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86F4E" w14:textId="157964E8" w:rsidR="002720FF" w:rsidRPr="00683CE0" w:rsidRDefault="002720FF" w:rsidP="00EA1D8C">
      <w:pPr>
        <w:spacing w:after="240" w:line="360" w:lineRule="auto"/>
        <w:rPr>
          <w:sz w:val="26"/>
          <w:szCs w:val="26"/>
          <w:rFonts w:ascii="Arial" w:hAnsi="Arial" w:cs="Arial"/>
        </w:rPr>
      </w:pPr>
      <w:r>
        <w:rPr>
          <w:sz w:val="26"/>
          <w:rFonts w:ascii="Arial" w:hAnsi="Arial"/>
        </w:rPr>
        <w:t xml:space="preserve">Il-Ministeru Federali tal-Ġustizzja u l-Protezzjoni tal-Konsumatur</w:t>
      </w:r>
    </w:p>
    <w:p w14:paraId="4622CA11" w14:textId="77777777" w:rsidR="002720FF" w:rsidRPr="00683CE0" w:rsidRDefault="002720FF" w:rsidP="00EA1D8C">
      <w:pPr>
        <w:pStyle w:val="DokumentkopfTitel"/>
      </w:pPr>
      <w:r>
        <w:t xml:space="preserve">Proposta għal emenda</w:t>
      </w:r>
    </w:p>
    <w:p w14:paraId="3FAED9FF" w14:textId="77777777" w:rsidR="002720FF" w:rsidRPr="00683CE0" w:rsidRDefault="002720FF" w:rsidP="00EA1D8C">
      <w:pPr>
        <w:pStyle w:val="DokumentkopfBezeichnung"/>
      </w:pPr>
      <w:r>
        <w:t xml:space="preserve">dwar l-abbozz tal-Att tal-Gvern Federali</w:t>
      </w:r>
    </w:p>
    <w:p w14:paraId="31EDF417" w14:textId="77777777" w:rsidR="002720FF" w:rsidRPr="00683CE0" w:rsidRDefault="002720FF" w:rsidP="00EA1D8C">
      <w:pPr>
        <w:pStyle w:val="DokumentkopfBezeichnung"/>
      </w:pPr>
      <w:r>
        <w:t xml:space="preserve">- dokument 19/26915 -</w:t>
      </w:r>
    </w:p>
    <w:p w14:paraId="10B9D1C7" w14:textId="77777777" w:rsidR="002720FF" w:rsidRPr="00683CE0" w:rsidRDefault="0021568B" w:rsidP="00EA1D8C">
      <w:pPr>
        <w:spacing w:before="240" w:after="480" w:line="360" w:lineRule="auto"/>
        <w:rPr>
          <w:b/>
          <w:sz w:val="26"/>
          <w:szCs w:val="26"/>
          <w:rFonts w:ascii="Arial" w:hAnsi="Arial" w:cs="Arial"/>
        </w:rPr>
      </w:pPr>
      <w:r>
        <w:rPr>
          <w:b/>
          <w:sz w:val="26"/>
          <w:rFonts w:ascii="Arial" w:hAnsi="Arial"/>
        </w:rPr>
        <w:t xml:space="preserve">Abbozz tal-Att dwar Kuntratti Ġusti għall-Konsumaturi</w:t>
      </w:r>
    </w:p>
    <w:p w14:paraId="43B17458" w14:textId="77777777" w:rsidR="002720FF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Qed jiġi propost li l-Bundestag (il-Parlament) għandu jiddeċiedi</w:t>
      </w:r>
    </w:p>
    <w:p w14:paraId="09C91E87" w14:textId="77777777" w:rsidR="002720FF" w:rsidRPr="00AB4C70" w:rsidRDefault="002720FF" w:rsidP="00EA1D8C">
      <w:pPr>
        <w:spacing w:line="360" w:lineRule="auto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li jadotta l-abbozz tal-Att fid-dokument 19/26915 bil-kundizzjonijiet li ġejjin, bil-bqija tiegħu mingħajr bidla:</w:t>
      </w:r>
    </w:p>
    <w:p w14:paraId="27B616A6" w14:textId="77777777" w:rsidR="00826E52" w:rsidRDefault="00826E52" w:rsidP="00826E52">
      <w:pPr>
        <w:sectPr w:rsidR="00826E52" w:rsidSect="00012A1D">
          <w:headerReference w:type="even" r:id="rId8"/>
          <w:headerReference w:type="default" r:id="rId9"/>
          <w:pgSz w:w="11907" w:h="16839"/>
          <w:pgMar w:top="1134" w:right="3883" w:bottom="1417" w:left="1219" w:header="709" w:footer="709" w:gutter="0"/>
          <w:pgNumType w:start="1"/>
          <w:cols w:space="708"/>
          <w:titlePg/>
          <w:docGrid w:linePitch="360"/>
        </w:sectPr>
      </w:pPr>
    </w:p>
    <w:p w14:paraId="33337284" w14:textId="138C0023" w:rsidR="002F6967" w:rsidRDefault="002F6967" w:rsidP="00416421">
      <w:pPr>
        <w:pStyle w:val="EmpfehlungNummerierungStufe1"/>
      </w:pPr>
      <w:r>
        <w:t xml:space="preserve">In-nota f’qiegħ il-paġna li ġejja hija miżjuda mal-intestatura:</w:t>
      </w:r>
      <w:r>
        <w:t xml:space="preserve"> </w:t>
      </w:r>
    </w:p>
    <w:p w14:paraId="7CEDE7EC" w14:textId="725FED5E" w:rsidR="002F6967" w:rsidRPr="00693751" w:rsidRDefault="002F6967" w:rsidP="009B1298">
      <w:pPr>
        <w:pStyle w:val="RevisionNummerierungStufe1manuell"/>
        <w:tabs>
          <w:tab w:val="clear" w:pos="425"/>
          <w:tab w:val="left" w:pos="940"/>
        </w:tabs>
        <w:ind w:left="940" w:hanging="515"/>
      </w:pPr>
      <w:r>
        <w:rPr>
          <w:vertAlign w:val="superscript"/>
        </w:rPr>
        <w:t xml:space="preserve">*</w:t>
      </w:r>
      <w:r>
        <w:tab/>
      </w:r>
      <w:r>
        <w:t xml:space="preserve">Notifikat skont id-Direttiva (UE) 2015/1535 tal-Parlament Ewropew u tal-Kunsill tad-9 ta’ Settembru 2015 li tistabbilixxi proċedura għall-għoti ta’ informazzjoni fil-qasam tar-regolamenti tekniċi u tar-regoli dwar is-servizzi tas-Soċjetà tal-Informatika (ĠU L 241, 17.9.2015, p. 1).</w:t>
      </w:r>
    </w:p>
    <w:p w14:paraId="321F69E0" w14:textId="6E4A4B30" w:rsidR="00826E52" w:rsidRDefault="00826E52" w:rsidP="00416421">
      <w:pPr>
        <w:pStyle w:val="EmpfehlungNummerierungStufe1"/>
      </w:pPr>
      <w:r>
        <w:t xml:space="preserve">L-Artikolu 1 huwa emendat kif ġej:</w:t>
      </w:r>
    </w:p>
    <w:p w14:paraId="63EFF5B4" w14:textId="6CD7E956" w:rsidR="0021568B" w:rsidRPr="0021568B" w:rsidRDefault="0021568B" w:rsidP="00DA2D64">
      <w:pPr>
        <w:pStyle w:val="EmpfehlungNummerierungStufe2"/>
      </w:pPr>
      <w:r>
        <w:t xml:space="preserve">Il-punti 4 sa 6 li ġejjin jiddaħħlu wara l-punt 3:</w:t>
      </w:r>
    </w:p>
    <w:p w14:paraId="07B1EF48" w14:textId="67DC30C7" w:rsidR="0021568B" w:rsidRDefault="0021568B" w:rsidP="009D590D">
      <w:pPr>
        <w:pStyle w:val="RevisionNummerierungStufe1manuell"/>
        <w:tabs>
          <w:tab w:val="clear" w:pos="425"/>
          <w:tab w:val="left" w:pos="1345"/>
        </w:tabs>
        <w:ind w:left="1345" w:hanging="495"/>
      </w:pPr>
      <w:r>
        <w:t xml:space="preserve">“4.</w:t>
      </w:r>
      <w:r>
        <w:tab/>
      </w:r>
      <w:r>
        <w:t xml:space="preserve">F’§ 312(7), is-sentenza 1, il-kliem “§ 312 l” huwa sostitwit b’“§ 312 m”.</w:t>
      </w:r>
    </w:p>
    <w:p w14:paraId="50355E6B" w14:textId="6FBBEDCE" w:rsidR="00FC63C3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5.</w:t>
      </w:r>
      <w:r>
        <w:tab/>
      </w:r>
      <w:r>
        <w:t xml:space="preserve">Wara § 312j, jiddaħħal § 312k li ġej:</w:t>
      </w:r>
    </w:p>
    <w:p w14:paraId="2A7410BB" w14:textId="77777777" w:rsidR="0075168F" w:rsidRPr="00E574A2" w:rsidRDefault="0075168F" w:rsidP="009D590D">
      <w:pPr>
        <w:pStyle w:val="RevisionParagraphBezeichnermanuell"/>
        <w:spacing w:after="120"/>
        <w:ind w:left="1345" w:hanging="90"/>
        <w:outlineLvl w:val="7"/>
      </w:pPr>
      <w:r>
        <w:t xml:space="preserve">“§ 312k</w:t>
      </w:r>
    </w:p>
    <w:p w14:paraId="41B291F4" w14:textId="486B3F04" w:rsidR="0075168F" w:rsidRPr="00416421" w:rsidRDefault="0075168F" w:rsidP="009D590D">
      <w:pPr>
        <w:pStyle w:val="RevisionParagraphberschrift"/>
        <w:spacing w:before="120" w:after="120"/>
        <w:ind w:left="1345"/>
        <w:outlineLvl w:val="7"/>
      </w:pPr>
      <w:r>
        <w:t xml:space="preserve">Kanċellazzjoni tal-kuntratti tal-konsumatur fil-kummerċ elettroniku</w:t>
      </w:r>
    </w:p>
    <w:p w14:paraId="4B99D571" w14:textId="07F42C55" w:rsidR="00C10FA1" w:rsidRDefault="00DC3B1E" w:rsidP="009D590D">
      <w:pPr>
        <w:pStyle w:val="RevisionJuristischerAbsatz"/>
        <w:numPr>
          <w:ilvl w:val="2"/>
          <w:numId w:val="1"/>
        </w:numPr>
        <w:tabs>
          <w:tab w:val="clear" w:pos="850"/>
          <w:tab w:val="num" w:pos="2195"/>
        </w:tabs>
        <w:ind w:left="1345"/>
      </w:pPr>
      <w:r>
        <w:t xml:space="preserve">Meta sit web jippermetti lill-konsumaturi jikkonkludu kuntratt ta’ kummerċ elettroniku li għandu l-għan li jistabbilixxi relazzjoni permanenti ta’ dejn u li jobbliga lil kumpanija tipprovdi servizz għal dan il-ħlas, il-kumpanija għandha tissodisfa l-obbligi stabbiliti f’dik id-dispożizzjoni.</w:t>
      </w:r>
      <w:r>
        <w:t xml:space="preserve"> </w:t>
      </w:r>
      <w:r>
        <w:t xml:space="preserve">Dan m’għandux japplika għal</w:t>
      </w:r>
    </w:p>
    <w:p w14:paraId="2FF8D6A4" w14:textId="14FBFEC6" w:rsidR="00C10FA1" w:rsidRPr="0090252A" w:rsidRDefault="0052341C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kuntratti li l-kanċellazzjoni tagħhom hija prevista biss f’forma aktar stretta mill-formola testwali; u</w:t>
      </w:r>
    </w:p>
    <w:p w14:paraId="3F8AA9D7" w14:textId="7C181D21" w:rsidR="00E57275" w:rsidRPr="00AE662A" w:rsidRDefault="006F7B3A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fir-rigward ta’ siti web relatati mas-servizzi finanzjarji jew għal kuntratti relatati mas-servizzi finanzjarji.</w:t>
      </w:r>
    </w:p>
    <w:p w14:paraId="45A2845B" w14:textId="6F37F124" w:rsidR="009E06E3" w:rsidRDefault="00AE3F1C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Il-kumpanija trid tiżgura li l-konsumatur fuq is-sit web ikun jista’ jagħmel dikjarazzjoni tal-kanċellazzjoni ordinarja jew straordinarja ta’ kuntratt konkluż fuq is-sit web skont is-Sentenza 1 tal-Paragrafu 1 permezz ta’ buttuna ta’ kanċellazzjoni.</w:t>
      </w:r>
      <w:r>
        <w:t xml:space="preserve"> </w:t>
      </w:r>
      <w:r>
        <w:t xml:space="preserve">Il-buttuna ta’ kanċellazzjoni għandha tkun tista’ tinqara faċilment b’xejn ħlief il-kliem “ikkanċella l-kuntratti hawnhekk” jew għandha tkun immarkata bi kliem xieraq mhux ambigwu.</w:t>
      </w:r>
      <w:r>
        <w:t xml:space="preserve"> </w:t>
      </w:r>
      <w:r>
        <w:t xml:space="preserve">Din għandha tieħu lill-konsumatur direttament għal paġna ta’ konferma li</w:t>
      </w:r>
    </w:p>
    <w:p w14:paraId="63A70429" w14:textId="0658A2E9" w:rsidR="002A3FE5" w:rsidRDefault="006E2F12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tiggwida lill-konsumatur u tippermettilu jipprovdi informazzjoni</w:t>
      </w:r>
    </w:p>
    <w:p w14:paraId="1A0A97F8" w14:textId="04EE9D94" w:rsidR="006E2F12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dwar in-natura tal-kanċellazzjoni u, fil-każ ta’ kanċellazzjoni straordinarja, ir-raġuni tal-kanċellazzjoni,</w:t>
      </w:r>
    </w:p>
    <w:p w14:paraId="459452DE" w14:textId="5BCFA0A2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dwar l-identifikazzjoni mhux ambigwa tagħha,</w:t>
      </w:r>
    </w:p>
    <w:p w14:paraId="0B7A6589" w14:textId="2A8E4FF6" w:rsidR="002A3FE5" w:rsidRDefault="002A3FE5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dwar id-deżinjazzjoni mhux ambigwa tat-Trattat,</w:t>
      </w:r>
    </w:p>
    <w:p w14:paraId="309E68B5" w14:textId="4790EC1D" w:rsidR="00846EFD" w:rsidRDefault="00846EFD" w:rsidP="009D590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fil-mument meta l-kanċellazzjoni għandha tikkanċella r-relazzjoni kuntrattwali,</w:t>
      </w:r>
    </w:p>
    <w:p w14:paraId="1E1303B1" w14:textId="2C482F67" w:rsidR="002A3FE5" w:rsidRDefault="00AE3F1C" w:rsidP="00846EFD">
      <w:pPr>
        <w:pStyle w:val="RevisionNummerierungStufe2"/>
        <w:tabs>
          <w:tab w:val="clear" w:pos="850"/>
          <w:tab w:val="num" w:pos="2195"/>
        </w:tabs>
        <w:ind w:left="2195"/>
      </w:pPr>
      <w:r>
        <w:t xml:space="preserve">għat-trażmissjoni elettronika rapida tal-konferma tal-kanċellazzjoni lilu u</w:t>
      </w:r>
    </w:p>
    <w:p w14:paraId="4F18B29F" w14:textId="576EFA0F" w:rsidR="00222EE0" w:rsidRDefault="009E06E3" w:rsidP="009D590D">
      <w:pPr>
        <w:pStyle w:val="RevisionNummerierungStufe1"/>
        <w:tabs>
          <w:tab w:val="clear" w:pos="425"/>
          <w:tab w:val="num" w:pos="1770"/>
        </w:tabs>
        <w:ind w:left="1770"/>
      </w:pPr>
      <w:r>
        <w:t xml:space="preserve">ikun fiha buttuna ta’ konferma li permezz tagħha l-konsumatur jista’ jissottometti n-notifika ta’ kanċellazzjoni u li tista’ tinqara faċilment b’xejn ħlief il-kliem “ikkanċella issa” jew immarkata bi kliem xieraq mhux ambigwu.</w:t>
      </w:r>
    </w:p>
    <w:p w14:paraId="41B87BA6" w14:textId="4412EB32" w:rsidR="00591E40" w:rsidRDefault="009F7F4E" w:rsidP="009D590D">
      <w:pPr>
        <w:pStyle w:val="RevisionJuristischerAbsatzFolgeabsatz"/>
        <w:ind w:left="1345"/>
      </w:pPr>
      <w:r>
        <w:t xml:space="preserve">L-interfaċċji tal-utent u l-paġna ta’ konferma għandhom ikunu disponibbli b’mod permanenti u immedjat u faċilment aċċessibbli.</w:t>
      </w:r>
    </w:p>
    <w:p w14:paraId="01895F53" w14:textId="274AB82F" w:rsidR="00F15270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Il-konsumatur għandu jkun jista’ jaħżen, fuq mezz durabbli, id-dikjarazzjoni tiegħu tal-kanċellazzjoni sottomessa billi jagħfas il-buttuna ta’ konferma bid-data u l-ħin tal-kunsinna b’tali mod li wieħed ikun jista’ jara li d-dikjarazzjoni tal-kanċellazzjoni tkun ġiet sottomessa billi jagħfas il-buttuna ta’ konferma.</w:t>
      </w:r>
    </w:p>
    <w:p w14:paraId="0E1A934D" w14:textId="79962F83" w:rsidR="0075168F" w:rsidRPr="004C591F" w:rsidRDefault="0075168F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Il-kumpanija għandha tikkonferma immedjatament lill-konsumatur il-kontenut u d-data u l-ħin li fihom irċeviet in-notifika ta’ kanċellazzjoni, kif ukoll id-data li fiha l-kuntratt għandu jiġi kkanċellat permezz tal-kanċellazzjoni, f’forma bil-miktub b’mezzi elettroniċi.</w:t>
      </w:r>
      <w:r>
        <w:t xml:space="preserve"> </w:t>
      </w:r>
      <w:r>
        <w:t xml:space="preserve">Huwa preżunt li notifika ta’ kanċellazzjoni sottomessa billi tingħafas il-buttuna ta’ konferma tkun intbagħtet lill-kumpanija immedjatament wara li ġiet sottomessa.</w:t>
      </w:r>
    </w:p>
    <w:p w14:paraId="2C91A187" w14:textId="77777777" w:rsidR="00852306" w:rsidRPr="000C76EB" w:rsidRDefault="00AF1427" w:rsidP="009D590D">
      <w:pPr>
        <w:pStyle w:val="RevisionJuristischerAbsatz"/>
        <w:tabs>
          <w:tab w:val="clear" w:pos="850"/>
          <w:tab w:val="left" w:pos="2195"/>
        </w:tabs>
        <w:spacing w:before="120" w:after="120"/>
        <w:ind w:left="1345"/>
        <w:outlineLvl w:val="8"/>
      </w:pPr>
      <w:r>
        <w:t xml:space="preserve">Jekk il-konsumatur ma jindikax ħin li fih il-kanċellazzjoni hija intenzjonata li tikkanċella r-relazzjoni kuntrattwali meta jissottometti n-notifika ta’ kanċellazzjoni, il-kanċellazzjoni titwettaq f’każ ta’ dubju mill-aktar fis possibbli.</w:t>
      </w:r>
    </w:p>
    <w:p w14:paraId="0063AC95" w14:textId="2CD687CE" w:rsidR="0075168F" w:rsidRPr="000C76EB" w:rsidRDefault="003C1CD0" w:rsidP="009D590D">
      <w:pPr>
        <w:pStyle w:val="RevisionJuristischerAbsatz"/>
        <w:tabs>
          <w:tab w:val="clear" w:pos="850"/>
          <w:tab w:val="num" w:pos="2195"/>
        </w:tabs>
        <w:ind w:left="1345"/>
      </w:pPr>
      <w:r>
        <w:t xml:space="preserve">Jekk il-buttuni u l-paġna ta’ konferma ma jkunux disponibbli skont il-Paragrafi 1 u 2, il-konsumatur jista’ jikkanċella kuntratt li għall-kanċellazzjoni tiegħu l-buttuni u l-paġna ta’ konferma għandhom ikunu disponibbli f’kull mument u mingħajr ma jiġi osservat perjodu ta’ notifika.</w:t>
      </w:r>
      <w:r>
        <w:t xml:space="preserve"> </w:t>
      </w:r>
      <w:r>
        <w:t xml:space="preserve">Dan ma jaffettwax il-kapaċità tal-konsumatur li jikkanċella b’mod eċċezzjonali.”</w:t>
      </w:r>
    </w:p>
    <w:p w14:paraId="0AE0901F" w14:textId="0375EB9F" w:rsidR="001B688F" w:rsidRDefault="0021568B" w:rsidP="009D590D">
      <w:pPr>
        <w:pStyle w:val="RevisionNummerierungStufe1manuell"/>
        <w:tabs>
          <w:tab w:val="clear" w:pos="425"/>
          <w:tab w:val="left" w:pos="1345"/>
        </w:tabs>
        <w:ind w:left="1345"/>
      </w:pPr>
      <w:r>
        <w:t xml:space="preserve">6.</w:t>
      </w:r>
      <w:r>
        <w:tab/>
      </w:r>
      <w:r>
        <w:t xml:space="preserve">§§ 312k u 312 l preċedenti se jsiru §§ 312 l u 312 m.”</w:t>
      </w:r>
    </w:p>
    <w:p w14:paraId="6405AD62" w14:textId="2EED1D99" w:rsidR="0021568B" w:rsidRDefault="0021568B" w:rsidP="00DA2D64">
      <w:pPr>
        <w:pStyle w:val="EmpfehlungNummerierungStufe2"/>
      </w:pPr>
      <w:r>
        <w:t xml:space="preserve">In-Numru 4 preċedenti jsir in-Numru 7.</w:t>
      </w:r>
    </w:p>
    <w:p w14:paraId="2D9EE4F1" w14:textId="49ED0B65" w:rsidR="00D663F5" w:rsidRDefault="00D663F5" w:rsidP="008E21D5">
      <w:pPr>
        <w:pStyle w:val="EmpfehlungNummerierungStufe1"/>
      </w:pPr>
      <w:r>
        <w:t xml:space="preserve">L-Artikolu 2 huwa fformulat kif ġej:</w:t>
      </w:r>
    </w:p>
    <w:p w14:paraId="2A51C349" w14:textId="28141D5E" w:rsidR="008657B1" w:rsidRPr="008657B1" w:rsidRDefault="008657B1" w:rsidP="009D590D">
      <w:pPr>
        <w:pStyle w:val="RevisionArtikelBezeichnermanuell"/>
        <w:ind w:left="425" w:hanging="70"/>
      </w:pPr>
      <w:r>
        <w:t xml:space="preserve">“Artikolu 2</w:t>
      </w:r>
    </w:p>
    <w:p w14:paraId="5837AD5B" w14:textId="0C0D5684" w:rsidR="008657B1" w:rsidRPr="008657B1" w:rsidRDefault="008657B1" w:rsidP="009D590D">
      <w:pPr>
        <w:pStyle w:val="RevisionArtikelberschrift"/>
        <w:ind w:left="425"/>
      </w:pPr>
      <w:r>
        <w:t xml:space="preserve">Emenda tal-Liġi Introduttorja għall-Kodiċi Ċivili</w:t>
      </w:r>
    </w:p>
    <w:p w14:paraId="460ABE0F" w14:textId="5A512474" w:rsidR="008657B1" w:rsidRPr="004F1B81" w:rsidRDefault="007B6582" w:rsidP="009D590D">
      <w:pPr>
        <w:pStyle w:val="RevisionJuristischerAbsatzmanuell"/>
        <w:tabs>
          <w:tab w:val="clear" w:pos="850"/>
          <w:tab w:val="left" w:pos="1275"/>
        </w:tabs>
        <w:ind w:left="425"/>
      </w:pPr>
      <w:r>
        <w:t xml:space="preserve">Il-Liġi Introduttorja għall-Kodiċi Ċivili fil-verżjoni ppubblikata fil-21 ta’ Settembru 1994 (il-Gazzetta tal-Liġi Federali I p. 2494, 1997; I p. 1061), kif emendat l-aħħar mill-Artikolu 10 tal-Att tat-22 ta’ Diċembru 2020 (il-Gazzetta tal-Liġi Federali I p. 3328) huwa emendat kif ġej:</w:t>
      </w:r>
    </w:p>
    <w:p w14:paraId="6B027298" w14:textId="034AC32F" w:rsidR="008657B1" w:rsidRPr="004F1B81" w:rsidRDefault="008657B1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L-Artikolu 229 għandu jiġi sostitwit bi § li ġej...</w:t>
      </w:r>
      <w:r>
        <w:t xml:space="preserve"> </w:t>
      </w:r>
      <w:r>
        <w:t xml:space="preserve">[introduzzjoni: id-denominazzjoni tal-għadd li jmiss disponibbli meta jiġi ppromulgat] miżjuda:</w:t>
      </w:r>
    </w:p>
    <w:p w14:paraId="57F318B2" w14:textId="77777777" w:rsidR="008657B1" w:rsidRPr="004F1B81" w:rsidRDefault="008657B1" w:rsidP="009D590D">
      <w:pPr>
        <w:pStyle w:val="RevisionParagraphBezeichnermanuell"/>
        <w:ind w:left="850" w:hanging="90"/>
      </w:pPr>
      <w:r>
        <w:t xml:space="preserve">“§...</w:t>
      </w:r>
      <w:r>
        <w:t xml:space="preserve"> </w:t>
      </w:r>
      <w:r>
        <w:t xml:space="preserve">[inkorporazzjoni: id-denominazzjoni tal-għadd li jmiss disponibbli meta jiġi ppromulgat]</w:t>
      </w:r>
    </w:p>
    <w:p w14:paraId="240738A9" w14:textId="77777777" w:rsidR="008657B1" w:rsidRPr="004F1B81" w:rsidRDefault="008657B1" w:rsidP="009D590D">
      <w:pPr>
        <w:pStyle w:val="RevisionParagraphberschrift"/>
        <w:ind w:left="850"/>
      </w:pPr>
      <w:r>
        <w:t xml:space="preserve">Dispożizzjoni tranżizzjonali għal-liġi dwar il-kuntratti ġusti għall-konsumaturi</w:t>
      </w:r>
    </w:p>
    <w:p w14:paraId="48E37EC8" w14:textId="49D04865" w:rsidR="008657B1" w:rsidRPr="008657B1" w:rsidRDefault="008657B1" w:rsidP="009D590D">
      <w:pPr>
        <w:pStyle w:val="RevisionJuristischerAbsatzmanuell"/>
        <w:tabs>
          <w:tab w:val="clear" w:pos="850"/>
          <w:tab w:val="left" w:pos="1700"/>
        </w:tabs>
        <w:ind w:left="850"/>
      </w:pPr>
      <w:r>
        <w:t xml:space="preserve">Għal dejn li jippreċedi...</w:t>
      </w:r>
      <w:r>
        <w:t xml:space="preserve"> </w:t>
      </w:r>
      <w:r>
        <w:t xml:space="preserve">[sfond:</w:t>
      </w:r>
      <w:r>
        <w:t xml:space="preserve"> </w:t>
      </w:r>
      <w:r>
        <w:t xml:space="preserve">Id-data tad-dħul fis-seħħ f’konformità mas-sentenza tal-Artikolu 5(3) ta’ din il-Liġi] għandha tapplika għad-dispożizzjonijiet tal-Kodiċi Ċivili kif emendati sa dik id-data.”</w:t>
      </w:r>
    </w:p>
    <w:p w14:paraId="28F84168" w14:textId="767BCDD5" w:rsidR="0062256C" w:rsidRPr="008657B1" w:rsidRDefault="00D663F5" w:rsidP="009D590D">
      <w:pPr>
        <w:pStyle w:val="RevisionNummerierungStufe1"/>
        <w:tabs>
          <w:tab w:val="clear" w:pos="425"/>
          <w:tab w:val="num" w:pos="850"/>
        </w:tabs>
        <w:ind w:left="850"/>
      </w:pPr>
      <w:r>
        <w:t xml:space="preserve">Fl-Artikolu 246e(1)(2), in-Numru 10, il-kliem “§ 312k” għandu jiġi sostitwit b’“§ 312 l”.</w:t>
      </w:r>
    </w:p>
    <w:p w14:paraId="7A235F18" w14:textId="116CF696" w:rsidR="008E21D5" w:rsidRDefault="007B6582" w:rsidP="004F1B81">
      <w:pPr>
        <w:pStyle w:val="EmpfehlungNummerierungStufe1"/>
      </w:pPr>
      <w:r>
        <w:t xml:space="preserve">Is-sentenza li ġejja tiddaħħal wara l-Artikolu 5, Sentenza 1:</w:t>
      </w:r>
    </w:p>
    <w:p w14:paraId="0316D114" w14:textId="7AD83BCB" w:rsidR="008E21D5" w:rsidRDefault="0052608D" w:rsidP="009D590D">
      <w:pPr>
        <w:pStyle w:val="RevisionJuristischerAbsatzFolgeabsatz"/>
        <w:ind w:left="425"/>
      </w:pPr>
      <w:r>
        <w:t xml:space="preserve">“L-Artikoli 1(4) sa (6) u l-Artikolu 2(2) għandhom jidħlu fis-seħħ fl-1 ta’ Lulju 2022.”</w:t>
      </w:r>
    </w:p>
    <w:p w14:paraId="41B3EABB" w14:textId="77777777" w:rsidR="00826E52" w:rsidRDefault="00826E52" w:rsidP="00826E52">
      <w:pPr>
        <w:sectPr w:rsidR="00826E52" w:rsidSect="00012A1D">
          <w:type w:val="continuous"/>
          <w:pgSz w:w="11907" w:h="16839"/>
          <w:pgMar w:top="1134" w:right="3883" w:bottom="1417" w:left="1219" w:header="709" w:footer="709" w:gutter="0"/>
          <w:cols w:space="708"/>
          <w:docGrid w:linePitch="360"/>
        </w:sectPr>
      </w:pPr>
    </w:p>
    <w:p w14:paraId="48D972B1" w14:textId="3F1C74A6" w:rsidR="002720FF" w:rsidRDefault="002720FF" w:rsidP="00FF6FE5">
      <w:pPr>
        <w:pStyle w:val="BegrndungTitel"/>
      </w:pPr>
      <w:r>
        <w:t xml:space="preserve">Nota Spjegattiva</w:t>
      </w:r>
    </w:p>
    <w:p w14:paraId="6FB976A8" w14:textId="1D90AF45" w:rsidR="00B56435" w:rsidRDefault="00B56435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(1)</w:t>
      </w:r>
    </w:p>
    <w:p w14:paraId="52A0ADE0" w14:textId="23FAA1FA" w:rsidR="00B358A3" w:rsidRPr="009B1298" w:rsidRDefault="00B358A3" w:rsidP="009B1298">
      <w:pPr>
        <w:pStyle w:val="Text"/>
        <w:rPr>
          <w:sz w:val="22"/>
        </w:rPr>
      </w:pPr>
      <w:r>
        <w:t xml:space="preserve">Is-suppliment huwa meħtieġ minħabba li d-dispożizzjoni prevista fin-Numru 2(a) (l-Artikolu 1(5)) hija soġġetta għal notifika skont id-Direttiva (UE) 2015/1535 tal-Parlament Ewropew u tal-Kunsill tad-9 ta’ Settembru 2015 li tistabbilixxi proċedura għall-għoti ta’ informazzjoni fil-qasam tar-regolamenti tekniċi u tar-regoli dwar is-servizzi tas-Soċjetà tal-Informatika.</w:t>
      </w:r>
    </w:p>
    <w:p w14:paraId="53DCFDC3" w14:textId="7A9DE1EC" w:rsidR="00B358A3" w:rsidRDefault="00B358A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(2)</w:t>
      </w:r>
    </w:p>
    <w:p w14:paraId="1CDBD418" w14:textId="66377B48" w:rsidR="00395EE9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In-Numru 2 fih emendi għall-Artikolu 1 tal-abbozz tal-liġi, li jipprevedi emendi għall-Kodiċi Ċivili (BGB).</w:t>
      </w:r>
    </w:p>
    <w:p w14:paraId="5911C2A5" w14:textId="19E46F24" w:rsidR="00910B03" w:rsidRDefault="00910B0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(a)</w:t>
      </w:r>
    </w:p>
    <w:p w14:paraId="3BCE5677" w14:textId="7A163C5E" w:rsidR="000F009A" w:rsidRPr="00DA2D64" w:rsidRDefault="000F009A" w:rsidP="00DA2D64">
      <w:pPr>
        <w:pStyle w:val="Text"/>
        <w:rPr>
          <w:sz w:val="22"/>
        </w:rPr>
      </w:pPr>
      <w:r>
        <w:rPr>
          <w:sz w:val="22"/>
        </w:rPr>
        <w:t xml:space="preserve">L-ittra (a) fiha l-emendi meħtieġa għall-BGB bid-dħul ta' § 312k BGB fil-verżjoni abbozz.</w:t>
      </w:r>
    </w:p>
    <w:p w14:paraId="7BAADA35" w14:textId="3DFF40F6" w:rsidR="009F2923" w:rsidRDefault="009F2923" w:rsidP="00910B0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l-Artikolu 1 punt 4</w:t>
      </w:r>
    </w:p>
    <w:p w14:paraId="196525AF" w14:textId="07A1B367" w:rsidR="00910B03" w:rsidRDefault="00910B03" w:rsidP="0052608D">
      <w:pPr>
        <w:pStyle w:val="Text"/>
        <w:rPr>
          <w:sz w:val="22"/>
        </w:rPr>
      </w:pPr>
      <w:r>
        <w:rPr>
          <w:sz w:val="22"/>
        </w:rPr>
        <w:t xml:space="preserve">Hija emenda konsegwenzjali li hija kkundizzjonata bid-dħul ta’ § 312k ġdid tal-BGB fil-verżjoni abbozz.</w:t>
      </w:r>
      <w:r>
        <w:rPr>
          <w:sz w:val="22"/>
        </w:rPr>
        <w:t xml:space="preserve"> </w:t>
      </w:r>
      <w:r>
        <w:rPr>
          <w:sz w:val="22"/>
        </w:rPr>
        <w:t xml:space="preserve">§ 312k tal-Kodiċi Ċivili Ġermaniż huwa mistenni li jiġi implimentat b’data aktar kmieni tad-dħul fis-seħħ permezz ta’ abbozz tal-liġi li temenda l-Kodiċi Ċivili u l-Liġi Introduttorja għall-Kodiċi Ċivili li jimplimenta d-Direttiva tal-UE dwar Infurzar Aħjar u Mmodernizzar tar-Regoli tal-UE dwar il-Protezzjoni tal-Konsumatur u li jħassar l-Ordinanza dwar it-Trasferiment tar-Responsabbiltà għall-Implimentazzjoni tar-Regolament (KE) Nru 2006/2004 lill-Ministeru Federali tal-Ġustizzja u l-Protezzjoni tal-Konsumatur (Każ Stampat 61/21 tal-Kunsill Federali, minn hawn ’il quddiem:</w:t>
      </w:r>
      <w:r>
        <w:rPr>
          <w:sz w:val="22"/>
        </w:rPr>
        <w:t xml:space="preserve"> </w:t>
      </w:r>
      <w:r>
        <w:rPr>
          <w:sz w:val="22"/>
        </w:rPr>
        <w:t xml:space="preserve">L-Abbozz tal-Att dwar l-Implimentazzjoni tad-Direttiva dwar l-Immodernizzar).</w:t>
      </w:r>
    </w:p>
    <w:p w14:paraId="58637A12" w14:textId="3F86D1C5" w:rsidR="00910B03" w:rsidRDefault="00910B03" w:rsidP="00910B03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l-Artikolu 1 punt 5</w:t>
      </w:r>
    </w:p>
    <w:p w14:paraId="29FC6254" w14:textId="01CF6BCB" w:rsidR="000F009A" w:rsidRDefault="000F009A" w:rsidP="00FF6FE5">
      <w:pPr>
        <w:pStyle w:val="Text"/>
        <w:rPr>
          <w:sz w:val="22"/>
        </w:rPr>
      </w:pPr>
      <w:r>
        <w:rPr>
          <w:sz w:val="22"/>
        </w:rPr>
        <w:t xml:space="preserve">L-Artikolu 1(5) jintroduċi § 312k BGB ġdid fil-Kodiċi Ċivili Ġermaniż.</w:t>
      </w:r>
    </w:p>
    <w:p w14:paraId="7B4EFA06" w14:textId="328EC3DA" w:rsidR="00910D9D" w:rsidRDefault="00F24FDD" w:rsidP="00FF6FE5">
      <w:pPr>
        <w:pStyle w:val="Text"/>
        <w:rPr>
          <w:sz w:val="22"/>
        </w:rPr>
      </w:pPr>
      <w:r>
        <w:rPr>
          <w:sz w:val="22"/>
        </w:rPr>
        <w:t xml:space="preserve">Il-kuntratti ta’ kanċellazzjoni konklużi fil-kummerċ elettroniku ta’ spiss jippreżentaw sfidi partikolari għall-konsumaturi.</w:t>
      </w:r>
      <w:r>
        <w:rPr>
          <w:sz w:val="22"/>
        </w:rPr>
        <w:t xml:space="preserve"> </w:t>
      </w:r>
      <w:r>
        <w:rPr>
          <w:sz w:val="22"/>
        </w:rPr>
        <w:t xml:space="preserve">Meta mqabbla mal-konklużjoni sempliċi tal-kuntratt rispettiv, il-kanċellazzjoni tiegħu parzjalment mhijiex possibbli direttament permezz ta’ sit web jew ħafna drabi tkun ikkumplikata mid-disinn tas-sit web.</w:t>
      </w:r>
    </w:p>
    <w:p w14:paraId="1FDAB131" w14:textId="77777777" w:rsidR="00910D9D" w:rsidRDefault="00993AD2" w:rsidP="00FF6FE5">
      <w:pPr>
        <w:pStyle w:val="Text"/>
        <w:rPr>
          <w:sz w:val="22"/>
        </w:rPr>
      </w:pPr>
      <w:r>
        <w:rPr>
          <w:sz w:val="22"/>
        </w:rPr>
        <w:t xml:space="preserve">L-obbligi tal-kumpanija proposti f’§ 312k BGB fil-verżjoni abbozz huma maħsuba biex jippermettu lill-konsumaturi jagħmlu dikjarazzjonijiet ta’ kanċellazzjoni fil-kummerċ elettroniku b’mod sempliċi kumparabbli, filwaqt li jqisu l-ispeċifiċitajiet tad-dikjarazzjonijiet tal-kanċellazzjoni, b’mod kumparabbli mad-dikjarazzjonijiet għall-konklużjoni tal-kuntratti korrispondenti.</w:t>
      </w:r>
    </w:p>
    <w:p w14:paraId="23CC65C4" w14:textId="1A6BC79E" w:rsidR="009019C7" w:rsidRDefault="00C50448" w:rsidP="00FF6FE5">
      <w:pPr>
        <w:pStyle w:val="Text"/>
        <w:rPr>
          <w:sz w:val="22"/>
        </w:rPr>
      </w:pPr>
      <w:r>
        <w:rPr>
          <w:sz w:val="22"/>
        </w:rPr>
        <w:t xml:space="preserve">§ 312k(1) tal-Kodiċi Ċivili Ġermaniż (BGB) fl-abbozz tat-test jistabbilixxi l-kamp ta’ applikazzjoni tad-dispożizzjoni.</w:t>
      </w:r>
      <w:r>
        <w:rPr>
          <w:sz w:val="22"/>
        </w:rPr>
        <w:t xml:space="preserve"> </w:t>
      </w:r>
      <w:r>
        <w:rPr>
          <w:sz w:val="22"/>
        </w:rPr>
        <w:t xml:space="preserve">Il-paragrafu 2 ta' § 312k tal-Kodiċi Ċivili Ġermaniż (BGB) fl-abbozz jiddeskrivi l-obbligu tal-kumpanija li jkollha buttuna ta’ kanċellazzjoni u tagħmel aktar speċifikazzjonijiet għad-disinn tal-mezzi tekniċi li għandhom ikunu disponibbli mill-kumpanija biex tiġi sottomessa notifika ta’ kanċellazzjoni.</w:t>
      </w:r>
      <w:r>
        <w:rPr>
          <w:sz w:val="22"/>
        </w:rPr>
        <w:t xml:space="preserve"> </w:t>
      </w:r>
      <w:r>
        <w:rPr>
          <w:sz w:val="22"/>
        </w:rPr>
        <w:t xml:space="preserve">Il-paragrafu 3 ta’ § 312k tal-Kodiċi Ċivili Ġermaniż (BGB) fl-abbozz tar-regolament jirregola l-possibbiltajiet tal-konsumatur li jaħżen id-dikjarazzjoni ta’ kanċellazzjoni li ssottometta.</w:t>
      </w:r>
      <w:r>
        <w:rPr>
          <w:sz w:val="22"/>
        </w:rPr>
        <w:t xml:space="preserve"> </w:t>
      </w:r>
      <w:r>
        <w:rPr>
          <w:sz w:val="22"/>
        </w:rPr>
        <w:t xml:space="preserve">§ 312k(4) tal-Kodiċi Ċivili Ġermaniż (BGB) fl-abbozz tat-test jipprevedi obbligu għall-kumpanija biex tikkonferma li rċeviet l-avviż ta’ kanċellazzjoni, kif ukoll preżunzjoni rigward l-aċċess għan-notifika ta’ kanċellazzjoni.</w:t>
      </w:r>
      <w:r>
        <w:rPr>
          <w:sz w:val="22"/>
        </w:rPr>
        <w:t xml:space="preserve"> </w:t>
      </w:r>
      <w:r>
        <w:rPr>
          <w:sz w:val="22"/>
        </w:rPr>
        <w:t xml:space="preserve">Il-paragrafu 5 ta' § 312k BGB fl-abbozz fih dispożizzjoni f’każ ta’ dubju dwar id-data tal-kanċellazzjoni.</w:t>
      </w:r>
      <w:r>
        <w:rPr>
          <w:sz w:val="22"/>
        </w:rPr>
        <w:t xml:space="preserve"> </w:t>
      </w:r>
      <w:r>
        <w:rPr>
          <w:sz w:val="22"/>
        </w:rPr>
        <w:t xml:space="preserve">Il-paragrafu 5 ta' § 312k BGB fil-verżjoni abbozz jistipula li jekk kumpanija ma tissodisfax l-obbligi stabbiliti fil-paragrafi 1 u 2 ta' § 312k BGB fil-verżjoni abbozz, il-kuntratt jista’ jiġi kkanċellat fi kwalunkwe mument u mingħajr ma jiġi osservat perjodu ta’ notifika.</w:t>
      </w:r>
    </w:p>
    <w:p w14:paraId="7368D62F" w14:textId="77777777" w:rsidR="00EA1D8C" w:rsidRPr="00623468" w:rsidRDefault="00EA1D8C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il-Paragrafu 1 ta' § 312k BGB-E:</w:t>
      </w:r>
    </w:p>
    <w:p w14:paraId="17EDBBF1" w14:textId="7D78ECB9" w:rsidR="007E1EA0" w:rsidRPr="00FF6FE5" w:rsidRDefault="007E1EA0" w:rsidP="00FF6FE5">
      <w:pPr>
        <w:pStyle w:val="Text"/>
        <w:rPr>
          <w:sz w:val="22"/>
        </w:rPr>
      </w:pPr>
      <w:r>
        <w:rPr>
          <w:sz w:val="22"/>
        </w:rPr>
        <w:t xml:space="preserve">Il-paragrafu 1 BGB ta' § 312k fil-verżjoni abbozz fih ir-rekwiżiti għall-obbligi tal-kumpanija skont § 312k BGB fil-verżjoni abbozz kif ukoll għadd ta’ eċċezzjonijiet.</w:t>
      </w:r>
    </w:p>
    <w:p w14:paraId="79AB8D0A" w14:textId="6D12DF24" w:rsidR="005E1C0F" w:rsidRDefault="00297295" w:rsidP="005E1C0F">
      <w:pPr>
        <w:pStyle w:val="Text"/>
        <w:rPr>
          <w:sz w:val="22"/>
        </w:rPr>
      </w:pPr>
      <w:r>
        <w:rPr>
          <w:sz w:val="22"/>
        </w:rPr>
        <w:t xml:space="preserve">L-obbligu skont il-paragrafu 1 ta' § 312k tal-Kodiċi Ċivili Ġermaniż (BGB) fil-verżjoni abbozz japplika għall-kumpanija kull meta l-konsumaturi jkunu jistgħu jikkonkludu kuntratti kif definit fil-paragrafu 1 ta' § 312k tal-Kodiċi Ċivili Ġermaniż (BGB) fil-verżjoni abbozz.</w:t>
      </w:r>
    </w:p>
    <w:p w14:paraId="14C929D8" w14:textId="579E8842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Is-sentenza 1 tal-paragrafu 1 ta' § 312k BGB fil-verżjoni abbozz tuża l-kliem “kuntratt fil-kummerċ elettroniku”, li huwa definit legalment fis-sentenza 1 fil-paragrafu 1 ta' § 312i tal-Kodiċi Ċivili Ġermaniż.</w:t>
      </w:r>
    </w:p>
    <w:p w14:paraId="2230FA64" w14:textId="64CB3F4D" w:rsidR="004025EB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Il-konklużjoni ta’ dawn il-kuntratti għandha tkun possibbli fil-verżjoni abbozz permezz ta’ “sit web” f’konformità ma’ § 312k(1), Sentenza 1 BGB.</w:t>
      </w:r>
      <w:r>
        <w:rPr>
          <w:sz w:val="22"/>
        </w:rPr>
        <w:t xml:space="preserve"> </w:t>
      </w:r>
      <w:r>
        <w:rPr>
          <w:sz w:val="22"/>
        </w:rPr>
        <w:t xml:space="preserve">Għall-interpretazzjoni tat-terminu “sit web”, il-ġurisprudenza dwar it-terminu identiku tista’ tintuża fit-Taqsima 312j(1) tal-Kodiċi Ċivili Ġermaniż.</w:t>
      </w:r>
    </w:p>
    <w:p w14:paraId="6AA292BC" w14:textId="470333E1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Sabiex jiġi ġġustifikat l-obbligu tal-kumpanija skont § 312k BGB fil-verżjoni abbozz, ma tagħmilx differenza jekk il-konklużjoni tal-kuntratt permezz ta’ sit web issirx mill-kumpanija nnifisha jew – pereżempju fil-każ ta’ pjattaformi intermedjarji – permezz ta’ sit web operat minn parti terza.</w:t>
      </w:r>
      <w:r>
        <w:rPr>
          <w:sz w:val="22"/>
        </w:rPr>
        <w:t xml:space="preserve"> </w:t>
      </w:r>
      <w:r>
        <w:rPr>
          <w:sz w:val="22"/>
        </w:rPr>
        <w:t xml:space="preserve">Fiż-żewġ każijiet, il-kumpanija għandha tiżgura li l-konsumatur ikun jista’ jissottometti kanċellazzjoni f’konformità mar-rekwiżiti ta’ § 312k BGB fil-verżjoni abbozz.</w:t>
      </w:r>
      <w:r>
        <w:rPr>
          <w:sz w:val="22"/>
        </w:rPr>
        <w:t xml:space="preserve"> </w:t>
      </w:r>
      <w:r>
        <w:rPr>
          <w:sz w:val="22"/>
        </w:rPr>
        <w:t xml:space="preserve">Jekk il-konklużjoni tal-kuntratt fuq is-sit web li mhuwiex operat mill-kumpanija nnifisha tkun possibbli, il-kumpanija għandha għalhekk tobbliga kuntrattwalment lill-parti terza bħala l-operatur tas-sit web tal-parti terza.</w:t>
      </w:r>
    </w:p>
    <w:p w14:paraId="16B2E46F" w14:textId="04A80DFB" w:rsidR="005E1C0F" w:rsidRDefault="005E1C0F" w:rsidP="005E1C0F">
      <w:pPr>
        <w:pStyle w:val="Text"/>
        <w:rPr>
          <w:sz w:val="22"/>
        </w:rPr>
      </w:pPr>
      <w:r>
        <w:rPr>
          <w:sz w:val="22"/>
        </w:rPr>
        <w:t xml:space="preserve">L-obbligu tal-kumpanija skont is-sentenza 1 tal-paragrafu 1 ta' § 312k BGB fil-verżjoni abbozz huwa ristrett għal kuntratti bejn kumpaniji u konsumaturi biex jistabbilixxu relazzjonijiet permanenti ta’ dejn, li jobbligaw lill-kumpanija twettaq remunerazzjoni.</w:t>
      </w:r>
      <w:r>
        <w:rPr>
          <w:sz w:val="22"/>
        </w:rPr>
        <w:t xml:space="preserve"> </w:t>
      </w:r>
      <w:r>
        <w:rPr>
          <w:sz w:val="22"/>
        </w:rPr>
        <w:t xml:space="preserve">Il-limitazzjoni għad-dejn permanenti ssir mill-perspettiva tal-protezzjoni tal-konsumatur minħabba li għandhom bżonn speċjali li jiffaċilitaw il-possibbiltà ta’ kanċellazzjoni.</w:t>
      </w:r>
      <w:r>
        <w:rPr>
          <w:sz w:val="22"/>
        </w:rPr>
        <w:t xml:space="preserve"> </w:t>
      </w:r>
      <w:r>
        <w:rPr>
          <w:sz w:val="22"/>
        </w:rPr>
        <w:t xml:space="preserve">Ir-relazzjonijiet tad-dejn fit-tul ħafna drabi jistgħu jkunu “nases ta’ spejjeż” minħabba l-impenn fit-tul min-naħa tal-konsumaturi.</w:t>
      </w:r>
      <w:r>
        <w:rPr>
          <w:sz w:val="22"/>
        </w:rPr>
        <w:t xml:space="preserve"> </w:t>
      </w:r>
      <w:r>
        <w:rPr>
          <w:sz w:val="22"/>
        </w:rPr>
        <w:t xml:space="preserve">Min-naħa l-oħra, il-kanċellazzjoni ta’ obbligi oħra bħala djun permanenti f’ċerti każijiet jista’ jkollha konsegwenzi legali għall-konsumatur li, mill-perspettiva tal-konsumatur, jidhru li mhumiex mistennija (pereżempju l-obbligu kontinwu li jitħallas ix-xerrej fil-każ tad-dritt ta’ kanċellazzjoni skont § 648 BGB).</w:t>
      </w:r>
      <w:r>
        <w:rPr>
          <w:sz w:val="22"/>
        </w:rPr>
        <w:t xml:space="preserve"> </w:t>
      </w:r>
      <w:r>
        <w:rPr>
          <w:sz w:val="22"/>
        </w:rPr>
        <w:t xml:space="preserve">B’mod partikolari, dawn il-konsegwenzi legali jagħmlu t-twettiq standardizzat tal-obbligu tal-kumpanija li tipprovdi informazzjoni skont § 312k(2), is-sentenza 3, il-punt 2 tal-Kodiċi Ċivili Ġermaniż konsiderevolment aktar diffiċli fil-verżjoni abbozz.</w:t>
      </w:r>
      <w:r>
        <w:rPr>
          <w:sz w:val="22"/>
        </w:rPr>
        <w:t xml:space="preserve"> </w:t>
      </w:r>
      <w:r>
        <w:rPr>
          <w:sz w:val="22"/>
        </w:rPr>
        <w:t xml:space="preserve">Għalhekk, kuntratti li mhumiex relatati mad-dejn permanenti minħabba l-konsegwenzi speċifiċi tal-kanċellazzjoni f’każijiet individwali ma għandhomx ikunu koperti minn § 312k BGB fil-verżjoni abbozz.</w:t>
      </w:r>
    </w:p>
    <w:p w14:paraId="7CBE89AF" w14:textId="39C4CA64" w:rsidR="00021CCF" w:rsidRDefault="00AA0FD6" w:rsidP="00FF6FE5">
      <w:pPr>
        <w:pStyle w:val="Text"/>
        <w:rPr>
          <w:sz w:val="22"/>
        </w:rPr>
      </w:pPr>
      <w:r>
        <w:rPr>
          <w:sz w:val="22"/>
        </w:rPr>
        <w:t xml:space="preserve">Skont punt 1, sentenza 2, paragrafu 1 ta’ § 312k tal-Kodiċi Ċivili Ġermaniż (BGB) fil-verżjoni abbozz, § 312k BGB ma japplikax fil-verżjoni abbozz jekk il-kanċellazzjoni tal-kuntratt inkwistjoni fuq il-bażi ta’ rekwiżiti formali legali għandha tiġi sottomessa esklussivament f’forma aktar stretta mill-formola testwali.</w:t>
      </w:r>
      <w:r>
        <w:rPr>
          <w:sz w:val="22"/>
        </w:rPr>
        <w:t xml:space="preserve"> </w:t>
      </w:r>
      <w:r>
        <w:rPr>
          <w:sz w:val="22"/>
        </w:rPr>
        <w:t xml:space="preserve">Dan għalhekk jinkludi wkoll ir-rekwiżit formali tal-formola elettronika – li meta mqabbla mal-formola testwali hija aktar stretta – skont § 126a tal-Kodiċi Ċivili Ġermaniż jew tal-formola bil-miktub.</w:t>
      </w:r>
      <w:r>
        <w:rPr>
          <w:sz w:val="22"/>
        </w:rPr>
        <w:t xml:space="preserve"> </w:t>
      </w:r>
      <w:r>
        <w:rPr>
          <w:sz w:val="22"/>
        </w:rPr>
        <w:t xml:space="preserve">Dan jeskludi wkoll id-dikjarazzjonijiet ta’ kanċellazzjoni li għandhom jinħarġu f’forma notarili ċertifikata.</w:t>
      </w:r>
    </w:p>
    <w:p w14:paraId="5AC9F0DA" w14:textId="10D6BCB1" w:rsidR="00FF6FE5" w:rsidRDefault="00FF6FE5" w:rsidP="00FF6FE5">
      <w:pPr>
        <w:pStyle w:val="Text"/>
        <w:rPr>
          <w:sz w:val="22"/>
        </w:rPr>
      </w:pPr>
      <w:r>
        <w:rPr>
          <w:sz w:val="22"/>
        </w:rPr>
        <w:t xml:space="preserve">§ 312k BGB fl-abbozz tat-test huwa maħsub biex jestendi l-għażliet tal-konsumatur għall-kanċellazzjoni, iżda mhux li jirrestrinġi jew jeskludi s-sottomissjoni ta’ notifiki ta’ kanċellazzjoni permezz ta’ mezzi oħra.</w:t>
      </w:r>
      <w:r>
        <w:rPr>
          <w:sz w:val="22"/>
        </w:rPr>
        <w:t xml:space="preserve"> </w:t>
      </w:r>
      <w:r>
        <w:rPr>
          <w:sz w:val="22"/>
        </w:rPr>
        <w:t xml:space="preserve">B’mod partikolari, ftehim permezz ta’ kundizzjonijiet kuntrattwali fformulati minn qabel jibqa’ ineffettiv skont § 309, punt 13(c) tal-Kodiċi Ċivili Ġermaniż (BGB) biss permezz tal-buttuna li għandha tkun disponibbli fil-verżjoni abbozz permezz tal-buttuna prevista skont § 312k BGB.</w:t>
      </w:r>
    </w:p>
    <w:p w14:paraId="31DAAE9B" w14:textId="75A60568" w:rsidR="00D663F5" w:rsidRDefault="0020302D" w:rsidP="00FF6FE5">
      <w:pPr>
        <w:pStyle w:val="Text"/>
        <w:rPr>
          <w:sz w:val="22"/>
        </w:rPr>
      </w:pPr>
      <w:r>
        <w:rPr>
          <w:sz w:val="22"/>
        </w:rPr>
        <w:t xml:space="preserve">§ 312k, paragrafu 1, sentenza 2, punt 2 tal-BGB fil-verżjoni abbozz jipprevedi li l-kumpaniji jkunu eżentati mill-obbligi ta' § 312k BGB fil-verżjoni abbozz jekk is-sit web tagħhom jikkonċerna servizzi finanzjarji jew il-kuntratti kkonċernati huma kuntratti għal servizzi finanzjarji.</w:t>
      </w:r>
      <w:r>
        <w:rPr>
          <w:sz w:val="22"/>
        </w:rPr>
        <w:t xml:space="preserve"> </w:t>
      </w:r>
      <w:r>
        <w:rPr>
          <w:sz w:val="22"/>
        </w:rPr>
        <w:t xml:space="preserve">Il-mudell għal din id-dispożizzjoni huwa s-sentenza 2 tal-paragrafu 5 ta' § 312j BGB; it-terminu “servizzi finanzjarji” huwa legalment definit fis-sentenza 1 ta' § 312(5) BGB.</w:t>
      </w:r>
    </w:p>
    <w:p w14:paraId="1029C765" w14:textId="77777777" w:rsidR="00157A5E" w:rsidRPr="00623468" w:rsidRDefault="00157A5E" w:rsidP="00157A5E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il-Paragrafu 2 ta' § 312k BGB-E:</w:t>
      </w:r>
    </w:p>
    <w:p w14:paraId="2DD32C42" w14:textId="0A95DE40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Il-paragrafu 2 ta' § 312k tal-Kodiċi Ċivili Ġermaniż (BGB) fl-abbozz jispeċifika l-obbligu tal-kumpanija u jipprevedi proċedura f’żewġ passi għas-sottomissjoni tan-notifika ta’ kanċellazzjoni.</w:t>
      </w:r>
    </w:p>
    <w:p w14:paraId="180E6231" w14:textId="20BA4C93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Is-sentenza 1 tal-paragrafu 2 ta' § 312k tal-Kodiċi Ċivili Ġermaniż (BGB) fil-verżjoni abbozz tillimita l-obbligu tal-kumpanija fil-verżjoni abbozz għal kanċellazzjonijiet ordinarji u straordinarji skont § 312k BGB.</w:t>
      </w:r>
      <w:r>
        <w:rPr>
          <w:sz w:val="22"/>
        </w:rPr>
        <w:t xml:space="preserve"> </w:t>
      </w:r>
      <w:r>
        <w:rPr>
          <w:sz w:val="22"/>
        </w:rPr>
        <w:t xml:space="preserve">In-notifiki ta’ garanzija u drittijiet oħra għall-kanċellazzjoni ta’ relazzjonijiet ta’ dejn permanenti (inkluż l-irtirar u l-kanċellazzjoni tal-kuntratt minħabba nuqqas ta’ provvista, difett jew modifika avversa ta’ prodotti diġitali f’konformità mal-abbozz tal-liġi li timplimenta d-direttiva dwar ċerti aspetti kuntrattwali tal-provvista ta’ kontenut diġitali u servizzi diġitali – materjal stampat 60/21 tal-Kunsill Federali) mhumiex koperti minn dan ir-Regolament.</w:t>
      </w:r>
    </w:p>
    <w:p w14:paraId="7AD9A1FA" w14:textId="77777777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Il-kanċellazzjonijiet ta’ kuntratti li jistabbilixxu d-drittijiet legali mhumiex koperti mill-kamp ta’ applikazzjoni minħabba li mhumiex konklużi fil-kummerċ elettroniku.</w:t>
      </w:r>
      <w:r>
        <w:rPr>
          <w:sz w:val="22"/>
        </w:rPr>
        <w:t xml:space="preserve"> </w:t>
      </w:r>
      <w:r>
        <w:rPr>
          <w:sz w:val="22"/>
        </w:rPr>
        <w:t xml:space="preserve">Għalkemm l-ipoteki jew is-servizzi jistgħu jiġu kkanċellati formalment, dawn ma jikkostitwixxux kuntratti ta’ kummerċ elettroniku bejn il-kumpaniji u l-konsumaturi.</w:t>
      </w:r>
    </w:p>
    <w:p w14:paraId="0A27EC29" w14:textId="7090A24C" w:rsidR="006257ED" w:rsidRDefault="006257ED" w:rsidP="006257ED">
      <w:pPr>
        <w:pStyle w:val="Text"/>
        <w:rPr>
          <w:sz w:val="22"/>
        </w:rPr>
      </w:pPr>
      <w:r>
        <w:rPr>
          <w:sz w:val="22"/>
        </w:rPr>
        <w:t xml:space="preserve">Sabiex jiġi ġġustifikat l-obbligu tal-kumpanija, ma jgħoddx jekk il-kuntratt li se jitħabbar ġiex konkluż ukoll fil-kummerċ elettroniku.</w:t>
      </w:r>
      <w:r>
        <w:rPr>
          <w:sz w:val="22"/>
        </w:rPr>
        <w:t xml:space="preserve"> </w:t>
      </w:r>
      <w:r>
        <w:rPr>
          <w:sz w:val="22"/>
        </w:rPr>
        <w:t xml:space="preserve">Minflok, huwa kruċjali jekk il-kumpanija tippermettix li jiġi konkluż il-kummerċ elettroniku fil-mument tal-kanċellazzjoni tal-kuntratt.</w:t>
      </w:r>
    </w:p>
    <w:p w14:paraId="327BEF9A" w14:textId="482C4A2C" w:rsidR="006257ED" w:rsidRDefault="006257ED" w:rsidP="006F0DAE">
      <w:pPr>
        <w:pStyle w:val="Text"/>
        <w:rPr>
          <w:sz w:val="22"/>
        </w:rPr>
      </w:pPr>
      <w:r>
        <w:rPr>
          <w:sz w:val="22"/>
        </w:rPr>
        <w:t xml:space="preserve">L-obbligu tal-kumpanija huwa indipendenti minn sa liema punt il-konsumatur huwa fil-fatt intitolat għad-dritt ta’ kanċellazzjoni f’każijiet individwali.</w:t>
      </w:r>
      <w:r>
        <w:rPr>
          <w:sz w:val="22"/>
        </w:rPr>
        <w:t xml:space="preserve"> </w:t>
      </w:r>
      <w:r>
        <w:rPr>
          <w:sz w:val="22"/>
        </w:rPr>
        <w:t xml:space="preserve">Il-buttuna hija maħsuba biss biex toħloq possibbiltà oħra għad-dikjarazzjoni tal-kanċellazzjoni mill-konsumatur.</w:t>
      </w:r>
      <w:r>
        <w:rPr>
          <w:sz w:val="22"/>
        </w:rPr>
        <w:t xml:space="preserve"> </w:t>
      </w:r>
      <w:r>
        <w:rPr>
          <w:sz w:val="22"/>
        </w:rPr>
        <w:t xml:space="preserve">L-awtorizzazzjoni materjali tal-konsumatur li jikkanċella mhijiex rekwiżit għall-użu tal-buttuna skont § 312k BGB fil-verżjoni abbozz.</w:t>
      </w:r>
    </w:p>
    <w:p w14:paraId="1955AD28" w14:textId="3F43B095" w:rsidR="006F0DAE" w:rsidRDefault="006F0DAE" w:rsidP="006F0DAE">
      <w:pPr>
        <w:pStyle w:val="Text"/>
        <w:rPr>
          <w:sz w:val="22"/>
        </w:rPr>
      </w:pPr>
      <w:r>
        <w:rPr>
          <w:sz w:val="22"/>
        </w:rPr>
        <w:t xml:space="preserve">Skont is-sentenza 2 tal-paragrafu 2 ta' § 312k tal-Kodiċi Ċivili Ġermaniż (BGB) fil-verżjoni abbozz, il-kumpanija l-ewwel trid tipprovdi buttuna mmarkata bil-kliem “ikkanċella l-kuntratti hawnhekk” li tieħu lill-konsumatur f’paġna oħra msejħa l-“paġna ta’ konferma”.</w:t>
      </w:r>
      <w:r>
        <w:rPr>
          <w:sz w:val="22"/>
        </w:rPr>
        <w:t xml:space="preserve"> </w:t>
      </w:r>
      <w:r>
        <w:rPr>
          <w:sz w:val="22"/>
        </w:rPr>
        <w:t xml:space="preserve">Indikazzjonijiet oħra għajr “kanċellazzjoni ta’ kuntratti” huma permessi biss meta jkunu daqstant ċari.</w:t>
      </w:r>
      <w:r>
        <w:rPr>
          <w:sz w:val="22"/>
        </w:rPr>
        <w:t xml:space="preserve"> </w:t>
      </w:r>
      <w:r>
        <w:rPr>
          <w:sz w:val="22"/>
        </w:rPr>
        <w:t xml:space="preserve">Għandu jiġi nnutat li, jekk ikun meħtieġ, għandu jkun ċar ukoll minn indikazzjoni differenti li bil-buttuna ta’ kanċellazzjoni, il-kanċellazzjoni tkun għadha ma ġietx iddikjarata, iżda biss jinbeda l-proċess tal-kanċellazzjoni.</w:t>
      </w:r>
      <w:r>
        <w:rPr>
          <w:sz w:val="22"/>
        </w:rPr>
        <w:t xml:space="preserve"> </w:t>
      </w:r>
      <w:r>
        <w:rPr>
          <w:sz w:val="22"/>
        </w:rPr>
        <w:t xml:space="preserve">Fi kwalunkwe każ, il-kliem huwa maħsub biex jagħmilha ċara għall-konsumaturi li, meta jagħfsu l-buttuna, jistgħu jipprovdu aktar informazzjoni qabel ma tkun tista’ tiġi sottomessa d-dikjarazzjoni ta’ kanċellazzjoni.</w:t>
      </w:r>
    </w:p>
    <w:p w14:paraId="33C9D851" w14:textId="2B1CF4CC" w:rsidR="00035D26" w:rsidRDefault="00AF7B14" w:rsidP="006F0DAE">
      <w:pPr>
        <w:pStyle w:val="Text"/>
        <w:rPr>
          <w:sz w:val="22"/>
        </w:rPr>
      </w:pPr>
      <w:r>
        <w:rPr>
          <w:sz w:val="22"/>
        </w:rPr>
        <w:t xml:space="preserve">Sabiex kuntratt jiġi kkanċellat b’notifika ta’ kanċellazzjoni, dan għandu jkun imfassal b’tali mod li r-riċevitur ikun jista’ jirrikonoxxi min iddikjara l-kanċellazzjoni u liema kuntratt għandu jiġi kkanċellat.</w:t>
      </w:r>
      <w:r>
        <w:rPr>
          <w:sz w:val="22"/>
        </w:rPr>
        <w:t xml:space="preserve"> </w:t>
      </w:r>
      <w:r>
        <w:rPr>
          <w:sz w:val="22"/>
        </w:rPr>
        <w:t xml:space="preserve">Il-paġna ta’ konferma għandha għalhekk titlob lill-konsumatur idaħħal l-informazzjoni meħtieġa fil-verżjoni abbozz skont § 312k(2), sentenza 3, punt 1(a) sa (e) BGB u tippermettilu jagħmel dan.</w:t>
      </w:r>
      <w:r>
        <w:rPr>
          <w:sz w:val="22"/>
        </w:rPr>
        <w:t xml:space="preserve"> </w:t>
      </w:r>
      <w:r>
        <w:rPr>
          <w:sz w:val="22"/>
        </w:rPr>
        <w:t xml:space="preserve">Għal dan l-għan, il-konsumatur l-ewwel għandu jkun jista’ jindika n-natura tal-kanċellazzjoni u, fil-każ ta’ kanċellazzjoni straordinarja, ir-raġuni sottostanti għall-kanċellazzjoni (l-ittra (a)).</w:t>
      </w:r>
      <w:r>
        <w:rPr>
          <w:sz w:val="22"/>
        </w:rPr>
        <w:t xml:space="preserve"> </w:t>
      </w:r>
      <w:r>
        <w:rPr>
          <w:sz w:val="22"/>
        </w:rPr>
        <w:t xml:space="preserve">Barra minn hekk, il-konsumatur għandu jkun jista’ jipprovdi l-informazzjoni meħtieġa għall-identifikazzjoni tiegħu/tagħha (l-ittra (b)) u deskrizzjoni mhux ambigwa tal-kuntratt (l-ittra (c)).</w:t>
      </w:r>
      <w:r>
        <w:rPr>
          <w:sz w:val="22"/>
        </w:rPr>
        <w:t xml:space="preserve"> </w:t>
      </w:r>
      <w:r>
        <w:rPr>
          <w:sz w:val="22"/>
        </w:rPr>
        <w:t xml:space="preserve">Tipikament, l-isem u l-indirizz jistgħu jkunu meħtieġa għall-identifikazzjoni.</w:t>
      </w:r>
      <w:r>
        <w:rPr>
          <w:sz w:val="22"/>
        </w:rPr>
        <w:t xml:space="preserve"> </w:t>
      </w:r>
      <w:r>
        <w:rPr>
          <w:sz w:val="22"/>
        </w:rPr>
        <w:t xml:space="preserve">Sabiex tagħżel il-kuntratt, il-kumpanija tista’ titlob in-numri tal-klijent, tal-ordni jew tal-kuntratt.</w:t>
      </w:r>
      <w:r>
        <w:rPr>
          <w:sz w:val="22"/>
        </w:rPr>
        <w:t xml:space="preserve"> </w:t>
      </w:r>
      <w:r>
        <w:rPr>
          <w:sz w:val="22"/>
        </w:rPr>
        <w:t xml:space="preserve">Skont l-ittra (d), il-konsumatur għandu wkoll jitħalla jindika d-data li fiha l-kanċellazzjoni għandha tidħol fis-seħħ.</w:t>
      </w:r>
      <w:r>
        <w:rPr>
          <w:sz w:val="22"/>
        </w:rPr>
        <w:t xml:space="preserve"> </w:t>
      </w:r>
      <w:r>
        <w:rPr>
          <w:sz w:val="22"/>
        </w:rPr>
        <w:t xml:space="preserve">Madankollu, din tista’ ma tkunx meħtieġ bħala obbligu, li mingħajrha l-kanċellazzjoni ma tistax tiġi spjegata permezz tas-sit web.</w:t>
      </w:r>
      <w:r>
        <w:rPr>
          <w:sz w:val="22"/>
        </w:rPr>
        <w:t xml:space="preserve"> </w:t>
      </w:r>
      <w:r>
        <w:rPr>
          <w:sz w:val="22"/>
        </w:rPr>
        <w:t xml:space="preserve">Dan diġà jsegwi mill-paragrafu 5 ta’ § 312k tal-Kodiċi Ċivili Ġermaniż (BGB) fl-abbozz, li skontu n-notifika ta’ kanċellazzjoni ssir effettiva f’każ ta’ dubju mill-aktar fis possibbli meta ma tiġi ddikjarata l-ebda data ta’ kanċellazzjoni.</w:t>
      </w:r>
      <w:r>
        <w:rPr>
          <w:sz w:val="22"/>
        </w:rPr>
        <w:t xml:space="preserve"> </w:t>
      </w:r>
      <w:r>
        <w:rPr>
          <w:sz w:val="22"/>
        </w:rPr>
        <w:t xml:space="preserve">F’dan ir-rigward, l-indikazzjoni “mill-aktar fis possibbli” – jew kliem simili, li jesprimi x-xewqa korrispondenti għal kanċellazzjoni mill-aktar fis possibbli – għandha tkun possibbli flimkien mal-possibbiltà li tiddaħħal data speċifika.</w:t>
      </w:r>
      <w:r>
        <w:rPr>
          <w:sz w:val="22"/>
        </w:rPr>
        <w:t xml:space="preserve"> </w:t>
      </w:r>
      <w:r>
        <w:rPr>
          <w:sz w:val="22"/>
        </w:rPr>
        <w:t xml:space="preserve">Barra minn hekk, skont l-ittra (e), il-konsumatur għandu jkun jista’ jipprovdi lill-kumpanija informazzjoni li tippermetti lill-kumpanija tibgħat il-konferma tal-kanċellazzjoni skont is-sentenza 1 ta’ § 312k(4) tal-Kodiċi Ċivili Ġermaniż fil-verżjoni abbozz lill-konsumatur (normalment fuq l-indirizz tal-posta elettronika).</w:t>
      </w:r>
    </w:p>
    <w:p w14:paraId="6FC5D772" w14:textId="10CA55D4" w:rsidR="00AF7B14" w:rsidRDefault="00BF30DD" w:rsidP="006F0DAE">
      <w:pPr>
        <w:pStyle w:val="Text"/>
        <w:rPr>
          <w:sz w:val="22"/>
        </w:rPr>
      </w:pPr>
      <w:r>
        <w:rPr>
          <w:sz w:val="22"/>
        </w:rPr>
        <w:t xml:space="preserve">§ 312k, paragrafu 2, sentenza 3, numru 1 tal-Kodiċi Ċivili Ġermaniż (BGB) fl-abbozz għalhekk jiżgura li l-konsumatur ikun jista’ jipprovdi l-informazzjoni meħtieġa biex jispeċifika d-dikjarazzjoni tal-kanċellazzjoni tiegħu b’mod preċiż biżżejjed, b’mod partikolari fir-rigward tal-kuntratt li għandu jiġi kkanċellat.</w:t>
      </w:r>
      <w:r>
        <w:rPr>
          <w:sz w:val="22"/>
        </w:rPr>
        <w:t xml:space="preserve"> </w:t>
      </w:r>
      <w:r>
        <w:rPr>
          <w:sz w:val="22"/>
        </w:rPr>
        <w:t xml:space="preserve">Ir-restrizzjoni tal-informazzjoni li għandha tintalab hija maħsuba biex tipprevjeni d-disinn tal-paġna ta’ konferma, li fiha l-kumpanija titlob għal aktar informazzjoni li ma tkunx faċilment disponibbli għall-konsumatur u lanqas ma tkun meħtieġa għall-assenjazzjoni inkontestabbli, milli jagħmilha diffiċli li ssir kanċellazzjoni b’mod sempliċi u mingħajr kumplikazzjonijiet.</w:t>
      </w:r>
      <w:r>
        <w:rPr>
          <w:sz w:val="22"/>
        </w:rPr>
        <w:t xml:space="preserve"> </w:t>
      </w:r>
      <w:r>
        <w:rPr>
          <w:sz w:val="22"/>
        </w:rPr>
        <w:t xml:space="preserve">Fl-istess ħin, il-konsultazzjoni għandha tikkonforma mal-prinċipju tal-ekonomija tad-data kif stabbilit fl-Artikolu 5(1)(c) tar-Regolament (UE) 2016/679 tal-Parlament Ewropew u tal-Kunsill tas-27 ta’ April 2016 dwar il-protezzjoni tal-persuni fiżiċi fir-rigward tal-ipproċessar ta’ data personali u dwar il-moviment liberu ta’ tali data, u li jħassar id-Direttiva 95/46/KE.</w:t>
      </w:r>
    </w:p>
    <w:p w14:paraId="52C9326B" w14:textId="5C0D9C17" w:rsidR="009F726F" w:rsidRPr="006F0DAE" w:rsidRDefault="00060631" w:rsidP="009F726F">
      <w:pPr>
        <w:pStyle w:val="Text"/>
        <w:rPr>
          <w:sz w:val="22"/>
        </w:rPr>
      </w:pPr>
      <w:r>
        <w:rPr>
          <w:sz w:val="22"/>
        </w:rPr>
        <w:t xml:space="preserve">Skont § 312k, paragrafu 2, sentenza 3, punt 2 BGB fil-verżjoni abbozz, għandu jkun hemm buttuna msejħa “buttuna ta’ konferma” fuq il-paġna tal-konferma, li biha l-konsumatur jista’ jissottometti d-dikjarazzjoni tal-kanċellazzjoni.</w:t>
      </w:r>
      <w:r>
        <w:rPr>
          <w:sz w:val="22"/>
        </w:rPr>
        <w:t xml:space="preserve"> </w:t>
      </w:r>
      <w:r>
        <w:rPr>
          <w:sz w:val="22"/>
        </w:rPr>
        <w:t xml:space="preserve">Din il-buttuna ta’ konferma għandha tkun immarkata bil-kliem “ikkanċella issa”.</w:t>
      </w:r>
      <w:r>
        <w:rPr>
          <w:sz w:val="22"/>
        </w:rPr>
        <w:t xml:space="preserve"> </w:t>
      </w:r>
      <w:r>
        <w:rPr>
          <w:sz w:val="22"/>
        </w:rPr>
        <w:t xml:space="preserve">Indikazzjonijiet oħra huma permessi biss meta jkunu daqstant mhux ambigwi.</w:t>
      </w:r>
    </w:p>
    <w:p w14:paraId="2785EC0B" w14:textId="576F478D" w:rsidR="00285780" w:rsidRDefault="006F0DAE" w:rsidP="00285780">
      <w:pPr>
        <w:pStyle w:val="Text"/>
        <w:rPr>
          <w:sz w:val="22"/>
        </w:rPr>
      </w:pPr>
      <w:r>
        <w:rPr>
          <w:sz w:val="22"/>
        </w:rPr>
        <w:t xml:space="preserve">Iż-żewġ buttuni u l-paġna ta’ konferma għandhom ikunu “disponibbli b’mod permanenti u aċċessibbli b’mod dirett u faċli” fil-verżjoni abbozz f’konformità mas-sentenza 4 ta’ § 312k(2) tal-Kodiċi Ċivili Ġermaniż.</w:t>
      </w:r>
      <w:r>
        <w:rPr>
          <w:sz w:val="22"/>
        </w:rPr>
        <w:t xml:space="preserve"> </w:t>
      </w:r>
      <w:r>
        <w:rPr>
          <w:sz w:val="22"/>
        </w:rPr>
        <w:t xml:space="preserve">Sa fejn għandu x’jaqsam ir-rekwiżit “disponibbli b’mod permanenti”, dan ir-regolament huwa bbażat fuq ir-rekwiżit korrispondenti f’§ 5(1) tal-Att dwar it-Telemidja.</w:t>
      </w:r>
      <w:r>
        <w:rPr>
          <w:sz w:val="22"/>
        </w:rPr>
        <w:t xml:space="preserve"> </w:t>
      </w:r>
      <w:r>
        <w:rPr>
          <w:sz w:val="22"/>
        </w:rPr>
        <w:t xml:space="preserve">Għalhekk, il-konsumaturi għandhom ikunu jistgħu jaċċessaw iż-żewġ buttuni u l-paġna ta’ konferma fi kwalunkwe mument u mingħajr ma jkollhom l-ewwel jirreġistraw fuq is-sit web għal dan l-għan.</w:t>
      </w:r>
      <w:r>
        <w:rPr>
          <w:sz w:val="22"/>
        </w:rPr>
        <w:t xml:space="preserve"> </w:t>
      </w:r>
      <w:r>
        <w:rPr>
          <w:sz w:val="22"/>
        </w:rPr>
        <w:t xml:space="preserve">Min-naħa l-oħra, in-nuqqas ta’ aċċessibbiltà tekniku temporanju minħabba xogħol ta’ manutenzjoni ma jagħmilx ħsara (ara s-sentenza tal-Qorti Reġjonali Superjuri ta’ Düsseldorf tal-4 ta’ Novembru 2008, in-numru tal-fajl:</w:t>
      </w:r>
      <w:r>
        <w:rPr>
          <w:sz w:val="22"/>
        </w:rPr>
        <w:t xml:space="preserve"> </w:t>
      </w:r>
      <w:r>
        <w:rPr>
          <w:sz w:val="22"/>
        </w:rPr>
        <w:t xml:space="preserve">I-20 U 125/08).</w:t>
      </w:r>
      <w:r>
        <w:rPr>
          <w:sz w:val="22"/>
        </w:rPr>
        <w:t xml:space="preserve"> </w:t>
      </w:r>
      <w:r>
        <w:rPr>
          <w:sz w:val="22"/>
        </w:rPr>
        <w:t xml:space="preserve">Ir-rekwiżit “aċċessibbli b’mod dirett u faċli” huwa bbażat fuq l-Artikolu 246d(2)(2) tal-Liġi Introduttorja għall-Kodiċi Ċivili (EGBGB), kif emendat mill-abbozz tal-liġi li jimplimenta d-Direttiva dwar l-Immodernizzar; issir referenza għall-ispjegazzjonijiet korrispondenti hemmhekk (materjal stampat tal-Kunsill Federali 61/21, paġna 37 f.).</w:t>
      </w:r>
    </w:p>
    <w:p w14:paraId="584AC89F" w14:textId="77777777" w:rsidR="00306B62" w:rsidRDefault="00306B62" w:rsidP="006F0DAE">
      <w:pPr>
        <w:pStyle w:val="Tex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il-paragrafu 3 ta’ § 312k BGB-E:</w:t>
      </w:r>
    </w:p>
    <w:p w14:paraId="0F548D72" w14:textId="7AAA2D18" w:rsidR="00D528F9" w:rsidRPr="006F0DAE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§ 312k(3) tal-Kodiċi Ċivili Ġermaniż (BGB) fl-abbozz tat-test huwa maħsub biex jiżgura li l-konsumatur jista’ diġà jiddokumenta s-sottomissjoni tan-notifika ta’ kanċellazzjoni.</w:t>
      </w:r>
      <w:r>
        <w:rPr>
          <w:sz w:val="22"/>
        </w:rPr>
        <w:t xml:space="preserve"> </w:t>
      </w:r>
      <w:r>
        <w:rPr>
          <w:sz w:val="22"/>
        </w:rPr>
        <w:t xml:space="preserve">Dan jista’ jiġi implimentat, pereżempju, b’sommarju li jista’ jitniżżel tal-kontenut tad-dikjarazzjoni tal-kanċellazzjoni sottomessa permezz tal-buttuna ta’ kanċellazzjoni, li jiddokumenta b’mod partikulari d-data u l-ħin meta ngħafset il-buttuna.</w:t>
      </w:r>
      <w:r>
        <w:rPr>
          <w:sz w:val="22"/>
        </w:rPr>
        <w:t xml:space="preserve"> </w:t>
      </w:r>
      <w:r>
        <w:rPr>
          <w:sz w:val="22"/>
        </w:rPr>
        <w:t xml:space="preserve">Din id-dokumentazzjoni tissalvagwardja l-possibbiltà li tinħażen id-dikjarazzjoni tal-konsumatur kif previst fil-punt 1 tas-sentenza 2 ta’ § 126b BGB.</w:t>
      </w:r>
    </w:p>
    <w:p w14:paraId="5BEA629B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il-paragrafu 4 ta’ § 312k BGB-E:</w:t>
      </w:r>
    </w:p>
    <w:p w14:paraId="0BB31C68" w14:textId="009FC109" w:rsidR="00956726" w:rsidRDefault="00956726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L-obbligu tal-kumpanija li tikkonferma f’konformità mas-sentenza 1 tal-paragrafu 4 ta’ § 312k BGB fil-verżjoni abbozz tikkonċerna l-aċċess għad-dikjarazzjoni ta’ kanċellazzjoni mill-kumpanija.</w:t>
      </w:r>
      <w:r>
        <w:rPr>
          <w:sz w:val="22"/>
        </w:rPr>
        <w:t xml:space="preserve"> </w:t>
      </w:r>
      <w:r>
        <w:rPr>
          <w:sz w:val="22"/>
        </w:rPr>
        <w:t xml:space="preserve">Konferma immedjata f’forma testwali tista’ tiġi awtomatizzata fil-kummerċ elettroniku.</w:t>
      </w:r>
    </w:p>
    <w:p w14:paraId="71556E49" w14:textId="6DB1B010" w:rsidR="00623468" w:rsidRPr="006F0DAE" w:rsidRDefault="00D00DD2" w:rsidP="006F0DAE">
      <w:pPr>
        <w:pStyle w:val="Text"/>
        <w:rPr>
          <w:sz w:val="22"/>
        </w:rPr>
      </w:pPr>
      <w:r>
        <w:rPr>
          <w:sz w:val="22"/>
        </w:rPr>
        <w:t xml:space="preserve">Il-preżunzjoni kontradittorja fis-sentenza 2 ta’ § 312k(4) tal-Kodiċi Ċivili Ġermaniż (BGB) fl-abbozz tat-test hija maħsuba biex tiffaċilita lill-konsumatur li ma għandu l-ebda għarfien dwar il-proċessi tekniċi involuti fit-trażmissjoni tan-notifika ta’ kanċellazzjoni, l-evidenza dwar l-aċċess għan-notifika ta’ kanċellazzjoni mill-kumpanija.</w:t>
      </w:r>
    </w:p>
    <w:p w14:paraId="1B056C12" w14:textId="77777777" w:rsidR="00306B62" w:rsidRPr="00C50448" w:rsidRDefault="00306B62" w:rsidP="00306B62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il-paragrafu 5 ta’ § 312k BGB-E:</w:t>
      </w:r>
    </w:p>
    <w:p w14:paraId="2028DFF1" w14:textId="02BEE66D" w:rsidR="009B3F4B" w:rsidRDefault="00D528F9" w:rsidP="006F0DAE">
      <w:pPr>
        <w:pStyle w:val="Text"/>
        <w:rPr>
          <w:sz w:val="22"/>
        </w:rPr>
      </w:pPr>
      <w:r>
        <w:rPr>
          <w:sz w:val="22"/>
        </w:rPr>
        <w:t xml:space="preserve">Il-paragrafu 5 ta’ § 312k tal-Kodiċi Ċivili Ġermaniż (BGB) fl-abbozz huwa maħsub biex jiżgura li l-kanċellazzjoni tkun effettiva fin-nuqqas ta’ kwalunkwe informazzjoni oħra mingħand il-konsumatur fl-aktar ħin ta’ notifika kmieni possibbli.</w:t>
      </w:r>
      <w:r>
        <w:rPr>
          <w:sz w:val="22"/>
        </w:rPr>
        <w:t xml:space="preserve"> </w:t>
      </w:r>
      <w:r>
        <w:rPr>
          <w:sz w:val="22"/>
        </w:rPr>
        <w:t xml:space="preserve">Madankollu, il-konsumaturi u l-kumpaniji jistgħu jiżguraw ukoll li ma jkun hemm l-ebda dubju dwar dan permezz ta’ dikjarazzjonijiet korrispondenti jew billi jistaqsu dwar il-ħin tal-kanċellazzjoni.</w:t>
      </w:r>
    </w:p>
    <w:p w14:paraId="326A689B" w14:textId="6FD0D69C" w:rsidR="00306B62" w:rsidRDefault="00306B62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il-paragrafu 6 ta’ § 312k BGB-E:</w:t>
      </w:r>
    </w:p>
    <w:p w14:paraId="231F3872" w14:textId="6E37B134" w:rsidR="00481CA0" w:rsidRDefault="000C76EB" w:rsidP="006F0DAE">
      <w:pPr>
        <w:pStyle w:val="Text"/>
        <w:rPr>
          <w:sz w:val="22"/>
        </w:rPr>
      </w:pPr>
      <w:r>
        <w:rPr>
          <w:sz w:val="22"/>
        </w:rPr>
        <w:t xml:space="preserve">Il-paragrafu 6 ta’ § 312k tal-abbozz tat-test fih sanzjoni standard fil-każ.</w:t>
      </w:r>
      <w:r>
        <w:rPr>
          <w:sz w:val="22"/>
        </w:rPr>
        <w:t xml:space="preserve"> </w:t>
      </w:r>
      <w:r>
        <w:rPr>
          <w:sz w:val="22"/>
        </w:rPr>
        <w:t xml:space="preserve">Jekk il-buttuni u l-paġna ta’ konferma ma jkunux disponibbli skont il-paragrafi 1 u 2, il-konsumatur jista’ jikkanċella kuntratt li għall-kanċellazzjoni tiegħu dawn il-buttuni għandhom ikunu disponibbli f’kull mument u mingħajr ma jiġi osservat perjodu ta’ notifika.</w:t>
      </w:r>
      <w:r>
        <w:rPr>
          <w:sz w:val="22"/>
        </w:rPr>
        <w:t xml:space="preserve"> </w:t>
      </w:r>
      <w:r>
        <w:rPr>
          <w:sz w:val="22"/>
        </w:rPr>
        <w:t xml:space="preserve">Il-kumpaniji li ma jiħdux il-prekawzjonijiet imsemmija fil-paragrafi 1 u 2 ta' § 312k BGB fil-verżjoni abbozz għandhom ikunu soġġetti għal kanċellazzjoni korrispondenti tar-relazzjoni kuntrattwali mill-konsumatur kontrihom.</w:t>
      </w:r>
      <w:r>
        <w:rPr>
          <w:sz w:val="22"/>
        </w:rPr>
        <w:t xml:space="preserve"> </w:t>
      </w:r>
      <w:r>
        <w:rPr>
          <w:sz w:val="22"/>
        </w:rPr>
        <w:t xml:space="preserve">Ma jidhirx li forma inqas stretta ta’ sanzjoni hija effettiva bl-istess mod.</w:t>
      </w:r>
      <w:r>
        <w:rPr>
          <w:sz w:val="22"/>
        </w:rPr>
        <w:t xml:space="preserve"> </w:t>
      </w:r>
      <w:r>
        <w:rPr>
          <w:sz w:val="22"/>
        </w:rPr>
        <w:t xml:space="preserve">Jekk, fil-każ tal-paragrafu 3 ta' § 312j BGB, il-kumpanija jkollha inċentiv biex tipprovdi l-buttuna deskritta hemmhekk biex tikkonferma l-konklużjoni tal-kuntratt, peress li inkella kuntratt mal-konsumatur ma jidħolx fis-seħħ taħt il-paragrafu 4 ta' § 312j BGB, tali inċentiv ikun nieqes fis-sitwazzjoni bil-maqlub tal-kanċellazzjoni tal-kuntratt t’hawnhekk.</w:t>
      </w:r>
      <w:r>
        <w:rPr>
          <w:sz w:val="22"/>
        </w:rPr>
        <w:t xml:space="preserve"> </w:t>
      </w:r>
      <w:r>
        <w:rPr>
          <w:sz w:val="22"/>
        </w:rPr>
        <w:t xml:space="preserve">Għalhekk, il-kumpanija li ċċaħħad lill-konsumatur mill-possibbiltà sempliċi u mhux ikkumplikata ta’ kanċellazzjoni prevista mil-liġi għandha tiġi ssanzjonata mill-possibbiltà tal-konsumatur li jikkanċella l-kuntratt fi kwalunkwe mument u mingħajr ma josserva perjodu ta’ notifika.</w:t>
      </w:r>
      <w:r>
        <w:rPr>
          <w:sz w:val="22"/>
        </w:rPr>
        <w:t xml:space="preserve"> </w:t>
      </w:r>
      <w:r>
        <w:rPr>
          <w:sz w:val="22"/>
        </w:rPr>
        <w:t xml:space="preserve">Interruzzjonijiet tekniċi fuq żmien qasir minħabba xogħol ta’ manutenzjoni ma jagħmlux ħsara fid-dawl tal-ispjegazzjonijiet fil-memorandum ta’ spjegazzjoni tas-sentenza 4 tal-paragrafu 2 ta' § 312k BGB fil-verżjoni abbozz.</w:t>
      </w:r>
    </w:p>
    <w:p w14:paraId="544C65C8" w14:textId="7048DB19" w:rsidR="00481CA0" w:rsidRDefault="00021C4F" w:rsidP="006F0DAE">
      <w:pPr>
        <w:pStyle w:val="Text"/>
        <w:rPr>
          <w:sz w:val="22"/>
        </w:rPr>
      </w:pPr>
      <w:r>
        <w:rPr>
          <w:sz w:val="22"/>
        </w:rPr>
        <w:t xml:space="preserve">Għall-eżistenza tal-prerekwiżiti tas-sentenza 1 tal-paragrafu 6 ta' § 312k (BGB) fil-verżjoni abbozz, il-konsumatur huwa obbligat jipprovdi informazzjoni u evidenza.</w:t>
      </w:r>
    </w:p>
    <w:p w14:paraId="0861A407" w14:textId="595606B6" w:rsidR="00285780" w:rsidRPr="006F0DAE" w:rsidRDefault="001C5507" w:rsidP="006F0DAE">
      <w:pPr>
        <w:pStyle w:val="Text"/>
        <w:rPr>
          <w:sz w:val="22"/>
        </w:rPr>
      </w:pPr>
      <w:r>
        <w:rPr>
          <w:sz w:val="22"/>
        </w:rPr>
        <w:t xml:space="preserve">Is-sentenza 2 tal-paragrafu 6 ta' § 312k tal-Kodiċi Ċivili Ġermaniż (BGB) tiċċara li l-possibbiltà li l-konsumatur itemm il-kuntratt ma tiġix affettwata.</w:t>
      </w:r>
    </w:p>
    <w:p w14:paraId="24DE66E7" w14:textId="63FE02DC" w:rsidR="009B3F4B" w:rsidRPr="00416421" w:rsidRDefault="00910B03" w:rsidP="00FC63C3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l-Artikolu 1, numru 6</w:t>
      </w:r>
    </w:p>
    <w:p w14:paraId="031E74E7" w14:textId="1D6D2F7A" w:rsidR="00D528F9" w:rsidRDefault="00910B03" w:rsidP="00910B03">
      <w:pPr>
        <w:pStyle w:val="Text"/>
        <w:rPr>
          <w:sz w:val="22"/>
        </w:rPr>
      </w:pPr>
      <w:r>
        <w:rPr>
          <w:sz w:val="22"/>
        </w:rPr>
        <w:t xml:space="preserve">Bl-introduzzjoni ta' § 312k BGB fil-verżjoni abbozz, bħala emenda ta’ segwitu, § 312k BGB sa § 312 l BGB, kif deskritt fil-Memorandum ta’ Spjegazzjoni tal-Artikolu 1(4), dan huwa mistenni li jiddaħħal fiż-żmien tad-dħul fis-seħħ tar-regolament propost.</w:t>
      </w:r>
      <w:r>
        <w:rPr>
          <w:sz w:val="22"/>
        </w:rPr>
        <w:t xml:space="preserve"> </w:t>
      </w:r>
      <w:r>
        <w:rPr>
          <w:sz w:val="22"/>
        </w:rPr>
        <w:t xml:space="preserve">§ 312 l BGB, li huwa mistenni li jiddaħħal ukoll fl-abbozz tal-liġi dwar l-implimentazzjoni tad-direttiva dwar l-immodernizzar, għalhekk isir § 312 m tal-Kodiċi Ċivili Ġermaniż.</w:t>
      </w:r>
    </w:p>
    <w:p w14:paraId="217F3C46" w14:textId="1EA645AE" w:rsidR="009F2923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l-ittra (b)</w:t>
      </w:r>
    </w:p>
    <w:p w14:paraId="6BCBE8EB" w14:textId="55DABD77" w:rsidR="000F009A" w:rsidRPr="000F009A" w:rsidRDefault="000F009A" w:rsidP="00DA2D64">
      <w:pPr>
        <w:pStyle w:val="Text"/>
        <w:spacing w:before="120" w:after="120"/>
        <w:rPr>
          <w:sz w:val="22"/>
        </w:rPr>
      </w:pPr>
      <w:r>
        <w:rPr>
          <w:sz w:val="22"/>
        </w:rPr>
        <w:t xml:space="preserve">L-ittra (b) fiha emenda sussegwenti dwar in-numerazzjoni tal-artikoli fl-abbozz tal-liġi.</w:t>
      </w:r>
    </w:p>
    <w:p w14:paraId="6273D65D" w14:textId="0B9BE9D8" w:rsidR="00B56435" w:rsidRDefault="00B56435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in-numru 3</w:t>
      </w:r>
    </w:p>
    <w:p w14:paraId="4A814002" w14:textId="6AF38C59" w:rsidR="00A7355E" w:rsidRDefault="000F009A" w:rsidP="000F009A">
      <w:pPr>
        <w:pStyle w:val="Text"/>
        <w:rPr>
          <w:sz w:val="22"/>
        </w:rPr>
      </w:pPr>
      <w:r>
        <w:rPr>
          <w:sz w:val="22"/>
        </w:rPr>
        <w:t xml:space="preserve">In-numru 3 jintroduċi emenda sussegwenti għall-ETUC billi jfassal mill-ġdid l-Artikolu 2 fl-abbozz tal-liġi.</w:t>
      </w:r>
    </w:p>
    <w:p w14:paraId="51AC3A1B" w14:textId="150ECB80" w:rsidR="009F2923" w:rsidRDefault="00A7355E" w:rsidP="002E70FE">
      <w:pPr>
        <w:pStyle w:val="Text"/>
        <w:rPr>
          <w:b/>
          <w:sz w:val="22"/>
          <w:rFonts w:ascii="Arial" w:hAnsi="Arial" w:cs="Arial"/>
        </w:rPr>
      </w:pPr>
      <w:r>
        <w:rPr>
          <w:sz w:val="22"/>
        </w:rPr>
        <w:t xml:space="preserve">L-abbozz tal-liġi li timplimenta d-Direttiva dwar l-Immodernizzar huwa mistenni li jintroduċi Artikolu 246e ġdid fl-EGBGB, li fil-punt 10 tal-paragrafu 2 tal-abbozz tat-test fih referenza għal § 312k BGB, kif deskritt fil-memorandum ta’ spjegazzjoni tal-punt 1(a) (l-Artikolu 1, il-punt 4).</w:t>
      </w:r>
      <w:r>
        <w:rPr>
          <w:sz w:val="22"/>
        </w:rPr>
        <w:t xml:space="preserve"> </w:t>
      </w:r>
      <w:r>
        <w:rPr>
          <w:sz w:val="22"/>
        </w:rPr>
        <w:t xml:space="preserve">Din ir-referenza għandha tiġi adattata.</w:t>
      </w:r>
    </w:p>
    <w:p w14:paraId="03B474E7" w14:textId="4ACD06E1" w:rsidR="009F2923" w:rsidRPr="00DA2D64" w:rsidRDefault="009F2923" w:rsidP="00DA2D64">
      <w:pPr>
        <w:pStyle w:val="Text"/>
        <w:spacing w:before="120" w:after="120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Rigward in-numru 4</w:t>
      </w:r>
    </w:p>
    <w:p w14:paraId="5DE9D023" w14:textId="63527F64" w:rsidR="00EE546D" w:rsidRPr="00EE546D" w:rsidRDefault="00EE546D" w:rsidP="00EE546D">
      <w:pPr>
        <w:pStyle w:val="Text"/>
        <w:rPr>
          <w:sz w:val="22"/>
        </w:rPr>
      </w:pPr>
      <w:r>
        <w:rPr>
          <w:sz w:val="22"/>
        </w:rPr>
        <w:t xml:space="preserve">L-implimentazzjoni tar-rekwiżiti għall-issodisfar tal-obbligu skont § 312k BGB fil-verżjoni abbozz f’xi każijiet se tfisser sforz organizzazzjonali u temporali konsiderevoli għall-kumpaniji.</w:t>
      </w:r>
      <w:r>
        <w:rPr>
          <w:sz w:val="22"/>
        </w:rPr>
        <w:t xml:space="preserve"> </w:t>
      </w:r>
      <w:r>
        <w:rPr>
          <w:sz w:val="22"/>
        </w:rPr>
        <w:t xml:space="preserve">F’dan l-isfond, il-kumpaniji m’għandhomx ikunu obbligati li jagħmlu dan sal-1 ta’ Lulju 2022.</w:t>
      </w:r>
    </w:p>
    <w:sectPr w:rsidR="00EE546D" w:rsidRPr="00EE546D" w:rsidSect="00012A1D">
      <w:type w:val="continuous"/>
      <w:pgSz w:w="11907" w:h="16839"/>
      <w:pgMar w:top="1134" w:right="3883" w:bottom="1417" w:left="12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72C0" w14:textId="77777777" w:rsidR="00FA5BE1" w:rsidRDefault="00FA5BE1" w:rsidP="00FF4465">
      <w:pPr>
        <w:spacing w:before="0" w:after="0"/>
      </w:pPr>
      <w:r>
        <w:separator/>
      </w:r>
    </w:p>
  </w:endnote>
  <w:endnote w:type="continuationSeparator" w:id="0">
    <w:p w14:paraId="2B8FD7A9" w14:textId="77777777" w:rsidR="00FA5BE1" w:rsidRDefault="00FA5BE1" w:rsidP="00FF44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01F6" w14:textId="77777777" w:rsidR="00FA5BE1" w:rsidRDefault="00FA5BE1" w:rsidP="00FF4465">
      <w:pPr>
        <w:spacing w:before="0" w:after="0"/>
      </w:pPr>
      <w:r>
        <w:separator/>
      </w:r>
    </w:p>
  </w:footnote>
  <w:footnote w:type="continuationSeparator" w:id="0">
    <w:p w14:paraId="73BC5E22" w14:textId="77777777" w:rsidR="00FA5BE1" w:rsidRDefault="00FA5BE1" w:rsidP="00FF44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CF337" w14:textId="460795E0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10</w:t>
    </w:r>
    <w:r>
      <w:fldChar w:fldCharType="end"/>
    </w:r>
    <w:r>
      <w:t xml:space="preserve"> –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DC72C" w14:textId="4C5DDFEE" w:rsidR="00FA5BE1" w:rsidRPr="00012A1D" w:rsidRDefault="00012A1D" w:rsidP="00012A1D">
    <w:pPr>
      <w:pStyle w:val="Kopfzeile"/>
      <w:framePr w:vSpace="283" w:wrap="notBeside"/>
    </w:pPr>
    <w:r>
      <w:tab/>
    </w:r>
    <w:r>
      <w:t xml:space="preserve">– </w: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  <w:r>
      <w:t xml:space="preserve"> –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89B"/>
    <w:multiLevelType w:val="singleLevel"/>
    <w:tmpl w:val="241214B0"/>
    <w:name w:val="Tabelle Aufzählung"/>
    <w:lvl w:ilvl="0">
      <w:start w:val="1"/>
      <w:numFmt w:val="bullet"/>
      <w:lvlRestart w:val="0"/>
      <w:pStyle w:val="TabelleAufzhlung"/>
      <w:lvlText w:val="–"/>
      <w:lvlJc w:val="left"/>
      <w:pPr>
        <w:tabs>
          <w:tab w:val="num" w:pos="283"/>
        </w:tabs>
        <w:ind w:left="0" w:firstLine="0"/>
      </w:pPr>
    </w:lvl>
  </w:abstractNum>
  <w:abstractNum w:abstractNumId="1" w15:restartNumberingAfterBreak="0">
    <w:nsid w:val="0755749D"/>
    <w:multiLevelType w:val="singleLevel"/>
    <w:tmpl w:val="E7089F24"/>
    <w:name w:val="Revision Eingangsformel Aufzählung (Stammdokument)"/>
    <w:lvl w:ilvl="0">
      <w:start w:val="1"/>
      <w:numFmt w:val="bullet"/>
      <w:lvlRestart w:val="0"/>
      <w:pStyle w:val="RevisionEingangsformelAufzhlungStammdokument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1DA0E89"/>
    <w:multiLevelType w:val="singleLevel"/>
    <w:tmpl w:val="0990366C"/>
    <w:name w:val="Aufzählung (Stufe 5)"/>
    <w:lvl w:ilvl="0">
      <w:start w:val="1"/>
      <w:numFmt w:val="bullet"/>
      <w:lvlRestart w:val="0"/>
      <w:pStyle w:val="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3" w15:restartNumberingAfterBreak="0">
    <w:nsid w:val="17EB36AF"/>
    <w:multiLevelType w:val="singleLevel"/>
    <w:tmpl w:val="96445E22"/>
    <w:name w:val="Aufzählung (Stufe 1)"/>
    <w:lvl w:ilvl="0">
      <w:start w:val="1"/>
      <w:numFmt w:val="bullet"/>
      <w:lvlRestart w:val="0"/>
      <w:pStyle w:val="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8D56528"/>
    <w:multiLevelType w:val="singleLevel"/>
    <w:tmpl w:val="31561192"/>
    <w:name w:val="Revision Aufzählung (Stufe 1)"/>
    <w:lvl w:ilvl="0">
      <w:start w:val="1"/>
      <w:numFmt w:val="bullet"/>
      <w:lvlRestart w:val="0"/>
      <w:pStyle w:val="Revision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9876190"/>
    <w:multiLevelType w:val="multilevel"/>
    <w:tmpl w:val="903A7594"/>
    <w:name w:val="Revision eNorm Liste"/>
    <w:lvl w:ilvl="0">
      <w:start w:val="1"/>
      <w:numFmt w:val="decimal"/>
      <w:lvlRestart w:val="0"/>
      <w:pStyle w:val="Revision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Revision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Revision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Revision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Revision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Revision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Revision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Revision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EE59AC"/>
    <w:multiLevelType w:val="singleLevel"/>
    <w:tmpl w:val="E4DEC6AC"/>
    <w:name w:val="Revision Aufzählung (Stufe 4)"/>
    <w:lvl w:ilvl="0">
      <w:start w:val="1"/>
      <w:numFmt w:val="bullet"/>
      <w:lvlRestart w:val="0"/>
      <w:pStyle w:val="Revision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7" w15:restartNumberingAfterBreak="0">
    <w:nsid w:val="2DF25574"/>
    <w:multiLevelType w:val="multilevel"/>
    <w:tmpl w:val="371EF51E"/>
    <w:name w:val="eNorm Liste"/>
    <w:lvl w:ilvl="0">
      <w:start w:val="1"/>
      <w:numFmt w:val="decimal"/>
      <w:lvlRestart w:val="0"/>
      <w:pStyle w:val="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C41A6C"/>
    <w:multiLevelType w:val="singleLevel"/>
    <w:tmpl w:val="EB0E2D88"/>
    <w:name w:val="Revision Aufzählung (Stufe 5)"/>
    <w:lvl w:ilvl="0">
      <w:start w:val="1"/>
      <w:numFmt w:val="bullet"/>
      <w:lvlRestart w:val="0"/>
      <w:pStyle w:val="Revision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9" w15:restartNumberingAfterBreak="0">
    <w:nsid w:val="45E05348"/>
    <w:multiLevelType w:val="singleLevel"/>
    <w:tmpl w:val="733EA768"/>
    <w:name w:val="Revision Aufzählung (Stufe 2)"/>
    <w:lvl w:ilvl="0">
      <w:start w:val="1"/>
      <w:numFmt w:val="bullet"/>
      <w:lvlRestart w:val="0"/>
      <w:pStyle w:val="Revision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0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8E32B9"/>
    <w:multiLevelType w:val="singleLevel"/>
    <w:tmpl w:val="4E520E9E"/>
    <w:name w:val="Aufzählung (Stufe 4)"/>
    <w:lvl w:ilvl="0">
      <w:start w:val="1"/>
      <w:numFmt w:val="bullet"/>
      <w:lvlRestart w:val="0"/>
      <w:pStyle w:val="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12" w15:restartNumberingAfterBreak="0">
    <w:nsid w:val="54F620F6"/>
    <w:multiLevelType w:val="singleLevel"/>
    <w:tmpl w:val="010ECA8C"/>
    <w:name w:val="Aufzählung (Stufe 2)"/>
    <w:lvl w:ilvl="0">
      <w:start w:val="1"/>
      <w:numFmt w:val="bullet"/>
      <w:lvlRestart w:val="0"/>
      <w:pStyle w:val="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3" w15:restartNumberingAfterBreak="0">
    <w:nsid w:val="595A094C"/>
    <w:multiLevelType w:val="multilevel"/>
    <w:tmpl w:val="A4641030"/>
    <w:name w:val="Empfehlung Nummerierung"/>
    <w:lvl w:ilvl="0">
      <w:start w:val="1"/>
      <w:numFmt w:val="lowerLetter"/>
      <w:lvlRestart w:val="0"/>
      <w:pStyle w:val="EmpfehlungTextnummeriert"/>
      <w:lvlText w:val="%1)"/>
      <w:lvlJc w:val="left"/>
      <w:pPr>
        <w:tabs>
          <w:tab w:val="num" w:pos="0"/>
        </w:tabs>
        <w:ind w:left="0" w:hanging="425"/>
      </w:pPr>
    </w:lvl>
    <w:lvl w:ilvl="1">
      <w:start w:val="1"/>
      <w:numFmt w:val="decimal"/>
      <w:pStyle w:val="EmpfehlungNummerierungStufe1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EmpfehlungNummerierung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lowerLetter"/>
      <w:pStyle w:val="EmpfehlungNummerierungStufe3"/>
      <w:lvlText w:val="%4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Letter"/>
      <w:pStyle w:val="EmpfehlungNummerierungStufe4"/>
      <w:lvlText w:val="%5%5%5)"/>
      <w:lvlJc w:val="left"/>
      <w:pPr>
        <w:tabs>
          <w:tab w:val="num" w:pos="1984"/>
        </w:tabs>
        <w:ind w:left="1984" w:hanging="70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0E5FFE"/>
    <w:multiLevelType w:val="singleLevel"/>
    <w:tmpl w:val="2A7667B0"/>
    <w:name w:val="Revision Aufzählung (Stufe 3)"/>
    <w:lvl w:ilvl="0">
      <w:start w:val="1"/>
      <w:numFmt w:val="bullet"/>
      <w:lvlRestart w:val="0"/>
      <w:pStyle w:val="RevisionAufzhlungStufe3"/>
      <w:lvlText w:val="–"/>
      <w:lvlJc w:val="left"/>
      <w:pPr>
        <w:tabs>
          <w:tab w:val="num" w:pos="1276"/>
        </w:tabs>
        <w:ind w:left="1276" w:hanging="426"/>
      </w:pPr>
    </w:lvl>
  </w:abstractNum>
  <w:abstractNum w:abstractNumId="15" w15:restartNumberingAfterBreak="0">
    <w:nsid w:val="7397490C"/>
    <w:multiLevelType w:val="singleLevel"/>
    <w:tmpl w:val="B1EC4D80"/>
    <w:name w:val="Tabelle Liste"/>
    <w:lvl w:ilvl="0">
      <w:start w:val="1"/>
      <w:numFmt w:val="decimal"/>
      <w:lvlRestart w:val="0"/>
      <w:pStyle w:val="TabelleListe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16" w15:restartNumberingAfterBreak="0">
    <w:nsid w:val="7E4D2A11"/>
    <w:multiLevelType w:val="singleLevel"/>
    <w:tmpl w:val="B612535E"/>
    <w:name w:val="Aufzählung (Stufe 3)"/>
    <w:lvl w:ilvl="0">
      <w:start w:val="1"/>
      <w:numFmt w:val="bullet"/>
      <w:lvlRestart w:val="0"/>
      <w:pStyle w:val="AufzhlungStufe3"/>
      <w:lvlText w:val="–"/>
      <w:lvlJc w:val="left"/>
      <w:pPr>
        <w:tabs>
          <w:tab w:val="num" w:pos="1276"/>
        </w:tabs>
        <w:ind w:left="1276" w:hanging="426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16"/>
  </w:num>
  <w:num w:numId="6">
    <w:abstractNumId w:val="11"/>
  </w:num>
  <w:num w:numId="7">
    <w:abstractNumId w:val="2"/>
  </w:num>
  <w:num w:numId="8">
    <w:abstractNumId w:val="0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"/>
  </w:num>
  <w:num w:numId="18">
    <w:abstractNumId w:val="13"/>
  </w:num>
  <w:num w:numId="19">
    <w:abstractNumId w:val="7"/>
  </w:num>
  <w:num w:numId="20">
    <w:abstractNumId w:val="3"/>
  </w:num>
  <w:num w:numId="21">
    <w:abstractNumId w:val="12"/>
  </w:num>
  <w:num w:numId="22">
    <w:abstractNumId w:val="16"/>
  </w:num>
  <w:num w:numId="23">
    <w:abstractNumId w:val="11"/>
  </w:num>
  <w:num w:numId="24">
    <w:abstractNumId w:val="2"/>
  </w:num>
  <w:num w:numId="25">
    <w:abstractNumId w:val="0"/>
  </w:num>
  <w:num w:numId="26">
    <w:abstractNumId w:val="15"/>
  </w:num>
  <w:num w:numId="27">
    <w:abstractNumId w:val="10"/>
  </w:num>
  <w:num w:numId="28">
    <w:abstractNumId w:val="5"/>
  </w:num>
  <w:num w:numId="29">
    <w:abstractNumId w:val="4"/>
  </w:num>
  <w:num w:numId="30">
    <w:abstractNumId w:val="9"/>
  </w:num>
  <w:num w:numId="31">
    <w:abstractNumId w:val="14"/>
  </w:num>
  <w:num w:numId="32">
    <w:abstractNumId w:val="6"/>
  </w:num>
  <w:num w:numId="33">
    <w:abstractNumId w:val="8"/>
  </w:num>
  <w:num w:numId="34">
    <w:abstractNumId w:val="1"/>
  </w:num>
  <w:num w:numId="35">
    <w:abstractNumId w:val="13"/>
  </w:num>
  <w:num w:numId="36">
    <w:abstractNumId w:val="10"/>
  </w:num>
  <w:num w:numId="3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fehlsHistorie_BefehlsZähler" w:val="2"/>
    <w:docVar w:name="BefehlsKontext_SpeichernOOXML_Maximum" w:val="275ms"/>
    <w:docVar w:name="BefehlsKontext_SpeichernOOXML_Schnitt" w:val="275ms"/>
    <w:docVar w:name="BT" w:val="True"/>
    <w:docVar w:name="DQCHighlighting" w:val="100"/>
    <w:docVar w:name="DQCPart_Dokument" w:val="0"/>
    <w:docVar w:name="DQCResult_Aenderungsbefehl" w:val="0;0"/>
    <w:docVar w:name="DQCResult_Citations" w:val="0;0"/>
    <w:docVar w:name="DQCResult_EmbeddedObjects" w:val="0;0"/>
    <w:docVar w:name="DQCResult_Marker" w:val="0;0"/>
    <w:docVar w:name="DQCResult_ModifiedCharFormat" w:val="0;66"/>
    <w:docVar w:name="DQCResult_ModifiedMargins" w:val="0;0"/>
    <w:docVar w:name="DQCResult_ModifiedNumbering" w:val="0;0"/>
    <w:docVar w:name="DQCResult_StructureCheck" w:val="0;0"/>
    <w:docVar w:name="DQCResult_SuperfluousWhitespace" w:val="0;0"/>
    <w:docVar w:name="DQCWithWarnings" w:val="1"/>
    <w:docVar w:name="EN_DocFileDateTimeAtOpen" w:val="19.03.2021 16:14:48"/>
    <w:docVar w:name="LW_DocType" w:val="FORM"/>
    <w:docVar w:name="LWCons_Langue" w:val="DE"/>
  </w:docVars>
  <w:rsids>
    <w:rsidRoot w:val="002720FF"/>
    <w:rsid w:val="00003B38"/>
    <w:rsid w:val="00012A1D"/>
    <w:rsid w:val="00021C4F"/>
    <w:rsid w:val="00021CCF"/>
    <w:rsid w:val="00035D26"/>
    <w:rsid w:val="00060631"/>
    <w:rsid w:val="0006601D"/>
    <w:rsid w:val="00071A7A"/>
    <w:rsid w:val="000747D8"/>
    <w:rsid w:val="00076397"/>
    <w:rsid w:val="00080B5B"/>
    <w:rsid w:val="000B047B"/>
    <w:rsid w:val="000B646B"/>
    <w:rsid w:val="000C15BB"/>
    <w:rsid w:val="000C76EB"/>
    <w:rsid w:val="000F009A"/>
    <w:rsid w:val="000F70B9"/>
    <w:rsid w:val="00105A99"/>
    <w:rsid w:val="00107329"/>
    <w:rsid w:val="00117AD6"/>
    <w:rsid w:val="00120BC4"/>
    <w:rsid w:val="00125212"/>
    <w:rsid w:val="001327D0"/>
    <w:rsid w:val="00137B75"/>
    <w:rsid w:val="00154174"/>
    <w:rsid w:val="001551B6"/>
    <w:rsid w:val="00157A5E"/>
    <w:rsid w:val="00184422"/>
    <w:rsid w:val="001B688F"/>
    <w:rsid w:val="001C5507"/>
    <w:rsid w:val="001E0F6C"/>
    <w:rsid w:val="001E4E2B"/>
    <w:rsid w:val="001E7B94"/>
    <w:rsid w:val="001F299B"/>
    <w:rsid w:val="001F2E12"/>
    <w:rsid w:val="001F2E43"/>
    <w:rsid w:val="0020302D"/>
    <w:rsid w:val="00205446"/>
    <w:rsid w:val="002142EA"/>
    <w:rsid w:val="0021568B"/>
    <w:rsid w:val="00217FE5"/>
    <w:rsid w:val="0022038D"/>
    <w:rsid w:val="00222EE0"/>
    <w:rsid w:val="002720FF"/>
    <w:rsid w:val="00285780"/>
    <w:rsid w:val="002873C9"/>
    <w:rsid w:val="00297295"/>
    <w:rsid w:val="002A3FE5"/>
    <w:rsid w:val="002B272A"/>
    <w:rsid w:val="002C1E10"/>
    <w:rsid w:val="002C4559"/>
    <w:rsid w:val="002D17B8"/>
    <w:rsid w:val="002D2148"/>
    <w:rsid w:val="002D6017"/>
    <w:rsid w:val="002E70FE"/>
    <w:rsid w:val="002F0027"/>
    <w:rsid w:val="002F591E"/>
    <w:rsid w:val="002F6967"/>
    <w:rsid w:val="00300C93"/>
    <w:rsid w:val="00301240"/>
    <w:rsid w:val="00306B62"/>
    <w:rsid w:val="003075FB"/>
    <w:rsid w:val="00311BA7"/>
    <w:rsid w:val="00312C96"/>
    <w:rsid w:val="003277CE"/>
    <w:rsid w:val="00332D4D"/>
    <w:rsid w:val="00351164"/>
    <w:rsid w:val="00355929"/>
    <w:rsid w:val="00362E0C"/>
    <w:rsid w:val="003774F0"/>
    <w:rsid w:val="00395EE9"/>
    <w:rsid w:val="003B3E40"/>
    <w:rsid w:val="003C1CD0"/>
    <w:rsid w:val="003C2408"/>
    <w:rsid w:val="003C293C"/>
    <w:rsid w:val="003D119C"/>
    <w:rsid w:val="003D54F0"/>
    <w:rsid w:val="003E092B"/>
    <w:rsid w:val="003E2B00"/>
    <w:rsid w:val="003F6FFF"/>
    <w:rsid w:val="0040002B"/>
    <w:rsid w:val="004025EB"/>
    <w:rsid w:val="00405D1C"/>
    <w:rsid w:val="00416421"/>
    <w:rsid w:val="00437A25"/>
    <w:rsid w:val="00452460"/>
    <w:rsid w:val="00456CBC"/>
    <w:rsid w:val="00463C3B"/>
    <w:rsid w:val="004666C3"/>
    <w:rsid w:val="00472108"/>
    <w:rsid w:val="00472355"/>
    <w:rsid w:val="0048061A"/>
    <w:rsid w:val="00481CA0"/>
    <w:rsid w:val="00481F94"/>
    <w:rsid w:val="0048530A"/>
    <w:rsid w:val="004A1713"/>
    <w:rsid w:val="004B18EC"/>
    <w:rsid w:val="004B4076"/>
    <w:rsid w:val="004C591F"/>
    <w:rsid w:val="004D3377"/>
    <w:rsid w:val="004E6731"/>
    <w:rsid w:val="004F1B81"/>
    <w:rsid w:val="004F6D2C"/>
    <w:rsid w:val="00503238"/>
    <w:rsid w:val="0052341C"/>
    <w:rsid w:val="0052608D"/>
    <w:rsid w:val="00544DE6"/>
    <w:rsid w:val="00546AAD"/>
    <w:rsid w:val="005632AA"/>
    <w:rsid w:val="00574C2D"/>
    <w:rsid w:val="0057653F"/>
    <w:rsid w:val="0058476B"/>
    <w:rsid w:val="00591E40"/>
    <w:rsid w:val="005922FA"/>
    <w:rsid w:val="005972FA"/>
    <w:rsid w:val="005A544B"/>
    <w:rsid w:val="005E05C4"/>
    <w:rsid w:val="005E1C0F"/>
    <w:rsid w:val="005E3C4F"/>
    <w:rsid w:val="005E4D84"/>
    <w:rsid w:val="005F7D36"/>
    <w:rsid w:val="00604F79"/>
    <w:rsid w:val="00613B05"/>
    <w:rsid w:val="0062256C"/>
    <w:rsid w:val="00623468"/>
    <w:rsid w:val="006257ED"/>
    <w:rsid w:val="006334E3"/>
    <w:rsid w:val="00646792"/>
    <w:rsid w:val="00652116"/>
    <w:rsid w:val="00660928"/>
    <w:rsid w:val="00671C6C"/>
    <w:rsid w:val="0067495D"/>
    <w:rsid w:val="00681D0D"/>
    <w:rsid w:val="00682019"/>
    <w:rsid w:val="00685176"/>
    <w:rsid w:val="00693160"/>
    <w:rsid w:val="00693751"/>
    <w:rsid w:val="006A77F6"/>
    <w:rsid w:val="006C1AFE"/>
    <w:rsid w:val="006C5585"/>
    <w:rsid w:val="006D727A"/>
    <w:rsid w:val="006E2F12"/>
    <w:rsid w:val="006F0DAE"/>
    <w:rsid w:val="006F1258"/>
    <w:rsid w:val="006F680B"/>
    <w:rsid w:val="006F7B3A"/>
    <w:rsid w:val="00701CCB"/>
    <w:rsid w:val="00704C6A"/>
    <w:rsid w:val="0074181E"/>
    <w:rsid w:val="007430E4"/>
    <w:rsid w:val="00746C78"/>
    <w:rsid w:val="0075168F"/>
    <w:rsid w:val="007712DA"/>
    <w:rsid w:val="00781EDD"/>
    <w:rsid w:val="00786296"/>
    <w:rsid w:val="007A0A21"/>
    <w:rsid w:val="007A289E"/>
    <w:rsid w:val="007B6582"/>
    <w:rsid w:val="007C1ACD"/>
    <w:rsid w:val="007C69FC"/>
    <w:rsid w:val="007E1EA0"/>
    <w:rsid w:val="007E4270"/>
    <w:rsid w:val="007F2DB9"/>
    <w:rsid w:val="008132F7"/>
    <w:rsid w:val="00826E52"/>
    <w:rsid w:val="0084613F"/>
    <w:rsid w:val="00846EFD"/>
    <w:rsid w:val="00850090"/>
    <w:rsid w:val="00852306"/>
    <w:rsid w:val="00854CB1"/>
    <w:rsid w:val="00861F9F"/>
    <w:rsid w:val="008631CD"/>
    <w:rsid w:val="008657B1"/>
    <w:rsid w:val="008772D0"/>
    <w:rsid w:val="008809C8"/>
    <w:rsid w:val="008877A7"/>
    <w:rsid w:val="0089065C"/>
    <w:rsid w:val="008A058D"/>
    <w:rsid w:val="008C35B1"/>
    <w:rsid w:val="008C4938"/>
    <w:rsid w:val="008D6B47"/>
    <w:rsid w:val="008E21D5"/>
    <w:rsid w:val="008F3DB4"/>
    <w:rsid w:val="009019C7"/>
    <w:rsid w:val="00901C79"/>
    <w:rsid w:val="0090252A"/>
    <w:rsid w:val="00910B03"/>
    <w:rsid w:val="00910D9D"/>
    <w:rsid w:val="00914FA8"/>
    <w:rsid w:val="00915D22"/>
    <w:rsid w:val="00917BC0"/>
    <w:rsid w:val="00932184"/>
    <w:rsid w:val="00933356"/>
    <w:rsid w:val="00937EC9"/>
    <w:rsid w:val="009506AE"/>
    <w:rsid w:val="00952518"/>
    <w:rsid w:val="009530D1"/>
    <w:rsid w:val="00956726"/>
    <w:rsid w:val="00956C28"/>
    <w:rsid w:val="009701A4"/>
    <w:rsid w:val="00970ABB"/>
    <w:rsid w:val="0098296B"/>
    <w:rsid w:val="00993AD2"/>
    <w:rsid w:val="00995726"/>
    <w:rsid w:val="009A7DB0"/>
    <w:rsid w:val="009B1298"/>
    <w:rsid w:val="009B2962"/>
    <w:rsid w:val="009B3F4B"/>
    <w:rsid w:val="009B7841"/>
    <w:rsid w:val="009C3FB1"/>
    <w:rsid w:val="009D590D"/>
    <w:rsid w:val="009E06E3"/>
    <w:rsid w:val="009F0E3F"/>
    <w:rsid w:val="009F2923"/>
    <w:rsid w:val="009F726F"/>
    <w:rsid w:val="009F7F4E"/>
    <w:rsid w:val="00A03249"/>
    <w:rsid w:val="00A10F3A"/>
    <w:rsid w:val="00A20AF6"/>
    <w:rsid w:val="00A2558A"/>
    <w:rsid w:val="00A34D97"/>
    <w:rsid w:val="00A34DBE"/>
    <w:rsid w:val="00A46C3D"/>
    <w:rsid w:val="00A70F0E"/>
    <w:rsid w:val="00A72781"/>
    <w:rsid w:val="00A7355E"/>
    <w:rsid w:val="00A82216"/>
    <w:rsid w:val="00A825DA"/>
    <w:rsid w:val="00A829BE"/>
    <w:rsid w:val="00A9149E"/>
    <w:rsid w:val="00A94D6E"/>
    <w:rsid w:val="00AA0FD6"/>
    <w:rsid w:val="00AC529F"/>
    <w:rsid w:val="00AC685D"/>
    <w:rsid w:val="00AE17CC"/>
    <w:rsid w:val="00AE3F1C"/>
    <w:rsid w:val="00AE662A"/>
    <w:rsid w:val="00AF1427"/>
    <w:rsid w:val="00AF7B14"/>
    <w:rsid w:val="00B02C62"/>
    <w:rsid w:val="00B05AC7"/>
    <w:rsid w:val="00B07CF7"/>
    <w:rsid w:val="00B358A3"/>
    <w:rsid w:val="00B375AA"/>
    <w:rsid w:val="00B56435"/>
    <w:rsid w:val="00B8122A"/>
    <w:rsid w:val="00B8702A"/>
    <w:rsid w:val="00B91409"/>
    <w:rsid w:val="00BA35AD"/>
    <w:rsid w:val="00BA4AB6"/>
    <w:rsid w:val="00BB0CE7"/>
    <w:rsid w:val="00BB1814"/>
    <w:rsid w:val="00BD4D41"/>
    <w:rsid w:val="00BE0519"/>
    <w:rsid w:val="00BF30DD"/>
    <w:rsid w:val="00C0555F"/>
    <w:rsid w:val="00C10FA1"/>
    <w:rsid w:val="00C1148C"/>
    <w:rsid w:val="00C20325"/>
    <w:rsid w:val="00C2231C"/>
    <w:rsid w:val="00C4353F"/>
    <w:rsid w:val="00C44FC3"/>
    <w:rsid w:val="00C50448"/>
    <w:rsid w:val="00C50725"/>
    <w:rsid w:val="00C5369F"/>
    <w:rsid w:val="00C743B5"/>
    <w:rsid w:val="00CA126D"/>
    <w:rsid w:val="00CA6C90"/>
    <w:rsid w:val="00CA71BF"/>
    <w:rsid w:val="00CC41C0"/>
    <w:rsid w:val="00CC65EA"/>
    <w:rsid w:val="00CD0799"/>
    <w:rsid w:val="00CE618D"/>
    <w:rsid w:val="00D00DD2"/>
    <w:rsid w:val="00D04FFA"/>
    <w:rsid w:val="00D079B0"/>
    <w:rsid w:val="00D36A78"/>
    <w:rsid w:val="00D37BF5"/>
    <w:rsid w:val="00D46DCD"/>
    <w:rsid w:val="00D528F9"/>
    <w:rsid w:val="00D549B7"/>
    <w:rsid w:val="00D64E32"/>
    <w:rsid w:val="00D663F5"/>
    <w:rsid w:val="00D85758"/>
    <w:rsid w:val="00D87FC5"/>
    <w:rsid w:val="00D948AE"/>
    <w:rsid w:val="00DA2D64"/>
    <w:rsid w:val="00DA31E8"/>
    <w:rsid w:val="00DA49A5"/>
    <w:rsid w:val="00DA5F32"/>
    <w:rsid w:val="00DC3B1E"/>
    <w:rsid w:val="00DC5314"/>
    <w:rsid w:val="00DE3E46"/>
    <w:rsid w:val="00DF6F83"/>
    <w:rsid w:val="00E11559"/>
    <w:rsid w:val="00E124F9"/>
    <w:rsid w:val="00E246FB"/>
    <w:rsid w:val="00E25F34"/>
    <w:rsid w:val="00E35604"/>
    <w:rsid w:val="00E37447"/>
    <w:rsid w:val="00E42E6F"/>
    <w:rsid w:val="00E439EB"/>
    <w:rsid w:val="00E45942"/>
    <w:rsid w:val="00E50F71"/>
    <w:rsid w:val="00E57275"/>
    <w:rsid w:val="00E574A2"/>
    <w:rsid w:val="00E91488"/>
    <w:rsid w:val="00EA1D8C"/>
    <w:rsid w:val="00EA3CEF"/>
    <w:rsid w:val="00EB6B0C"/>
    <w:rsid w:val="00EC5934"/>
    <w:rsid w:val="00EE4DF6"/>
    <w:rsid w:val="00EE546D"/>
    <w:rsid w:val="00EE655C"/>
    <w:rsid w:val="00EF5B1E"/>
    <w:rsid w:val="00F07AED"/>
    <w:rsid w:val="00F15270"/>
    <w:rsid w:val="00F24FDD"/>
    <w:rsid w:val="00F43B57"/>
    <w:rsid w:val="00F631AB"/>
    <w:rsid w:val="00F66B92"/>
    <w:rsid w:val="00F85BEA"/>
    <w:rsid w:val="00F871B4"/>
    <w:rsid w:val="00FA17F7"/>
    <w:rsid w:val="00FA1D2B"/>
    <w:rsid w:val="00FA5918"/>
    <w:rsid w:val="00FA5BE1"/>
    <w:rsid w:val="00FB25A4"/>
    <w:rsid w:val="00FC3394"/>
    <w:rsid w:val="00FC39E2"/>
    <w:rsid w:val="00FC63C3"/>
    <w:rsid w:val="00FD3793"/>
    <w:rsid w:val="00FE7C6A"/>
    <w:rsid w:val="00FF0FD0"/>
    <w:rsid w:val="00FF4465"/>
    <w:rsid w:val="00FF6FE5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87D4"/>
  <w15:docId w15:val="{8F769AC3-B1BC-4295-8992-9D8EE94E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60" w:after="60" w:line="240" w:lineRule="auto"/>
      <w:jc w:val="both"/>
    </w:pPr>
    <w:rPr>
      <w:rFonts w:ascii="Times New Roman" w:hAnsi="Times New Roman" w:cs="Times New Roman"/>
      <w:sz w:val="21"/>
    </w:rPr>
  </w:style>
  <w:style w:type="paragraph" w:styleId="berschrift1">
    <w:name w:val="heading 1"/>
    <w:basedOn w:val="Standard"/>
    <w:next w:val="Text"/>
    <w:link w:val="berschrift1Zchn"/>
    <w:uiPriority w:val="9"/>
    <w:qFormat/>
    <w:rsid w:val="0098296B"/>
    <w:pPr>
      <w:keepNext/>
      <w:spacing w:before="120"/>
      <w:jc w:val="center"/>
      <w:outlineLvl w:val="0"/>
    </w:pPr>
    <w:rPr>
      <w:rFonts w:eastAsiaTheme="majorEastAsia"/>
      <w:b/>
      <w:bCs/>
      <w:kern w:val="32"/>
      <w:szCs w:val="28"/>
    </w:rPr>
  </w:style>
  <w:style w:type="paragraph" w:styleId="berschrift2">
    <w:name w:val="heading 2"/>
    <w:basedOn w:val="Standard"/>
    <w:next w:val="Text"/>
    <w:link w:val="berschrift2Zchn"/>
    <w:uiPriority w:val="9"/>
    <w:semiHidden/>
    <w:unhideWhenUsed/>
    <w:qFormat/>
    <w:rsid w:val="0098296B"/>
    <w:pPr>
      <w:keepNext/>
      <w:spacing w:before="120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unhideWhenUsed/>
    <w:qFormat/>
    <w:rsid w:val="0098296B"/>
    <w:pPr>
      <w:keepNext/>
      <w:spacing w:before="12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Text"/>
    <w:link w:val="berschrift4Zchn"/>
    <w:uiPriority w:val="9"/>
    <w:semiHidden/>
    <w:unhideWhenUsed/>
    <w:qFormat/>
    <w:rsid w:val="0098296B"/>
    <w:pPr>
      <w:keepNext/>
      <w:spacing w:before="120"/>
      <w:outlineLvl w:val="3"/>
    </w:pPr>
    <w:rPr>
      <w:rFonts w:eastAsiaTheme="majorEastAsia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kopfTitel">
    <w:name w:val="Dokumentkopf Titel"/>
    <w:basedOn w:val="Standard"/>
    <w:link w:val="DokumentkopfTitelZchn"/>
    <w:qFormat/>
    <w:rsid w:val="002720FF"/>
    <w:pPr>
      <w:spacing w:before="0" w:after="360" w:line="360" w:lineRule="auto"/>
      <w:jc w:val="center"/>
      <w:outlineLvl w:val="0"/>
    </w:pPr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paragraph" w:customStyle="1" w:styleId="DokumentkopfBezeichnung">
    <w:name w:val="Dokumentkopf Bezeichnung"/>
    <w:basedOn w:val="Standard"/>
    <w:link w:val="DokumentkopfBezeichnungZchn"/>
    <w:qFormat/>
    <w:rsid w:val="002720FF"/>
    <w:pPr>
      <w:spacing w:before="0" w:after="0" w:line="360" w:lineRule="auto"/>
      <w:outlineLvl w:val="1"/>
    </w:pPr>
    <w:rPr>
      <w:rFonts w:ascii="Arial" w:eastAsia="Times New Roman" w:hAnsi="Arial" w:cs="Arial"/>
      <w:b/>
      <w:noProof/>
      <w:sz w:val="26"/>
      <w:szCs w:val="26"/>
      <w:lang w:eastAsia="de-DE"/>
    </w:rPr>
  </w:style>
  <w:style w:type="character" w:customStyle="1" w:styleId="DokumentkopfTitelZchn">
    <w:name w:val="Dokumentkopf Titel Zchn"/>
    <w:link w:val="DokumentkopfTitel"/>
    <w:rsid w:val="002720FF"/>
    <w:rPr>
      <w:rFonts w:ascii="Arial Fett" w:eastAsia="Times New Roman" w:hAnsi="Arial Fett" w:cs="Arial"/>
      <w:b/>
      <w:spacing w:val="10"/>
      <w:sz w:val="30"/>
      <w:szCs w:val="30"/>
      <w:lang w:eastAsia="de-DE"/>
    </w:rPr>
  </w:style>
  <w:style w:type="character" w:customStyle="1" w:styleId="DokumentkopfBezeichnungZchn">
    <w:name w:val="Dokumentkopf Bezeichnung Zchn"/>
    <w:link w:val="DokumentkopfBezeichnung"/>
    <w:rsid w:val="002720FF"/>
    <w:rPr>
      <w:rFonts w:ascii="Arial" w:eastAsia="Times New Roman" w:hAnsi="Arial" w:cs="Arial"/>
      <w:b/>
      <w:noProof/>
      <w:sz w:val="26"/>
      <w:szCs w:val="26"/>
      <w:lang w:eastAsia="de-DE"/>
    </w:rPr>
  </w:style>
  <w:style w:type="paragraph" w:customStyle="1" w:styleId="NummerierungStufe1">
    <w:name w:val="Nummerierung (Stufe 1)"/>
    <w:basedOn w:val="Standard"/>
    <w:rsid w:val="00FC63C3"/>
    <w:pPr>
      <w:spacing w:before="120" w:after="120"/>
      <w:outlineLvl w:val="5"/>
    </w:pPr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D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1D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1D8C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D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D8C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D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D8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C39E2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416421"/>
    <w:pPr>
      <w:spacing w:after="0" w:line="240" w:lineRule="auto"/>
    </w:pPr>
    <w:rPr>
      <w:rFonts w:ascii="Times New Roman" w:hAnsi="Times New Roman" w:cs="Times New Roman"/>
      <w:sz w:val="21"/>
    </w:rPr>
  </w:style>
  <w:style w:type="paragraph" w:customStyle="1" w:styleId="Begrndung">
    <w:name w:val="Begründung"/>
    <w:basedOn w:val="EinzelbegrndungTitel"/>
    <w:qFormat/>
    <w:rsid w:val="00FF6FE5"/>
  </w:style>
  <w:style w:type="paragraph" w:styleId="Fuzeile">
    <w:name w:val="footer"/>
    <w:basedOn w:val="Standard"/>
    <w:link w:val="FuzeileZchn"/>
    <w:uiPriority w:val="99"/>
    <w:unhideWhenUsed/>
    <w:rsid w:val="0098296B"/>
    <w:pPr>
      <w:tabs>
        <w:tab w:val="center" w:pos="4394"/>
        <w:tab w:val="right" w:pos="8787"/>
      </w:tabs>
      <w:spacing w:before="360"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8296B"/>
    <w:pPr>
      <w:spacing w:before="0" w:after="0"/>
      <w:ind w:left="720" w:hanging="72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296B"/>
    <w:rPr>
      <w:rFonts w:ascii="Times New Roman" w:hAnsi="Times New Roman" w:cs="Times New Roman"/>
      <w:sz w:val="16"/>
      <w:szCs w:val="20"/>
      <w:shd w:val="clear" w:color="auto" w:fill="auto"/>
    </w:rPr>
  </w:style>
  <w:style w:type="paragraph" w:customStyle="1" w:styleId="ListeStufe1">
    <w:name w:val="Liste (Stufe 1)"/>
    <w:basedOn w:val="Standard"/>
    <w:rsid w:val="0098296B"/>
    <w:pPr>
      <w:numPr>
        <w:numId w:val="19"/>
      </w:numPr>
      <w:tabs>
        <w:tab w:val="left" w:pos="0"/>
      </w:tabs>
    </w:pPr>
  </w:style>
  <w:style w:type="paragraph" w:customStyle="1" w:styleId="ListeFolgeabsatzStufe1">
    <w:name w:val="Liste Folgeabsatz (Stufe 1)"/>
    <w:basedOn w:val="Standard"/>
    <w:rsid w:val="0098296B"/>
    <w:pPr>
      <w:numPr>
        <w:ilvl w:val="1"/>
        <w:numId w:val="19"/>
      </w:numPr>
    </w:pPr>
  </w:style>
  <w:style w:type="paragraph" w:customStyle="1" w:styleId="ListeStufe2">
    <w:name w:val="Liste (Stufe 2)"/>
    <w:basedOn w:val="Standard"/>
    <w:rsid w:val="0098296B"/>
    <w:pPr>
      <w:numPr>
        <w:ilvl w:val="2"/>
        <w:numId w:val="19"/>
      </w:numPr>
    </w:pPr>
  </w:style>
  <w:style w:type="paragraph" w:customStyle="1" w:styleId="ListeFolgeabsatzStufe2">
    <w:name w:val="Liste Folgeabsatz (Stufe 2)"/>
    <w:basedOn w:val="Standard"/>
    <w:rsid w:val="0098296B"/>
    <w:pPr>
      <w:numPr>
        <w:ilvl w:val="3"/>
        <w:numId w:val="19"/>
      </w:numPr>
    </w:pPr>
  </w:style>
  <w:style w:type="paragraph" w:customStyle="1" w:styleId="ListeStufe3">
    <w:name w:val="Liste (Stufe 3)"/>
    <w:basedOn w:val="Standard"/>
    <w:rsid w:val="0098296B"/>
    <w:pPr>
      <w:numPr>
        <w:ilvl w:val="4"/>
        <w:numId w:val="19"/>
      </w:numPr>
    </w:pPr>
  </w:style>
  <w:style w:type="paragraph" w:customStyle="1" w:styleId="ListeFolgeabsatzStufe3">
    <w:name w:val="Liste Folgeabsatz (Stufe 3)"/>
    <w:basedOn w:val="Standard"/>
    <w:rsid w:val="0098296B"/>
    <w:pPr>
      <w:numPr>
        <w:ilvl w:val="5"/>
        <w:numId w:val="19"/>
      </w:numPr>
    </w:pPr>
  </w:style>
  <w:style w:type="paragraph" w:customStyle="1" w:styleId="ListeStufe4">
    <w:name w:val="Liste (Stufe 4)"/>
    <w:basedOn w:val="Standard"/>
    <w:rsid w:val="0098296B"/>
    <w:pPr>
      <w:numPr>
        <w:ilvl w:val="6"/>
        <w:numId w:val="19"/>
      </w:numPr>
    </w:pPr>
  </w:style>
  <w:style w:type="paragraph" w:customStyle="1" w:styleId="ListeFolgeabsatzStufe4">
    <w:name w:val="Liste Folgeabsatz (Stufe 4)"/>
    <w:basedOn w:val="Standard"/>
    <w:rsid w:val="0098296B"/>
    <w:pPr>
      <w:numPr>
        <w:ilvl w:val="7"/>
        <w:numId w:val="19"/>
      </w:numPr>
    </w:pPr>
  </w:style>
  <w:style w:type="paragraph" w:customStyle="1" w:styleId="ListeStufe1manuell">
    <w:name w:val="Liste (Stufe 1) (manuell)"/>
    <w:basedOn w:val="Standard"/>
    <w:rsid w:val="0098296B"/>
    <w:pPr>
      <w:tabs>
        <w:tab w:val="left" w:pos="425"/>
      </w:tabs>
      <w:ind w:left="425" w:hanging="425"/>
    </w:pPr>
  </w:style>
  <w:style w:type="paragraph" w:customStyle="1" w:styleId="ListeStufe2manuell">
    <w:name w:val="Liste (Stufe 2) (manuell)"/>
    <w:basedOn w:val="Standard"/>
    <w:rsid w:val="0098296B"/>
    <w:pPr>
      <w:tabs>
        <w:tab w:val="left" w:pos="850"/>
      </w:tabs>
      <w:ind w:left="850" w:hanging="425"/>
    </w:pPr>
  </w:style>
  <w:style w:type="paragraph" w:customStyle="1" w:styleId="ListeStufe3manuell">
    <w:name w:val="Liste (Stufe 3) (manuell)"/>
    <w:basedOn w:val="Standard"/>
    <w:rsid w:val="0098296B"/>
    <w:pPr>
      <w:tabs>
        <w:tab w:val="left" w:pos="1276"/>
      </w:tabs>
      <w:ind w:left="1276" w:hanging="425"/>
    </w:pPr>
  </w:style>
  <w:style w:type="paragraph" w:customStyle="1" w:styleId="ListeStufe4manuell">
    <w:name w:val="Liste (Stufe 4) (manuell)"/>
    <w:basedOn w:val="Standard"/>
    <w:next w:val="ListeStufe1manuell"/>
    <w:rsid w:val="0098296B"/>
    <w:pPr>
      <w:tabs>
        <w:tab w:val="left" w:pos="1984"/>
      </w:tabs>
      <w:ind w:left="1984" w:hanging="709"/>
    </w:pPr>
  </w:style>
  <w:style w:type="paragraph" w:customStyle="1" w:styleId="AufzhlungStufe1">
    <w:name w:val="Aufzählung (Stufe 1)"/>
    <w:basedOn w:val="Standard"/>
    <w:rsid w:val="0098296B"/>
    <w:pPr>
      <w:numPr>
        <w:numId w:val="20"/>
      </w:numPr>
      <w:tabs>
        <w:tab w:val="left" w:pos="0"/>
      </w:tabs>
    </w:pPr>
  </w:style>
  <w:style w:type="paragraph" w:customStyle="1" w:styleId="AufzhlungFolgeabsatzStufe1">
    <w:name w:val="Aufzähl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AufzhlungStufe2">
    <w:name w:val="Aufzählung (Stufe 2)"/>
    <w:basedOn w:val="Standard"/>
    <w:rsid w:val="0098296B"/>
    <w:pPr>
      <w:numPr>
        <w:numId w:val="21"/>
      </w:numPr>
      <w:tabs>
        <w:tab w:val="left" w:pos="425"/>
      </w:tabs>
    </w:pPr>
  </w:style>
  <w:style w:type="paragraph" w:customStyle="1" w:styleId="AufzhlungFolgeabsatzStufe2">
    <w:name w:val="Aufzählung Folgeabsatz (Stufe 2)"/>
    <w:basedOn w:val="Standard"/>
    <w:rsid w:val="0098296B"/>
    <w:pPr>
      <w:tabs>
        <w:tab w:val="left" w:pos="794"/>
      </w:tabs>
      <w:ind w:left="850"/>
    </w:pPr>
  </w:style>
  <w:style w:type="paragraph" w:customStyle="1" w:styleId="AufzhlungStufe3">
    <w:name w:val="Aufzählung (Stufe 3)"/>
    <w:basedOn w:val="Standard"/>
    <w:rsid w:val="0098296B"/>
    <w:pPr>
      <w:numPr>
        <w:numId w:val="22"/>
      </w:numPr>
      <w:tabs>
        <w:tab w:val="left" w:pos="850"/>
      </w:tabs>
    </w:pPr>
  </w:style>
  <w:style w:type="paragraph" w:customStyle="1" w:styleId="AufzhlungFolgeabsatzStufe3">
    <w:name w:val="Aufzähl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AufzhlungStufe4">
    <w:name w:val="Aufzählung (Stufe 4)"/>
    <w:basedOn w:val="Standard"/>
    <w:rsid w:val="0098296B"/>
    <w:pPr>
      <w:numPr>
        <w:numId w:val="23"/>
      </w:numPr>
      <w:tabs>
        <w:tab w:val="left" w:pos="1276"/>
      </w:tabs>
    </w:pPr>
  </w:style>
  <w:style w:type="paragraph" w:customStyle="1" w:styleId="AufzhlungFolgeabsatzStufe4">
    <w:name w:val="Aufzählung Folgeabsatz (Stufe 4)"/>
    <w:basedOn w:val="Standard"/>
    <w:rsid w:val="0098296B"/>
    <w:pPr>
      <w:tabs>
        <w:tab w:val="left" w:pos="1701"/>
      </w:tabs>
      <w:ind w:left="1701"/>
    </w:pPr>
  </w:style>
  <w:style w:type="paragraph" w:customStyle="1" w:styleId="AufzhlungStufe5">
    <w:name w:val="Aufzählung (Stufe 5)"/>
    <w:basedOn w:val="Standard"/>
    <w:rsid w:val="0098296B"/>
    <w:pPr>
      <w:numPr>
        <w:numId w:val="24"/>
      </w:numPr>
      <w:tabs>
        <w:tab w:val="left" w:pos="1701"/>
      </w:tabs>
    </w:pPr>
  </w:style>
  <w:style w:type="paragraph" w:customStyle="1" w:styleId="AufzhlungFolgeabsatzStufe5">
    <w:name w:val="Aufzählung Folgeabsatz (Stufe 5)"/>
    <w:basedOn w:val="Standard"/>
    <w:rsid w:val="0098296B"/>
    <w:pPr>
      <w:tabs>
        <w:tab w:val="left" w:pos="2126"/>
      </w:tabs>
      <w:ind w:left="2126"/>
    </w:pPr>
  </w:style>
  <w:style w:type="paragraph" w:customStyle="1" w:styleId="Formel">
    <w:name w:val="Formel"/>
    <w:basedOn w:val="Standard"/>
    <w:rsid w:val="0098296B"/>
    <w:pPr>
      <w:spacing w:before="240" w:after="240"/>
      <w:jc w:val="center"/>
    </w:pPr>
  </w:style>
  <w:style w:type="paragraph" w:customStyle="1" w:styleId="Grafik">
    <w:name w:val="Grafik"/>
    <w:basedOn w:val="Standard"/>
    <w:rsid w:val="0098296B"/>
    <w:pPr>
      <w:spacing w:before="240" w:after="240"/>
      <w:jc w:val="center"/>
    </w:pPr>
  </w:style>
  <w:style w:type="paragraph" w:customStyle="1" w:styleId="Text">
    <w:name w:val="Text"/>
    <w:basedOn w:val="Standard"/>
    <w:rsid w:val="0098296B"/>
  </w:style>
  <w:style w:type="paragraph" w:customStyle="1" w:styleId="TabelleTitel">
    <w:name w:val="Tabelle Titel"/>
    <w:basedOn w:val="Standard"/>
    <w:rsid w:val="0098296B"/>
    <w:pPr>
      <w:spacing w:before="240"/>
      <w:jc w:val="center"/>
    </w:pPr>
  </w:style>
  <w:style w:type="paragraph" w:customStyle="1" w:styleId="Tabelleberschrift">
    <w:name w:val="Tabelle Überschrift"/>
    <w:basedOn w:val="Standard"/>
    <w:next w:val="TabelleText"/>
    <w:rsid w:val="0098296B"/>
    <w:rPr>
      <w:b/>
      <w:sz w:val="16"/>
    </w:rPr>
  </w:style>
  <w:style w:type="paragraph" w:customStyle="1" w:styleId="TabelleText">
    <w:name w:val="Tabelle Text"/>
    <w:basedOn w:val="Standard"/>
    <w:rsid w:val="0098296B"/>
    <w:rPr>
      <w:sz w:val="16"/>
    </w:rPr>
  </w:style>
  <w:style w:type="paragraph" w:customStyle="1" w:styleId="TabelleAufzhlung">
    <w:name w:val="Tabelle Aufzählung"/>
    <w:basedOn w:val="Standard"/>
    <w:rsid w:val="0098296B"/>
    <w:pPr>
      <w:numPr>
        <w:numId w:val="25"/>
      </w:numPr>
    </w:pPr>
    <w:rPr>
      <w:sz w:val="16"/>
    </w:rPr>
  </w:style>
  <w:style w:type="paragraph" w:customStyle="1" w:styleId="TabelleListe">
    <w:name w:val="Tabelle Liste"/>
    <w:basedOn w:val="Standard"/>
    <w:rsid w:val="0098296B"/>
    <w:pPr>
      <w:numPr>
        <w:numId w:val="26"/>
      </w:numPr>
    </w:pPr>
    <w:rPr>
      <w:sz w:val="16"/>
    </w:rPr>
  </w:style>
  <w:style w:type="character" w:customStyle="1" w:styleId="Binnenverweis">
    <w:name w:val="Binnenverweis"/>
    <w:basedOn w:val="Absatz-Standardschriftart"/>
    <w:rsid w:val="0098296B"/>
    <w:rPr>
      <w:noProof/>
      <w:u w:val="none"/>
      <w:shd w:val="clear" w:color="auto" w:fill="E0E0E0"/>
    </w:rPr>
  </w:style>
  <w:style w:type="character" w:customStyle="1" w:styleId="Einzelverweisziel">
    <w:name w:val="Einzelverweisziel"/>
    <w:basedOn w:val="Absatz-Standardschriftart"/>
    <w:rsid w:val="0098296B"/>
    <w:rPr>
      <w:shd w:val="clear" w:color="auto" w:fill="F3F3F3"/>
    </w:rPr>
  </w:style>
  <w:style w:type="character" w:customStyle="1" w:styleId="Verweis">
    <w:name w:val="Verweis"/>
    <w:basedOn w:val="Absatz-Standardschriftart"/>
    <w:rsid w:val="0098296B"/>
    <w:rPr>
      <w:color w:val="000080"/>
      <w:shd w:val="clear" w:color="auto" w:fill="auto"/>
    </w:rPr>
  </w:style>
  <w:style w:type="character" w:customStyle="1" w:styleId="VerweisBezugsstelle">
    <w:name w:val="Verweis Bezugsstelle"/>
    <w:basedOn w:val="Absatz-Standardschriftart"/>
    <w:rsid w:val="0098296B"/>
    <w:rPr>
      <w:color w:val="000080"/>
      <w:shd w:val="clear" w:color="auto" w:fill="auto"/>
    </w:rPr>
  </w:style>
  <w:style w:type="paragraph" w:styleId="Kopfzeile">
    <w:name w:val="header"/>
    <w:basedOn w:val="Standard"/>
    <w:link w:val="KopfzeileZchn"/>
    <w:uiPriority w:val="99"/>
    <w:unhideWhenUsed/>
    <w:rsid w:val="0098296B"/>
    <w:pPr>
      <w:framePr w:w="9468" w:wrap="notBeside" w:vAnchor="page" w:hAnchor="margin" w:y="1178"/>
      <w:pBdr>
        <w:bottom w:val="single" w:sz="4" w:space="0" w:color="000000"/>
      </w:pBdr>
      <w:tabs>
        <w:tab w:val="center" w:pos="4734"/>
        <w:tab w:val="right" w:pos="9468"/>
      </w:tabs>
      <w:spacing w:before="80" w:after="80"/>
    </w:pPr>
  </w:style>
  <w:style w:type="character" w:customStyle="1" w:styleId="KopfzeileZchn">
    <w:name w:val="Kopfzeile Zchn"/>
    <w:basedOn w:val="Absatz-Standardschriftart"/>
    <w:link w:val="Kopfzeile"/>
    <w:uiPriority w:val="99"/>
    <w:rsid w:val="0098296B"/>
    <w:rPr>
      <w:rFonts w:ascii="Times New Roman" w:hAnsi="Times New Roman" w:cs="Times New Roman"/>
      <w:sz w:val="21"/>
      <w:shd w:val="clear" w:color="auto" w:fill="auto"/>
    </w:rPr>
  </w:style>
  <w:style w:type="character" w:styleId="Funotenzeichen">
    <w:name w:val="footnote reference"/>
    <w:basedOn w:val="Absatz-Standardschriftart"/>
    <w:uiPriority w:val="99"/>
    <w:semiHidden/>
    <w:unhideWhenUsed/>
    <w:rsid w:val="0098296B"/>
    <w:rPr>
      <w:shd w:val="clear" w:color="auto" w:fill="auto"/>
      <w:vertAlign w:val="superscript"/>
    </w:rPr>
  </w:style>
  <w:style w:type="character" w:customStyle="1" w:styleId="Marker">
    <w:name w:val="Marker"/>
    <w:basedOn w:val="Absatz-Standardschriftart"/>
    <w:rsid w:val="0098296B"/>
    <w:rPr>
      <w:color w:val="0000FF"/>
      <w:shd w:val="clear" w:color="auto" w:fill="auto"/>
    </w:rPr>
  </w:style>
  <w:style w:type="character" w:customStyle="1" w:styleId="Marker1">
    <w:name w:val="Marker1"/>
    <w:basedOn w:val="Absatz-Standardschriftart"/>
    <w:rsid w:val="0098296B"/>
    <w:rPr>
      <w:color w:val="008000"/>
      <w:shd w:val="clear" w:color="auto" w:fill="auto"/>
    </w:rPr>
  </w:style>
  <w:style w:type="character" w:customStyle="1" w:styleId="Marker2">
    <w:name w:val="Marker2"/>
    <w:basedOn w:val="Absatz-Standardschriftart"/>
    <w:rsid w:val="0098296B"/>
    <w:rPr>
      <w:color w:val="FF0000"/>
      <w:shd w:val="clear" w:color="auto" w:fill="auto"/>
    </w:rPr>
  </w:style>
  <w:style w:type="paragraph" w:customStyle="1" w:styleId="Hinweistext">
    <w:name w:val="Hinweistext"/>
    <w:basedOn w:val="Standard"/>
    <w:next w:val="Text"/>
    <w:rsid w:val="0098296B"/>
    <w:rPr>
      <w:color w:val="008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296B"/>
    <w:rPr>
      <w:rFonts w:ascii="Times New Roman" w:eastAsiaTheme="majorEastAsia" w:hAnsi="Times New Roman" w:cs="Times New Roman"/>
      <w:b/>
      <w:bCs/>
      <w:kern w:val="32"/>
      <w:sz w:val="21"/>
      <w:szCs w:val="28"/>
      <w:shd w:val="clear" w:color="auto" w:fil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zCs w:val="26"/>
      <w:shd w:val="clear" w:color="auto" w:fil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296B"/>
    <w:rPr>
      <w:rFonts w:ascii="Times New Roman" w:eastAsiaTheme="majorEastAsia" w:hAnsi="Times New Roman" w:cs="Times New Roman"/>
      <w:b/>
      <w:bCs/>
      <w:sz w:val="21"/>
      <w:shd w:val="clear" w:color="auto" w:fill="auto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296B"/>
    <w:rPr>
      <w:rFonts w:ascii="Times New Roman" w:eastAsiaTheme="majorEastAsia" w:hAnsi="Times New Roman" w:cs="Times New Roman"/>
      <w:bCs/>
      <w:iCs/>
      <w:sz w:val="21"/>
      <w:shd w:val="clear" w:color="auto" w:fill="auto"/>
    </w:rPr>
  </w:style>
  <w:style w:type="paragraph" w:customStyle="1" w:styleId="RevisionJuristischerAbsatz">
    <w:name w:val="Revision Juristischer Absatz"/>
    <w:basedOn w:val="Standard"/>
    <w:rsid w:val="0098296B"/>
    <w:pPr>
      <w:numPr>
        <w:ilvl w:val="2"/>
        <w:numId w:val="27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Standard"/>
    <w:rsid w:val="0098296B"/>
    <w:pPr>
      <w:tabs>
        <w:tab w:val="left" w:pos="850"/>
      </w:tabs>
      <w:ind w:firstLine="425"/>
    </w:pPr>
    <w:rPr>
      <w:color w:val="800000"/>
    </w:rPr>
  </w:style>
  <w:style w:type="paragraph" w:customStyle="1" w:styleId="RevisionJuristischerAbsatzFolgeabsatz">
    <w:name w:val="Revision Juristischer Absatz Folgeabsatz"/>
    <w:basedOn w:val="Standard"/>
    <w:rsid w:val="0098296B"/>
    <w:rPr>
      <w:color w:val="800000"/>
    </w:rPr>
  </w:style>
  <w:style w:type="paragraph" w:customStyle="1" w:styleId="RevisionNummerierungStufe1manuell">
    <w:name w:val="Revision Nummerierung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NummerierungFolgeabsatzStufe1">
    <w:name w:val="Revision Nummerierung Folgeabsatz (Stufe 1)"/>
    <w:basedOn w:val="Standard"/>
    <w:rsid w:val="0098296B"/>
    <w:pPr>
      <w:ind w:left="425"/>
    </w:pPr>
    <w:rPr>
      <w:color w:val="800000"/>
    </w:rPr>
  </w:style>
  <w:style w:type="paragraph" w:customStyle="1" w:styleId="RevisionNummerierungStufe2manuell">
    <w:name w:val="Revision Nummerierung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NummerierungFolgeabsatzStufe2">
    <w:name w:val="Revision Nummerierung Folgeabsatz (Stufe 2)"/>
    <w:basedOn w:val="Standard"/>
    <w:rsid w:val="0098296B"/>
    <w:pPr>
      <w:ind w:left="850"/>
    </w:pPr>
    <w:rPr>
      <w:color w:val="800000"/>
    </w:rPr>
  </w:style>
  <w:style w:type="paragraph" w:customStyle="1" w:styleId="RevisionNummerierungStufe3manuell">
    <w:name w:val="Revision Nummerierung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NummerierungFolgeabsatzStufe3">
    <w:name w:val="Revision Nummerierung Folgeabsatz (Stufe 3)"/>
    <w:basedOn w:val="Standard"/>
    <w:rsid w:val="0098296B"/>
    <w:pPr>
      <w:ind w:left="1276"/>
    </w:pPr>
    <w:rPr>
      <w:color w:val="800000"/>
    </w:rPr>
  </w:style>
  <w:style w:type="paragraph" w:customStyle="1" w:styleId="RevisionNummerierungStufe4manuell">
    <w:name w:val="Revision Nummerierung (Stufe 4) (manuell)"/>
    <w:basedOn w:val="Standard"/>
    <w:rsid w:val="0098296B"/>
    <w:pPr>
      <w:tabs>
        <w:tab w:val="left" w:pos="1701"/>
      </w:tabs>
      <w:ind w:left="1984" w:hanging="709"/>
    </w:pPr>
    <w:rPr>
      <w:color w:val="800000"/>
    </w:rPr>
  </w:style>
  <w:style w:type="paragraph" w:customStyle="1" w:styleId="RevisionNummerierungFolgeabsatzStufe4">
    <w:name w:val="Revision Nummerierung Folgeabsatz (Stufe 4)"/>
    <w:basedOn w:val="Standard"/>
    <w:rsid w:val="0098296B"/>
    <w:pPr>
      <w:ind w:left="1984"/>
    </w:pPr>
    <w:rPr>
      <w:color w:val="800000"/>
    </w:rPr>
  </w:style>
  <w:style w:type="paragraph" w:customStyle="1" w:styleId="RevisionNummerierungStufe1">
    <w:name w:val="Revision Nummerierung (Stufe 1)"/>
    <w:basedOn w:val="Standard"/>
    <w:rsid w:val="0098296B"/>
    <w:pPr>
      <w:numPr>
        <w:ilvl w:val="3"/>
        <w:numId w:val="27"/>
      </w:numPr>
    </w:pPr>
    <w:rPr>
      <w:color w:val="800000"/>
    </w:rPr>
  </w:style>
  <w:style w:type="paragraph" w:customStyle="1" w:styleId="RevisionNummerierungStufe2">
    <w:name w:val="Revision Nummerierung (Stufe 2)"/>
    <w:basedOn w:val="Standard"/>
    <w:rsid w:val="0098296B"/>
    <w:pPr>
      <w:numPr>
        <w:ilvl w:val="4"/>
        <w:numId w:val="27"/>
      </w:numPr>
    </w:pPr>
    <w:rPr>
      <w:color w:val="800000"/>
    </w:rPr>
  </w:style>
  <w:style w:type="paragraph" w:customStyle="1" w:styleId="RevisionNummerierungStufe3">
    <w:name w:val="Revision Nummerierung (Stufe 3)"/>
    <w:basedOn w:val="Standard"/>
    <w:rsid w:val="0098296B"/>
    <w:pPr>
      <w:numPr>
        <w:ilvl w:val="5"/>
        <w:numId w:val="27"/>
      </w:numPr>
    </w:pPr>
    <w:rPr>
      <w:color w:val="800000"/>
    </w:rPr>
  </w:style>
  <w:style w:type="paragraph" w:customStyle="1" w:styleId="RevisionNummerierungStufe4">
    <w:name w:val="Revision Nummerierung (Stufe 4)"/>
    <w:basedOn w:val="Standard"/>
    <w:rsid w:val="0098296B"/>
    <w:pPr>
      <w:numPr>
        <w:ilvl w:val="6"/>
        <w:numId w:val="27"/>
      </w:numPr>
    </w:pPr>
    <w:rPr>
      <w:color w:val="800000"/>
    </w:rPr>
  </w:style>
  <w:style w:type="character" w:customStyle="1" w:styleId="RevisionText">
    <w:name w:val="Revision Text"/>
    <w:basedOn w:val="Absatz-Standardschriftart"/>
    <w:rsid w:val="0098296B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Standard"/>
    <w:next w:val="RevisionParagraphberschrift"/>
    <w:rsid w:val="0098296B"/>
    <w:pPr>
      <w:keepNext/>
      <w:numPr>
        <w:ilvl w:val="1"/>
        <w:numId w:val="27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Standard"/>
    <w:next w:val="RevisionParagraph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Standard"/>
    <w:next w:val="RevisionJuristischerAbsatz"/>
    <w:rsid w:val="0098296B"/>
    <w:pPr>
      <w:keepNext/>
      <w:jc w:val="center"/>
    </w:pPr>
    <w:rPr>
      <w:color w:val="800000"/>
    </w:rPr>
  </w:style>
  <w:style w:type="paragraph" w:customStyle="1" w:styleId="RevisionBuchBezeichner">
    <w:name w:val="Revision Buch Bezeichner"/>
    <w:basedOn w:val="Standard"/>
    <w:next w:val="RevisionBuch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Buchberschrift">
    <w:name w:val="Revision Buch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TeilBezeichner">
    <w:name w:val="Revision Teil Bezeichner"/>
    <w:basedOn w:val="Standard"/>
    <w:next w:val="RevisionTei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Teilberschrift">
    <w:name w:val="Revision Tei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KapitelBezeichner">
    <w:name w:val="Revision Kapitel Bezeichner"/>
    <w:basedOn w:val="Standard"/>
    <w:next w:val="RevisionKapitelberschrift"/>
    <w:rsid w:val="0098296B"/>
    <w:pPr>
      <w:keepNext/>
      <w:spacing w:before="480"/>
      <w:jc w:val="center"/>
    </w:pPr>
    <w:rPr>
      <w:color w:val="800000"/>
      <w:sz w:val="24"/>
    </w:rPr>
  </w:style>
  <w:style w:type="paragraph" w:customStyle="1" w:styleId="RevisionKapitelberschrift">
    <w:name w:val="Revision Kap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  <w:sz w:val="24"/>
    </w:rPr>
  </w:style>
  <w:style w:type="paragraph" w:customStyle="1" w:styleId="RevisionAbschnittBezeichner">
    <w:name w:val="Revision Abschnitt Bezeichner"/>
    <w:basedOn w:val="Standard"/>
    <w:next w:val="Revision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Abschnittberschrift">
    <w:name w:val="Revision 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abschnittBezeichner">
    <w:name w:val="Revision Unterabschnitt Bezeichner"/>
    <w:basedOn w:val="Standard"/>
    <w:next w:val="RevisionUnterabschnitt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abschnittberschrift">
    <w:name w:val="Revision Unterabschnitt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TitelBezeichner">
    <w:name w:val="Revision Titel Bezeichner"/>
    <w:basedOn w:val="Standard"/>
    <w:next w:val="Revision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Titelberschrift">
    <w:name w:val="Revision 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UntertitelBezeichner">
    <w:name w:val="Revision Untertitel Bezeichner"/>
    <w:basedOn w:val="Standard"/>
    <w:next w:val="RevisionUntertitelberschrift"/>
    <w:rsid w:val="0098296B"/>
    <w:pPr>
      <w:keepNext/>
      <w:spacing w:before="480"/>
      <w:jc w:val="center"/>
    </w:pPr>
    <w:rPr>
      <w:color w:val="800000"/>
    </w:rPr>
  </w:style>
  <w:style w:type="paragraph" w:customStyle="1" w:styleId="RevisionUntertitelberschrift">
    <w:name w:val="Revision Untertitel Überschrift"/>
    <w:basedOn w:val="Standard"/>
    <w:next w:val="RevisionParagraphBezeichner"/>
    <w:rsid w:val="0098296B"/>
    <w:pPr>
      <w:keepNext/>
      <w:spacing w:after="240"/>
      <w:jc w:val="center"/>
    </w:pPr>
    <w:rPr>
      <w:color w:val="800000"/>
    </w:rPr>
  </w:style>
  <w:style w:type="paragraph" w:customStyle="1" w:styleId="RevisionArtikelBezeichnermanuell">
    <w:name w:val="Revision Artikel Bezeichner (manuell)"/>
    <w:basedOn w:val="Standard"/>
    <w:next w:val="RevisionArtikelberschrift"/>
    <w:rsid w:val="0098296B"/>
    <w:pPr>
      <w:keepNext/>
      <w:spacing w:before="480" w:after="240"/>
      <w:jc w:val="center"/>
    </w:pPr>
    <w:rPr>
      <w:color w:val="800000"/>
      <w:sz w:val="22"/>
    </w:rPr>
  </w:style>
  <w:style w:type="paragraph" w:customStyle="1" w:styleId="RevisionArtikelBezeichner">
    <w:name w:val="Revision Artikel Bezeichner"/>
    <w:basedOn w:val="Standard"/>
    <w:next w:val="RevisionArtikelberschrift"/>
    <w:rsid w:val="0098296B"/>
    <w:pPr>
      <w:keepNext/>
      <w:numPr>
        <w:numId w:val="27"/>
      </w:numPr>
      <w:spacing w:before="480" w:after="240"/>
      <w:jc w:val="center"/>
    </w:pPr>
    <w:rPr>
      <w:color w:val="800000"/>
      <w:sz w:val="22"/>
    </w:rPr>
  </w:style>
  <w:style w:type="paragraph" w:customStyle="1" w:styleId="RevisionArtikelberschrift">
    <w:name w:val="Revision Artikel Überschrift"/>
    <w:basedOn w:val="Standard"/>
    <w:next w:val="RevisionJuristischerAbsatz"/>
    <w:rsid w:val="0098296B"/>
    <w:pPr>
      <w:keepNext/>
      <w:spacing w:after="240"/>
      <w:jc w:val="center"/>
    </w:pPr>
    <w:rPr>
      <w:color w:val="800000"/>
      <w:sz w:val="22"/>
    </w:rPr>
  </w:style>
  <w:style w:type="paragraph" w:customStyle="1" w:styleId="RevisionBezeichnungStammdokument">
    <w:name w:val="Revision Bezeichnung (Stammdokument)"/>
    <w:basedOn w:val="Standard"/>
    <w:next w:val="RevisionKurzbezeichnung-AbkrzungStammdokument"/>
    <w:rsid w:val="0098296B"/>
    <w:pPr>
      <w:spacing w:after="120"/>
      <w:jc w:val="center"/>
    </w:pPr>
    <w:rPr>
      <w:rFonts w:ascii="Arial" w:hAnsi="Arial" w:cs="Arial"/>
      <w:color w:val="800000"/>
      <w:sz w:val="24"/>
    </w:rPr>
  </w:style>
  <w:style w:type="paragraph" w:customStyle="1" w:styleId="RevisionKurzbezeichnung-AbkrzungStammdokument">
    <w:name w:val="Revision Kurzbezeichnung - Abkürzung (Stammdokument)"/>
    <w:basedOn w:val="Standard"/>
    <w:rsid w:val="0098296B"/>
    <w:pPr>
      <w:jc w:val="center"/>
    </w:pPr>
    <w:rPr>
      <w:rFonts w:ascii="Arial" w:hAnsi="Arial" w:cs="Arial"/>
      <w:color w:val="800000"/>
      <w:sz w:val="24"/>
    </w:rPr>
  </w:style>
  <w:style w:type="paragraph" w:customStyle="1" w:styleId="RevisionEingangsformelStandardStammdokument">
    <w:name w:val="Revision Eingangsformel Standard (Stammdokument)"/>
    <w:basedOn w:val="Standard"/>
    <w:rsid w:val="0098296B"/>
    <w:pPr>
      <w:ind w:firstLine="425"/>
    </w:pPr>
    <w:rPr>
      <w:color w:val="800000"/>
    </w:rPr>
  </w:style>
  <w:style w:type="paragraph" w:customStyle="1" w:styleId="RevisionEingangsformelAufzhlungStammdokument">
    <w:name w:val="Revision Eingangsformel Aufzählung (Stammdokument)"/>
    <w:basedOn w:val="Standard"/>
    <w:rsid w:val="0098296B"/>
    <w:pPr>
      <w:numPr>
        <w:numId w:val="34"/>
      </w:numPr>
    </w:pPr>
    <w:rPr>
      <w:color w:val="800000"/>
    </w:rPr>
  </w:style>
  <w:style w:type="paragraph" w:customStyle="1" w:styleId="RevisionVerzeichnisTitelStammdokument">
    <w:name w:val="Revision Verzeichnis Titel (Stammdokument)"/>
    <w:basedOn w:val="Standard"/>
    <w:next w:val="RevisionVerzeichnis2"/>
    <w:rsid w:val="0098296B"/>
    <w:pPr>
      <w:spacing w:before="180"/>
      <w:jc w:val="center"/>
    </w:pPr>
    <w:rPr>
      <w:color w:val="800000"/>
    </w:rPr>
  </w:style>
  <w:style w:type="paragraph" w:customStyle="1" w:styleId="RevisionVerzeichnis1">
    <w:name w:val="Revision Verzeichnis 1"/>
    <w:basedOn w:val="Standard"/>
    <w:rsid w:val="0098296B"/>
    <w:pPr>
      <w:tabs>
        <w:tab w:val="left" w:pos="1134"/>
      </w:tabs>
      <w:ind w:left="1134" w:hanging="1134"/>
    </w:pPr>
    <w:rPr>
      <w:color w:val="800000"/>
    </w:rPr>
  </w:style>
  <w:style w:type="paragraph" w:customStyle="1" w:styleId="RevisionVerzeichnis2">
    <w:name w:val="Revision Verzeichnis 2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3">
    <w:name w:val="Revision Verzeichnis 3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4">
    <w:name w:val="Revision Verzeichnis 4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5">
    <w:name w:val="Revision Verzeichnis 5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6">
    <w:name w:val="Revision Verzeichnis 6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7">
    <w:name w:val="Revision Verzeichnis 7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8">
    <w:name w:val="Revision Verzeichnis 8"/>
    <w:basedOn w:val="Standard"/>
    <w:rsid w:val="0098296B"/>
    <w:pPr>
      <w:keepNext/>
      <w:spacing w:before="240" w:line="360" w:lineRule="auto"/>
      <w:jc w:val="center"/>
    </w:pPr>
    <w:rPr>
      <w:color w:val="800000"/>
    </w:rPr>
  </w:style>
  <w:style w:type="paragraph" w:customStyle="1" w:styleId="RevisionVerzeichnis9">
    <w:name w:val="Revision Verzeichnis 9"/>
    <w:basedOn w:val="Standard"/>
    <w:rsid w:val="0098296B"/>
    <w:pPr>
      <w:tabs>
        <w:tab w:val="left" w:pos="709"/>
      </w:tabs>
      <w:ind w:left="709" w:hanging="709"/>
    </w:pPr>
    <w:rPr>
      <w:color w:val="800000"/>
    </w:rPr>
  </w:style>
  <w:style w:type="paragraph" w:customStyle="1" w:styleId="RevisionAnlageBezeichner">
    <w:name w:val="Revision Anlage Bezeichner"/>
    <w:basedOn w:val="Standard"/>
    <w:next w:val="RevisionAnlageVerweis"/>
    <w:rsid w:val="0098296B"/>
    <w:pPr>
      <w:spacing w:before="240"/>
      <w:jc w:val="right"/>
    </w:pPr>
    <w:rPr>
      <w:color w:val="800000"/>
      <w:sz w:val="24"/>
    </w:rPr>
  </w:style>
  <w:style w:type="paragraph" w:customStyle="1" w:styleId="RevisionAnlageberschrift">
    <w:name w:val="Revision Anlage Überschrift"/>
    <w:basedOn w:val="Standard"/>
    <w:next w:val="RevisionAnlageText"/>
    <w:rsid w:val="0098296B"/>
    <w:pPr>
      <w:jc w:val="center"/>
    </w:pPr>
    <w:rPr>
      <w:color w:val="800000"/>
      <w:sz w:val="24"/>
    </w:rPr>
  </w:style>
  <w:style w:type="paragraph" w:customStyle="1" w:styleId="RevisionAnlageVerzeichnisTitel">
    <w:name w:val="Revision Anlage Verzeichnis Titel"/>
    <w:basedOn w:val="Standard"/>
    <w:next w:val="RevisionAnlageVerzeichnis1"/>
    <w:rsid w:val="0098296B"/>
    <w:pPr>
      <w:jc w:val="center"/>
    </w:pPr>
    <w:rPr>
      <w:color w:val="800000"/>
      <w:sz w:val="24"/>
    </w:rPr>
  </w:style>
  <w:style w:type="paragraph" w:customStyle="1" w:styleId="RevisionAnlageVerzeichnis1">
    <w:name w:val="Revision Anlage Verzeichnis 1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2">
    <w:name w:val="Revision Anlage Verzeichnis 2"/>
    <w:basedOn w:val="Standard"/>
    <w:rsid w:val="0098296B"/>
    <w:pPr>
      <w:jc w:val="center"/>
    </w:pPr>
    <w:rPr>
      <w:color w:val="800000"/>
      <w:sz w:val="22"/>
    </w:rPr>
  </w:style>
  <w:style w:type="paragraph" w:customStyle="1" w:styleId="RevisionAnlageVerzeichnis3">
    <w:name w:val="Revision Anlage Verzeichnis 3"/>
    <w:basedOn w:val="Standard"/>
    <w:rsid w:val="0098296B"/>
    <w:pPr>
      <w:jc w:val="center"/>
    </w:pPr>
    <w:rPr>
      <w:color w:val="800000"/>
    </w:rPr>
  </w:style>
  <w:style w:type="paragraph" w:customStyle="1" w:styleId="RevisionAnlageVerzeichnis4">
    <w:name w:val="Revision Anlage Verzeichnis 4"/>
    <w:basedOn w:val="Standard"/>
    <w:rsid w:val="0098296B"/>
    <w:pPr>
      <w:jc w:val="center"/>
    </w:pPr>
    <w:rPr>
      <w:color w:val="800000"/>
    </w:rPr>
  </w:style>
  <w:style w:type="paragraph" w:customStyle="1" w:styleId="Revisionberschrift1">
    <w:name w:val="Revision Überschrift 1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2">
    <w:name w:val="Revision Überschrift 2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3">
    <w:name w:val="Revision Überschrift 3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berschrift4">
    <w:name w:val="Revision Überschrift 4"/>
    <w:basedOn w:val="Standard"/>
    <w:next w:val="RevisionAnlageText"/>
    <w:rsid w:val="0098296B"/>
    <w:pPr>
      <w:keepNext/>
      <w:spacing w:before="240"/>
    </w:pPr>
    <w:rPr>
      <w:color w:val="800000"/>
    </w:rPr>
  </w:style>
  <w:style w:type="paragraph" w:customStyle="1" w:styleId="RevisionAnlageText">
    <w:name w:val="Revision Anlage Text"/>
    <w:basedOn w:val="Standard"/>
    <w:rsid w:val="0098296B"/>
    <w:rPr>
      <w:color w:val="800000"/>
    </w:rPr>
  </w:style>
  <w:style w:type="paragraph" w:customStyle="1" w:styleId="RevisionListeStufe1">
    <w:name w:val="Revision Liste (Stufe 1)"/>
    <w:basedOn w:val="Standard"/>
    <w:rsid w:val="0098296B"/>
    <w:pPr>
      <w:numPr>
        <w:numId w:val="28"/>
      </w:numPr>
      <w:tabs>
        <w:tab w:val="left" w:pos="0"/>
      </w:tabs>
    </w:pPr>
    <w:rPr>
      <w:color w:val="800000"/>
    </w:rPr>
  </w:style>
  <w:style w:type="paragraph" w:customStyle="1" w:styleId="RevisionListeStufe1manuell">
    <w:name w:val="Revision Liste (Stufe 1) (manuell)"/>
    <w:basedOn w:val="Standard"/>
    <w:rsid w:val="0098296B"/>
    <w:pPr>
      <w:tabs>
        <w:tab w:val="left" w:pos="425"/>
      </w:tabs>
      <w:ind w:left="425" w:hanging="425"/>
    </w:pPr>
    <w:rPr>
      <w:color w:val="800000"/>
    </w:rPr>
  </w:style>
  <w:style w:type="paragraph" w:customStyle="1" w:styleId="RevisionListeFolgeabsatzStufe1">
    <w:name w:val="Revision Liste Folgeabsatz (Stufe 1)"/>
    <w:basedOn w:val="Standard"/>
    <w:rsid w:val="0098296B"/>
    <w:pPr>
      <w:numPr>
        <w:ilvl w:val="1"/>
        <w:numId w:val="28"/>
      </w:numPr>
    </w:pPr>
    <w:rPr>
      <w:color w:val="800000"/>
    </w:rPr>
  </w:style>
  <w:style w:type="paragraph" w:customStyle="1" w:styleId="RevisionListeStufe2">
    <w:name w:val="Revision Liste (Stufe 2)"/>
    <w:basedOn w:val="Standard"/>
    <w:rsid w:val="0098296B"/>
    <w:pPr>
      <w:numPr>
        <w:ilvl w:val="2"/>
        <w:numId w:val="28"/>
      </w:numPr>
    </w:pPr>
    <w:rPr>
      <w:color w:val="800000"/>
    </w:rPr>
  </w:style>
  <w:style w:type="paragraph" w:customStyle="1" w:styleId="RevisionListeStufe2manuell">
    <w:name w:val="Revision Liste (Stufe 2) (manuell)"/>
    <w:basedOn w:val="Standard"/>
    <w:rsid w:val="0098296B"/>
    <w:pPr>
      <w:tabs>
        <w:tab w:val="left" w:pos="850"/>
      </w:tabs>
      <w:ind w:left="850" w:hanging="425"/>
    </w:pPr>
    <w:rPr>
      <w:color w:val="800000"/>
    </w:rPr>
  </w:style>
  <w:style w:type="paragraph" w:customStyle="1" w:styleId="RevisionListeFolgeabsatzStufe2">
    <w:name w:val="Revision Liste Folgeabsatz (Stufe 2)"/>
    <w:basedOn w:val="Standard"/>
    <w:rsid w:val="0098296B"/>
    <w:pPr>
      <w:numPr>
        <w:ilvl w:val="3"/>
        <w:numId w:val="28"/>
      </w:numPr>
    </w:pPr>
    <w:rPr>
      <w:color w:val="800000"/>
    </w:rPr>
  </w:style>
  <w:style w:type="paragraph" w:customStyle="1" w:styleId="RevisionListeStufe3">
    <w:name w:val="Revision Liste (Stufe 3)"/>
    <w:basedOn w:val="Standard"/>
    <w:rsid w:val="0098296B"/>
    <w:pPr>
      <w:numPr>
        <w:ilvl w:val="4"/>
        <w:numId w:val="28"/>
      </w:numPr>
    </w:pPr>
    <w:rPr>
      <w:color w:val="800000"/>
    </w:rPr>
  </w:style>
  <w:style w:type="paragraph" w:customStyle="1" w:styleId="RevisionListeStufe3manuell">
    <w:name w:val="Revision Liste (Stufe 3) (manuell)"/>
    <w:basedOn w:val="Standard"/>
    <w:rsid w:val="0098296B"/>
    <w:pPr>
      <w:tabs>
        <w:tab w:val="left" w:pos="1276"/>
      </w:tabs>
      <w:ind w:left="1276" w:hanging="425"/>
    </w:pPr>
    <w:rPr>
      <w:color w:val="800000"/>
    </w:rPr>
  </w:style>
  <w:style w:type="paragraph" w:customStyle="1" w:styleId="RevisionListeFolgeabsatzStufe3">
    <w:name w:val="Revision Liste Folgeabsatz (Stufe 3)"/>
    <w:basedOn w:val="Standard"/>
    <w:rsid w:val="0098296B"/>
    <w:pPr>
      <w:numPr>
        <w:ilvl w:val="5"/>
        <w:numId w:val="28"/>
      </w:numPr>
    </w:pPr>
    <w:rPr>
      <w:color w:val="800000"/>
    </w:rPr>
  </w:style>
  <w:style w:type="paragraph" w:customStyle="1" w:styleId="RevisionListeStufe4">
    <w:name w:val="Revision Liste (Stufe 4)"/>
    <w:basedOn w:val="Standard"/>
    <w:rsid w:val="0098296B"/>
    <w:pPr>
      <w:numPr>
        <w:ilvl w:val="6"/>
        <w:numId w:val="28"/>
      </w:numPr>
    </w:pPr>
    <w:rPr>
      <w:color w:val="800000"/>
    </w:rPr>
  </w:style>
  <w:style w:type="paragraph" w:customStyle="1" w:styleId="RevisionListeStufe4manuell">
    <w:name w:val="Revision Liste (Stufe 4) (manuell)"/>
    <w:basedOn w:val="Standard"/>
    <w:rsid w:val="0098296B"/>
    <w:pPr>
      <w:tabs>
        <w:tab w:val="left" w:pos="1984"/>
      </w:tabs>
      <w:ind w:left="1984" w:hanging="709"/>
    </w:pPr>
    <w:rPr>
      <w:color w:val="800000"/>
    </w:rPr>
  </w:style>
  <w:style w:type="paragraph" w:customStyle="1" w:styleId="RevisionListeFolgeabsatzStufe4">
    <w:name w:val="Revision Liste Folgeabsatz (Stufe 4)"/>
    <w:basedOn w:val="Standard"/>
    <w:rsid w:val="0098296B"/>
    <w:pPr>
      <w:numPr>
        <w:ilvl w:val="7"/>
        <w:numId w:val="28"/>
      </w:numPr>
    </w:pPr>
    <w:rPr>
      <w:color w:val="800000"/>
    </w:rPr>
  </w:style>
  <w:style w:type="paragraph" w:customStyle="1" w:styleId="RevisionAufzhlungStufe1">
    <w:name w:val="Revision Aufzählung (Stufe 1)"/>
    <w:basedOn w:val="Standard"/>
    <w:rsid w:val="0098296B"/>
    <w:pPr>
      <w:numPr>
        <w:numId w:val="29"/>
      </w:numPr>
      <w:tabs>
        <w:tab w:val="left" w:pos="0"/>
      </w:tabs>
    </w:pPr>
    <w:rPr>
      <w:color w:val="800000"/>
    </w:rPr>
  </w:style>
  <w:style w:type="paragraph" w:customStyle="1" w:styleId="RevisionAufzhlungFolgeabsatzStufe1">
    <w:name w:val="Revision Aufzählung Folgeabsatz (Stufe 1)"/>
    <w:basedOn w:val="Standard"/>
    <w:rsid w:val="0098296B"/>
    <w:pPr>
      <w:tabs>
        <w:tab w:val="left" w:pos="425"/>
      </w:tabs>
      <w:ind w:left="425"/>
    </w:pPr>
    <w:rPr>
      <w:color w:val="800000"/>
    </w:rPr>
  </w:style>
  <w:style w:type="paragraph" w:customStyle="1" w:styleId="RevisionAufzhlungStufe2">
    <w:name w:val="Revision Aufzählung (Stufe 2)"/>
    <w:basedOn w:val="Standard"/>
    <w:rsid w:val="0098296B"/>
    <w:pPr>
      <w:numPr>
        <w:numId w:val="30"/>
      </w:numPr>
      <w:tabs>
        <w:tab w:val="left" w:pos="425"/>
      </w:tabs>
    </w:pPr>
    <w:rPr>
      <w:color w:val="800000"/>
    </w:rPr>
  </w:style>
  <w:style w:type="paragraph" w:customStyle="1" w:styleId="RevisionAufzhlungFolgeabsatzStufe2">
    <w:name w:val="Revision Aufzählung Folgeabsatz (Stufe 2)"/>
    <w:basedOn w:val="Standard"/>
    <w:rsid w:val="0098296B"/>
    <w:pPr>
      <w:tabs>
        <w:tab w:val="left" w:pos="794"/>
      </w:tabs>
      <w:ind w:left="850"/>
    </w:pPr>
    <w:rPr>
      <w:color w:val="800000"/>
    </w:rPr>
  </w:style>
  <w:style w:type="paragraph" w:customStyle="1" w:styleId="RevisionAufzhlungStufe3">
    <w:name w:val="Revision Aufzählung (Stufe 3)"/>
    <w:basedOn w:val="Standard"/>
    <w:rsid w:val="0098296B"/>
    <w:pPr>
      <w:numPr>
        <w:numId w:val="31"/>
      </w:numPr>
      <w:tabs>
        <w:tab w:val="left" w:pos="850"/>
      </w:tabs>
    </w:pPr>
    <w:rPr>
      <w:color w:val="800000"/>
    </w:rPr>
  </w:style>
  <w:style w:type="paragraph" w:customStyle="1" w:styleId="RevisionAufzhlungFolgeabsatzStufe3">
    <w:name w:val="Revision Aufzählung Folgeabsatz (Stufe 3)"/>
    <w:basedOn w:val="Standard"/>
    <w:rsid w:val="0098296B"/>
    <w:pPr>
      <w:tabs>
        <w:tab w:val="left" w:pos="1276"/>
      </w:tabs>
      <w:ind w:left="1276"/>
    </w:pPr>
    <w:rPr>
      <w:color w:val="800000"/>
    </w:rPr>
  </w:style>
  <w:style w:type="paragraph" w:customStyle="1" w:styleId="RevisionAufzhlungStufe4">
    <w:name w:val="Revision Aufzählung (Stufe 4)"/>
    <w:basedOn w:val="Standard"/>
    <w:rsid w:val="0098296B"/>
    <w:pPr>
      <w:numPr>
        <w:numId w:val="32"/>
      </w:numPr>
      <w:tabs>
        <w:tab w:val="left" w:pos="1276"/>
      </w:tabs>
    </w:pPr>
    <w:rPr>
      <w:color w:val="800000"/>
    </w:rPr>
  </w:style>
  <w:style w:type="paragraph" w:customStyle="1" w:styleId="RevisionAufzhlungFolgeabsatzStufe4">
    <w:name w:val="Revision Aufzählung Folgeabsatz (Stufe 4)"/>
    <w:basedOn w:val="Standard"/>
    <w:rsid w:val="0098296B"/>
    <w:pPr>
      <w:tabs>
        <w:tab w:val="left" w:pos="1701"/>
      </w:tabs>
      <w:ind w:left="1701"/>
    </w:pPr>
    <w:rPr>
      <w:color w:val="800000"/>
    </w:rPr>
  </w:style>
  <w:style w:type="paragraph" w:customStyle="1" w:styleId="RevisionAufzhlungStufe5">
    <w:name w:val="Revision Aufzählung (Stufe 5)"/>
    <w:basedOn w:val="Standard"/>
    <w:rsid w:val="0098296B"/>
    <w:pPr>
      <w:numPr>
        <w:numId w:val="33"/>
      </w:numPr>
      <w:tabs>
        <w:tab w:val="left" w:pos="1701"/>
      </w:tabs>
    </w:pPr>
    <w:rPr>
      <w:color w:val="800000"/>
    </w:rPr>
  </w:style>
  <w:style w:type="paragraph" w:customStyle="1" w:styleId="RevisionAufzhlungFolgeabsatzStufe5">
    <w:name w:val="Revision Aufzählung Folgeabsatz (Stufe 5)"/>
    <w:basedOn w:val="Standard"/>
    <w:rsid w:val="0098296B"/>
    <w:pPr>
      <w:tabs>
        <w:tab w:val="left" w:pos="2126"/>
      </w:tabs>
      <w:ind w:left="2126"/>
    </w:pPr>
    <w:rPr>
      <w:color w:val="800000"/>
    </w:rPr>
  </w:style>
  <w:style w:type="paragraph" w:customStyle="1" w:styleId="RevisionFunotentext">
    <w:name w:val="Revision Fußnotentext"/>
    <w:basedOn w:val="Funotentext"/>
    <w:rsid w:val="0098296B"/>
    <w:rPr>
      <w:color w:val="800000"/>
    </w:rPr>
  </w:style>
  <w:style w:type="paragraph" w:customStyle="1" w:styleId="RevisionFormel">
    <w:name w:val="Revision Formel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Grafik">
    <w:name w:val="Revision Grafik"/>
    <w:basedOn w:val="Standard"/>
    <w:rsid w:val="0098296B"/>
    <w:pPr>
      <w:spacing w:before="240" w:after="240"/>
      <w:jc w:val="center"/>
    </w:pPr>
    <w:rPr>
      <w:color w:val="800000"/>
    </w:rPr>
  </w:style>
  <w:style w:type="paragraph" w:customStyle="1" w:styleId="RevisionVerzeichnisTitelnderungsdokument">
    <w:name w:val="Revision Verzeichnis Titel (Änderungsdokument)"/>
    <w:basedOn w:val="Standard"/>
    <w:next w:val="RevisionVerzeichnis1"/>
    <w:rsid w:val="0098296B"/>
    <w:pPr>
      <w:spacing w:before="180"/>
      <w:jc w:val="center"/>
    </w:pPr>
    <w:rPr>
      <w:color w:val="800000"/>
    </w:rPr>
  </w:style>
  <w:style w:type="paragraph" w:customStyle="1" w:styleId="RevisionAnlageVerweis">
    <w:name w:val="Revision Anlage Verweis"/>
    <w:basedOn w:val="Standard"/>
    <w:next w:val="RevisionAnlageberschrift"/>
    <w:rsid w:val="0098296B"/>
    <w:pPr>
      <w:spacing w:before="0"/>
      <w:jc w:val="right"/>
    </w:pPr>
    <w:rPr>
      <w:color w:val="800000"/>
    </w:rPr>
  </w:style>
  <w:style w:type="paragraph" w:customStyle="1" w:styleId="EmpfehlungTextnummeriert">
    <w:name w:val="Empfehlung Text (nummeriert)"/>
    <w:basedOn w:val="Standard"/>
    <w:rsid w:val="0098296B"/>
    <w:pPr>
      <w:numPr>
        <w:numId w:val="35"/>
      </w:numPr>
    </w:pPr>
  </w:style>
  <w:style w:type="paragraph" w:customStyle="1" w:styleId="EmpfehlungTextnichtnummeriert">
    <w:name w:val="Empfehlung Text (nicht nummeriert)"/>
    <w:basedOn w:val="Standard"/>
    <w:next w:val="EmpfehlungNummerierungStufe1"/>
    <w:rsid w:val="0098296B"/>
  </w:style>
  <w:style w:type="paragraph" w:customStyle="1" w:styleId="EmpfehlungNummerierungStufe1">
    <w:name w:val="Empfehlung Nummerierung (Stufe 1)"/>
    <w:basedOn w:val="Standard"/>
    <w:rsid w:val="0098296B"/>
    <w:pPr>
      <w:numPr>
        <w:ilvl w:val="1"/>
        <w:numId w:val="35"/>
      </w:numPr>
      <w:outlineLvl w:val="2"/>
    </w:pPr>
  </w:style>
  <w:style w:type="paragraph" w:customStyle="1" w:styleId="EmpfehlungNummerierungFolgeabsatzStufe1">
    <w:name w:val="Empfehlung Nummerierung Folgeabsatz (Stufe 1)"/>
    <w:basedOn w:val="Standard"/>
    <w:rsid w:val="0098296B"/>
    <w:pPr>
      <w:tabs>
        <w:tab w:val="left" w:pos="425"/>
      </w:tabs>
      <w:ind w:left="425"/>
    </w:pPr>
  </w:style>
  <w:style w:type="paragraph" w:customStyle="1" w:styleId="EmpfehlungNummerierungStufe2">
    <w:name w:val="Empfehlung Nummerierung (Stufe 2)"/>
    <w:basedOn w:val="Standard"/>
    <w:rsid w:val="0098296B"/>
    <w:pPr>
      <w:numPr>
        <w:ilvl w:val="2"/>
        <w:numId w:val="35"/>
      </w:numPr>
      <w:outlineLvl w:val="3"/>
    </w:pPr>
  </w:style>
  <w:style w:type="paragraph" w:customStyle="1" w:styleId="EmpfehlungNummerierungFolgeabsatzStufe2">
    <w:name w:val="Empfehlung Nummerierung Folgeabsatz (Stufe 2)"/>
    <w:basedOn w:val="Standard"/>
    <w:rsid w:val="0098296B"/>
    <w:pPr>
      <w:tabs>
        <w:tab w:val="left" w:pos="850"/>
      </w:tabs>
      <w:ind w:left="850"/>
    </w:pPr>
  </w:style>
  <w:style w:type="paragraph" w:customStyle="1" w:styleId="EmpfehlungNummerierungStufe3">
    <w:name w:val="Empfehlung Nummerierung (Stufe 3)"/>
    <w:basedOn w:val="Standard"/>
    <w:rsid w:val="0098296B"/>
    <w:pPr>
      <w:numPr>
        <w:ilvl w:val="3"/>
        <w:numId w:val="35"/>
      </w:numPr>
    </w:pPr>
  </w:style>
  <w:style w:type="paragraph" w:customStyle="1" w:styleId="EmpfehlungNummerierungFolgeabsatzStufe3">
    <w:name w:val="Empfehlung Nummerierung Folgeabsatz (Stufe 3)"/>
    <w:basedOn w:val="Standard"/>
    <w:rsid w:val="0098296B"/>
    <w:pPr>
      <w:tabs>
        <w:tab w:val="left" w:pos="1276"/>
      </w:tabs>
      <w:ind w:left="1276"/>
    </w:pPr>
  </w:style>
  <w:style w:type="paragraph" w:customStyle="1" w:styleId="EmpfehlungNummerierungStufe4">
    <w:name w:val="Empfehlung Nummerierung (Stufe 4)"/>
    <w:basedOn w:val="Standard"/>
    <w:rsid w:val="0098296B"/>
    <w:pPr>
      <w:numPr>
        <w:ilvl w:val="4"/>
        <w:numId w:val="35"/>
      </w:numPr>
    </w:pPr>
  </w:style>
  <w:style w:type="paragraph" w:customStyle="1" w:styleId="EmpfehlungNummerierungFolgeabsatzStufe4">
    <w:name w:val="Empfehlung Nummerierung Folgeabsatz (Stufe 4)"/>
    <w:basedOn w:val="Standard"/>
    <w:rsid w:val="0098296B"/>
    <w:pPr>
      <w:tabs>
        <w:tab w:val="left" w:pos="1984"/>
      </w:tabs>
      <w:ind w:left="1984"/>
    </w:pPr>
  </w:style>
  <w:style w:type="paragraph" w:customStyle="1" w:styleId="EinzelbegrndungTitel">
    <w:name w:val="Einzelbegründung Titel"/>
    <w:basedOn w:val="Standard"/>
    <w:next w:val="Text"/>
    <w:rsid w:val="0098296B"/>
    <w:pPr>
      <w:keepNext/>
      <w:spacing w:before="120" w:after="100"/>
    </w:pPr>
    <w:rPr>
      <w:rFonts w:ascii="Arial" w:hAnsi="Arial" w:cs="Arial"/>
      <w:b/>
    </w:rPr>
  </w:style>
  <w:style w:type="paragraph" w:customStyle="1" w:styleId="BegrndungTitel">
    <w:name w:val="Begründung Titel"/>
    <w:basedOn w:val="Standard"/>
    <w:next w:val="Text"/>
    <w:rsid w:val="0098296B"/>
    <w:pPr>
      <w:spacing w:before="900" w:after="612"/>
      <w:ind w:right="-2665"/>
      <w:outlineLvl w:val="0"/>
    </w:pPr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Norm\Templates\FORM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1880-B9D7-4781-A319-AA34D84E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0</TotalTime>
  <Pages>10</Pages>
  <Words>3439</Words>
  <Characters>21668</Characters>
  <Application>Microsoft Office Word</Application>
  <DocSecurity>4</DocSecurity>
  <Lines>180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/>
  <dc:description/>
  <cp:lastModifiedBy>L'Hoest, Agata, EC2</cp:lastModifiedBy>
  <cp:revision>2</cp:revision>
  <cp:lastPrinted>2021-03-19T10:29:00Z</cp:lastPrinted>
  <dcterms:created xsi:type="dcterms:W3CDTF">2021-03-19T16:31:00Z</dcterms:created>
  <dcterms:modified xsi:type="dcterms:W3CDTF">2021-03-19T16:31:00Z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4.1.4.0</vt:lpwstr>
  </property>
  <property fmtid="{D5CDD505-2E9C-101B-9397-08002B2CF9AE}" pid="3" name="Last edited using">
    <vt:lpwstr>LW 5.4, Build 20200526</vt:lpwstr>
  </property>
  <property fmtid="{D5CDD505-2E9C-101B-9397-08002B2CF9AE}" pid="4" name="Kategorie">
    <vt:lpwstr>FORM</vt:lpwstr>
  </property>
  <property fmtid="{D5CDD505-2E9C-101B-9397-08002B2CF9AE}" pid="5" name="eNorm-Version vorherige Bearbeitung">
    <vt:lpwstr>4.1.5 Bundesregierung [20200526]</vt:lpwstr>
  </property>
  <property fmtid="{D5CDD505-2E9C-101B-9397-08002B2CF9AE}" pid="6" name="eNorm-Version letzte Bearbeitung">
    <vt:lpwstr>4.1.5 Bundesregierung [20200526]</vt:lpwstr>
  </property>
  <property fmtid="{D5CDD505-2E9C-101B-9397-08002B2CF9AE}" pid="7" name="eNorm-Version Erstellung">
    <vt:lpwstr>4.1.5, Bundesregierung, [20200526]</vt:lpwstr>
  </property>
  <property fmtid="{D5CDD505-2E9C-101B-9397-08002B2CF9AE}" pid="8" name="Created using">
    <vt:lpwstr>LW 5.4, Build 20200526</vt:lpwstr>
  </property>
  <property fmtid="{D5CDD505-2E9C-101B-9397-08002B2CF9AE}" pid="9" name="Classification">
    <vt:lpwstr> </vt:lpwstr>
  </property>
  <property fmtid="{D5CDD505-2E9C-101B-9397-08002B2CF9AE}" pid="10" name="eNorm-Version letzte DQP">
    <vt:lpwstr>4.1.5, Bundesregierung, [20200526]</vt:lpwstr>
  </property>
</Properties>
</file>