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F6" w:rsidRDefault="008B17F6" w:rsidP="008B17F6">
      <w:pPr>
        <w:autoSpaceDE w:val="0"/>
        <w:autoSpaceDN w:val="0"/>
        <w:adjustRightInd w:val="0"/>
        <w:spacing w:after="0" w:line="240" w:lineRule="auto"/>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0198 F-- CS- ------ 20200714 --- --- FINAL</w:t>
      </w:r>
    </w:p>
    <w:p w:rsidR="008B17F6" w:rsidRDefault="008B17F6" w:rsidP="008B17F6">
      <w:pPr>
        <w:widowControl w:val="0"/>
        <w:autoSpaceDE w:val="0"/>
        <w:autoSpaceDN w:val="0"/>
        <w:adjustRightInd w:val="0"/>
        <w:spacing w:after="0" w:line="240" w:lineRule="auto"/>
        <w:jc w:val="center"/>
        <w:rPr>
          <w:rFonts w:ascii="Arial" w:hAnsi="Arial" w:cs="Arial"/>
          <w:sz w:val="24"/>
          <w:szCs w:val="24"/>
        </w:rPr>
      </w:pPr>
    </w:p>
    <w:p w:rsidR="002323B1" w:rsidRPr="00C77741" w:rsidRDefault="003034D9">
      <w:pPr>
        <w:widowControl w:val="0"/>
        <w:autoSpaceDE w:val="0"/>
        <w:autoSpaceDN w:val="0"/>
        <w:adjustRightInd w:val="0"/>
        <w:spacing w:after="0" w:line="240" w:lineRule="auto"/>
        <w:jc w:val="right"/>
        <w:rPr>
          <w:sz w:val="24"/>
          <w:szCs w:val="24"/>
          <w:rFonts w:ascii="Arial" w:hAnsi="Arial" w:cs="Arial"/>
        </w:rPr>
      </w:pPr>
      <w:r>
        <w:rPr>
          <w:sz w:val="24"/>
          <w:szCs w:val="24"/>
          <w:rFonts w:ascii="Arial" w:hAnsi="Arial"/>
        </w:rPr>
        <w:t xml:space="preserve">pátek 25. října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Úřední věstník Francouzské republiky č. 0249 ze dne 25. října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Text č. 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b/>
          <w:bCs/>
          <w:sz w:val="24"/>
          <w:szCs w:val="24"/>
          <w:rFonts w:ascii="Arial" w:hAnsi="Arial"/>
        </w:rPr>
        <w:t xml:space="preserve">Dekret č. 2019-1082 ze dne 23. října 2019 o úpravě zařízení pro osobní mobilitu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NOR:</w:t>
      </w:r>
      <w:r>
        <w:rPr>
          <w:sz w:val="24"/>
          <w:szCs w:val="24"/>
          <w:rFonts w:ascii="Arial" w:hAnsi="Arial"/>
        </w:rPr>
        <w:t xml:space="preserve"> </w:t>
      </w:r>
      <w:r>
        <w:rPr>
          <w:sz w:val="24"/>
          <w:szCs w:val="24"/>
          <w:rFonts w:ascii="Arial" w:hAnsi="Arial"/>
        </w:rPr>
        <w:t xml:space="preserve">INTS1913464D</w:t>
      </w: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2323B1">
      <w:pPr>
        <w:widowControl w:val="0"/>
        <w:autoSpaceDE w:val="0"/>
        <w:autoSpaceDN w:val="0"/>
        <w:adjustRightInd w:val="0"/>
        <w:spacing w:after="0" w:line="240" w:lineRule="auto"/>
        <w:rPr>
          <w:rFonts w:ascii="Arial" w:hAnsi="Arial" w:cs="Arial"/>
          <w:sz w:val="24"/>
          <w:szCs w:val="24"/>
          <w:lang w:val="en-US"/>
        </w:rPr>
      </w:pP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ELI:https://www.legifrance.gouv.fr/eli/decret/2019/10/23/INTS1913464D/jo/texte</w:t>
      </w:r>
    </w:p>
    <w:p w:rsidR="002323B1" w:rsidRPr="00C77741" w:rsidRDefault="003034D9">
      <w:pPr>
        <w:widowControl w:val="0"/>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Alias: https://www.legifrance.gouv.fr/eli/decret/2019/10/23/2019-1082/jo/texte</w:t>
      </w: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2323B1">
      <w:pPr>
        <w:widowControl w:val="0"/>
        <w:autoSpaceDE w:val="0"/>
        <w:autoSpaceDN w:val="0"/>
        <w:adjustRightInd w:val="0"/>
        <w:spacing w:after="0" w:line="240" w:lineRule="auto"/>
        <w:rPr>
          <w:rFonts w:ascii="Arial" w:hAnsi="Arial" w:cs="Arial"/>
          <w:sz w:val="24"/>
          <w:szCs w:val="24"/>
          <w:lang w:val="pt-PT"/>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Dotčené skupiny obyvatelstva: účastníci silničního provozu, územní samosprávy, pořádkové síly.</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Předmět: stanovení technických vlastností a podmínek provozování zařízení pro osobní mobilitu.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Nabytí účinnosti: text nabývá účinnosti prvním dnem po jeho vyhlášení s výjimkou článků 4, 5, 7, 8 a 11, které nabývají účinnosti dne 1. července 2020.</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Upozornění: text definuje v silničním zákoníku zařízení pro osobní mobilitu jako novou kategorii vozidel.</w:t>
      </w:r>
      <w:r>
        <w:rPr>
          <w:sz w:val="24"/>
          <w:szCs w:val="24"/>
          <w:rFonts w:ascii="Arial" w:hAnsi="Arial"/>
        </w:rPr>
        <w:t xml:space="preserve"> </w:t>
      </w:r>
      <w:r>
        <w:rPr>
          <w:sz w:val="24"/>
          <w:szCs w:val="24"/>
          <w:rFonts w:ascii="Arial" w:hAnsi="Arial"/>
        </w:rPr>
        <w:t xml:space="preserve">Stanoví jejich technické vlastnosti a jejich použití na veřejných komunikacích.</w:t>
      </w:r>
      <w:r>
        <w:rPr>
          <w:sz w:val="24"/>
          <w:szCs w:val="24"/>
          <w:rFonts w:ascii="Arial" w:hAnsi="Arial"/>
        </w:rPr>
        <w:t xml:space="preserve"> </w:t>
      </w:r>
      <w:r>
        <w:rPr>
          <w:sz w:val="24"/>
          <w:szCs w:val="24"/>
          <w:rFonts w:ascii="Arial" w:hAnsi="Arial"/>
        </w:rPr>
        <w:t xml:space="preserve">Udává zejména vybavení, které musí řidiči těchto prostředků používat, a místa v rámci silničního provozu, na kterých se tito řidiči musí a mohou zdržovat v rámci zastavěných území a mimo ně.</w:t>
      </w:r>
      <w:r>
        <w:rPr>
          <w:sz w:val="24"/>
          <w:szCs w:val="24"/>
          <w:rFonts w:ascii="Arial" w:hAnsi="Arial"/>
        </w:rPr>
        <w:t xml:space="preserve"> </w:t>
      </w:r>
      <w:r>
        <w:rPr>
          <w:sz w:val="24"/>
          <w:szCs w:val="24"/>
          <w:rFonts w:ascii="Arial" w:hAnsi="Arial"/>
        </w:rPr>
        <w:t xml:space="preserve">Rámcově upravuje možnosti, které má orgánu nadaný pravomocí dopravní policie odchýlit se od tohoto obecného rámce, přičemž tento orgán může zejména povolit provozování těchto zařízení na chodníku nebo za určitých podmínek na silnicích, na nichž platí maximální povolená rychlost nižší nebo rovná 80 km/h.</w:t>
      </w:r>
      <w:r>
        <w:rPr>
          <w:sz w:val="24"/>
          <w:szCs w:val="24"/>
          <w:rFonts w:ascii="Arial" w:hAnsi="Arial"/>
        </w:rPr>
        <w:t xml:space="preserve"> </w:t>
      </w:r>
      <w:r>
        <w:rPr>
          <w:sz w:val="24"/>
          <w:szCs w:val="24"/>
          <w:rFonts w:ascii="Arial" w:hAnsi="Arial"/>
        </w:rPr>
        <w:t xml:space="preserve">A konečně tento dekret stanoví pokuty v případě nedodržení ustanovení platných pro řidiče zařízení pro osobní dopravu.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Odkazy: tento dekret mění regulativní část silničního zákoníku, která je ve znění těchto změn dostupná na internetové prezentaci Légifrance (http://www.legifrance.gouv.fr).</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Předseda vlády,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 základě zprávy ministra vnitra,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 ohledem na nařízení Evropského parlamentu a Rady (EU) č. 168/2013 ze dne 15. ledna 2013 o schvalování dvoukolových nebo tříkolových vozidel a čtyřkolek a dozoru nad trhem s těmito vozidly, a zejména na jeho článek 2 a odstavec 71 jeho článku 3;</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 ohledem na směrnici Evropského parlamentu a Rady (EU) 2015/1535 ze dne 9. září 2015 o postupu při poskytování informací v oblasti technických předpisů a předpisů pro služby informační společnosti, společně oznámení č. 2019/198/F adresované Evropské komisi dne 6. května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 ohledem na trestní zákoník, a zejména na jeho článek R. 610-1;</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 ohledem na silniční zákoník;</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 ohledem na stanovisko stálé ministerské skupiny pro bezpečnost silničního provozu ze dne 6. května a 25. září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 ohledem na stanovisko Národní komise pro hodnocení norem ze dne 3. října 2019;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po projednání se Státní radou (oddělení veřejných prací),</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nařizuje:</w:t>
      </w:r>
      <w:r>
        <w:rPr>
          <w:sz w:val="24"/>
          <w:szCs w:val="24"/>
          <w:rFonts w:ascii="Arial" w:hAnsi="Arial"/>
        </w:rPr>
        <w:t xml:space="preserve"> </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1</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Silniční zákoník se mění v souladu s ustanoveními článků 2 až 29 tohoto dekretu.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2</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Článek R. 110-2 se mění takto:</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Ve třetím odstavci se slova:</w:t>
      </w:r>
      <w:r>
        <w:rPr>
          <w:sz w:val="24"/>
          <w:szCs w:val="24"/>
          <w:rFonts w:ascii="Arial" w:hAnsi="Arial"/>
        </w:rPr>
        <w:t xml:space="preserve"> </w:t>
      </w:r>
      <w:r>
        <w:rPr>
          <w:sz w:val="24"/>
          <w:szCs w:val="24"/>
          <w:rFonts w:ascii="Arial" w:hAnsi="Arial"/>
        </w:rPr>
        <w:t xml:space="preserve">„článku R. 431-9,“ nahradí slovy:</w:t>
      </w:r>
      <w:r>
        <w:rPr>
          <w:sz w:val="24"/>
          <w:szCs w:val="24"/>
          <w:rFonts w:ascii="Arial" w:hAnsi="Arial"/>
        </w:rPr>
        <w:t xml:space="preserve"> </w:t>
      </w:r>
      <w:r>
        <w:rPr>
          <w:sz w:val="24"/>
          <w:szCs w:val="24"/>
          <w:rFonts w:ascii="Arial" w:hAnsi="Arial"/>
        </w:rPr>
        <w:t xml:space="preserve">„článků R. 412-43-1 a R. 431-9,“;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V pátém a jedenáctém odstavci se za slova:</w:t>
      </w:r>
      <w:r>
        <w:rPr>
          <w:sz w:val="24"/>
          <w:szCs w:val="24"/>
          <w:rFonts w:ascii="Arial" w:hAnsi="Arial"/>
        </w:rPr>
        <w:t xml:space="preserve"> </w:t>
      </w:r>
      <w:r>
        <w:rPr>
          <w:sz w:val="24"/>
          <w:szCs w:val="24"/>
          <w:rFonts w:ascii="Arial" w:hAnsi="Arial"/>
        </w:rPr>
        <w:t xml:space="preserve">„dvoukolová a tříkolová cyklovozidla“ vkládají slova:</w:t>
      </w:r>
      <w:r>
        <w:rPr>
          <w:sz w:val="24"/>
          <w:szCs w:val="24"/>
          <w:rFonts w:ascii="Arial" w:hAnsi="Arial"/>
        </w:rPr>
        <w:t xml:space="preserve"> </w:t>
      </w:r>
      <w:r>
        <w:rPr>
          <w:sz w:val="24"/>
          <w:szCs w:val="24"/>
          <w:rFonts w:ascii="Arial" w:hAnsi="Arial"/>
        </w:rPr>
        <w:t xml:space="preserve">„a pro motorizovaná zařízení pro osobní mobilitu“;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Ve čtrnáctém odstavci se za slova:</w:t>
      </w:r>
      <w:r>
        <w:rPr>
          <w:sz w:val="24"/>
          <w:szCs w:val="24"/>
          <w:rFonts w:ascii="Arial" w:hAnsi="Arial"/>
        </w:rPr>
        <w:t xml:space="preserve"> </w:t>
      </w:r>
      <w:r>
        <w:rPr>
          <w:sz w:val="24"/>
          <w:szCs w:val="24"/>
          <w:rFonts w:ascii="Arial" w:hAnsi="Arial"/>
        </w:rPr>
        <w:t xml:space="preserve">„nemotorizovaná vozidla“ vkládají slova:</w:t>
      </w:r>
      <w:r>
        <w:rPr>
          <w:sz w:val="24"/>
          <w:szCs w:val="24"/>
          <w:rFonts w:ascii="Arial" w:hAnsi="Arial"/>
        </w:rPr>
        <w:t xml:space="preserve"> </w:t>
      </w:r>
      <w:r>
        <w:rPr>
          <w:sz w:val="24"/>
          <w:szCs w:val="24"/>
          <w:rFonts w:ascii="Arial" w:hAnsi="Arial"/>
        </w:rPr>
        <w:t xml:space="preserve">„s výjimkou motorizovaných zařízení pro osobní mobilitu“;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4. V patnáctém a šestnáctém odstavci se za slova:</w:t>
      </w:r>
      <w:r>
        <w:rPr>
          <w:sz w:val="24"/>
          <w:szCs w:val="24"/>
          <w:rFonts w:ascii="Arial" w:hAnsi="Arial"/>
        </w:rPr>
        <w:t xml:space="preserve"> </w:t>
      </w:r>
      <w:r>
        <w:rPr>
          <w:sz w:val="24"/>
          <w:szCs w:val="24"/>
          <w:rFonts w:ascii="Arial" w:hAnsi="Arial"/>
        </w:rPr>
        <w:t xml:space="preserve">„obousměrně v případě cyklistů“ vkládají slova:</w:t>
      </w:r>
      <w:r>
        <w:rPr>
          <w:sz w:val="24"/>
          <w:szCs w:val="24"/>
          <w:rFonts w:ascii="Arial" w:hAnsi="Arial"/>
        </w:rPr>
        <w:t xml:space="preserve"> </w:t>
      </w:r>
      <w:r>
        <w:rPr>
          <w:sz w:val="24"/>
          <w:szCs w:val="24"/>
          <w:rFonts w:ascii="Arial" w:hAnsi="Arial"/>
        </w:rPr>
        <w:t xml:space="preserve">„a řidičů motorizovaných zařízení pro osobní mobilitu,“.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3</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bod 6.13 článku R. 311-1 se vkládají tři odstavce v tomto znění:</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„6.14.</w:t>
      </w:r>
      <w:r>
        <w:rPr>
          <w:sz w:val="24"/>
          <w:szCs w:val="24"/>
          <w:rFonts w:ascii="Arial" w:hAnsi="Arial"/>
        </w:rPr>
        <w:t xml:space="preserve"> </w:t>
      </w:r>
      <w:r>
        <w:rPr>
          <w:sz w:val="24"/>
          <w:szCs w:val="24"/>
          <w:rFonts w:ascii="Arial" w:hAnsi="Arial"/>
        </w:rPr>
        <w:t xml:space="preserve">Zařízení pro osobní mobilitu: motorizovaná nebo nemotorizovaná zařízení pro osobní mobilitu;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„6.15.</w:t>
      </w:r>
      <w:r>
        <w:rPr>
          <w:sz w:val="24"/>
          <w:szCs w:val="24"/>
          <w:rFonts w:ascii="Arial" w:hAnsi="Arial"/>
        </w:rPr>
        <w:t xml:space="preserve"> </w:t>
      </w:r>
      <w:r>
        <w:rPr>
          <w:sz w:val="24"/>
          <w:szCs w:val="24"/>
          <w:rFonts w:ascii="Arial" w:hAnsi="Arial"/>
        </w:rPr>
        <w:t xml:space="preserve">Motorizované zařízení pro osobní mobilitu: vozidlo bez místa k sezení určené pro mobilitu jedné osoby a bez jakéhokoli zvláštního zařízení pro přepravu nákladu, vybavené netepelným motorem nebo netepelným pomocným pohonem, jehož maximální konstrukční rychlost je vyšší než 6 km/h a nepřekračuje 25 km/h.</w:t>
      </w:r>
      <w:r>
        <w:rPr>
          <w:sz w:val="24"/>
          <w:szCs w:val="24"/>
          <w:rFonts w:ascii="Arial" w:hAnsi="Arial"/>
        </w:rPr>
        <w:t xml:space="preserve"> </w:t>
      </w:r>
      <w:r>
        <w:rPr>
          <w:sz w:val="24"/>
          <w:szCs w:val="24"/>
          <w:rFonts w:ascii="Arial" w:hAnsi="Arial"/>
        </w:rPr>
        <w:t xml:space="preserve">Jeho součástí může být příslušenství, jako je menší košík nebo brašna.</w:t>
      </w:r>
      <w:r>
        <w:rPr>
          <w:sz w:val="24"/>
          <w:szCs w:val="24"/>
          <w:rFonts w:ascii="Arial" w:hAnsi="Arial"/>
        </w:rPr>
        <w:t xml:space="preserve"> </w:t>
      </w:r>
      <w:r>
        <w:rPr>
          <w:sz w:val="24"/>
          <w:szCs w:val="24"/>
          <w:rFonts w:ascii="Arial" w:hAnsi="Arial"/>
        </w:rPr>
        <w:t xml:space="preserve">Samovyvažující vozidlo podle definice v čl. 3 odst. 71 nařízení Evropského parlamentu a Rady (EU) č. 168/2013 ze dne 15. ledna 2013 o schvalování dvoukolových nebo tříkolových vozidel a čtyřkolek a dozoru nad trhem s těmito vozidly, může být vybaveno sedlem.</w:t>
      </w:r>
      <w:r>
        <w:rPr>
          <w:sz w:val="24"/>
          <w:szCs w:val="24"/>
          <w:rFonts w:ascii="Arial" w:hAnsi="Arial"/>
        </w:rPr>
        <w:t xml:space="preserve"> </w:t>
      </w:r>
      <w:r>
        <w:rPr>
          <w:sz w:val="24"/>
          <w:szCs w:val="24"/>
          <w:rFonts w:ascii="Arial" w:hAnsi="Arial"/>
        </w:rPr>
        <w:t xml:space="preserve">Zařízení určená výhradně pro osoby se sníženou pohyblivostí jsou z této kategorie vyloučena;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„6.16.</w:t>
      </w:r>
      <w:r>
        <w:rPr>
          <w:sz w:val="24"/>
          <w:szCs w:val="24"/>
          <w:rFonts w:ascii="Arial" w:hAnsi="Arial"/>
        </w:rPr>
        <w:t xml:space="preserve"> </w:t>
      </w:r>
      <w:r>
        <w:rPr>
          <w:sz w:val="24"/>
          <w:szCs w:val="24"/>
          <w:rFonts w:ascii="Arial" w:hAnsi="Arial"/>
        </w:rPr>
        <w:t xml:space="preserve">Nemotorizované zařízení pro osobní mobilitu: vozidlo o malých rozměrech, bez motoru.</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4</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bod 6 oddílu I článku R. 312-10 se vkládá bod 7 v tomto znění:</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„7. 0,90 m v případě motorizovaných zařízení pro osobní mobilitu.</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5</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bod 11 oddílu I článku R. 312-11 se doplní bod 12 v tomto znění:</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„12. Motorizovaná zařízení pro osobní mobilitu:</w:t>
      </w:r>
      <w:r>
        <w:rPr>
          <w:sz w:val="24"/>
          <w:szCs w:val="24"/>
          <w:rFonts w:ascii="Arial" w:hAnsi="Arial"/>
        </w:rPr>
        <w:t xml:space="preserve"> </w:t>
      </w:r>
      <w:r>
        <w:rPr>
          <w:sz w:val="24"/>
          <w:szCs w:val="24"/>
          <w:rFonts w:ascii="Arial" w:hAnsi="Arial"/>
        </w:rPr>
        <w:t xml:space="preserve">1,35 metrů.</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6</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Článek R. 313-1 se mění takto:</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Ve čtvrtém odstavci se za slova:</w:t>
      </w:r>
      <w:r>
        <w:rPr>
          <w:sz w:val="24"/>
          <w:szCs w:val="24"/>
          <w:rFonts w:ascii="Arial" w:hAnsi="Arial"/>
        </w:rPr>
        <w:t xml:space="preserve"> </w:t>
      </w:r>
      <w:r>
        <w:rPr>
          <w:sz w:val="24"/>
          <w:szCs w:val="24"/>
          <w:rFonts w:ascii="Arial" w:hAnsi="Arial"/>
        </w:rPr>
        <w:t xml:space="preserve">„všichni řidiči“ vkládají slova:</w:t>
      </w:r>
      <w:r>
        <w:rPr>
          <w:sz w:val="24"/>
          <w:szCs w:val="24"/>
          <w:rFonts w:ascii="Arial" w:hAnsi="Arial"/>
        </w:rPr>
        <w:t xml:space="preserve"> </w:t>
      </w:r>
      <w:r>
        <w:rPr>
          <w:sz w:val="24"/>
          <w:szCs w:val="24"/>
          <w:rFonts w:ascii="Arial" w:hAnsi="Arial"/>
        </w:rPr>
        <w:t xml:space="preserve">„motorizovaného zařízení pro osobní mobilitu nebo“;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Článek se doplňuje o nový bod v tomto znění:</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„Ustanovení článků R. 313-2, R. 313-3, R. 313-3-1 à R. 313-3-4, R. 313-4-1, R. 313-6 à R. 313-17 a R. 313-17-1 neplatí pro motorizovaná zařízení pro osobní mobilitu.</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7</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oddílu X článku R. 313-4, v oddílu V článků R. 313-5 a R. 313-18, v oddílu III článku R. 313-19, v oddílu IV článku R. 313-20 a v třetím bodu článku R. 313-33 se za slovo:</w:t>
      </w:r>
      <w:r>
        <w:rPr>
          <w:sz w:val="24"/>
          <w:szCs w:val="24"/>
          <w:rFonts w:ascii="Arial" w:hAnsi="Arial"/>
        </w:rPr>
        <w:t xml:space="preserve"> </w:t>
      </w:r>
      <w:r>
        <w:rPr>
          <w:sz w:val="24"/>
          <w:szCs w:val="24"/>
          <w:rFonts w:ascii="Arial" w:hAnsi="Arial"/>
        </w:rPr>
        <w:t xml:space="preserve">„veškerá“ vkládají slova:</w:t>
      </w:r>
      <w:r>
        <w:rPr>
          <w:sz w:val="24"/>
          <w:szCs w:val="24"/>
          <w:rFonts w:ascii="Arial" w:hAnsi="Arial"/>
        </w:rPr>
        <w:t xml:space="preserve"> </w:t>
      </w:r>
      <w:r>
        <w:rPr>
          <w:sz w:val="24"/>
          <w:szCs w:val="24"/>
          <w:rFonts w:ascii="Arial" w:hAnsi="Arial"/>
        </w:rPr>
        <w:t xml:space="preserve">„motorizovaná zařízení pro osobní mobilitu nebo“.</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8</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oddílu XIII článku R. 313-4, v oddílu XI článků R. 313-5 a R. 313-18, v oddílu V článku R. 313-19, v oddílu VIII článku R. 313-20 a v posledním bodu článku R. 313-33 se za slova:</w:t>
      </w:r>
      <w:r>
        <w:rPr>
          <w:sz w:val="24"/>
          <w:szCs w:val="24"/>
          <w:rFonts w:ascii="Arial" w:hAnsi="Arial"/>
        </w:rPr>
        <w:t xml:space="preserve"> </w:t>
      </w:r>
      <w:r>
        <w:rPr>
          <w:sz w:val="24"/>
          <w:szCs w:val="24"/>
          <w:rFonts w:ascii="Arial" w:hAnsi="Arial"/>
        </w:rPr>
        <w:t xml:space="preserve">„všichni řidiči“ vkládají slova:</w:t>
      </w:r>
      <w:r>
        <w:rPr>
          <w:sz w:val="24"/>
          <w:szCs w:val="24"/>
          <w:rFonts w:ascii="Arial" w:hAnsi="Arial"/>
        </w:rPr>
        <w:t xml:space="preserve"> </w:t>
      </w:r>
      <w:r>
        <w:rPr>
          <w:sz w:val="24"/>
          <w:szCs w:val="24"/>
          <w:rFonts w:ascii="Arial" w:hAnsi="Arial"/>
        </w:rPr>
        <w:t xml:space="preserve">„motorizovaného zařízení pro osobní mobilitu nebo“.</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9</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Článek R. 314-1 se mění takto:</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V prvním odstavci se za slova:</w:t>
      </w:r>
      <w:r>
        <w:rPr>
          <w:sz w:val="24"/>
          <w:szCs w:val="24"/>
          <w:rFonts w:ascii="Arial" w:hAnsi="Arial"/>
        </w:rPr>
        <w:t xml:space="preserve"> </w:t>
      </w:r>
      <w:r>
        <w:rPr>
          <w:sz w:val="24"/>
          <w:szCs w:val="24"/>
          <w:rFonts w:ascii="Arial" w:hAnsi="Arial"/>
        </w:rPr>
        <w:t xml:space="preserve">„zemědělské stroje“ vkládají slova:</w:t>
      </w:r>
      <w:r>
        <w:rPr>
          <w:sz w:val="24"/>
          <w:szCs w:val="24"/>
          <w:rFonts w:ascii="Arial" w:hAnsi="Arial"/>
        </w:rPr>
        <w:t xml:space="preserve"> </w:t>
      </w:r>
      <w:r>
        <w:rPr>
          <w:sz w:val="24"/>
          <w:szCs w:val="24"/>
          <w:rFonts w:ascii="Arial" w:hAnsi="Arial"/>
        </w:rPr>
        <w:t xml:space="preserve">„a motorizovaná zařízení pro osobní mobilitu“;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V pátém odstavci se za slova:</w:t>
      </w:r>
      <w:r>
        <w:rPr>
          <w:sz w:val="24"/>
          <w:szCs w:val="24"/>
          <w:rFonts w:ascii="Arial" w:hAnsi="Arial"/>
        </w:rPr>
        <w:t xml:space="preserve"> </w:t>
      </w:r>
      <w:r>
        <w:rPr>
          <w:sz w:val="24"/>
          <w:szCs w:val="24"/>
          <w:rFonts w:ascii="Arial" w:hAnsi="Arial"/>
        </w:rPr>
        <w:t xml:space="preserve">„zemědělské stroje“ vkládají slova:</w:t>
      </w:r>
      <w:r>
        <w:rPr>
          <w:sz w:val="24"/>
          <w:szCs w:val="24"/>
          <w:rFonts w:ascii="Arial" w:hAnsi="Arial"/>
        </w:rPr>
        <w:t xml:space="preserve"> </w:t>
      </w:r>
      <w:r>
        <w:rPr>
          <w:sz w:val="24"/>
          <w:szCs w:val="24"/>
          <w:rFonts w:ascii="Arial" w:hAnsi="Arial"/>
        </w:rPr>
        <w:t xml:space="preserve">„a motorizovaná zařízení pro osobní mobilitu“.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C77741">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10</w:t>
      </w: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C77741">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oddílu I článku R. 315-1 se za slova:</w:t>
      </w:r>
      <w:r>
        <w:rPr>
          <w:sz w:val="24"/>
          <w:szCs w:val="24"/>
          <w:rFonts w:ascii="Arial" w:hAnsi="Arial"/>
        </w:rPr>
        <w:t xml:space="preserve"> </w:t>
      </w:r>
      <w:r>
        <w:rPr>
          <w:sz w:val="24"/>
          <w:szCs w:val="24"/>
          <w:rFonts w:ascii="Arial" w:hAnsi="Arial"/>
        </w:rPr>
        <w:t xml:space="preserve">„veřejné práce“ vkládají slova:</w:t>
      </w:r>
      <w:r>
        <w:rPr>
          <w:sz w:val="24"/>
          <w:szCs w:val="24"/>
          <w:rFonts w:ascii="Arial" w:hAnsi="Arial"/>
        </w:rPr>
        <w:t xml:space="preserve"> </w:t>
      </w:r>
      <w:r>
        <w:rPr>
          <w:sz w:val="24"/>
          <w:szCs w:val="24"/>
          <w:rFonts w:ascii="Arial" w:hAnsi="Arial"/>
        </w:rPr>
        <w:t xml:space="preserve">„a motorizované zařízení pro osobní mobilitu“.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11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článek R. 315-6 se vkládá článek R. 315-7 v tomto znění:</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„Článek R. 315-7.-.</w:t>
      </w:r>
      <w:r>
        <w:rPr>
          <w:sz w:val="24"/>
          <w:szCs w:val="24"/>
          <w:rFonts w:ascii="Arial" w:hAnsi="Arial"/>
        </w:rPr>
        <w:t xml:space="preserve"> </w:t>
      </w:r>
      <w:r>
        <w:rPr>
          <w:sz w:val="24"/>
          <w:szCs w:val="24"/>
          <w:rFonts w:ascii="Arial" w:hAnsi="Arial"/>
        </w:rPr>
        <w:t xml:space="preserve">- I. - Všechna motorizovaná zařízení pro osobní mobilitu musí být vybavena účinným brzdovým mechanismem, jehož vlastnosti jsou stanoveny vyhláškou ministra odpovědného za bezpečnost silničního provozu a ministra odpovědného za dopravu.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Při nedodržení ustanovení tohoto článku nebo předpisů přijatých na jeho základě se trestá pokutou stanovenou pro přestupky páté třídy.</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12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prvním odstavci článku R. 316-4 se za slova:</w:t>
      </w:r>
      <w:r>
        <w:rPr>
          <w:sz w:val="24"/>
          <w:szCs w:val="24"/>
          <w:rFonts w:ascii="Arial" w:hAnsi="Arial"/>
        </w:rPr>
        <w:t xml:space="preserve"> </w:t>
      </w:r>
      <w:r>
        <w:rPr>
          <w:sz w:val="24"/>
          <w:szCs w:val="24"/>
          <w:rFonts w:ascii="Arial" w:hAnsi="Arial"/>
        </w:rPr>
        <w:t xml:space="preserve">„lehké motorové čtyřkolky“, v článku R. 316-5 za slova:</w:t>
      </w:r>
      <w:r>
        <w:rPr>
          <w:sz w:val="24"/>
          <w:szCs w:val="24"/>
          <w:rFonts w:ascii="Arial" w:hAnsi="Arial"/>
        </w:rPr>
        <w:t xml:space="preserve"> </w:t>
      </w:r>
      <w:r>
        <w:rPr>
          <w:sz w:val="24"/>
          <w:szCs w:val="24"/>
          <w:rFonts w:ascii="Arial" w:hAnsi="Arial"/>
        </w:rPr>
        <w:t xml:space="preserve">„dvoukolová a tříkolová vozidla“, v prvním odstavci čl. R. 316-6 za slova „zemědělské stroje“ a v oddílu I článků R. 317-1 a R. 317-5 za slova:</w:t>
      </w:r>
      <w:r>
        <w:rPr>
          <w:sz w:val="24"/>
          <w:szCs w:val="24"/>
          <w:rFonts w:ascii="Arial" w:hAnsi="Arial"/>
        </w:rPr>
        <w:t xml:space="preserve"> </w:t>
      </w:r>
      <w:r>
        <w:rPr>
          <w:sz w:val="24"/>
          <w:szCs w:val="24"/>
          <w:rFonts w:ascii="Arial" w:hAnsi="Arial"/>
        </w:rPr>
        <w:t xml:space="preserve">„čtyřkolky“ vkládají následující slova:</w:t>
      </w:r>
      <w:r>
        <w:rPr>
          <w:sz w:val="24"/>
          <w:szCs w:val="24"/>
          <w:rFonts w:ascii="Arial" w:hAnsi="Arial"/>
        </w:rPr>
        <w:t xml:space="preserve"> </w:t>
      </w:r>
      <w:r>
        <w:rPr>
          <w:sz w:val="24"/>
          <w:szCs w:val="24"/>
          <w:rFonts w:ascii="Arial" w:hAnsi="Arial"/>
        </w:rPr>
        <w:t xml:space="preserve">„a motorizovaná zařízení pro osobní mobilitu“.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13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článek R. 317-14 se vkládá článek R. 317-14-1 v tomto znění:</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„Článek R. 317-14-1.</w:t>
      </w:r>
      <w:r>
        <w:rPr>
          <w:sz w:val="24"/>
          <w:szCs w:val="24"/>
          <w:rFonts w:ascii="Arial" w:hAnsi="Arial"/>
        </w:rPr>
        <w:t xml:space="preserve"> </w:t>
      </w:r>
      <w:r>
        <w:rPr>
          <w:sz w:val="24"/>
          <w:szCs w:val="24"/>
          <w:rFonts w:ascii="Arial" w:hAnsi="Arial"/>
        </w:rPr>
        <w:t xml:space="preserve">Ustanovení článků R. 317-8 a R. 317-9 neplatí pro motorizovaná zařízení pro osobní mobilitu.</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14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Do článku R. 317-16 se doplňuje bod o tomto znění:</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„Neplatí pro motorizovaná zařízení pro osobní mobilitu“.</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15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prvním odstavci článku R. 317-23-1 se za slovo:</w:t>
      </w:r>
      <w:r>
        <w:rPr>
          <w:sz w:val="24"/>
          <w:szCs w:val="24"/>
          <w:rFonts w:ascii="Arial" w:hAnsi="Arial"/>
        </w:rPr>
        <w:t xml:space="preserve"> </w:t>
      </w:r>
      <w:r>
        <w:rPr>
          <w:sz w:val="24"/>
          <w:szCs w:val="24"/>
          <w:rFonts w:ascii="Arial" w:hAnsi="Arial"/>
        </w:rPr>
        <w:t xml:space="preserve">„moped“ vkládají slova:</w:t>
      </w:r>
      <w:r>
        <w:rPr>
          <w:sz w:val="24"/>
          <w:szCs w:val="24"/>
          <w:rFonts w:ascii="Arial" w:hAnsi="Arial"/>
        </w:rPr>
        <w:t xml:space="preserve"> </w:t>
      </w:r>
      <w:r>
        <w:rPr>
          <w:sz w:val="24"/>
          <w:szCs w:val="24"/>
          <w:rFonts w:ascii="Arial" w:hAnsi="Arial"/>
        </w:rPr>
        <w:t xml:space="preserve">„nebo motorizované zařízení pro osobní mobilitu“.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16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článek R. 321-4-1 se vkládá článek R. 321-4-2 v tomto znění:</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„Článek R. 321-4-2.</w:t>
      </w:r>
      <w:r>
        <w:rPr>
          <w:sz w:val="24"/>
          <w:szCs w:val="24"/>
          <w:rFonts w:ascii="Arial" w:hAnsi="Arial"/>
        </w:rPr>
        <w:t xml:space="preserve"> </w:t>
      </w:r>
      <w:r>
        <w:rPr>
          <w:sz w:val="24"/>
          <w:szCs w:val="24"/>
          <w:rFonts w:ascii="Arial" w:hAnsi="Arial"/>
        </w:rPr>
        <w:t xml:space="preserve">- Provozování motorizovaného zařízení pro osobní mobilitu, jehož maximální konstrukční rychlost je vyšší než ta uvedená v bodě 6.15 článku R. 311-1, na veřejných komunikacích se trestá pokutou stanovenou pro přestupek páté třídy.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podmínek stanovených v článcích L. 325-1 až L. 325-9 lze nařídit zabavení, imobilizaci nebo odtažení.</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17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posledním odstavci článku R. 321-15 se za slova:</w:t>
      </w:r>
      <w:r>
        <w:rPr>
          <w:sz w:val="24"/>
          <w:szCs w:val="24"/>
          <w:rFonts w:ascii="Arial" w:hAnsi="Arial"/>
        </w:rPr>
        <w:t xml:space="preserve"> </w:t>
      </w:r>
      <w:r>
        <w:rPr>
          <w:sz w:val="24"/>
          <w:szCs w:val="24"/>
          <w:rFonts w:ascii="Arial" w:hAnsi="Arial"/>
        </w:rPr>
        <w:t xml:space="preserve">„sběrná vozidla“ vkládají slova:</w:t>
      </w:r>
      <w:r>
        <w:rPr>
          <w:sz w:val="24"/>
          <w:szCs w:val="24"/>
          <w:rFonts w:ascii="Arial" w:hAnsi="Arial"/>
        </w:rPr>
        <w:t xml:space="preserve"> </w:t>
      </w:r>
      <w:r>
        <w:rPr>
          <w:sz w:val="24"/>
          <w:szCs w:val="24"/>
          <w:rFonts w:ascii="Arial" w:hAnsi="Arial"/>
        </w:rPr>
        <w:t xml:space="preserve">„pro motorizovaná zařízení pro osobní mobilitu“.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18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oddílu V článku R. 322-1 se za slovo:</w:t>
      </w:r>
      <w:r>
        <w:rPr>
          <w:sz w:val="24"/>
          <w:szCs w:val="24"/>
          <w:rFonts w:ascii="Arial" w:hAnsi="Arial"/>
        </w:rPr>
        <w:t xml:space="preserve"> </w:t>
      </w:r>
      <w:r>
        <w:rPr>
          <w:sz w:val="24"/>
          <w:szCs w:val="24"/>
          <w:rFonts w:ascii="Arial" w:hAnsi="Arial"/>
        </w:rPr>
        <w:t xml:space="preserve">„neplatí“ vkládají slova:</w:t>
      </w:r>
      <w:r>
        <w:rPr>
          <w:sz w:val="24"/>
          <w:szCs w:val="24"/>
          <w:rFonts w:ascii="Arial" w:hAnsi="Arial"/>
        </w:rPr>
        <w:t xml:space="preserve"> </w:t>
      </w:r>
      <w:r>
        <w:rPr>
          <w:sz w:val="24"/>
          <w:szCs w:val="24"/>
          <w:rFonts w:ascii="Arial" w:hAnsi="Arial"/>
        </w:rPr>
        <w:t xml:space="preserve">„pro motorizovaná zařízení pro osobní mobilitu 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19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Ve čtvrtém a pátém odstavci článku R. 412-9 se za slovo:</w:t>
      </w:r>
      <w:r>
        <w:rPr>
          <w:sz w:val="24"/>
          <w:szCs w:val="24"/>
          <w:rFonts w:ascii="Arial" w:hAnsi="Arial"/>
        </w:rPr>
        <w:t xml:space="preserve"> </w:t>
      </w:r>
      <w:r>
        <w:rPr>
          <w:sz w:val="24"/>
          <w:szCs w:val="24"/>
          <w:rFonts w:ascii="Arial" w:hAnsi="Arial"/>
        </w:rPr>
        <w:t xml:space="preserve">„řidič“ vkládají slova:</w:t>
      </w:r>
      <w:r>
        <w:rPr>
          <w:sz w:val="24"/>
          <w:szCs w:val="24"/>
          <w:rFonts w:ascii="Arial" w:hAnsi="Arial"/>
        </w:rPr>
        <w:t xml:space="preserve"> </w:t>
      </w:r>
      <w:r>
        <w:rPr>
          <w:sz w:val="24"/>
          <w:szCs w:val="24"/>
          <w:rFonts w:ascii="Arial" w:hAnsi="Arial"/>
        </w:rPr>
        <w:t xml:space="preserve">„motorizovaného zařízení pro osobní mobilitu nebo“.</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20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desátém odstavci článku R. 412-19 se za slova:</w:t>
      </w:r>
      <w:r>
        <w:rPr>
          <w:sz w:val="24"/>
          <w:szCs w:val="24"/>
          <w:rFonts w:ascii="Arial" w:hAnsi="Arial"/>
        </w:rPr>
        <w:t xml:space="preserve"> </w:t>
      </w:r>
      <w:r>
        <w:rPr>
          <w:sz w:val="24"/>
          <w:szCs w:val="24"/>
          <w:rFonts w:ascii="Arial" w:hAnsi="Arial"/>
        </w:rPr>
        <w:t xml:space="preserve">„v případě překročení“ vkládají slova:</w:t>
      </w:r>
      <w:r>
        <w:rPr>
          <w:sz w:val="24"/>
          <w:szCs w:val="24"/>
          <w:rFonts w:ascii="Arial" w:hAnsi="Arial"/>
        </w:rPr>
        <w:t xml:space="preserve"> </w:t>
      </w:r>
      <w:r>
        <w:rPr>
          <w:sz w:val="24"/>
          <w:szCs w:val="24"/>
          <w:rFonts w:ascii="Arial" w:hAnsi="Arial"/>
        </w:rPr>
        <w:t xml:space="preserve">„motorizovaného zařízení pro osobní mobilitu nebo“.</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21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článku R. 412-28-1 se za slova:</w:t>
      </w:r>
      <w:r>
        <w:rPr>
          <w:sz w:val="24"/>
          <w:szCs w:val="24"/>
          <w:rFonts w:ascii="Arial" w:hAnsi="Arial"/>
        </w:rPr>
        <w:t xml:space="preserve"> </w:t>
      </w:r>
      <w:r>
        <w:rPr>
          <w:sz w:val="24"/>
          <w:szCs w:val="24"/>
          <w:rFonts w:ascii="Arial" w:hAnsi="Arial"/>
        </w:rPr>
        <w:t xml:space="preserve">„Obousměrně v případě“ se vkládají slova:</w:t>
      </w:r>
      <w:r>
        <w:rPr>
          <w:sz w:val="24"/>
          <w:szCs w:val="24"/>
          <w:rFonts w:ascii="Arial" w:hAnsi="Arial"/>
        </w:rPr>
        <w:t xml:space="preserve"> </w:t>
      </w:r>
      <w:r>
        <w:rPr>
          <w:sz w:val="24"/>
          <w:szCs w:val="24"/>
          <w:rFonts w:ascii="Arial" w:hAnsi="Arial"/>
        </w:rPr>
        <w:t xml:space="preserve">„řidičů motorizovaných zařízení pro osobní mobilitu“.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22</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bodě 2. oddílu II článku L. 412-34 se za slovo:</w:t>
      </w:r>
      <w:r>
        <w:rPr>
          <w:sz w:val="24"/>
          <w:szCs w:val="24"/>
          <w:rFonts w:ascii="Arial" w:hAnsi="Arial"/>
        </w:rPr>
        <w:t xml:space="preserve"> </w:t>
      </w:r>
      <w:r>
        <w:rPr>
          <w:sz w:val="24"/>
          <w:szCs w:val="24"/>
          <w:rFonts w:ascii="Arial" w:hAnsi="Arial"/>
        </w:rPr>
        <w:t xml:space="preserve">„ručně“ vkládají slova:</w:t>
      </w:r>
      <w:r>
        <w:rPr>
          <w:sz w:val="24"/>
          <w:szCs w:val="24"/>
          <w:rFonts w:ascii="Arial" w:hAnsi="Arial"/>
        </w:rPr>
        <w:t xml:space="preserve"> </w:t>
      </w:r>
      <w:r>
        <w:rPr>
          <w:sz w:val="24"/>
          <w:szCs w:val="24"/>
          <w:rFonts w:ascii="Arial" w:hAnsi="Arial"/>
        </w:rPr>
        <w:t xml:space="preserve">„motorizované zařízení pro osobní mobilitu,“.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23</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oddíl 6 kapitoly II hlavy I knihy IV se vkládá oddíl 6 bis v tomto znění:</w:t>
      </w:r>
      <w:r>
        <w:rPr>
          <w:sz w:val="24"/>
          <w:szCs w:val="24"/>
          <w:rFonts w:ascii="Arial" w:hAnsi="Arial"/>
        </w:rPr>
        <w:t xml:space="preserve"> </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„Oddíl 6 bis</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„Provoz motorizovaných zařízení pro osobní mobilitu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„Článek R. 412-43-1.</w:t>
      </w:r>
      <w:r>
        <w:rPr>
          <w:sz w:val="24"/>
          <w:szCs w:val="24"/>
          <w:rFonts w:ascii="Arial" w:hAnsi="Arial"/>
        </w:rPr>
        <w:t xml:space="preserve"> </w:t>
      </w:r>
      <w:r>
        <w:rPr>
          <w:sz w:val="24"/>
          <w:szCs w:val="24"/>
          <w:rFonts w:ascii="Arial" w:hAnsi="Arial"/>
        </w:rPr>
        <w:t xml:space="preserve">- I. - V zastavěných oblastech se řidiči motorizovaných zařízení pro osobní dopravu musí pohybovat po cyklostezkách nebo v pruzích pro cyklisty.</w:t>
      </w:r>
      <w:r>
        <w:rPr>
          <w:sz w:val="24"/>
          <w:szCs w:val="24"/>
          <w:rFonts w:ascii="Arial" w:hAnsi="Arial"/>
        </w:rPr>
        <w:t xml:space="preserve"> </w:t>
      </w:r>
      <w:r>
        <w:rPr>
          <w:sz w:val="24"/>
          <w:szCs w:val="24"/>
          <w:rFonts w:ascii="Arial" w:hAnsi="Arial"/>
        </w:rPr>
        <w:t xml:space="preserve">Pokud vede po obou krajích vozovky cyklostezka, musí si vybrat tu po pravé straně komunikace ve směru provozu.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případě, že tyto cyklostezky a pruhy pro cyklisty nejsou k dispozici, mohou se rovněž pohybovat:</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po komunikacích, na nichž nejvyšší povolená rychlost nepřesahuje 50 km/h.</w:t>
      </w:r>
      <w:r>
        <w:rPr>
          <w:sz w:val="24"/>
          <w:szCs w:val="24"/>
          <w:rFonts w:ascii="Arial" w:hAnsi="Arial"/>
        </w:rPr>
        <w:t xml:space="preserve"> </w:t>
      </w:r>
      <w:r>
        <w:rPr>
          <w:sz w:val="24"/>
          <w:szCs w:val="24"/>
          <w:rFonts w:ascii="Arial" w:hAnsi="Arial"/>
        </w:rPr>
        <w:t xml:space="preserve">Řidiči motorizovaných zařízení pro osobní mobilitu se nikdy nesmí na komunikaci pohybovat v protisměru;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na komunikacích pro pěší za podmínek stanovených ve čtvrtém bodu článku R. 431-9;</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po zpevněných krajnicích se silničním povrchem.</w:t>
      </w:r>
    </w:p>
    <w:p w:rsidR="002323B1" w:rsidRPr="00C77741" w:rsidRDefault="002323B1" w:rsidP="00906C12">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Mimo zastavěné území je provoz motorizovaných zařízení pro osobní mobilitu zakázán s výjimkou zelených pruhů a cyklostezek.</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„III.</w:t>
      </w:r>
      <w:r>
        <w:rPr>
          <w:sz w:val="24"/>
          <w:szCs w:val="24"/>
          <w:rFonts w:ascii="Arial" w:hAnsi="Arial"/>
        </w:rPr>
        <w:t xml:space="preserve"> </w:t>
      </w:r>
      <w:r>
        <w:rPr>
          <w:sz w:val="24"/>
          <w:szCs w:val="24"/>
          <w:rFonts w:ascii="Arial" w:hAnsi="Arial"/>
        </w:rPr>
        <w:t xml:space="preserve">- Odchylně od ustanovení oddílů I a II může orgán nadaný pravomocí dopravní policie na základě odůvodněného rozhodnutí:</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zakázat pohyb zařízení na určitých úsecích silnic uvedených v oddílech I a II s ohledem na potřebu zajištění bezpečnosti silničního provozu a dopravy, plynulosti a bezproblémové průjezdnosti;</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povolit pohyb zařízení po chodníku za předpokladu, že jejich řidiči sladí své tempo s tempem chodců a nebudou chodce nijak ohrožovat;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„3. povolit pohyb provoz po silnicích s maximální povolenou rychlostí 80 km/h s výhradou, že to umožní stav a profil vozovky a podmínky provozu.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w:t>
      </w:r>
      <w:r>
        <w:rPr>
          <w:sz w:val="24"/>
          <w:szCs w:val="24"/>
          <w:rFonts w:ascii="Arial" w:hAnsi="Arial"/>
        </w:rPr>
        <w:t xml:space="preserve"> </w:t>
      </w:r>
      <w:r>
        <w:rPr>
          <w:sz w:val="24"/>
          <w:szCs w:val="24"/>
          <w:rFonts w:ascii="Arial" w:hAnsi="Arial"/>
        </w:rPr>
        <w:t xml:space="preserve">- V případě, že se použijí ustanovení bodu 3 oddílu III:</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všichni provozovatelé motorizovaných zařízení pro osobní mobilitu musí:</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„a) používat helmu, která vyhovuje předpisům pro osobní ochranné prostředky a která musí být upevněna;</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„b) používat buď vestu s vysokou viditelností v souladu s předpisy, nebo reflexní pomůcky, jejichž vlastnosti jsou stanoveny vyhláškou ministra odpovědného za bezpečnost silničního provozu;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„c) vozit s sebou neoslňující a neblikající doplňkové světelné zařízení, jehož vlastnosti jsou stanoveny vyhláškou ministra odpovědného za bezpečnost silničního provozu;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 pohybovat se ve dne i v noci se zapnutými obrysovými světly;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Osoby ve věku od osmnácti let, které doprovází řidiče motorizovaného zařízení pro osobní mobilitu mladšího osmnácti let, pokud mají zákonnou nebo faktickou odpovědnost za tohoto řidiče nebo tyto řidiče, musí zajistit, aby každý z nich měl na hlavě helmu v souladu s podmínkami stanovenými v bodu 1 výše.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 Porušení ustanovení oddílů I a II nebo dopravních omezení stanovených na základě bodu 1 oddílu III se trestá pokutou za přestupek druhé třídy.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případech, ve kterých se uplatní ustanovení bodu 2 oddílu III bude řidiči motorizovaného zařízení pro osobní mobilitu, který při pohybu po chodníku nesladí své tempo s tempem chodců nebo bude chodce jakkoli omezovat, uložena pokuta za přestupek druhé třídy.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případech, ve kterých se uplatní ustanovení bodu 3 oddílu III se nedodržení ustanovení písmene b), písmene c) a písmene d) bodu 1 oddílu IV řidičem zařízení trestá pokutou za přestupek druhé třídy.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případech, ve kterých se uplatní ustanovení bodu 3 oddílu III, se nedodržení pravidel týkajících se nošení helmy podle bodů 1 a 2 oddílu IV trestá pokutou za přestupek čtvrté třídy.</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„Článek R. 412-43-2.</w:t>
      </w:r>
      <w:r>
        <w:rPr>
          <w:sz w:val="24"/>
          <w:szCs w:val="24"/>
          <w:rFonts w:ascii="Arial" w:hAnsi="Arial"/>
        </w:rPr>
        <w:t xml:space="preserve"> </w:t>
      </w:r>
      <w:r>
        <w:rPr>
          <w:sz w:val="24"/>
          <w:szCs w:val="24"/>
          <w:rFonts w:ascii="Arial" w:hAnsi="Arial"/>
        </w:rPr>
        <w:t xml:space="preserve">- Je zakázáno, aby řidiči motorizovaných zařízení pro osobní mobilitu tlačili nebo táhli náklad nebo jiné vozidlo.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„Je zakázáno, aby se řidiči zařízení pro osobní mobilitu nechali táhnout jiným vozidlem.</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„Nedodržení ustanovení tohoto článku se trestá pokutou stanovenou pro přestupky druhé třídy.</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„Článek R. 412-43-3.</w:t>
      </w:r>
      <w:r>
        <w:rPr>
          <w:sz w:val="24"/>
          <w:szCs w:val="24"/>
          <w:rFonts w:ascii="Arial" w:hAnsi="Arial"/>
        </w:rPr>
        <w:t xml:space="preserve"> </w:t>
      </w:r>
      <w:r>
        <w:rPr>
          <w:sz w:val="24"/>
          <w:szCs w:val="24"/>
          <w:rFonts w:ascii="Arial" w:hAnsi="Arial"/>
        </w:rPr>
        <w:t xml:space="preserve">- I. - Řidiči motorizovaných zařízení pro osobní mobilitu musí mít alespoň 12 let.</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w:t>
      </w:r>
      <w:r>
        <w:rPr>
          <w:sz w:val="24"/>
          <w:szCs w:val="24"/>
          <w:rFonts w:ascii="Arial" w:hAnsi="Arial"/>
        </w:rPr>
        <w:t xml:space="preserve"> </w:t>
      </w:r>
      <w:r>
        <w:rPr>
          <w:sz w:val="24"/>
          <w:szCs w:val="24"/>
          <w:rFonts w:ascii="Arial" w:hAnsi="Arial"/>
        </w:rPr>
        <w:t xml:space="preserve">- Aniž je dotčena případná aplikace ustanovení oddílu IV článku R. 412-43-1, při provozu v noci nebo přes den, kdy je viditelnost nedostatečná, musí každý řidič motorizovaného zařízení pro osobní mobilitu používat buď reflexní vestu v souladu s právními předpisy nebo reflexní vybavení, jejichž vlastnosti jsou stanoveny ve vyhlášce ministra odpovědného za bezpečnost silničního provozu.</w:t>
      </w:r>
      <w:r>
        <w:rPr>
          <w:sz w:val="24"/>
          <w:szCs w:val="24"/>
          <w:rFonts w:ascii="Arial" w:hAnsi="Arial"/>
        </w:rPr>
        <w:t xml:space="preserve"> </w:t>
      </w:r>
      <w:r>
        <w:rPr>
          <w:sz w:val="24"/>
          <w:szCs w:val="24"/>
          <w:rFonts w:ascii="Arial" w:hAnsi="Arial"/>
        </w:rPr>
        <w:t xml:space="preserve">Řidič může používat neoslňující a neblikající doplňková osvětlovací zařízení.</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„III.</w:t>
      </w:r>
      <w:r>
        <w:rPr>
          <w:sz w:val="24"/>
          <w:szCs w:val="24"/>
          <w:rFonts w:ascii="Arial" w:hAnsi="Arial"/>
        </w:rPr>
        <w:t xml:space="preserve"> </w:t>
      </w:r>
      <w:r>
        <w:rPr>
          <w:sz w:val="24"/>
          <w:szCs w:val="24"/>
          <w:rFonts w:ascii="Arial" w:hAnsi="Arial"/>
        </w:rPr>
        <w:t xml:space="preserve">- Motorizovaná zařízení pro osobní mobilitu mohou přepravovat pouze řidiče.</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„IV.</w:t>
      </w:r>
      <w:r>
        <w:rPr>
          <w:sz w:val="24"/>
          <w:szCs w:val="24"/>
          <w:rFonts w:ascii="Arial" w:hAnsi="Arial"/>
        </w:rPr>
        <w:t xml:space="preserve"> </w:t>
      </w:r>
      <w:r>
        <w:rPr>
          <w:sz w:val="24"/>
          <w:szCs w:val="24"/>
          <w:rFonts w:ascii="Arial" w:hAnsi="Arial"/>
        </w:rPr>
        <w:t xml:space="preserve">- Nedodržení ustanovení oddílu II se trestá pokutou stanovenou pro přestupky druhé třídy.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„Jízda motorizovaným zařízením pro osobní mobilitu, při kterém není dodrženo ustanovení bodu III, se trestá pokutou stanovenou pro přestupky druhé třídy.</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„Osoba starší osmnácti let, která doprovází řidiče motorizovaného zařízení pro osobní mobilitu mladšího dvanácti let, bude potrestána pokutou stanovenou pro přestupky čtvrté třídy, pokud za tohoto řidiče ze zákona nebo fakticky odpovídá.</w:t>
      </w:r>
      <w:r>
        <w:rPr>
          <w:sz w:val="24"/>
          <w:szCs w:val="24"/>
          <w:rFonts w:ascii="Arial" w:hAnsi="Arial"/>
        </w:rPr>
        <w:t xml:space="preserve"> </w:t>
      </w:r>
      <w:r>
        <w:rPr>
          <w:sz w:val="24"/>
          <w:szCs w:val="24"/>
          <w:rFonts w:ascii="Arial" w:hAnsi="Arial"/>
        </w:rPr>
        <w:t xml:space="preserv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24</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Ve druhém a pátém odstavci článku R. 415-2 se za slova:</w:t>
      </w:r>
      <w:r>
        <w:rPr>
          <w:sz w:val="24"/>
          <w:szCs w:val="24"/>
          <w:rFonts w:ascii="Arial" w:hAnsi="Arial"/>
        </w:rPr>
        <w:t xml:space="preserve"> </w:t>
      </w:r>
      <w:r>
        <w:rPr>
          <w:sz w:val="24"/>
          <w:szCs w:val="24"/>
          <w:rFonts w:ascii="Arial" w:hAnsi="Arial"/>
        </w:rPr>
        <w:t xml:space="preserve">„jiná než“ vkládají slova:</w:t>
      </w:r>
      <w:r>
        <w:rPr>
          <w:sz w:val="24"/>
          <w:szCs w:val="24"/>
          <w:rFonts w:ascii="Arial" w:hAnsi="Arial"/>
        </w:rPr>
        <w:t xml:space="preserve"> </w:t>
      </w:r>
      <w:r>
        <w:rPr>
          <w:sz w:val="24"/>
          <w:szCs w:val="24"/>
          <w:rFonts w:ascii="Arial" w:hAnsi="Arial"/>
        </w:rPr>
        <w:t xml:space="preserve">„motorizovaná zařízení pro osobní mobilitu nebo“.</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25</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oddílu III článku R. 415-3 se za slova:</w:t>
      </w:r>
      <w:r>
        <w:rPr>
          <w:sz w:val="24"/>
          <w:szCs w:val="24"/>
          <w:rFonts w:ascii="Arial" w:hAnsi="Arial"/>
        </w:rPr>
        <w:t xml:space="preserve"> </w:t>
      </w:r>
      <w:r>
        <w:rPr>
          <w:sz w:val="24"/>
          <w:szCs w:val="24"/>
          <w:rFonts w:ascii="Arial" w:hAnsi="Arial"/>
        </w:rPr>
        <w:t xml:space="preserve">„průjezd pro“ vkládají slova:</w:t>
      </w:r>
      <w:r>
        <w:rPr>
          <w:sz w:val="24"/>
          <w:szCs w:val="24"/>
          <w:rFonts w:ascii="Arial" w:hAnsi="Arial"/>
        </w:rPr>
        <w:t xml:space="preserve"> </w:t>
      </w:r>
      <w:r>
        <w:rPr>
          <w:sz w:val="24"/>
          <w:szCs w:val="24"/>
          <w:rFonts w:ascii="Arial" w:hAnsi="Arial"/>
        </w:rPr>
        <w:t xml:space="preserve">„motorizovaná zařízení pro osobní mobilitu“.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26</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Článek R. 415-4 se mění takto:</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V oddílu III se za slova:</w:t>
      </w:r>
      <w:r>
        <w:rPr>
          <w:sz w:val="24"/>
          <w:szCs w:val="24"/>
          <w:rFonts w:ascii="Arial" w:hAnsi="Arial"/>
        </w:rPr>
        <w:t xml:space="preserve"> </w:t>
      </w:r>
      <w:r>
        <w:rPr>
          <w:sz w:val="24"/>
          <w:szCs w:val="24"/>
          <w:rFonts w:ascii="Arial" w:hAnsi="Arial"/>
        </w:rPr>
        <w:t xml:space="preserve">„že se chystá vyjet, a dále pro“, se vkládají slova:</w:t>
      </w:r>
      <w:r>
        <w:rPr>
          <w:sz w:val="24"/>
          <w:szCs w:val="24"/>
          <w:rFonts w:ascii="Arial" w:hAnsi="Arial"/>
        </w:rPr>
        <w:t xml:space="preserve"> </w:t>
      </w:r>
      <w:r>
        <w:rPr>
          <w:sz w:val="24"/>
          <w:szCs w:val="24"/>
          <w:rFonts w:ascii="Arial" w:hAnsi="Arial"/>
        </w:rPr>
        <w:t xml:space="preserve">„motorizovaná zařízení pro osobní mobilitu, pro“;</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V oddílu IV se za slova:</w:t>
      </w:r>
      <w:r>
        <w:rPr>
          <w:sz w:val="24"/>
          <w:szCs w:val="24"/>
          <w:rFonts w:ascii="Arial" w:hAnsi="Arial"/>
        </w:rPr>
        <w:t xml:space="preserve"> </w:t>
      </w:r>
      <w:r>
        <w:rPr>
          <w:sz w:val="24"/>
          <w:szCs w:val="24"/>
          <w:rFonts w:ascii="Arial" w:hAnsi="Arial"/>
        </w:rPr>
        <w:t xml:space="preserve">„všichni řidiči“ vkládají slova:</w:t>
      </w:r>
      <w:r>
        <w:rPr>
          <w:sz w:val="24"/>
          <w:szCs w:val="24"/>
          <w:rFonts w:ascii="Arial" w:hAnsi="Arial"/>
        </w:rPr>
        <w:t xml:space="preserve"> </w:t>
      </w:r>
      <w:r>
        <w:rPr>
          <w:sz w:val="24"/>
          <w:szCs w:val="24"/>
          <w:rFonts w:ascii="Arial" w:hAnsi="Arial"/>
        </w:rPr>
        <w:t xml:space="preserve">„motorizovaného zařízení pro osobní mobilitu nebo“.</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27</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bodě 2. článku R. 415-15 se za slova:</w:t>
      </w:r>
      <w:r>
        <w:rPr>
          <w:sz w:val="24"/>
          <w:szCs w:val="24"/>
          <w:rFonts w:ascii="Arial" w:hAnsi="Arial"/>
        </w:rPr>
        <w:t xml:space="preserve"> </w:t>
      </w:r>
      <w:r>
        <w:rPr>
          <w:sz w:val="24"/>
          <w:szCs w:val="24"/>
          <w:rFonts w:ascii="Arial" w:hAnsi="Arial"/>
        </w:rPr>
        <w:t xml:space="preserve">„jeden pro“ a za slova:</w:t>
      </w:r>
      <w:r>
        <w:rPr>
          <w:sz w:val="24"/>
          <w:szCs w:val="24"/>
          <w:rFonts w:ascii="Arial" w:hAnsi="Arial"/>
        </w:rPr>
        <w:t xml:space="preserve"> </w:t>
      </w:r>
      <w:r>
        <w:rPr>
          <w:sz w:val="24"/>
          <w:szCs w:val="24"/>
          <w:rFonts w:ascii="Arial" w:hAnsi="Arial"/>
        </w:rPr>
        <w:t xml:space="preserve">„zastavovací pruh pro“ vkládají slova:</w:t>
      </w:r>
      <w:r>
        <w:rPr>
          <w:sz w:val="24"/>
          <w:szCs w:val="24"/>
          <w:rFonts w:ascii="Arial" w:hAnsi="Arial"/>
        </w:rPr>
        <w:t xml:space="preserve"> </w:t>
      </w:r>
      <w:r>
        <w:rPr>
          <w:sz w:val="24"/>
          <w:szCs w:val="24"/>
          <w:rFonts w:ascii="Arial" w:hAnsi="Arial"/>
        </w:rPr>
        <w:t xml:space="preserve">„motorizovaná zařízení pro osobní mobilitu 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28</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Oddíl III článku R. 417-10 se mění takto:</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1. V bodě 2 se za slova:</w:t>
      </w:r>
      <w:r>
        <w:rPr>
          <w:sz w:val="24"/>
          <w:szCs w:val="24"/>
          <w:rFonts w:ascii="Arial" w:hAnsi="Arial"/>
        </w:rPr>
        <w:t xml:space="preserve"> </w:t>
      </w:r>
      <w:r>
        <w:rPr>
          <w:sz w:val="24"/>
          <w:szCs w:val="24"/>
          <w:rFonts w:ascii="Arial" w:hAnsi="Arial"/>
        </w:rPr>
        <w:t xml:space="preserve">„S výjimkou případů, ve kterých se jedná o“, se vkládají slova:</w:t>
      </w:r>
      <w:r>
        <w:rPr>
          <w:sz w:val="24"/>
          <w:szCs w:val="24"/>
          <w:rFonts w:ascii="Arial" w:hAnsi="Arial"/>
        </w:rPr>
        <w:t xml:space="preserve"> </w:t>
      </w:r>
      <w:r>
        <w:rPr>
          <w:sz w:val="24"/>
          <w:szCs w:val="24"/>
          <w:rFonts w:ascii="Arial" w:hAnsi="Arial"/>
        </w:rPr>
        <w:t xml:space="preserve">„motorizovaná zařízení pro osobní mobilitu,“;</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2. V bodě 6 se za slova:</w:t>
      </w:r>
      <w:r>
        <w:rPr>
          <w:sz w:val="24"/>
          <w:szCs w:val="24"/>
          <w:rFonts w:ascii="Arial" w:hAnsi="Arial"/>
        </w:rPr>
        <w:t xml:space="preserve"> </w:t>
      </w:r>
      <w:r>
        <w:rPr>
          <w:sz w:val="24"/>
          <w:szCs w:val="24"/>
          <w:rFonts w:ascii="Arial" w:hAnsi="Arial"/>
        </w:rPr>
        <w:t xml:space="preserve">„s výjimkou“ vkládají slova:</w:t>
      </w:r>
      <w:r>
        <w:rPr>
          <w:sz w:val="24"/>
          <w:szCs w:val="24"/>
          <w:rFonts w:ascii="Arial" w:hAnsi="Arial"/>
        </w:rPr>
        <w:t xml:space="preserve"> </w:t>
      </w:r>
      <w:r>
        <w:rPr>
          <w:sz w:val="24"/>
          <w:szCs w:val="24"/>
          <w:rFonts w:ascii="Arial" w:hAnsi="Arial"/>
        </w:rPr>
        <w:t xml:space="preserve">„Motorizovaných zařízení pro osobní mobilitu 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29</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V bodu 8 článku R. 417-11 se za slova:</w:t>
      </w:r>
      <w:r>
        <w:rPr>
          <w:sz w:val="24"/>
          <w:szCs w:val="24"/>
          <w:rFonts w:ascii="Arial" w:hAnsi="Arial"/>
        </w:rPr>
        <w:t xml:space="preserve"> </w:t>
      </w:r>
      <w:r>
        <w:rPr>
          <w:sz w:val="24"/>
          <w:szCs w:val="24"/>
          <w:rFonts w:ascii="Arial" w:hAnsi="Arial"/>
        </w:rPr>
        <w:t xml:space="preserve">„s výjimkou“ vkládají slova:</w:t>
      </w:r>
      <w:r>
        <w:rPr>
          <w:sz w:val="24"/>
          <w:szCs w:val="24"/>
          <w:rFonts w:ascii="Arial" w:hAnsi="Arial"/>
        </w:rPr>
        <w:t xml:space="preserve"> </w:t>
      </w:r>
      <w:r>
        <w:rPr>
          <w:sz w:val="24"/>
          <w:szCs w:val="24"/>
          <w:rFonts w:ascii="Arial" w:hAnsi="Arial"/>
        </w:rPr>
        <w:t xml:space="preserve">„Motorizovaných zařízení pro osobní mobilitu 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30</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Ustanovení článků 4, 5, 7, 8 a 11 nabývají účinnosti dne 1. července 2020.</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rsidP="00906C12">
      <w:pPr>
        <w:keepNext/>
        <w:widowControl w:val="0"/>
        <w:autoSpaceDE w:val="0"/>
        <w:autoSpaceDN w:val="0"/>
        <w:adjustRightInd w:val="0"/>
        <w:spacing w:after="0" w:line="240" w:lineRule="auto"/>
        <w:rPr>
          <w:sz w:val="24"/>
          <w:szCs w:val="24"/>
          <w:rFonts w:ascii="Arial" w:hAnsi="Arial" w:cs="Arial"/>
        </w:rPr>
      </w:pPr>
      <w:r>
        <w:rPr>
          <w:b/>
          <w:bCs/>
          <w:sz w:val="24"/>
          <w:szCs w:val="24"/>
          <w:rFonts w:ascii="Arial" w:hAnsi="Arial"/>
        </w:rPr>
        <w:t xml:space="preserve">Článek 31</w:t>
      </w: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2323B1" w:rsidP="00906C12">
      <w:pPr>
        <w:keepNext/>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Prováděním tohoto dekretu, který bude vyhlášen v Úředním věstníku Francouzské republiky, jsou pověřeni, každý ve své působnosti, strážkyně pečeti, ministryně spravedlnosti, ministryně pro ekologický a solidární přechod, ministr vnitra a státní tajemník při ministerstvu pro ekologický a solidární přechod, do jehož působnosti spadá doprava.</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Dne 23. října 2019.</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Edouard Philippe</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Za ministerského předsedu:</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Ministr vnitra,</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Christophe Castaner</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strážkyně pečeti, ministryně spravedlnosti,</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Nicole Belloubet</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Ministryně pro ekologický a solidární přechod,</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Elisabeth Borne</w:t>
      </w:r>
      <w:r>
        <w:rPr>
          <w:sz w:val="24"/>
          <w:szCs w:val="24"/>
          <w:rFonts w:ascii="Arial" w:hAnsi="Arial"/>
        </w:rPr>
        <w:t xml:space="preserve"> </w:t>
      </w:r>
    </w:p>
    <w:p w:rsidR="002323B1" w:rsidRPr="00C77741" w:rsidRDefault="002323B1">
      <w:pPr>
        <w:widowControl w:val="0"/>
        <w:autoSpaceDE w:val="0"/>
        <w:autoSpaceDN w:val="0"/>
        <w:adjustRightInd w:val="0"/>
        <w:spacing w:after="0" w:line="240" w:lineRule="auto"/>
        <w:rPr>
          <w:rFonts w:ascii="Arial" w:hAnsi="Arial" w:cs="Arial"/>
          <w:sz w:val="24"/>
          <w:szCs w:val="24"/>
        </w:rPr>
      </w:pP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Státní tajemník při ministerstvu pro ekologický a solidární přechod, do jehož působnosti spadá doprava,</w:t>
      </w:r>
      <w:r>
        <w:rPr>
          <w:sz w:val="24"/>
          <w:szCs w:val="24"/>
          <w:rFonts w:ascii="Arial" w:hAnsi="Arial"/>
        </w:rPr>
        <w:t xml:space="preserve"> </w:t>
      </w:r>
    </w:p>
    <w:p w:rsidR="002323B1" w:rsidRPr="00C77741" w:rsidRDefault="003034D9">
      <w:pPr>
        <w:widowControl w:val="0"/>
        <w:autoSpaceDE w:val="0"/>
        <w:autoSpaceDN w:val="0"/>
        <w:adjustRightInd w:val="0"/>
        <w:spacing w:after="0" w:line="240" w:lineRule="auto"/>
        <w:rPr>
          <w:sz w:val="24"/>
          <w:szCs w:val="24"/>
          <w:rFonts w:ascii="Arial" w:hAnsi="Arial" w:cs="Arial"/>
        </w:rPr>
      </w:pPr>
      <w:r>
        <w:rPr>
          <w:sz w:val="24"/>
          <w:szCs w:val="24"/>
          <w:rFonts w:ascii="Arial" w:hAnsi="Arial"/>
        </w:rPr>
        <w:t xml:space="preserve">Jean-Baptiste Djebbari</w:t>
      </w:r>
      <w:r>
        <w:rPr>
          <w:sz w:val="24"/>
          <w:szCs w:val="24"/>
          <w:rFonts w:ascii="Arial" w:hAnsi="Arial"/>
        </w:rPr>
        <w:t xml:space="preserve"> </w:t>
      </w:r>
    </w:p>
    <w:sectPr w:rsidR="002323B1" w:rsidRPr="00C77741">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B80" w:rsidRDefault="00153B80" w:rsidP="00153B80">
      <w:pPr>
        <w:spacing w:after="0" w:line="240" w:lineRule="auto"/>
      </w:pPr>
      <w:r>
        <w:separator/>
      </w:r>
    </w:p>
  </w:endnote>
  <w:endnote w:type="continuationSeparator" w:id="0">
    <w:p w:rsidR="00153B80" w:rsidRDefault="00153B80"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B80" w:rsidRDefault="00153B80" w:rsidP="00153B80">
      <w:pPr>
        <w:spacing w:after="0" w:line="240" w:lineRule="auto"/>
      </w:pPr>
      <w:r>
        <w:separator/>
      </w:r>
    </w:p>
  </w:footnote>
  <w:footnote w:type="continuationSeparator" w:id="0">
    <w:p w:rsidR="00153B80" w:rsidRDefault="00153B80"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153B80"/>
    <w:rsid w:val="002323B1"/>
    <w:rsid w:val="003034D9"/>
    <w:rsid w:val="00525C19"/>
    <w:rsid w:val="008B17F6"/>
    <w:rsid w:val="00906C12"/>
    <w:rsid w:val="00A35964"/>
    <w:rsid w:val="00C77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D480C5-6C45-4CAB-A022-42495368D8EF}"/>
</file>

<file path=customXml/itemProps2.xml><?xml version="1.0" encoding="utf-8"?>
<ds:datastoreItem xmlns:ds="http://schemas.openxmlformats.org/officeDocument/2006/customXml" ds:itemID="{68E15F45-DB1A-44F6-84EA-6D8D5179F4B1}"/>
</file>

<file path=customXml/itemProps3.xml><?xml version="1.0" encoding="utf-8"?>
<ds:datastoreItem xmlns:ds="http://schemas.openxmlformats.org/officeDocument/2006/customXml" ds:itemID="{38908770-983A-4552-930A-575FA8E05C1E}"/>
</file>

<file path=docProps/app.xml><?xml version="1.0" encoding="utf-8"?>
<Properties xmlns="http://schemas.openxmlformats.org/officeDocument/2006/extended-properties" xmlns:vt="http://schemas.openxmlformats.org/officeDocument/2006/docPropsVTypes">
  <Template>Normal</Template>
  <TotalTime>12</TotalTime>
  <Pages>9</Pages>
  <Words>2660</Words>
  <Characters>15167</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PLACIDO, Ana</cp:lastModifiedBy>
  <cp:revision>4</cp:revision>
  <dcterms:created xsi:type="dcterms:W3CDTF">2019-10-25T09:34:00Z</dcterms:created>
  <dcterms:modified xsi:type="dcterms:W3CDTF">2020-07-07T12:40:00Z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