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D3E" w:rsidRPr="00817DDD" w:rsidRDefault="00E97D3E" w:rsidP="00E97D3E">
      <w:pPr>
        <w:spacing w:after="120"/>
        <w:ind w:right="14"/>
        <w:jc w:val="center"/>
        <w:rPr>
          <w:sz w:val="20"/>
          <w:szCs w:val="20"/>
          <w:rFonts w:ascii="Courier New" w:hAnsi="Courier New" w:cs="Courier New"/>
        </w:rPr>
      </w:pPr>
      <w:r>
        <w:rPr>
          <w:sz w:val="20"/>
          <w:rFonts w:ascii="Courier New" w:hAnsi="Courier New"/>
        </w:rPr>
        <w:t xml:space="preserve">1.</w:t>
      </w:r>
      <w:r>
        <w:rPr>
          <w:sz w:val="20"/>
          <w:rFonts w:ascii="Courier New" w:hAnsi="Courier New"/>
        </w:rPr>
        <w:t xml:space="preserve"> </w:t>
      </w:r>
      <w:r>
        <w:rPr>
          <w:sz w:val="20"/>
          <w:rFonts w:ascii="Courier New" w:hAnsi="Courier New"/>
        </w:rPr>
        <w:t xml:space="preserve">------IND- 2020 0472 F-- CS- ------ 20200729 --- --- PROJET</w:t>
      </w:r>
    </w:p>
    <w:p w:rsidR="00DE3342" w:rsidRDefault="00080DD1" w:rsidP="00E97D3E">
      <w:pPr>
        <w:pStyle w:val="western"/>
        <w:spacing w:before="0" w:after="0" w:line="240" w:lineRule="auto"/>
        <w:jc w:val="right"/>
      </w:pPr>
      <w:r>
        <w:rPr>
          <w:sz w:val="24"/>
          <w:rFonts w:ascii="Times New Roman" w:hAnsi="Times New Roman"/>
        </w:rPr>
        <w:t xml:space="preserve">Dne XXXX 2020</w:t>
      </w:r>
    </w:p>
    <w:p w:rsidR="00DE3342" w:rsidRDefault="00DE3342" w:rsidP="00E97D3E">
      <w:pPr>
        <w:pStyle w:val="western"/>
        <w:spacing w:before="0" w:after="0" w:line="240" w:lineRule="auto"/>
        <w:jc w:val="center"/>
      </w:pPr>
    </w:p>
    <w:p w:rsidR="00851E82" w:rsidRDefault="00851E82" w:rsidP="00E97D3E">
      <w:pPr>
        <w:pStyle w:val="western"/>
        <w:spacing w:before="0" w:after="0" w:line="240" w:lineRule="auto"/>
        <w:jc w:val="center"/>
      </w:pPr>
    </w:p>
    <w:p w:rsidR="00DE3342" w:rsidRDefault="00080DD1" w:rsidP="00E97D3E">
      <w:pPr>
        <w:pStyle w:val="western"/>
        <w:spacing w:before="0" w:after="0" w:line="240" w:lineRule="auto"/>
        <w:jc w:val="center"/>
      </w:pPr>
      <w:r>
        <w:rPr>
          <w:b/>
          <w:sz w:val="24"/>
          <w:rFonts w:ascii="Times New Roman" w:hAnsi="Times New Roman"/>
        </w:rPr>
        <w:t xml:space="preserve">Vyhláška ze dne XXXX týkající se kritérií, dílčích kritérií a systému známkování pro výpočet a zobrazení indexu opravitelnosti chytrých telefonů.</w:t>
      </w:r>
    </w:p>
    <w:p w:rsidR="00DE3342" w:rsidRDefault="00DE3342" w:rsidP="00E97D3E">
      <w:pPr>
        <w:pStyle w:val="western"/>
        <w:spacing w:before="0" w:after="0" w:line="240" w:lineRule="auto"/>
        <w:jc w:val="center"/>
      </w:pPr>
    </w:p>
    <w:p w:rsidR="00DE3342" w:rsidRDefault="00080DD1" w:rsidP="00E97D3E">
      <w:pPr>
        <w:pStyle w:val="western"/>
        <w:spacing w:before="0" w:after="0" w:line="240" w:lineRule="auto"/>
        <w:jc w:val="center"/>
      </w:pPr>
      <w:r>
        <w:rPr>
          <w:sz w:val="24"/>
          <w:rFonts w:ascii="Times New Roman" w:hAnsi="Times New Roman"/>
        </w:rPr>
        <w:t xml:space="preserve">NOR: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XXXXX</w:t>
      </w:r>
    </w:p>
    <w:p w:rsidR="00DE3342" w:rsidRDefault="00DE3342" w:rsidP="00E97D3E">
      <w:pPr>
        <w:pStyle w:val="western"/>
        <w:spacing w:before="0" w:after="0" w:line="240" w:lineRule="auto"/>
        <w:jc w:val="both"/>
      </w:pPr>
    </w:p>
    <w:p w:rsidR="00851E82" w:rsidRDefault="00851E82" w:rsidP="00E97D3E">
      <w:pPr>
        <w:pStyle w:val="western"/>
        <w:spacing w:before="0" w:after="0" w:line="240" w:lineRule="auto"/>
        <w:jc w:val="both"/>
      </w:pPr>
    </w:p>
    <w:p w:rsidR="00851E82" w:rsidRDefault="00851E82" w:rsidP="00E97D3E">
      <w:pPr>
        <w:pStyle w:val="western"/>
        <w:spacing w:before="0" w:after="0" w:line="240" w:lineRule="auto"/>
        <w:jc w:val="both"/>
      </w:pPr>
    </w:p>
    <w:p w:rsidR="00DE3342" w:rsidRDefault="00080DD1" w:rsidP="00E97D3E">
      <w:pPr>
        <w:pStyle w:val="western"/>
        <w:spacing w:before="0" w:after="0" w:line="240" w:lineRule="auto"/>
        <w:jc w:val="both"/>
      </w:pPr>
      <w:r>
        <w:rPr>
          <w:sz w:val="24"/>
          <w:rFonts w:ascii="Times New Roman" w:hAnsi="Times New Roman"/>
        </w:rPr>
        <w:t xml:space="preserve">Ministryně pro ekologický přechod a ministr hospodářství a financí</w:t>
      </w:r>
    </w:p>
    <w:p w:rsidR="00DE3342" w:rsidRDefault="00DE3342" w:rsidP="00E97D3E">
      <w:pPr>
        <w:pStyle w:val="western"/>
        <w:spacing w:before="0" w:after="0" w:line="240" w:lineRule="auto"/>
        <w:jc w:val="both"/>
      </w:pPr>
    </w:p>
    <w:p w:rsidR="00DE3342" w:rsidRDefault="00080DD1" w:rsidP="00E97D3E">
      <w:pPr>
        <w:pStyle w:val="western"/>
        <w:spacing w:before="0" w:after="0" w:line="240" w:lineRule="auto"/>
        <w:jc w:val="both"/>
      </w:pPr>
      <w:r>
        <w:rPr>
          <w:sz w:val="24"/>
          <w:rFonts w:ascii="Times New Roman" w:hAnsi="Times New Roman"/>
        </w:rPr>
        <w:t xml:space="preserve">S ohledem na zákon o životním prostředí, zejména jeho článek L541-9-2;</w:t>
      </w:r>
    </w:p>
    <w:p w:rsidR="00DE3342" w:rsidRDefault="00DE3342" w:rsidP="00E97D3E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342" w:rsidRDefault="00080DD1" w:rsidP="00E97D3E">
      <w:pPr>
        <w:pStyle w:val="western"/>
        <w:spacing w:before="0" w:after="0" w:line="240" w:lineRule="auto"/>
        <w:jc w:val="both"/>
      </w:pPr>
      <w:r>
        <w:rPr>
          <w:sz w:val="24"/>
          <w:rFonts w:ascii="Times New Roman" w:hAnsi="Times New Roman"/>
        </w:rPr>
        <w:t xml:space="preserve">S ohledem na nařízení XXX ze dne XXXX o způsobech uplatňování indexu opravitelnosti pro elektrické a elektronické výrobky, jeho kritériích a způsobu výpočtu;</w:t>
      </w:r>
    </w:p>
    <w:p w:rsidR="00DE3342" w:rsidRDefault="00DE3342" w:rsidP="00E97D3E">
      <w:pPr>
        <w:pStyle w:val="western"/>
        <w:spacing w:before="0" w:after="0" w:line="240" w:lineRule="auto"/>
        <w:jc w:val="both"/>
      </w:pPr>
    </w:p>
    <w:p w:rsidR="00DE3342" w:rsidRDefault="00DE3342" w:rsidP="00E97D3E">
      <w:pPr>
        <w:pStyle w:val="western"/>
        <w:spacing w:before="0" w:after="0" w:line="240" w:lineRule="auto"/>
      </w:pPr>
    </w:p>
    <w:p w:rsidR="00DE3342" w:rsidRPr="00A10649" w:rsidRDefault="00080DD1" w:rsidP="00E97D3E">
      <w:pPr>
        <w:pStyle w:val="western"/>
        <w:keepNext/>
        <w:keepLines/>
        <w:spacing w:before="0" w:after="0" w:line="240" w:lineRule="auto"/>
        <w:rPr>
          <w:b/>
          <w:bCs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Článek 1</w:t>
      </w:r>
    </w:p>
    <w:p w:rsidR="00E97D3E" w:rsidRDefault="00E97D3E" w:rsidP="00E97D3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DE3342" w:rsidRDefault="00080DD1" w:rsidP="00E97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>
        <w:rPr>
          <w:color w:val="000000"/>
          <w:sz w:val="24"/>
          <w:rFonts w:ascii="Times New Roman" w:hAnsi="Times New Roman"/>
        </w:rPr>
        <w:t xml:space="preserve">Tato vyhláška se vztahuje na chytré telefony.</w:t>
      </w:r>
      <w:r>
        <w:rPr>
          <w:color w:val="000000"/>
          <w:sz w:val="24"/>
          <w:rFonts w:ascii="Times New Roman" w:hAnsi="Times New Roman"/>
        </w:rPr>
        <w:t xml:space="preserve"> </w:t>
      </w:r>
      <w:r>
        <w:rPr>
          <w:color w:val="000000"/>
          <w:sz w:val="24"/>
          <w:rFonts w:ascii="Times New Roman" w:hAnsi="Times New Roman"/>
        </w:rPr>
        <w:t xml:space="preserve">Chytrým telefonem se rozumí elektronické zařízení používané pro vzdálenou komunikaci po bezdrátové síti mezi základními stanicemi.</w:t>
      </w:r>
      <w:r>
        <w:rPr>
          <w:color w:val="000000"/>
          <w:sz w:val="24"/>
          <w:rFonts w:ascii="Times New Roman" w:hAnsi="Times New Roman"/>
        </w:rPr>
        <w:t xml:space="preserve"> </w:t>
      </w:r>
      <w:r>
        <w:rPr>
          <w:color w:val="000000"/>
          <w:sz w:val="24"/>
          <w:rFonts w:ascii="Times New Roman" w:hAnsi="Times New Roman"/>
        </w:rPr>
        <w:t xml:space="preserve">Obsahuje funkce obdobné jako u přenosného akumulátorového počítače, který je určen převážně pro režim baterie a má dotykové rozhraní.</w:t>
      </w:r>
      <w:r>
        <w:rPr>
          <w:color w:val="000000"/>
          <w:sz w:val="24"/>
          <w:rFonts w:ascii="Times New Roman" w:hAnsi="Times New Roman"/>
        </w:rPr>
        <w:t xml:space="preserve"> </w:t>
      </w:r>
    </w:p>
    <w:p w:rsidR="00DE3342" w:rsidRDefault="00DE3342" w:rsidP="00E97D3E">
      <w:pPr>
        <w:pStyle w:val="western"/>
        <w:spacing w:before="0" w:after="0" w:line="240" w:lineRule="auto"/>
      </w:pPr>
    </w:p>
    <w:p w:rsidR="00DE3342" w:rsidRDefault="00080DD1" w:rsidP="00E97D3E">
      <w:pPr>
        <w:pStyle w:val="western"/>
        <w:keepNext/>
        <w:keepLines/>
        <w:spacing w:before="0" w:after="0" w:line="240" w:lineRule="auto"/>
      </w:pPr>
      <w:r>
        <w:rPr>
          <w:b/>
          <w:sz w:val="24"/>
          <w:rFonts w:ascii="Times New Roman" w:hAnsi="Times New Roman"/>
        </w:rPr>
        <w:t xml:space="preserve">Článek 2</w:t>
      </w:r>
    </w:p>
    <w:p w:rsidR="00DE3342" w:rsidRDefault="00DE3342" w:rsidP="00E97D3E">
      <w:pPr>
        <w:pStyle w:val="western"/>
        <w:keepNext/>
        <w:keepLines/>
        <w:spacing w:before="0" w:after="0" w:line="240" w:lineRule="auto"/>
      </w:pPr>
    </w:p>
    <w:p w:rsidR="00DE3342" w:rsidRDefault="00080DD1" w:rsidP="00E97D3E">
      <w:pPr>
        <w:pStyle w:val="western"/>
        <w:spacing w:before="0" w:after="0"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Kritéria, dílčí kritéria a systém známkování platný pro výrobky definované v článku 1 pro výpočet indexu opravitelnosti na model jsou uvedeny níže:</w:t>
      </w:r>
    </w:p>
    <w:p w:rsidR="00851E82" w:rsidRDefault="00851E82" w:rsidP="00E97D3E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1E82" w:rsidRDefault="00851E82" w:rsidP="00E97D3E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342" w:rsidRDefault="00080DD1" w:rsidP="00E97D3E">
      <w:pPr>
        <w:keepNext/>
        <w:keepLines/>
        <w:jc w:val="center"/>
      </w:pPr>
      <w:r>
        <w:rPr>
          <w:rFonts w:ascii="Times New Roman" w:hAnsi="Times New Roman"/>
        </w:rPr>
        <w:t xml:space="preserve">KRITÉRIUM Č. 1 – DOKUMENTACE</w:t>
      </w:r>
    </w:p>
    <w:p w:rsidR="00DE3342" w:rsidRDefault="00080DD1" w:rsidP="003B734B">
      <w:pPr>
        <w:keepNext/>
        <w:keepLines/>
        <w:jc w:val="both"/>
      </w:pPr>
      <w:r>
        <w:rPr>
          <w:color w:val="000000"/>
          <w:rFonts w:ascii="Times New Roman" w:hAnsi="Times New Roman"/>
        </w:rPr>
        <w:t xml:space="preserve">Dílčí kritérium 1.1.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Informace od výrobce týkající se délky bezplatného poskytování technické dokumentace a doporučení pro použití a údržbu</w:t>
      </w:r>
      <w:r>
        <w:rPr>
          <w:color w:val="000000"/>
          <w:rFonts w:ascii="Times New Roman" w:hAnsi="Times New Roman"/>
        </w:rPr>
        <w:t xml:space="preserve"> 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270"/>
        <w:gridCol w:w="573"/>
        <w:gridCol w:w="573"/>
        <w:gridCol w:w="575"/>
        <w:gridCol w:w="575"/>
        <w:gridCol w:w="575"/>
        <w:gridCol w:w="573"/>
        <w:gridCol w:w="573"/>
        <w:gridCol w:w="595"/>
        <w:gridCol w:w="570"/>
        <w:gridCol w:w="570"/>
        <w:gridCol w:w="570"/>
        <w:gridCol w:w="566"/>
      </w:tblGrid>
      <w:tr w:rsidR="00DE3342" w:rsidRPr="003B734B" w:rsidTr="003B734B">
        <w:tc>
          <w:tcPr>
            <w:tcW w:w="12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A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Výrobce</w:t>
            </w:r>
          </w:p>
        </w:tc>
        <w:tc>
          <w:tcPr>
            <w:tcW w:w="12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B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Opraváři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12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C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Spotřebitelé</w:t>
            </w:r>
          </w:p>
        </w:tc>
      </w:tr>
      <w:tr w:rsidR="00DE3342" w:rsidRPr="003B734B" w:rsidTr="003B734B">
        <w:tc>
          <w:tcPr>
            <w:tcW w:w="12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Dostupnost v letech</w:t>
            </w:r>
          </w:p>
        </w:tc>
        <w:tc>
          <w:tcPr>
            <w:tcW w:w="12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Dostupnost v letech</w:t>
            </w:r>
          </w:p>
        </w:tc>
        <w:tc>
          <w:tcPr>
            <w:tcW w:w="12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Dostupnost v letech</w:t>
            </w:r>
          </w:p>
        </w:tc>
      </w:tr>
      <w:tr w:rsidR="003B734B" w:rsidRPr="003B734B" w:rsidTr="003B734B">
        <w:tc>
          <w:tcPr>
            <w:tcW w:w="12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 až 4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 nebo více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 až 4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 nebo více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 až 4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 nebo více</w:t>
            </w:r>
          </w:p>
        </w:tc>
      </w:tr>
      <w:tr w:rsidR="00DE3342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Druh dokumentace</w:t>
            </w:r>
          </w:p>
        </w:tc>
        <w:tc>
          <w:tcPr>
            <w:tcW w:w="12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  <w:tc>
          <w:tcPr>
            <w:tcW w:w="12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  <w:tc>
          <w:tcPr>
            <w:tcW w:w="12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Jednoznačná identifikace výrobku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Schéma demontáže nebo výkres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Schéma zapojení a připojení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Schémata elektronických desek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Seznam nezbytného vybavení pro opravu a test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Technický návod k použití související s opravou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Chybové a diagnostické kódy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Informace o součástkách a diagnostice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Softwarové pokyny (včetně restartování)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Přístup k hlášeným vadám uloženým v zařízení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Technické brožury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  <w:tr w:rsidR="00DE3342" w:rsidRPr="003B734B" w:rsidTr="003B734B">
        <w:tc>
          <w:tcPr>
            <w:tcW w:w="375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Zvláštní režim pro vlastní opravu (doporučené činnosti, bezpečnostní pokyny, pokyny pro opravu, případné dopady na záruku)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  <w:tr w:rsidR="00DE3342" w:rsidRPr="003B734B" w:rsidTr="003B734B">
        <w:tc>
          <w:tcPr>
            <w:tcW w:w="375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Informace o přístupu k profesionálním opravářům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  <w:tr w:rsidR="00DE3342" w:rsidRPr="003B734B" w:rsidTr="003B734B">
        <w:tc>
          <w:tcPr>
            <w:tcW w:w="375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Odhalování poruch a požadované činnosti (přístup pro veřejnost)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  <w:tr w:rsidR="00DE3342" w:rsidRPr="003B734B" w:rsidTr="003B734B">
        <w:tc>
          <w:tcPr>
            <w:tcW w:w="375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Doporučení pro použití a údržbu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</w:tbl>
    <w:p w:rsidR="00DE3342" w:rsidRDefault="00080DD1" w:rsidP="003B734B">
      <w:pPr>
        <w:jc w:val="both"/>
      </w:pPr>
      <w:r>
        <w:rPr>
          <w:color w:val="000000"/>
          <w:sz w:val="20"/>
          <w:rFonts w:ascii="Times New Roman" w:hAnsi="Times New Roman"/>
        </w:rPr>
        <w:t xml:space="preserve">Maximální počet bodů je 259.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Známka pro toto dílčí kritérium = (získaný počet bodů/259) × 10</w:t>
      </w:r>
    </w:p>
    <w:p w:rsidR="00DE3342" w:rsidRDefault="00080DD1" w:rsidP="00E97D3E">
      <w:pPr>
        <w:keepNext/>
        <w:keepLines/>
        <w:jc w:val="center"/>
      </w:pPr>
      <w:r>
        <w:rPr>
          <w:color w:val="000000"/>
          <w:rFonts w:ascii="Times New Roman" w:hAnsi="Times New Roman"/>
        </w:rPr>
        <w:t xml:space="preserve">KRITÉRIUM Č. 2 – DEMONTOVATELNOST A PŘÍSTUP, NÁŘADÍ A SPOJE</w:t>
      </w:r>
    </w:p>
    <w:p w:rsidR="00DE3342" w:rsidRDefault="00080DD1" w:rsidP="00E97D3E">
      <w:pPr>
        <w:keepNext/>
        <w:keepLines/>
      </w:pPr>
      <w:r>
        <w:rPr>
          <w:color w:val="000000"/>
          <w:rFonts w:ascii="Times New Roman" w:hAnsi="Times New Roman"/>
        </w:rPr>
        <w:t xml:space="preserve">Dílčí kritérium 2.1.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Snadnost demontáže součástek (seznam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476"/>
        <w:gridCol w:w="1170"/>
        <w:gridCol w:w="1170"/>
        <w:gridCol w:w="1170"/>
        <w:gridCol w:w="1172"/>
      </w:tblGrid>
      <w:tr w:rsidR="00DE3342" w:rsidRPr="003B734B" w:rsidTr="00E97D3E">
        <w:tc>
          <w:tcPr>
            <w:tcW w:w="24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kroků pro samostatný přístup k součástce</w:t>
            </w:r>
          </w:p>
        </w:tc>
      </w:tr>
      <w:tr w:rsidR="00DE3342" w:rsidRPr="003B734B" w:rsidTr="003B734B">
        <w:tc>
          <w:tcPr>
            <w:tcW w:w="24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ND/NA (1) nebo 16 a více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až 15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 až 10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 až 5</w:t>
            </w:r>
          </w:p>
        </w:tc>
      </w:tr>
      <w:tr w:rsidR="00DE3342" w:rsidRPr="003B734B" w:rsidTr="00E97D3E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Součástky ze seznamu 2</w:t>
            </w:r>
          </w:p>
        </w:tc>
        <w:tc>
          <w:tcPr>
            <w:tcW w:w="255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Baterie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Zobrazovací zařízení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Zadní kamera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Přední kamera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Nabíječka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E334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rFonts w:ascii="Times New Roman" w:hAnsi="Times New Roman"/>
        </w:rPr>
        <w:t xml:space="preserve">ND/NA = nedemontovatelné nebo samostatně nepřístupné</w:t>
      </w:r>
    </w:p>
    <w:p w:rsidR="00DE3342" w:rsidRDefault="00080DD1" w:rsidP="003B734B">
      <w:pPr>
        <w:jc w:val="both"/>
      </w:pPr>
      <w:r>
        <w:rPr>
          <w:color w:val="000000"/>
          <w:sz w:val="20"/>
          <w:rFonts w:ascii="Times New Roman" w:hAnsi="Times New Roman"/>
        </w:rPr>
        <w:t xml:space="preserve">Maximální počet bodů je 12.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Známka pro toto dílčí kritérium = (získaný počet bodů/12) × 10</w:t>
      </w:r>
      <w:r>
        <w:rPr>
          <w:color w:val="000000"/>
          <w:sz w:val="20"/>
          <w:rFonts w:ascii="Times New Roman" w:hAnsi="Times New Roman"/>
        </w:rPr>
        <w:t xml:space="preserve"> </w:t>
      </w:r>
    </w:p>
    <w:p w:rsidR="00DE3342" w:rsidRDefault="00080DD1" w:rsidP="00E97D3E">
      <w:pPr>
        <w:keepNext/>
        <w:keepLines/>
      </w:pPr>
      <w:r>
        <w:rPr>
          <w:color w:val="000000"/>
          <w:rFonts w:ascii="Times New Roman" w:hAnsi="Times New Roman"/>
        </w:rPr>
        <w:t xml:space="preserve">Dílčí kritérium 2.2.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Nářadí nezbytné pro demontáž součástek (seznam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656"/>
        <w:gridCol w:w="1625"/>
        <w:gridCol w:w="1626"/>
        <w:gridCol w:w="1625"/>
        <w:gridCol w:w="1626"/>
      </w:tblGrid>
      <w:tr w:rsidR="00DE3342" w:rsidRPr="003B734B" w:rsidTr="00E97D3E">
        <w:tc>
          <w:tcPr>
            <w:tcW w:w="14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Druh nářadí</w:t>
            </w:r>
          </w:p>
        </w:tc>
      </w:tr>
      <w:tr w:rsidR="00DE3342" w:rsidRPr="003B734B" w:rsidTr="003B734B">
        <w:tc>
          <w:tcPr>
            <w:tcW w:w="14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ND/NA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Vlastní nářadí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Zvláštní nářadí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Bez nářadí, běžné nářadí (2)</w:t>
            </w:r>
          </w:p>
        </w:tc>
      </w:tr>
      <w:tr w:rsidR="00DE3342" w:rsidRPr="003B734B" w:rsidTr="00E97D3E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Součástky ze seznamu 2</w:t>
            </w:r>
          </w:p>
        </w:tc>
        <w:tc>
          <w:tcPr>
            <w:tcW w:w="35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 (3)</w:t>
            </w:r>
          </w:p>
        </w:tc>
      </w:tr>
      <w:tr w:rsidR="00DE3342" w:rsidRPr="003B734B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Baterie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</w:t>
            </w:r>
          </w:p>
        </w:tc>
      </w:tr>
      <w:tr w:rsidR="00DE3342" w:rsidRPr="003B734B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Zobrazovací zařízení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</w:t>
            </w:r>
          </w:p>
        </w:tc>
      </w:tr>
      <w:tr w:rsidR="00DE3342" w:rsidRPr="003B734B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Přední kamera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</w:t>
            </w:r>
          </w:p>
        </w:tc>
      </w:tr>
      <w:tr w:rsidR="00DE3342" w:rsidRPr="003B734B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Zadní kamera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</w:t>
            </w:r>
          </w:p>
        </w:tc>
      </w:tr>
      <w:tr w:rsidR="00DE3342" w:rsidRPr="003B734B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Nabíječka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E334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rFonts w:ascii="Times New Roman" w:hAnsi="Times New Roman"/>
        </w:rPr>
        <w:t xml:space="preserve">nebo nářadí dodané s náhradním dílem</w:t>
      </w:r>
    </w:p>
    <w:p w:rsidR="00DE334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rFonts w:ascii="Times New Roman" w:hAnsi="Times New Roman"/>
        </w:rPr>
        <w:t xml:space="preserve">použijte nejpříznivější známku, pokud je zařazeno více nářadí</w:t>
      </w:r>
    </w:p>
    <w:p w:rsidR="00DE3342" w:rsidRDefault="00080DD1" w:rsidP="003B734B">
      <w:pPr>
        <w:jc w:val="both"/>
      </w:pPr>
      <w:r>
        <w:rPr>
          <w:color w:val="000000"/>
          <w:sz w:val="20"/>
          <w:rFonts w:ascii="Times New Roman" w:hAnsi="Times New Roman"/>
        </w:rPr>
        <w:t xml:space="preserve">Maximální počet bodů je 16.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Známka pro toto dílčí kritérium = (získaný počet bodů/16) × 10</w:t>
      </w:r>
    </w:p>
    <w:p w:rsidR="00DE3342" w:rsidRDefault="00080DD1" w:rsidP="00E97D3E">
      <w:pPr>
        <w:keepNext/>
        <w:keepLines/>
      </w:pPr>
      <w:r>
        <w:rPr>
          <w:color w:val="000000"/>
          <w:rFonts w:ascii="Times New Roman" w:hAnsi="Times New Roman"/>
        </w:rPr>
        <w:t xml:space="preserve">Dílčí kritérium 2.3.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Parametry spojů (pro montáž součástek ze seznamů 1 a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474"/>
        <w:gridCol w:w="1561"/>
        <w:gridCol w:w="1561"/>
        <w:gridCol w:w="1562"/>
      </w:tblGrid>
      <w:tr w:rsidR="00DE3342" w:rsidRPr="003B734B" w:rsidTr="00E97D3E">
        <w:tc>
          <w:tcPr>
            <w:tcW w:w="24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E97D3E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Druh upnutí</w:t>
            </w:r>
          </w:p>
        </w:tc>
      </w:tr>
      <w:tr w:rsidR="00DE3342" w:rsidRPr="003B734B" w:rsidTr="003B734B">
        <w:tc>
          <w:tcPr>
            <w:tcW w:w="24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E97D3E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Nelze demontovat, nelze používat opakovaně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Lze demontovat, nelze používat opakovaně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Lze demontovat a používat opakovaně (4)</w:t>
            </w:r>
          </w:p>
        </w:tc>
      </w:tr>
      <w:tr w:rsidR="00DE3342" w:rsidRPr="003B734B" w:rsidTr="00E97D3E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Součástky ze seznamu 1 nebo ze seznamu 2</w:t>
            </w:r>
          </w:p>
        </w:tc>
        <w:tc>
          <w:tcPr>
            <w:tcW w:w="25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 (5)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Nabíjecí konektor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Konektory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Základní deska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Tlačítka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Mikrofon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Reproduktor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Baterie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Zobrazovací zařízení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Přední kamera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Zadní kamera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</w:tr>
      <w:tr w:rsidR="00DE3342" w:rsidRPr="003B734B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Nabíječka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Pr="00E97D3E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DE3342" w:rsidRPr="00E97D3E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DE3342" w:rsidRPr="00E97D3E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E334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rFonts w:ascii="Times New Roman" w:hAnsi="Times New Roman"/>
        </w:rPr>
        <w:t xml:space="preserve">nebo spojovací prvky dodané s náhradním dílem</w:t>
      </w:r>
      <w:r>
        <w:rPr>
          <w:color w:val="000000"/>
          <w:sz w:val="20"/>
          <w:rFonts w:ascii="Times New Roman" w:hAnsi="Times New Roman"/>
        </w:rPr>
        <w:t xml:space="preserve"> </w:t>
      </w:r>
    </w:p>
    <w:p w:rsidR="00DE3342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rFonts w:ascii="Times New Roman" w:hAnsi="Times New Roman"/>
        </w:rPr>
        <w:t xml:space="preserve">použijte nejpříznivější známku, pokud je zařazeno více spojovacích prvků</w:t>
      </w:r>
      <w:r>
        <w:rPr>
          <w:color w:val="000000"/>
          <w:sz w:val="20"/>
          <w:rFonts w:ascii="Times New Roman" w:hAnsi="Times New Roman"/>
        </w:rPr>
        <w:t xml:space="preserve"> </w:t>
      </w:r>
    </w:p>
    <w:p w:rsidR="00DE3342" w:rsidRDefault="00080DD1" w:rsidP="003B734B">
      <w:pPr>
        <w:jc w:val="both"/>
      </w:pPr>
      <w:r>
        <w:rPr>
          <w:color w:val="000000"/>
          <w:sz w:val="20"/>
          <w:rFonts w:ascii="Times New Roman" w:hAnsi="Times New Roman"/>
        </w:rPr>
        <w:t xml:space="preserve">Maximální počet bodů je 20.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Známka pro toto dílčí kritérium = (získaný počet bodů/20) × 10</w:t>
      </w:r>
    </w:p>
    <w:p w:rsidR="00DE3342" w:rsidRDefault="00080DD1" w:rsidP="00E97D3E">
      <w:pPr>
        <w:keepNext/>
        <w:keepLines/>
        <w:jc w:val="center"/>
      </w:pPr>
      <w:r>
        <w:rPr>
          <w:color w:val="000000"/>
          <w:rFonts w:ascii="Times New Roman" w:hAnsi="Times New Roman"/>
        </w:rPr>
        <w:t xml:space="preserve">KRITÉRIUM Č. 3 – DOSTUPNOST NÁHRADNÍCH DÍLŮ</w:t>
      </w:r>
    </w:p>
    <w:p w:rsidR="00DE3342" w:rsidRDefault="00080DD1" w:rsidP="00E97D3E">
      <w:pPr>
        <w:keepNext/>
        <w:keepLines/>
      </w:pPr>
      <w:r>
        <w:rPr>
          <w:color w:val="000000"/>
          <w:rFonts w:ascii="Times New Roman" w:hAnsi="Times New Roman"/>
        </w:rPr>
        <w:t xml:space="preserve">Dílčí kritérium 3.1.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Závazek výrobce ohledně doby dostupnosti součástek ze seznamu 2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843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45"/>
      </w:tblGrid>
      <w:tr w:rsidR="00DE3342" w:rsidRPr="003B734B" w:rsidTr="003B734B">
        <w:tc>
          <w:tcPr>
            <w:tcW w:w="10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A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Výrobce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9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B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Distributoři náhradních dílů</w:t>
            </w:r>
          </w:p>
        </w:tc>
        <w:tc>
          <w:tcPr>
            <w:tcW w:w="9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C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Opraváři</w:t>
            </w:r>
          </w:p>
        </w:tc>
        <w:tc>
          <w:tcPr>
            <w:tcW w:w="9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D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Spotřebitelé</w:t>
            </w:r>
          </w:p>
        </w:tc>
      </w:tr>
      <w:tr w:rsidR="00DE3342" w:rsidRPr="003B734B" w:rsidTr="003B734B">
        <w:tc>
          <w:tcPr>
            <w:tcW w:w="10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Dostupnost v letech</w:t>
            </w:r>
          </w:p>
        </w:tc>
        <w:tc>
          <w:tcPr>
            <w:tcW w:w="9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Dostupnost v letech</w:t>
            </w:r>
          </w:p>
        </w:tc>
        <w:tc>
          <w:tcPr>
            <w:tcW w:w="9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Dostupnost v letech</w:t>
            </w:r>
          </w:p>
        </w:tc>
        <w:tc>
          <w:tcPr>
            <w:tcW w:w="9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Dostupnost v letech</w:t>
            </w:r>
          </w:p>
        </w:tc>
      </w:tr>
      <w:tr w:rsidR="003B734B" w:rsidRPr="003B734B" w:rsidTr="003B734B">
        <w:tc>
          <w:tcPr>
            <w:tcW w:w="10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 až 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 nebo více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 až 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 nebo více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 až 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 nebo více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 až 4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 nebo více</w:t>
            </w:r>
          </w:p>
        </w:tc>
      </w:tr>
      <w:tr w:rsidR="00DE3342" w:rsidRPr="003B734B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Součástky ze seznamu 2</w:t>
            </w:r>
          </w:p>
        </w:tc>
        <w:tc>
          <w:tcPr>
            <w:tcW w:w="1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  <w:tc>
          <w:tcPr>
            <w:tcW w:w="1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1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  <w:tc>
          <w:tcPr>
            <w:tcW w:w="9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</w:tr>
      <w:tr w:rsidR="003B734B" w:rsidRPr="003B734B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Baterie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Zobrazovací zařízení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Přední kamera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Zadní kamera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Nabíječka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</w:tbl>
    <w:p w:rsidR="003B734B" w:rsidRDefault="00080DD1" w:rsidP="003B734B">
      <w:pPr>
        <w:jc w:val="both"/>
        <w:rPr>
          <w:color w:val="000000"/>
          <w:sz w:val="20"/>
          <w:szCs w:val="20"/>
          <w:rFonts w:ascii="Times New Roman" w:hAnsi="Times New Roman" w:cs="Times New Roman"/>
        </w:rPr>
      </w:pPr>
      <w:r>
        <w:rPr>
          <w:color w:val="000000"/>
          <w:sz w:val="20"/>
          <w:rFonts w:ascii="Times New Roman" w:hAnsi="Times New Roman"/>
        </w:rPr>
        <w:t xml:space="preserve">Maximální počet bodů je 140.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Známka pro toto dílčí kritérium = (získaný počet bodů/140) × 10</w:t>
      </w:r>
    </w:p>
    <w:p w:rsidR="00DE3342" w:rsidRDefault="00080DD1" w:rsidP="003B734B">
      <w:pPr>
        <w:keepNext/>
        <w:keepLines/>
        <w:jc w:val="both"/>
      </w:pPr>
      <w:r>
        <w:rPr>
          <w:color w:val="000000"/>
          <w:rFonts w:ascii="Times New Roman" w:hAnsi="Times New Roman"/>
        </w:rPr>
        <w:t xml:space="preserve">Dílčí kritérium 3.2.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Závazek výrobce ohledně doby dostupnosti součástek ze seznamu 1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807"/>
        <w:gridCol w:w="459"/>
        <w:gridCol w:w="459"/>
        <w:gridCol w:w="459"/>
        <w:gridCol w:w="460"/>
        <w:gridCol w:w="460"/>
        <w:gridCol w:w="460"/>
        <w:gridCol w:w="460"/>
        <w:gridCol w:w="460"/>
        <w:gridCol w:w="460"/>
        <w:gridCol w:w="460"/>
        <w:gridCol w:w="460"/>
        <w:gridCol w:w="462"/>
        <w:gridCol w:w="460"/>
        <w:gridCol w:w="460"/>
        <w:gridCol w:w="460"/>
        <w:gridCol w:w="452"/>
      </w:tblGrid>
      <w:tr w:rsidR="00DE3342" w:rsidRPr="003B734B" w:rsidTr="003B734B"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A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Výrobce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B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Distributoři náhradních dílů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C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Opraváři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D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Spotřebitelé</w:t>
            </w:r>
          </w:p>
        </w:tc>
      </w:tr>
      <w:tr w:rsidR="00DE3342" w:rsidRPr="003B734B" w:rsidTr="003B734B"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Dostupnost v letech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Dostupnost v letech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Dostupnost v letech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Dostupnost v letech</w:t>
            </w:r>
          </w:p>
        </w:tc>
      </w:tr>
      <w:tr w:rsidR="003B734B" w:rsidRPr="003B734B" w:rsidTr="003B734B"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 až 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 nebo více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 až 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 nebo více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 až 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 nebo více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 až 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 nebo více</w:t>
            </w:r>
          </w:p>
        </w:tc>
      </w:tr>
      <w:tr w:rsidR="00DE3342" w:rsidRPr="003B734B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Součástky ze seznamu 1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  <w:tc>
          <w:tcPr>
            <w:tcW w:w="10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10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  <w:tc>
          <w:tcPr>
            <w:tcW w:w="10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</w:tr>
      <w:tr w:rsidR="003B734B" w:rsidRPr="003B734B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Nabíjecí konektor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Konektory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Základní deska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Tlačítka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Mikrofon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  <w:tr w:rsidR="003B734B" w:rsidRPr="003B734B" w:rsidTr="003B734B">
        <w:tc>
          <w:tcPr>
            <w:tcW w:w="98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Reproduktor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</w:t>
            </w:r>
          </w:p>
        </w:tc>
        <w:tc>
          <w:tcPr>
            <w:tcW w:w="2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7</w:t>
            </w:r>
          </w:p>
        </w:tc>
      </w:tr>
    </w:tbl>
    <w:p w:rsidR="00DE3342" w:rsidRDefault="00080DD1" w:rsidP="003B734B">
      <w:pPr>
        <w:jc w:val="both"/>
      </w:pPr>
      <w:r>
        <w:rPr>
          <w:color w:val="000000"/>
          <w:sz w:val="20"/>
          <w:rFonts w:ascii="Times New Roman" w:hAnsi="Times New Roman"/>
        </w:rPr>
        <w:t xml:space="preserve">Maximální počet bodů je 168.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Známka pro toto dílčí kritérium = (získaný počet bodů/168) × 10</w:t>
      </w:r>
    </w:p>
    <w:p w:rsidR="00DE3342" w:rsidRDefault="00080DD1" w:rsidP="00E97D3E">
      <w:pPr>
        <w:keepNext/>
        <w:keepLines/>
      </w:pPr>
      <w:r>
        <w:rPr>
          <w:color w:val="000000"/>
          <w:rFonts w:ascii="Times New Roman" w:hAnsi="Times New Roman"/>
        </w:rPr>
        <w:t xml:space="preserve">Dílčí kritérium 3.3.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Dodací lhůta součástek ze seznamu 2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87"/>
        <w:gridCol w:w="459"/>
        <w:gridCol w:w="461"/>
        <w:gridCol w:w="459"/>
        <w:gridCol w:w="461"/>
        <w:gridCol w:w="462"/>
        <w:gridCol w:w="460"/>
        <w:gridCol w:w="462"/>
        <w:gridCol w:w="462"/>
        <w:gridCol w:w="460"/>
        <w:gridCol w:w="462"/>
        <w:gridCol w:w="460"/>
        <w:gridCol w:w="463"/>
        <w:gridCol w:w="462"/>
        <w:gridCol w:w="460"/>
        <w:gridCol w:w="462"/>
        <w:gridCol w:w="456"/>
      </w:tblGrid>
      <w:tr w:rsidR="00DE3342" w:rsidRPr="003B734B" w:rsidTr="003B734B">
        <w:tc>
          <w:tcPr>
            <w:tcW w:w="9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A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Výrobce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B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Distributoři náhradních dílů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C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Opraváři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D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Spotřebitelé</w:t>
            </w:r>
          </w:p>
        </w:tc>
      </w:tr>
      <w:tr w:rsidR="00DE3342" w:rsidRPr="003B734B" w:rsidTr="003B734B">
        <w:tc>
          <w:tcPr>
            <w:tcW w:w="9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Dodání v dnech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Dodání v dnech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Dodání v dnech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Dodání v dnech (1)</w:t>
            </w:r>
          </w:p>
        </w:tc>
      </w:tr>
      <w:tr w:rsidR="003B734B" w:rsidRPr="003B734B" w:rsidTr="003B734B">
        <w:tc>
          <w:tcPr>
            <w:tcW w:w="9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a více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 až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 až 5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 až 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a více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 až 10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 až 5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 až 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a více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 až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 až 5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 až 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a více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 až 10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 až 5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 až 3</w:t>
            </w:r>
          </w:p>
        </w:tc>
      </w:tr>
      <w:tr w:rsidR="00DE3342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Součástky ze seznamu 2</w:t>
            </w:r>
          </w:p>
        </w:tc>
        <w:tc>
          <w:tcPr>
            <w:tcW w:w="10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  <w:tc>
          <w:tcPr>
            <w:tcW w:w="10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10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Baterie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Zobrazovací zařízení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Přední kamera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Zadní kamera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Nabíječka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</w:tbl>
    <w:p w:rsidR="00DE3342" w:rsidRDefault="00080DD1" w:rsidP="003B734B">
      <w:pPr>
        <w:pStyle w:val="ListParagraph"/>
        <w:numPr>
          <w:ilvl w:val="0"/>
          <w:numId w:val="6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rFonts w:ascii="Times New Roman" w:hAnsi="Times New Roman"/>
        </w:rPr>
        <w:t xml:space="preserve">pracovní dny od data objednání</w:t>
      </w:r>
    </w:p>
    <w:p w:rsidR="00DE3342" w:rsidRDefault="00080DD1" w:rsidP="003B734B">
      <w:pPr>
        <w:jc w:val="both"/>
      </w:pPr>
      <w:r>
        <w:rPr>
          <w:color w:val="000000"/>
          <w:sz w:val="20"/>
          <w:rFonts w:ascii="Times New Roman" w:hAnsi="Times New Roman"/>
        </w:rPr>
        <w:t xml:space="preserve">Maximální počet bodů je 60.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Známka pro toto dílčí kritérium = (získaný počet bodů/60) × 10</w:t>
      </w:r>
      <w:r>
        <w:rPr>
          <w:color w:val="000000"/>
          <w:sz w:val="20"/>
          <w:rFonts w:ascii="Times New Roman" w:hAnsi="Times New Roman"/>
        </w:rPr>
        <w:t xml:space="preserve"> </w:t>
      </w:r>
    </w:p>
    <w:p w:rsidR="00DE3342" w:rsidRDefault="00080DD1" w:rsidP="00E97D3E">
      <w:pPr>
        <w:keepNext/>
        <w:keepLines/>
      </w:pPr>
      <w:r>
        <w:rPr>
          <w:color w:val="000000"/>
          <w:rFonts w:ascii="Times New Roman" w:hAnsi="Times New Roman"/>
        </w:rPr>
        <w:t xml:space="preserve">Dílčí kritérium 3.4.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Dodací lhůta součástek ze seznamu 1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87"/>
        <w:gridCol w:w="459"/>
        <w:gridCol w:w="461"/>
        <w:gridCol w:w="459"/>
        <w:gridCol w:w="461"/>
        <w:gridCol w:w="462"/>
        <w:gridCol w:w="460"/>
        <w:gridCol w:w="462"/>
        <w:gridCol w:w="462"/>
        <w:gridCol w:w="460"/>
        <w:gridCol w:w="462"/>
        <w:gridCol w:w="460"/>
        <w:gridCol w:w="463"/>
        <w:gridCol w:w="462"/>
        <w:gridCol w:w="460"/>
        <w:gridCol w:w="462"/>
        <w:gridCol w:w="456"/>
      </w:tblGrid>
      <w:tr w:rsidR="00DE3342" w:rsidRPr="003B734B" w:rsidTr="003B734B">
        <w:tc>
          <w:tcPr>
            <w:tcW w:w="9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A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Výrobce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B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Distributoři náhradních dílů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C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Opraváři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D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Spotřebitelé</w:t>
            </w:r>
          </w:p>
        </w:tc>
      </w:tr>
      <w:tr w:rsidR="00DE3342" w:rsidRPr="003B734B" w:rsidTr="003B734B">
        <w:tc>
          <w:tcPr>
            <w:tcW w:w="9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Dodání v dnech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Dodání v dnech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Dodání v dnech (1)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Dodání v dnech (1)</w:t>
            </w:r>
          </w:p>
        </w:tc>
      </w:tr>
      <w:tr w:rsidR="003B734B" w:rsidRPr="003B734B" w:rsidTr="003B734B">
        <w:tc>
          <w:tcPr>
            <w:tcW w:w="9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a více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 až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 až 5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 až 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a více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 až 10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 až 5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 až 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a více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 až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 až 5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 až 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11 a více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6 až 10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 až 5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 až 3</w:t>
            </w:r>
          </w:p>
        </w:tc>
      </w:tr>
      <w:tr w:rsidR="00DE3342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Součástky ze seznamu 1</w:t>
            </w:r>
          </w:p>
        </w:tc>
        <w:tc>
          <w:tcPr>
            <w:tcW w:w="10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  <w:tc>
          <w:tcPr>
            <w:tcW w:w="10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10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  <w:tc>
          <w:tcPr>
            <w:tcW w:w="100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Nabíjecí konektor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Konektory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Základní deska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Tlačítka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3B734B" w:rsidRPr="003B734B" w:rsidTr="003B734B"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Mikrofon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  <w:tr w:rsidR="003B734B" w:rsidRPr="003B734B" w:rsidTr="003B734B">
        <w:tc>
          <w:tcPr>
            <w:tcW w:w="9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Reproduktor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25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2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3</w:t>
            </w:r>
          </w:p>
        </w:tc>
      </w:tr>
    </w:tbl>
    <w:p w:rsidR="00DE3342" w:rsidRDefault="00080DD1" w:rsidP="003B734B">
      <w:pPr>
        <w:pStyle w:val="ListParagraph"/>
        <w:numPr>
          <w:ilvl w:val="0"/>
          <w:numId w:val="7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rFonts w:ascii="Times New Roman" w:hAnsi="Times New Roman"/>
        </w:rPr>
        <w:t xml:space="preserve">pracovní dny od data objednání</w:t>
      </w:r>
    </w:p>
    <w:p w:rsidR="00DE3342" w:rsidRDefault="00080DD1" w:rsidP="003B734B">
      <w:pPr>
        <w:jc w:val="both"/>
      </w:pPr>
      <w:r>
        <w:rPr>
          <w:color w:val="000000"/>
          <w:sz w:val="20"/>
          <w:rFonts w:ascii="Times New Roman" w:hAnsi="Times New Roman"/>
        </w:rPr>
        <w:t xml:space="preserve">Maximální počet bodů je 72.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Známka pro toto dílčí kritérium = (získaný počet bodů/72) × 10</w:t>
      </w:r>
      <w:r>
        <w:rPr>
          <w:color w:val="000000"/>
          <w:sz w:val="20"/>
          <w:rFonts w:ascii="Times New Roman" w:hAnsi="Times New Roman"/>
        </w:rPr>
        <w:t xml:space="preserve"> </w:t>
      </w:r>
    </w:p>
    <w:p w:rsidR="00DE3342" w:rsidRDefault="00080DD1" w:rsidP="00E97D3E">
      <w:pPr>
        <w:keepNext/>
        <w:keepLines/>
        <w:jc w:val="center"/>
      </w:pPr>
      <w:r>
        <w:rPr>
          <w:color w:val="000000"/>
          <w:rFonts w:ascii="Times New Roman" w:hAnsi="Times New Roman"/>
        </w:rPr>
        <w:t xml:space="preserve">KRITÉRIUM Č. 4 – CENA NÁHRADNÍCH DÍLŮ</w:t>
      </w:r>
    </w:p>
    <w:p w:rsidR="00DE3342" w:rsidRDefault="00080DD1" w:rsidP="00E97D3E">
      <w:pPr>
        <w:keepNext/>
        <w:keepLines/>
      </w:pPr>
      <w:r>
        <w:rPr>
          <w:color w:val="000000"/>
          <w:rFonts w:ascii="Times New Roman" w:hAnsi="Times New Roman"/>
        </w:rPr>
        <w:t xml:space="preserve">Dílčí kritérium 4.1.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Poměr ceny součástek ze seznamu 2 a ceny nového zařízení</w:t>
      </w:r>
    </w:p>
    <w:p w:rsidR="00DE3342" w:rsidRDefault="00080DD1" w:rsidP="00406FF4">
      <w:pPr>
        <w:contextualSpacing/>
        <w:jc w:val="both"/>
      </w:pPr>
      <w:r>
        <w:rPr>
          <w:color w:val="000000"/>
          <w:rFonts w:ascii="Times New Roman" w:hAnsi="Times New Roman"/>
        </w:rPr>
        <w:t xml:space="preserve">Na základě poměru uvedeného ve vyhlášce ze dne XXXX týkající se způsobů zobrazení, štítkování a obecných parametrů pro výpočet indexu opravitelnosti je počet bodů získaných za toto kritérium stanoven následujícím způsobem:</w:t>
      </w:r>
    </w:p>
    <w:p w:rsidR="003B734B" w:rsidRDefault="00080DD1" w:rsidP="00406FF4">
      <w:pPr>
        <w:contextualSpacing/>
        <w:rPr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– pokud je výsledný poměr vyšší než 0,3, počet bodů je 0;</w:t>
      </w:r>
    </w:p>
    <w:p w:rsidR="003B734B" w:rsidRDefault="00080DD1" w:rsidP="00406FF4">
      <w:pPr>
        <w:contextualSpacing/>
        <w:rPr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– pokud je výsledný poměr nižší než 0,1, počet bodů je 100;</w:t>
      </w:r>
    </w:p>
    <w:p w:rsidR="00DE3342" w:rsidRDefault="00080DD1" w:rsidP="00406FF4">
      <w:pPr>
        <w:contextualSpacing/>
      </w:pPr>
      <w:r>
        <w:rPr>
          <w:color w:val="000000"/>
          <w:rFonts w:ascii="Times New Roman" w:hAnsi="Times New Roman"/>
        </w:rPr>
        <w:t xml:space="preserve">– pokud je výsledný poměr v rozpětí 0,1 až 0,3, počet bodů se stanoví podle následující tabulky: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60"/>
        <w:gridCol w:w="376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334"/>
        <w:gridCol w:w="420"/>
        <w:gridCol w:w="420"/>
        <w:gridCol w:w="420"/>
        <w:gridCol w:w="420"/>
        <w:gridCol w:w="419"/>
        <w:gridCol w:w="419"/>
        <w:gridCol w:w="419"/>
        <w:gridCol w:w="419"/>
        <w:gridCol w:w="419"/>
        <w:gridCol w:w="333"/>
      </w:tblGrid>
      <w:tr w:rsidR="00DE3342" w:rsidTr="003B2A07"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Poměr</w:t>
            </w:r>
          </w:p>
        </w:tc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0,1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0,11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0,12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0,13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0,14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0,15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0,16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0,17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0,18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0,19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0,2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0,21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0,22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0,23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0,24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0,25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0,26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0,27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0,28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0,29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342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0,3</w:t>
            </w:r>
          </w:p>
        </w:tc>
      </w:tr>
      <w:tr w:rsidR="00DE3342" w:rsidTr="003B2A07">
        <w:tc>
          <w:tcPr>
            <w:tcW w:w="3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Body</w:t>
            </w:r>
            <w:r>
              <w:rPr>
                <w:color w:val="000000"/>
                <w:sz w:val="18"/>
                <w:rFonts w:ascii="Liberation Serif" w:hAnsi="Liberation Serif"/>
              </w:rPr>
              <w:t xml:space="preserve"> </w:t>
            </w:r>
          </w:p>
        </w:tc>
        <w:tc>
          <w:tcPr>
            <w:tcW w:w="20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100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95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90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85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80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75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70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65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60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55</w:t>
            </w:r>
          </w:p>
        </w:tc>
        <w:tc>
          <w:tcPr>
            <w:tcW w:w="18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50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45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40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35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30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25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20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15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10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5</w:t>
            </w:r>
          </w:p>
        </w:tc>
        <w:tc>
          <w:tcPr>
            <w:tcW w:w="18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342" w:rsidRDefault="00080DD1" w:rsidP="003B2A07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rFonts w:ascii="Liberation Serif" w:hAnsi="Liberation Serif"/>
              </w:rPr>
              <w:t xml:space="preserve">0</w:t>
            </w:r>
          </w:p>
        </w:tc>
      </w:tr>
    </w:tbl>
    <w:p w:rsidR="00DE3342" w:rsidRDefault="00DE3342" w:rsidP="00E97D3E">
      <w:pPr>
        <w:jc w:val="both"/>
      </w:pPr>
    </w:p>
    <w:p w:rsidR="00DE3342" w:rsidRDefault="00080DD1" w:rsidP="00406FF4">
      <w:pPr>
        <w:keepNext/>
        <w:keepLines/>
        <w:contextualSpacing/>
        <w:jc w:val="both"/>
      </w:pPr>
      <w:r>
        <w:rPr>
          <w:color w:val="000000"/>
          <w:rFonts w:ascii="Times New Roman" w:hAnsi="Times New Roman"/>
        </w:rPr>
        <w:t xml:space="preserve">Pravidlo zaokrouhlování je:</w:t>
      </w:r>
      <w:r>
        <w:rPr>
          <w:color w:val="000000"/>
          <w:rFonts w:ascii="Times New Roman" w:hAnsi="Times New Roman"/>
        </w:rPr>
        <w:t xml:space="preserve"> </w:t>
      </w:r>
    </w:p>
    <w:p w:rsidR="00E97D3E" w:rsidRDefault="00080DD1" w:rsidP="00406FF4">
      <w:pPr>
        <w:contextualSpacing/>
        <w:jc w:val="both"/>
        <w:rPr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– Pokud je číslice na místě třetího desetinného čísla nižší než 5, hodnota druhého desetinného čísla se zaokrouhlí dolů.</w:t>
      </w:r>
    </w:p>
    <w:p w:rsidR="00DE3342" w:rsidRDefault="00080DD1" w:rsidP="00406FF4">
      <w:pPr>
        <w:contextualSpacing/>
        <w:jc w:val="both"/>
      </w:pPr>
      <w:r>
        <w:rPr>
          <w:color w:val="000000"/>
          <w:rFonts w:ascii="Times New Roman" w:hAnsi="Times New Roman"/>
        </w:rPr>
        <w:t xml:space="preserve">– Pokud je číslice na místě třetího desetinného čísla vyšší než nebo rovna 5, hodnota druhého desetinného čísla se zaokrouhlí nahoru.</w:t>
      </w:r>
    </w:p>
    <w:p w:rsidR="00DE3342" w:rsidRDefault="00080DD1" w:rsidP="003B734B">
      <w:pPr>
        <w:jc w:val="both"/>
      </w:pPr>
      <w:r>
        <w:rPr>
          <w:color w:val="000000"/>
          <w:sz w:val="21"/>
          <w:rFonts w:ascii="Times New Roman" w:hAnsi="Times New Roman"/>
        </w:rPr>
        <w:t xml:space="preserve">Maximální počet bodů je 100.</w:t>
      </w:r>
      <w:r>
        <w:rPr>
          <w:color w:val="000000"/>
          <w:sz w:val="21"/>
          <w:rFonts w:ascii="Times New Roman" w:hAnsi="Times New Roman"/>
        </w:rPr>
        <w:t xml:space="preserve"> </w:t>
      </w:r>
      <w:r>
        <w:rPr>
          <w:color w:val="000000"/>
          <w:sz w:val="21"/>
          <w:rFonts w:ascii="Times New Roman" w:hAnsi="Times New Roman"/>
        </w:rPr>
        <w:t xml:space="preserve">Známka pro toto dílčí kritérium = (získaný počet bodů/100) × 10</w:t>
      </w:r>
    </w:p>
    <w:p w:rsidR="00DE3342" w:rsidRDefault="00080DD1" w:rsidP="00E97D3E">
      <w:pPr>
        <w:keepNext/>
        <w:keepLines/>
        <w:jc w:val="center"/>
      </w:pPr>
      <w:r>
        <w:rPr>
          <w:color w:val="000000"/>
          <w:rFonts w:ascii="Times New Roman" w:hAnsi="Times New Roman"/>
        </w:rPr>
        <w:t xml:space="preserve">KRITÉRIUM Č. 5 – ZVLÁŠTNÍ KRITÉRIUM</w:t>
      </w:r>
    </w:p>
    <w:p w:rsidR="00DE3342" w:rsidRDefault="00080DD1" w:rsidP="00E97D3E">
      <w:pPr>
        <w:keepNext/>
        <w:keepLines/>
      </w:pPr>
      <w:r>
        <w:rPr>
          <w:color w:val="000000"/>
          <w:rFonts w:ascii="Times New Roman" w:hAnsi="Times New Roman"/>
        </w:rPr>
        <w:t xml:space="preserve">U výrobků, na něž se vztahuje tato vyhláška, jsou koeficienty dílčích kritérií kritéria 5 definovány takto:</w:t>
      </w:r>
      <w:r>
        <w:rPr>
          <w:color w:val="000000"/>
          <w:rFonts w:ascii="Times New Roman" w:hAnsi="Times New Roman"/>
        </w:rPr>
        <w:t xml:space="preserve"> 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350"/>
        <w:gridCol w:w="3540"/>
        <w:gridCol w:w="1037"/>
        <w:gridCol w:w="1037"/>
        <w:gridCol w:w="835"/>
        <w:gridCol w:w="1359"/>
      </w:tblGrid>
      <w:tr w:rsidR="00DE3342" w:rsidRPr="003B734B" w:rsidTr="00E97D3E">
        <w:tc>
          <w:tcPr>
            <w:tcW w:w="7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keepNext/>
              <w:keepLines/>
              <w:suppressAutoHyphens w:val="0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color w:val="000000"/>
                <w:sz w:val="20"/>
                <w:rFonts w:ascii="Times New Roman" w:hAnsi="Times New Roman"/>
              </w:rPr>
              <w:t xml:space="preserve">Kritérium</w:t>
            </w:r>
          </w:p>
        </w:tc>
        <w:tc>
          <w:tcPr>
            <w:tcW w:w="19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keepNext/>
              <w:keepLines/>
              <w:suppressAutoHyphens w:val="0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color w:val="000000"/>
                <w:sz w:val="20"/>
                <w:rFonts w:ascii="Times New Roman" w:hAnsi="Times New Roman"/>
              </w:rPr>
              <w:t xml:space="preserve">Dílčí kritérium</w:t>
            </w:r>
          </w:p>
        </w:tc>
        <w:tc>
          <w:tcPr>
            <w:tcW w:w="56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keepNext/>
              <w:keepLines/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color w:val="000000"/>
                <w:sz w:val="20"/>
                <w:rFonts w:ascii="Times New Roman" w:hAnsi="Times New Roman"/>
              </w:rPr>
              <w:t xml:space="preserve">Známka za dílčí kritérium</w:t>
            </w:r>
          </w:p>
        </w:tc>
        <w:tc>
          <w:tcPr>
            <w:tcW w:w="566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keepNext/>
              <w:keepLines/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color w:val="000000"/>
                <w:sz w:val="20"/>
                <w:rFonts w:ascii="Times New Roman" w:hAnsi="Times New Roman"/>
              </w:rPr>
              <w:t xml:space="preserve">Koeficient dílčího kritéria</w:t>
            </w:r>
          </w:p>
        </w:tc>
        <w:tc>
          <w:tcPr>
            <w:tcW w:w="4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keepNext/>
              <w:keepLines/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color w:val="000000"/>
                <w:sz w:val="20"/>
                <w:rFonts w:ascii="Times New Roman" w:hAnsi="Times New Roman"/>
              </w:rPr>
              <w:t xml:space="preserve">Známka za kritérium</w:t>
            </w:r>
          </w:p>
        </w:tc>
        <w:tc>
          <w:tcPr>
            <w:tcW w:w="743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keepNext/>
              <w:keepLines/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color w:val="000000"/>
                <w:sz w:val="20"/>
                <w:rFonts w:ascii="Times New Roman" w:hAnsi="Times New Roman"/>
              </w:rPr>
              <w:t xml:space="preserve">Koeficient kritéria</w:t>
            </w:r>
          </w:p>
        </w:tc>
      </w:tr>
      <w:tr w:rsidR="00DE3342" w:rsidRPr="003B734B" w:rsidTr="00E97D3E">
        <w:tc>
          <w:tcPr>
            <w:tcW w:w="737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560210" w:rsidRDefault="00080DD1" w:rsidP="00E97D3E">
            <w:pPr>
              <w:suppressAutoHyphens w:val="0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color w:val="000000"/>
                <w:sz w:val="20"/>
                <w:rFonts w:ascii="Times New Roman" w:hAnsi="Times New Roman"/>
              </w:rPr>
              <w:t xml:space="preserve">5.</w:t>
            </w:r>
            <w:r>
              <w:rPr>
                <w:b/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b/>
                <w:color w:val="000000"/>
                <w:sz w:val="20"/>
                <w:rFonts w:ascii="Times New Roman" w:hAnsi="Times New Roman"/>
              </w:rPr>
              <w:t xml:space="preserve">Zvláštní kritérium</w:t>
            </w:r>
          </w:p>
        </w:tc>
        <w:tc>
          <w:tcPr>
            <w:tcW w:w="19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5.1.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Informace o druhu aktualizací</w:t>
            </w:r>
          </w:p>
        </w:tc>
        <w:tc>
          <w:tcPr>
            <w:tcW w:w="56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▀▀/10</w:t>
            </w:r>
          </w:p>
        </w:tc>
        <w:tc>
          <w:tcPr>
            <w:tcW w:w="566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456" w:type="pct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▀▀/20</w:t>
            </w:r>
          </w:p>
        </w:tc>
        <w:tc>
          <w:tcPr>
            <w:tcW w:w="743" w:type="pct"/>
            <w:vMerge w:val="restar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</w:tr>
      <w:tr w:rsidR="00DE3342" w:rsidRPr="003B734B" w:rsidTr="00E97D3E">
        <w:tc>
          <w:tcPr>
            <w:tcW w:w="737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DE3342" w:rsidP="00E97D3E">
            <w:pPr>
              <w:suppressAutoHyphens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5.2.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Bezplatná asistence na dálku</w:t>
            </w:r>
          </w:p>
        </w:tc>
        <w:tc>
          <w:tcPr>
            <w:tcW w:w="56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▀▀/10</w:t>
            </w:r>
          </w:p>
        </w:tc>
        <w:tc>
          <w:tcPr>
            <w:tcW w:w="566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0,5</w:t>
            </w:r>
          </w:p>
        </w:tc>
        <w:tc>
          <w:tcPr>
            <w:tcW w:w="456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3B734B" w:rsidRDefault="00DE3342" w:rsidP="00E97D3E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3" w:type="pct"/>
            <w:vMerge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DE3342" w:rsidRPr="003B734B" w:rsidRDefault="00DE3342" w:rsidP="00E97D3E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E3342" w:rsidRPr="003B734B" w:rsidTr="00E97D3E">
        <w:tc>
          <w:tcPr>
            <w:tcW w:w="737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DE3342" w:rsidP="00E97D3E">
            <w:pPr>
              <w:suppressAutoHyphens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5.3.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Možnost restartu softwaru</w:t>
            </w:r>
          </w:p>
        </w:tc>
        <w:tc>
          <w:tcPr>
            <w:tcW w:w="56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▀▀/10</w:t>
            </w:r>
          </w:p>
        </w:tc>
        <w:tc>
          <w:tcPr>
            <w:tcW w:w="566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0,5</w:t>
            </w:r>
          </w:p>
        </w:tc>
        <w:tc>
          <w:tcPr>
            <w:tcW w:w="456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DE3342" w:rsidRPr="003B734B" w:rsidRDefault="00DE3342" w:rsidP="00E97D3E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3" w:type="pct"/>
            <w:vMerge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DE3342" w:rsidRPr="003B734B" w:rsidRDefault="00DE3342" w:rsidP="00E97D3E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B734B" w:rsidRDefault="003B734B" w:rsidP="003B734B">
      <w:pPr>
        <w:jc w:val="both"/>
        <w:rPr>
          <w:rFonts w:ascii="Times New Roman" w:hAnsi="Times New Roman" w:cs="Times New Roman"/>
          <w:color w:val="000000"/>
        </w:rPr>
      </w:pPr>
    </w:p>
    <w:p w:rsidR="00DE3342" w:rsidRDefault="00080DD1" w:rsidP="00E97D3E">
      <w:pPr>
        <w:keepNext/>
        <w:keepLines/>
      </w:pPr>
      <w:r>
        <w:rPr>
          <w:color w:val="000000"/>
          <w:rFonts w:ascii="Times New Roman" w:hAnsi="Times New Roman"/>
        </w:rPr>
        <w:t xml:space="preserve">Dílčí kritérium 5.1.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Informace o druhu aktualizací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471"/>
        <w:gridCol w:w="2343"/>
        <w:gridCol w:w="2344"/>
      </w:tblGrid>
      <w:tr w:rsidR="00DE3342" w:rsidRPr="003B734B" w:rsidTr="00E97D3E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D3E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C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Spotřebitelé</w:t>
            </w:r>
          </w:p>
        </w:tc>
      </w:tr>
      <w:tr w:rsidR="00DE3342" w:rsidRPr="003B734B" w:rsidTr="00E97D3E">
        <w:tc>
          <w:tcPr>
            <w:tcW w:w="24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Informace o různých druzích aktualizací: opravy, vývoj nebo smíšený druh (1)</w:t>
            </w:r>
          </w:p>
        </w:tc>
        <w:tc>
          <w:tcPr>
            <w:tcW w:w="2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Stav</w:t>
            </w:r>
          </w:p>
        </w:tc>
      </w:tr>
      <w:tr w:rsidR="00DE3342" w:rsidRPr="003B734B" w:rsidTr="003B734B">
        <w:tc>
          <w:tcPr>
            <w:tcW w:w="24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Absence informací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Přítomnost informací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</w:tr>
      <w:tr w:rsidR="00DE3342" w:rsidRPr="003B734B" w:rsidTr="00E97D3E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</w:tr>
      <w:tr w:rsidR="00DE3342" w:rsidRPr="003B734B" w:rsidTr="003B734B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Default="00DE3342" w:rsidP="00E97D3E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</w:tr>
    </w:tbl>
    <w:p w:rsidR="00DE3342" w:rsidRDefault="00080DD1" w:rsidP="003B734B">
      <w:pPr>
        <w:pStyle w:val="ListParagraph"/>
        <w:numPr>
          <w:ilvl w:val="0"/>
          <w:numId w:val="8"/>
        </w:numPr>
        <w:tabs>
          <w:tab w:val="left" w:pos="360"/>
        </w:tabs>
        <w:ind w:left="360"/>
      </w:pPr>
      <w:r>
        <w:rPr>
          <w:color w:val="000000"/>
          <w:sz w:val="20"/>
          <w:rFonts w:ascii="Times New Roman" w:hAnsi="Times New Roman"/>
        </w:rPr>
        <w:t xml:space="preserve">Informace doplňující aktualizaci musí být: buď „opravná aktualizace“, nebo „vývojová aktualizace“, nebo „smíšená aktualizace“.</w:t>
      </w:r>
    </w:p>
    <w:p w:rsidR="00DE3342" w:rsidRDefault="00080DD1" w:rsidP="003B734B">
      <w:pPr>
        <w:jc w:val="both"/>
      </w:pPr>
      <w:r>
        <w:rPr>
          <w:color w:val="000000"/>
          <w:sz w:val="20"/>
          <w:rFonts w:ascii="Times New Roman" w:hAnsi="Times New Roman"/>
        </w:rPr>
        <w:t xml:space="preserve">Maximální počet bodů je 1.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Známka pro toto dílčí kritérium = (získaný počet bodů/1) × 10</w:t>
      </w:r>
      <w:r>
        <w:rPr>
          <w:color w:val="000000"/>
          <w:sz w:val="20"/>
          <w:rFonts w:ascii="Times New Roman" w:hAnsi="Times New Roman"/>
        </w:rPr>
        <w:t xml:space="preserve"> </w:t>
      </w:r>
    </w:p>
    <w:p w:rsidR="00DE3342" w:rsidRDefault="00080DD1" w:rsidP="00E97D3E">
      <w:pPr>
        <w:keepNext/>
        <w:keepLines/>
      </w:pPr>
      <w:r>
        <w:rPr>
          <w:color w:val="000000"/>
          <w:rFonts w:ascii="Times New Roman" w:hAnsi="Times New Roman"/>
        </w:rPr>
        <w:t xml:space="preserve">Dílčí kritérium 5.2.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Bezplatná asistence na dálku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574"/>
        <w:gridCol w:w="1264"/>
        <w:gridCol w:w="1255"/>
        <w:gridCol w:w="1266"/>
        <w:gridCol w:w="1266"/>
        <w:gridCol w:w="1266"/>
        <w:gridCol w:w="1267"/>
      </w:tblGrid>
      <w:tr w:rsidR="00DE3342" w:rsidRPr="003B734B" w:rsidTr="003B734B"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D3E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B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Opraváři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276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D3E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C</w:t>
            </w:r>
          </w:p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Spotřebitelé</w:t>
            </w:r>
          </w:p>
        </w:tc>
      </w:tr>
      <w:tr w:rsidR="00DE3342" w:rsidRPr="003B734B" w:rsidTr="003B734B"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Druh asistence na dálku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Žádná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Aktuální informace na stránce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Žádná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Informace na dálku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Pomoc pro diagnostiku na dálku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Pomoc pro opravy na dálku</w:t>
            </w:r>
          </w:p>
        </w:tc>
      </w:tr>
      <w:tr w:rsidR="00DE3342" w:rsidRPr="003B734B" w:rsidTr="003B734B"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2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4</w:t>
            </w:r>
          </w:p>
        </w:tc>
      </w:tr>
    </w:tbl>
    <w:p w:rsidR="00DE3342" w:rsidRDefault="00080DD1" w:rsidP="003B734B">
      <w:pPr>
        <w:jc w:val="both"/>
      </w:pPr>
      <w:r>
        <w:rPr>
          <w:color w:val="000000"/>
          <w:sz w:val="20"/>
          <w:rFonts w:ascii="Times New Roman" w:hAnsi="Times New Roman"/>
        </w:rPr>
        <w:t xml:space="preserve">Maximální počet bodů je 5.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Známka pro toto dílčí kritérium = (získaný počet bodů/5) × 10</w:t>
      </w:r>
      <w:r>
        <w:rPr>
          <w:color w:val="000000"/>
          <w:sz w:val="20"/>
          <w:rFonts w:ascii="Times New Roman" w:hAnsi="Times New Roman"/>
        </w:rPr>
        <w:t xml:space="preserve"> </w:t>
      </w:r>
    </w:p>
    <w:p w:rsidR="00DE3342" w:rsidRDefault="00080DD1" w:rsidP="00E97D3E">
      <w:pPr>
        <w:keepNext/>
        <w:keepLines/>
      </w:pPr>
      <w:r>
        <w:rPr>
          <w:color w:val="000000"/>
          <w:rFonts w:ascii="Times New Roman" w:hAnsi="Times New Roman"/>
        </w:rPr>
        <w:t xml:space="preserve">Dílčí kritérium 5.3.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Možnost restartu softwaru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849"/>
        <w:gridCol w:w="1052"/>
        <w:gridCol w:w="1051"/>
        <w:gridCol w:w="1051"/>
        <w:gridCol w:w="1051"/>
        <w:gridCol w:w="1051"/>
        <w:gridCol w:w="1053"/>
      </w:tblGrid>
      <w:tr w:rsidR="00DE3342" w:rsidRPr="003B734B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E97D3E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A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Výrobce</w:t>
            </w: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B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Opraváři</w:t>
            </w:r>
            <w:r>
              <w:rPr>
                <w:color w:val="000000"/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Sloupec C</w:t>
            </w:r>
          </w:p>
          <w:p w:rsidR="00DE3342" w:rsidRPr="003B734B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Spotřebitelé</w:t>
            </w:r>
          </w:p>
        </w:tc>
      </w:tr>
      <w:tr w:rsidR="00DE3342" w:rsidRPr="003B734B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Možnost restartu softwaru bez poplatku a bez omezení přístupu k těmto službám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Není možné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Je možné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Není možné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Je možné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Není možné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Je možné</w:t>
            </w:r>
          </w:p>
        </w:tc>
      </w:tr>
      <w:tr w:rsidR="00DE3342" w:rsidRPr="003B734B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E97D3E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  <w:tc>
          <w:tcPr>
            <w:tcW w:w="11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Počet bodů</w:t>
            </w:r>
          </w:p>
        </w:tc>
      </w:tr>
      <w:tr w:rsidR="00DE3342" w:rsidRPr="003B734B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Restart operačního systému (2)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</w:tr>
      <w:tr w:rsidR="00DE3342" w:rsidRPr="003B734B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Restartování mikro-softwarů (2)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0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342" w:rsidRPr="003B734B" w:rsidRDefault="00080DD1" w:rsidP="00E97D3E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rFonts w:ascii="Times New Roman" w:hAnsi="Times New Roman"/>
              </w:rPr>
              <w:t xml:space="preserve">1</w:t>
            </w:r>
          </w:p>
        </w:tc>
      </w:tr>
    </w:tbl>
    <w:p w:rsidR="00DE3342" w:rsidRDefault="00080DD1" w:rsidP="00406FF4">
      <w:pPr>
        <w:pStyle w:val="ListParagraph"/>
        <w:numPr>
          <w:ilvl w:val="0"/>
          <w:numId w:val="8"/>
        </w:numPr>
        <w:tabs>
          <w:tab w:val="left" w:pos="360"/>
        </w:tabs>
        <w:ind w:left="360"/>
      </w:pPr>
      <w:r>
        <w:rPr>
          <w:color w:val="000000"/>
          <w:sz w:val="20"/>
          <w:rFonts w:ascii="Times New Roman" w:hAnsi="Times New Roman"/>
        </w:rPr>
        <w:t xml:space="preserve">včetně restartu pomocí externích tlačítek</w:t>
      </w:r>
    </w:p>
    <w:p w:rsidR="00DE3342" w:rsidRDefault="00080DD1" w:rsidP="003B734B">
      <w:pPr>
        <w:jc w:val="both"/>
      </w:pPr>
      <w:r>
        <w:rPr>
          <w:color w:val="000000"/>
          <w:sz w:val="20"/>
          <w:rFonts w:ascii="Times New Roman" w:hAnsi="Times New Roman"/>
        </w:rPr>
        <w:t xml:space="preserve">Maximální počet bodů je 6.</w:t>
      </w:r>
      <w:r>
        <w:rPr>
          <w:color w:val="000000"/>
          <w:sz w:val="20"/>
          <w:rFonts w:ascii="Times New Roman" w:hAnsi="Times New Roman"/>
        </w:rPr>
        <w:t xml:space="preserve"> </w:t>
      </w:r>
      <w:r>
        <w:rPr>
          <w:color w:val="000000"/>
          <w:sz w:val="20"/>
          <w:rFonts w:ascii="Times New Roman" w:hAnsi="Times New Roman"/>
        </w:rPr>
        <w:t xml:space="preserve">Známka pro toto dílčí kritérium = (získaný počet bodů/6) × 10</w:t>
      </w:r>
    </w:p>
    <w:p w:rsidR="00DE3342" w:rsidRPr="00E97D3E" w:rsidRDefault="00080DD1" w:rsidP="00E97D3E">
      <w:pPr>
        <w:keepNext/>
        <w:keepLines/>
        <w:spacing w:before="280" w:after="0" w:line="240" w:lineRule="auto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Za ministra pro ekologický přechod a na základě pověření:</w:t>
      </w:r>
    </w:p>
    <w:p w:rsidR="00DE3342" w:rsidRPr="00E97D3E" w:rsidRDefault="00080DD1" w:rsidP="00E97D3E">
      <w:pPr>
        <w:keepNext/>
        <w:keepLines/>
        <w:spacing w:before="280" w:after="0" w:line="240" w:lineRule="auto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Generální komisař pro udržitelný rozvoj,</w:t>
      </w:r>
    </w:p>
    <w:p w:rsidR="00DE3342" w:rsidRPr="00E97D3E" w:rsidRDefault="00080DD1" w:rsidP="00E97D3E">
      <w:pPr>
        <w:spacing w:before="280" w:after="0" w:line="240" w:lineRule="auto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T. Lesueur</w:t>
      </w:r>
    </w:p>
    <w:p w:rsidR="00DE3342" w:rsidRPr="00E97D3E" w:rsidRDefault="00DE3342" w:rsidP="00E97D3E">
      <w:pP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DE3342" w:rsidRPr="00E97D3E" w:rsidRDefault="00080DD1" w:rsidP="00E97D3E">
      <w:pPr>
        <w:keepNext/>
        <w:keepLines/>
        <w:spacing w:before="280" w:after="0" w:line="240" w:lineRule="auto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Za ministra hospodářství a financí a na základě pověření:</w:t>
      </w:r>
      <w:r>
        <w:rPr>
          <w:color w:val="000000"/>
          <w:sz w:val="24"/>
          <w:rFonts w:ascii="Times New Roman" w:hAnsi="Times New Roman"/>
        </w:rPr>
        <w:t xml:space="preserve"> </w:t>
      </w:r>
    </w:p>
    <w:p w:rsidR="00DE3342" w:rsidRPr="00E97D3E" w:rsidRDefault="00080DD1" w:rsidP="00E97D3E">
      <w:pPr>
        <w:keepNext/>
        <w:keepLines/>
        <w:spacing w:before="280" w:after="0" w:line="240" w:lineRule="auto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Generální ředitelka pro hospodářskou soutěž, spotřebu a stíhání podvodů</w:t>
      </w:r>
    </w:p>
    <w:p w:rsidR="00DE3342" w:rsidRPr="00E97D3E" w:rsidRDefault="00080DD1" w:rsidP="00E97D3E">
      <w:pPr>
        <w:spacing w:before="280" w:after="0" w:line="240" w:lineRule="auto"/>
        <w:rPr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V. Beaumeunierová</w:t>
      </w:r>
      <w:r>
        <w:rPr>
          <w:color w:val="000000"/>
          <w:sz w:val="24"/>
          <w:rFonts w:ascii="Times New Roman" w:hAnsi="Times New Roman"/>
        </w:rPr>
        <w:t xml:space="preserve"> </w:t>
      </w:r>
    </w:p>
    <w:sectPr w:rsidR="00DE3342" w:rsidRPr="00E97D3E">
      <w:pgSz w:w="11906" w:h="16838"/>
      <w:pgMar w:top="1700" w:right="1417" w:bottom="1417" w:left="1417" w:header="1417" w:footer="720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87F" w:rsidRDefault="00F0287F">
      <w:pPr>
        <w:spacing w:after="0" w:line="240" w:lineRule="auto"/>
      </w:pPr>
      <w:r>
        <w:separator/>
      </w:r>
    </w:p>
  </w:endnote>
  <w:endnote w:type="continuationSeparator" w:id="0">
    <w:p w:rsidR="00F0287F" w:rsidRDefault="00F02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ont358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LT Std"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87F" w:rsidRDefault="00F0287F">
      <w:pPr>
        <w:spacing w:after="0" w:line="240" w:lineRule="auto"/>
      </w:pPr>
      <w:r>
        <w:separator/>
      </w:r>
    </w:p>
  </w:footnote>
  <w:footnote w:type="continuationSeparator" w:id="0">
    <w:p w:rsidR="00F0287F" w:rsidRDefault="00F028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(%1)"/>
      <w:lvlJc w:val="left"/>
      <w:pPr>
        <w:tabs>
          <w:tab w:val="num" w:pos="0"/>
        </w:tabs>
        <w:ind w:left="7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450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7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9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1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3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5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7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9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10" w:hanging="180"/>
      </w:pPr>
    </w:lvl>
  </w:abstractNum>
  <w:abstractNum w:abstractNumId="2" w15:restartNumberingAfterBreak="0">
    <w:nsid w:val="00000003"/>
    <w:multiLevelType w:val="multilevel"/>
    <w:tmpl w:val="218C722E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BC11DBA"/>
    <w:multiLevelType w:val="multilevel"/>
    <w:tmpl w:val="218C722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6B41C3A"/>
    <w:multiLevelType w:val="multilevel"/>
    <w:tmpl w:val="218C722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8BB7A92"/>
    <w:multiLevelType w:val="multilevel"/>
    <w:tmpl w:val="218C722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oNotHyphenateCaps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0DD1"/>
    <w:rsid w:val="00080DD1"/>
    <w:rsid w:val="003B2A07"/>
    <w:rsid w:val="003B734B"/>
    <w:rsid w:val="00400818"/>
    <w:rsid w:val="00406FF4"/>
    <w:rsid w:val="00534901"/>
    <w:rsid w:val="00560210"/>
    <w:rsid w:val="00774092"/>
    <w:rsid w:val="00851E82"/>
    <w:rsid w:val="009956D9"/>
    <w:rsid w:val="00A10649"/>
    <w:rsid w:val="00BC6127"/>
    <w:rsid w:val="00C30484"/>
    <w:rsid w:val="00DE3342"/>
    <w:rsid w:val="00E97D3E"/>
    <w:rsid w:val="00EE7FB6"/>
    <w:rsid w:val="00F0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chartTrackingRefBased/>
  <w15:docId w15:val="{732F4138-DDAB-46A6-A3E3-5D540004E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160" w:line="252" w:lineRule="auto"/>
    </w:pPr>
    <w:rPr>
      <w:rFonts w:ascii="Calibri" w:eastAsia="Calibri" w:hAnsi="Calibri" w:cs="font358"/>
      <w:sz w:val="22"/>
      <w:szCs w:val="22"/>
      <w:lang w:val="cs-CZ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0"/>
      <w:szCs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PrformatHTMLCar">
    <w:name w:val="Préformaté HTML Car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olicepardfaut">
    <w:name w:val="Police par défaut"/>
  </w:style>
  <w:style w:type="character" w:styleId="Strong">
    <w:name w:val="Strong"/>
    <w:qFormat/>
    <w:rPr>
      <w:b/>
      <w:bCs/>
    </w:rPr>
  </w:style>
  <w:style w:type="character" w:styleId="FollowedHyperlink">
    <w:name w:val="FollowedHyperlink"/>
    <w:rPr>
      <w:color w:val="954F72"/>
      <w:u w:val="single"/>
    </w:rPr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customStyle="1" w:styleId="ListLabel125">
    <w:name w:val="ListLabel 125"/>
    <w:rPr>
      <w:sz w:val="20"/>
    </w:rPr>
  </w:style>
  <w:style w:type="character" w:customStyle="1" w:styleId="ListLabel124">
    <w:name w:val="ListLabel 124"/>
    <w:rPr>
      <w:sz w:val="20"/>
    </w:rPr>
  </w:style>
  <w:style w:type="character" w:customStyle="1" w:styleId="ListLabel123">
    <w:name w:val="ListLabel 123"/>
    <w:rPr>
      <w:sz w:val="20"/>
    </w:rPr>
  </w:style>
  <w:style w:type="character" w:customStyle="1" w:styleId="ListLabel122">
    <w:name w:val="ListLabel 122"/>
    <w:rPr>
      <w:sz w:val="20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18">
    <w:name w:val="ListLabel 118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3">
    <w:name w:val="ListLabel 113"/>
    <w:rPr>
      <w:rFonts w:cs="Times New Roman"/>
      <w:sz w:val="20"/>
    </w:rPr>
  </w:style>
  <w:style w:type="character" w:customStyle="1" w:styleId="ListLabel112">
    <w:name w:val="ListLabel 112"/>
    <w:rPr>
      <w:sz w:val="20"/>
    </w:rPr>
  </w:style>
  <w:style w:type="character" w:customStyle="1" w:styleId="ListLabel111">
    <w:name w:val="ListLabel 111"/>
    <w:rPr>
      <w:sz w:val="20"/>
    </w:rPr>
  </w:style>
  <w:style w:type="character" w:customStyle="1" w:styleId="ListLabel110">
    <w:name w:val="ListLabel 110"/>
    <w:rPr>
      <w:sz w:val="20"/>
    </w:rPr>
  </w:style>
  <w:style w:type="character" w:customStyle="1" w:styleId="ListLabel109">
    <w:name w:val="ListLabel 109"/>
    <w:rPr>
      <w:sz w:val="20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4">
    <w:name w:val="ListLabel 104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0">
    <w:name w:val="ListLabel 100"/>
    <w:rPr>
      <w:rFonts w:cs="Times New Roman"/>
      <w:sz w:val="20"/>
    </w:rPr>
  </w:style>
  <w:style w:type="character" w:styleId="Hyperlink">
    <w:name w:val="Hyperlink"/>
    <w:rPr>
      <w:color w:val="0563C1"/>
      <w:u w:val="single"/>
    </w:rPr>
  </w:style>
  <w:style w:type="character" w:customStyle="1" w:styleId="TextedebullesCar1">
    <w:name w:val="Texte de bulles Car1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PieddepageCar1">
    <w:name w:val="Pied de page Car1"/>
    <w:rPr>
      <w:rFonts w:ascii="Calibri" w:eastAsia="Calibri" w:hAnsi="Calibri" w:cs="Calibri"/>
      <w:lang w:eastAsia="zh-CN"/>
    </w:rPr>
  </w:style>
  <w:style w:type="character" w:customStyle="1" w:styleId="En-tteCar1">
    <w:name w:val="En-tête Car1"/>
    <w:rPr>
      <w:rFonts w:ascii="Calibri" w:eastAsia="Calibri" w:hAnsi="Calibri" w:cs="Calibri"/>
      <w:lang w:eastAsia="zh-CN"/>
    </w:rPr>
  </w:style>
  <w:style w:type="character" w:customStyle="1" w:styleId="CorpsdetexteCar">
    <w:name w:val="Corps de texte Car"/>
    <w:rPr>
      <w:rFonts w:ascii="Calibri" w:eastAsia="Times New Roman" w:hAnsi="Calibri" w:cs="Calibri"/>
      <w:lang w:eastAsia="zh-CN"/>
    </w:rPr>
  </w:style>
  <w:style w:type="character" w:customStyle="1" w:styleId="ListLabel99">
    <w:name w:val="ListLabel 99"/>
    <w:rPr>
      <w:rFonts w:cs="Times New Roman"/>
    </w:rPr>
  </w:style>
  <w:style w:type="character" w:customStyle="1" w:styleId="ListLabel98">
    <w:name w:val="ListLabel 98"/>
    <w:rPr>
      <w:rFonts w:cs="Times New Roman"/>
    </w:rPr>
  </w:style>
  <w:style w:type="character" w:customStyle="1" w:styleId="ListLabel97">
    <w:name w:val="ListLabel 97"/>
    <w:rPr>
      <w:rFonts w:cs="Times New Roman"/>
    </w:rPr>
  </w:style>
  <w:style w:type="character" w:customStyle="1" w:styleId="ListLabel96">
    <w:name w:val="ListLabel 96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1">
    <w:name w:val="ListLabel 91"/>
    <w:rPr>
      <w:rFonts w:ascii="Times New Roman" w:hAnsi="Times New Roman" w:cs="Times New Roman"/>
      <w:sz w:val="20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7">
    <w:name w:val="ListLabel 87"/>
    <w:rPr>
      <w:rFonts w:cs="Times New Roman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2">
    <w:name w:val="ListLabel 82"/>
    <w:rPr>
      <w:rFonts w:ascii="Times New Roman" w:hAnsi="Times New Roman" w:cs="Times New Roman"/>
      <w:sz w:val="20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7">
    <w:name w:val="ListLabel 77"/>
    <w:rPr>
      <w:rFonts w:cs="Times New Roman"/>
    </w:rPr>
  </w:style>
  <w:style w:type="character" w:customStyle="1" w:styleId="ListLabel76">
    <w:name w:val="ListLabel 76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3">
    <w:name w:val="ListLabel 73"/>
    <w:rPr>
      <w:rFonts w:ascii="Times New Roman" w:hAnsi="Times New Roman" w:cs="Times New Roman"/>
      <w:sz w:val="20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0">
    <w:name w:val="ListLabel 70"/>
    <w:rPr>
      <w:rFonts w:cs="Times New Roman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6">
    <w:name w:val="ListLabel 46"/>
    <w:rPr>
      <w:rFonts w:ascii="Times New Roman" w:hAnsi="Times New Roman" w:cs="Times New Roman"/>
      <w:sz w:val="20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7">
    <w:name w:val="ListLabel 37"/>
    <w:rPr>
      <w:rFonts w:ascii="Times New Roman" w:hAnsi="Times New Roman" w:cs="Times New Roman"/>
      <w:sz w:val="20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28">
    <w:name w:val="ListLabel 28"/>
    <w:rPr>
      <w:rFonts w:ascii="Times New Roman" w:hAnsi="Times New Roman" w:cs="Times New Roman"/>
      <w:sz w:val="20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19">
    <w:name w:val="ListLabel 19"/>
    <w:rPr>
      <w:rFonts w:ascii="Times New Roman" w:hAnsi="Times New Roman" w:cs="Times New Roman"/>
      <w:sz w:val="20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0">
    <w:name w:val="ListLabel 10"/>
    <w:rPr>
      <w:rFonts w:ascii="Times New Roman" w:hAnsi="Times New Roman" w:cs="Times New Roman"/>
      <w:sz w:val="20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1">
    <w:name w:val="ListLabel 1"/>
    <w:rPr>
      <w:rFonts w:cs="Times New Roman"/>
    </w:rPr>
  </w:style>
  <w:style w:type="character" w:customStyle="1" w:styleId="TextedebullesCar">
    <w:name w:val="Texte de bulles Car"/>
    <w:rPr>
      <w:rFonts w:ascii="Segoe UI" w:eastAsia="Calibri" w:hAnsi="Segoe UI" w:cs="Segoe UI"/>
      <w:sz w:val="18"/>
      <w:szCs w:val="18"/>
    </w:rPr>
  </w:style>
  <w:style w:type="character" w:customStyle="1" w:styleId="PieddepageCar">
    <w:name w:val="Pied de page Car"/>
    <w:rPr>
      <w:rFonts w:eastAsia="Calibri"/>
    </w:rPr>
  </w:style>
  <w:style w:type="character" w:customStyle="1" w:styleId="En-tteCar">
    <w:name w:val="En-tête Car"/>
    <w:rPr>
      <w:rFonts w:eastAsia="Calibri"/>
    </w:rPr>
  </w:style>
  <w:style w:type="character" w:customStyle="1" w:styleId="Policepardfaut1">
    <w:name w:val="Police par défaut1"/>
  </w:style>
  <w:style w:type="character" w:customStyle="1" w:styleId="WW8Num12z8">
    <w:name w:val="WW8Num12z8"/>
  </w:style>
  <w:style w:type="character" w:customStyle="1" w:styleId="WW8Num12z7">
    <w:name w:val="WW8Num12z7"/>
  </w:style>
  <w:style w:type="character" w:customStyle="1" w:styleId="WW8Num12z6">
    <w:name w:val="WW8Num12z6"/>
  </w:style>
  <w:style w:type="character" w:customStyle="1" w:styleId="WW8Num12z5">
    <w:name w:val="WW8Num12z5"/>
  </w:style>
  <w:style w:type="character" w:customStyle="1" w:styleId="WW8Num12z4">
    <w:name w:val="WW8Num12z4"/>
  </w:style>
  <w:style w:type="character" w:customStyle="1" w:styleId="WW8Num12z3">
    <w:name w:val="WW8Num12z3"/>
  </w:style>
  <w:style w:type="character" w:customStyle="1" w:styleId="WW8Num12z2">
    <w:name w:val="WW8Num12z2"/>
  </w:style>
  <w:style w:type="character" w:customStyle="1" w:styleId="WW8Num12z1">
    <w:name w:val="WW8Num12z1"/>
  </w:style>
  <w:style w:type="character" w:customStyle="1" w:styleId="WW8Num12z0">
    <w:name w:val="WW8Num12z0"/>
  </w:style>
  <w:style w:type="character" w:customStyle="1" w:styleId="WW8Num11z8">
    <w:name w:val="WW8Num11z8"/>
  </w:style>
  <w:style w:type="character" w:customStyle="1" w:styleId="WW8Num11z7">
    <w:name w:val="WW8Num11z7"/>
  </w:style>
  <w:style w:type="character" w:customStyle="1" w:styleId="WW8Num11z6">
    <w:name w:val="WW8Num11z6"/>
  </w:style>
  <w:style w:type="character" w:customStyle="1" w:styleId="WW8Num11z5">
    <w:name w:val="WW8Num11z5"/>
  </w:style>
  <w:style w:type="character" w:customStyle="1" w:styleId="WW8Num11z4">
    <w:name w:val="WW8Num11z4"/>
  </w:style>
  <w:style w:type="character" w:customStyle="1" w:styleId="WW8Num11z3">
    <w:name w:val="WW8Num11z3"/>
  </w:style>
  <w:style w:type="character" w:customStyle="1" w:styleId="WW8Num11z2">
    <w:name w:val="WW8Num11z2"/>
  </w:style>
  <w:style w:type="character" w:customStyle="1" w:styleId="WW8Num11z1">
    <w:name w:val="WW8Num11z1"/>
  </w:style>
  <w:style w:type="character" w:customStyle="1" w:styleId="WW8Num11z0">
    <w:name w:val="WW8Num11z0"/>
    <w:rPr>
      <w:sz w:val="20"/>
      <w:szCs w:val="20"/>
    </w:rPr>
  </w:style>
  <w:style w:type="character" w:customStyle="1" w:styleId="WW8Num10z8">
    <w:name w:val="WW8Num10z8"/>
  </w:style>
  <w:style w:type="character" w:customStyle="1" w:styleId="WW8Num10z7">
    <w:name w:val="WW8Num10z7"/>
  </w:style>
  <w:style w:type="character" w:customStyle="1" w:styleId="WW8Num10z6">
    <w:name w:val="WW8Num10z6"/>
  </w:style>
  <w:style w:type="character" w:customStyle="1" w:styleId="WW8Num10z5">
    <w:name w:val="WW8Num10z5"/>
  </w:style>
  <w:style w:type="character" w:customStyle="1" w:styleId="WW8Num10z4">
    <w:name w:val="WW8Num10z4"/>
  </w:style>
  <w:style w:type="character" w:customStyle="1" w:styleId="WW8Num10z3">
    <w:name w:val="WW8Num10z3"/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10z0">
    <w:name w:val="WW8Num10z0"/>
    <w:rPr>
      <w:sz w:val="20"/>
      <w:szCs w:val="20"/>
    </w:rPr>
  </w:style>
  <w:style w:type="character" w:customStyle="1" w:styleId="Policepardfaut2">
    <w:name w:val="Police par défaut2"/>
  </w:style>
  <w:style w:type="character" w:customStyle="1" w:styleId="WW8Num9z8">
    <w:name w:val="WW8Num9z8"/>
  </w:style>
  <w:style w:type="character" w:customStyle="1" w:styleId="WW8Num9z7">
    <w:name w:val="WW8Num9z7"/>
  </w:style>
  <w:style w:type="character" w:customStyle="1" w:styleId="WW8Num9z6">
    <w:name w:val="WW8Num9z6"/>
  </w:style>
  <w:style w:type="character" w:customStyle="1" w:styleId="WW8Num9z5">
    <w:name w:val="WW8Num9z5"/>
  </w:style>
  <w:style w:type="character" w:customStyle="1" w:styleId="WW8Num9z4">
    <w:name w:val="WW8Num9z4"/>
  </w:style>
  <w:style w:type="character" w:customStyle="1" w:styleId="WW8Num9z3">
    <w:name w:val="WW8Num9z3"/>
  </w:style>
  <w:style w:type="character" w:customStyle="1" w:styleId="WW8Num9z2">
    <w:name w:val="WW8Num9z2"/>
  </w:style>
  <w:style w:type="character" w:customStyle="1" w:styleId="WW8Num9z1">
    <w:name w:val="WW8Num9z1"/>
  </w:style>
  <w:style w:type="character" w:customStyle="1" w:styleId="WW8Num9z0">
    <w:name w:val="WW8Num9z0"/>
  </w:style>
  <w:style w:type="paragraph" w:customStyle="1" w:styleId="Titre">
    <w:name w:val="Titre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customStyle="1" w:styleId="western">
    <w:name w:val="western"/>
    <w:basedOn w:val="Normal"/>
    <w:pPr>
      <w:spacing w:before="280" w:after="142" w:line="276" w:lineRule="auto"/>
    </w:pPr>
    <w:rPr>
      <w:rFonts w:eastAsia="Times New Roman" w:cs="Calibri"/>
      <w:color w:val="000000"/>
      <w:lang w:eastAsia="fr-FR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Header">
    <w:name w:val="header"/>
    <w:basedOn w:val="Normal"/>
    <w:pPr>
      <w:suppressLineNumbers/>
      <w:tabs>
        <w:tab w:val="center" w:pos="4536"/>
        <w:tab w:val="right" w:pos="9072"/>
      </w:tabs>
    </w:pPr>
  </w:style>
  <w:style w:type="paragraph" w:customStyle="1" w:styleId="Textedebulles">
    <w:name w:val="Texte de bulles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Rvision">
    <w:name w:val="Révision"/>
    <w:pPr>
      <w:suppressAutoHyphens/>
    </w:pPr>
    <w:rPr>
      <w:rFonts w:ascii="Calibri" w:hAnsi="Calibri" w:cs="Calibri"/>
      <w:kern w:val="2"/>
      <w:sz w:val="22"/>
      <w:szCs w:val="22"/>
      <w:lang w:val="cs-CZ" w:eastAsia="zh-CN" w:bidi="ar-SA"/>
    </w:rPr>
  </w:style>
  <w:style w:type="paragraph" w:customStyle="1" w:styleId="SNSignatureGauche">
    <w:name w:val="SNSignatureGauche"/>
    <w:basedOn w:val="Normal"/>
    <w:pPr>
      <w:spacing w:before="120" w:after="1680"/>
      <w:ind w:left="720" w:right="-6" w:firstLine="1080"/>
      <w:jc w:val="right"/>
    </w:pPr>
    <w:rPr>
      <w:rFonts w:cs="Times New Roman"/>
      <w:sz w:val="24"/>
      <w:szCs w:val="24"/>
      <w:lang w:eastAsia="zh-CN"/>
    </w:rPr>
  </w:style>
  <w:style w:type="paragraph" w:customStyle="1" w:styleId="Paragraphedeliste">
    <w:name w:val="Paragraphe de liste"/>
    <w:basedOn w:val="Normal"/>
    <w:pPr>
      <w:ind w:left="720"/>
      <w:contextualSpacing/>
    </w:pPr>
  </w:style>
  <w:style w:type="paragraph" w:customStyle="1" w:styleId="DocumentMap">
    <w:name w:val="DocumentMap"/>
    <w:pPr>
      <w:suppressAutoHyphens/>
      <w:spacing w:line="252" w:lineRule="auto"/>
    </w:pPr>
    <w:rPr>
      <w:rFonts w:ascii="Calibri" w:eastAsia="Segoe UI" w:hAnsi="Calibri"/>
      <w:sz w:val="22"/>
      <w:szCs w:val="22"/>
      <w:lang w:val="cs-CZ" w:bidi="ar-SA"/>
    </w:rPr>
  </w:style>
  <w:style w:type="paragraph" w:customStyle="1" w:styleId="TableGrid1">
    <w:name w:val="Table Grid1"/>
    <w:basedOn w:val="DocumentMap"/>
  </w:style>
  <w:style w:type="paragraph" w:customStyle="1" w:styleId="Default">
    <w:name w:val="Default"/>
    <w:pPr>
      <w:widowControl w:val="0"/>
      <w:suppressAutoHyphens/>
    </w:pPr>
    <w:rPr>
      <w:rFonts w:ascii="Times LT Std" w:eastAsia="NSimSun" w:hAnsi="Times LT Std" w:cs="Lucida Sans"/>
      <w:color w:val="000000"/>
      <w:sz w:val="24"/>
      <w:szCs w:val="24"/>
      <w:lang w:val="cs-CZ" w:eastAsia="zh-CN"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itre1">
    <w:name w:val="Titre1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itre2">
    <w:name w:val="Titre2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1739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Ke, Tingting</dc:creator>
  <cp:keywords/>
  <cp:lastModifiedBy>Ke, Tingting</cp:lastModifiedBy>
  <cp:revision>3</cp:revision>
  <cp:lastPrinted>1899-12-31T16:00:00Z</cp:lastPrinted>
  <dcterms:created xsi:type="dcterms:W3CDTF">2020-07-22T01:04:00Z</dcterms:created>
  <dcterms:modified xsi:type="dcterms:W3CDTF">2020-07-22T04:12:00Z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jforCreatedThisOn">
    <vt:lpwstr>Fri Mar 20 10:24:27 CET 2020</vt:lpwstr>
  </property>
  <property fmtid="{D5CDD505-2E9C-101B-9397-08002B2CF9AE}" pid="9" name="jforVersion">
    <vt:lpwstr>jfor V0.7.2rc1 - see http://www.jfor.org</vt:lpwstr>
  </property>
</Properties>
</file>