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E196D" w14:textId="77777777" w:rsidR="009221A9" w:rsidRDefault="009221A9" w:rsidP="009221A9">
      <w:r>
        <w:t>24. septembri 2021. aasta korraldus ühekordselt kasutatavate plasttopside suurima lubatud plastisisalduse kohta</w:t>
      </w:r>
    </w:p>
    <w:p w14:paraId="3BF23F0B" w14:textId="77777777" w:rsidR="009221A9" w:rsidRDefault="009221A9" w:rsidP="009221A9">
      <w:r>
        <w:t>NOR: TREP2112058A,</w:t>
      </w:r>
    </w:p>
    <w:p w14:paraId="576957AB" w14:textId="77777777" w:rsidR="009221A9" w:rsidRDefault="009221A9" w:rsidP="009221A9">
      <w:r>
        <w:t>ELI: https://www.legifrance.gouv.fr/eli/arrete/2021/9/24/TREP2112058A/jo/texte</w:t>
      </w:r>
    </w:p>
    <w:p w14:paraId="7F5530AE" w14:textId="77777777" w:rsidR="009221A9" w:rsidRDefault="009221A9" w:rsidP="009221A9">
      <w:r>
        <w:t>Prantsuse Vabariigi Teataja nr 0241, 15. oktoober 2021</w:t>
      </w:r>
    </w:p>
    <w:p w14:paraId="02398331" w14:textId="77777777" w:rsidR="009221A9" w:rsidRDefault="009221A9" w:rsidP="009221A9">
      <w:r>
        <w:t>Tekst nr 5</w:t>
      </w:r>
    </w:p>
    <w:p w14:paraId="736AAB91" w14:textId="77777777" w:rsidR="009221A9" w:rsidRDefault="009221A9" w:rsidP="009221A9"/>
    <w:p w14:paraId="5E44BF6E" w14:textId="77777777" w:rsidR="009221A9" w:rsidRDefault="009221A9" w:rsidP="009221A9"/>
    <w:p w14:paraId="0E70C325" w14:textId="77777777" w:rsidR="009221A9" w:rsidRDefault="009221A9" w:rsidP="009221A9">
      <w:r>
        <w:t>Sihtrühmad: füüsilised või juriidilised isikud, kes tarnivad, kasutavad, levitavad või teevad majandustegevuse eesmärgil tasu eest või tasuta kättesaadavaks ühekordselt kasutatavaid topse, mis koosnevad täielikult või osaliselt plastmaterjalist.</w:t>
      </w:r>
    </w:p>
    <w:p w14:paraId="16FB104D" w14:textId="77777777" w:rsidR="009221A9" w:rsidRDefault="009221A9" w:rsidP="009221A9">
      <w:r>
        <w:t>Eesmärk: ühekordselt kasutatavates plasttopsides lubatud suurima plastisisalduse järkjärgulise vähendamise määratlemine.</w:t>
      </w:r>
    </w:p>
    <w:p w14:paraId="38AD13BE" w14:textId="77777777" w:rsidR="009221A9" w:rsidRDefault="009221A9" w:rsidP="009221A9">
      <w:r>
        <w:t>Jõustumine: päev pärast korralduse avaldamist.</w:t>
      </w:r>
    </w:p>
    <w:p w14:paraId="62DB3B96" w14:textId="77777777" w:rsidR="009221A9" w:rsidRDefault="009221A9" w:rsidP="009221A9">
      <w:r>
        <w:t>Märkus. Käesoleva korraldusega määratakse kindlaks ühekordselt kasutatavates plasttopsides lubatud suurim plastisisaldus. Lubatud piirmäära vähendatakse järk-järgult nullini 1. jaanuaril 2026. 2024. aastal koostatakse eduaruanne, et jälgida edusamme ühekordselt kasutatavatele topsidele alternatiivsete lahenduste leidmisel. Kehtestatud tähtaegadest varem toodetud või imporditud topside puhul on ette nähtud varude realiseerimise tähtaeg.</w:t>
      </w:r>
    </w:p>
    <w:p w14:paraId="0F89C1FC" w14:textId="77777777" w:rsidR="009221A9" w:rsidRDefault="009221A9" w:rsidP="009221A9">
      <w:r>
        <w:t>Viited: korraldus tehakse vastavalt artiklile D. 541-330, mida on muudetud 31. detsembri 2020. aasta dekreediga nr 2020-1828 teatavate ühekordselt kasutatavate plasttoodete keelustamise kohta.</w:t>
      </w:r>
    </w:p>
    <w:p w14:paraId="32E3A7E1" w14:textId="77777777" w:rsidR="009221A9" w:rsidRDefault="009221A9" w:rsidP="009221A9">
      <w:r>
        <w:t>See korraldus on kättesaadav Légifrance’i veebilehel (https://www.legifrance.gouv.fr).</w:t>
      </w:r>
    </w:p>
    <w:p w14:paraId="62AC3994" w14:textId="77777777" w:rsidR="009221A9" w:rsidRDefault="009221A9" w:rsidP="009221A9"/>
    <w:p w14:paraId="0429D09D" w14:textId="77777777" w:rsidR="009221A9" w:rsidRDefault="009221A9" w:rsidP="009221A9"/>
    <w:p w14:paraId="5334D573" w14:textId="77777777" w:rsidR="009221A9" w:rsidRDefault="009221A9" w:rsidP="009221A9">
      <w:r>
        <w:t>Ökoloogilise ülemineku minister ning majanduse, rahanduse ja majanduse elavdamise minister,</w:t>
      </w:r>
    </w:p>
    <w:p w14:paraId="2CED8262" w14:textId="77777777" w:rsidR="009221A9" w:rsidRDefault="009221A9" w:rsidP="009221A9">
      <w:r>
        <w:t>võttes arvesse Euroopa Parlamendi ja nõukogu 9. septembri 2015. aasta direktiivi (EL) 2015/1535, millega nähakse ette tehnilistest eeskirjadest ning infoühiskonna teenuste eeskirjadest teatamise kord, ja 28. aprilli 2021. aasta teatist nr 2021/206/F Euroopa Komisjonile,</w:t>
      </w:r>
    </w:p>
    <w:p w14:paraId="2EAFA8C4" w14:textId="77777777" w:rsidR="009221A9" w:rsidRDefault="009221A9" w:rsidP="009221A9">
      <w:r>
        <w:t>võttes arvesse Euroopa Parlamendi ja nõukogu 5. juuni 2019. aasta direktiivi (EL) 2019/904 teatavate plasttoodete keskkonnamõju vähendamise kohta, eriti selle artiklit 4,</w:t>
      </w:r>
    </w:p>
    <w:p w14:paraId="23EA45C4" w14:textId="77777777" w:rsidR="009221A9" w:rsidRDefault="009221A9" w:rsidP="009221A9">
      <w:r>
        <w:t>võttes arvesse keskkonnaseadustikku, eriti selle artikleid L. 541-15-10 ja D. 541-330 (7°),</w:t>
      </w:r>
    </w:p>
    <w:p w14:paraId="6D832C85" w14:textId="77777777" w:rsidR="009221A9" w:rsidRDefault="009221A9" w:rsidP="009221A9">
      <w:r>
        <w:t>võttes arvesse 31. detsembri 2020. aasta dekreeti nr 2020-1828 teatavate ühekordselt kasutatavate plasttoodete keelustamise kohta, eriti selle artiklit 3,</w:t>
      </w:r>
    </w:p>
    <w:p w14:paraId="5C4FCC9F" w14:textId="77777777" w:rsidR="009221A9" w:rsidRDefault="009221A9" w:rsidP="009221A9">
      <w:r>
        <w:t>võttes arvesse tähelepanekuid, mis tehti 26. mai ja 16. juuni 2021 vahel vastavalt keskkonnaseadustiku artiklile L123-19-1 toimunud avaliku arutelu käigus;</w:t>
      </w:r>
    </w:p>
    <w:p w14:paraId="7C69D596" w14:textId="77777777" w:rsidR="009221A9" w:rsidRDefault="009221A9" w:rsidP="009221A9">
      <w:r>
        <w:t>sätestavad käesolevaga järgmist.</w:t>
      </w:r>
    </w:p>
    <w:p w14:paraId="0333D5EE" w14:textId="77777777" w:rsidR="009221A9" w:rsidRDefault="009221A9" w:rsidP="009221A9"/>
    <w:p w14:paraId="76A2B771" w14:textId="77777777" w:rsidR="009221A9" w:rsidRDefault="009221A9" w:rsidP="009221A9">
      <w:r>
        <w:t>Artikkel 1</w:t>
      </w:r>
    </w:p>
    <w:p w14:paraId="5B645BCB" w14:textId="77777777" w:rsidR="009221A9" w:rsidRDefault="009221A9" w:rsidP="009221A9"/>
    <w:p w14:paraId="34226153" w14:textId="77777777" w:rsidR="009221A9" w:rsidRDefault="009221A9" w:rsidP="009221A9"/>
    <w:p w14:paraId="25FC7A2E" w14:textId="77777777" w:rsidR="009221A9" w:rsidRDefault="009221A9" w:rsidP="009221A9">
      <w:r>
        <w:t>Keskkonnaseadustiku artikli D. 541-330 punkti 7° kohaldamisel tähendab „suurim plastisisaldus“ plasti suurimat massiprotsenti.</w:t>
      </w:r>
    </w:p>
    <w:p w14:paraId="61E8060F" w14:textId="77777777" w:rsidR="009221A9" w:rsidRDefault="009221A9" w:rsidP="009221A9"/>
    <w:p w14:paraId="1D3D5501" w14:textId="77777777" w:rsidR="009221A9" w:rsidRDefault="009221A9" w:rsidP="009221A9">
      <w:r>
        <w:t>Artikkel 2</w:t>
      </w:r>
    </w:p>
    <w:p w14:paraId="54F2BBE3" w14:textId="77777777" w:rsidR="009221A9" w:rsidRDefault="009221A9" w:rsidP="009221A9"/>
    <w:p w14:paraId="7F1ED9F7" w14:textId="77777777" w:rsidR="009221A9" w:rsidRDefault="009221A9" w:rsidP="009221A9"/>
    <w:p w14:paraId="5D9CC526" w14:textId="77777777" w:rsidR="009221A9" w:rsidRDefault="009221A9" w:rsidP="009221A9">
      <w:r>
        <w:t>I. – Suurim lubatud plastisisaldus artikli D. 541-330 punkti 7° alapunktis b mainitud topsides on järgmine:</w:t>
      </w:r>
    </w:p>
    <w:p w14:paraId="62443CB6" w14:textId="77777777" w:rsidR="009221A9" w:rsidRDefault="009221A9" w:rsidP="009221A9"/>
    <w:p w14:paraId="6EDA0042" w14:textId="77777777" w:rsidR="009221A9" w:rsidRDefault="009221A9" w:rsidP="009221A9"/>
    <w:p w14:paraId="3C48E4A1" w14:textId="77777777" w:rsidR="009221A9" w:rsidRDefault="009221A9" w:rsidP="009221A9">
      <w:r>
        <w:t>a) 15 % alates 1. jaanuarist 2022,</w:t>
      </w:r>
    </w:p>
    <w:p w14:paraId="5377C9AE" w14:textId="77777777" w:rsidR="009221A9" w:rsidRDefault="009221A9" w:rsidP="009221A9">
      <w:r>
        <w:t>b) 8 % alates 1. jaanuarist 2024,</w:t>
      </w:r>
    </w:p>
    <w:p w14:paraId="35810635" w14:textId="77777777" w:rsidR="009221A9" w:rsidRDefault="009221A9" w:rsidP="009221A9">
      <w:r>
        <w:t>c) vastavalt II punktis nimetatud eduaruande järeldustele on alates 1. jaanuarist 2026 lubatud topsid, mis ei sisalda plasti ega mikrokomponente. Seda tähtaega võib muuta vastavalt eduaruande järeldustele.</w:t>
      </w:r>
    </w:p>
    <w:p w14:paraId="31D7EB9B" w14:textId="77777777" w:rsidR="009221A9" w:rsidRDefault="009221A9" w:rsidP="009221A9"/>
    <w:p w14:paraId="437676AB" w14:textId="77777777" w:rsidR="009221A9" w:rsidRDefault="009221A9" w:rsidP="009221A9"/>
    <w:p w14:paraId="32B36466" w14:textId="77777777" w:rsidR="009221A9" w:rsidRDefault="009221A9" w:rsidP="009221A9">
      <w:r>
        <w:t>II. – 2024. aastal tuleb sidusrühmadega konsulteerides koostada eduaruanne ühekordselt kasutatavate plasttopside alternatiivsete lahenduste kohta, et hinnata alates 1. jaanuarist 2026 lubatud topsides plasti puudumise tehnilist teostatavust.</w:t>
      </w:r>
    </w:p>
    <w:p w14:paraId="271F7493" w14:textId="77777777" w:rsidR="009221A9" w:rsidRDefault="009221A9" w:rsidP="009221A9">
      <w:r>
        <w:t>III. – Topsidele, mis on toodetud või imporditud enne iga I lõikes nimetatud tähtaega ja mis vastavad suurimale lubatud plastisisaldusele enne neid tähtaegu, antakse varude realiseerimiseks kuus kuud alates kõnealustest tähtaegadest.</w:t>
      </w:r>
    </w:p>
    <w:p w14:paraId="7CC7E4DE" w14:textId="77777777" w:rsidR="009221A9" w:rsidRDefault="009221A9" w:rsidP="009221A9"/>
    <w:p w14:paraId="1BA42511" w14:textId="77777777" w:rsidR="009221A9" w:rsidRDefault="009221A9" w:rsidP="009221A9">
      <w:r>
        <w:t>Artikkel 3</w:t>
      </w:r>
    </w:p>
    <w:p w14:paraId="032EBFF1" w14:textId="77777777" w:rsidR="009221A9" w:rsidRDefault="009221A9" w:rsidP="009221A9"/>
    <w:p w14:paraId="33862DF5" w14:textId="77777777" w:rsidR="009221A9" w:rsidRDefault="009221A9" w:rsidP="009221A9"/>
    <w:p w14:paraId="3D9DECB1" w14:textId="77777777" w:rsidR="009221A9" w:rsidRDefault="009221A9" w:rsidP="009221A9">
      <w:r>
        <w:t>Korraldus avaldatakse Prantsuse Vabariigi Teatajas.</w:t>
      </w:r>
    </w:p>
    <w:p w14:paraId="6E8E273A" w14:textId="77777777" w:rsidR="009221A9" w:rsidRDefault="009221A9" w:rsidP="009221A9"/>
    <w:p w14:paraId="5E83CF9C" w14:textId="77777777" w:rsidR="009221A9" w:rsidRDefault="009221A9" w:rsidP="009221A9"/>
    <w:p w14:paraId="01C0711D" w14:textId="77777777" w:rsidR="009221A9" w:rsidRDefault="009221A9" w:rsidP="009221A9">
      <w:r>
        <w:lastRenderedPageBreak/>
        <w:t>Kuupäev: 24. september 2021.</w:t>
      </w:r>
    </w:p>
    <w:p w14:paraId="4EC0060E" w14:textId="77777777" w:rsidR="009221A9" w:rsidRDefault="009221A9" w:rsidP="009221A9"/>
    <w:p w14:paraId="37B51A7C" w14:textId="77777777" w:rsidR="009221A9" w:rsidRDefault="009221A9" w:rsidP="009221A9"/>
    <w:p w14:paraId="39C5D7E5" w14:textId="77777777" w:rsidR="009221A9" w:rsidRDefault="009221A9" w:rsidP="009221A9">
      <w:r>
        <w:t>Ökoloogilise ülemineku minister</w:t>
      </w:r>
    </w:p>
    <w:p w14:paraId="75F845A7" w14:textId="77777777" w:rsidR="009221A9" w:rsidRDefault="009221A9" w:rsidP="009221A9">
      <w:r>
        <w:t>Ministri poolt ja nimel:</w:t>
      </w:r>
    </w:p>
    <w:p w14:paraId="50951339" w14:textId="77777777" w:rsidR="009221A9" w:rsidRDefault="009221A9" w:rsidP="009221A9">
      <w:r>
        <w:t>Riskiennetuse peadirektor</w:t>
      </w:r>
    </w:p>
    <w:p w14:paraId="020F5FC8" w14:textId="77777777" w:rsidR="009221A9" w:rsidRDefault="009221A9" w:rsidP="009221A9">
      <w:r>
        <w:t>C. Bourillet</w:t>
      </w:r>
    </w:p>
    <w:p w14:paraId="22DA289E" w14:textId="77777777" w:rsidR="009221A9" w:rsidRDefault="009221A9" w:rsidP="009221A9"/>
    <w:p w14:paraId="2654E847" w14:textId="77777777" w:rsidR="009221A9" w:rsidRDefault="009221A9" w:rsidP="009221A9"/>
    <w:p w14:paraId="225FC316" w14:textId="77777777" w:rsidR="009221A9" w:rsidRDefault="009221A9" w:rsidP="009221A9">
      <w:r>
        <w:t>majanduse, rahanduse ja majanduse elavdamise minister</w:t>
      </w:r>
    </w:p>
    <w:p w14:paraId="4ECBEDEB" w14:textId="77777777" w:rsidR="009221A9" w:rsidRDefault="009221A9" w:rsidP="009221A9">
      <w:r>
        <w:t>Ministri poolt ja nimel:</w:t>
      </w:r>
    </w:p>
    <w:p w14:paraId="007342CA" w14:textId="77777777" w:rsidR="009221A9" w:rsidRDefault="009221A9" w:rsidP="009221A9">
      <w:r>
        <w:t>Ettevõtluse peadirektor</w:t>
      </w:r>
    </w:p>
    <w:p w14:paraId="60D600DE" w14:textId="77777777" w:rsidR="009221A9" w:rsidRDefault="009221A9" w:rsidP="009221A9">
      <w:r>
        <w:t>T. Courbe</w:t>
      </w:r>
    </w:p>
    <w:p w14:paraId="0CEC3B6A" w14:textId="77777777" w:rsidR="007E6A99" w:rsidRDefault="007E6A99"/>
    <w:sectPr w:rsidR="007E6A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A9"/>
    <w:rsid w:val="007E6A99"/>
    <w:rsid w:val="009221A9"/>
    <w:rsid w:val="009675A7"/>
    <w:rsid w:val="00A33B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B394"/>
  <w15:chartTrackingRefBased/>
  <w15:docId w15:val="{CFD0180D-02D9-421F-9763-6B0013F7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430</Words>
  <Characters>3256</Characters>
  <Application>Microsoft Office Word</Application>
  <DocSecurity>0</DocSecurity>
  <Lines>83</Lines>
  <Paragraphs>38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Čedo Perić</cp:lastModifiedBy>
  <cp:revision>2</cp:revision>
  <dcterms:created xsi:type="dcterms:W3CDTF">2022-02-15T07:03:00Z</dcterms:created>
  <dcterms:modified xsi:type="dcterms:W3CDTF">2022-02-15T07:03:00Z</dcterms:modified>
</cp:coreProperties>
</file>