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488"/>
        <w:gridCol w:w="4774"/>
        <w:gridCol w:w="7"/>
      </w:tblGrid>
      <w:tr w:rsidR="0079460A" w:rsidRPr="004A51B9" w14:paraId="558C7C32" w14:textId="77777777" w:rsidTr="00EB6A7E">
        <w:trPr>
          <w:gridAfter w:val="1"/>
          <w:wAfter w:w="7" w:type="dxa"/>
        </w:trPr>
        <w:tc>
          <w:tcPr>
            <w:tcW w:w="279" w:type="dxa"/>
          </w:tcPr>
          <w:p w14:paraId="5738B468" w14:textId="4D642070" w:rsidR="00C8547B" w:rsidRPr="004A51B9" w:rsidRDefault="00C8547B" w:rsidP="00996E0F">
            <w:pPr>
              <w:jc w:val="center"/>
            </w:pPr>
            <w:bookmarkStart w:id="0" w:name="_Hlk63519242"/>
          </w:p>
        </w:tc>
        <w:tc>
          <w:tcPr>
            <w:tcW w:w="9267" w:type="dxa"/>
            <w:gridSpan w:val="2"/>
          </w:tcPr>
          <w:p w14:paraId="356DEF92" w14:textId="0AEFFAC8" w:rsidR="00996E0F" w:rsidRPr="004A51B9" w:rsidRDefault="00C8547B" w:rsidP="00C8547B">
            <w:pPr>
              <w:jc w:val="center"/>
              <w:rPr>
                <w:rFonts w:ascii="Arial" w:hAnsi="Arial" w:cs="Arial"/>
                <w:b/>
              </w:rPr>
            </w:pPr>
            <w:r w:rsidRPr="004A51B9">
              <w:rPr>
                <w:rFonts w:ascii="Arial" w:hAnsi="Arial"/>
                <w:b/>
              </w:rPr>
              <w:t>KONGERIGET BELGIEN</w:t>
            </w:r>
          </w:p>
        </w:tc>
      </w:tr>
      <w:tr w:rsidR="0079460A" w:rsidRPr="004A51B9" w14:paraId="42DCD924" w14:textId="77777777" w:rsidTr="00EB6A7E">
        <w:trPr>
          <w:gridAfter w:val="1"/>
          <w:wAfter w:w="7" w:type="dxa"/>
        </w:trPr>
        <w:tc>
          <w:tcPr>
            <w:tcW w:w="279" w:type="dxa"/>
          </w:tcPr>
          <w:p w14:paraId="098560EF" w14:textId="77777777" w:rsidR="00996E0F" w:rsidRPr="004A51B9" w:rsidRDefault="00996E0F" w:rsidP="00996E0F"/>
        </w:tc>
        <w:tc>
          <w:tcPr>
            <w:tcW w:w="9267" w:type="dxa"/>
            <w:gridSpan w:val="2"/>
          </w:tcPr>
          <w:p w14:paraId="5CE47156" w14:textId="77777777" w:rsidR="00996E0F" w:rsidRPr="004A51B9" w:rsidRDefault="00996E0F" w:rsidP="00996E0F">
            <w:pPr>
              <w:rPr>
                <w:lang w:val="nl-BE"/>
              </w:rPr>
            </w:pPr>
          </w:p>
        </w:tc>
      </w:tr>
      <w:tr w:rsidR="0079460A" w:rsidRPr="004A51B9" w14:paraId="44978EC4" w14:textId="77777777" w:rsidTr="00EB6A7E">
        <w:trPr>
          <w:gridAfter w:val="1"/>
          <w:wAfter w:w="7" w:type="dxa"/>
        </w:trPr>
        <w:tc>
          <w:tcPr>
            <w:tcW w:w="279" w:type="dxa"/>
          </w:tcPr>
          <w:p w14:paraId="2D831F4F" w14:textId="153D3D22" w:rsidR="00C8547B" w:rsidRPr="004A51B9" w:rsidRDefault="00C8547B" w:rsidP="00996E0F">
            <w:pPr>
              <w:jc w:val="center"/>
              <w:rPr>
                <w:lang w:val="nl-NL"/>
              </w:rPr>
            </w:pPr>
          </w:p>
        </w:tc>
        <w:tc>
          <w:tcPr>
            <w:tcW w:w="9267" w:type="dxa"/>
            <w:gridSpan w:val="2"/>
          </w:tcPr>
          <w:p w14:paraId="5455DA58" w14:textId="77777777" w:rsidR="00C8547B" w:rsidRPr="004A51B9" w:rsidRDefault="00C8547B" w:rsidP="00C8547B">
            <w:pPr>
              <w:jc w:val="center"/>
              <w:rPr>
                <w:rFonts w:ascii="Arial" w:hAnsi="Arial" w:cs="Arial"/>
                <w:b/>
              </w:rPr>
            </w:pPr>
            <w:r w:rsidRPr="004A51B9">
              <w:rPr>
                <w:rFonts w:ascii="Arial" w:hAnsi="Arial"/>
                <w:b/>
              </w:rPr>
              <w:t>FØDERAL OFFENTLIG TJENESTE FOR ØKONOMI, SMV'er, SELVSTÆNDIGT ERHVERVSDRIVENDE OG ENERGI</w:t>
            </w:r>
          </w:p>
          <w:p w14:paraId="1A54DC63" w14:textId="159C4119" w:rsidR="00996E0F" w:rsidRPr="004A51B9" w:rsidRDefault="00996E0F" w:rsidP="00996E0F">
            <w:pPr>
              <w:tabs>
                <w:tab w:val="left" w:pos="-720"/>
              </w:tabs>
              <w:jc w:val="center"/>
              <w:rPr>
                <w:rFonts w:ascii="Arial" w:hAnsi="Arial" w:cs="Arial"/>
                <w:b/>
                <w:spacing w:val="-3"/>
              </w:rPr>
            </w:pPr>
          </w:p>
        </w:tc>
      </w:tr>
      <w:tr w:rsidR="0079460A" w:rsidRPr="004A51B9" w14:paraId="5BB3B823" w14:textId="77777777" w:rsidTr="00EB6A7E">
        <w:trPr>
          <w:gridAfter w:val="1"/>
          <w:wAfter w:w="7" w:type="dxa"/>
        </w:trPr>
        <w:tc>
          <w:tcPr>
            <w:tcW w:w="279" w:type="dxa"/>
          </w:tcPr>
          <w:p w14:paraId="4F3801D2" w14:textId="695F1006" w:rsidR="00C8547B" w:rsidRPr="004A51B9" w:rsidRDefault="00C8547B" w:rsidP="00047B0F">
            <w:pPr>
              <w:jc w:val="both"/>
            </w:pPr>
          </w:p>
        </w:tc>
        <w:tc>
          <w:tcPr>
            <w:tcW w:w="9267" w:type="dxa"/>
            <w:gridSpan w:val="2"/>
          </w:tcPr>
          <w:p w14:paraId="3E5575EE" w14:textId="1763EE11" w:rsidR="00C8547B" w:rsidRPr="004A51B9" w:rsidRDefault="00BB74F2" w:rsidP="00C8547B">
            <w:pPr>
              <w:jc w:val="both"/>
              <w:rPr>
                <w:rFonts w:ascii="Arial" w:hAnsi="Arial" w:cs="Arial"/>
                <w:b/>
              </w:rPr>
            </w:pPr>
            <w:r w:rsidRPr="004A51B9">
              <w:rPr>
                <w:rFonts w:ascii="Arial" w:hAnsi="Arial"/>
                <w:b/>
              </w:rPr>
              <w:t xml:space="preserve">10 juli 2022 - Kongeligt dekret om indføjelse af kapitel 7.22. i bog 1 og om ændring af visse dele af bog 1 og 3, der blev indført ved </w:t>
            </w:r>
            <w:proofErr w:type="gramStart"/>
            <w:r w:rsidRPr="004A51B9">
              <w:rPr>
                <w:rFonts w:ascii="Arial" w:hAnsi="Arial"/>
                <w:b/>
              </w:rPr>
              <w:t>kongelig dekret</w:t>
            </w:r>
            <w:proofErr w:type="gramEnd"/>
            <w:r w:rsidRPr="004A51B9">
              <w:rPr>
                <w:rFonts w:ascii="Arial" w:hAnsi="Arial"/>
                <w:b/>
              </w:rPr>
              <w:t xml:space="preserve"> af 8. september 2019 om oprettelse af bog 1 om elektriske installationer med lavspænding og ekstra lavspænding, bog 2 om elektriske installationer med højspænding og bog 3 om installationer til </w:t>
            </w:r>
            <w:proofErr w:type="spellStart"/>
            <w:r w:rsidRPr="004A51B9">
              <w:rPr>
                <w:rFonts w:ascii="Arial" w:hAnsi="Arial"/>
                <w:b/>
              </w:rPr>
              <w:t>eltransmission</w:t>
            </w:r>
            <w:proofErr w:type="spellEnd"/>
            <w:r w:rsidRPr="004A51B9">
              <w:rPr>
                <w:rFonts w:ascii="Arial" w:hAnsi="Arial"/>
                <w:b/>
              </w:rPr>
              <w:t xml:space="preserve"> og -distribution</w:t>
            </w:r>
          </w:p>
          <w:p w14:paraId="32AAC0D0" w14:textId="1284B7FE" w:rsidR="00047B0F" w:rsidRPr="004A51B9" w:rsidRDefault="00047B0F" w:rsidP="00047B0F">
            <w:pPr>
              <w:jc w:val="both"/>
            </w:pPr>
          </w:p>
        </w:tc>
      </w:tr>
      <w:tr w:rsidR="0079460A" w:rsidRPr="004A51B9" w14:paraId="0A3CEFFD" w14:textId="77777777" w:rsidTr="00EB6A7E">
        <w:trPr>
          <w:gridAfter w:val="1"/>
          <w:wAfter w:w="7" w:type="dxa"/>
        </w:trPr>
        <w:tc>
          <w:tcPr>
            <w:tcW w:w="279" w:type="dxa"/>
          </w:tcPr>
          <w:p w14:paraId="0C0F16EC" w14:textId="7EF6ABBD" w:rsidR="001A2519" w:rsidRPr="004A51B9" w:rsidRDefault="001A2519" w:rsidP="001A2519">
            <w:pPr>
              <w:jc w:val="center"/>
            </w:pPr>
          </w:p>
        </w:tc>
        <w:tc>
          <w:tcPr>
            <w:tcW w:w="9267" w:type="dxa"/>
            <w:gridSpan w:val="2"/>
          </w:tcPr>
          <w:p w14:paraId="57E2F727" w14:textId="77777777" w:rsidR="001A2519" w:rsidRPr="004A51B9" w:rsidRDefault="001A2519" w:rsidP="001A2519">
            <w:pPr>
              <w:tabs>
                <w:tab w:val="center" w:pos="2359"/>
              </w:tabs>
              <w:jc w:val="center"/>
              <w:rPr>
                <w:rFonts w:ascii="Arial" w:hAnsi="Arial" w:cs="Arial"/>
                <w:spacing w:val="-3"/>
              </w:rPr>
            </w:pPr>
            <w:r w:rsidRPr="004A51B9">
              <w:rPr>
                <w:rFonts w:ascii="Arial" w:hAnsi="Arial"/>
              </w:rPr>
              <w:t>PHILIPPE, belgiernes konge,</w:t>
            </w:r>
          </w:p>
          <w:p w14:paraId="393066B7" w14:textId="77777777" w:rsidR="001A2519" w:rsidRPr="004A51B9" w:rsidRDefault="001A2519" w:rsidP="001A2519">
            <w:pPr>
              <w:jc w:val="center"/>
              <w:rPr>
                <w:rFonts w:ascii="Arial" w:hAnsi="Arial" w:cs="Arial"/>
                <w:spacing w:val="-3"/>
              </w:rPr>
            </w:pPr>
            <w:r w:rsidRPr="004A51B9">
              <w:rPr>
                <w:rFonts w:ascii="Arial" w:hAnsi="Arial"/>
              </w:rPr>
              <w:t>Til alle de tilstedeværende og til dem, der følger efter, hilsen</w:t>
            </w:r>
          </w:p>
          <w:p w14:paraId="26439878" w14:textId="2A2615F2" w:rsidR="00047B0F" w:rsidRPr="004A51B9" w:rsidRDefault="00047B0F" w:rsidP="00047B0F">
            <w:pPr>
              <w:tabs>
                <w:tab w:val="left" w:pos="-720"/>
              </w:tabs>
              <w:jc w:val="center"/>
              <w:rPr>
                <w:rFonts w:ascii="Arial" w:hAnsi="Arial" w:cs="Arial"/>
                <w:b/>
                <w:spacing w:val="-3"/>
              </w:rPr>
            </w:pPr>
          </w:p>
        </w:tc>
      </w:tr>
      <w:tr w:rsidR="0079460A" w:rsidRPr="004A51B9" w14:paraId="090783DE" w14:textId="77777777" w:rsidTr="00EB6A7E">
        <w:trPr>
          <w:gridAfter w:val="1"/>
          <w:wAfter w:w="7" w:type="dxa"/>
        </w:trPr>
        <w:tc>
          <w:tcPr>
            <w:tcW w:w="279" w:type="dxa"/>
          </w:tcPr>
          <w:p w14:paraId="394F0CC4" w14:textId="582771A3" w:rsidR="00047B0F" w:rsidRPr="004A51B9" w:rsidRDefault="00047B0F" w:rsidP="00047B0F">
            <w:pPr>
              <w:jc w:val="both"/>
            </w:pPr>
          </w:p>
        </w:tc>
        <w:tc>
          <w:tcPr>
            <w:tcW w:w="9267" w:type="dxa"/>
            <w:gridSpan w:val="2"/>
          </w:tcPr>
          <w:p w14:paraId="28A97C05" w14:textId="7DA567BF" w:rsidR="00047B0F" w:rsidRPr="004A51B9" w:rsidRDefault="00E82C35" w:rsidP="00047B0F">
            <w:pPr>
              <w:jc w:val="both"/>
            </w:pPr>
            <w:r w:rsidRPr="004A51B9">
              <w:rPr>
                <w:rFonts w:ascii="Arial" w:hAnsi="Arial"/>
              </w:rPr>
              <w:t xml:space="preserve">Under henvisning til lov af 10. marts 1925 om distribution af elektrisk energi, </w:t>
            </w:r>
            <w:bookmarkStart w:id="1" w:name="hit1"/>
            <w:bookmarkEnd w:id="1"/>
            <w:r w:rsidRPr="004A51B9">
              <w:rPr>
                <w:rFonts w:ascii="Arial" w:hAnsi="Arial"/>
              </w:rPr>
              <w:t>artikel 21, stk. 1,</w:t>
            </w:r>
          </w:p>
        </w:tc>
      </w:tr>
      <w:tr w:rsidR="0079460A" w:rsidRPr="004A51B9" w14:paraId="16C56C70" w14:textId="77777777" w:rsidTr="00EB6A7E">
        <w:trPr>
          <w:gridAfter w:val="1"/>
          <w:wAfter w:w="7" w:type="dxa"/>
        </w:trPr>
        <w:tc>
          <w:tcPr>
            <w:tcW w:w="279" w:type="dxa"/>
          </w:tcPr>
          <w:p w14:paraId="005A8A09" w14:textId="1FD00E60" w:rsidR="00047B0F" w:rsidRPr="004A51B9" w:rsidRDefault="00047B0F" w:rsidP="00047B0F"/>
        </w:tc>
        <w:tc>
          <w:tcPr>
            <w:tcW w:w="9267" w:type="dxa"/>
            <w:gridSpan w:val="2"/>
          </w:tcPr>
          <w:p w14:paraId="2C6E1918" w14:textId="77777777" w:rsidR="00047B0F" w:rsidRPr="004A51B9" w:rsidRDefault="00047B0F" w:rsidP="00047B0F"/>
        </w:tc>
      </w:tr>
      <w:tr w:rsidR="0079460A" w:rsidRPr="004A51B9" w14:paraId="13B39B01" w14:textId="77777777" w:rsidTr="00EB6A7E">
        <w:trPr>
          <w:gridAfter w:val="1"/>
          <w:wAfter w:w="7" w:type="dxa"/>
        </w:trPr>
        <w:tc>
          <w:tcPr>
            <w:tcW w:w="279" w:type="dxa"/>
          </w:tcPr>
          <w:p w14:paraId="2EDDC7D3" w14:textId="7C3F5D57" w:rsidR="00047B0F" w:rsidRPr="004A51B9" w:rsidRDefault="00047B0F" w:rsidP="00047B0F">
            <w:pPr>
              <w:jc w:val="both"/>
            </w:pPr>
          </w:p>
        </w:tc>
        <w:tc>
          <w:tcPr>
            <w:tcW w:w="9267" w:type="dxa"/>
            <w:gridSpan w:val="2"/>
          </w:tcPr>
          <w:p w14:paraId="0D47B9E7" w14:textId="34FB87E4" w:rsidR="00047B0F" w:rsidRPr="004A51B9" w:rsidRDefault="00E82C35" w:rsidP="00047B0F">
            <w:pPr>
              <w:jc w:val="both"/>
            </w:pPr>
            <w:r w:rsidRPr="004A51B9">
              <w:rPr>
                <w:rFonts w:ascii="Arial" w:hAnsi="Arial"/>
              </w:rPr>
              <w:t>under henvisning til lov af 4. august 1996 om arbejdstagernes trivsel under udførelsen af deres arbejde, artikel 4, afdeling 1, stk. 1, som ændret ved lov af 7. april 1999, og artikel 5, afdeling 3,</w:t>
            </w:r>
          </w:p>
        </w:tc>
      </w:tr>
      <w:tr w:rsidR="0079460A" w:rsidRPr="004A51B9" w14:paraId="7B50A295" w14:textId="77777777" w:rsidTr="00EB6A7E">
        <w:trPr>
          <w:gridAfter w:val="1"/>
          <w:wAfter w:w="7" w:type="dxa"/>
        </w:trPr>
        <w:tc>
          <w:tcPr>
            <w:tcW w:w="279" w:type="dxa"/>
          </w:tcPr>
          <w:p w14:paraId="06DF04A2" w14:textId="6633B159" w:rsidR="00047B0F" w:rsidRPr="004A51B9" w:rsidRDefault="00047B0F" w:rsidP="00047B0F">
            <w:pPr>
              <w:jc w:val="both"/>
            </w:pPr>
          </w:p>
        </w:tc>
        <w:tc>
          <w:tcPr>
            <w:tcW w:w="9267" w:type="dxa"/>
            <w:gridSpan w:val="2"/>
          </w:tcPr>
          <w:p w14:paraId="34C16BC8" w14:textId="475FC890" w:rsidR="00047B0F" w:rsidRPr="004A51B9" w:rsidRDefault="00047B0F" w:rsidP="00047B0F">
            <w:pPr>
              <w:jc w:val="both"/>
            </w:pPr>
          </w:p>
        </w:tc>
      </w:tr>
      <w:tr w:rsidR="0079460A" w:rsidRPr="004A51B9" w14:paraId="4320AA9F" w14:textId="77777777" w:rsidTr="00EB6A7E">
        <w:trPr>
          <w:gridAfter w:val="1"/>
          <w:wAfter w:w="7" w:type="dxa"/>
        </w:trPr>
        <w:tc>
          <w:tcPr>
            <w:tcW w:w="279" w:type="dxa"/>
          </w:tcPr>
          <w:p w14:paraId="688F9937" w14:textId="77777777" w:rsidR="00047B0F" w:rsidRPr="004A51B9" w:rsidRDefault="00047B0F" w:rsidP="00E82C35">
            <w:pPr>
              <w:jc w:val="both"/>
            </w:pPr>
          </w:p>
        </w:tc>
        <w:tc>
          <w:tcPr>
            <w:tcW w:w="9267" w:type="dxa"/>
            <w:gridSpan w:val="2"/>
          </w:tcPr>
          <w:p w14:paraId="58EACF54" w14:textId="7CB491E9" w:rsidR="00207A1A" w:rsidRPr="004A51B9" w:rsidRDefault="00E82C35" w:rsidP="00E82C35">
            <w:pPr>
              <w:jc w:val="both"/>
            </w:pPr>
            <w:r w:rsidRPr="004A51B9">
              <w:rPr>
                <w:rFonts w:ascii="Arial" w:hAnsi="Arial"/>
              </w:rPr>
              <w:t xml:space="preserve">under henvisning til kongeligt dekret af 8. september 2019 om oprettelse af bog 1 om elektriske installationer med lavspænding og ekstra lavspænding, bog 2 om elektriske installationer med højspænding og bog 3 om installationer til </w:t>
            </w:r>
            <w:proofErr w:type="spellStart"/>
            <w:r w:rsidRPr="004A51B9">
              <w:rPr>
                <w:rFonts w:ascii="Arial" w:hAnsi="Arial"/>
              </w:rPr>
              <w:t>eltransmission</w:t>
            </w:r>
            <w:proofErr w:type="spellEnd"/>
            <w:r w:rsidRPr="004A51B9">
              <w:rPr>
                <w:rFonts w:ascii="Arial" w:hAnsi="Arial"/>
              </w:rPr>
              <w:t xml:space="preserve"> og -distribution,</w:t>
            </w:r>
          </w:p>
        </w:tc>
      </w:tr>
      <w:tr w:rsidR="0079460A" w:rsidRPr="004A51B9" w14:paraId="387D9A3A" w14:textId="77777777" w:rsidTr="00EB6A7E">
        <w:trPr>
          <w:gridAfter w:val="1"/>
          <w:wAfter w:w="7" w:type="dxa"/>
        </w:trPr>
        <w:tc>
          <w:tcPr>
            <w:tcW w:w="279" w:type="dxa"/>
          </w:tcPr>
          <w:p w14:paraId="3384E3C9" w14:textId="77777777" w:rsidR="00047B0F" w:rsidRPr="004A51B9" w:rsidRDefault="00047B0F" w:rsidP="00EB6A7E">
            <w:pPr>
              <w:jc w:val="both"/>
            </w:pPr>
          </w:p>
        </w:tc>
        <w:tc>
          <w:tcPr>
            <w:tcW w:w="9267" w:type="dxa"/>
            <w:gridSpan w:val="2"/>
          </w:tcPr>
          <w:p w14:paraId="0B2BBF55" w14:textId="77777777" w:rsidR="00E82C35" w:rsidRPr="004A51B9" w:rsidRDefault="00E82C35" w:rsidP="00E82C35">
            <w:pPr>
              <w:jc w:val="both"/>
              <w:rPr>
                <w:rFonts w:ascii="Arial" w:hAnsi="Arial" w:cs="Arial"/>
              </w:rPr>
            </w:pPr>
            <w:r w:rsidRPr="004A51B9">
              <w:rPr>
                <w:rFonts w:ascii="Arial" w:hAnsi="Arial"/>
              </w:rPr>
              <w:t>under henvisning til udtalelse fra finansinspektøren udgivet den 25. februar 2021,</w:t>
            </w:r>
          </w:p>
          <w:p w14:paraId="43E0BB1D" w14:textId="77777777" w:rsidR="00047B0F" w:rsidRPr="004A51B9" w:rsidRDefault="00047B0F" w:rsidP="00047B0F">
            <w:pPr>
              <w:jc w:val="both"/>
              <w:rPr>
                <w:rFonts w:ascii="Arial" w:hAnsi="Arial" w:cs="Arial"/>
              </w:rPr>
            </w:pPr>
          </w:p>
          <w:p w14:paraId="053E9279" w14:textId="447443A8" w:rsidR="00E82C35" w:rsidRPr="004A51B9" w:rsidRDefault="00E82C35" w:rsidP="00047B0F">
            <w:pPr>
              <w:jc w:val="both"/>
              <w:rPr>
                <w:rFonts w:ascii="Arial" w:hAnsi="Arial" w:cs="Arial"/>
              </w:rPr>
            </w:pPr>
            <w:r w:rsidRPr="004A51B9">
              <w:rPr>
                <w:rFonts w:ascii="Arial" w:hAnsi="Arial"/>
              </w:rPr>
              <w:t xml:space="preserve">under henvisning til udtalelse fra forebyggelse og beskyttelse på arbejdspladsen afgivet den 17. november 2021 i henhold til artikel 95, afsnit </w:t>
            </w:r>
            <w:r w:rsidRPr="004A51B9">
              <w:rPr>
                <w:rStyle w:val="Emphaseple1"/>
                <w:rFonts w:ascii="Arial" w:hAnsi="Arial"/>
                <w:i w:val="0"/>
                <w:color w:val="auto"/>
              </w:rPr>
              <w:t>1</w:t>
            </w:r>
            <w:r w:rsidRPr="004A51B9">
              <w:rPr>
                <w:rFonts w:ascii="Arial" w:hAnsi="Arial"/>
              </w:rPr>
              <w:t>, i lov af 4. august 1996 om arbejdstagernes velvære ved gennemførelsen af deres arbejde,</w:t>
            </w:r>
          </w:p>
          <w:p w14:paraId="3B5454BB" w14:textId="21DB4915" w:rsidR="00E82C35" w:rsidRPr="004A51B9" w:rsidRDefault="00E82C35" w:rsidP="00047B0F">
            <w:pPr>
              <w:jc w:val="both"/>
              <w:rPr>
                <w:rFonts w:ascii="Arial" w:hAnsi="Arial" w:cs="Arial"/>
              </w:rPr>
            </w:pPr>
          </w:p>
          <w:p w14:paraId="3E480D8D" w14:textId="77777777" w:rsidR="00E82C35" w:rsidRPr="004A51B9" w:rsidRDefault="00E82C35" w:rsidP="00047B0F">
            <w:pPr>
              <w:jc w:val="both"/>
              <w:rPr>
                <w:rFonts w:ascii="Arial" w:hAnsi="Arial" w:cs="Arial"/>
              </w:rPr>
            </w:pPr>
          </w:p>
          <w:p w14:paraId="28981038" w14:textId="3CC2A681" w:rsidR="00E82C35" w:rsidRPr="004A51B9" w:rsidRDefault="00E82C35" w:rsidP="00E82C35">
            <w:pPr>
              <w:jc w:val="both"/>
              <w:rPr>
                <w:rFonts w:ascii="Arial" w:hAnsi="Arial" w:cs="Arial"/>
              </w:rPr>
            </w:pPr>
            <w:r w:rsidRPr="004A51B9">
              <w:rPr>
                <w:rFonts w:ascii="Arial" w:hAnsi="Arial"/>
              </w:rPr>
              <w:t>under henvisning til udtalelse fra bestyrelsen for beskyttelse mod brand og eksplosioner afgivet den 22. december 2021 i henhold til artikel 6, § 1, stk. 2, litra b), i lov af 30. juli 1979 om forebyggelse af brande og eksplosioner og om obligatorisk ansvarsforsikring under disse omstændigheder,</w:t>
            </w:r>
          </w:p>
          <w:p w14:paraId="3A3C5B0B" w14:textId="77777777" w:rsidR="00047B0F" w:rsidRPr="004A51B9" w:rsidRDefault="00047B0F" w:rsidP="00E82C35">
            <w:pPr>
              <w:jc w:val="both"/>
            </w:pPr>
          </w:p>
        </w:tc>
      </w:tr>
      <w:tr w:rsidR="007D5658" w:rsidRPr="004A51B9" w14:paraId="10B5E30F" w14:textId="77777777" w:rsidTr="00EB6A7E">
        <w:trPr>
          <w:gridAfter w:val="1"/>
          <w:wAfter w:w="7" w:type="dxa"/>
        </w:trPr>
        <w:tc>
          <w:tcPr>
            <w:tcW w:w="279" w:type="dxa"/>
          </w:tcPr>
          <w:p w14:paraId="532D036D" w14:textId="0B292C76" w:rsidR="007D5658" w:rsidRPr="004A51B9" w:rsidRDefault="007D5658" w:rsidP="007D5658">
            <w:pPr>
              <w:jc w:val="both"/>
              <w:rPr>
                <w:rFonts w:ascii="Arial" w:hAnsi="Arial" w:cs="Arial"/>
              </w:rPr>
            </w:pPr>
          </w:p>
        </w:tc>
        <w:tc>
          <w:tcPr>
            <w:tcW w:w="9267" w:type="dxa"/>
            <w:gridSpan w:val="2"/>
          </w:tcPr>
          <w:p w14:paraId="1BB7DA30" w14:textId="77777777" w:rsidR="007D5658" w:rsidRPr="004A51B9" w:rsidRDefault="007D5658" w:rsidP="007D5658">
            <w:pPr>
              <w:jc w:val="both"/>
              <w:rPr>
                <w:rFonts w:ascii="Arial" w:hAnsi="Arial" w:cs="Arial"/>
              </w:rPr>
            </w:pPr>
            <w:r w:rsidRPr="004A51B9">
              <w:rPr>
                <w:rFonts w:ascii="Arial" w:hAnsi="Arial"/>
              </w:rPr>
              <w:t>under henvisning til meddelelsen til Europa-Kommissionen dateret 2. marts 2021 i henhold til artikel 5, stk. 1, i Europa-Parlamentets og Rådets direktiv (EF) 2015/1535 af 9. september 2015 om en informationsprocedure med hensyn til tekniske forskrifter samt forskrifter for informationssamfundets tjenester,</w:t>
            </w:r>
          </w:p>
          <w:p w14:paraId="00E94983" w14:textId="24DBB4E7" w:rsidR="007D5658" w:rsidRPr="004A51B9" w:rsidRDefault="007D5658" w:rsidP="007D5658">
            <w:pPr>
              <w:jc w:val="both"/>
              <w:rPr>
                <w:rFonts w:ascii="Arial" w:hAnsi="Arial" w:cs="Arial"/>
              </w:rPr>
            </w:pPr>
          </w:p>
        </w:tc>
      </w:tr>
      <w:tr w:rsidR="0079460A" w:rsidRPr="004A51B9" w14:paraId="3FE9D49A" w14:textId="77777777" w:rsidTr="00EB6A7E">
        <w:trPr>
          <w:gridAfter w:val="1"/>
          <w:wAfter w:w="7" w:type="dxa"/>
        </w:trPr>
        <w:tc>
          <w:tcPr>
            <w:tcW w:w="279" w:type="dxa"/>
          </w:tcPr>
          <w:p w14:paraId="459265C2" w14:textId="459B68C2" w:rsidR="00047B0F" w:rsidRPr="004A51B9" w:rsidRDefault="00047B0F" w:rsidP="00047B0F">
            <w:pPr>
              <w:jc w:val="both"/>
            </w:pPr>
          </w:p>
        </w:tc>
        <w:tc>
          <w:tcPr>
            <w:tcW w:w="9267" w:type="dxa"/>
            <w:gridSpan w:val="2"/>
          </w:tcPr>
          <w:p w14:paraId="1C569048" w14:textId="4C963F22" w:rsidR="00047B0F" w:rsidRPr="004A51B9" w:rsidRDefault="00E82C35" w:rsidP="00047B0F">
            <w:pPr>
              <w:jc w:val="both"/>
            </w:pPr>
            <w:r w:rsidRPr="004A51B9">
              <w:rPr>
                <w:rFonts w:ascii="Arial" w:hAnsi="Arial"/>
              </w:rPr>
              <w:t>under henvisning til udtalelse fra det Stående udvalg for Elektricitet afgivet den 24. marts 2022 i henhold til artikel 22, stk. 5, i lov af 10. marts 1925 om distribution af elektricitet, som ændret ved lov af 8. maj 2014,</w:t>
            </w:r>
          </w:p>
        </w:tc>
      </w:tr>
      <w:tr w:rsidR="0079460A" w:rsidRPr="004A51B9" w14:paraId="05A3F2A0" w14:textId="77777777" w:rsidTr="00EB6A7E">
        <w:trPr>
          <w:gridAfter w:val="1"/>
          <w:wAfter w:w="7" w:type="dxa"/>
        </w:trPr>
        <w:tc>
          <w:tcPr>
            <w:tcW w:w="279" w:type="dxa"/>
          </w:tcPr>
          <w:p w14:paraId="088DE580" w14:textId="4A862DD9" w:rsidR="00047B0F" w:rsidRPr="004A51B9" w:rsidRDefault="00047B0F" w:rsidP="00047B0F"/>
        </w:tc>
        <w:tc>
          <w:tcPr>
            <w:tcW w:w="9267" w:type="dxa"/>
            <w:gridSpan w:val="2"/>
          </w:tcPr>
          <w:p w14:paraId="46AA12E7" w14:textId="77777777" w:rsidR="00047B0F" w:rsidRPr="004A51B9" w:rsidRDefault="00047B0F" w:rsidP="00047B0F"/>
        </w:tc>
      </w:tr>
      <w:tr w:rsidR="0079460A" w:rsidRPr="004A51B9" w14:paraId="3D487CBF" w14:textId="77777777" w:rsidTr="00EB6A7E">
        <w:trPr>
          <w:gridAfter w:val="1"/>
          <w:wAfter w:w="7" w:type="dxa"/>
        </w:trPr>
        <w:tc>
          <w:tcPr>
            <w:tcW w:w="279" w:type="dxa"/>
          </w:tcPr>
          <w:p w14:paraId="25F7FD0B" w14:textId="760EB5A9" w:rsidR="00C66AB4" w:rsidRPr="004A51B9" w:rsidRDefault="00C66AB4" w:rsidP="00047B0F">
            <w:pPr>
              <w:jc w:val="both"/>
            </w:pPr>
          </w:p>
        </w:tc>
        <w:tc>
          <w:tcPr>
            <w:tcW w:w="9267" w:type="dxa"/>
            <w:gridSpan w:val="2"/>
          </w:tcPr>
          <w:p w14:paraId="184CF3C3" w14:textId="0EDC208F" w:rsidR="00BB6DE6" w:rsidRPr="004A51B9" w:rsidRDefault="00BB6DE6" w:rsidP="00BB6DE6">
            <w:pPr>
              <w:jc w:val="both"/>
              <w:rPr>
                <w:rStyle w:val="Emphaseple1"/>
                <w:rFonts w:ascii="Arial" w:hAnsi="Arial" w:cs="Arial"/>
                <w:i w:val="0"/>
                <w:color w:val="auto"/>
              </w:rPr>
            </w:pPr>
            <w:r w:rsidRPr="004A51B9">
              <w:rPr>
                <w:rStyle w:val="Emphaseple1"/>
                <w:rFonts w:ascii="Arial" w:hAnsi="Arial"/>
                <w:i w:val="0"/>
                <w:color w:val="auto"/>
              </w:rPr>
              <w:t xml:space="preserve">under henvisning til udtalelse 71.421/3 fra </w:t>
            </w:r>
            <w:proofErr w:type="spellStart"/>
            <w:r w:rsidRPr="004A51B9">
              <w:rPr>
                <w:rStyle w:val="Emphaseple1"/>
                <w:rFonts w:ascii="Arial" w:hAnsi="Arial"/>
                <w:i w:val="0"/>
                <w:color w:val="auto"/>
              </w:rPr>
              <w:t>Conseil</w:t>
            </w:r>
            <w:proofErr w:type="spellEnd"/>
            <w:r w:rsidRPr="004A51B9">
              <w:rPr>
                <w:rStyle w:val="Emphaseple1"/>
                <w:rFonts w:ascii="Arial" w:hAnsi="Arial"/>
                <w:i w:val="0"/>
                <w:color w:val="auto"/>
              </w:rPr>
              <w:t xml:space="preserve"> d’Etat, afgivet den 25. maj 2022, i henhold til artikel 84, § 1, stk. 2, i </w:t>
            </w:r>
            <w:proofErr w:type="spellStart"/>
            <w:r w:rsidRPr="004A51B9">
              <w:rPr>
                <w:rStyle w:val="Emphaseple1"/>
                <w:rFonts w:ascii="Arial" w:hAnsi="Arial"/>
                <w:i w:val="0"/>
                <w:color w:val="auto"/>
              </w:rPr>
              <w:t>Conseil</w:t>
            </w:r>
            <w:proofErr w:type="spellEnd"/>
            <w:r w:rsidRPr="004A51B9">
              <w:rPr>
                <w:rStyle w:val="Emphaseple1"/>
                <w:rFonts w:ascii="Arial" w:hAnsi="Arial"/>
                <w:i w:val="0"/>
                <w:color w:val="auto"/>
              </w:rPr>
              <w:t xml:space="preserve"> d’Etat, samordnet den 12. januar 1973,</w:t>
            </w:r>
          </w:p>
          <w:p w14:paraId="35B35ECC" w14:textId="12A6A124" w:rsidR="00047B0F" w:rsidRPr="004A51B9" w:rsidRDefault="00047B0F" w:rsidP="00047B0F">
            <w:pPr>
              <w:jc w:val="both"/>
            </w:pPr>
          </w:p>
        </w:tc>
      </w:tr>
      <w:tr w:rsidR="0079460A" w:rsidRPr="004A51B9" w14:paraId="7F76CC5D" w14:textId="77777777" w:rsidTr="00EB6A7E">
        <w:trPr>
          <w:gridAfter w:val="1"/>
          <w:wAfter w:w="7" w:type="dxa"/>
        </w:trPr>
        <w:tc>
          <w:tcPr>
            <w:tcW w:w="279" w:type="dxa"/>
          </w:tcPr>
          <w:p w14:paraId="69756BD7" w14:textId="40817D92" w:rsidR="00047B0F" w:rsidRPr="004A51B9" w:rsidRDefault="00047B0F" w:rsidP="00047B0F">
            <w:pPr>
              <w:jc w:val="both"/>
            </w:pPr>
          </w:p>
        </w:tc>
        <w:tc>
          <w:tcPr>
            <w:tcW w:w="9267" w:type="dxa"/>
            <w:gridSpan w:val="2"/>
          </w:tcPr>
          <w:p w14:paraId="58B6FF8E" w14:textId="42BB1917" w:rsidR="00047B0F" w:rsidRPr="004A51B9" w:rsidRDefault="00BB6DE6" w:rsidP="00047B0F">
            <w:pPr>
              <w:jc w:val="both"/>
            </w:pPr>
            <w:r w:rsidRPr="004A51B9">
              <w:rPr>
                <w:rFonts w:ascii="Arial" w:hAnsi="Arial"/>
              </w:rPr>
              <w:t>på forslag af arbejdsministeren og energiministeren,</w:t>
            </w:r>
          </w:p>
        </w:tc>
      </w:tr>
      <w:tr w:rsidR="0079460A" w:rsidRPr="004A51B9" w14:paraId="71626A7C" w14:textId="77777777" w:rsidTr="00EB6A7E">
        <w:trPr>
          <w:gridAfter w:val="1"/>
          <w:wAfter w:w="7" w:type="dxa"/>
        </w:trPr>
        <w:tc>
          <w:tcPr>
            <w:tcW w:w="279" w:type="dxa"/>
          </w:tcPr>
          <w:p w14:paraId="7C646F38" w14:textId="5D5DC5C7" w:rsidR="00BB6DE6" w:rsidRPr="004A51B9" w:rsidRDefault="00BB6DE6" w:rsidP="00047B0F">
            <w:pPr>
              <w:jc w:val="both"/>
            </w:pPr>
          </w:p>
        </w:tc>
        <w:tc>
          <w:tcPr>
            <w:tcW w:w="9267" w:type="dxa"/>
            <w:gridSpan w:val="2"/>
          </w:tcPr>
          <w:p w14:paraId="74FD1284" w14:textId="78874B9A" w:rsidR="0068248D" w:rsidRPr="004A51B9" w:rsidRDefault="0068248D" w:rsidP="00047B0F">
            <w:pPr>
              <w:jc w:val="both"/>
              <w:rPr>
                <w:rFonts w:ascii="Arial" w:hAnsi="Arial" w:cs="Arial"/>
              </w:rPr>
            </w:pPr>
          </w:p>
          <w:p w14:paraId="41946D15" w14:textId="77777777" w:rsidR="00BB6DE6" w:rsidRPr="004A51B9" w:rsidRDefault="00BB6DE6" w:rsidP="00BB6DE6">
            <w:pPr>
              <w:jc w:val="both"/>
              <w:rPr>
                <w:rFonts w:ascii="Arial" w:hAnsi="Arial" w:cs="Arial"/>
              </w:rPr>
            </w:pPr>
            <w:r w:rsidRPr="004A51B9">
              <w:rPr>
                <w:rFonts w:ascii="Arial" w:hAnsi="Arial"/>
              </w:rPr>
              <w:t>HAR VI DEKRETERET OG DEKRETERER HERMED:</w:t>
            </w:r>
          </w:p>
          <w:p w14:paraId="2A28917E" w14:textId="77777777" w:rsidR="00037346" w:rsidRPr="004A51B9" w:rsidRDefault="00037346" w:rsidP="00047B0F">
            <w:pPr>
              <w:jc w:val="both"/>
            </w:pPr>
          </w:p>
        </w:tc>
      </w:tr>
      <w:tr w:rsidR="0079460A" w:rsidRPr="004A51B9" w14:paraId="2A89BFDA" w14:textId="77777777" w:rsidTr="00EB6A7E">
        <w:trPr>
          <w:gridAfter w:val="1"/>
          <w:wAfter w:w="7" w:type="dxa"/>
        </w:trPr>
        <w:tc>
          <w:tcPr>
            <w:tcW w:w="279" w:type="dxa"/>
          </w:tcPr>
          <w:p w14:paraId="2E0B01A6" w14:textId="77777777" w:rsidR="00BB6DE6" w:rsidRPr="004A51B9" w:rsidRDefault="00BB6DE6" w:rsidP="00BB6DE6">
            <w:pPr>
              <w:jc w:val="both"/>
              <w:rPr>
                <w:rFonts w:ascii="Arial" w:hAnsi="Arial" w:cs="Arial"/>
                <w:bCs/>
              </w:rPr>
            </w:pPr>
          </w:p>
          <w:p w14:paraId="41C7C6BB" w14:textId="77777777" w:rsidR="00BB6DE6" w:rsidRPr="004A51B9" w:rsidRDefault="00BB6DE6" w:rsidP="00BB6DE6">
            <w:pPr>
              <w:jc w:val="both"/>
              <w:rPr>
                <w:rFonts w:ascii="Arial" w:hAnsi="Arial" w:cs="Arial"/>
              </w:rPr>
            </w:pPr>
          </w:p>
          <w:p w14:paraId="28941C63" w14:textId="2D5C16C5" w:rsidR="00BB6DE6" w:rsidRPr="004A51B9" w:rsidRDefault="00BB6DE6" w:rsidP="00BB6DE6">
            <w:pPr>
              <w:jc w:val="both"/>
              <w:rPr>
                <w:rFonts w:ascii="Arial" w:hAnsi="Arial" w:cs="Arial"/>
              </w:rPr>
            </w:pPr>
          </w:p>
          <w:p w14:paraId="5511D5CF" w14:textId="77777777" w:rsidR="00BB6DE6" w:rsidRPr="004A51B9" w:rsidRDefault="00BB6DE6" w:rsidP="00BB6DE6">
            <w:pPr>
              <w:jc w:val="both"/>
              <w:rPr>
                <w:rFonts w:ascii="Arial" w:hAnsi="Arial" w:cs="Arial"/>
              </w:rPr>
            </w:pPr>
          </w:p>
          <w:p w14:paraId="0A1E90CB" w14:textId="4776ACD5" w:rsidR="00240FFF" w:rsidRPr="004A51B9" w:rsidRDefault="00240FFF" w:rsidP="00EB6A7E">
            <w:pPr>
              <w:jc w:val="both"/>
              <w:rPr>
                <w:rFonts w:ascii="Arial" w:hAnsi="Arial" w:cs="Arial"/>
              </w:rPr>
            </w:pPr>
          </w:p>
        </w:tc>
        <w:tc>
          <w:tcPr>
            <w:tcW w:w="9267" w:type="dxa"/>
            <w:gridSpan w:val="2"/>
          </w:tcPr>
          <w:p w14:paraId="07073119" w14:textId="77777777" w:rsidR="00BB6DE6" w:rsidRPr="004A51B9" w:rsidRDefault="00BB6DE6" w:rsidP="00BB6DE6">
            <w:pPr>
              <w:jc w:val="both"/>
              <w:rPr>
                <w:rFonts w:ascii="Arial" w:hAnsi="Arial" w:cs="Arial"/>
              </w:rPr>
            </w:pPr>
            <w:r w:rsidRPr="004A51B9">
              <w:rPr>
                <w:rFonts w:ascii="Arial" w:hAnsi="Arial"/>
                <w:b/>
              </w:rPr>
              <w:lastRenderedPageBreak/>
              <w:t>Artikel 2.</w:t>
            </w:r>
            <w:r w:rsidRPr="004A51B9">
              <w:rPr>
                <w:rFonts w:ascii="Arial" w:hAnsi="Arial"/>
              </w:rPr>
              <w:t xml:space="preserve"> I bilag 1 til samme dekret foretages følgende ændringer:</w:t>
            </w:r>
          </w:p>
          <w:p w14:paraId="39F34BEC" w14:textId="77777777" w:rsidR="00BB6DE6" w:rsidRPr="004A51B9" w:rsidRDefault="00BB6DE6" w:rsidP="00BB6DE6">
            <w:pPr>
              <w:jc w:val="both"/>
              <w:rPr>
                <w:rFonts w:ascii="Arial" w:hAnsi="Arial" w:cs="Arial"/>
              </w:rPr>
            </w:pPr>
          </w:p>
          <w:p w14:paraId="45B46D48" w14:textId="77777777" w:rsidR="00BB6DE6" w:rsidRPr="004A51B9" w:rsidRDefault="00BB6DE6" w:rsidP="00BB6DE6">
            <w:pPr>
              <w:jc w:val="both"/>
              <w:rPr>
                <w:rFonts w:ascii="Arial" w:hAnsi="Arial" w:cs="Arial"/>
              </w:rPr>
            </w:pPr>
            <w:r w:rsidRPr="004A51B9">
              <w:rPr>
                <w:rFonts w:ascii="Arial" w:hAnsi="Arial"/>
              </w:rPr>
              <w:lastRenderedPageBreak/>
              <w:t>1. I bog, 1, del 2, kapitel 2.6, afsnit 2.6.1, indsættes følgende definition mellem definitionerne af "</w:t>
            </w:r>
            <w:proofErr w:type="spellStart"/>
            <w:r w:rsidRPr="004A51B9">
              <w:rPr>
                <w:rFonts w:ascii="Arial" w:hAnsi="Arial"/>
              </w:rPr>
              <w:t>elementarkredsløb</w:t>
            </w:r>
            <w:proofErr w:type="spellEnd"/>
            <w:r w:rsidRPr="004A51B9">
              <w:rPr>
                <w:rFonts w:ascii="Arial" w:hAnsi="Arial"/>
              </w:rPr>
              <w:t>" og "kredsløb":</w:t>
            </w:r>
          </w:p>
          <w:p w14:paraId="35D1471D" w14:textId="77777777" w:rsidR="00BB6DE6" w:rsidRPr="004A51B9" w:rsidRDefault="00BB6DE6" w:rsidP="00BB6DE6">
            <w:pPr>
              <w:jc w:val="both"/>
              <w:rPr>
                <w:rFonts w:ascii="Arial" w:hAnsi="Arial" w:cs="Arial"/>
              </w:rPr>
            </w:pPr>
          </w:p>
          <w:p w14:paraId="38A1E2DA" w14:textId="59879D6B" w:rsidR="00BB6DE6" w:rsidRPr="004A51B9" w:rsidRDefault="00BB6DE6" w:rsidP="00BB6DE6">
            <w:pPr>
              <w:jc w:val="both"/>
              <w:rPr>
                <w:rFonts w:ascii="Arial" w:hAnsi="Arial" w:cs="Arial"/>
              </w:rPr>
            </w:pPr>
            <w:r w:rsidRPr="004A51B9">
              <w:rPr>
                <w:rFonts w:ascii="Arial" w:hAnsi="Arial"/>
              </w:rPr>
              <w:t>"</w:t>
            </w:r>
            <w:r w:rsidRPr="004A51B9">
              <w:rPr>
                <w:rFonts w:ascii="Arial" w:hAnsi="Arial"/>
                <w:b/>
                <w:color w:val="000000" w:themeColor="text1"/>
              </w:rPr>
              <w:t>Eksklusivt dedikeret kredsløb (herefter også omtalt som dedikeret kredsløbsbog):</w:t>
            </w:r>
            <w:r w:rsidRPr="004A51B9">
              <w:rPr>
                <w:rFonts w:ascii="Arial" w:hAnsi="Arial"/>
              </w:rPr>
              <w:t xml:space="preserve"> </w:t>
            </w:r>
            <w:proofErr w:type="spellStart"/>
            <w:r w:rsidRPr="004A51B9">
              <w:rPr>
                <w:rFonts w:ascii="Arial" w:hAnsi="Arial"/>
              </w:rPr>
              <w:t>elementarkredsløb</w:t>
            </w:r>
            <w:proofErr w:type="spellEnd"/>
            <w:r w:rsidRPr="004A51B9">
              <w:rPr>
                <w:rFonts w:ascii="Arial" w:hAnsi="Arial"/>
              </w:rPr>
              <w:t xml:space="preserve"> (hovedkredsløb eller terminalkredsløb), der udelukkende er beregnet til levering af et eller flere apparater til et bestemt formål."</w:t>
            </w:r>
          </w:p>
          <w:p w14:paraId="5255EFF4" w14:textId="77777777" w:rsidR="00BB6DE6" w:rsidRPr="004A51B9" w:rsidRDefault="00BB6DE6" w:rsidP="00BB6DE6">
            <w:pPr>
              <w:jc w:val="both"/>
              <w:rPr>
                <w:rFonts w:ascii="Arial" w:hAnsi="Arial" w:cs="Arial"/>
              </w:rPr>
            </w:pPr>
          </w:p>
          <w:p w14:paraId="45E346B2" w14:textId="77777777" w:rsidR="00BB6DE6" w:rsidRPr="004A51B9" w:rsidRDefault="00BB6DE6" w:rsidP="00BB6DE6">
            <w:pPr>
              <w:jc w:val="both"/>
              <w:rPr>
                <w:rFonts w:ascii="Arial" w:hAnsi="Arial" w:cs="Arial"/>
              </w:rPr>
            </w:pPr>
            <w:r w:rsidRPr="004A51B9">
              <w:rPr>
                <w:rFonts w:ascii="Arial" w:hAnsi="Arial"/>
              </w:rPr>
              <w:t>2. I den franske udgave af bog 1 erstattes ordene "</w:t>
            </w:r>
            <w:proofErr w:type="spellStart"/>
            <w:r w:rsidRPr="004A51B9">
              <w:rPr>
                <w:rFonts w:ascii="Arial" w:hAnsi="Arial"/>
              </w:rPr>
              <w:t>dispositif</w:t>
            </w:r>
            <w:proofErr w:type="spellEnd"/>
            <w:r w:rsidRPr="004A51B9">
              <w:rPr>
                <w:rFonts w:ascii="Arial" w:hAnsi="Arial"/>
              </w:rPr>
              <w:t xml:space="preserve">(s)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xml:space="preserve"> </w:t>
            </w:r>
            <w:proofErr w:type="spellStart"/>
            <w:r w:rsidRPr="004A51B9">
              <w:rPr>
                <w:rFonts w:ascii="Arial" w:hAnsi="Arial"/>
              </w:rPr>
              <w:t>résiduel</w:t>
            </w:r>
            <w:proofErr w:type="spellEnd"/>
            <w:r w:rsidRPr="004A51B9">
              <w:rPr>
                <w:rFonts w:ascii="Arial" w:hAnsi="Arial"/>
              </w:rPr>
              <w:t>", "</w:t>
            </w:r>
            <w:proofErr w:type="spellStart"/>
            <w:r w:rsidRPr="004A51B9">
              <w:rPr>
                <w:rFonts w:ascii="Arial" w:hAnsi="Arial"/>
              </w:rPr>
              <w:t>dispositif</w:t>
            </w:r>
            <w:proofErr w:type="spellEnd"/>
            <w:r w:rsidRPr="004A51B9">
              <w:rPr>
                <w:rFonts w:ascii="Arial" w:hAnsi="Arial"/>
              </w:rPr>
              <w:t xml:space="preserve">(s)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différentiel-résiduel</w:t>
            </w:r>
            <w:proofErr w:type="spellEnd"/>
            <w:r w:rsidRPr="004A51B9">
              <w:rPr>
                <w:rFonts w:ascii="Arial" w:hAnsi="Arial"/>
              </w:rPr>
              <w:t>", "</w:t>
            </w:r>
            <w:proofErr w:type="spellStart"/>
            <w:r w:rsidRPr="004A51B9">
              <w:rPr>
                <w:rFonts w:ascii="Arial" w:hAnsi="Arial"/>
              </w:rPr>
              <w:t>dispositif</w:t>
            </w:r>
            <w:proofErr w:type="spellEnd"/>
            <w:r w:rsidRPr="004A51B9">
              <w:rPr>
                <w:rFonts w:ascii="Arial" w:hAnsi="Arial"/>
              </w:rPr>
              <w:t xml:space="preserve">(s) de </w:t>
            </w:r>
            <w:proofErr w:type="spellStart"/>
            <w:r w:rsidRPr="004A51B9">
              <w:rPr>
                <w:rFonts w:ascii="Arial" w:hAnsi="Arial"/>
              </w:rPr>
              <w:t>protection</w:t>
            </w:r>
            <w:proofErr w:type="spellEnd"/>
            <w:r w:rsidRPr="004A51B9">
              <w:rPr>
                <w:rFonts w:ascii="Arial" w:hAnsi="Arial"/>
              </w:rPr>
              <w:t xml:space="preserve">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w:t>
            </w:r>
            <w:proofErr w:type="spellStart"/>
            <w:r w:rsidRPr="004A51B9">
              <w:rPr>
                <w:rFonts w:ascii="Arial" w:hAnsi="Arial"/>
              </w:rPr>
              <w:t>dispositif</w:t>
            </w:r>
            <w:proofErr w:type="spellEnd"/>
            <w:r w:rsidRPr="004A51B9">
              <w:rPr>
                <w:rFonts w:ascii="Arial" w:hAnsi="Arial"/>
              </w:rPr>
              <w:t xml:space="preserve">(s) de </w:t>
            </w:r>
            <w:proofErr w:type="spellStart"/>
            <w:r w:rsidRPr="004A51B9">
              <w:rPr>
                <w:rFonts w:ascii="Arial" w:hAnsi="Arial"/>
              </w:rPr>
              <w:t>protection</w:t>
            </w:r>
            <w:proofErr w:type="spellEnd"/>
            <w:r w:rsidRPr="004A51B9">
              <w:rPr>
                <w:rFonts w:ascii="Arial" w:hAnsi="Arial"/>
              </w:rPr>
              <w:t xml:space="preserve">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xml:space="preserve"> </w:t>
            </w:r>
            <w:proofErr w:type="spellStart"/>
            <w:r w:rsidRPr="004A51B9">
              <w:rPr>
                <w:rFonts w:ascii="Arial" w:hAnsi="Arial"/>
              </w:rPr>
              <w:t>résiduel</w:t>
            </w:r>
            <w:proofErr w:type="spellEnd"/>
            <w:r w:rsidRPr="004A51B9">
              <w:rPr>
                <w:rFonts w:ascii="Arial" w:hAnsi="Arial"/>
              </w:rPr>
              <w:t>" og "</w:t>
            </w:r>
            <w:proofErr w:type="spellStart"/>
            <w:r w:rsidRPr="004A51B9">
              <w:rPr>
                <w:rFonts w:ascii="Arial" w:hAnsi="Arial"/>
              </w:rPr>
              <w:t>dispositif</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hver gang med ordene "</w:t>
            </w:r>
            <w:proofErr w:type="spellStart"/>
            <w:r w:rsidRPr="004A51B9">
              <w:rPr>
                <w:rFonts w:ascii="Arial" w:hAnsi="Arial"/>
              </w:rPr>
              <w:t>dispositif</w:t>
            </w:r>
            <w:proofErr w:type="spellEnd"/>
            <w:r w:rsidRPr="004A51B9">
              <w:rPr>
                <w:rFonts w:ascii="Arial" w:hAnsi="Arial"/>
              </w:rPr>
              <w:t xml:space="preserve">(s) de </w:t>
            </w:r>
            <w:proofErr w:type="spellStart"/>
            <w:r w:rsidRPr="004A51B9">
              <w:rPr>
                <w:rFonts w:ascii="Arial" w:hAnsi="Arial"/>
              </w:rPr>
              <w:t>protection</w:t>
            </w:r>
            <w:proofErr w:type="spellEnd"/>
            <w:r w:rsidRPr="004A51B9">
              <w:rPr>
                <w:rFonts w:ascii="Arial" w:hAnsi="Arial"/>
              </w:rPr>
              <w:t xml:space="preserve">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différentiel-résiduel</w:t>
            </w:r>
            <w:proofErr w:type="spellEnd"/>
            <w:r w:rsidRPr="004A51B9">
              <w:rPr>
                <w:rFonts w:ascii="Arial" w:hAnsi="Arial"/>
              </w:rPr>
              <w:t>".</w:t>
            </w:r>
          </w:p>
          <w:p w14:paraId="3B1BF973" w14:textId="77777777" w:rsidR="00BB6DE6" w:rsidRPr="004A51B9" w:rsidRDefault="00BB6DE6" w:rsidP="00BB6DE6">
            <w:pPr>
              <w:jc w:val="both"/>
              <w:rPr>
                <w:rFonts w:ascii="Arial" w:hAnsi="Arial" w:cs="Arial"/>
              </w:rPr>
            </w:pPr>
          </w:p>
          <w:p w14:paraId="3B3D8200" w14:textId="77777777" w:rsidR="00BB6DE6" w:rsidRPr="004A51B9" w:rsidRDefault="00BB6DE6" w:rsidP="00BB6DE6">
            <w:pPr>
              <w:jc w:val="both"/>
              <w:rPr>
                <w:rFonts w:ascii="Arial" w:hAnsi="Arial" w:cs="Arial"/>
              </w:rPr>
            </w:pPr>
            <w:r w:rsidRPr="004A51B9">
              <w:rPr>
                <w:rFonts w:ascii="Arial" w:hAnsi="Arial"/>
              </w:rPr>
              <w:t>3. I den nederlandske udgave af bog 1 ændres ordet "</w:t>
            </w:r>
            <w:proofErr w:type="spellStart"/>
            <w:r w:rsidRPr="004A51B9">
              <w:rPr>
                <w:rFonts w:ascii="Arial" w:hAnsi="Arial"/>
              </w:rPr>
              <w:t>differentieelstroominrichting</w:t>
            </w:r>
            <w:proofErr w:type="spellEnd"/>
            <w:r w:rsidRPr="004A51B9">
              <w:rPr>
                <w:rFonts w:ascii="Arial" w:hAnsi="Arial"/>
              </w:rPr>
              <w:t>(en)” hver gang til "</w:t>
            </w:r>
            <w:proofErr w:type="spellStart"/>
            <w:r w:rsidRPr="004A51B9">
              <w:rPr>
                <w:rFonts w:ascii="Arial" w:hAnsi="Arial"/>
              </w:rPr>
              <w:t>differentieelstroombeschermingsinrichting</w:t>
            </w:r>
            <w:proofErr w:type="spellEnd"/>
            <w:r w:rsidRPr="004A51B9">
              <w:rPr>
                <w:rFonts w:ascii="Arial" w:hAnsi="Arial"/>
              </w:rPr>
              <w:t>(en)".</w:t>
            </w:r>
          </w:p>
          <w:p w14:paraId="41B10FF1" w14:textId="77777777" w:rsidR="00BB6DE6" w:rsidRPr="004A51B9" w:rsidRDefault="00BB6DE6" w:rsidP="00BB6DE6">
            <w:pPr>
              <w:jc w:val="both"/>
              <w:rPr>
                <w:rFonts w:ascii="Arial" w:hAnsi="Arial" w:cs="Arial"/>
              </w:rPr>
            </w:pPr>
          </w:p>
          <w:p w14:paraId="7AAB1598" w14:textId="77777777" w:rsidR="00240FFF" w:rsidRPr="004A51B9" w:rsidRDefault="00BB6DE6" w:rsidP="00BB6DE6">
            <w:pPr>
              <w:jc w:val="both"/>
              <w:rPr>
                <w:rFonts w:ascii="Arial" w:hAnsi="Arial" w:cs="Arial"/>
              </w:rPr>
            </w:pPr>
            <w:r w:rsidRPr="004A51B9">
              <w:rPr>
                <w:rFonts w:ascii="Arial" w:hAnsi="Arial"/>
              </w:rPr>
              <w:t>4. I den franske udgave af bog 1, del 5, kapitel 5.2., afsnit 5.2.1., punkt 5.2.1.2., punkt 7, ændres "</w:t>
            </w:r>
            <w:proofErr w:type="spellStart"/>
            <w:r w:rsidRPr="004A51B9">
              <w:rPr>
                <w:rFonts w:ascii="Arial" w:hAnsi="Arial"/>
              </w:rPr>
              <w:t>circuit</w:t>
            </w:r>
            <w:proofErr w:type="spellEnd"/>
            <w:r w:rsidRPr="004A51B9">
              <w:rPr>
                <w:rFonts w:ascii="Arial" w:hAnsi="Arial"/>
              </w:rPr>
              <w:t xml:space="preserve">(s) </w:t>
            </w:r>
            <w:proofErr w:type="spellStart"/>
            <w:r w:rsidRPr="004A51B9">
              <w:rPr>
                <w:rFonts w:ascii="Arial" w:hAnsi="Arial"/>
              </w:rPr>
              <w:t>exclusivement</w:t>
            </w:r>
            <w:proofErr w:type="spellEnd"/>
            <w:r w:rsidRPr="004A51B9">
              <w:rPr>
                <w:rFonts w:ascii="Arial" w:hAnsi="Arial"/>
              </w:rPr>
              <w:t xml:space="preserve"> </w:t>
            </w:r>
            <w:proofErr w:type="spellStart"/>
            <w:r w:rsidRPr="004A51B9">
              <w:rPr>
                <w:rFonts w:ascii="Arial" w:hAnsi="Arial"/>
              </w:rPr>
              <w:t>dédié</w:t>
            </w:r>
            <w:proofErr w:type="spellEnd"/>
            <w:r w:rsidRPr="004A51B9">
              <w:rPr>
                <w:rFonts w:ascii="Arial" w:hAnsi="Arial"/>
              </w:rPr>
              <w:t>(s)" hver gang til "</w:t>
            </w:r>
            <w:proofErr w:type="spellStart"/>
            <w:r w:rsidRPr="004A51B9">
              <w:rPr>
                <w:rFonts w:ascii="Arial" w:hAnsi="Arial"/>
              </w:rPr>
              <w:t>circuit</w:t>
            </w:r>
            <w:proofErr w:type="spellEnd"/>
            <w:r w:rsidRPr="004A51B9">
              <w:rPr>
                <w:rFonts w:ascii="Arial" w:hAnsi="Arial"/>
              </w:rPr>
              <w:t xml:space="preserve">(s) </w:t>
            </w:r>
            <w:proofErr w:type="spellStart"/>
            <w:r w:rsidRPr="004A51B9">
              <w:rPr>
                <w:rFonts w:ascii="Arial" w:hAnsi="Arial"/>
              </w:rPr>
              <w:t>dédié</w:t>
            </w:r>
            <w:proofErr w:type="spellEnd"/>
            <w:r w:rsidRPr="004A51B9">
              <w:rPr>
                <w:rFonts w:ascii="Arial" w:hAnsi="Arial"/>
              </w:rPr>
              <w:t>(s)".</w:t>
            </w:r>
          </w:p>
          <w:p w14:paraId="4E430787" w14:textId="77777777" w:rsidR="00BB6DE6" w:rsidRPr="004A51B9" w:rsidRDefault="00BB6DE6" w:rsidP="00BB6DE6">
            <w:pPr>
              <w:jc w:val="both"/>
              <w:rPr>
                <w:rFonts w:ascii="Arial" w:hAnsi="Arial" w:cs="Arial"/>
              </w:rPr>
            </w:pPr>
          </w:p>
          <w:p w14:paraId="7C84989C" w14:textId="77777777" w:rsidR="00BB6DE6" w:rsidRPr="004A51B9" w:rsidRDefault="00BB6DE6" w:rsidP="00BB6DE6">
            <w:pPr>
              <w:jc w:val="both"/>
              <w:rPr>
                <w:rFonts w:ascii="Arial" w:hAnsi="Arial" w:cs="Arial"/>
              </w:rPr>
            </w:pPr>
            <w:r w:rsidRPr="004A51B9">
              <w:rPr>
                <w:rFonts w:ascii="Arial" w:hAnsi="Arial"/>
              </w:rPr>
              <w:t>5. I den franske tekst til bog 1, del 5, kapitel 5.2, afsnit 5.2.9., punkt 5.2.9.13., punkt b.11. og c.11., ændres "</w:t>
            </w:r>
            <w:proofErr w:type="spellStart"/>
            <w:r w:rsidRPr="004A51B9">
              <w:rPr>
                <w:rFonts w:ascii="Arial" w:hAnsi="Arial"/>
              </w:rPr>
              <w:t>circuit</w:t>
            </w:r>
            <w:proofErr w:type="spellEnd"/>
            <w:r w:rsidRPr="004A51B9">
              <w:rPr>
                <w:rFonts w:ascii="Arial" w:hAnsi="Arial"/>
              </w:rPr>
              <w:t xml:space="preserve"> </w:t>
            </w:r>
            <w:proofErr w:type="spellStart"/>
            <w:r w:rsidRPr="004A51B9">
              <w:rPr>
                <w:rFonts w:ascii="Arial" w:hAnsi="Arial"/>
              </w:rPr>
              <w:t>exclusivement</w:t>
            </w:r>
            <w:proofErr w:type="spellEnd"/>
            <w:r w:rsidRPr="004A51B9">
              <w:rPr>
                <w:rFonts w:ascii="Arial" w:hAnsi="Arial"/>
              </w:rPr>
              <w:t xml:space="preserve"> </w:t>
            </w:r>
            <w:proofErr w:type="spellStart"/>
            <w:r w:rsidRPr="004A51B9">
              <w:rPr>
                <w:rFonts w:ascii="Arial" w:hAnsi="Arial"/>
              </w:rPr>
              <w:t>dédié</w:t>
            </w:r>
            <w:proofErr w:type="spellEnd"/>
            <w:r w:rsidRPr="004A51B9">
              <w:rPr>
                <w:rFonts w:ascii="Arial" w:hAnsi="Arial"/>
              </w:rPr>
              <w:t>" til "</w:t>
            </w:r>
            <w:proofErr w:type="spellStart"/>
            <w:r w:rsidRPr="004A51B9">
              <w:rPr>
                <w:rFonts w:ascii="Arial" w:hAnsi="Arial"/>
              </w:rPr>
              <w:t>circuit</w:t>
            </w:r>
            <w:proofErr w:type="spellEnd"/>
            <w:r w:rsidRPr="004A51B9">
              <w:rPr>
                <w:rFonts w:ascii="Arial" w:hAnsi="Arial"/>
              </w:rPr>
              <w:t xml:space="preserve"> </w:t>
            </w:r>
            <w:proofErr w:type="spellStart"/>
            <w:r w:rsidRPr="004A51B9">
              <w:rPr>
                <w:rFonts w:ascii="Arial" w:hAnsi="Arial"/>
              </w:rPr>
              <w:t>dédié</w:t>
            </w:r>
            <w:proofErr w:type="spellEnd"/>
            <w:r w:rsidRPr="004A51B9">
              <w:rPr>
                <w:rFonts w:ascii="Arial" w:hAnsi="Arial"/>
              </w:rPr>
              <w:t>".</w:t>
            </w:r>
          </w:p>
          <w:p w14:paraId="05DF9F52" w14:textId="77777777" w:rsidR="00BB6DE6" w:rsidRPr="004A51B9" w:rsidRDefault="00BB6DE6" w:rsidP="00BB6DE6">
            <w:pPr>
              <w:jc w:val="both"/>
              <w:rPr>
                <w:rFonts w:ascii="Arial" w:hAnsi="Arial" w:cs="Arial"/>
              </w:rPr>
            </w:pPr>
          </w:p>
          <w:p w14:paraId="6EEFCFFF" w14:textId="77777777" w:rsidR="00BB6DE6" w:rsidRPr="004A51B9" w:rsidRDefault="00BB6DE6" w:rsidP="00BB6DE6">
            <w:pPr>
              <w:jc w:val="both"/>
              <w:rPr>
                <w:rFonts w:ascii="Arial" w:hAnsi="Arial" w:cs="Arial"/>
              </w:rPr>
            </w:pPr>
            <w:r w:rsidRPr="004A51B9">
              <w:rPr>
                <w:rFonts w:ascii="Arial" w:hAnsi="Arial"/>
              </w:rPr>
              <w:t>6. I den nederlandske tekst til bog 1, del 5, kapitel 5.2., afsnit 5.2.1., punkt 5.2.1.2., punkt 7, ændres ordene "</w:t>
            </w:r>
            <w:proofErr w:type="spellStart"/>
            <w:r w:rsidRPr="004A51B9">
              <w:rPr>
                <w:rFonts w:ascii="Arial" w:hAnsi="Arial"/>
              </w:rPr>
              <w:t>exclusief</w:t>
            </w:r>
            <w:proofErr w:type="spellEnd"/>
            <w:r w:rsidRPr="004A51B9">
              <w:rPr>
                <w:rFonts w:ascii="Arial" w:hAnsi="Arial"/>
              </w:rPr>
              <w:t xml:space="preserve"> </w:t>
            </w:r>
            <w:proofErr w:type="spellStart"/>
            <w:r w:rsidRPr="004A51B9">
              <w:rPr>
                <w:rFonts w:ascii="Arial" w:hAnsi="Arial"/>
              </w:rPr>
              <w:t>toegekende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 til "</w:t>
            </w:r>
            <w:proofErr w:type="spellStart"/>
            <w:r w:rsidRPr="004A51B9">
              <w:rPr>
                <w:rFonts w:ascii="Arial" w:hAnsi="Arial"/>
              </w:rPr>
              <w:t>toegekende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w:t>
            </w:r>
          </w:p>
          <w:p w14:paraId="010B6738" w14:textId="77777777" w:rsidR="00BB6DE6" w:rsidRPr="004A51B9" w:rsidRDefault="00BB6DE6" w:rsidP="00BB6DE6">
            <w:pPr>
              <w:jc w:val="both"/>
              <w:rPr>
                <w:rFonts w:ascii="Arial" w:hAnsi="Arial" w:cs="Arial"/>
              </w:rPr>
            </w:pPr>
          </w:p>
          <w:p w14:paraId="2D83934E" w14:textId="77777777" w:rsidR="00BB6DE6" w:rsidRPr="004A51B9" w:rsidRDefault="00BB6DE6" w:rsidP="00BB6DE6">
            <w:pPr>
              <w:jc w:val="both"/>
              <w:rPr>
                <w:rFonts w:ascii="Arial" w:hAnsi="Arial" w:cs="Arial"/>
              </w:rPr>
            </w:pPr>
            <w:r w:rsidRPr="004A51B9">
              <w:rPr>
                <w:rFonts w:ascii="Arial" w:hAnsi="Arial"/>
              </w:rPr>
              <w:t>7. I den nederlandske tekst til bog 1, del 5, kapitel 5.2., afsnit 5.2.9., punkt 5.2.9.13., punkt b.11. og c.11., ændres "</w:t>
            </w:r>
            <w:proofErr w:type="spellStart"/>
            <w:r w:rsidRPr="004A51B9">
              <w:rPr>
                <w:rFonts w:ascii="Arial" w:hAnsi="Arial"/>
              </w:rPr>
              <w:t>gescheiden</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til "</w:t>
            </w:r>
            <w:proofErr w:type="spellStart"/>
            <w:r w:rsidRPr="004A51B9">
              <w:rPr>
                <w:rFonts w:ascii="Arial" w:hAnsi="Arial"/>
              </w:rPr>
              <w:t>toegekende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w:t>
            </w:r>
          </w:p>
          <w:p w14:paraId="2BB6E783" w14:textId="77777777" w:rsidR="00BB6DE6" w:rsidRPr="004A51B9" w:rsidRDefault="00BB6DE6" w:rsidP="00BB6DE6">
            <w:pPr>
              <w:jc w:val="both"/>
              <w:rPr>
                <w:rFonts w:ascii="Arial" w:hAnsi="Arial" w:cs="Arial"/>
              </w:rPr>
            </w:pPr>
          </w:p>
          <w:p w14:paraId="22DC5935" w14:textId="77777777" w:rsidR="00BB6DE6" w:rsidRPr="004A51B9" w:rsidRDefault="00BB6DE6" w:rsidP="00BB6DE6">
            <w:pPr>
              <w:jc w:val="both"/>
              <w:rPr>
                <w:rFonts w:ascii="Arial" w:hAnsi="Arial" w:cs="Arial"/>
              </w:rPr>
            </w:pPr>
            <w:r w:rsidRPr="004A51B9">
              <w:rPr>
                <w:rFonts w:ascii="Arial" w:hAnsi="Arial"/>
              </w:rPr>
              <w:t>8. I den nederlandske tekst til bog 1, del 5, kapitel 5.5., afsnit 5.5.7., punkt 5.5.7.2., punkt 5 og 6, ændres "</w:t>
            </w:r>
            <w:proofErr w:type="spellStart"/>
            <w:r w:rsidRPr="004A51B9">
              <w:rPr>
                <w:rFonts w:ascii="Arial" w:hAnsi="Arial"/>
              </w:rPr>
              <w:t>afzonderlijke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 til "</w:t>
            </w:r>
            <w:proofErr w:type="spellStart"/>
            <w:r w:rsidRPr="004A51B9">
              <w:rPr>
                <w:rFonts w:ascii="Arial" w:hAnsi="Arial"/>
              </w:rPr>
              <w:t>toegekende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w:t>
            </w:r>
          </w:p>
          <w:p w14:paraId="7A570275" w14:textId="77777777" w:rsidR="00BB6DE6" w:rsidRPr="004A51B9" w:rsidRDefault="00BB6DE6" w:rsidP="00BB6DE6">
            <w:pPr>
              <w:jc w:val="both"/>
              <w:rPr>
                <w:rFonts w:ascii="Arial" w:hAnsi="Arial" w:cs="Arial"/>
              </w:rPr>
            </w:pPr>
          </w:p>
          <w:p w14:paraId="6A2BB9F4" w14:textId="77062D89" w:rsidR="00BB6DE6" w:rsidRPr="004A51B9" w:rsidRDefault="00BB6DE6" w:rsidP="00BB6DE6">
            <w:pPr>
              <w:jc w:val="both"/>
              <w:rPr>
                <w:rFonts w:ascii="Arial" w:hAnsi="Arial" w:cs="Arial"/>
              </w:rPr>
            </w:pPr>
            <w:r w:rsidRPr="004A51B9">
              <w:rPr>
                <w:rFonts w:ascii="Arial" w:hAnsi="Arial"/>
              </w:rPr>
              <w:t>9. I den nederlandske tekst til bog 1, del 5, kapitel 5.6, afsnit 5.6.2., punkt 5.6.2.1., punkt 3 og 4, ændres "</w:t>
            </w:r>
            <w:proofErr w:type="spellStart"/>
            <w:r w:rsidRPr="004A51B9">
              <w:rPr>
                <w:rFonts w:ascii="Arial" w:hAnsi="Arial"/>
              </w:rPr>
              <w:t>afzonderlijke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 til "</w:t>
            </w:r>
            <w:proofErr w:type="spellStart"/>
            <w:r w:rsidRPr="004A51B9">
              <w:rPr>
                <w:rFonts w:ascii="Arial" w:hAnsi="Arial"/>
              </w:rPr>
              <w:t>afzonderlijke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w:t>
            </w:r>
          </w:p>
        </w:tc>
      </w:tr>
      <w:tr w:rsidR="0079460A" w:rsidRPr="004A51B9" w14:paraId="6433AE65" w14:textId="77777777" w:rsidTr="00EB6A7E">
        <w:trPr>
          <w:gridAfter w:val="1"/>
          <w:wAfter w:w="7" w:type="dxa"/>
        </w:trPr>
        <w:tc>
          <w:tcPr>
            <w:tcW w:w="279" w:type="dxa"/>
          </w:tcPr>
          <w:p w14:paraId="6E051D29" w14:textId="7A9E3070" w:rsidR="0068248D" w:rsidRPr="004A51B9" w:rsidRDefault="0068248D" w:rsidP="00E3501E">
            <w:pPr>
              <w:jc w:val="both"/>
              <w:rPr>
                <w:rFonts w:ascii="Arial" w:hAnsi="Arial" w:cs="Arial"/>
                <w:b/>
              </w:rPr>
            </w:pPr>
          </w:p>
          <w:p w14:paraId="24A873D7" w14:textId="47EF5DA5" w:rsidR="00A56B0F" w:rsidRPr="004A51B9" w:rsidRDefault="00A56B0F" w:rsidP="00EB6A7E">
            <w:pPr>
              <w:jc w:val="both"/>
            </w:pPr>
          </w:p>
        </w:tc>
        <w:tc>
          <w:tcPr>
            <w:tcW w:w="9267" w:type="dxa"/>
            <w:gridSpan w:val="2"/>
          </w:tcPr>
          <w:p w14:paraId="3B8E48C3" w14:textId="5860A565" w:rsidR="0068248D" w:rsidRPr="004A51B9" w:rsidRDefault="0068248D" w:rsidP="00E3501E">
            <w:pPr>
              <w:jc w:val="both"/>
              <w:rPr>
                <w:rFonts w:ascii="Arial" w:hAnsi="Arial" w:cs="Arial"/>
                <w:b/>
                <w:bCs/>
              </w:rPr>
            </w:pPr>
          </w:p>
          <w:p w14:paraId="44E866E5" w14:textId="77777777" w:rsidR="00BB6DE6" w:rsidRPr="004A51B9" w:rsidRDefault="00BB6DE6" w:rsidP="00BB6DE6">
            <w:pPr>
              <w:jc w:val="both"/>
              <w:rPr>
                <w:rFonts w:ascii="Arial" w:hAnsi="Arial" w:cs="Arial"/>
              </w:rPr>
            </w:pPr>
            <w:r w:rsidRPr="004A51B9">
              <w:rPr>
                <w:rFonts w:ascii="Arial" w:hAnsi="Arial"/>
                <w:b/>
              </w:rPr>
              <w:t>Artikel 3.</w:t>
            </w:r>
            <w:r w:rsidRPr="004A51B9">
              <w:rPr>
                <w:rFonts w:ascii="Arial" w:hAnsi="Arial"/>
              </w:rPr>
              <w:t xml:space="preserve"> I bilag 3 til samme dekret foretages følgende ændringer:</w:t>
            </w:r>
          </w:p>
          <w:p w14:paraId="22C044DF" w14:textId="77777777" w:rsidR="00BB6DE6" w:rsidRPr="004A51B9" w:rsidRDefault="00BB6DE6" w:rsidP="00BB6DE6">
            <w:pPr>
              <w:jc w:val="both"/>
              <w:rPr>
                <w:rFonts w:ascii="Arial" w:hAnsi="Arial" w:cs="Arial"/>
              </w:rPr>
            </w:pPr>
          </w:p>
          <w:p w14:paraId="451EE525" w14:textId="77777777" w:rsidR="00BB6DE6" w:rsidRPr="004A51B9" w:rsidRDefault="00BB6DE6" w:rsidP="00BB6DE6">
            <w:pPr>
              <w:jc w:val="both"/>
              <w:rPr>
                <w:rFonts w:ascii="Arial" w:hAnsi="Arial" w:cs="Arial"/>
              </w:rPr>
            </w:pPr>
            <w:r w:rsidRPr="004A51B9">
              <w:rPr>
                <w:rFonts w:ascii="Arial" w:hAnsi="Arial"/>
              </w:rPr>
              <w:t>1. I bog 3, del 2, kapitel 2.6, afsnit 2.6.1, punkt 2.6.1.1, indsættes følgende definition mellem definitionerne af "</w:t>
            </w:r>
            <w:proofErr w:type="spellStart"/>
            <w:r w:rsidRPr="004A51B9">
              <w:rPr>
                <w:rFonts w:ascii="Arial" w:hAnsi="Arial"/>
              </w:rPr>
              <w:t>elementarkredsløb</w:t>
            </w:r>
            <w:proofErr w:type="spellEnd"/>
            <w:r w:rsidRPr="004A51B9">
              <w:rPr>
                <w:rFonts w:ascii="Arial" w:hAnsi="Arial"/>
              </w:rPr>
              <w:t>" og "kredsløb":</w:t>
            </w:r>
          </w:p>
          <w:p w14:paraId="4D4996E1" w14:textId="77777777" w:rsidR="00BB6DE6" w:rsidRPr="004A51B9" w:rsidRDefault="00BB6DE6" w:rsidP="00BB6DE6">
            <w:pPr>
              <w:jc w:val="both"/>
              <w:rPr>
                <w:rFonts w:ascii="Arial" w:hAnsi="Arial" w:cs="Arial"/>
              </w:rPr>
            </w:pPr>
          </w:p>
          <w:p w14:paraId="1B2E18CC" w14:textId="42AEEABC" w:rsidR="00BB6DE6" w:rsidRPr="004A51B9" w:rsidRDefault="00BB6DE6" w:rsidP="00BB6DE6">
            <w:pPr>
              <w:jc w:val="both"/>
              <w:rPr>
                <w:rFonts w:ascii="Arial" w:hAnsi="Arial" w:cs="Arial"/>
              </w:rPr>
            </w:pPr>
            <w:r w:rsidRPr="004A51B9">
              <w:rPr>
                <w:rFonts w:ascii="Arial" w:hAnsi="Arial"/>
              </w:rPr>
              <w:t>"</w:t>
            </w:r>
            <w:r w:rsidRPr="004A51B9">
              <w:rPr>
                <w:rFonts w:ascii="Arial" w:hAnsi="Arial"/>
                <w:b/>
                <w:color w:val="000000" w:themeColor="text1"/>
              </w:rPr>
              <w:t>Eksklusivt dedikeret kredsløb (herefter også omtalt som dedikeret kredsløbsbog):</w:t>
            </w:r>
            <w:r w:rsidRPr="004A51B9">
              <w:rPr>
                <w:rFonts w:ascii="Arial" w:hAnsi="Arial"/>
              </w:rPr>
              <w:t xml:space="preserve"> </w:t>
            </w:r>
            <w:proofErr w:type="spellStart"/>
            <w:r w:rsidRPr="004A51B9">
              <w:rPr>
                <w:rFonts w:ascii="Arial" w:hAnsi="Arial"/>
              </w:rPr>
              <w:t>elementarkredsløb</w:t>
            </w:r>
            <w:proofErr w:type="spellEnd"/>
            <w:r w:rsidRPr="004A51B9">
              <w:rPr>
                <w:rFonts w:ascii="Arial" w:hAnsi="Arial"/>
              </w:rPr>
              <w:t xml:space="preserve"> (hovedkredsløb eller terminalkredsløb), der udelukkende er beregnet til levering af et eller flere apparater til et bestemt formål."</w:t>
            </w:r>
          </w:p>
          <w:p w14:paraId="2DBFECA1" w14:textId="77777777" w:rsidR="00BB6DE6" w:rsidRPr="004A51B9" w:rsidRDefault="00BB6DE6" w:rsidP="00BB6DE6">
            <w:pPr>
              <w:jc w:val="both"/>
              <w:rPr>
                <w:rFonts w:ascii="Arial" w:hAnsi="Arial" w:cs="Arial"/>
              </w:rPr>
            </w:pPr>
          </w:p>
          <w:p w14:paraId="36E5B26F" w14:textId="77777777" w:rsidR="00BB6DE6" w:rsidRPr="004A51B9" w:rsidRDefault="00BB6DE6" w:rsidP="00BB6DE6">
            <w:pPr>
              <w:jc w:val="both"/>
              <w:rPr>
                <w:rFonts w:ascii="Arial" w:hAnsi="Arial" w:cs="Arial"/>
              </w:rPr>
            </w:pPr>
            <w:r w:rsidRPr="004A51B9">
              <w:rPr>
                <w:rFonts w:ascii="Arial" w:hAnsi="Arial"/>
              </w:rPr>
              <w:t>2. I den franske udgave af bog 3 erstattes ordene "</w:t>
            </w:r>
            <w:proofErr w:type="spellStart"/>
            <w:r w:rsidRPr="004A51B9">
              <w:rPr>
                <w:rFonts w:ascii="Arial" w:hAnsi="Arial"/>
              </w:rPr>
              <w:t>dispositif</w:t>
            </w:r>
            <w:proofErr w:type="spellEnd"/>
            <w:r w:rsidRPr="004A51B9">
              <w:rPr>
                <w:rFonts w:ascii="Arial" w:hAnsi="Arial"/>
              </w:rPr>
              <w:t xml:space="preserve">(s)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xml:space="preserve"> </w:t>
            </w:r>
            <w:proofErr w:type="spellStart"/>
            <w:r w:rsidRPr="004A51B9">
              <w:rPr>
                <w:rFonts w:ascii="Arial" w:hAnsi="Arial"/>
              </w:rPr>
              <w:t>résiduel</w:t>
            </w:r>
            <w:proofErr w:type="spellEnd"/>
            <w:r w:rsidRPr="004A51B9">
              <w:rPr>
                <w:rFonts w:ascii="Arial" w:hAnsi="Arial"/>
              </w:rPr>
              <w:t>", "</w:t>
            </w:r>
            <w:proofErr w:type="spellStart"/>
            <w:r w:rsidRPr="004A51B9">
              <w:rPr>
                <w:rFonts w:ascii="Arial" w:hAnsi="Arial"/>
              </w:rPr>
              <w:t>dispositif</w:t>
            </w:r>
            <w:proofErr w:type="spellEnd"/>
            <w:r w:rsidRPr="004A51B9">
              <w:rPr>
                <w:rFonts w:ascii="Arial" w:hAnsi="Arial"/>
              </w:rPr>
              <w:t xml:space="preserve">(s)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différentiel-résiduel</w:t>
            </w:r>
            <w:proofErr w:type="spellEnd"/>
            <w:r w:rsidRPr="004A51B9">
              <w:rPr>
                <w:rFonts w:ascii="Arial" w:hAnsi="Arial"/>
              </w:rPr>
              <w:t>", "</w:t>
            </w:r>
            <w:proofErr w:type="spellStart"/>
            <w:r w:rsidRPr="004A51B9">
              <w:rPr>
                <w:rFonts w:ascii="Arial" w:hAnsi="Arial"/>
              </w:rPr>
              <w:t>dispositif</w:t>
            </w:r>
            <w:proofErr w:type="spellEnd"/>
            <w:r w:rsidRPr="004A51B9">
              <w:rPr>
                <w:rFonts w:ascii="Arial" w:hAnsi="Arial"/>
              </w:rPr>
              <w:t xml:space="preserve">(s) de </w:t>
            </w:r>
            <w:proofErr w:type="spellStart"/>
            <w:r w:rsidRPr="004A51B9">
              <w:rPr>
                <w:rFonts w:ascii="Arial" w:hAnsi="Arial"/>
              </w:rPr>
              <w:t>protection</w:t>
            </w:r>
            <w:proofErr w:type="spellEnd"/>
            <w:r w:rsidRPr="004A51B9">
              <w:rPr>
                <w:rFonts w:ascii="Arial" w:hAnsi="Arial"/>
              </w:rPr>
              <w:t xml:space="preserve">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w:t>
            </w:r>
            <w:proofErr w:type="spellStart"/>
            <w:r w:rsidRPr="004A51B9">
              <w:rPr>
                <w:rFonts w:ascii="Arial" w:hAnsi="Arial"/>
              </w:rPr>
              <w:t>dispositif</w:t>
            </w:r>
            <w:proofErr w:type="spellEnd"/>
            <w:r w:rsidRPr="004A51B9">
              <w:rPr>
                <w:rFonts w:ascii="Arial" w:hAnsi="Arial"/>
              </w:rPr>
              <w:t xml:space="preserve">(s) de </w:t>
            </w:r>
            <w:proofErr w:type="spellStart"/>
            <w:r w:rsidRPr="004A51B9">
              <w:rPr>
                <w:rFonts w:ascii="Arial" w:hAnsi="Arial"/>
              </w:rPr>
              <w:t>protection</w:t>
            </w:r>
            <w:proofErr w:type="spellEnd"/>
            <w:r w:rsidRPr="004A51B9">
              <w:rPr>
                <w:rFonts w:ascii="Arial" w:hAnsi="Arial"/>
              </w:rPr>
              <w:t xml:space="preserve">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xml:space="preserve"> </w:t>
            </w:r>
            <w:proofErr w:type="spellStart"/>
            <w:r w:rsidRPr="004A51B9">
              <w:rPr>
                <w:rFonts w:ascii="Arial" w:hAnsi="Arial"/>
              </w:rPr>
              <w:t>résiduel</w:t>
            </w:r>
            <w:proofErr w:type="spellEnd"/>
            <w:r w:rsidRPr="004A51B9">
              <w:rPr>
                <w:rFonts w:ascii="Arial" w:hAnsi="Arial"/>
              </w:rPr>
              <w:t>" og "</w:t>
            </w:r>
            <w:proofErr w:type="spellStart"/>
            <w:r w:rsidRPr="004A51B9">
              <w:rPr>
                <w:rFonts w:ascii="Arial" w:hAnsi="Arial"/>
              </w:rPr>
              <w:t>dispositif</w:t>
            </w:r>
            <w:proofErr w:type="spellEnd"/>
            <w:r w:rsidRPr="004A51B9">
              <w:rPr>
                <w:rFonts w:ascii="Arial" w:hAnsi="Arial"/>
              </w:rPr>
              <w:t xml:space="preserve"> </w:t>
            </w:r>
            <w:proofErr w:type="spellStart"/>
            <w:r w:rsidRPr="004A51B9">
              <w:rPr>
                <w:rFonts w:ascii="Arial" w:hAnsi="Arial"/>
              </w:rPr>
              <w:t>différentiel</w:t>
            </w:r>
            <w:proofErr w:type="spellEnd"/>
            <w:r w:rsidRPr="004A51B9">
              <w:rPr>
                <w:rFonts w:ascii="Arial" w:hAnsi="Arial"/>
              </w:rPr>
              <w:t>" hver gang med ordene "</w:t>
            </w:r>
            <w:proofErr w:type="spellStart"/>
            <w:r w:rsidRPr="004A51B9">
              <w:rPr>
                <w:rFonts w:ascii="Arial" w:hAnsi="Arial"/>
              </w:rPr>
              <w:t>dispositif</w:t>
            </w:r>
            <w:proofErr w:type="spellEnd"/>
            <w:r w:rsidRPr="004A51B9">
              <w:rPr>
                <w:rFonts w:ascii="Arial" w:hAnsi="Arial"/>
              </w:rPr>
              <w:t xml:space="preserve">(s) de </w:t>
            </w:r>
            <w:proofErr w:type="spellStart"/>
            <w:r w:rsidRPr="004A51B9">
              <w:rPr>
                <w:rFonts w:ascii="Arial" w:hAnsi="Arial"/>
              </w:rPr>
              <w:t>protection</w:t>
            </w:r>
            <w:proofErr w:type="spellEnd"/>
            <w:r w:rsidRPr="004A51B9">
              <w:rPr>
                <w:rFonts w:ascii="Arial" w:hAnsi="Arial"/>
              </w:rPr>
              <w:t xml:space="preserve"> à </w:t>
            </w:r>
            <w:proofErr w:type="spellStart"/>
            <w:r w:rsidRPr="004A51B9">
              <w:rPr>
                <w:rFonts w:ascii="Arial" w:hAnsi="Arial"/>
              </w:rPr>
              <w:t>courant</w:t>
            </w:r>
            <w:proofErr w:type="spellEnd"/>
            <w:r w:rsidRPr="004A51B9">
              <w:rPr>
                <w:rFonts w:ascii="Arial" w:hAnsi="Arial"/>
              </w:rPr>
              <w:t xml:space="preserve"> </w:t>
            </w:r>
            <w:proofErr w:type="spellStart"/>
            <w:r w:rsidRPr="004A51B9">
              <w:rPr>
                <w:rFonts w:ascii="Arial" w:hAnsi="Arial"/>
              </w:rPr>
              <w:t>différentiel-résiduel</w:t>
            </w:r>
            <w:proofErr w:type="spellEnd"/>
            <w:r w:rsidRPr="004A51B9">
              <w:rPr>
                <w:rFonts w:ascii="Arial" w:hAnsi="Arial"/>
              </w:rPr>
              <w:t>".</w:t>
            </w:r>
          </w:p>
          <w:p w14:paraId="24FB0CEA" w14:textId="77777777" w:rsidR="00BB6DE6" w:rsidRPr="004A51B9" w:rsidRDefault="00BB6DE6" w:rsidP="00BB6DE6">
            <w:pPr>
              <w:jc w:val="both"/>
              <w:rPr>
                <w:rFonts w:ascii="Arial" w:hAnsi="Arial" w:cs="Arial"/>
              </w:rPr>
            </w:pPr>
          </w:p>
          <w:p w14:paraId="4E2B3683" w14:textId="6A79C071" w:rsidR="00BB6DE6" w:rsidRPr="004A51B9" w:rsidRDefault="00BB6DE6" w:rsidP="00BB6DE6">
            <w:pPr>
              <w:jc w:val="both"/>
              <w:rPr>
                <w:rFonts w:ascii="Arial" w:hAnsi="Arial" w:cs="Arial"/>
              </w:rPr>
            </w:pPr>
            <w:r w:rsidRPr="004A51B9">
              <w:rPr>
                <w:rFonts w:ascii="Arial" w:hAnsi="Arial"/>
              </w:rPr>
              <w:t>3. I den nederlandske udgave af bog 3 ændres ordene "</w:t>
            </w:r>
            <w:proofErr w:type="spellStart"/>
            <w:r w:rsidRPr="004A51B9">
              <w:rPr>
                <w:rFonts w:ascii="Arial" w:hAnsi="Arial"/>
              </w:rPr>
              <w:t>differentieelstroominrichting</w:t>
            </w:r>
            <w:proofErr w:type="spellEnd"/>
            <w:r w:rsidRPr="004A51B9">
              <w:rPr>
                <w:rFonts w:ascii="Arial" w:hAnsi="Arial"/>
              </w:rPr>
              <w:t>(en)” og “</w:t>
            </w:r>
            <w:proofErr w:type="spellStart"/>
            <w:r w:rsidRPr="004A51B9">
              <w:rPr>
                <w:rFonts w:ascii="Arial" w:hAnsi="Arial"/>
              </w:rPr>
              <w:t>differentieelinrichting</w:t>
            </w:r>
            <w:proofErr w:type="spellEnd"/>
            <w:r w:rsidRPr="004A51B9">
              <w:rPr>
                <w:rFonts w:ascii="Arial" w:hAnsi="Arial"/>
              </w:rPr>
              <w:t>” hver gang til ordet "</w:t>
            </w:r>
            <w:proofErr w:type="spellStart"/>
            <w:r w:rsidRPr="004A51B9">
              <w:rPr>
                <w:rFonts w:ascii="Arial" w:hAnsi="Arial"/>
              </w:rPr>
              <w:t>differentieelstroombeschermingsinrichting</w:t>
            </w:r>
            <w:proofErr w:type="spellEnd"/>
            <w:r w:rsidRPr="004A51B9">
              <w:rPr>
                <w:rFonts w:ascii="Arial" w:hAnsi="Arial"/>
              </w:rPr>
              <w:t>(en)."</w:t>
            </w:r>
          </w:p>
          <w:p w14:paraId="5A0E3616" w14:textId="77777777" w:rsidR="00BB6DE6" w:rsidRPr="004A51B9" w:rsidRDefault="00BB6DE6" w:rsidP="00BB6DE6">
            <w:pPr>
              <w:jc w:val="both"/>
              <w:rPr>
                <w:rFonts w:ascii="Arial" w:hAnsi="Arial" w:cs="Arial"/>
              </w:rPr>
            </w:pPr>
            <w:r w:rsidRPr="004A51B9">
              <w:rPr>
                <w:rFonts w:ascii="Arial" w:hAnsi="Arial"/>
              </w:rPr>
              <w:t>4. I den nederlandske tekst til bog 3, del 5, kapitel 5.6., afsnit 5.6.7., punkt 5.6.7.2., punkt 5 og 6, ændres "</w:t>
            </w:r>
            <w:proofErr w:type="spellStart"/>
            <w:r w:rsidRPr="004A51B9">
              <w:rPr>
                <w:rFonts w:ascii="Arial" w:hAnsi="Arial"/>
              </w:rPr>
              <w:t>afzonderlijke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 til "</w:t>
            </w:r>
            <w:proofErr w:type="spellStart"/>
            <w:r w:rsidRPr="004A51B9">
              <w:rPr>
                <w:rFonts w:ascii="Arial" w:hAnsi="Arial"/>
              </w:rPr>
              <w:t>toegekende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w:t>
            </w:r>
          </w:p>
          <w:p w14:paraId="6E3DD9B5" w14:textId="77777777" w:rsidR="00BB6DE6" w:rsidRPr="004A51B9" w:rsidRDefault="00BB6DE6" w:rsidP="00BB6DE6">
            <w:pPr>
              <w:jc w:val="both"/>
              <w:rPr>
                <w:rFonts w:ascii="Arial" w:hAnsi="Arial" w:cs="Arial"/>
              </w:rPr>
            </w:pPr>
          </w:p>
          <w:p w14:paraId="26679C32" w14:textId="77777777" w:rsidR="00D01267" w:rsidRPr="004A51B9" w:rsidRDefault="00BB6DE6" w:rsidP="00BB6DE6">
            <w:pPr>
              <w:jc w:val="both"/>
              <w:rPr>
                <w:rFonts w:ascii="Arial" w:hAnsi="Arial"/>
              </w:rPr>
            </w:pPr>
            <w:r w:rsidRPr="004A51B9">
              <w:rPr>
                <w:rFonts w:ascii="Arial" w:hAnsi="Arial"/>
              </w:rPr>
              <w:t>I den nederlandske tekst til bog 3, del 5, kapitel 5.7., afsnit 5.7.2., punkt 5.7.2.1, punkt 3 og 4, ændres "</w:t>
            </w:r>
            <w:proofErr w:type="spellStart"/>
            <w:r w:rsidRPr="004A51B9">
              <w:rPr>
                <w:rFonts w:ascii="Arial" w:hAnsi="Arial"/>
              </w:rPr>
              <w:t>afzonderlijke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 til "</w:t>
            </w:r>
            <w:proofErr w:type="spellStart"/>
            <w:r w:rsidRPr="004A51B9">
              <w:rPr>
                <w:rFonts w:ascii="Arial" w:hAnsi="Arial"/>
              </w:rPr>
              <w:t>toegekende</w:t>
            </w:r>
            <w:proofErr w:type="spellEnd"/>
            <w:r w:rsidRPr="004A51B9">
              <w:rPr>
                <w:rFonts w:ascii="Arial" w:hAnsi="Arial"/>
              </w:rPr>
              <w:t xml:space="preserve"> </w:t>
            </w:r>
            <w:proofErr w:type="spellStart"/>
            <w:r w:rsidRPr="004A51B9">
              <w:rPr>
                <w:rFonts w:ascii="Arial" w:hAnsi="Arial"/>
              </w:rPr>
              <w:t>stroombaan</w:t>
            </w:r>
            <w:proofErr w:type="spellEnd"/>
            <w:r w:rsidRPr="004A51B9">
              <w:rPr>
                <w:rFonts w:ascii="Arial" w:hAnsi="Arial"/>
              </w:rPr>
              <w:t xml:space="preserve"> (</w:t>
            </w:r>
            <w:proofErr w:type="spellStart"/>
            <w:r w:rsidRPr="004A51B9">
              <w:rPr>
                <w:rFonts w:ascii="Arial" w:hAnsi="Arial"/>
              </w:rPr>
              <w:t>stroombanen</w:t>
            </w:r>
            <w:proofErr w:type="spellEnd"/>
            <w:r w:rsidRPr="004A51B9">
              <w:rPr>
                <w:rFonts w:ascii="Arial" w:hAnsi="Arial"/>
              </w:rPr>
              <w:t>)".</w:t>
            </w:r>
          </w:p>
          <w:p w14:paraId="40785A79" w14:textId="4B701878" w:rsidR="004A51B9" w:rsidRPr="004A51B9" w:rsidRDefault="004A51B9" w:rsidP="00BB6DE6">
            <w:pPr>
              <w:jc w:val="both"/>
              <w:rPr>
                <w:rFonts w:ascii="Arial" w:hAnsi="Arial" w:cs="Arial"/>
              </w:rPr>
            </w:pPr>
          </w:p>
        </w:tc>
      </w:tr>
      <w:tr w:rsidR="0079460A" w:rsidRPr="004A51B9" w14:paraId="77ED93EF" w14:textId="77777777" w:rsidTr="00EB6A7E">
        <w:trPr>
          <w:gridAfter w:val="1"/>
          <w:wAfter w:w="7" w:type="dxa"/>
        </w:trPr>
        <w:tc>
          <w:tcPr>
            <w:tcW w:w="279" w:type="dxa"/>
          </w:tcPr>
          <w:p w14:paraId="10B15663" w14:textId="346F6C7C" w:rsidR="009B74FF" w:rsidRPr="004A51B9" w:rsidRDefault="009B74FF" w:rsidP="00BB6DE6">
            <w:pPr>
              <w:jc w:val="both"/>
            </w:pPr>
          </w:p>
        </w:tc>
        <w:tc>
          <w:tcPr>
            <w:tcW w:w="9267" w:type="dxa"/>
            <w:gridSpan w:val="2"/>
          </w:tcPr>
          <w:p w14:paraId="14BBA6E0" w14:textId="77C1812A" w:rsidR="00BB6DE6" w:rsidRPr="004A51B9" w:rsidRDefault="00BB6DE6" w:rsidP="00BB6DE6">
            <w:pPr>
              <w:jc w:val="both"/>
              <w:rPr>
                <w:rFonts w:ascii="Arial" w:hAnsi="Arial" w:cs="Arial"/>
                <w:color w:val="000000" w:themeColor="text1"/>
              </w:rPr>
            </w:pPr>
            <w:r w:rsidRPr="004A51B9">
              <w:rPr>
                <w:rFonts w:ascii="Arial" w:hAnsi="Arial"/>
                <w:b/>
              </w:rPr>
              <w:t>Artikel 4.</w:t>
            </w:r>
            <w:r w:rsidRPr="004A51B9">
              <w:rPr>
                <w:rFonts w:ascii="Arial" w:hAnsi="Arial"/>
              </w:rPr>
              <w:t xml:space="preserve"> Dette dekret træder i kraft den første dag i den tredje måned efter offentliggørelsen i den belgiske statstidende.</w:t>
            </w:r>
          </w:p>
          <w:p w14:paraId="3B885339" w14:textId="3C3A1DED" w:rsidR="0068248D" w:rsidRPr="004A51B9" w:rsidRDefault="0068248D" w:rsidP="002530B5">
            <w:pPr>
              <w:jc w:val="both"/>
            </w:pPr>
          </w:p>
        </w:tc>
      </w:tr>
      <w:tr w:rsidR="0079460A" w:rsidRPr="004A51B9" w14:paraId="48A32BDC" w14:textId="77777777" w:rsidTr="00EB6A7E">
        <w:trPr>
          <w:gridAfter w:val="1"/>
          <w:wAfter w:w="7" w:type="dxa"/>
        </w:trPr>
        <w:tc>
          <w:tcPr>
            <w:tcW w:w="279" w:type="dxa"/>
          </w:tcPr>
          <w:p w14:paraId="70513D0B" w14:textId="09DCC399" w:rsidR="002530B5" w:rsidRPr="004A51B9" w:rsidRDefault="002530B5" w:rsidP="002530B5">
            <w:pPr>
              <w:jc w:val="both"/>
              <w:rPr>
                <w:rFonts w:ascii="Arial" w:hAnsi="Arial" w:cs="Arial"/>
                <w:b/>
              </w:rPr>
            </w:pPr>
          </w:p>
        </w:tc>
        <w:tc>
          <w:tcPr>
            <w:tcW w:w="9267" w:type="dxa"/>
            <w:gridSpan w:val="2"/>
          </w:tcPr>
          <w:p w14:paraId="779FCDB2" w14:textId="32EEBE81" w:rsidR="002530B5" w:rsidRPr="004A51B9" w:rsidRDefault="00BB6DE6" w:rsidP="002530B5">
            <w:pPr>
              <w:jc w:val="both"/>
              <w:rPr>
                <w:rFonts w:ascii="Arial" w:hAnsi="Arial" w:cs="Arial"/>
                <w:b/>
              </w:rPr>
            </w:pPr>
            <w:r w:rsidRPr="004A51B9">
              <w:rPr>
                <w:rFonts w:ascii="Arial" w:hAnsi="Arial"/>
                <w:b/>
              </w:rPr>
              <w:t xml:space="preserve">Artikel 5. </w:t>
            </w:r>
            <w:r w:rsidRPr="004A51B9">
              <w:rPr>
                <w:rFonts w:ascii="Arial" w:hAnsi="Arial"/>
              </w:rPr>
              <w:t>Arbejdsministeren og energiministeren er ansvarlige for gennemførelsen af dette dekret, hver for deres pågældende område.</w:t>
            </w:r>
          </w:p>
        </w:tc>
      </w:tr>
      <w:tr w:rsidR="0079460A" w:rsidRPr="004A51B9" w14:paraId="14FC949F" w14:textId="77777777" w:rsidTr="00EB6A7E">
        <w:trPr>
          <w:gridAfter w:val="1"/>
          <w:wAfter w:w="7" w:type="dxa"/>
        </w:trPr>
        <w:tc>
          <w:tcPr>
            <w:tcW w:w="279" w:type="dxa"/>
          </w:tcPr>
          <w:p w14:paraId="221228AA" w14:textId="483307AA" w:rsidR="002530B5" w:rsidRPr="004A51B9" w:rsidRDefault="002530B5" w:rsidP="002530B5">
            <w:pPr>
              <w:jc w:val="both"/>
              <w:rPr>
                <w:rFonts w:ascii="Arial" w:hAnsi="Arial" w:cs="Arial"/>
                <w:b/>
              </w:rPr>
            </w:pPr>
          </w:p>
        </w:tc>
        <w:tc>
          <w:tcPr>
            <w:tcW w:w="9267" w:type="dxa"/>
            <w:gridSpan w:val="2"/>
          </w:tcPr>
          <w:p w14:paraId="25BE6A31" w14:textId="37E4947B" w:rsidR="002530B5" w:rsidRPr="004A51B9" w:rsidRDefault="00BB6DE6" w:rsidP="00BB6DE6">
            <w:pPr>
              <w:rPr>
                <w:rFonts w:ascii="Arial" w:hAnsi="Arial" w:cs="Arial"/>
                <w:b/>
              </w:rPr>
            </w:pPr>
            <w:r w:rsidRPr="004A51B9">
              <w:rPr>
                <w:rFonts w:ascii="Arial" w:hAnsi="Arial"/>
              </w:rPr>
              <w:t>Udfærdiget</w:t>
            </w:r>
          </w:p>
        </w:tc>
      </w:tr>
      <w:tr w:rsidR="0079460A" w:rsidRPr="004A51B9" w14:paraId="163729DC" w14:textId="77777777" w:rsidTr="00EB6A7E">
        <w:trPr>
          <w:gridAfter w:val="1"/>
          <w:wAfter w:w="7" w:type="dxa"/>
        </w:trPr>
        <w:tc>
          <w:tcPr>
            <w:tcW w:w="279" w:type="dxa"/>
          </w:tcPr>
          <w:p w14:paraId="38DE61CB" w14:textId="77777777" w:rsidR="002530B5" w:rsidRPr="004A51B9" w:rsidRDefault="002530B5" w:rsidP="002530B5">
            <w:pPr>
              <w:jc w:val="both"/>
              <w:rPr>
                <w:rFonts w:ascii="Arial" w:hAnsi="Arial" w:cs="Arial"/>
                <w:b/>
                <w:lang w:val="nl-NL"/>
              </w:rPr>
            </w:pPr>
          </w:p>
        </w:tc>
        <w:tc>
          <w:tcPr>
            <w:tcW w:w="9267" w:type="dxa"/>
            <w:gridSpan w:val="2"/>
          </w:tcPr>
          <w:p w14:paraId="465A6DE8" w14:textId="77777777" w:rsidR="002530B5" w:rsidRPr="004A51B9" w:rsidRDefault="002530B5" w:rsidP="002530B5">
            <w:pPr>
              <w:jc w:val="both"/>
              <w:rPr>
                <w:rFonts w:ascii="Arial" w:hAnsi="Arial" w:cs="Arial"/>
                <w:b/>
                <w:lang w:val="nl-BE"/>
              </w:rPr>
            </w:pPr>
          </w:p>
        </w:tc>
      </w:tr>
      <w:tr w:rsidR="0079460A" w:rsidRPr="004A51B9" w14:paraId="031B1352" w14:textId="77777777" w:rsidTr="00EB6A7E">
        <w:trPr>
          <w:gridAfter w:val="1"/>
          <w:wAfter w:w="7" w:type="dxa"/>
        </w:trPr>
        <w:tc>
          <w:tcPr>
            <w:tcW w:w="279" w:type="dxa"/>
          </w:tcPr>
          <w:p w14:paraId="5D4DA8D3" w14:textId="77777777" w:rsidR="002530B5" w:rsidRPr="004A51B9" w:rsidRDefault="002530B5" w:rsidP="002530B5">
            <w:pPr>
              <w:jc w:val="both"/>
              <w:rPr>
                <w:rFonts w:ascii="Arial" w:hAnsi="Arial" w:cs="Arial"/>
                <w:b/>
                <w:lang w:val="nl-NL"/>
              </w:rPr>
            </w:pPr>
          </w:p>
        </w:tc>
        <w:tc>
          <w:tcPr>
            <w:tcW w:w="9267" w:type="dxa"/>
            <w:gridSpan w:val="2"/>
          </w:tcPr>
          <w:p w14:paraId="07528092" w14:textId="77777777" w:rsidR="002530B5" w:rsidRPr="004A51B9" w:rsidRDefault="002530B5" w:rsidP="002530B5">
            <w:pPr>
              <w:jc w:val="both"/>
              <w:rPr>
                <w:rFonts w:ascii="Arial" w:hAnsi="Arial" w:cs="Arial"/>
                <w:b/>
                <w:lang w:val="nl-BE"/>
              </w:rPr>
            </w:pPr>
          </w:p>
        </w:tc>
      </w:tr>
      <w:tr w:rsidR="0079460A" w:rsidRPr="004A51B9" w14:paraId="71C2D5EF" w14:textId="77777777" w:rsidTr="00EB6A7E">
        <w:trPr>
          <w:gridAfter w:val="1"/>
          <w:wAfter w:w="7" w:type="dxa"/>
        </w:trPr>
        <w:tc>
          <w:tcPr>
            <w:tcW w:w="279" w:type="dxa"/>
          </w:tcPr>
          <w:p w14:paraId="40C0DFB2" w14:textId="77777777" w:rsidR="002530B5" w:rsidRPr="004A51B9" w:rsidRDefault="002530B5" w:rsidP="002530B5">
            <w:pPr>
              <w:jc w:val="both"/>
              <w:rPr>
                <w:rFonts w:ascii="Arial" w:hAnsi="Arial" w:cs="Arial"/>
                <w:b/>
                <w:lang w:val="nl-NL"/>
              </w:rPr>
            </w:pPr>
          </w:p>
        </w:tc>
        <w:tc>
          <w:tcPr>
            <w:tcW w:w="9267" w:type="dxa"/>
            <w:gridSpan w:val="2"/>
          </w:tcPr>
          <w:p w14:paraId="42527E44" w14:textId="77777777" w:rsidR="002530B5" w:rsidRPr="004A51B9" w:rsidRDefault="002530B5" w:rsidP="002530B5">
            <w:pPr>
              <w:jc w:val="both"/>
              <w:rPr>
                <w:rFonts w:ascii="Arial" w:hAnsi="Arial" w:cs="Arial"/>
                <w:b/>
                <w:lang w:val="nl-BE"/>
              </w:rPr>
            </w:pPr>
          </w:p>
        </w:tc>
      </w:tr>
      <w:tr w:rsidR="0079460A" w:rsidRPr="004A51B9" w14:paraId="15F534A9" w14:textId="77777777" w:rsidTr="00EB6A7E">
        <w:trPr>
          <w:gridAfter w:val="1"/>
          <w:wAfter w:w="7" w:type="dxa"/>
        </w:trPr>
        <w:tc>
          <w:tcPr>
            <w:tcW w:w="279" w:type="dxa"/>
          </w:tcPr>
          <w:p w14:paraId="5A058918" w14:textId="77777777" w:rsidR="002530B5" w:rsidRPr="004A51B9" w:rsidRDefault="002530B5" w:rsidP="002530B5">
            <w:pPr>
              <w:jc w:val="both"/>
              <w:rPr>
                <w:rFonts w:ascii="Arial" w:hAnsi="Arial" w:cs="Arial"/>
                <w:b/>
                <w:lang w:val="nl-NL"/>
              </w:rPr>
            </w:pPr>
          </w:p>
          <w:p w14:paraId="5BB643EE" w14:textId="4A74A3C4" w:rsidR="009B74FF" w:rsidRPr="004A51B9" w:rsidRDefault="009B74FF" w:rsidP="002530B5">
            <w:pPr>
              <w:jc w:val="both"/>
              <w:rPr>
                <w:rFonts w:ascii="Arial" w:hAnsi="Arial" w:cs="Arial"/>
                <w:b/>
                <w:lang w:val="nl-NL"/>
              </w:rPr>
            </w:pPr>
          </w:p>
          <w:p w14:paraId="77BB6D7E" w14:textId="1F564A43" w:rsidR="00F55AB2" w:rsidRPr="004A51B9" w:rsidRDefault="00F55AB2" w:rsidP="002530B5">
            <w:pPr>
              <w:jc w:val="both"/>
              <w:rPr>
                <w:rFonts w:ascii="Arial" w:hAnsi="Arial" w:cs="Arial"/>
                <w:b/>
                <w:lang w:val="nl-NL"/>
              </w:rPr>
            </w:pPr>
          </w:p>
          <w:p w14:paraId="4C6BB458" w14:textId="5BA1C870" w:rsidR="00F55AB2" w:rsidRPr="004A51B9" w:rsidRDefault="00F55AB2" w:rsidP="002530B5">
            <w:pPr>
              <w:jc w:val="both"/>
              <w:rPr>
                <w:rFonts w:ascii="Arial" w:hAnsi="Arial" w:cs="Arial"/>
                <w:b/>
                <w:lang w:val="nl-NL"/>
              </w:rPr>
            </w:pPr>
          </w:p>
          <w:p w14:paraId="54DE01EF" w14:textId="4D743AAC" w:rsidR="00F55AB2" w:rsidRPr="004A51B9" w:rsidRDefault="00F55AB2" w:rsidP="002530B5">
            <w:pPr>
              <w:jc w:val="both"/>
              <w:rPr>
                <w:rFonts w:ascii="Arial" w:hAnsi="Arial" w:cs="Arial"/>
                <w:b/>
                <w:lang w:val="nl-NL"/>
              </w:rPr>
            </w:pPr>
          </w:p>
          <w:p w14:paraId="5A962CDB" w14:textId="2169322A" w:rsidR="009B74FF" w:rsidRPr="004A51B9" w:rsidRDefault="009B74FF" w:rsidP="002530B5">
            <w:pPr>
              <w:jc w:val="both"/>
              <w:rPr>
                <w:rFonts w:ascii="Arial" w:hAnsi="Arial" w:cs="Arial"/>
                <w:b/>
                <w:lang w:val="nl-NL"/>
              </w:rPr>
            </w:pPr>
          </w:p>
        </w:tc>
        <w:tc>
          <w:tcPr>
            <w:tcW w:w="9267" w:type="dxa"/>
            <w:gridSpan w:val="2"/>
          </w:tcPr>
          <w:p w14:paraId="4E43B14A" w14:textId="77777777" w:rsidR="002530B5" w:rsidRPr="004A51B9" w:rsidRDefault="002530B5" w:rsidP="002530B5">
            <w:pPr>
              <w:jc w:val="both"/>
              <w:rPr>
                <w:rFonts w:ascii="Arial" w:hAnsi="Arial" w:cs="Arial"/>
                <w:b/>
                <w:lang w:val="nl-BE"/>
              </w:rPr>
            </w:pPr>
          </w:p>
        </w:tc>
      </w:tr>
      <w:tr w:rsidR="0079460A" w:rsidRPr="004A51B9" w14:paraId="5831AFF6" w14:textId="77777777" w:rsidTr="00EB6A7E">
        <w:trPr>
          <w:gridAfter w:val="1"/>
          <w:wAfter w:w="7" w:type="dxa"/>
        </w:trPr>
        <w:tc>
          <w:tcPr>
            <w:tcW w:w="279" w:type="dxa"/>
          </w:tcPr>
          <w:p w14:paraId="7AF1E386" w14:textId="77777777" w:rsidR="002530B5" w:rsidRPr="004A51B9" w:rsidRDefault="002530B5" w:rsidP="002530B5">
            <w:pPr>
              <w:jc w:val="both"/>
              <w:rPr>
                <w:rFonts w:ascii="Arial" w:hAnsi="Arial" w:cs="Arial"/>
                <w:b/>
                <w:lang w:val="nl-NL"/>
              </w:rPr>
            </w:pPr>
          </w:p>
          <w:p w14:paraId="7F225597" w14:textId="77777777" w:rsidR="00BA186D" w:rsidRPr="004A51B9" w:rsidRDefault="00BA186D" w:rsidP="002530B5">
            <w:pPr>
              <w:jc w:val="both"/>
              <w:rPr>
                <w:rFonts w:ascii="Arial" w:hAnsi="Arial" w:cs="Arial"/>
                <w:b/>
                <w:lang w:val="nl-NL"/>
              </w:rPr>
            </w:pPr>
          </w:p>
        </w:tc>
        <w:tc>
          <w:tcPr>
            <w:tcW w:w="9267" w:type="dxa"/>
            <w:gridSpan w:val="2"/>
          </w:tcPr>
          <w:p w14:paraId="633A8CA0" w14:textId="77777777" w:rsidR="002530B5" w:rsidRPr="004A51B9" w:rsidRDefault="002530B5" w:rsidP="002530B5">
            <w:pPr>
              <w:jc w:val="both"/>
              <w:rPr>
                <w:rFonts w:ascii="Arial" w:hAnsi="Arial" w:cs="Arial"/>
                <w:b/>
                <w:lang w:val="nl-BE"/>
              </w:rPr>
            </w:pPr>
          </w:p>
        </w:tc>
      </w:tr>
      <w:tr w:rsidR="0079460A" w:rsidRPr="004A51B9" w14:paraId="071A2F21" w14:textId="77777777" w:rsidTr="00EB6A7E">
        <w:trPr>
          <w:gridAfter w:val="1"/>
          <w:wAfter w:w="7" w:type="dxa"/>
        </w:trPr>
        <w:tc>
          <w:tcPr>
            <w:tcW w:w="279" w:type="dxa"/>
          </w:tcPr>
          <w:p w14:paraId="6AEE26F7" w14:textId="2ED14078" w:rsidR="009B74FF" w:rsidRPr="004A51B9" w:rsidRDefault="009B74FF" w:rsidP="000F0B2C">
            <w:pPr>
              <w:jc w:val="center"/>
              <w:rPr>
                <w:rFonts w:ascii="Arial" w:hAnsi="Arial" w:cs="Arial"/>
                <w:lang w:val="nl-NL"/>
              </w:rPr>
            </w:pPr>
          </w:p>
        </w:tc>
        <w:tc>
          <w:tcPr>
            <w:tcW w:w="9267" w:type="dxa"/>
            <w:gridSpan w:val="2"/>
          </w:tcPr>
          <w:p w14:paraId="4D59BFA6" w14:textId="08995E03" w:rsidR="002530B5" w:rsidRPr="004A51B9" w:rsidRDefault="009D3040" w:rsidP="002530B5">
            <w:pPr>
              <w:jc w:val="center"/>
              <w:rPr>
                <w:rFonts w:ascii="Arial" w:hAnsi="Arial" w:cs="Arial"/>
                <w:b/>
              </w:rPr>
            </w:pPr>
            <w:r w:rsidRPr="004A51B9">
              <w:rPr>
                <w:rFonts w:ascii="Arial" w:hAnsi="Arial"/>
              </w:rPr>
              <w:t>Af kongen:</w:t>
            </w:r>
          </w:p>
        </w:tc>
      </w:tr>
      <w:tr w:rsidR="0079460A" w:rsidRPr="004A51B9" w14:paraId="18BB15EE" w14:textId="77777777" w:rsidTr="00EB6A7E">
        <w:trPr>
          <w:gridAfter w:val="1"/>
          <w:wAfter w:w="7" w:type="dxa"/>
        </w:trPr>
        <w:tc>
          <w:tcPr>
            <w:tcW w:w="279" w:type="dxa"/>
          </w:tcPr>
          <w:p w14:paraId="5449E577" w14:textId="2CA3144F" w:rsidR="002530B5" w:rsidRPr="004A51B9" w:rsidRDefault="002530B5" w:rsidP="002530B5">
            <w:pPr>
              <w:jc w:val="center"/>
              <w:rPr>
                <w:rFonts w:ascii="Arial" w:hAnsi="Arial" w:cs="Arial"/>
                <w:b/>
              </w:rPr>
            </w:pPr>
          </w:p>
        </w:tc>
        <w:tc>
          <w:tcPr>
            <w:tcW w:w="9267" w:type="dxa"/>
            <w:gridSpan w:val="2"/>
          </w:tcPr>
          <w:p w14:paraId="31F4D5CE" w14:textId="4018DAC4" w:rsidR="002530B5" w:rsidRPr="004A51B9" w:rsidRDefault="009D3040" w:rsidP="002530B5">
            <w:pPr>
              <w:jc w:val="center"/>
              <w:rPr>
                <w:rFonts w:ascii="Arial" w:hAnsi="Arial" w:cs="Arial"/>
                <w:b/>
              </w:rPr>
            </w:pPr>
            <w:r w:rsidRPr="004A51B9">
              <w:rPr>
                <w:rFonts w:ascii="Arial" w:hAnsi="Arial"/>
              </w:rPr>
              <w:t>Arbejdsministeren,</w:t>
            </w:r>
          </w:p>
        </w:tc>
      </w:tr>
      <w:tr w:rsidR="0079460A" w:rsidRPr="004A51B9" w14:paraId="1E9339D8" w14:textId="77777777" w:rsidTr="00EB6A7E">
        <w:trPr>
          <w:gridAfter w:val="1"/>
          <w:wAfter w:w="7" w:type="dxa"/>
        </w:trPr>
        <w:tc>
          <w:tcPr>
            <w:tcW w:w="279" w:type="dxa"/>
          </w:tcPr>
          <w:p w14:paraId="5C4519FC" w14:textId="77777777" w:rsidR="002530B5" w:rsidRPr="004A51B9" w:rsidRDefault="002530B5" w:rsidP="002530B5">
            <w:pPr>
              <w:jc w:val="both"/>
              <w:rPr>
                <w:rFonts w:ascii="Arial" w:hAnsi="Arial" w:cs="Arial"/>
                <w:b/>
              </w:rPr>
            </w:pPr>
          </w:p>
        </w:tc>
        <w:tc>
          <w:tcPr>
            <w:tcW w:w="9267" w:type="dxa"/>
            <w:gridSpan w:val="2"/>
          </w:tcPr>
          <w:p w14:paraId="6202C02C" w14:textId="77777777" w:rsidR="002530B5" w:rsidRPr="004A51B9" w:rsidRDefault="002530B5" w:rsidP="002530B5">
            <w:pPr>
              <w:jc w:val="both"/>
              <w:rPr>
                <w:rFonts w:ascii="Arial" w:hAnsi="Arial" w:cs="Arial"/>
                <w:b/>
              </w:rPr>
            </w:pPr>
          </w:p>
        </w:tc>
      </w:tr>
      <w:tr w:rsidR="0079460A" w:rsidRPr="004A51B9" w14:paraId="77600055" w14:textId="77777777" w:rsidTr="00EB6A7E">
        <w:trPr>
          <w:gridAfter w:val="1"/>
          <w:wAfter w:w="7" w:type="dxa"/>
        </w:trPr>
        <w:tc>
          <w:tcPr>
            <w:tcW w:w="279" w:type="dxa"/>
          </w:tcPr>
          <w:p w14:paraId="111ECF7D" w14:textId="77777777" w:rsidR="002530B5" w:rsidRPr="004A51B9" w:rsidRDefault="002530B5" w:rsidP="002530B5">
            <w:pPr>
              <w:jc w:val="both"/>
              <w:rPr>
                <w:rFonts w:ascii="Arial" w:hAnsi="Arial" w:cs="Arial"/>
                <w:b/>
              </w:rPr>
            </w:pPr>
          </w:p>
          <w:p w14:paraId="660AB4D7" w14:textId="77777777" w:rsidR="002530B5" w:rsidRPr="004A51B9" w:rsidRDefault="002530B5" w:rsidP="002530B5">
            <w:pPr>
              <w:jc w:val="both"/>
              <w:rPr>
                <w:rFonts w:ascii="Arial" w:hAnsi="Arial" w:cs="Arial"/>
                <w:b/>
              </w:rPr>
            </w:pPr>
          </w:p>
          <w:p w14:paraId="43C8926B" w14:textId="77777777" w:rsidR="002530B5" w:rsidRPr="004A51B9" w:rsidRDefault="002530B5" w:rsidP="002530B5">
            <w:pPr>
              <w:jc w:val="both"/>
              <w:rPr>
                <w:rFonts w:ascii="Arial" w:hAnsi="Arial" w:cs="Arial"/>
                <w:b/>
              </w:rPr>
            </w:pPr>
          </w:p>
        </w:tc>
        <w:tc>
          <w:tcPr>
            <w:tcW w:w="9267" w:type="dxa"/>
            <w:gridSpan w:val="2"/>
          </w:tcPr>
          <w:p w14:paraId="00A5E572" w14:textId="77777777" w:rsidR="002530B5" w:rsidRPr="004A51B9" w:rsidRDefault="002530B5" w:rsidP="002530B5">
            <w:pPr>
              <w:jc w:val="both"/>
              <w:rPr>
                <w:rFonts w:ascii="Arial" w:hAnsi="Arial" w:cs="Arial"/>
                <w:b/>
              </w:rPr>
            </w:pPr>
          </w:p>
        </w:tc>
      </w:tr>
      <w:tr w:rsidR="0079460A" w:rsidRPr="004A51B9" w14:paraId="6A90DA93" w14:textId="77777777" w:rsidTr="00EB6A7E">
        <w:trPr>
          <w:gridAfter w:val="1"/>
          <w:wAfter w:w="7" w:type="dxa"/>
        </w:trPr>
        <w:tc>
          <w:tcPr>
            <w:tcW w:w="279" w:type="dxa"/>
          </w:tcPr>
          <w:p w14:paraId="38F9A661" w14:textId="77777777" w:rsidR="002530B5" w:rsidRPr="004A51B9" w:rsidRDefault="002530B5" w:rsidP="002530B5">
            <w:pPr>
              <w:jc w:val="both"/>
              <w:rPr>
                <w:rFonts w:ascii="Arial" w:hAnsi="Arial" w:cs="Arial"/>
                <w:b/>
              </w:rPr>
            </w:pPr>
          </w:p>
        </w:tc>
        <w:tc>
          <w:tcPr>
            <w:tcW w:w="9267" w:type="dxa"/>
            <w:gridSpan w:val="2"/>
          </w:tcPr>
          <w:p w14:paraId="5C70B306" w14:textId="77777777" w:rsidR="002530B5" w:rsidRPr="004A51B9" w:rsidRDefault="002530B5" w:rsidP="002530B5">
            <w:pPr>
              <w:jc w:val="both"/>
              <w:rPr>
                <w:rFonts w:ascii="Arial" w:hAnsi="Arial" w:cs="Arial"/>
                <w:b/>
              </w:rPr>
            </w:pPr>
          </w:p>
        </w:tc>
      </w:tr>
      <w:tr w:rsidR="0079460A" w:rsidRPr="004A51B9" w14:paraId="2869CB9F" w14:textId="77777777" w:rsidTr="00EB6A7E">
        <w:trPr>
          <w:gridAfter w:val="1"/>
          <w:wAfter w:w="7" w:type="dxa"/>
        </w:trPr>
        <w:tc>
          <w:tcPr>
            <w:tcW w:w="279" w:type="dxa"/>
          </w:tcPr>
          <w:p w14:paraId="521E1ABC" w14:textId="77777777" w:rsidR="002530B5" w:rsidRPr="004A51B9" w:rsidRDefault="002530B5" w:rsidP="002530B5">
            <w:pPr>
              <w:jc w:val="both"/>
              <w:rPr>
                <w:rFonts w:ascii="Arial" w:hAnsi="Arial" w:cs="Arial"/>
                <w:b/>
              </w:rPr>
            </w:pPr>
          </w:p>
        </w:tc>
        <w:tc>
          <w:tcPr>
            <w:tcW w:w="9267" w:type="dxa"/>
            <w:gridSpan w:val="2"/>
          </w:tcPr>
          <w:p w14:paraId="67F47643" w14:textId="77777777" w:rsidR="002530B5" w:rsidRPr="004A51B9" w:rsidRDefault="002530B5" w:rsidP="002530B5">
            <w:pPr>
              <w:jc w:val="both"/>
              <w:rPr>
                <w:rFonts w:ascii="Arial" w:hAnsi="Arial" w:cs="Arial"/>
                <w:b/>
              </w:rPr>
            </w:pPr>
          </w:p>
        </w:tc>
      </w:tr>
      <w:tr w:rsidR="0079460A" w:rsidRPr="004A51B9" w14:paraId="3AE140DC" w14:textId="77777777" w:rsidTr="00EB6A7E">
        <w:trPr>
          <w:gridAfter w:val="1"/>
          <w:wAfter w:w="7" w:type="dxa"/>
        </w:trPr>
        <w:tc>
          <w:tcPr>
            <w:tcW w:w="279" w:type="dxa"/>
          </w:tcPr>
          <w:p w14:paraId="2BBDD9B2" w14:textId="77777777" w:rsidR="002530B5" w:rsidRPr="004A51B9" w:rsidRDefault="002530B5" w:rsidP="002530B5">
            <w:pPr>
              <w:jc w:val="both"/>
              <w:rPr>
                <w:rFonts w:ascii="Arial" w:hAnsi="Arial" w:cs="Arial"/>
                <w:b/>
              </w:rPr>
            </w:pPr>
          </w:p>
        </w:tc>
        <w:tc>
          <w:tcPr>
            <w:tcW w:w="9267" w:type="dxa"/>
            <w:gridSpan w:val="2"/>
          </w:tcPr>
          <w:p w14:paraId="2D554267" w14:textId="77777777" w:rsidR="002530B5" w:rsidRPr="004A51B9" w:rsidRDefault="002530B5" w:rsidP="002530B5">
            <w:pPr>
              <w:jc w:val="both"/>
              <w:rPr>
                <w:rFonts w:ascii="Arial" w:hAnsi="Arial" w:cs="Arial"/>
                <w:b/>
              </w:rPr>
            </w:pPr>
          </w:p>
        </w:tc>
      </w:tr>
      <w:tr w:rsidR="002530B5" w:rsidRPr="004A51B9" w14:paraId="23314A4F" w14:textId="77777777" w:rsidTr="00EB6A7E">
        <w:tc>
          <w:tcPr>
            <w:tcW w:w="9553" w:type="dxa"/>
            <w:gridSpan w:val="4"/>
          </w:tcPr>
          <w:p w14:paraId="71506BA3" w14:textId="1D15271A" w:rsidR="003E3226" w:rsidRPr="004A51B9" w:rsidRDefault="002530B5" w:rsidP="000F0B2C">
            <w:pPr>
              <w:jc w:val="center"/>
              <w:rPr>
                <w:rFonts w:ascii="Arial" w:hAnsi="Arial" w:cs="Arial"/>
                <w:spacing w:val="-3"/>
              </w:rPr>
            </w:pPr>
            <w:r w:rsidRPr="004A51B9">
              <w:rPr>
                <w:rStyle w:val="acopre1"/>
                <w:rFonts w:ascii="Arial" w:hAnsi="Arial"/>
              </w:rPr>
              <w:t xml:space="preserve">Pierre-Yves </w:t>
            </w:r>
            <w:proofErr w:type="spellStart"/>
            <w:r w:rsidRPr="004A51B9">
              <w:rPr>
                <w:rStyle w:val="acopre1"/>
                <w:rFonts w:ascii="Arial" w:hAnsi="Arial"/>
              </w:rPr>
              <w:t>Dermagne</w:t>
            </w:r>
            <w:proofErr w:type="spellEnd"/>
          </w:p>
          <w:p w14:paraId="09D749A7" w14:textId="1BD263EE" w:rsidR="003E3226" w:rsidRPr="004A51B9" w:rsidRDefault="003E3226" w:rsidP="003E3226">
            <w:pPr>
              <w:rPr>
                <w:rFonts w:ascii="Arial" w:hAnsi="Arial" w:cs="Arial"/>
                <w:spacing w:val="-3"/>
                <w:lang w:val="nl-BE"/>
              </w:rPr>
            </w:pPr>
          </w:p>
        </w:tc>
      </w:tr>
      <w:tr w:rsidR="0079460A" w:rsidRPr="004A51B9" w14:paraId="0C3D19F4" w14:textId="77777777" w:rsidTr="00EB6A7E">
        <w:trPr>
          <w:gridAfter w:val="1"/>
          <w:wAfter w:w="7" w:type="dxa"/>
        </w:trPr>
        <w:tc>
          <w:tcPr>
            <w:tcW w:w="279" w:type="dxa"/>
          </w:tcPr>
          <w:p w14:paraId="76AE18E2" w14:textId="074EF6F1" w:rsidR="002530B5" w:rsidRPr="004A51B9" w:rsidRDefault="002530B5" w:rsidP="002530B5">
            <w:pPr>
              <w:jc w:val="center"/>
              <w:rPr>
                <w:rFonts w:ascii="Arial" w:hAnsi="Arial" w:cs="Arial"/>
              </w:rPr>
            </w:pPr>
            <w:r w:rsidRPr="004A51B9">
              <w:rPr>
                <w:rFonts w:ascii="Arial" w:hAnsi="Arial"/>
                <w:b/>
              </w:rPr>
              <w:tab/>
            </w:r>
          </w:p>
        </w:tc>
        <w:tc>
          <w:tcPr>
            <w:tcW w:w="9267" w:type="dxa"/>
            <w:gridSpan w:val="2"/>
          </w:tcPr>
          <w:p w14:paraId="0FFD8752" w14:textId="50869938" w:rsidR="002530B5" w:rsidRPr="004A51B9" w:rsidRDefault="009D3040" w:rsidP="00106BDC">
            <w:pPr>
              <w:jc w:val="center"/>
              <w:rPr>
                <w:rFonts w:ascii="Arial" w:hAnsi="Arial" w:cs="Arial"/>
                <w:b/>
              </w:rPr>
            </w:pPr>
            <w:r w:rsidRPr="004A51B9">
              <w:rPr>
                <w:rFonts w:ascii="Arial" w:hAnsi="Arial"/>
              </w:rPr>
              <w:t>Energiministeren,</w:t>
            </w:r>
          </w:p>
        </w:tc>
      </w:tr>
      <w:tr w:rsidR="0079460A" w:rsidRPr="004A51B9" w14:paraId="4C3974C8" w14:textId="77777777" w:rsidTr="00EB6A7E">
        <w:trPr>
          <w:gridAfter w:val="1"/>
          <w:wAfter w:w="7" w:type="dxa"/>
        </w:trPr>
        <w:tc>
          <w:tcPr>
            <w:tcW w:w="279" w:type="dxa"/>
          </w:tcPr>
          <w:p w14:paraId="1F194BDB" w14:textId="77777777" w:rsidR="002530B5" w:rsidRPr="004A51B9" w:rsidRDefault="002530B5" w:rsidP="002530B5">
            <w:pPr>
              <w:jc w:val="both"/>
              <w:rPr>
                <w:rFonts w:ascii="Arial" w:hAnsi="Arial" w:cs="Arial"/>
                <w:b/>
                <w:lang w:val="nl-NL"/>
              </w:rPr>
            </w:pPr>
          </w:p>
        </w:tc>
        <w:tc>
          <w:tcPr>
            <w:tcW w:w="9267" w:type="dxa"/>
            <w:gridSpan w:val="2"/>
          </w:tcPr>
          <w:p w14:paraId="287FDC76" w14:textId="77777777" w:rsidR="002530B5" w:rsidRPr="004A51B9" w:rsidRDefault="002530B5" w:rsidP="002530B5">
            <w:pPr>
              <w:jc w:val="both"/>
              <w:rPr>
                <w:rFonts w:ascii="Arial" w:hAnsi="Arial" w:cs="Arial"/>
                <w:b/>
                <w:lang w:val="nl-BE"/>
              </w:rPr>
            </w:pPr>
          </w:p>
        </w:tc>
      </w:tr>
      <w:tr w:rsidR="0079460A" w:rsidRPr="004A51B9" w14:paraId="66F53B56" w14:textId="77777777" w:rsidTr="00EB6A7E">
        <w:trPr>
          <w:gridAfter w:val="1"/>
          <w:wAfter w:w="7" w:type="dxa"/>
        </w:trPr>
        <w:tc>
          <w:tcPr>
            <w:tcW w:w="279" w:type="dxa"/>
          </w:tcPr>
          <w:p w14:paraId="5341F54C" w14:textId="77777777" w:rsidR="002530B5" w:rsidRPr="004A51B9" w:rsidRDefault="002530B5" w:rsidP="002530B5">
            <w:pPr>
              <w:jc w:val="both"/>
              <w:rPr>
                <w:rFonts w:ascii="Arial" w:hAnsi="Arial" w:cs="Arial"/>
                <w:b/>
                <w:lang w:val="nl-NL"/>
              </w:rPr>
            </w:pPr>
          </w:p>
        </w:tc>
        <w:tc>
          <w:tcPr>
            <w:tcW w:w="9267" w:type="dxa"/>
            <w:gridSpan w:val="2"/>
          </w:tcPr>
          <w:p w14:paraId="246C39E1" w14:textId="77777777" w:rsidR="002530B5" w:rsidRPr="004A51B9" w:rsidRDefault="002530B5" w:rsidP="002530B5">
            <w:pPr>
              <w:jc w:val="both"/>
              <w:rPr>
                <w:rFonts w:ascii="Arial" w:hAnsi="Arial" w:cs="Arial"/>
                <w:b/>
                <w:lang w:val="nl-BE"/>
              </w:rPr>
            </w:pPr>
          </w:p>
        </w:tc>
      </w:tr>
      <w:tr w:rsidR="0079460A" w:rsidRPr="004A51B9" w14:paraId="7FDA9587" w14:textId="77777777" w:rsidTr="00EB6A7E">
        <w:trPr>
          <w:gridAfter w:val="1"/>
          <w:wAfter w:w="7" w:type="dxa"/>
        </w:trPr>
        <w:tc>
          <w:tcPr>
            <w:tcW w:w="279" w:type="dxa"/>
          </w:tcPr>
          <w:p w14:paraId="68F240D6" w14:textId="77777777" w:rsidR="002530B5" w:rsidRPr="004A51B9" w:rsidRDefault="002530B5" w:rsidP="002530B5">
            <w:pPr>
              <w:jc w:val="both"/>
              <w:rPr>
                <w:rFonts w:ascii="Arial" w:hAnsi="Arial" w:cs="Arial"/>
                <w:b/>
                <w:lang w:val="nl-NL"/>
              </w:rPr>
            </w:pPr>
          </w:p>
          <w:p w14:paraId="30AE2F7B" w14:textId="77777777" w:rsidR="002530B5" w:rsidRPr="004A51B9" w:rsidRDefault="002530B5" w:rsidP="002530B5">
            <w:pPr>
              <w:jc w:val="both"/>
              <w:rPr>
                <w:rFonts w:ascii="Arial" w:hAnsi="Arial" w:cs="Arial"/>
                <w:b/>
                <w:lang w:val="nl-NL"/>
              </w:rPr>
            </w:pPr>
          </w:p>
          <w:p w14:paraId="25603E14" w14:textId="77777777" w:rsidR="00BA186D" w:rsidRPr="004A51B9" w:rsidRDefault="00BA186D" w:rsidP="002530B5">
            <w:pPr>
              <w:jc w:val="both"/>
              <w:rPr>
                <w:rFonts w:ascii="Arial" w:hAnsi="Arial" w:cs="Arial"/>
                <w:b/>
                <w:lang w:val="nl-NL"/>
              </w:rPr>
            </w:pPr>
          </w:p>
          <w:p w14:paraId="783A482C" w14:textId="77777777" w:rsidR="002530B5" w:rsidRPr="004A51B9" w:rsidRDefault="002530B5" w:rsidP="002530B5">
            <w:pPr>
              <w:jc w:val="both"/>
              <w:rPr>
                <w:rFonts w:ascii="Arial" w:hAnsi="Arial" w:cs="Arial"/>
                <w:b/>
                <w:lang w:val="nl-NL"/>
              </w:rPr>
            </w:pPr>
          </w:p>
        </w:tc>
        <w:tc>
          <w:tcPr>
            <w:tcW w:w="9267" w:type="dxa"/>
            <w:gridSpan w:val="2"/>
          </w:tcPr>
          <w:p w14:paraId="6EEFC80D" w14:textId="77777777" w:rsidR="002530B5" w:rsidRPr="004A51B9" w:rsidRDefault="002530B5" w:rsidP="002530B5">
            <w:pPr>
              <w:jc w:val="both"/>
              <w:rPr>
                <w:rFonts w:ascii="Arial" w:hAnsi="Arial" w:cs="Arial"/>
                <w:b/>
                <w:lang w:val="nl-BE"/>
              </w:rPr>
            </w:pPr>
          </w:p>
        </w:tc>
      </w:tr>
      <w:tr w:rsidR="0079460A" w:rsidRPr="004A51B9" w14:paraId="53B0D87D" w14:textId="77777777" w:rsidTr="00EB6A7E">
        <w:trPr>
          <w:gridAfter w:val="1"/>
          <w:wAfter w:w="7" w:type="dxa"/>
        </w:trPr>
        <w:tc>
          <w:tcPr>
            <w:tcW w:w="279" w:type="dxa"/>
          </w:tcPr>
          <w:p w14:paraId="169B2C96" w14:textId="77777777" w:rsidR="002530B5" w:rsidRPr="004A51B9" w:rsidRDefault="002530B5" w:rsidP="002530B5">
            <w:pPr>
              <w:jc w:val="both"/>
              <w:rPr>
                <w:rFonts w:ascii="Arial" w:hAnsi="Arial" w:cs="Arial"/>
                <w:b/>
                <w:lang w:val="nl-NL"/>
              </w:rPr>
            </w:pPr>
          </w:p>
        </w:tc>
        <w:tc>
          <w:tcPr>
            <w:tcW w:w="9267" w:type="dxa"/>
            <w:gridSpan w:val="2"/>
          </w:tcPr>
          <w:p w14:paraId="5A0A2EC3" w14:textId="77777777" w:rsidR="002530B5" w:rsidRPr="004A51B9" w:rsidRDefault="002530B5" w:rsidP="002530B5">
            <w:pPr>
              <w:jc w:val="both"/>
              <w:rPr>
                <w:rFonts w:ascii="Arial" w:hAnsi="Arial" w:cs="Arial"/>
                <w:b/>
                <w:lang w:val="nl-BE"/>
              </w:rPr>
            </w:pPr>
          </w:p>
        </w:tc>
      </w:tr>
      <w:tr w:rsidR="0079460A" w:rsidRPr="004A51B9" w14:paraId="5CB931C8" w14:textId="77777777" w:rsidTr="00EB6A7E">
        <w:trPr>
          <w:gridAfter w:val="1"/>
          <w:wAfter w:w="7" w:type="dxa"/>
        </w:trPr>
        <w:tc>
          <w:tcPr>
            <w:tcW w:w="279" w:type="dxa"/>
          </w:tcPr>
          <w:p w14:paraId="426E1198" w14:textId="77777777" w:rsidR="002530B5" w:rsidRPr="004A51B9" w:rsidRDefault="002530B5" w:rsidP="002530B5">
            <w:pPr>
              <w:jc w:val="both"/>
              <w:rPr>
                <w:rFonts w:ascii="Arial" w:hAnsi="Arial" w:cs="Arial"/>
                <w:b/>
                <w:lang w:val="nl-NL"/>
              </w:rPr>
            </w:pPr>
          </w:p>
        </w:tc>
        <w:tc>
          <w:tcPr>
            <w:tcW w:w="9267" w:type="dxa"/>
            <w:gridSpan w:val="2"/>
          </w:tcPr>
          <w:p w14:paraId="13A5DA6D" w14:textId="77777777" w:rsidR="002530B5" w:rsidRPr="004A51B9" w:rsidRDefault="002530B5" w:rsidP="002530B5">
            <w:pPr>
              <w:jc w:val="both"/>
              <w:rPr>
                <w:rFonts w:ascii="Arial" w:hAnsi="Arial" w:cs="Arial"/>
                <w:b/>
                <w:lang w:val="nl-BE"/>
              </w:rPr>
            </w:pPr>
          </w:p>
        </w:tc>
      </w:tr>
      <w:tr w:rsidR="002530B5" w:rsidRPr="004A51B9" w14:paraId="6BF2AB59" w14:textId="77777777" w:rsidTr="00EB6A7E">
        <w:tc>
          <w:tcPr>
            <w:tcW w:w="9553" w:type="dxa"/>
            <w:gridSpan w:val="4"/>
          </w:tcPr>
          <w:p w14:paraId="4C4B4735" w14:textId="62F0E19E" w:rsidR="002530B5" w:rsidRPr="004A51B9" w:rsidRDefault="002530B5" w:rsidP="00A4604E">
            <w:pPr>
              <w:jc w:val="center"/>
              <w:rPr>
                <w:rFonts w:ascii="Arial" w:hAnsi="Arial" w:cs="Arial"/>
              </w:rPr>
            </w:pPr>
            <w:r w:rsidRPr="004A51B9">
              <w:rPr>
                <w:rFonts w:ascii="Arial" w:hAnsi="Arial"/>
              </w:rPr>
              <w:t xml:space="preserve">Tinne Van der </w:t>
            </w:r>
            <w:proofErr w:type="spellStart"/>
            <w:r w:rsidRPr="004A51B9">
              <w:rPr>
                <w:rFonts w:ascii="Arial" w:hAnsi="Arial"/>
              </w:rPr>
              <w:t>Straeten</w:t>
            </w:r>
            <w:proofErr w:type="spellEnd"/>
          </w:p>
          <w:p w14:paraId="4E0C6521" w14:textId="4C90910F" w:rsidR="00EB6A7E" w:rsidRPr="004A51B9" w:rsidRDefault="00EB6A7E" w:rsidP="00A4604E">
            <w:pPr>
              <w:jc w:val="center"/>
              <w:rPr>
                <w:rFonts w:ascii="Arial" w:hAnsi="Arial" w:cs="Arial"/>
                <w:lang w:val="nl-BE"/>
              </w:rPr>
            </w:pPr>
          </w:p>
          <w:p w14:paraId="6119BFC5" w14:textId="33DEC1CF" w:rsidR="00EB6A7E" w:rsidRPr="004A51B9" w:rsidRDefault="00EB6A7E" w:rsidP="00A4604E">
            <w:pPr>
              <w:jc w:val="center"/>
              <w:rPr>
                <w:rFonts w:ascii="Arial" w:hAnsi="Arial" w:cs="Arial"/>
                <w:lang w:val="nl-BE"/>
              </w:rPr>
            </w:pPr>
          </w:p>
          <w:p w14:paraId="03BDE27E" w14:textId="26A6A968" w:rsidR="00EB6A7E" w:rsidRPr="004A51B9" w:rsidRDefault="00EB6A7E" w:rsidP="00A4604E">
            <w:pPr>
              <w:jc w:val="center"/>
              <w:rPr>
                <w:rFonts w:ascii="Arial" w:hAnsi="Arial" w:cs="Arial"/>
                <w:lang w:val="nl-BE"/>
              </w:rPr>
            </w:pPr>
          </w:p>
          <w:p w14:paraId="62BDC602" w14:textId="256222A7" w:rsidR="00EB6A7E" w:rsidRPr="004A51B9" w:rsidRDefault="00EB6A7E" w:rsidP="00A4604E">
            <w:pPr>
              <w:jc w:val="center"/>
              <w:rPr>
                <w:rFonts w:ascii="Arial" w:hAnsi="Arial" w:cs="Arial"/>
                <w:lang w:val="nl-BE"/>
              </w:rPr>
            </w:pPr>
          </w:p>
          <w:p w14:paraId="40D83809" w14:textId="41EA832B" w:rsidR="00EB6A7E" w:rsidRPr="004A51B9" w:rsidRDefault="00EB6A7E" w:rsidP="00A4604E">
            <w:pPr>
              <w:jc w:val="center"/>
              <w:rPr>
                <w:rFonts w:ascii="Arial" w:hAnsi="Arial" w:cs="Arial"/>
                <w:lang w:val="nl-BE"/>
              </w:rPr>
            </w:pPr>
          </w:p>
          <w:p w14:paraId="5CB6D08D" w14:textId="6C6B9972" w:rsidR="00EB6A7E" w:rsidRPr="004A51B9" w:rsidRDefault="00EB6A7E" w:rsidP="00A4604E">
            <w:pPr>
              <w:jc w:val="center"/>
              <w:rPr>
                <w:rFonts w:ascii="Arial" w:hAnsi="Arial" w:cs="Arial"/>
                <w:lang w:val="nl-BE"/>
              </w:rPr>
            </w:pPr>
          </w:p>
          <w:p w14:paraId="76EA9DA7" w14:textId="21AEF798" w:rsidR="00EB6A7E" w:rsidRPr="004A51B9" w:rsidRDefault="00EB6A7E" w:rsidP="00A4604E">
            <w:pPr>
              <w:jc w:val="center"/>
              <w:rPr>
                <w:rFonts w:ascii="Arial" w:hAnsi="Arial" w:cs="Arial"/>
                <w:lang w:val="nl-BE"/>
              </w:rPr>
            </w:pPr>
          </w:p>
          <w:p w14:paraId="505D59A9" w14:textId="28458143" w:rsidR="00EB6A7E" w:rsidRPr="004A51B9" w:rsidRDefault="00EB6A7E" w:rsidP="00A4604E">
            <w:pPr>
              <w:jc w:val="center"/>
              <w:rPr>
                <w:rFonts w:ascii="Arial" w:hAnsi="Arial" w:cs="Arial"/>
                <w:lang w:val="nl-BE"/>
              </w:rPr>
            </w:pPr>
          </w:p>
          <w:p w14:paraId="0D7CAB27" w14:textId="77777777" w:rsidR="00EB6A7E" w:rsidRPr="004A51B9" w:rsidRDefault="00EB6A7E" w:rsidP="00A4604E">
            <w:pPr>
              <w:jc w:val="center"/>
              <w:rPr>
                <w:rFonts w:ascii="Arial" w:hAnsi="Arial" w:cs="Arial"/>
                <w:lang w:val="nl-BE"/>
              </w:rPr>
            </w:pPr>
          </w:p>
          <w:p w14:paraId="47B7A99C" w14:textId="4CC8BEC4" w:rsidR="00BF274B" w:rsidRPr="004A51B9" w:rsidRDefault="00BF274B" w:rsidP="00A4604E">
            <w:pPr>
              <w:rPr>
                <w:rFonts w:ascii="Arial" w:hAnsi="Arial" w:cs="Arial"/>
                <w:b/>
                <w:lang w:val="nl-BE"/>
              </w:rPr>
            </w:pPr>
          </w:p>
        </w:tc>
      </w:tr>
      <w:tr w:rsidR="00EF338F" w:rsidRPr="004A51B9" w14:paraId="305E35B2" w14:textId="77777777" w:rsidTr="00EB6A7E">
        <w:tc>
          <w:tcPr>
            <w:tcW w:w="279" w:type="dxa"/>
          </w:tcPr>
          <w:p w14:paraId="037F95A1" w14:textId="77777777" w:rsidR="00DD0AA6" w:rsidRPr="004A51B9" w:rsidRDefault="00DD0AA6" w:rsidP="00DD0AA6">
            <w:pPr>
              <w:rPr>
                <w:rFonts w:ascii="Arial" w:hAnsi="Arial" w:cs="Arial"/>
                <w:color w:val="000000" w:themeColor="text1"/>
                <w:lang w:val="nl-BE" w:eastAsia="nl-NL"/>
              </w:rPr>
            </w:pPr>
          </w:p>
          <w:p w14:paraId="264915ED" w14:textId="5CDAF74B" w:rsidR="007D1226" w:rsidRPr="004A51B9" w:rsidRDefault="007D1226" w:rsidP="00C72127">
            <w:pPr>
              <w:jc w:val="both"/>
              <w:rPr>
                <w:rFonts w:ascii="Arial" w:hAnsi="Arial" w:cs="Arial"/>
                <w:color w:val="000000" w:themeColor="text1"/>
                <w:lang w:val="nl-BE"/>
              </w:rPr>
            </w:pPr>
          </w:p>
          <w:p w14:paraId="376CB62C" w14:textId="77777777" w:rsidR="00DD0AA6" w:rsidRPr="004A51B9" w:rsidRDefault="00DD0AA6" w:rsidP="00DD0AA6">
            <w:pPr>
              <w:jc w:val="both"/>
              <w:rPr>
                <w:rFonts w:ascii="Arial" w:hAnsi="Arial" w:cs="Arial"/>
                <w:b/>
                <w:bCs/>
                <w:color w:val="000000" w:themeColor="text1"/>
                <w:lang w:val="nl-BE"/>
              </w:rPr>
            </w:pPr>
          </w:p>
          <w:p w14:paraId="60958B40" w14:textId="77777777" w:rsidR="00DD0AA6" w:rsidRPr="004A51B9" w:rsidRDefault="00DD0AA6" w:rsidP="00DD0AA6">
            <w:pPr>
              <w:jc w:val="both"/>
              <w:rPr>
                <w:rFonts w:ascii="Arial" w:hAnsi="Arial" w:cs="Arial"/>
                <w:b/>
                <w:bCs/>
                <w:color w:val="000000" w:themeColor="text1"/>
                <w:lang w:val="nl-BE"/>
              </w:rPr>
            </w:pPr>
          </w:p>
          <w:p w14:paraId="5DA6CD53" w14:textId="77777777" w:rsidR="007D1226" w:rsidRPr="004A51B9" w:rsidRDefault="007D1226" w:rsidP="00DD0AA6">
            <w:pPr>
              <w:jc w:val="both"/>
              <w:rPr>
                <w:rFonts w:ascii="Arial" w:hAnsi="Arial" w:cs="Arial"/>
                <w:b/>
                <w:bCs/>
                <w:lang w:val="nl-BE"/>
              </w:rPr>
            </w:pPr>
          </w:p>
          <w:p w14:paraId="08EFE2E9" w14:textId="77777777" w:rsidR="00DD0AA6" w:rsidRPr="004A51B9" w:rsidRDefault="00DD0AA6" w:rsidP="00DD0AA6">
            <w:pPr>
              <w:jc w:val="both"/>
              <w:rPr>
                <w:rFonts w:ascii="Arial" w:hAnsi="Arial" w:cs="Arial"/>
                <w:color w:val="000000" w:themeColor="text1"/>
                <w:lang w:val="nl-BE"/>
              </w:rPr>
            </w:pPr>
          </w:p>
          <w:p w14:paraId="748EDC35" w14:textId="77777777" w:rsidR="00DD0AA6" w:rsidRPr="004A51B9" w:rsidRDefault="00DD0AA6" w:rsidP="00BF274B">
            <w:pPr>
              <w:jc w:val="both"/>
              <w:rPr>
                <w:rFonts w:ascii="Arial" w:hAnsi="Arial" w:cs="Arial"/>
                <w:b/>
                <w:i/>
                <w:color w:val="000000" w:themeColor="text1"/>
              </w:rPr>
            </w:pPr>
          </w:p>
          <w:p w14:paraId="2E757EE9" w14:textId="77777777" w:rsidR="00DD0AA6" w:rsidRPr="004A51B9" w:rsidRDefault="00DD0AA6" w:rsidP="00BF274B">
            <w:pPr>
              <w:jc w:val="both"/>
              <w:rPr>
                <w:rFonts w:ascii="Arial" w:hAnsi="Arial" w:cs="Arial"/>
                <w:b/>
                <w:i/>
                <w:color w:val="000000" w:themeColor="text1"/>
              </w:rPr>
            </w:pPr>
          </w:p>
          <w:p w14:paraId="49A44D94" w14:textId="77777777" w:rsidR="00DD0AA6" w:rsidRPr="004A51B9" w:rsidRDefault="00DD0AA6" w:rsidP="00BF274B">
            <w:pPr>
              <w:jc w:val="both"/>
              <w:rPr>
                <w:rFonts w:ascii="Arial" w:hAnsi="Arial" w:cs="Arial"/>
                <w:b/>
                <w:i/>
                <w:color w:val="000000" w:themeColor="text1"/>
              </w:rPr>
            </w:pPr>
          </w:p>
          <w:p w14:paraId="397C661B" w14:textId="77777777" w:rsidR="00DD0AA6" w:rsidRPr="004A51B9" w:rsidRDefault="00DD0AA6" w:rsidP="00BF274B">
            <w:pPr>
              <w:jc w:val="both"/>
              <w:rPr>
                <w:rFonts w:ascii="Arial" w:hAnsi="Arial" w:cs="Arial"/>
                <w:b/>
                <w:i/>
                <w:color w:val="000000" w:themeColor="text1"/>
              </w:rPr>
            </w:pPr>
          </w:p>
          <w:p w14:paraId="04750DAC" w14:textId="77777777" w:rsidR="00DD0AA6" w:rsidRPr="004A51B9" w:rsidRDefault="00DD0AA6" w:rsidP="00BF274B">
            <w:pPr>
              <w:jc w:val="both"/>
              <w:rPr>
                <w:rFonts w:ascii="Arial" w:hAnsi="Arial" w:cs="Arial"/>
                <w:b/>
                <w:i/>
                <w:color w:val="000000" w:themeColor="text1"/>
              </w:rPr>
            </w:pPr>
          </w:p>
          <w:p w14:paraId="2F50E97A" w14:textId="77777777" w:rsidR="00EF338F" w:rsidRPr="004A51B9" w:rsidRDefault="00EF338F" w:rsidP="002530B5">
            <w:pPr>
              <w:jc w:val="center"/>
              <w:rPr>
                <w:rFonts w:ascii="Arial" w:hAnsi="Arial" w:cs="Arial"/>
              </w:rPr>
            </w:pPr>
          </w:p>
        </w:tc>
        <w:tc>
          <w:tcPr>
            <w:tcW w:w="9274" w:type="dxa"/>
            <w:gridSpan w:val="3"/>
          </w:tcPr>
          <w:p w14:paraId="7D8E087C" w14:textId="77777777" w:rsidR="004A51B9" w:rsidRPr="004A51B9" w:rsidRDefault="004A51B9" w:rsidP="00D044DF">
            <w:pPr>
              <w:jc w:val="center"/>
              <w:rPr>
                <w:rFonts w:ascii="Arial" w:hAnsi="Arial"/>
                <w:b/>
                <w:color w:val="000000" w:themeColor="text1"/>
              </w:rPr>
            </w:pPr>
          </w:p>
          <w:p w14:paraId="0BF1EAD5" w14:textId="77777777" w:rsidR="004A51B9" w:rsidRPr="004A51B9" w:rsidRDefault="004A51B9" w:rsidP="00D044DF">
            <w:pPr>
              <w:jc w:val="center"/>
              <w:rPr>
                <w:rFonts w:ascii="Arial" w:hAnsi="Arial"/>
                <w:b/>
                <w:color w:val="000000" w:themeColor="text1"/>
              </w:rPr>
            </w:pPr>
          </w:p>
          <w:p w14:paraId="15CF88AF" w14:textId="4CE86EDD" w:rsidR="00633E10" w:rsidRPr="004A51B9" w:rsidRDefault="00DD0AA6" w:rsidP="00D044DF">
            <w:pPr>
              <w:jc w:val="center"/>
              <w:rPr>
                <w:rFonts w:ascii="Arial" w:hAnsi="Arial" w:cs="Arial"/>
                <w:b/>
                <w:color w:val="000000" w:themeColor="text1"/>
              </w:rPr>
            </w:pPr>
            <w:r w:rsidRPr="004A51B9">
              <w:rPr>
                <w:rFonts w:ascii="Arial" w:hAnsi="Arial"/>
                <w:b/>
                <w:color w:val="000000" w:themeColor="text1"/>
              </w:rPr>
              <w:lastRenderedPageBreak/>
              <w:t>Bilag</w:t>
            </w:r>
          </w:p>
          <w:p w14:paraId="05FDC483" w14:textId="0DDE04E8" w:rsidR="00D044DF" w:rsidRPr="004A51B9" w:rsidRDefault="00D044DF" w:rsidP="00D044DF">
            <w:pPr>
              <w:jc w:val="center"/>
              <w:rPr>
                <w:rFonts w:ascii="Arial" w:hAnsi="Arial" w:cs="Arial"/>
                <w:b/>
                <w:color w:val="000000" w:themeColor="text1"/>
              </w:rPr>
            </w:pPr>
          </w:p>
          <w:p w14:paraId="196EE3AB" w14:textId="77777777" w:rsidR="003C2DF7" w:rsidRPr="004A51B9" w:rsidRDefault="003C2DF7" w:rsidP="00D044DF">
            <w:pPr>
              <w:jc w:val="center"/>
              <w:rPr>
                <w:rFonts w:ascii="Arial" w:hAnsi="Arial" w:cs="Arial"/>
                <w:b/>
                <w:color w:val="000000" w:themeColor="text1"/>
              </w:rPr>
            </w:pPr>
          </w:p>
          <w:p w14:paraId="25849EF0" w14:textId="656D978C" w:rsidR="00BF274B" w:rsidRPr="004A51B9" w:rsidRDefault="00DD0AA6" w:rsidP="00BF274B">
            <w:pPr>
              <w:jc w:val="both"/>
              <w:rPr>
                <w:rFonts w:ascii="Arial" w:hAnsi="Arial" w:cs="Arial"/>
                <w:b/>
                <w:color w:val="000000" w:themeColor="text1"/>
              </w:rPr>
            </w:pPr>
            <w:r w:rsidRPr="004A51B9">
              <w:rPr>
                <w:rFonts w:ascii="Arial" w:hAnsi="Arial"/>
                <w:b/>
                <w:color w:val="000000" w:themeColor="text1"/>
              </w:rPr>
              <w:t>Kapitel 7.22. Strømforsyning til elektriske vejkøretøjer</w:t>
            </w:r>
          </w:p>
          <w:p w14:paraId="085531B6" w14:textId="77777777" w:rsidR="00614A41" w:rsidRPr="004A51B9" w:rsidRDefault="00614A41" w:rsidP="00BF274B">
            <w:pPr>
              <w:shd w:val="clear" w:color="auto" w:fill="FFFFFF" w:themeFill="background1"/>
              <w:jc w:val="both"/>
              <w:rPr>
                <w:rFonts w:ascii="Arial" w:hAnsi="Arial" w:cs="Arial"/>
                <w:color w:val="000000" w:themeColor="text1"/>
              </w:rPr>
            </w:pPr>
          </w:p>
          <w:p w14:paraId="7CD4CAC6" w14:textId="77777777" w:rsidR="00DD0AA6" w:rsidRPr="004A51B9" w:rsidRDefault="00DD0AA6" w:rsidP="00DD0AA6">
            <w:pPr>
              <w:rPr>
                <w:rFonts w:ascii="Arial" w:hAnsi="Arial" w:cs="Arial"/>
                <w:i/>
                <w:color w:val="000000" w:themeColor="text1"/>
              </w:rPr>
            </w:pPr>
            <w:r w:rsidRPr="004A51B9">
              <w:rPr>
                <w:rFonts w:ascii="Arial" w:hAnsi="Arial"/>
                <w:b/>
                <w:i/>
                <w:color w:val="000000" w:themeColor="text1"/>
              </w:rPr>
              <w:t>Afsnit 7.22.1. Anvendelsesområde</w:t>
            </w:r>
          </w:p>
          <w:p w14:paraId="0A740A9D" w14:textId="77777777" w:rsidR="00DD0AA6" w:rsidRPr="004A51B9" w:rsidRDefault="00DD0AA6" w:rsidP="00DD0AA6">
            <w:pPr>
              <w:rPr>
                <w:rFonts w:ascii="Arial" w:hAnsi="Arial" w:cs="Arial"/>
                <w:color w:val="000000" w:themeColor="text1"/>
                <w:lang w:eastAsia="nl-NL"/>
              </w:rPr>
            </w:pPr>
          </w:p>
          <w:p w14:paraId="20C7E61B" w14:textId="0AB0C65F" w:rsidR="00DD0AA6" w:rsidRPr="004A51B9" w:rsidRDefault="00DD0AA6" w:rsidP="00DD0AA6">
            <w:pPr>
              <w:jc w:val="both"/>
              <w:rPr>
                <w:rFonts w:ascii="Arial" w:eastAsia="TrebuchetMS" w:hAnsi="Arial" w:cs="Arial"/>
                <w:color w:val="000000" w:themeColor="text1"/>
              </w:rPr>
            </w:pPr>
            <w:r w:rsidRPr="004A51B9">
              <w:rPr>
                <w:rFonts w:ascii="Arial" w:hAnsi="Arial"/>
                <w:color w:val="000000" w:themeColor="text1"/>
              </w:rPr>
              <w:t>De generelle krav i de øvrige dele af denne bog finder også anvendelse på særlige faciliteter og steder, der er nævnt i dette kapitel 7.22. Kravene i dette kapitel supplerer disse generelle krav.</w:t>
            </w:r>
          </w:p>
          <w:p w14:paraId="2FD34EB6" w14:textId="77777777" w:rsidR="00DD0AA6" w:rsidRPr="004A51B9" w:rsidRDefault="00DD0AA6" w:rsidP="00DD0AA6">
            <w:pPr>
              <w:jc w:val="both"/>
              <w:rPr>
                <w:rFonts w:ascii="Arial" w:eastAsia="TrebuchetMS" w:hAnsi="Arial" w:cs="Arial"/>
                <w:color w:val="000000" w:themeColor="text1"/>
              </w:rPr>
            </w:pPr>
          </w:p>
          <w:p w14:paraId="587F58BC" w14:textId="1247DCA0" w:rsidR="00DD0AA6" w:rsidRPr="004A51B9" w:rsidRDefault="00DD0AA6" w:rsidP="00DD0AA6">
            <w:pPr>
              <w:jc w:val="both"/>
              <w:rPr>
                <w:rFonts w:ascii="Arial" w:eastAsia="TrebuchetMS" w:hAnsi="Arial" w:cs="Arial"/>
                <w:color w:val="000000" w:themeColor="text1"/>
              </w:rPr>
            </w:pPr>
            <w:r w:rsidRPr="004A51B9">
              <w:rPr>
                <w:rFonts w:ascii="Arial" w:hAnsi="Arial"/>
                <w:color w:val="000000" w:themeColor="text1"/>
              </w:rPr>
              <w:t xml:space="preserve">Dette kapitel finder anvendelse på </w:t>
            </w:r>
            <w:proofErr w:type="spellStart"/>
            <w:r w:rsidRPr="004A51B9">
              <w:rPr>
                <w:rFonts w:ascii="Arial" w:hAnsi="Arial"/>
                <w:color w:val="000000" w:themeColor="text1"/>
              </w:rPr>
              <w:t>ladestationer</w:t>
            </w:r>
            <w:proofErr w:type="spellEnd"/>
            <w:r w:rsidRPr="004A51B9">
              <w:rPr>
                <w:rFonts w:ascii="Arial" w:hAnsi="Arial"/>
                <w:color w:val="000000" w:themeColor="text1"/>
              </w:rPr>
              <w:t xml:space="preserve"> for elektriske vejkøretøjer, hvis konstruktion eller udskiftning er påbegyndt fra dette kapitels ikrafttræden, og gælder også for kredsløb:</w:t>
            </w:r>
          </w:p>
          <w:p w14:paraId="287BFC1D" w14:textId="77777777" w:rsidR="00DD0AA6" w:rsidRPr="004A51B9" w:rsidRDefault="00DD0AA6" w:rsidP="00DD0AA6">
            <w:pPr>
              <w:jc w:val="both"/>
              <w:rPr>
                <w:rFonts w:ascii="Arial" w:hAnsi="Arial" w:cs="Arial"/>
                <w:color w:val="000000" w:themeColor="text1"/>
              </w:rPr>
            </w:pPr>
          </w:p>
          <w:p w14:paraId="3783B9E1"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1. bestemt til at levere elektrisk strøm til elektriske køretøjer og muligvis</w:t>
            </w:r>
          </w:p>
          <w:p w14:paraId="537EC24E" w14:textId="77777777" w:rsidR="00DD0AA6" w:rsidRPr="004A51B9" w:rsidRDefault="00DD0AA6" w:rsidP="00DD0AA6">
            <w:pPr>
              <w:jc w:val="both"/>
              <w:rPr>
                <w:rFonts w:ascii="Arial" w:hAnsi="Arial" w:cs="Arial"/>
                <w:color w:val="000000" w:themeColor="text1"/>
              </w:rPr>
            </w:pPr>
          </w:p>
          <w:p w14:paraId="40F114CF" w14:textId="77777777" w:rsidR="00DD0AA6" w:rsidRPr="004A51B9" w:rsidRDefault="00DD0AA6" w:rsidP="00DD0AA6">
            <w:pPr>
              <w:jc w:val="both"/>
              <w:rPr>
                <w:rFonts w:ascii="Arial" w:hAnsi="Arial" w:cs="Arial"/>
              </w:rPr>
            </w:pPr>
            <w:bookmarkStart w:id="2" w:name="_Hlk58498838"/>
            <w:r w:rsidRPr="004A51B9">
              <w:rPr>
                <w:rFonts w:ascii="Arial" w:hAnsi="Arial"/>
                <w:color w:val="000000" w:themeColor="text1"/>
              </w:rPr>
              <w:t>2. beregnet til at re-injicere elektricitet fra batterier i elektriske køretøjer</w:t>
            </w:r>
            <w:bookmarkEnd w:id="2"/>
            <w:r w:rsidRPr="004A51B9">
              <w:rPr>
                <w:rFonts w:ascii="Arial" w:hAnsi="Arial"/>
              </w:rPr>
              <w:t>.</w:t>
            </w:r>
          </w:p>
          <w:p w14:paraId="7BB8274E" w14:textId="77777777" w:rsidR="00DD0AA6" w:rsidRPr="004A51B9" w:rsidRDefault="00DD0AA6" w:rsidP="00DD0AA6">
            <w:pPr>
              <w:jc w:val="both"/>
              <w:rPr>
                <w:rFonts w:ascii="Arial" w:hAnsi="Arial" w:cs="Arial"/>
              </w:rPr>
            </w:pPr>
          </w:p>
          <w:p w14:paraId="62C8E0EE" w14:textId="0E616575" w:rsidR="00DD0AA6" w:rsidRPr="004A51B9" w:rsidRDefault="00DD0AA6" w:rsidP="00DD0AA6">
            <w:pPr>
              <w:jc w:val="both"/>
              <w:rPr>
                <w:rFonts w:ascii="Arial" w:hAnsi="Arial" w:cs="Arial"/>
                <w:color w:val="000000" w:themeColor="text1"/>
              </w:rPr>
            </w:pPr>
            <w:r w:rsidRPr="004A51B9">
              <w:rPr>
                <w:rFonts w:ascii="Arial" w:hAnsi="Arial"/>
                <w:color w:val="000000" w:themeColor="text1"/>
              </w:rPr>
              <w:t>De i foregående afsnit omhandlede kredsløb slutter ved tilslutningspunktet.</w:t>
            </w:r>
          </w:p>
          <w:p w14:paraId="497DEEDA" w14:textId="7F41079E" w:rsidR="007F5D52" w:rsidRPr="004A51B9" w:rsidRDefault="007F5D52" w:rsidP="00DD0AA6">
            <w:pPr>
              <w:jc w:val="both"/>
              <w:rPr>
                <w:rFonts w:ascii="Arial" w:hAnsi="Arial" w:cs="Arial"/>
                <w:color w:val="000000" w:themeColor="text1"/>
              </w:rPr>
            </w:pPr>
          </w:p>
          <w:p w14:paraId="7CCE4436" w14:textId="54594919" w:rsidR="007F5D52" w:rsidRPr="004A51B9" w:rsidRDefault="007F5D52" w:rsidP="00DD0AA6">
            <w:pPr>
              <w:jc w:val="both"/>
              <w:rPr>
                <w:rFonts w:ascii="Arial" w:hAnsi="Arial" w:cs="Arial"/>
                <w:color w:val="000000" w:themeColor="text1"/>
              </w:rPr>
            </w:pPr>
            <w:r w:rsidRPr="004A51B9">
              <w:rPr>
                <w:rFonts w:ascii="Arial" w:hAnsi="Arial"/>
                <w:color w:val="000000" w:themeColor="text1"/>
              </w:rPr>
              <w:t>Derfor finder bestemmelserne i bog 1, med undtagelse af dette kapitel, fortsat anvendelse:</w:t>
            </w:r>
          </w:p>
          <w:p w14:paraId="51D143C6" w14:textId="137062C2" w:rsidR="007F5D52" w:rsidRPr="004A51B9" w:rsidRDefault="007F5D52" w:rsidP="00DD0AA6">
            <w:pPr>
              <w:jc w:val="both"/>
              <w:rPr>
                <w:rFonts w:ascii="Arial" w:hAnsi="Arial" w:cs="Arial"/>
                <w:color w:val="000000" w:themeColor="text1"/>
              </w:rPr>
            </w:pPr>
          </w:p>
          <w:p w14:paraId="4169E159" w14:textId="295BF0D0" w:rsidR="007F5D52" w:rsidRPr="004A51B9" w:rsidRDefault="007F5D52" w:rsidP="007F5D52">
            <w:pPr>
              <w:jc w:val="both"/>
              <w:rPr>
                <w:rFonts w:ascii="Arial" w:hAnsi="Arial" w:cs="Arial"/>
              </w:rPr>
            </w:pPr>
            <w:r w:rsidRPr="004A51B9">
              <w:rPr>
                <w:rFonts w:ascii="Arial" w:hAnsi="Arial"/>
              </w:rPr>
              <w:t>1</w:t>
            </w:r>
            <w:r w:rsidR="004A51B9" w:rsidRPr="004A51B9">
              <w:rPr>
                <w:rFonts w:ascii="Arial" w:hAnsi="Arial"/>
              </w:rPr>
              <w:t>.</w:t>
            </w:r>
            <w:r w:rsidRPr="004A51B9">
              <w:rPr>
                <w:rFonts w:ascii="Arial" w:hAnsi="Arial"/>
              </w:rPr>
              <w:t xml:space="preserve"> på eksisterende </w:t>
            </w:r>
            <w:proofErr w:type="spellStart"/>
            <w:r w:rsidRPr="004A51B9">
              <w:rPr>
                <w:rFonts w:ascii="Arial" w:hAnsi="Arial"/>
              </w:rPr>
              <w:t>ladestationer</w:t>
            </w:r>
            <w:proofErr w:type="spellEnd"/>
            <w:r w:rsidRPr="004A51B9">
              <w:rPr>
                <w:rFonts w:ascii="Arial" w:hAnsi="Arial"/>
              </w:rPr>
              <w:t xml:space="preserve"> for elektriske vejkøretøjer, hvis konstruktion er påbegyndt inden dette kapitels ikrafttræden</w:t>
            </w:r>
          </w:p>
          <w:p w14:paraId="4A4D3ACC" w14:textId="77777777" w:rsidR="0001776B" w:rsidRPr="004A51B9" w:rsidRDefault="0001776B" w:rsidP="007F5D52">
            <w:pPr>
              <w:jc w:val="both"/>
              <w:rPr>
                <w:rFonts w:ascii="Arial" w:hAnsi="Arial" w:cs="Arial"/>
              </w:rPr>
            </w:pPr>
          </w:p>
          <w:p w14:paraId="3BD62698" w14:textId="68019296" w:rsidR="007F5D52" w:rsidRPr="004A51B9" w:rsidRDefault="007F5D52" w:rsidP="007F5D52">
            <w:pPr>
              <w:jc w:val="both"/>
              <w:rPr>
                <w:rFonts w:ascii="Arial" w:hAnsi="Arial" w:cs="Arial"/>
              </w:rPr>
            </w:pPr>
            <w:r w:rsidRPr="004A51B9">
              <w:rPr>
                <w:rFonts w:ascii="Arial" w:hAnsi="Arial"/>
              </w:rPr>
              <w:t>2</w:t>
            </w:r>
            <w:r w:rsidR="004A51B9" w:rsidRPr="004A51B9">
              <w:rPr>
                <w:rFonts w:ascii="Arial" w:hAnsi="Arial"/>
              </w:rPr>
              <w:t>.</w:t>
            </w:r>
            <w:r w:rsidRPr="004A51B9">
              <w:rPr>
                <w:rFonts w:ascii="Arial" w:hAnsi="Arial"/>
              </w:rPr>
              <w:t xml:space="preserve"> på </w:t>
            </w:r>
            <w:proofErr w:type="spellStart"/>
            <w:r w:rsidRPr="004A51B9">
              <w:rPr>
                <w:rFonts w:ascii="Arial" w:hAnsi="Arial"/>
              </w:rPr>
              <w:t>ladestationer</w:t>
            </w:r>
            <w:proofErr w:type="spellEnd"/>
            <w:r w:rsidRPr="004A51B9">
              <w:rPr>
                <w:rFonts w:ascii="Arial" w:hAnsi="Arial"/>
              </w:rPr>
              <w:t xml:space="preserve"> for elektriske vejkøretøjer, hvis projektbyggeri, installation eller udskiftning påbegyndtes inden dette kapitels ikrafttræden, med forbehold for at den overensstemmelsesvurdering, der skal udføres inden ibrugtagningen heraf, gennemføres, når dette kapitel træder i kraft.</w:t>
            </w:r>
          </w:p>
          <w:p w14:paraId="21935BA7" w14:textId="77777777" w:rsidR="007F5D52" w:rsidRPr="004A51B9" w:rsidRDefault="007F5D52" w:rsidP="007F5D52">
            <w:pPr>
              <w:jc w:val="both"/>
              <w:rPr>
                <w:rFonts w:ascii="Arial" w:hAnsi="Arial" w:cs="Arial"/>
              </w:rPr>
            </w:pPr>
          </w:p>
          <w:p w14:paraId="2D2FE59E" w14:textId="7885F1E0" w:rsidR="007F5D52" w:rsidRPr="004A51B9" w:rsidRDefault="007F5D52" w:rsidP="007F5D52">
            <w:pPr>
              <w:jc w:val="both"/>
              <w:rPr>
                <w:rFonts w:ascii="Arial" w:hAnsi="Arial" w:cs="Arial"/>
              </w:rPr>
            </w:pPr>
            <w:r w:rsidRPr="004A51B9">
              <w:rPr>
                <w:rFonts w:ascii="Arial" w:hAnsi="Arial"/>
              </w:rPr>
              <w:t xml:space="preserve">Hvis en eksisterende </w:t>
            </w:r>
            <w:proofErr w:type="spellStart"/>
            <w:r w:rsidRPr="004A51B9">
              <w:rPr>
                <w:rFonts w:ascii="Arial" w:hAnsi="Arial"/>
              </w:rPr>
              <w:t>ladestation</w:t>
            </w:r>
            <w:proofErr w:type="spellEnd"/>
            <w:r w:rsidRPr="004A51B9">
              <w:rPr>
                <w:rFonts w:ascii="Arial" w:hAnsi="Arial"/>
              </w:rPr>
              <w:t xml:space="preserve"> som nævnt i stk. 4 i afsnit 1 er tilpasset til at opfylde bestemmelserne i kapitel 7.22, underkastes denne en overensstemmelseskontrol forud for ibrugtagningen i overensstemmelse med bestemmelserne i kapitel 7.22.</w:t>
            </w:r>
          </w:p>
          <w:p w14:paraId="13F9FA61" w14:textId="77777777" w:rsidR="007F5D52" w:rsidRPr="004A51B9" w:rsidRDefault="007F5D52" w:rsidP="007F5D52">
            <w:pPr>
              <w:jc w:val="both"/>
              <w:rPr>
                <w:rFonts w:ascii="Arial" w:hAnsi="Arial" w:cs="Arial"/>
              </w:rPr>
            </w:pPr>
          </w:p>
          <w:p w14:paraId="78071E5F" w14:textId="13A03CB0" w:rsidR="007F5D52" w:rsidRPr="004A51B9" w:rsidRDefault="007F5D52" w:rsidP="007F5D52">
            <w:pPr>
              <w:jc w:val="both"/>
              <w:rPr>
                <w:rFonts w:ascii="Arial" w:hAnsi="Arial" w:cs="Arial"/>
                <w:color w:val="000000" w:themeColor="text1"/>
              </w:rPr>
            </w:pPr>
            <w:r w:rsidRPr="004A51B9">
              <w:rPr>
                <w:rFonts w:ascii="Arial" w:hAnsi="Arial"/>
              </w:rPr>
              <w:t xml:space="preserve">Hvis en </w:t>
            </w:r>
            <w:proofErr w:type="spellStart"/>
            <w:r w:rsidRPr="004A51B9">
              <w:rPr>
                <w:rFonts w:ascii="Arial" w:hAnsi="Arial"/>
              </w:rPr>
              <w:t>ladestation</w:t>
            </w:r>
            <w:proofErr w:type="spellEnd"/>
            <w:r w:rsidRPr="004A51B9">
              <w:rPr>
                <w:rFonts w:ascii="Arial" w:hAnsi="Arial"/>
              </w:rPr>
              <w:t>, der er nævnt i stk. 4, afsnit 2, er tilpasset for at opfylde bestemmelserne i kapitel 7.22, underrettes den godkendte organisation, der har ansvaret for kontrollen af overholdelsen, inden den tages i brug, herom. Sidstnævnte vil blive nævnt i inspektionsrapporten.</w:t>
            </w:r>
          </w:p>
          <w:p w14:paraId="023EE1D2" w14:textId="1D98F1BB" w:rsidR="007F5D52" w:rsidRPr="004A51B9" w:rsidRDefault="007F5D52" w:rsidP="00DD0AA6">
            <w:pPr>
              <w:jc w:val="both"/>
              <w:rPr>
                <w:rFonts w:ascii="Arial" w:hAnsi="Arial" w:cs="Arial"/>
                <w:color w:val="000000" w:themeColor="text1"/>
              </w:rPr>
            </w:pPr>
          </w:p>
          <w:p w14:paraId="50B1E8C4" w14:textId="77777777" w:rsidR="007D1226" w:rsidRPr="004A51B9" w:rsidRDefault="007D1226" w:rsidP="007D1226">
            <w:pPr>
              <w:jc w:val="both"/>
              <w:rPr>
                <w:rFonts w:ascii="Arial" w:hAnsi="Arial" w:cs="Arial"/>
                <w:color w:val="000000" w:themeColor="text1"/>
              </w:rPr>
            </w:pPr>
            <w:r w:rsidRPr="004A51B9">
              <w:rPr>
                <w:rFonts w:ascii="Arial" w:hAnsi="Arial"/>
                <w:color w:val="000000" w:themeColor="text1"/>
              </w:rPr>
              <w:t xml:space="preserve">Den faste elektriske installation, der er beregnet til at levere energi til et elektrisk køretøj, som er tilsluttet en strømforsyning uden en fast </w:t>
            </w:r>
            <w:proofErr w:type="spellStart"/>
            <w:r w:rsidRPr="004A51B9">
              <w:rPr>
                <w:rFonts w:ascii="Arial" w:hAnsi="Arial"/>
                <w:color w:val="000000" w:themeColor="text1"/>
              </w:rPr>
              <w:t>ladestation</w:t>
            </w:r>
            <w:proofErr w:type="spellEnd"/>
            <w:r w:rsidRPr="004A51B9">
              <w:rPr>
                <w:rFonts w:ascii="Arial" w:hAnsi="Arial"/>
                <w:color w:val="000000" w:themeColor="text1"/>
              </w:rPr>
              <w:t>, der er specifik for elektriske køretøjer, falder ind under de generelle krav i de øvrige dele af denne bog.</w:t>
            </w:r>
          </w:p>
          <w:p w14:paraId="0ED44CAA" w14:textId="588C5D25" w:rsidR="0053287B" w:rsidRPr="004A51B9" w:rsidRDefault="0053287B" w:rsidP="00DD0AA6">
            <w:pPr>
              <w:jc w:val="both"/>
              <w:rPr>
                <w:rFonts w:ascii="Arial" w:hAnsi="Arial" w:cs="Arial"/>
                <w:color w:val="000000" w:themeColor="text1"/>
              </w:rPr>
            </w:pPr>
          </w:p>
          <w:p w14:paraId="7D516316" w14:textId="77777777" w:rsidR="00DD0AA6" w:rsidRPr="004A51B9" w:rsidRDefault="00DD0AA6" w:rsidP="00DD0AA6">
            <w:pPr>
              <w:jc w:val="both"/>
              <w:rPr>
                <w:rFonts w:ascii="Arial" w:hAnsi="Arial" w:cs="Arial"/>
                <w:color w:val="000000" w:themeColor="text1"/>
              </w:rPr>
            </w:pPr>
            <w:r w:rsidRPr="004A51B9">
              <w:rPr>
                <w:rFonts w:ascii="Arial" w:hAnsi="Arial"/>
                <w:b/>
                <w:i/>
                <w:color w:val="000000" w:themeColor="text1"/>
              </w:rPr>
              <w:t>Afsnit 7.22.2. Termer og definitioner</w:t>
            </w:r>
          </w:p>
          <w:p w14:paraId="36534F8F" w14:textId="77777777" w:rsidR="00DD0AA6" w:rsidRPr="004A51B9" w:rsidRDefault="00DD0AA6" w:rsidP="00DD0AA6">
            <w:pPr>
              <w:jc w:val="both"/>
              <w:rPr>
                <w:rFonts w:ascii="Arial" w:hAnsi="Arial" w:cs="Arial"/>
                <w:b/>
                <w:bCs/>
                <w:color w:val="000000" w:themeColor="text1"/>
              </w:rPr>
            </w:pPr>
          </w:p>
          <w:p w14:paraId="351FF180" w14:textId="77777777" w:rsidR="00DD0AA6" w:rsidRPr="004A51B9" w:rsidRDefault="00DD0AA6" w:rsidP="00DD0AA6">
            <w:pPr>
              <w:jc w:val="both"/>
              <w:rPr>
                <w:rFonts w:ascii="Arial" w:hAnsi="Arial" w:cs="Arial"/>
                <w:color w:val="000000" w:themeColor="text1"/>
              </w:rPr>
            </w:pPr>
            <w:r w:rsidRPr="004A51B9">
              <w:rPr>
                <w:rFonts w:ascii="Arial" w:hAnsi="Arial"/>
                <w:b/>
                <w:color w:val="000000" w:themeColor="text1"/>
              </w:rPr>
              <w:t>Elektrisk vejkøretøj (i dette kapitel betegnet elektrisk køretøj):</w:t>
            </w:r>
            <w:r w:rsidRPr="004A51B9">
              <w:rPr>
                <w:rFonts w:ascii="Arial" w:hAnsi="Arial"/>
                <w:color w:val="000000" w:themeColor="text1"/>
              </w:rPr>
              <w:t xml:space="preserve"> et køretøj, der drives af en elektrisk motor, hvis elektriske strøm stammer fra et genopladeligt energilagringssystem, der primært er beregnet til brug på offentlige veje.</w:t>
            </w:r>
          </w:p>
          <w:p w14:paraId="25807918" w14:textId="77777777" w:rsidR="00DD0AA6" w:rsidRPr="004A51B9" w:rsidRDefault="00DD0AA6" w:rsidP="00DD0AA6">
            <w:pPr>
              <w:jc w:val="both"/>
              <w:rPr>
                <w:rFonts w:ascii="Arial" w:hAnsi="Arial" w:cs="Arial"/>
                <w:b/>
                <w:bCs/>
                <w:color w:val="000000" w:themeColor="text1"/>
              </w:rPr>
            </w:pPr>
          </w:p>
          <w:p w14:paraId="4CB24D08" w14:textId="77777777" w:rsidR="00DD0AA6" w:rsidRPr="004A51B9" w:rsidRDefault="00DD0AA6" w:rsidP="00DD0AA6">
            <w:pPr>
              <w:jc w:val="both"/>
              <w:rPr>
                <w:rFonts w:ascii="Arial" w:hAnsi="Arial" w:cs="Arial"/>
                <w:color w:val="000000" w:themeColor="text1"/>
              </w:rPr>
            </w:pPr>
            <w:proofErr w:type="spellStart"/>
            <w:r w:rsidRPr="004A51B9">
              <w:rPr>
                <w:rFonts w:ascii="Arial" w:hAnsi="Arial"/>
                <w:b/>
                <w:color w:val="000000" w:themeColor="text1"/>
              </w:rPr>
              <w:t>Ladestation</w:t>
            </w:r>
            <w:proofErr w:type="spellEnd"/>
            <w:r w:rsidRPr="004A51B9">
              <w:rPr>
                <w:rFonts w:ascii="Arial" w:hAnsi="Arial"/>
                <w:b/>
                <w:color w:val="000000" w:themeColor="text1"/>
              </w:rPr>
              <w:t xml:space="preserve"> for elektriske køretøjer (i dette kapitel betegnet som </w:t>
            </w:r>
            <w:proofErr w:type="spellStart"/>
            <w:r w:rsidRPr="004A51B9">
              <w:rPr>
                <w:rFonts w:ascii="Arial" w:hAnsi="Arial"/>
                <w:b/>
                <w:color w:val="000000" w:themeColor="text1"/>
              </w:rPr>
              <w:t>ladestation</w:t>
            </w:r>
            <w:proofErr w:type="spellEnd"/>
            <w:r w:rsidRPr="004A51B9">
              <w:rPr>
                <w:rFonts w:ascii="Arial" w:hAnsi="Arial"/>
                <w:b/>
                <w:color w:val="000000" w:themeColor="text1"/>
              </w:rPr>
              <w:t>):</w:t>
            </w:r>
            <w:r w:rsidRPr="004A51B9">
              <w:rPr>
                <w:rFonts w:ascii="Arial" w:hAnsi="Arial"/>
                <w:color w:val="000000" w:themeColor="text1"/>
              </w:rPr>
              <w:t xml:space="preserve"> udstyr eller sæt af udstyr til den permanent forbundne faste installation med funktioner dedikeret til overførsel af elektrisk energi mellem et elektrisk køretøj og strømforsyningen.</w:t>
            </w:r>
          </w:p>
          <w:p w14:paraId="3A25BC82" w14:textId="77777777" w:rsidR="00D903DF" w:rsidRPr="004A51B9" w:rsidRDefault="00D903DF" w:rsidP="00DD0AA6">
            <w:pPr>
              <w:jc w:val="both"/>
              <w:rPr>
                <w:rFonts w:ascii="Arial" w:hAnsi="Arial" w:cs="Arial"/>
                <w:b/>
                <w:bCs/>
              </w:rPr>
            </w:pPr>
          </w:p>
          <w:p w14:paraId="55AF01DB" w14:textId="77777777" w:rsidR="00DD0AA6" w:rsidRPr="004A51B9" w:rsidRDefault="00DD0AA6" w:rsidP="00DD0AA6">
            <w:pPr>
              <w:jc w:val="both"/>
              <w:rPr>
                <w:rFonts w:ascii="Arial" w:hAnsi="Arial" w:cs="Arial"/>
                <w:b/>
                <w:bCs/>
                <w:color w:val="000000" w:themeColor="text1"/>
              </w:rPr>
            </w:pPr>
            <w:r w:rsidRPr="004A51B9">
              <w:rPr>
                <w:rFonts w:ascii="Arial" w:hAnsi="Arial"/>
                <w:b/>
              </w:rPr>
              <w:lastRenderedPageBreak/>
              <w:t xml:space="preserve">Tilslutningspunkt for en </w:t>
            </w:r>
            <w:proofErr w:type="spellStart"/>
            <w:r w:rsidRPr="004A51B9">
              <w:rPr>
                <w:rFonts w:ascii="Arial" w:hAnsi="Arial"/>
                <w:b/>
              </w:rPr>
              <w:t>ladestation</w:t>
            </w:r>
            <w:proofErr w:type="spellEnd"/>
            <w:r w:rsidRPr="004A51B9">
              <w:rPr>
                <w:rFonts w:ascii="Arial" w:hAnsi="Arial"/>
                <w:b/>
              </w:rPr>
              <w:t xml:space="preserve"> til elektriske køretøjer (i dette kapitel betegnet som tilslutningspunkt):</w:t>
            </w:r>
            <w:r w:rsidRPr="004A51B9">
              <w:rPr>
                <w:rFonts w:ascii="Arial" w:hAnsi="Arial"/>
              </w:rPr>
              <w:t xml:space="preserve"> </w:t>
            </w:r>
            <w:proofErr w:type="spellStart"/>
            <w:r w:rsidRPr="004A51B9">
              <w:rPr>
                <w:rFonts w:ascii="Arial" w:hAnsi="Arial"/>
              </w:rPr>
              <w:t>termineringspunkt</w:t>
            </w:r>
            <w:proofErr w:type="spellEnd"/>
            <w:r w:rsidRPr="004A51B9">
              <w:rPr>
                <w:rFonts w:ascii="Arial" w:hAnsi="Arial"/>
              </w:rPr>
              <w:t xml:space="preserve">, der udgør en del af den </w:t>
            </w:r>
            <w:proofErr w:type="spellStart"/>
            <w:r w:rsidRPr="004A51B9">
              <w:rPr>
                <w:rFonts w:ascii="Arial" w:hAnsi="Arial"/>
              </w:rPr>
              <w:t>ladestation</w:t>
            </w:r>
            <w:proofErr w:type="spellEnd"/>
            <w:r w:rsidRPr="004A51B9">
              <w:rPr>
                <w:rFonts w:ascii="Arial" w:hAnsi="Arial"/>
              </w:rPr>
              <w:t xml:space="preserve">, </w:t>
            </w:r>
            <w:r w:rsidRPr="004A51B9">
              <w:rPr>
                <w:rFonts w:ascii="Arial" w:hAnsi="Arial"/>
                <w:color w:val="000000" w:themeColor="text1"/>
              </w:rPr>
              <w:t>hvorigennem energien overføres til eller fra et elektrisk køretøj.</w:t>
            </w:r>
          </w:p>
          <w:p w14:paraId="35E711B1" w14:textId="77777777" w:rsidR="00DD0AA6" w:rsidRPr="004A51B9" w:rsidRDefault="00DD0AA6" w:rsidP="00DD0AA6">
            <w:pPr>
              <w:jc w:val="both"/>
              <w:rPr>
                <w:rFonts w:ascii="Arial" w:hAnsi="Arial" w:cs="Arial"/>
                <w:i/>
                <w:color w:val="000000" w:themeColor="text1"/>
              </w:rPr>
            </w:pPr>
          </w:p>
          <w:p w14:paraId="7C9E72B0" w14:textId="77777777" w:rsidR="00DD0AA6" w:rsidRPr="004A51B9" w:rsidRDefault="00DD0AA6" w:rsidP="00DD0AA6">
            <w:pPr>
              <w:jc w:val="both"/>
              <w:rPr>
                <w:rFonts w:ascii="Arial" w:hAnsi="Arial" w:cs="Arial"/>
                <w:i/>
                <w:color w:val="000000" w:themeColor="text1"/>
              </w:rPr>
            </w:pPr>
            <w:r w:rsidRPr="004A51B9">
              <w:rPr>
                <w:rFonts w:ascii="Arial" w:hAnsi="Arial"/>
                <w:i/>
                <w:color w:val="000000" w:themeColor="text1"/>
              </w:rPr>
              <w:t xml:space="preserve">Eksempel: En stikkontakt på en </w:t>
            </w:r>
            <w:proofErr w:type="spellStart"/>
            <w:r w:rsidRPr="004A51B9">
              <w:rPr>
                <w:rFonts w:ascii="Arial" w:hAnsi="Arial"/>
                <w:i/>
                <w:color w:val="000000" w:themeColor="text1"/>
              </w:rPr>
              <w:t>ladestation</w:t>
            </w:r>
            <w:proofErr w:type="spellEnd"/>
            <w:r w:rsidRPr="004A51B9">
              <w:rPr>
                <w:rFonts w:ascii="Arial" w:hAnsi="Arial"/>
                <w:i/>
                <w:color w:val="000000" w:themeColor="text1"/>
              </w:rPr>
              <w:t xml:space="preserve"> eller et mobilt køretøjsstik. </w:t>
            </w:r>
          </w:p>
          <w:p w14:paraId="65A2BD66" w14:textId="1A54D647" w:rsidR="00DD0AA6" w:rsidRPr="004A51B9" w:rsidRDefault="00DD0AA6" w:rsidP="00DD0AA6">
            <w:pPr>
              <w:jc w:val="both"/>
              <w:rPr>
                <w:rFonts w:ascii="Arial" w:hAnsi="Arial" w:cs="Arial"/>
                <w:i/>
                <w:color w:val="000000" w:themeColor="text1"/>
              </w:rPr>
            </w:pPr>
          </w:p>
          <w:p w14:paraId="2F48EED0" w14:textId="77777777" w:rsidR="00DD0AA6" w:rsidRPr="004A51B9" w:rsidRDefault="00DD0AA6" w:rsidP="00DD0AA6">
            <w:pPr>
              <w:jc w:val="both"/>
              <w:rPr>
                <w:rFonts w:ascii="Arial" w:hAnsi="Arial" w:cs="Arial"/>
                <w:i/>
                <w:color w:val="000000" w:themeColor="text1"/>
              </w:rPr>
            </w:pPr>
            <w:r w:rsidRPr="004A51B9">
              <w:rPr>
                <w:rFonts w:ascii="Arial" w:hAnsi="Arial"/>
                <w:b/>
                <w:i/>
                <w:color w:val="000000" w:themeColor="text1"/>
              </w:rPr>
              <w:t>Afsnit 7.22.3. Bestemmelse af generelle karakteristika - installationsdeling</w:t>
            </w:r>
          </w:p>
          <w:p w14:paraId="1BFE659A" w14:textId="77777777" w:rsidR="00DD0AA6" w:rsidRPr="004A51B9" w:rsidRDefault="00DD0AA6" w:rsidP="00DD0AA6">
            <w:pPr>
              <w:jc w:val="both"/>
              <w:rPr>
                <w:rFonts w:ascii="Arial" w:hAnsi="Arial" w:cs="Arial"/>
                <w:b/>
                <w:color w:val="000000" w:themeColor="text1"/>
                <w:lang w:eastAsia="nl-NL"/>
              </w:rPr>
            </w:pPr>
          </w:p>
          <w:p w14:paraId="098C75BA"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 xml:space="preserve">Det er forbudt at tilslutte en </w:t>
            </w:r>
            <w:proofErr w:type="spellStart"/>
            <w:r w:rsidRPr="004A51B9">
              <w:rPr>
                <w:rFonts w:ascii="Arial" w:hAnsi="Arial"/>
                <w:color w:val="000000" w:themeColor="text1"/>
              </w:rPr>
              <w:t>ladestation</w:t>
            </w:r>
            <w:proofErr w:type="spellEnd"/>
            <w:r w:rsidRPr="004A51B9">
              <w:rPr>
                <w:rFonts w:ascii="Arial" w:hAnsi="Arial"/>
                <w:color w:val="000000" w:themeColor="text1"/>
              </w:rPr>
              <w:t xml:space="preserve"> til en fast elektrisk installation ved hjælp af en stikkontakt.</w:t>
            </w:r>
          </w:p>
          <w:p w14:paraId="6C8D1D8F" w14:textId="77777777" w:rsidR="00DD0AA6" w:rsidRPr="004A51B9" w:rsidRDefault="00DD0AA6" w:rsidP="00DD0AA6">
            <w:pPr>
              <w:jc w:val="both"/>
              <w:rPr>
                <w:rFonts w:ascii="Arial" w:hAnsi="Arial" w:cs="Arial"/>
                <w:color w:val="000000" w:themeColor="text1"/>
                <w:lang w:eastAsia="nl-NL"/>
              </w:rPr>
            </w:pPr>
          </w:p>
          <w:p w14:paraId="7CB3F19A"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Der er et dedikeret kredsløb for hvert tilslutningspunkt.</w:t>
            </w:r>
          </w:p>
          <w:p w14:paraId="1E48AE7D" w14:textId="77777777" w:rsidR="00DD0AA6" w:rsidRPr="004A51B9" w:rsidRDefault="00DD0AA6" w:rsidP="00DD0AA6">
            <w:pPr>
              <w:jc w:val="both"/>
              <w:rPr>
                <w:rFonts w:ascii="Arial" w:hAnsi="Arial" w:cs="Arial"/>
                <w:color w:val="000000" w:themeColor="text1"/>
                <w:lang w:eastAsia="nl-NL"/>
              </w:rPr>
            </w:pPr>
          </w:p>
          <w:p w14:paraId="655AA988" w14:textId="77777777" w:rsidR="00DD0AA6" w:rsidRPr="004A51B9" w:rsidRDefault="00DD0AA6" w:rsidP="00DD0AA6">
            <w:pPr>
              <w:jc w:val="both"/>
              <w:rPr>
                <w:rFonts w:ascii="Arial" w:hAnsi="Arial" w:cs="Arial"/>
              </w:rPr>
            </w:pPr>
            <w:r w:rsidRPr="004A51B9">
              <w:rPr>
                <w:rFonts w:ascii="Arial" w:hAnsi="Arial"/>
              </w:rPr>
              <w:t xml:space="preserve">Kravet i det foregående afsnit opfyldes ved anvendelse af passende beskyttelsesanordninger enten i den faste elektriske installation opstrøms eller i </w:t>
            </w:r>
            <w:proofErr w:type="spellStart"/>
            <w:r w:rsidRPr="004A51B9">
              <w:rPr>
                <w:rFonts w:ascii="Arial" w:hAnsi="Arial"/>
              </w:rPr>
              <w:t>ladestationen</w:t>
            </w:r>
            <w:proofErr w:type="spellEnd"/>
            <w:r w:rsidRPr="004A51B9">
              <w:rPr>
                <w:rFonts w:ascii="Arial" w:hAnsi="Arial"/>
              </w:rPr>
              <w:t xml:space="preserve"> (eller en kombination af begge).</w:t>
            </w:r>
          </w:p>
          <w:p w14:paraId="6226A21E" w14:textId="77777777" w:rsidR="00DD0AA6" w:rsidRPr="004A51B9" w:rsidRDefault="00DD0AA6" w:rsidP="00DD0AA6">
            <w:pPr>
              <w:jc w:val="both"/>
              <w:rPr>
                <w:rFonts w:ascii="Arial" w:hAnsi="Arial" w:cs="Arial"/>
                <w:color w:val="000000" w:themeColor="text1"/>
                <w:lang w:eastAsia="nl-NL"/>
              </w:rPr>
            </w:pPr>
          </w:p>
          <w:p w14:paraId="7F263F52" w14:textId="77777777" w:rsidR="00DD0AA6" w:rsidRPr="004A51B9" w:rsidRDefault="00DD0AA6" w:rsidP="00DD0AA6">
            <w:pPr>
              <w:jc w:val="both"/>
              <w:rPr>
                <w:rFonts w:ascii="Arial" w:hAnsi="Arial" w:cs="Arial"/>
                <w:color w:val="000000" w:themeColor="text1"/>
                <w:lang w:eastAsia="nl-NL"/>
              </w:rPr>
            </w:pPr>
          </w:p>
          <w:p w14:paraId="4B415C89" w14:textId="1412941B" w:rsidR="00BF274B" w:rsidRPr="004A51B9" w:rsidRDefault="00DD0AA6" w:rsidP="00DD0AA6">
            <w:pPr>
              <w:jc w:val="both"/>
              <w:rPr>
                <w:rFonts w:ascii="Arial" w:hAnsi="Arial" w:cs="Arial"/>
                <w:color w:val="000000" w:themeColor="text1"/>
              </w:rPr>
            </w:pPr>
            <w:r w:rsidRPr="004A51B9">
              <w:rPr>
                <w:rFonts w:ascii="Arial" w:hAnsi="Arial"/>
                <w:color w:val="000000" w:themeColor="text1"/>
              </w:rPr>
              <w:t>Figur 7.17. til 7.20. illustrerer nogle mulige forklarende konfigurationer. Disse er ikke udtømmende:</w:t>
            </w:r>
          </w:p>
          <w:p w14:paraId="08689D10" w14:textId="129DD840" w:rsidR="00BF274B" w:rsidRPr="004A51B9" w:rsidRDefault="00BF274B" w:rsidP="00BF274B">
            <w:pPr>
              <w:jc w:val="center"/>
              <w:rPr>
                <w:rFonts w:ascii="Arial" w:hAnsi="Arial" w:cs="Arial"/>
                <w:lang w:val="nl-BE"/>
              </w:rPr>
            </w:pPr>
          </w:p>
        </w:tc>
      </w:tr>
      <w:tr w:rsidR="00BF274B" w:rsidRPr="004A51B9" w14:paraId="2E40607B" w14:textId="77777777" w:rsidTr="00EB6A7E">
        <w:tc>
          <w:tcPr>
            <w:tcW w:w="9553" w:type="dxa"/>
            <w:gridSpan w:val="4"/>
          </w:tcPr>
          <w:p w14:paraId="0552BC3F" w14:textId="1635BD60" w:rsidR="00BF274B" w:rsidRPr="004A51B9" w:rsidRDefault="00BF274B" w:rsidP="00BF274B">
            <w:pPr>
              <w:jc w:val="both"/>
            </w:pPr>
            <w:r w:rsidRPr="004A51B9">
              <w:object w:dxaOrig="9525" w:dyaOrig="4470" w14:anchorId="7252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12" o:title=""/>
                </v:shape>
                <o:OLEObject Type="Embed" ProgID="PBrush" ShapeID="_x0000_i1025" DrawAspect="Content" ObjectID="_1728719161" r:id="rId13"/>
              </w:object>
            </w:r>
          </w:p>
          <w:tbl>
            <w:tblPr>
              <w:tblStyle w:val="TableGrid"/>
              <w:tblW w:w="9327" w:type="dxa"/>
              <w:tblLayout w:type="fixed"/>
              <w:tblLook w:val="04A0" w:firstRow="1" w:lastRow="0" w:firstColumn="1" w:lastColumn="0" w:noHBand="0" w:noVBand="1"/>
            </w:tblPr>
            <w:tblGrid>
              <w:gridCol w:w="4663"/>
              <w:gridCol w:w="4664"/>
            </w:tblGrid>
            <w:tr w:rsidR="000A56F6" w:rsidRPr="004A51B9" w14:paraId="03E40545" w14:textId="77777777" w:rsidTr="000A56F6">
              <w:tc>
                <w:tcPr>
                  <w:tcW w:w="4663" w:type="dxa"/>
                </w:tcPr>
                <w:p w14:paraId="19017FD1" w14:textId="71B71419" w:rsidR="000A56F6" w:rsidRPr="004A51B9" w:rsidRDefault="000A56F6" w:rsidP="000A56F6">
                  <w:pPr>
                    <w:jc w:val="both"/>
                    <w:rPr>
                      <w:rFonts w:ascii="Arial" w:hAnsi="Arial" w:cs="Arial"/>
                    </w:rPr>
                  </w:pPr>
                  <w:r w:rsidRPr="004A51B9">
                    <w:rPr>
                      <w:rFonts w:ascii="Arial" w:hAnsi="Arial"/>
                      <w:sz w:val="20"/>
                      <w:lang w:val="nl-BE"/>
                    </w:rPr>
                    <w:t>Point de connexion</w:t>
                  </w:r>
                </w:p>
              </w:tc>
              <w:tc>
                <w:tcPr>
                  <w:tcW w:w="4664" w:type="dxa"/>
                </w:tcPr>
                <w:p w14:paraId="50A7A09A" w14:textId="710B6923" w:rsidR="000A56F6" w:rsidRPr="004A51B9" w:rsidRDefault="000A56F6" w:rsidP="000A56F6">
                  <w:pPr>
                    <w:jc w:val="both"/>
                    <w:rPr>
                      <w:rFonts w:ascii="Arial" w:hAnsi="Arial" w:cs="Arial"/>
                      <w:b/>
                      <w:bCs/>
                    </w:rPr>
                  </w:pPr>
                  <w:r w:rsidRPr="004A51B9">
                    <w:rPr>
                      <w:rFonts w:ascii="Arial" w:hAnsi="Arial"/>
                      <w:sz w:val="20"/>
                    </w:rPr>
                    <w:t>Tilslutningspunkt</w:t>
                  </w:r>
                </w:p>
              </w:tc>
            </w:tr>
            <w:tr w:rsidR="000A56F6" w:rsidRPr="004A51B9" w14:paraId="7AAC3ED2" w14:textId="77777777" w:rsidTr="000A56F6">
              <w:tc>
                <w:tcPr>
                  <w:tcW w:w="4663" w:type="dxa"/>
                </w:tcPr>
                <w:p w14:paraId="7343507A" w14:textId="197416B8" w:rsidR="000A56F6" w:rsidRPr="004A51B9" w:rsidRDefault="000A56F6" w:rsidP="000A56F6">
                  <w:pPr>
                    <w:jc w:val="both"/>
                    <w:rPr>
                      <w:rFonts w:ascii="Arial" w:hAnsi="Arial" w:cs="Arial"/>
                      <w:sz w:val="20"/>
                      <w:szCs w:val="20"/>
                    </w:rPr>
                  </w:pPr>
                  <w:r w:rsidRPr="004A51B9">
                    <w:rPr>
                      <w:rFonts w:ascii="Arial" w:hAnsi="Arial"/>
                      <w:sz w:val="20"/>
                      <w:lang w:val="nl-BE"/>
                    </w:rPr>
                    <w:t>Câble souple mobile</w:t>
                  </w:r>
                </w:p>
              </w:tc>
              <w:tc>
                <w:tcPr>
                  <w:tcW w:w="4664" w:type="dxa"/>
                </w:tcPr>
                <w:p w14:paraId="4302B418" w14:textId="5DCD49EA" w:rsidR="000A56F6" w:rsidRPr="004A51B9" w:rsidRDefault="000A56F6" w:rsidP="000A56F6">
                  <w:pPr>
                    <w:jc w:val="both"/>
                    <w:rPr>
                      <w:rFonts w:ascii="Arial" w:hAnsi="Arial" w:cs="Arial"/>
                      <w:b/>
                      <w:bCs/>
                    </w:rPr>
                  </w:pPr>
                  <w:r w:rsidRPr="004A51B9">
                    <w:rPr>
                      <w:rFonts w:ascii="Arial" w:hAnsi="Arial"/>
                      <w:sz w:val="20"/>
                    </w:rPr>
                    <w:t>Mobilt fleksibelt kabel</w:t>
                  </w:r>
                </w:p>
              </w:tc>
            </w:tr>
            <w:tr w:rsidR="000A56F6" w:rsidRPr="004A51B9" w14:paraId="335A58B1" w14:textId="77777777" w:rsidTr="000A56F6">
              <w:tc>
                <w:tcPr>
                  <w:tcW w:w="4663" w:type="dxa"/>
                </w:tcPr>
                <w:p w14:paraId="55CD6C21" w14:textId="6E6A14CE" w:rsidR="000A56F6" w:rsidRPr="004A51B9" w:rsidRDefault="000A56F6" w:rsidP="000A56F6">
                  <w:pPr>
                    <w:jc w:val="both"/>
                    <w:rPr>
                      <w:rFonts w:ascii="Arial" w:hAnsi="Arial" w:cs="Arial"/>
                      <w:sz w:val="20"/>
                      <w:szCs w:val="20"/>
                    </w:rPr>
                  </w:pPr>
                  <w:r w:rsidRPr="004A51B9">
                    <w:rPr>
                      <w:rFonts w:ascii="Arial" w:hAnsi="Arial"/>
                      <w:sz w:val="20"/>
                      <w:lang w:val="nl-BE"/>
                    </w:rPr>
                    <w:t>Alimentation</w:t>
                  </w:r>
                </w:p>
              </w:tc>
              <w:tc>
                <w:tcPr>
                  <w:tcW w:w="4664" w:type="dxa"/>
                </w:tcPr>
                <w:p w14:paraId="4952DA63" w14:textId="27998CEC" w:rsidR="000A56F6" w:rsidRPr="004A51B9" w:rsidRDefault="000A56F6" w:rsidP="000A56F6">
                  <w:pPr>
                    <w:jc w:val="both"/>
                    <w:rPr>
                      <w:rFonts w:ascii="Arial" w:hAnsi="Arial" w:cs="Arial"/>
                      <w:b/>
                      <w:bCs/>
                    </w:rPr>
                  </w:pPr>
                  <w:r w:rsidRPr="004A51B9">
                    <w:rPr>
                      <w:rFonts w:ascii="Arial" w:hAnsi="Arial"/>
                      <w:sz w:val="20"/>
                    </w:rPr>
                    <w:t>Forsyning</w:t>
                  </w:r>
                </w:p>
              </w:tc>
            </w:tr>
            <w:tr w:rsidR="000A56F6" w:rsidRPr="004A51B9" w14:paraId="21BDEA3C" w14:textId="77777777" w:rsidTr="000A56F6">
              <w:tc>
                <w:tcPr>
                  <w:tcW w:w="4663" w:type="dxa"/>
                </w:tcPr>
                <w:p w14:paraId="138BD0F7" w14:textId="78E86A27" w:rsidR="000A56F6" w:rsidRPr="004A51B9" w:rsidRDefault="000A56F6" w:rsidP="000A56F6">
                  <w:pPr>
                    <w:jc w:val="both"/>
                    <w:rPr>
                      <w:rFonts w:ascii="Arial" w:hAnsi="Arial" w:cs="Arial"/>
                      <w:sz w:val="20"/>
                      <w:szCs w:val="20"/>
                    </w:rPr>
                  </w:pPr>
                  <w:r w:rsidRPr="004A51B9">
                    <w:rPr>
                      <w:rFonts w:ascii="Arial" w:hAnsi="Arial"/>
                      <w:sz w:val="20"/>
                      <w:lang w:val="nl-BE"/>
                    </w:rPr>
                    <w:t>Tableau de manœuvre et de répartition</w:t>
                  </w:r>
                </w:p>
              </w:tc>
              <w:tc>
                <w:tcPr>
                  <w:tcW w:w="4664" w:type="dxa"/>
                </w:tcPr>
                <w:p w14:paraId="74F0F976" w14:textId="48BFF753" w:rsidR="000A56F6" w:rsidRPr="004A51B9" w:rsidRDefault="000A56F6" w:rsidP="000A56F6">
                  <w:pPr>
                    <w:jc w:val="both"/>
                    <w:rPr>
                      <w:rFonts w:ascii="Arial" w:hAnsi="Arial" w:cs="Arial"/>
                      <w:b/>
                      <w:bCs/>
                    </w:rPr>
                  </w:pPr>
                  <w:r w:rsidRPr="004A51B9">
                    <w:rPr>
                      <w:rFonts w:ascii="Arial" w:hAnsi="Arial"/>
                      <w:sz w:val="20"/>
                    </w:rPr>
                    <w:t>Drifts- og distributionspanel</w:t>
                  </w:r>
                </w:p>
              </w:tc>
            </w:tr>
            <w:tr w:rsidR="000A56F6" w:rsidRPr="004A51B9" w14:paraId="024B7DA7" w14:textId="77777777" w:rsidTr="000A56F6">
              <w:tc>
                <w:tcPr>
                  <w:tcW w:w="4663" w:type="dxa"/>
                </w:tcPr>
                <w:p w14:paraId="77CAEAD1" w14:textId="54BC0807" w:rsidR="000A56F6" w:rsidRPr="004A51B9" w:rsidRDefault="000A56F6" w:rsidP="000A56F6">
                  <w:pPr>
                    <w:jc w:val="both"/>
                    <w:rPr>
                      <w:rFonts w:ascii="Arial" w:hAnsi="Arial" w:cs="Arial"/>
                      <w:sz w:val="20"/>
                      <w:szCs w:val="20"/>
                    </w:rPr>
                  </w:pPr>
                  <w:r w:rsidRPr="004A51B9">
                    <w:rPr>
                      <w:rFonts w:ascii="Arial" w:hAnsi="Arial"/>
                      <w:sz w:val="20"/>
                      <w:lang w:val="nl-BE"/>
                    </w:rPr>
                    <w:t>Borne de charge</w:t>
                  </w:r>
                </w:p>
              </w:tc>
              <w:tc>
                <w:tcPr>
                  <w:tcW w:w="4664" w:type="dxa"/>
                </w:tcPr>
                <w:p w14:paraId="7F69240C" w14:textId="078010D5" w:rsidR="000A56F6" w:rsidRPr="004A51B9" w:rsidRDefault="000A56F6" w:rsidP="000A56F6">
                  <w:pPr>
                    <w:jc w:val="both"/>
                    <w:rPr>
                      <w:rFonts w:ascii="Arial" w:hAnsi="Arial" w:cs="Arial"/>
                      <w:b/>
                      <w:bCs/>
                    </w:rPr>
                  </w:pPr>
                  <w:proofErr w:type="spellStart"/>
                  <w:r w:rsidRPr="004A51B9">
                    <w:rPr>
                      <w:rFonts w:ascii="Arial" w:hAnsi="Arial"/>
                      <w:sz w:val="20"/>
                    </w:rPr>
                    <w:t>Ladestation</w:t>
                  </w:r>
                  <w:proofErr w:type="spellEnd"/>
                </w:p>
              </w:tc>
            </w:tr>
            <w:tr w:rsidR="000A56F6" w:rsidRPr="004A51B9" w14:paraId="05D5883B" w14:textId="77777777" w:rsidTr="000A56F6">
              <w:tc>
                <w:tcPr>
                  <w:tcW w:w="4663" w:type="dxa"/>
                </w:tcPr>
                <w:p w14:paraId="3FE00913" w14:textId="6C7E6C95" w:rsidR="000A56F6" w:rsidRPr="004A51B9" w:rsidRDefault="000A56F6" w:rsidP="000A56F6">
                  <w:pPr>
                    <w:jc w:val="both"/>
                    <w:rPr>
                      <w:rFonts w:ascii="Arial" w:hAnsi="Arial" w:cs="Arial"/>
                      <w:sz w:val="20"/>
                      <w:szCs w:val="20"/>
                    </w:rPr>
                  </w:pPr>
                  <w:r w:rsidRPr="004A51B9">
                    <w:rPr>
                      <w:rFonts w:ascii="Arial" w:hAnsi="Arial"/>
                      <w:sz w:val="20"/>
                      <w:lang w:val="nl-BE"/>
                    </w:rPr>
                    <w:t>Véhicule électrique</w:t>
                  </w:r>
                </w:p>
              </w:tc>
              <w:tc>
                <w:tcPr>
                  <w:tcW w:w="4664" w:type="dxa"/>
                </w:tcPr>
                <w:p w14:paraId="293ECB5E" w14:textId="57128183" w:rsidR="000A56F6" w:rsidRPr="004A51B9" w:rsidRDefault="000A56F6" w:rsidP="000A56F6">
                  <w:pPr>
                    <w:jc w:val="both"/>
                    <w:rPr>
                      <w:rFonts w:ascii="Arial" w:hAnsi="Arial" w:cs="Arial"/>
                      <w:b/>
                      <w:bCs/>
                    </w:rPr>
                  </w:pPr>
                  <w:r w:rsidRPr="004A51B9">
                    <w:rPr>
                      <w:rFonts w:ascii="Arial" w:hAnsi="Arial"/>
                      <w:sz w:val="20"/>
                    </w:rPr>
                    <w:t>Elektrisk køretøj</w:t>
                  </w:r>
                </w:p>
              </w:tc>
            </w:tr>
            <w:tr w:rsidR="000A56F6" w:rsidRPr="004A51B9" w14:paraId="71425E02" w14:textId="77777777" w:rsidTr="000A56F6">
              <w:tc>
                <w:tcPr>
                  <w:tcW w:w="4663" w:type="dxa"/>
                </w:tcPr>
                <w:p w14:paraId="33339C6C" w14:textId="221EE72E" w:rsidR="000A56F6" w:rsidRPr="004A51B9" w:rsidRDefault="000A56F6" w:rsidP="000A56F6">
                  <w:pPr>
                    <w:jc w:val="both"/>
                    <w:rPr>
                      <w:rFonts w:ascii="Arial" w:hAnsi="Arial" w:cs="Arial"/>
                      <w:sz w:val="20"/>
                      <w:szCs w:val="20"/>
                    </w:rPr>
                  </w:pPr>
                  <w:r w:rsidRPr="004A51B9">
                    <w:rPr>
                      <w:rFonts w:ascii="Arial" w:hAnsi="Arial"/>
                      <w:sz w:val="20"/>
                      <w:lang w:val="nl-BE"/>
                    </w:rPr>
                    <w:t>Circuit dédié</w:t>
                  </w:r>
                </w:p>
              </w:tc>
              <w:tc>
                <w:tcPr>
                  <w:tcW w:w="4664" w:type="dxa"/>
                </w:tcPr>
                <w:p w14:paraId="218EAC0A" w14:textId="7BFF5906" w:rsidR="000A56F6" w:rsidRPr="004A51B9" w:rsidRDefault="000A56F6" w:rsidP="000A56F6">
                  <w:pPr>
                    <w:jc w:val="both"/>
                    <w:rPr>
                      <w:rFonts w:ascii="Arial" w:hAnsi="Arial" w:cs="Arial"/>
                      <w:b/>
                      <w:bCs/>
                    </w:rPr>
                  </w:pPr>
                  <w:r w:rsidRPr="004A51B9">
                    <w:rPr>
                      <w:rFonts w:ascii="Arial" w:hAnsi="Arial"/>
                      <w:sz w:val="20"/>
                    </w:rPr>
                    <w:t>Dedikeret kredsløb</w:t>
                  </w:r>
                </w:p>
              </w:tc>
            </w:tr>
          </w:tbl>
          <w:p w14:paraId="26AEC2B9" w14:textId="77777777" w:rsidR="000049F2" w:rsidRPr="004A51B9" w:rsidRDefault="000049F2" w:rsidP="00BF274B">
            <w:pPr>
              <w:jc w:val="both"/>
              <w:rPr>
                <w:rFonts w:ascii="Arial" w:hAnsi="Arial" w:cs="Arial"/>
                <w:b/>
                <w:bCs/>
                <w:lang w:val="nl-BE"/>
              </w:rPr>
            </w:pPr>
          </w:p>
          <w:p w14:paraId="520C7B87" w14:textId="77777777" w:rsidR="00BF274B" w:rsidRPr="004A51B9" w:rsidRDefault="00BF274B" w:rsidP="00BF274B">
            <w:pPr>
              <w:jc w:val="center"/>
              <w:rPr>
                <w:rFonts w:ascii="Arial" w:hAnsi="Arial" w:cs="Arial"/>
                <w:b/>
                <w:i/>
                <w:color w:val="000000" w:themeColor="text1"/>
                <w:sz w:val="16"/>
                <w:szCs w:val="16"/>
              </w:rPr>
            </w:pPr>
            <w:r w:rsidRPr="004A51B9">
              <w:rPr>
                <w:rFonts w:ascii="Arial" w:hAnsi="Arial"/>
                <w:b/>
                <w:i/>
                <w:color w:val="000000" w:themeColor="text1"/>
                <w:sz w:val="16"/>
              </w:rPr>
              <w:t xml:space="preserve">Figur 7.17. </w:t>
            </w:r>
            <w:proofErr w:type="spellStart"/>
            <w:r w:rsidRPr="004A51B9">
              <w:rPr>
                <w:rFonts w:ascii="Arial" w:hAnsi="Arial"/>
                <w:b/>
                <w:i/>
                <w:color w:val="000000" w:themeColor="text1"/>
                <w:sz w:val="16"/>
              </w:rPr>
              <w:t>Ladestation</w:t>
            </w:r>
            <w:proofErr w:type="spellEnd"/>
            <w:r w:rsidRPr="004A51B9">
              <w:rPr>
                <w:rFonts w:ascii="Arial" w:hAnsi="Arial"/>
                <w:b/>
                <w:i/>
                <w:color w:val="000000" w:themeColor="text1"/>
                <w:sz w:val="16"/>
              </w:rPr>
              <w:t xml:space="preserve"> med et tilslutningspunkt for "køretøjsstik", der udgør en del af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 xml:space="preserve"> (</w:t>
            </w:r>
            <w:proofErr w:type="spellStart"/>
            <w:r w:rsidRPr="004A51B9">
              <w:rPr>
                <w:rFonts w:ascii="Arial" w:hAnsi="Arial"/>
                <w:b/>
                <w:i/>
                <w:color w:val="000000" w:themeColor="text1"/>
                <w:sz w:val="16"/>
              </w:rPr>
              <w:t>overstrømsbeskyttelsesanordning</w:t>
            </w:r>
            <w:proofErr w:type="spellEnd"/>
            <w:r w:rsidRPr="004A51B9">
              <w:rPr>
                <w:rFonts w:ascii="Arial" w:hAnsi="Arial"/>
                <w:b/>
                <w:i/>
                <w:color w:val="000000" w:themeColor="text1"/>
                <w:sz w:val="16"/>
              </w:rPr>
              <w:t xml:space="preserve"> for det dedikerede kredsløb, der er integreret i betjenings- og distributionspanelet)</w:t>
            </w:r>
          </w:p>
          <w:p w14:paraId="45EC109A" w14:textId="77777777" w:rsidR="00BF274B" w:rsidRPr="004A51B9" w:rsidRDefault="00BF274B" w:rsidP="00BF274B">
            <w:pPr>
              <w:jc w:val="both"/>
              <w:rPr>
                <w:rFonts w:ascii="Arial" w:hAnsi="Arial" w:cs="Arial"/>
                <w:b/>
                <w:bCs/>
              </w:rPr>
            </w:pPr>
          </w:p>
          <w:p w14:paraId="0C45C3A2" w14:textId="77777777" w:rsidR="00BF274B" w:rsidRPr="004A51B9" w:rsidRDefault="00BF274B" w:rsidP="00BF274B">
            <w:pPr>
              <w:jc w:val="center"/>
              <w:rPr>
                <w:rFonts w:ascii="Arial" w:hAnsi="Arial" w:cs="Arial"/>
                <w:b/>
                <w:bCs/>
              </w:rPr>
            </w:pPr>
            <w:r w:rsidRPr="004A51B9">
              <w:object w:dxaOrig="6960" w:dyaOrig="4500" w14:anchorId="57A2DD5C">
                <v:shape id="_x0000_i1026" type="#_x0000_t75" style="width:346.8pt;height:223.3pt" o:ole="">
                  <v:imagedata r:id="rId14" o:title=""/>
                </v:shape>
                <o:OLEObject Type="Embed" ProgID="PBrush" ShapeID="_x0000_i1026" DrawAspect="Content" ObjectID="_1728719162" r:id="rId15"/>
              </w:object>
            </w:r>
          </w:p>
          <w:tbl>
            <w:tblPr>
              <w:tblStyle w:val="TableGrid"/>
              <w:tblW w:w="9327" w:type="dxa"/>
              <w:tblLayout w:type="fixed"/>
              <w:tblLook w:val="04A0" w:firstRow="1" w:lastRow="0" w:firstColumn="1" w:lastColumn="0" w:noHBand="0" w:noVBand="1"/>
            </w:tblPr>
            <w:tblGrid>
              <w:gridCol w:w="4663"/>
              <w:gridCol w:w="4664"/>
            </w:tblGrid>
            <w:tr w:rsidR="00067D4A" w:rsidRPr="004A51B9" w14:paraId="09FD5F05" w14:textId="77777777" w:rsidTr="00A40009">
              <w:tc>
                <w:tcPr>
                  <w:tcW w:w="4663" w:type="dxa"/>
                </w:tcPr>
                <w:p w14:paraId="0C2BD7F0" w14:textId="77777777" w:rsidR="00067D4A" w:rsidRPr="004A51B9" w:rsidRDefault="00067D4A" w:rsidP="00067D4A">
                  <w:pPr>
                    <w:jc w:val="both"/>
                    <w:rPr>
                      <w:rFonts w:ascii="Arial" w:hAnsi="Arial" w:cs="Arial"/>
                    </w:rPr>
                  </w:pPr>
                  <w:r w:rsidRPr="004A51B9">
                    <w:rPr>
                      <w:rFonts w:ascii="Arial" w:hAnsi="Arial"/>
                      <w:sz w:val="20"/>
                      <w:lang w:val="nl-BE"/>
                    </w:rPr>
                    <w:t>Point de connexion</w:t>
                  </w:r>
                </w:p>
              </w:tc>
              <w:tc>
                <w:tcPr>
                  <w:tcW w:w="4664" w:type="dxa"/>
                </w:tcPr>
                <w:p w14:paraId="0907C42B" w14:textId="77777777" w:rsidR="00067D4A" w:rsidRPr="004A51B9" w:rsidRDefault="00067D4A" w:rsidP="00067D4A">
                  <w:pPr>
                    <w:jc w:val="both"/>
                    <w:rPr>
                      <w:rFonts w:ascii="Arial" w:hAnsi="Arial" w:cs="Arial"/>
                      <w:b/>
                      <w:bCs/>
                    </w:rPr>
                  </w:pPr>
                  <w:r w:rsidRPr="004A51B9">
                    <w:rPr>
                      <w:rFonts w:ascii="Arial" w:hAnsi="Arial"/>
                      <w:sz w:val="20"/>
                    </w:rPr>
                    <w:t>Tilslutningspunkt</w:t>
                  </w:r>
                </w:p>
              </w:tc>
            </w:tr>
            <w:tr w:rsidR="00067D4A" w:rsidRPr="004A51B9" w14:paraId="15E3411C" w14:textId="77777777" w:rsidTr="00A40009">
              <w:tc>
                <w:tcPr>
                  <w:tcW w:w="4663" w:type="dxa"/>
                </w:tcPr>
                <w:p w14:paraId="5832FB89" w14:textId="77777777" w:rsidR="00067D4A" w:rsidRPr="004A51B9" w:rsidRDefault="00067D4A" w:rsidP="00067D4A">
                  <w:pPr>
                    <w:jc w:val="both"/>
                    <w:rPr>
                      <w:rFonts w:ascii="Arial" w:hAnsi="Arial" w:cs="Arial"/>
                      <w:sz w:val="20"/>
                      <w:szCs w:val="20"/>
                    </w:rPr>
                  </w:pPr>
                  <w:r w:rsidRPr="004A51B9">
                    <w:rPr>
                      <w:rFonts w:ascii="Arial" w:hAnsi="Arial"/>
                      <w:sz w:val="20"/>
                      <w:lang w:val="nl-BE"/>
                    </w:rPr>
                    <w:t>Câble souple mobile</w:t>
                  </w:r>
                </w:p>
              </w:tc>
              <w:tc>
                <w:tcPr>
                  <w:tcW w:w="4664" w:type="dxa"/>
                </w:tcPr>
                <w:p w14:paraId="36E8A3DE" w14:textId="77777777" w:rsidR="00067D4A" w:rsidRPr="004A51B9" w:rsidRDefault="00067D4A" w:rsidP="00067D4A">
                  <w:pPr>
                    <w:jc w:val="both"/>
                    <w:rPr>
                      <w:rFonts w:ascii="Arial" w:hAnsi="Arial" w:cs="Arial"/>
                      <w:b/>
                      <w:bCs/>
                    </w:rPr>
                  </w:pPr>
                  <w:r w:rsidRPr="004A51B9">
                    <w:rPr>
                      <w:rFonts w:ascii="Arial" w:hAnsi="Arial"/>
                      <w:sz w:val="20"/>
                    </w:rPr>
                    <w:t>Mobilt fleksibelt kabel</w:t>
                  </w:r>
                </w:p>
              </w:tc>
            </w:tr>
            <w:tr w:rsidR="00067D4A" w:rsidRPr="004A51B9" w14:paraId="2F5957E4" w14:textId="77777777" w:rsidTr="00A40009">
              <w:tc>
                <w:tcPr>
                  <w:tcW w:w="4663" w:type="dxa"/>
                </w:tcPr>
                <w:p w14:paraId="4A459142" w14:textId="77777777" w:rsidR="00067D4A" w:rsidRPr="004A51B9" w:rsidRDefault="00067D4A" w:rsidP="00067D4A">
                  <w:pPr>
                    <w:jc w:val="both"/>
                    <w:rPr>
                      <w:rFonts w:ascii="Arial" w:hAnsi="Arial" w:cs="Arial"/>
                      <w:sz w:val="20"/>
                      <w:szCs w:val="20"/>
                    </w:rPr>
                  </w:pPr>
                  <w:r w:rsidRPr="004A51B9">
                    <w:rPr>
                      <w:rFonts w:ascii="Arial" w:hAnsi="Arial"/>
                      <w:sz w:val="20"/>
                      <w:lang w:val="nl-BE"/>
                    </w:rPr>
                    <w:t>Alimentation</w:t>
                  </w:r>
                </w:p>
              </w:tc>
              <w:tc>
                <w:tcPr>
                  <w:tcW w:w="4664" w:type="dxa"/>
                </w:tcPr>
                <w:p w14:paraId="69E272C1" w14:textId="77777777" w:rsidR="00067D4A" w:rsidRPr="004A51B9" w:rsidRDefault="00067D4A" w:rsidP="00067D4A">
                  <w:pPr>
                    <w:jc w:val="both"/>
                    <w:rPr>
                      <w:rFonts w:ascii="Arial" w:hAnsi="Arial" w:cs="Arial"/>
                      <w:b/>
                      <w:bCs/>
                    </w:rPr>
                  </w:pPr>
                  <w:r w:rsidRPr="004A51B9">
                    <w:rPr>
                      <w:rFonts w:ascii="Arial" w:hAnsi="Arial"/>
                      <w:sz w:val="20"/>
                    </w:rPr>
                    <w:t>Forsyning</w:t>
                  </w:r>
                </w:p>
              </w:tc>
            </w:tr>
            <w:tr w:rsidR="00067D4A" w:rsidRPr="004A51B9" w14:paraId="4CBD734A" w14:textId="77777777" w:rsidTr="00A40009">
              <w:tc>
                <w:tcPr>
                  <w:tcW w:w="4663" w:type="dxa"/>
                </w:tcPr>
                <w:p w14:paraId="4FD008A6" w14:textId="77777777" w:rsidR="00067D4A" w:rsidRPr="004A51B9" w:rsidRDefault="00067D4A" w:rsidP="00067D4A">
                  <w:pPr>
                    <w:jc w:val="both"/>
                    <w:rPr>
                      <w:rFonts w:ascii="Arial" w:hAnsi="Arial" w:cs="Arial"/>
                      <w:sz w:val="20"/>
                      <w:szCs w:val="20"/>
                    </w:rPr>
                  </w:pPr>
                  <w:r w:rsidRPr="004A51B9">
                    <w:rPr>
                      <w:rFonts w:ascii="Arial" w:hAnsi="Arial"/>
                      <w:sz w:val="20"/>
                      <w:lang w:val="nl-BE"/>
                    </w:rPr>
                    <w:t>Borne de charge</w:t>
                  </w:r>
                </w:p>
              </w:tc>
              <w:tc>
                <w:tcPr>
                  <w:tcW w:w="4664" w:type="dxa"/>
                </w:tcPr>
                <w:p w14:paraId="7AE8B6E5" w14:textId="77777777" w:rsidR="00067D4A" w:rsidRPr="004A51B9" w:rsidRDefault="00067D4A" w:rsidP="00067D4A">
                  <w:pPr>
                    <w:jc w:val="both"/>
                    <w:rPr>
                      <w:rFonts w:ascii="Arial" w:hAnsi="Arial" w:cs="Arial"/>
                      <w:b/>
                      <w:bCs/>
                    </w:rPr>
                  </w:pPr>
                  <w:proofErr w:type="spellStart"/>
                  <w:r w:rsidRPr="004A51B9">
                    <w:rPr>
                      <w:rFonts w:ascii="Arial" w:hAnsi="Arial"/>
                      <w:sz w:val="20"/>
                    </w:rPr>
                    <w:t>Ladestation</w:t>
                  </w:r>
                  <w:proofErr w:type="spellEnd"/>
                </w:p>
              </w:tc>
            </w:tr>
            <w:tr w:rsidR="00067D4A" w:rsidRPr="004A51B9" w14:paraId="7AED0501" w14:textId="77777777" w:rsidTr="00A40009">
              <w:tc>
                <w:tcPr>
                  <w:tcW w:w="4663" w:type="dxa"/>
                </w:tcPr>
                <w:p w14:paraId="1AFCC0B7" w14:textId="77777777" w:rsidR="00067D4A" w:rsidRPr="004A51B9" w:rsidRDefault="00067D4A" w:rsidP="00067D4A">
                  <w:pPr>
                    <w:jc w:val="both"/>
                    <w:rPr>
                      <w:rFonts w:ascii="Arial" w:hAnsi="Arial" w:cs="Arial"/>
                      <w:sz w:val="20"/>
                      <w:szCs w:val="20"/>
                    </w:rPr>
                  </w:pPr>
                  <w:r w:rsidRPr="004A51B9">
                    <w:rPr>
                      <w:rFonts w:ascii="Arial" w:hAnsi="Arial"/>
                      <w:sz w:val="20"/>
                      <w:lang w:val="nl-BE"/>
                    </w:rPr>
                    <w:t>Véhicule électrique</w:t>
                  </w:r>
                </w:p>
              </w:tc>
              <w:tc>
                <w:tcPr>
                  <w:tcW w:w="4664" w:type="dxa"/>
                </w:tcPr>
                <w:p w14:paraId="6D79F65B" w14:textId="77777777" w:rsidR="00067D4A" w:rsidRPr="004A51B9" w:rsidRDefault="00067D4A" w:rsidP="00067D4A">
                  <w:pPr>
                    <w:jc w:val="both"/>
                    <w:rPr>
                      <w:rFonts w:ascii="Arial" w:hAnsi="Arial" w:cs="Arial"/>
                      <w:b/>
                      <w:bCs/>
                    </w:rPr>
                  </w:pPr>
                  <w:r w:rsidRPr="004A51B9">
                    <w:rPr>
                      <w:rFonts w:ascii="Arial" w:hAnsi="Arial"/>
                      <w:sz w:val="20"/>
                    </w:rPr>
                    <w:t>Elektrisk køretøj</w:t>
                  </w:r>
                </w:p>
              </w:tc>
            </w:tr>
            <w:tr w:rsidR="00067D4A" w:rsidRPr="004A51B9" w14:paraId="27348DE3" w14:textId="77777777" w:rsidTr="00A40009">
              <w:tc>
                <w:tcPr>
                  <w:tcW w:w="4663" w:type="dxa"/>
                </w:tcPr>
                <w:p w14:paraId="71E5F29E" w14:textId="77777777" w:rsidR="00067D4A" w:rsidRPr="004A51B9" w:rsidRDefault="00067D4A" w:rsidP="00067D4A">
                  <w:pPr>
                    <w:jc w:val="both"/>
                    <w:rPr>
                      <w:rFonts w:ascii="Arial" w:hAnsi="Arial" w:cs="Arial"/>
                      <w:sz w:val="20"/>
                      <w:szCs w:val="20"/>
                    </w:rPr>
                  </w:pPr>
                  <w:r w:rsidRPr="004A51B9">
                    <w:rPr>
                      <w:rFonts w:ascii="Arial" w:hAnsi="Arial"/>
                      <w:sz w:val="20"/>
                      <w:lang w:val="nl-BE"/>
                    </w:rPr>
                    <w:t>Circuit dédié</w:t>
                  </w:r>
                </w:p>
              </w:tc>
              <w:tc>
                <w:tcPr>
                  <w:tcW w:w="4664" w:type="dxa"/>
                </w:tcPr>
                <w:p w14:paraId="1D998FF6" w14:textId="77777777" w:rsidR="00067D4A" w:rsidRPr="004A51B9" w:rsidRDefault="00067D4A" w:rsidP="00067D4A">
                  <w:pPr>
                    <w:jc w:val="both"/>
                    <w:rPr>
                      <w:rFonts w:ascii="Arial" w:hAnsi="Arial" w:cs="Arial"/>
                      <w:b/>
                      <w:bCs/>
                    </w:rPr>
                  </w:pPr>
                  <w:r w:rsidRPr="004A51B9">
                    <w:rPr>
                      <w:rFonts w:ascii="Arial" w:hAnsi="Arial"/>
                      <w:sz w:val="20"/>
                    </w:rPr>
                    <w:t>Dedikeret kredsløb</w:t>
                  </w:r>
                </w:p>
              </w:tc>
            </w:tr>
          </w:tbl>
          <w:p w14:paraId="6B6ECF9A" w14:textId="77777777" w:rsidR="00BF274B" w:rsidRPr="004A51B9" w:rsidRDefault="00BF274B" w:rsidP="00BF274B">
            <w:pPr>
              <w:jc w:val="both"/>
              <w:rPr>
                <w:rFonts w:ascii="Arial" w:hAnsi="Arial" w:cs="Arial"/>
                <w:b/>
                <w:bCs/>
                <w:lang w:val="nl-BE"/>
              </w:rPr>
            </w:pPr>
          </w:p>
          <w:p w14:paraId="151F382A" w14:textId="77777777" w:rsidR="00BF274B" w:rsidRPr="004A51B9" w:rsidRDefault="00BF274B" w:rsidP="00BF274B">
            <w:pPr>
              <w:jc w:val="center"/>
              <w:rPr>
                <w:rFonts w:ascii="Arial" w:hAnsi="Arial" w:cs="Arial"/>
                <w:b/>
                <w:i/>
                <w:color w:val="000000" w:themeColor="text1"/>
                <w:sz w:val="16"/>
                <w:szCs w:val="16"/>
              </w:rPr>
            </w:pPr>
            <w:r w:rsidRPr="004A51B9">
              <w:rPr>
                <w:rFonts w:ascii="Arial" w:hAnsi="Arial"/>
                <w:b/>
                <w:i/>
                <w:color w:val="000000" w:themeColor="text1"/>
                <w:sz w:val="16"/>
              </w:rPr>
              <w:t xml:space="preserve">Figur 7.18. </w:t>
            </w:r>
            <w:proofErr w:type="spellStart"/>
            <w:r w:rsidRPr="004A51B9">
              <w:rPr>
                <w:rFonts w:ascii="Arial" w:hAnsi="Arial"/>
                <w:b/>
                <w:i/>
                <w:color w:val="000000" w:themeColor="text1"/>
                <w:sz w:val="16"/>
              </w:rPr>
              <w:t>Ladestation</w:t>
            </w:r>
            <w:proofErr w:type="spellEnd"/>
            <w:r w:rsidRPr="004A51B9">
              <w:rPr>
                <w:rFonts w:ascii="Arial" w:hAnsi="Arial"/>
                <w:b/>
                <w:i/>
                <w:color w:val="000000" w:themeColor="text1"/>
                <w:sz w:val="16"/>
              </w:rPr>
              <w:t xml:space="preserve"> med to tilslutningspunkter til "bærbare stik på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 xml:space="preserve">", der indgår i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 xml:space="preserve"> (</w:t>
            </w:r>
            <w:proofErr w:type="spellStart"/>
            <w:r w:rsidRPr="004A51B9">
              <w:rPr>
                <w:rFonts w:ascii="Arial" w:hAnsi="Arial"/>
                <w:b/>
                <w:i/>
                <w:color w:val="000000" w:themeColor="text1"/>
                <w:sz w:val="16"/>
              </w:rPr>
              <w:t>overstrømsbeskyttelsesanordninger</w:t>
            </w:r>
            <w:proofErr w:type="spellEnd"/>
            <w:r w:rsidRPr="004A51B9">
              <w:rPr>
                <w:rFonts w:ascii="Arial" w:hAnsi="Arial"/>
                <w:b/>
                <w:i/>
                <w:color w:val="000000" w:themeColor="text1"/>
                <w:sz w:val="16"/>
              </w:rPr>
              <w:t xml:space="preserve"> til dedikerede kredsløb, der er integreret i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w:t>
            </w:r>
          </w:p>
          <w:p w14:paraId="2F449D73" w14:textId="77777777" w:rsidR="00BF274B" w:rsidRPr="004A51B9" w:rsidRDefault="00BF274B" w:rsidP="00BF274B">
            <w:pPr>
              <w:jc w:val="both"/>
              <w:rPr>
                <w:rFonts w:ascii="Arial" w:hAnsi="Arial" w:cs="Arial"/>
                <w:b/>
                <w:bCs/>
              </w:rPr>
            </w:pPr>
          </w:p>
          <w:p w14:paraId="765910AD" w14:textId="6A3A1CC1" w:rsidR="00BF274B" w:rsidRPr="004A51B9" w:rsidRDefault="00BF274B" w:rsidP="00BF274B">
            <w:pPr>
              <w:jc w:val="both"/>
              <w:rPr>
                <w:rFonts w:ascii="Arial" w:hAnsi="Arial" w:cs="Arial"/>
                <w:b/>
                <w:bCs/>
              </w:rPr>
            </w:pPr>
          </w:p>
          <w:p w14:paraId="526E08BB" w14:textId="4C1B9774" w:rsidR="00357B13" w:rsidRPr="004A51B9" w:rsidRDefault="00357B13" w:rsidP="00BF274B">
            <w:pPr>
              <w:jc w:val="both"/>
              <w:rPr>
                <w:rFonts w:ascii="Arial" w:hAnsi="Arial" w:cs="Arial"/>
                <w:b/>
                <w:bCs/>
              </w:rPr>
            </w:pPr>
          </w:p>
          <w:p w14:paraId="598E1807" w14:textId="4AD07000" w:rsidR="00357B13" w:rsidRDefault="00357B13" w:rsidP="00BF274B">
            <w:pPr>
              <w:jc w:val="both"/>
              <w:rPr>
                <w:rFonts w:ascii="Arial" w:hAnsi="Arial" w:cs="Arial"/>
                <w:b/>
                <w:bCs/>
              </w:rPr>
            </w:pPr>
          </w:p>
          <w:p w14:paraId="39658F29" w14:textId="0831E599" w:rsidR="00E30426" w:rsidRDefault="00E30426" w:rsidP="00BF274B">
            <w:pPr>
              <w:jc w:val="both"/>
              <w:rPr>
                <w:rFonts w:ascii="Arial" w:hAnsi="Arial" w:cs="Arial"/>
                <w:b/>
                <w:bCs/>
              </w:rPr>
            </w:pPr>
          </w:p>
          <w:p w14:paraId="7D41DFEB" w14:textId="77777777" w:rsidR="00E30426" w:rsidRPr="004A51B9" w:rsidRDefault="00E30426" w:rsidP="00BF274B">
            <w:pPr>
              <w:jc w:val="both"/>
              <w:rPr>
                <w:rFonts w:ascii="Arial" w:hAnsi="Arial" w:cs="Arial"/>
                <w:b/>
                <w:bCs/>
              </w:rPr>
            </w:pPr>
          </w:p>
          <w:p w14:paraId="51E1BD20" w14:textId="77777777" w:rsidR="00BF274B" w:rsidRPr="004A51B9" w:rsidRDefault="00BF274B" w:rsidP="00BF274B">
            <w:pPr>
              <w:jc w:val="both"/>
              <w:rPr>
                <w:rFonts w:ascii="Arial" w:hAnsi="Arial" w:cs="Arial"/>
                <w:b/>
                <w:bCs/>
              </w:rPr>
            </w:pPr>
            <w:r w:rsidRPr="004A51B9">
              <w:object w:dxaOrig="9870" w:dyaOrig="4710" w14:anchorId="1E1307D6">
                <v:shape id="_x0000_i1027" type="#_x0000_t75" style="width:468pt;height:223.3pt" o:ole="">
                  <v:imagedata r:id="rId16" o:title=""/>
                </v:shape>
                <o:OLEObject Type="Embed" ProgID="PBrush" ShapeID="_x0000_i1027" DrawAspect="Content" ObjectID="_1728719163" r:id="rId17"/>
              </w:object>
            </w:r>
          </w:p>
          <w:tbl>
            <w:tblPr>
              <w:tblStyle w:val="TableGrid"/>
              <w:tblW w:w="9327" w:type="dxa"/>
              <w:tblLayout w:type="fixed"/>
              <w:tblLook w:val="04A0" w:firstRow="1" w:lastRow="0" w:firstColumn="1" w:lastColumn="0" w:noHBand="0" w:noVBand="1"/>
            </w:tblPr>
            <w:tblGrid>
              <w:gridCol w:w="4663"/>
              <w:gridCol w:w="4664"/>
            </w:tblGrid>
            <w:tr w:rsidR="00DF17B7" w:rsidRPr="004A51B9" w14:paraId="3087A3F4" w14:textId="77777777" w:rsidTr="00A40009">
              <w:tc>
                <w:tcPr>
                  <w:tcW w:w="4663" w:type="dxa"/>
                </w:tcPr>
                <w:p w14:paraId="172DE1C5" w14:textId="77777777" w:rsidR="00DF17B7" w:rsidRPr="004A51B9" w:rsidRDefault="00DF17B7" w:rsidP="00DF17B7">
                  <w:pPr>
                    <w:jc w:val="both"/>
                    <w:rPr>
                      <w:rFonts w:ascii="Arial" w:hAnsi="Arial" w:cs="Arial"/>
                    </w:rPr>
                  </w:pPr>
                  <w:r w:rsidRPr="004A51B9">
                    <w:rPr>
                      <w:rFonts w:ascii="Arial" w:hAnsi="Arial"/>
                      <w:sz w:val="20"/>
                      <w:lang w:val="nl-BE"/>
                    </w:rPr>
                    <w:t>Point de connexion</w:t>
                  </w:r>
                </w:p>
              </w:tc>
              <w:tc>
                <w:tcPr>
                  <w:tcW w:w="4664" w:type="dxa"/>
                </w:tcPr>
                <w:p w14:paraId="563B004E" w14:textId="77777777" w:rsidR="00DF17B7" w:rsidRPr="004A51B9" w:rsidRDefault="00DF17B7" w:rsidP="00DF17B7">
                  <w:pPr>
                    <w:jc w:val="both"/>
                    <w:rPr>
                      <w:rFonts w:ascii="Arial" w:hAnsi="Arial" w:cs="Arial"/>
                      <w:b/>
                      <w:bCs/>
                    </w:rPr>
                  </w:pPr>
                  <w:r w:rsidRPr="004A51B9">
                    <w:rPr>
                      <w:rFonts w:ascii="Arial" w:hAnsi="Arial"/>
                      <w:sz w:val="20"/>
                    </w:rPr>
                    <w:t>Tilslutningspunkt</w:t>
                  </w:r>
                </w:p>
              </w:tc>
            </w:tr>
            <w:tr w:rsidR="00DF17B7" w:rsidRPr="004A51B9" w14:paraId="1A68DC3C" w14:textId="77777777" w:rsidTr="00A40009">
              <w:tc>
                <w:tcPr>
                  <w:tcW w:w="4663" w:type="dxa"/>
                </w:tcPr>
                <w:p w14:paraId="5EA98588" w14:textId="77777777" w:rsidR="00DF17B7" w:rsidRPr="004A51B9" w:rsidRDefault="00DF17B7" w:rsidP="00DF17B7">
                  <w:pPr>
                    <w:jc w:val="both"/>
                    <w:rPr>
                      <w:rFonts w:ascii="Arial" w:hAnsi="Arial" w:cs="Arial"/>
                      <w:sz w:val="20"/>
                      <w:szCs w:val="20"/>
                    </w:rPr>
                  </w:pPr>
                  <w:r w:rsidRPr="004A51B9">
                    <w:rPr>
                      <w:rFonts w:ascii="Arial" w:hAnsi="Arial"/>
                      <w:sz w:val="20"/>
                      <w:lang w:val="nl-BE"/>
                    </w:rPr>
                    <w:t>Câble souple mobile</w:t>
                  </w:r>
                </w:p>
              </w:tc>
              <w:tc>
                <w:tcPr>
                  <w:tcW w:w="4664" w:type="dxa"/>
                </w:tcPr>
                <w:p w14:paraId="28748D99" w14:textId="77777777" w:rsidR="00DF17B7" w:rsidRPr="004A51B9" w:rsidRDefault="00DF17B7" w:rsidP="00DF17B7">
                  <w:pPr>
                    <w:jc w:val="both"/>
                    <w:rPr>
                      <w:rFonts w:ascii="Arial" w:hAnsi="Arial" w:cs="Arial"/>
                      <w:b/>
                      <w:bCs/>
                    </w:rPr>
                  </w:pPr>
                  <w:r w:rsidRPr="004A51B9">
                    <w:rPr>
                      <w:rFonts w:ascii="Arial" w:hAnsi="Arial"/>
                      <w:sz w:val="20"/>
                    </w:rPr>
                    <w:t>Mobilt fleksibelt kabel</w:t>
                  </w:r>
                </w:p>
              </w:tc>
            </w:tr>
            <w:tr w:rsidR="00DF17B7" w:rsidRPr="004A51B9" w14:paraId="12974BC7" w14:textId="77777777" w:rsidTr="00A40009">
              <w:tc>
                <w:tcPr>
                  <w:tcW w:w="4663" w:type="dxa"/>
                </w:tcPr>
                <w:p w14:paraId="43D59F5F" w14:textId="77777777" w:rsidR="00DF17B7" w:rsidRPr="004A51B9" w:rsidRDefault="00DF17B7" w:rsidP="00DF17B7">
                  <w:pPr>
                    <w:jc w:val="both"/>
                    <w:rPr>
                      <w:rFonts w:ascii="Arial" w:hAnsi="Arial" w:cs="Arial"/>
                      <w:sz w:val="20"/>
                      <w:szCs w:val="20"/>
                    </w:rPr>
                  </w:pPr>
                  <w:r w:rsidRPr="004A51B9">
                    <w:rPr>
                      <w:rFonts w:ascii="Arial" w:hAnsi="Arial"/>
                      <w:sz w:val="20"/>
                      <w:lang w:val="nl-BE"/>
                    </w:rPr>
                    <w:t>Alimentation</w:t>
                  </w:r>
                </w:p>
              </w:tc>
              <w:tc>
                <w:tcPr>
                  <w:tcW w:w="4664" w:type="dxa"/>
                </w:tcPr>
                <w:p w14:paraId="754FD47A" w14:textId="77777777" w:rsidR="00DF17B7" w:rsidRPr="004A51B9" w:rsidRDefault="00DF17B7" w:rsidP="00DF17B7">
                  <w:pPr>
                    <w:jc w:val="both"/>
                    <w:rPr>
                      <w:rFonts w:ascii="Arial" w:hAnsi="Arial" w:cs="Arial"/>
                      <w:b/>
                      <w:bCs/>
                    </w:rPr>
                  </w:pPr>
                  <w:r w:rsidRPr="004A51B9">
                    <w:rPr>
                      <w:rFonts w:ascii="Arial" w:hAnsi="Arial"/>
                      <w:sz w:val="20"/>
                    </w:rPr>
                    <w:t>Forsyning</w:t>
                  </w:r>
                </w:p>
              </w:tc>
            </w:tr>
            <w:tr w:rsidR="00DF17B7" w:rsidRPr="004A51B9" w14:paraId="0EA7B215" w14:textId="77777777" w:rsidTr="00A40009">
              <w:tc>
                <w:tcPr>
                  <w:tcW w:w="4663" w:type="dxa"/>
                </w:tcPr>
                <w:p w14:paraId="5142C3B8" w14:textId="77777777" w:rsidR="00DF17B7" w:rsidRPr="004A51B9" w:rsidRDefault="00DF17B7" w:rsidP="00DF17B7">
                  <w:pPr>
                    <w:jc w:val="both"/>
                    <w:rPr>
                      <w:rFonts w:ascii="Arial" w:hAnsi="Arial" w:cs="Arial"/>
                      <w:sz w:val="20"/>
                      <w:szCs w:val="20"/>
                    </w:rPr>
                  </w:pPr>
                  <w:r w:rsidRPr="004A51B9">
                    <w:rPr>
                      <w:rFonts w:ascii="Arial" w:hAnsi="Arial"/>
                      <w:sz w:val="20"/>
                      <w:lang w:val="nl-BE"/>
                    </w:rPr>
                    <w:t>Tableau de manœuvre et de répartition</w:t>
                  </w:r>
                </w:p>
              </w:tc>
              <w:tc>
                <w:tcPr>
                  <w:tcW w:w="4664" w:type="dxa"/>
                </w:tcPr>
                <w:p w14:paraId="095B4D0D" w14:textId="77777777" w:rsidR="00DF17B7" w:rsidRPr="004A51B9" w:rsidRDefault="00DF17B7" w:rsidP="00DF17B7">
                  <w:pPr>
                    <w:jc w:val="both"/>
                    <w:rPr>
                      <w:rFonts w:ascii="Arial" w:hAnsi="Arial" w:cs="Arial"/>
                      <w:b/>
                      <w:bCs/>
                    </w:rPr>
                  </w:pPr>
                  <w:r w:rsidRPr="004A51B9">
                    <w:rPr>
                      <w:rFonts w:ascii="Arial" w:hAnsi="Arial"/>
                      <w:sz w:val="20"/>
                    </w:rPr>
                    <w:t>Drifts- og distributionspanel</w:t>
                  </w:r>
                </w:p>
              </w:tc>
            </w:tr>
            <w:tr w:rsidR="00DF17B7" w:rsidRPr="004A51B9" w14:paraId="6DFB22B1" w14:textId="77777777" w:rsidTr="00A40009">
              <w:tc>
                <w:tcPr>
                  <w:tcW w:w="4663" w:type="dxa"/>
                </w:tcPr>
                <w:p w14:paraId="5267989C" w14:textId="77777777" w:rsidR="00DF17B7" w:rsidRPr="004A51B9" w:rsidRDefault="00DF17B7" w:rsidP="00DF17B7">
                  <w:pPr>
                    <w:jc w:val="both"/>
                    <w:rPr>
                      <w:rFonts w:ascii="Arial" w:hAnsi="Arial" w:cs="Arial"/>
                      <w:sz w:val="20"/>
                      <w:szCs w:val="20"/>
                    </w:rPr>
                  </w:pPr>
                  <w:r w:rsidRPr="004A51B9">
                    <w:rPr>
                      <w:rFonts w:ascii="Arial" w:hAnsi="Arial"/>
                      <w:sz w:val="20"/>
                      <w:lang w:val="nl-BE"/>
                    </w:rPr>
                    <w:t>Borne de charge</w:t>
                  </w:r>
                </w:p>
              </w:tc>
              <w:tc>
                <w:tcPr>
                  <w:tcW w:w="4664" w:type="dxa"/>
                </w:tcPr>
                <w:p w14:paraId="6B566F5D" w14:textId="77777777" w:rsidR="00DF17B7" w:rsidRPr="004A51B9" w:rsidRDefault="00DF17B7" w:rsidP="00DF17B7">
                  <w:pPr>
                    <w:jc w:val="both"/>
                    <w:rPr>
                      <w:rFonts w:ascii="Arial" w:hAnsi="Arial" w:cs="Arial"/>
                      <w:b/>
                      <w:bCs/>
                    </w:rPr>
                  </w:pPr>
                  <w:proofErr w:type="spellStart"/>
                  <w:r w:rsidRPr="004A51B9">
                    <w:rPr>
                      <w:rFonts w:ascii="Arial" w:hAnsi="Arial"/>
                      <w:sz w:val="20"/>
                    </w:rPr>
                    <w:t>Ladestation</w:t>
                  </w:r>
                  <w:proofErr w:type="spellEnd"/>
                </w:p>
              </w:tc>
            </w:tr>
            <w:tr w:rsidR="00DF17B7" w:rsidRPr="004A51B9" w14:paraId="4D7A0B05" w14:textId="77777777" w:rsidTr="00A40009">
              <w:tc>
                <w:tcPr>
                  <w:tcW w:w="4663" w:type="dxa"/>
                </w:tcPr>
                <w:p w14:paraId="566ECD52" w14:textId="77777777" w:rsidR="00DF17B7" w:rsidRPr="004A51B9" w:rsidRDefault="00DF17B7" w:rsidP="00DF17B7">
                  <w:pPr>
                    <w:jc w:val="both"/>
                    <w:rPr>
                      <w:rFonts w:ascii="Arial" w:hAnsi="Arial" w:cs="Arial"/>
                      <w:sz w:val="20"/>
                      <w:szCs w:val="20"/>
                    </w:rPr>
                  </w:pPr>
                  <w:r w:rsidRPr="004A51B9">
                    <w:rPr>
                      <w:rFonts w:ascii="Arial" w:hAnsi="Arial"/>
                      <w:sz w:val="20"/>
                      <w:lang w:val="nl-BE"/>
                    </w:rPr>
                    <w:lastRenderedPageBreak/>
                    <w:t>Véhicule électrique</w:t>
                  </w:r>
                </w:p>
              </w:tc>
              <w:tc>
                <w:tcPr>
                  <w:tcW w:w="4664" w:type="dxa"/>
                </w:tcPr>
                <w:p w14:paraId="73C7A7B7" w14:textId="77777777" w:rsidR="00DF17B7" w:rsidRPr="004A51B9" w:rsidRDefault="00DF17B7" w:rsidP="00DF17B7">
                  <w:pPr>
                    <w:jc w:val="both"/>
                    <w:rPr>
                      <w:rFonts w:ascii="Arial" w:hAnsi="Arial" w:cs="Arial"/>
                      <w:b/>
                      <w:bCs/>
                    </w:rPr>
                  </w:pPr>
                  <w:r w:rsidRPr="004A51B9">
                    <w:rPr>
                      <w:rFonts w:ascii="Arial" w:hAnsi="Arial"/>
                      <w:sz w:val="20"/>
                    </w:rPr>
                    <w:t>Elektrisk køretøj</w:t>
                  </w:r>
                </w:p>
              </w:tc>
            </w:tr>
            <w:tr w:rsidR="00DF17B7" w:rsidRPr="004A51B9" w14:paraId="24794B89" w14:textId="77777777" w:rsidTr="00A40009">
              <w:tc>
                <w:tcPr>
                  <w:tcW w:w="4663" w:type="dxa"/>
                </w:tcPr>
                <w:p w14:paraId="5E059C40" w14:textId="77777777" w:rsidR="00DF17B7" w:rsidRPr="004A51B9" w:rsidRDefault="00DF17B7" w:rsidP="00DF17B7">
                  <w:pPr>
                    <w:jc w:val="both"/>
                    <w:rPr>
                      <w:rFonts w:ascii="Arial" w:hAnsi="Arial" w:cs="Arial"/>
                      <w:sz w:val="20"/>
                      <w:szCs w:val="20"/>
                    </w:rPr>
                  </w:pPr>
                  <w:r w:rsidRPr="004A51B9">
                    <w:rPr>
                      <w:rFonts w:ascii="Arial" w:hAnsi="Arial"/>
                      <w:sz w:val="20"/>
                      <w:lang w:val="nl-BE"/>
                    </w:rPr>
                    <w:t>Circuit dédié</w:t>
                  </w:r>
                </w:p>
              </w:tc>
              <w:tc>
                <w:tcPr>
                  <w:tcW w:w="4664" w:type="dxa"/>
                </w:tcPr>
                <w:p w14:paraId="18483080" w14:textId="77777777" w:rsidR="00DF17B7" w:rsidRPr="004A51B9" w:rsidRDefault="00DF17B7" w:rsidP="00DF17B7">
                  <w:pPr>
                    <w:jc w:val="both"/>
                    <w:rPr>
                      <w:rFonts w:ascii="Arial" w:hAnsi="Arial" w:cs="Arial"/>
                      <w:b/>
                      <w:bCs/>
                    </w:rPr>
                  </w:pPr>
                  <w:r w:rsidRPr="004A51B9">
                    <w:rPr>
                      <w:rFonts w:ascii="Arial" w:hAnsi="Arial"/>
                      <w:sz w:val="20"/>
                    </w:rPr>
                    <w:t>Dedikeret kredsløb</w:t>
                  </w:r>
                </w:p>
              </w:tc>
            </w:tr>
          </w:tbl>
          <w:p w14:paraId="5C214D44" w14:textId="77777777" w:rsidR="00BF274B" w:rsidRPr="004A51B9" w:rsidRDefault="00BF274B" w:rsidP="00BF274B">
            <w:pPr>
              <w:jc w:val="both"/>
              <w:rPr>
                <w:rFonts w:ascii="Arial" w:hAnsi="Arial" w:cs="Arial"/>
                <w:b/>
                <w:bCs/>
                <w:lang w:val="nl-BE"/>
              </w:rPr>
            </w:pPr>
          </w:p>
          <w:p w14:paraId="049DFEFA" w14:textId="77777777" w:rsidR="00BF274B" w:rsidRPr="004A51B9" w:rsidRDefault="00BF274B" w:rsidP="00BF274B">
            <w:pPr>
              <w:jc w:val="center"/>
              <w:rPr>
                <w:rFonts w:ascii="Arial" w:hAnsi="Arial" w:cs="Arial"/>
                <w:b/>
                <w:i/>
                <w:color w:val="000000" w:themeColor="text1"/>
                <w:sz w:val="16"/>
                <w:szCs w:val="16"/>
              </w:rPr>
            </w:pPr>
            <w:r w:rsidRPr="004A51B9">
              <w:rPr>
                <w:rFonts w:ascii="Arial" w:hAnsi="Arial"/>
                <w:b/>
                <w:i/>
                <w:color w:val="000000" w:themeColor="text1"/>
                <w:sz w:val="16"/>
              </w:rPr>
              <w:t xml:space="preserve">Figur 7.19. </w:t>
            </w:r>
            <w:proofErr w:type="spellStart"/>
            <w:r w:rsidRPr="004A51B9">
              <w:rPr>
                <w:rFonts w:ascii="Arial" w:hAnsi="Arial"/>
                <w:b/>
                <w:i/>
                <w:color w:val="000000" w:themeColor="text1"/>
                <w:sz w:val="16"/>
              </w:rPr>
              <w:t>Ladestation</w:t>
            </w:r>
            <w:proofErr w:type="spellEnd"/>
            <w:r w:rsidRPr="004A51B9">
              <w:rPr>
                <w:rFonts w:ascii="Arial" w:hAnsi="Arial"/>
                <w:b/>
                <w:i/>
                <w:color w:val="000000" w:themeColor="text1"/>
                <w:sz w:val="16"/>
              </w:rPr>
              <w:t xml:space="preserve"> med to tilslutningspunkter til "bærbare stik på bilen", der udgør en del af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 xml:space="preserve"> (</w:t>
            </w:r>
            <w:proofErr w:type="spellStart"/>
            <w:r w:rsidRPr="004A51B9">
              <w:rPr>
                <w:rFonts w:ascii="Arial" w:hAnsi="Arial"/>
                <w:b/>
                <w:i/>
                <w:color w:val="000000" w:themeColor="text1"/>
                <w:sz w:val="16"/>
              </w:rPr>
              <w:t>overstrømsbeskyttelsesanordninger</w:t>
            </w:r>
            <w:proofErr w:type="spellEnd"/>
            <w:r w:rsidRPr="004A51B9">
              <w:rPr>
                <w:rFonts w:ascii="Arial" w:hAnsi="Arial"/>
                <w:b/>
                <w:i/>
                <w:color w:val="000000" w:themeColor="text1"/>
                <w:sz w:val="16"/>
              </w:rPr>
              <w:t xml:space="preserve"> til dedikerede kredsløb, der er integreret i betjenings- og distributionspanelet)</w:t>
            </w:r>
          </w:p>
          <w:p w14:paraId="3370B8AE" w14:textId="77777777" w:rsidR="00BF274B" w:rsidRPr="004A51B9" w:rsidRDefault="00BF274B" w:rsidP="00BF274B">
            <w:pPr>
              <w:jc w:val="both"/>
              <w:rPr>
                <w:rFonts w:ascii="Arial" w:hAnsi="Arial" w:cs="Arial"/>
                <w:b/>
                <w:bCs/>
              </w:rPr>
            </w:pPr>
          </w:p>
          <w:p w14:paraId="0669C8F3" w14:textId="77777777" w:rsidR="00BF274B" w:rsidRPr="004A51B9" w:rsidRDefault="00BF274B" w:rsidP="00BF274B">
            <w:pPr>
              <w:jc w:val="both"/>
              <w:rPr>
                <w:rFonts w:ascii="Arial" w:hAnsi="Arial" w:cs="Arial"/>
                <w:b/>
                <w:bCs/>
              </w:rPr>
            </w:pPr>
            <w:r w:rsidRPr="004A51B9">
              <w:object w:dxaOrig="9735" w:dyaOrig="5280" w14:anchorId="5B20686B">
                <v:shape id="_x0000_i1028" type="#_x0000_t75" style="width:467.55pt;height:252pt" o:ole="">
                  <v:imagedata r:id="rId18" o:title=""/>
                </v:shape>
                <o:OLEObject Type="Embed" ProgID="PBrush" ShapeID="_x0000_i1028" DrawAspect="Content" ObjectID="_1728719164" r:id="rId19"/>
              </w:object>
            </w:r>
          </w:p>
          <w:tbl>
            <w:tblPr>
              <w:tblStyle w:val="TableGrid"/>
              <w:tblW w:w="9327" w:type="dxa"/>
              <w:tblLayout w:type="fixed"/>
              <w:tblLook w:val="04A0" w:firstRow="1" w:lastRow="0" w:firstColumn="1" w:lastColumn="0" w:noHBand="0" w:noVBand="1"/>
            </w:tblPr>
            <w:tblGrid>
              <w:gridCol w:w="4663"/>
              <w:gridCol w:w="4664"/>
            </w:tblGrid>
            <w:tr w:rsidR="00DF17B7" w:rsidRPr="004A51B9" w14:paraId="1971F780" w14:textId="77777777" w:rsidTr="00A40009">
              <w:tc>
                <w:tcPr>
                  <w:tcW w:w="4663" w:type="dxa"/>
                </w:tcPr>
                <w:p w14:paraId="0202340D" w14:textId="77777777" w:rsidR="00DF17B7" w:rsidRPr="004A51B9" w:rsidRDefault="00DF17B7" w:rsidP="00DF17B7">
                  <w:pPr>
                    <w:jc w:val="both"/>
                    <w:rPr>
                      <w:rFonts w:ascii="Arial" w:hAnsi="Arial" w:cs="Arial"/>
                    </w:rPr>
                  </w:pPr>
                  <w:r w:rsidRPr="004A51B9">
                    <w:rPr>
                      <w:rFonts w:ascii="Arial" w:hAnsi="Arial"/>
                      <w:sz w:val="20"/>
                      <w:lang w:val="nl-BE"/>
                    </w:rPr>
                    <w:t>Point de connexion</w:t>
                  </w:r>
                </w:p>
              </w:tc>
              <w:tc>
                <w:tcPr>
                  <w:tcW w:w="4664" w:type="dxa"/>
                </w:tcPr>
                <w:p w14:paraId="29937811" w14:textId="77777777" w:rsidR="00DF17B7" w:rsidRPr="004A51B9" w:rsidRDefault="00DF17B7" w:rsidP="00DF17B7">
                  <w:pPr>
                    <w:jc w:val="both"/>
                    <w:rPr>
                      <w:rFonts w:ascii="Arial" w:hAnsi="Arial" w:cs="Arial"/>
                      <w:b/>
                      <w:bCs/>
                    </w:rPr>
                  </w:pPr>
                  <w:r w:rsidRPr="004A51B9">
                    <w:rPr>
                      <w:rFonts w:ascii="Arial" w:hAnsi="Arial"/>
                      <w:sz w:val="20"/>
                    </w:rPr>
                    <w:t>Tilslutningspunkt</w:t>
                  </w:r>
                </w:p>
              </w:tc>
            </w:tr>
            <w:tr w:rsidR="00DF17B7" w:rsidRPr="004A51B9" w14:paraId="10A80C79" w14:textId="77777777" w:rsidTr="00A40009">
              <w:tc>
                <w:tcPr>
                  <w:tcW w:w="4663" w:type="dxa"/>
                </w:tcPr>
                <w:p w14:paraId="4430B361" w14:textId="77777777" w:rsidR="00DF17B7" w:rsidRPr="004A51B9" w:rsidRDefault="00DF17B7" w:rsidP="00DF17B7">
                  <w:pPr>
                    <w:jc w:val="both"/>
                    <w:rPr>
                      <w:rFonts w:ascii="Arial" w:hAnsi="Arial" w:cs="Arial"/>
                      <w:sz w:val="20"/>
                      <w:szCs w:val="20"/>
                    </w:rPr>
                  </w:pPr>
                  <w:r w:rsidRPr="004A51B9">
                    <w:rPr>
                      <w:rFonts w:ascii="Arial" w:hAnsi="Arial"/>
                      <w:sz w:val="20"/>
                      <w:lang w:val="nl-BE"/>
                    </w:rPr>
                    <w:t>Câble souple mobile</w:t>
                  </w:r>
                </w:p>
              </w:tc>
              <w:tc>
                <w:tcPr>
                  <w:tcW w:w="4664" w:type="dxa"/>
                </w:tcPr>
                <w:p w14:paraId="1B5E6DD4" w14:textId="77777777" w:rsidR="00DF17B7" w:rsidRPr="004A51B9" w:rsidRDefault="00DF17B7" w:rsidP="00DF17B7">
                  <w:pPr>
                    <w:jc w:val="both"/>
                    <w:rPr>
                      <w:rFonts w:ascii="Arial" w:hAnsi="Arial" w:cs="Arial"/>
                      <w:b/>
                      <w:bCs/>
                    </w:rPr>
                  </w:pPr>
                  <w:r w:rsidRPr="004A51B9">
                    <w:rPr>
                      <w:rFonts w:ascii="Arial" w:hAnsi="Arial"/>
                      <w:sz w:val="20"/>
                    </w:rPr>
                    <w:t>Mobilt fleksibelt kabel</w:t>
                  </w:r>
                </w:p>
              </w:tc>
            </w:tr>
            <w:tr w:rsidR="00DF17B7" w:rsidRPr="004A51B9" w14:paraId="6D010579" w14:textId="77777777" w:rsidTr="00A40009">
              <w:tc>
                <w:tcPr>
                  <w:tcW w:w="4663" w:type="dxa"/>
                </w:tcPr>
                <w:p w14:paraId="19F3491D" w14:textId="77777777" w:rsidR="00DF17B7" w:rsidRPr="004A51B9" w:rsidRDefault="00DF17B7" w:rsidP="00DF17B7">
                  <w:pPr>
                    <w:jc w:val="both"/>
                    <w:rPr>
                      <w:rFonts w:ascii="Arial" w:hAnsi="Arial" w:cs="Arial"/>
                      <w:sz w:val="20"/>
                      <w:szCs w:val="20"/>
                    </w:rPr>
                  </w:pPr>
                  <w:r w:rsidRPr="004A51B9">
                    <w:rPr>
                      <w:rFonts w:ascii="Arial" w:hAnsi="Arial"/>
                      <w:sz w:val="20"/>
                      <w:lang w:val="nl-BE"/>
                    </w:rPr>
                    <w:t>Alimentation</w:t>
                  </w:r>
                </w:p>
              </w:tc>
              <w:tc>
                <w:tcPr>
                  <w:tcW w:w="4664" w:type="dxa"/>
                </w:tcPr>
                <w:p w14:paraId="25489822" w14:textId="77777777" w:rsidR="00DF17B7" w:rsidRPr="004A51B9" w:rsidRDefault="00DF17B7" w:rsidP="00DF17B7">
                  <w:pPr>
                    <w:jc w:val="both"/>
                    <w:rPr>
                      <w:rFonts w:ascii="Arial" w:hAnsi="Arial" w:cs="Arial"/>
                      <w:b/>
                      <w:bCs/>
                    </w:rPr>
                  </w:pPr>
                  <w:r w:rsidRPr="004A51B9">
                    <w:rPr>
                      <w:rFonts w:ascii="Arial" w:hAnsi="Arial"/>
                      <w:sz w:val="20"/>
                    </w:rPr>
                    <w:t>Forsyning</w:t>
                  </w:r>
                </w:p>
              </w:tc>
            </w:tr>
            <w:tr w:rsidR="00DF17B7" w:rsidRPr="004A51B9" w14:paraId="227AD334" w14:textId="77777777" w:rsidTr="00A40009">
              <w:tc>
                <w:tcPr>
                  <w:tcW w:w="4663" w:type="dxa"/>
                </w:tcPr>
                <w:p w14:paraId="5B3BEAD7" w14:textId="77777777" w:rsidR="00DF17B7" w:rsidRPr="004A51B9" w:rsidRDefault="00DF17B7" w:rsidP="00DF17B7">
                  <w:pPr>
                    <w:jc w:val="both"/>
                    <w:rPr>
                      <w:rFonts w:ascii="Arial" w:hAnsi="Arial" w:cs="Arial"/>
                      <w:sz w:val="20"/>
                      <w:szCs w:val="20"/>
                    </w:rPr>
                  </w:pPr>
                  <w:r w:rsidRPr="004A51B9">
                    <w:rPr>
                      <w:rFonts w:ascii="Arial" w:hAnsi="Arial"/>
                      <w:sz w:val="20"/>
                      <w:lang w:val="nl-BE"/>
                    </w:rPr>
                    <w:t>Tableau de manœuvre et de répartition</w:t>
                  </w:r>
                </w:p>
              </w:tc>
              <w:tc>
                <w:tcPr>
                  <w:tcW w:w="4664" w:type="dxa"/>
                </w:tcPr>
                <w:p w14:paraId="24AD2BEC" w14:textId="77777777" w:rsidR="00DF17B7" w:rsidRPr="004A51B9" w:rsidRDefault="00DF17B7" w:rsidP="00DF17B7">
                  <w:pPr>
                    <w:jc w:val="both"/>
                    <w:rPr>
                      <w:rFonts w:ascii="Arial" w:hAnsi="Arial" w:cs="Arial"/>
                      <w:b/>
                      <w:bCs/>
                    </w:rPr>
                  </w:pPr>
                  <w:r w:rsidRPr="004A51B9">
                    <w:rPr>
                      <w:rFonts w:ascii="Arial" w:hAnsi="Arial"/>
                      <w:sz w:val="20"/>
                    </w:rPr>
                    <w:t>Drifts- og distributionspanel</w:t>
                  </w:r>
                </w:p>
              </w:tc>
            </w:tr>
            <w:tr w:rsidR="00DF17B7" w:rsidRPr="004A51B9" w14:paraId="24F52B59" w14:textId="77777777" w:rsidTr="00A40009">
              <w:tc>
                <w:tcPr>
                  <w:tcW w:w="4663" w:type="dxa"/>
                </w:tcPr>
                <w:p w14:paraId="5D053CE4" w14:textId="77777777" w:rsidR="00DF17B7" w:rsidRPr="004A51B9" w:rsidRDefault="00DF17B7" w:rsidP="00DF17B7">
                  <w:pPr>
                    <w:jc w:val="both"/>
                    <w:rPr>
                      <w:rFonts w:ascii="Arial" w:hAnsi="Arial" w:cs="Arial"/>
                      <w:sz w:val="20"/>
                      <w:szCs w:val="20"/>
                    </w:rPr>
                  </w:pPr>
                  <w:r w:rsidRPr="004A51B9">
                    <w:rPr>
                      <w:rFonts w:ascii="Arial" w:hAnsi="Arial"/>
                      <w:sz w:val="20"/>
                      <w:lang w:val="nl-BE"/>
                    </w:rPr>
                    <w:t>Borne de charge</w:t>
                  </w:r>
                </w:p>
              </w:tc>
              <w:tc>
                <w:tcPr>
                  <w:tcW w:w="4664" w:type="dxa"/>
                </w:tcPr>
                <w:p w14:paraId="2CFDF037" w14:textId="77777777" w:rsidR="00DF17B7" w:rsidRPr="004A51B9" w:rsidRDefault="00DF17B7" w:rsidP="00DF17B7">
                  <w:pPr>
                    <w:jc w:val="both"/>
                    <w:rPr>
                      <w:rFonts w:ascii="Arial" w:hAnsi="Arial" w:cs="Arial"/>
                      <w:b/>
                      <w:bCs/>
                    </w:rPr>
                  </w:pPr>
                  <w:proofErr w:type="spellStart"/>
                  <w:r w:rsidRPr="004A51B9">
                    <w:rPr>
                      <w:rFonts w:ascii="Arial" w:hAnsi="Arial"/>
                      <w:sz w:val="20"/>
                    </w:rPr>
                    <w:t>Ladestation</w:t>
                  </w:r>
                  <w:proofErr w:type="spellEnd"/>
                </w:p>
              </w:tc>
            </w:tr>
            <w:tr w:rsidR="00DF17B7" w:rsidRPr="004A51B9" w14:paraId="53E2A5B9" w14:textId="77777777" w:rsidTr="00A40009">
              <w:tc>
                <w:tcPr>
                  <w:tcW w:w="4663" w:type="dxa"/>
                </w:tcPr>
                <w:p w14:paraId="6C8CC61A" w14:textId="77777777" w:rsidR="00DF17B7" w:rsidRPr="004A51B9" w:rsidRDefault="00DF17B7" w:rsidP="00DF17B7">
                  <w:pPr>
                    <w:jc w:val="both"/>
                    <w:rPr>
                      <w:rFonts w:ascii="Arial" w:hAnsi="Arial" w:cs="Arial"/>
                      <w:sz w:val="20"/>
                      <w:szCs w:val="20"/>
                    </w:rPr>
                  </w:pPr>
                  <w:r w:rsidRPr="004A51B9">
                    <w:rPr>
                      <w:rFonts w:ascii="Arial" w:hAnsi="Arial"/>
                      <w:sz w:val="20"/>
                      <w:lang w:val="nl-BE"/>
                    </w:rPr>
                    <w:t>Véhicule électrique</w:t>
                  </w:r>
                </w:p>
              </w:tc>
              <w:tc>
                <w:tcPr>
                  <w:tcW w:w="4664" w:type="dxa"/>
                </w:tcPr>
                <w:p w14:paraId="6F98CC4D" w14:textId="77777777" w:rsidR="00DF17B7" w:rsidRPr="004A51B9" w:rsidRDefault="00DF17B7" w:rsidP="00DF17B7">
                  <w:pPr>
                    <w:jc w:val="both"/>
                    <w:rPr>
                      <w:rFonts w:ascii="Arial" w:hAnsi="Arial" w:cs="Arial"/>
                      <w:b/>
                      <w:bCs/>
                    </w:rPr>
                  </w:pPr>
                  <w:r w:rsidRPr="004A51B9">
                    <w:rPr>
                      <w:rFonts w:ascii="Arial" w:hAnsi="Arial"/>
                      <w:sz w:val="20"/>
                    </w:rPr>
                    <w:t>Elektrisk køretøj</w:t>
                  </w:r>
                </w:p>
              </w:tc>
            </w:tr>
            <w:tr w:rsidR="00DF17B7" w:rsidRPr="004A51B9" w14:paraId="79012B26" w14:textId="77777777" w:rsidTr="00A40009">
              <w:tc>
                <w:tcPr>
                  <w:tcW w:w="4663" w:type="dxa"/>
                </w:tcPr>
                <w:p w14:paraId="38FC9EDF" w14:textId="77777777" w:rsidR="00DF17B7" w:rsidRPr="004A51B9" w:rsidRDefault="00DF17B7" w:rsidP="00DF17B7">
                  <w:pPr>
                    <w:jc w:val="both"/>
                    <w:rPr>
                      <w:rFonts w:ascii="Arial" w:hAnsi="Arial" w:cs="Arial"/>
                      <w:sz w:val="20"/>
                      <w:szCs w:val="20"/>
                    </w:rPr>
                  </w:pPr>
                  <w:r w:rsidRPr="004A51B9">
                    <w:rPr>
                      <w:rFonts w:ascii="Arial" w:hAnsi="Arial"/>
                      <w:sz w:val="20"/>
                      <w:lang w:val="nl-BE"/>
                    </w:rPr>
                    <w:t>Circuit dédié</w:t>
                  </w:r>
                </w:p>
              </w:tc>
              <w:tc>
                <w:tcPr>
                  <w:tcW w:w="4664" w:type="dxa"/>
                </w:tcPr>
                <w:p w14:paraId="4E67A3BB" w14:textId="77777777" w:rsidR="00DF17B7" w:rsidRPr="004A51B9" w:rsidRDefault="00DF17B7" w:rsidP="00DF17B7">
                  <w:pPr>
                    <w:jc w:val="both"/>
                    <w:rPr>
                      <w:rFonts w:ascii="Arial" w:hAnsi="Arial" w:cs="Arial"/>
                      <w:b/>
                      <w:bCs/>
                    </w:rPr>
                  </w:pPr>
                  <w:r w:rsidRPr="004A51B9">
                    <w:rPr>
                      <w:rFonts w:ascii="Arial" w:hAnsi="Arial"/>
                      <w:sz w:val="20"/>
                    </w:rPr>
                    <w:t>Dedikeret kredsløb</w:t>
                  </w:r>
                </w:p>
              </w:tc>
            </w:tr>
          </w:tbl>
          <w:p w14:paraId="234ECEAC" w14:textId="5C53809D" w:rsidR="00BF274B" w:rsidRPr="004A51B9" w:rsidRDefault="00BF274B" w:rsidP="00BF274B">
            <w:pPr>
              <w:jc w:val="center"/>
              <w:rPr>
                <w:rFonts w:ascii="Arial" w:hAnsi="Arial" w:cs="Arial"/>
                <w:b/>
                <w:i/>
                <w:color w:val="000000" w:themeColor="text1"/>
                <w:sz w:val="16"/>
                <w:szCs w:val="16"/>
              </w:rPr>
            </w:pPr>
            <w:r w:rsidRPr="004A51B9">
              <w:rPr>
                <w:rFonts w:ascii="Arial" w:hAnsi="Arial"/>
                <w:b/>
                <w:i/>
                <w:color w:val="000000" w:themeColor="text1"/>
                <w:sz w:val="16"/>
              </w:rPr>
              <w:t xml:space="preserve">Figur 7.20. </w:t>
            </w:r>
            <w:proofErr w:type="spellStart"/>
            <w:r w:rsidRPr="004A51B9">
              <w:rPr>
                <w:rFonts w:ascii="Arial" w:hAnsi="Arial"/>
                <w:b/>
                <w:i/>
                <w:color w:val="000000" w:themeColor="text1"/>
                <w:sz w:val="16"/>
              </w:rPr>
              <w:t>Ladestation</w:t>
            </w:r>
            <w:proofErr w:type="spellEnd"/>
            <w:r w:rsidRPr="004A51B9">
              <w:rPr>
                <w:rFonts w:ascii="Arial" w:hAnsi="Arial"/>
                <w:b/>
                <w:i/>
                <w:color w:val="000000" w:themeColor="text1"/>
                <w:sz w:val="16"/>
              </w:rPr>
              <w:t xml:space="preserve"> med to tilslutningspunkter til "bærbare stik på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 xml:space="preserve">", der udgør en del af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 xml:space="preserve"> (</w:t>
            </w:r>
            <w:proofErr w:type="spellStart"/>
            <w:r w:rsidRPr="004A51B9">
              <w:rPr>
                <w:rFonts w:ascii="Arial" w:hAnsi="Arial"/>
                <w:b/>
                <w:i/>
                <w:color w:val="000000" w:themeColor="text1"/>
                <w:sz w:val="16"/>
              </w:rPr>
              <w:t>overstrømsbeskyttelsesanordninger</w:t>
            </w:r>
            <w:proofErr w:type="spellEnd"/>
            <w:r w:rsidRPr="004A51B9">
              <w:rPr>
                <w:rFonts w:ascii="Arial" w:hAnsi="Arial"/>
                <w:b/>
                <w:i/>
                <w:color w:val="000000" w:themeColor="text1"/>
                <w:sz w:val="16"/>
              </w:rPr>
              <w:t xml:space="preserve"> til dedikerede kredsløb, der er integreret i </w:t>
            </w:r>
            <w:proofErr w:type="spellStart"/>
            <w:r w:rsidRPr="004A51B9">
              <w:rPr>
                <w:rFonts w:ascii="Arial" w:hAnsi="Arial"/>
                <w:b/>
                <w:i/>
                <w:color w:val="000000" w:themeColor="text1"/>
                <w:sz w:val="16"/>
              </w:rPr>
              <w:t>ladestationen</w:t>
            </w:r>
            <w:proofErr w:type="spellEnd"/>
            <w:r w:rsidRPr="004A51B9">
              <w:rPr>
                <w:rFonts w:ascii="Arial" w:hAnsi="Arial"/>
                <w:b/>
                <w:i/>
                <w:color w:val="000000" w:themeColor="text1"/>
                <w:sz w:val="16"/>
              </w:rPr>
              <w:t>)</w:t>
            </w:r>
          </w:p>
          <w:p w14:paraId="45E99D32" w14:textId="77777777" w:rsidR="00BF274B" w:rsidRPr="004A51B9" w:rsidRDefault="00BF274B" w:rsidP="00EB6A7E">
            <w:pPr>
              <w:jc w:val="center"/>
              <w:rPr>
                <w:rFonts w:ascii="Arial" w:hAnsi="Arial" w:cs="Arial"/>
                <w:b/>
                <w:color w:val="000000" w:themeColor="text1"/>
              </w:rPr>
            </w:pPr>
          </w:p>
        </w:tc>
      </w:tr>
      <w:tr w:rsidR="00BF274B" w:rsidRPr="004A51B9" w14:paraId="07A17E85" w14:textId="77777777" w:rsidTr="00EB6A7E">
        <w:tc>
          <w:tcPr>
            <w:tcW w:w="284" w:type="dxa"/>
          </w:tcPr>
          <w:p w14:paraId="5C842AC7" w14:textId="77777777" w:rsidR="00DD0AA6" w:rsidRPr="004A51B9" w:rsidRDefault="00DD0AA6" w:rsidP="00DD0AA6">
            <w:pPr>
              <w:jc w:val="both"/>
              <w:rPr>
                <w:rFonts w:ascii="Arial" w:hAnsi="Arial" w:cs="Arial"/>
                <w:color w:val="000000" w:themeColor="text1"/>
              </w:rPr>
            </w:pPr>
          </w:p>
          <w:p w14:paraId="2B2E1F94" w14:textId="77777777" w:rsidR="00DD0AA6" w:rsidRPr="004A51B9" w:rsidRDefault="00DD0AA6" w:rsidP="00BF274B">
            <w:pPr>
              <w:shd w:val="clear" w:color="auto" w:fill="FFFFFF" w:themeFill="background1"/>
              <w:jc w:val="both"/>
              <w:rPr>
                <w:rFonts w:ascii="Arial" w:hAnsi="Arial" w:cs="Arial"/>
                <w:b/>
                <w:bCs/>
                <w:color w:val="000000" w:themeColor="text1"/>
              </w:rPr>
            </w:pPr>
          </w:p>
          <w:p w14:paraId="3F00EDFB" w14:textId="77777777" w:rsidR="00DD0AA6" w:rsidRPr="004A51B9" w:rsidRDefault="00DD0AA6" w:rsidP="00BF274B">
            <w:pPr>
              <w:shd w:val="clear" w:color="auto" w:fill="FFFFFF" w:themeFill="background1"/>
              <w:jc w:val="both"/>
              <w:rPr>
                <w:rFonts w:ascii="Arial" w:hAnsi="Arial" w:cs="Arial"/>
                <w:b/>
                <w:bCs/>
                <w:color w:val="000000" w:themeColor="text1"/>
              </w:rPr>
            </w:pPr>
          </w:p>
          <w:p w14:paraId="73AEC8A0" w14:textId="77777777" w:rsidR="00DD0AA6" w:rsidRPr="004A51B9" w:rsidRDefault="00DD0AA6" w:rsidP="00BF274B">
            <w:pPr>
              <w:shd w:val="clear" w:color="auto" w:fill="FFFFFF" w:themeFill="background1"/>
              <w:jc w:val="both"/>
              <w:rPr>
                <w:rFonts w:ascii="Arial" w:hAnsi="Arial" w:cs="Arial"/>
                <w:b/>
                <w:bCs/>
                <w:color w:val="000000" w:themeColor="text1"/>
              </w:rPr>
            </w:pPr>
          </w:p>
          <w:p w14:paraId="77240EE0" w14:textId="36D76886" w:rsidR="003C2DF7" w:rsidRPr="004A51B9" w:rsidRDefault="00BF274B" w:rsidP="00BF274B">
            <w:pPr>
              <w:jc w:val="both"/>
              <w:rPr>
                <w:rFonts w:ascii="Arial" w:hAnsi="Arial" w:cs="Arial"/>
                <w:color w:val="000000" w:themeColor="text1"/>
              </w:rPr>
            </w:pPr>
            <w:r w:rsidRPr="004A51B9">
              <w:rPr>
                <w:rFonts w:ascii="Arial" w:hAnsi="Arial"/>
                <w:color w:val="000000" w:themeColor="text1"/>
              </w:rPr>
              <w:t> </w:t>
            </w:r>
          </w:p>
          <w:p w14:paraId="71F4B759" w14:textId="371DEDEE" w:rsidR="00BF274B" w:rsidRPr="004A51B9" w:rsidRDefault="00BF274B" w:rsidP="00DD0AA6">
            <w:pPr>
              <w:shd w:val="clear" w:color="auto" w:fill="FFFFFF" w:themeFill="background1"/>
              <w:jc w:val="both"/>
              <w:rPr>
                <w:rFonts w:ascii="Arial" w:hAnsi="Arial" w:cs="Arial"/>
              </w:rPr>
            </w:pPr>
          </w:p>
        </w:tc>
        <w:tc>
          <w:tcPr>
            <w:tcW w:w="9269" w:type="dxa"/>
            <w:gridSpan w:val="3"/>
          </w:tcPr>
          <w:p w14:paraId="1D30DD35" w14:textId="77777777" w:rsidR="00DD0AA6" w:rsidRPr="004A51B9" w:rsidRDefault="00DD0AA6" w:rsidP="00DD0AA6">
            <w:pPr>
              <w:jc w:val="both"/>
              <w:rPr>
                <w:rFonts w:ascii="Arial" w:hAnsi="Arial" w:cs="Arial"/>
                <w:b/>
                <w:i/>
                <w:color w:val="000000" w:themeColor="text1"/>
              </w:rPr>
            </w:pPr>
            <w:r w:rsidRPr="004A51B9">
              <w:rPr>
                <w:rFonts w:ascii="Arial" w:hAnsi="Arial"/>
                <w:b/>
                <w:i/>
                <w:color w:val="000000" w:themeColor="text1"/>
              </w:rPr>
              <w:t xml:space="preserve">Afsnit 7.22.4. Beskyttelsesforanstaltninger </w:t>
            </w:r>
          </w:p>
          <w:p w14:paraId="76A2F1C6" w14:textId="77777777" w:rsidR="00DD0AA6" w:rsidRPr="004A51B9" w:rsidRDefault="00DD0AA6" w:rsidP="00DD0AA6">
            <w:pPr>
              <w:jc w:val="both"/>
              <w:rPr>
                <w:rFonts w:ascii="Arial" w:hAnsi="Arial" w:cs="Arial"/>
                <w:b/>
                <w:i/>
                <w:color w:val="000000" w:themeColor="text1"/>
              </w:rPr>
            </w:pPr>
          </w:p>
          <w:p w14:paraId="6422299F" w14:textId="77777777" w:rsidR="00DD0AA6" w:rsidRPr="004A51B9" w:rsidRDefault="00DD0AA6" w:rsidP="00DD0AA6">
            <w:pPr>
              <w:jc w:val="both"/>
              <w:rPr>
                <w:rFonts w:ascii="Arial" w:hAnsi="Arial" w:cs="Arial"/>
                <w:b/>
                <w:color w:val="000000" w:themeColor="text1"/>
              </w:rPr>
            </w:pPr>
            <w:r w:rsidRPr="004A51B9">
              <w:rPr>
                <w:rFonts w:ascii="Arial" w:hAnsi="Arial"/>
                <w:b/>
                <w:color w:val="000000" w:themeColor="text1"/>
              </w:rPr>
              <w:t>Punkt 7.22.4.1. Beskyttelse mod indirekte kontakt</w:t>
            </w:r>
          </w:p>
          <w:p w14:paraId="0DA399CC" w14:textId="77777777" w:rsidR="00DD0AA6" w:rsidRPr="004A51B9" w:rsidRDefault="00DD0AA6" w:rsidP="00DD0AA6">
            <w:pPr>
              <w:jc w:val="both"/>
              <w:rPr>
                <w:rFonts w:ascii="Arial" w:hAnsi="Arial" w:cs="Arial"/>
                <w:color w:val="000000" w:themeColor="text1"/>
              </w:rPr>
            </w:pPr>
          </w:p>
          <w:p w14:paraId="584FE333" w14:textId="77777777" w:rsidR="00DD0AA6" w:rsidRPr="004A51B9" w:rsidRDefault="00DD0AA6" w:rsidP="00DD0AA6">
            <w:pPr>
              <w:jc w:val="both"/>
              <w:rPr>
                <w:rFonts w:ascii="Arial" w:hAnsi="Arial" w:cs="Arial"/>
              </w:rPr>
            </w:pPr>
            <w:r w:rsidRPr="004A51B9">
              <w:rPr>
                <w:rFonts w:ascii="Arial" w:hAnsi="Arial"/>
              </w:rPr>
              <w:t>Mindst en af følgende beskyttelsesforanstaltninger finder anvendelse:</w:t>
            </w:r>
          </w:p>
          <w:p w14:paraId="0BCC0F4C" w14:textId="77777777" w:rsidR="00DD0AA6" w:rsidRPr="004A51B9" w:rsidRDefault="00DD0AA6" w:rsidP="00DD0AA6">
            <w:pPr>
              <w:jc w:val="both"/>
              <w:rPr>
                <w:rFonts w:ascii="Arial" w:hAnsi="Arial" w:cs="Arial"/>
                <w:b/>
                <w:color w:val="000000" w:themeColor="text1"/>
              </w:rPr>
            </w:pPr>
          </w:p>
          <w:p w14:paraId="2E737C13" w14:textId="77777777" w:rsidR="00DD0AA6" w:rsidRPr="004A51B9" w:rsidRDefault="00DD0AA6" w:rsidP="00DD0AA6">
            <w:pPr>
              <w:jc w:val="both"/>
              <w:rPr>
                <w:rFonts w:ascii="Arial" w:hAnsi="Arial" w:cs="Arial"/>
                <w:b/>
                <w:color w:val="000000" w:themeColor="text1"/>
              </w:rPr>
            </w:pPr>
            <w:r w:rsidRPr="004A51B9">
              <w:rPr>
                <w:rFonts w:ascii="Arial" w:hAnsi="Arial"/>
                <w:b/>
                <w:color w:val="000000" w:themeColor="text1"/>
              </w:rPr>
              <w:t>a. Passiv beskyttelse uden automatisk frakobling af strømforsyningen</w:t>
            </w:r>
          </w:p>
          <w:p w14:paraId="1F6BB7DA" w14:textId="77777777" w:rsidR="00DD0AA6" w:rsidRPr="004A51B9" w:rsidRDefault="00DD0AA6" w:rsidP="00DD0AA6">
            <w:pPr>
              <w:rPr>
                <w:rFonts w:ascii="Arial" w:hAnsi="Arial" w:cs="Arial"/>
                <w:b/>
                <w:color w:val="000000" w:themeColor="text1"/>
              </w:rPr>
            </w:pPr>
          </w:p>
          <w:p w14:paraId="0278DC99"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Det dedikerede kredsløb skal beskyttes ved sikkerhedsadskillelse af kredsløbene i overensstemmelse med punkt C i punkt 4.2.3.3 og ved hjælp af en isolationstransformer.</w:t>
            </w:r>
          </w:p>
          <w:p w14:paraId="71B3881C" w14:textId="77777777" w:rsidR="00DD0AA6" w:rsidRPr="004A51B9" w:rsidRDefault="00DD0AA6" w:rsidP="00DD0AA6">
            <w:pPr>
              <w:jc w:val="both"/>
              <w:rPr>
                <w:rFonts w:ascii="Arial" w:hAnsi="Arial" w:cs="Arial"/>
                <w:color w:val="000000" w:themeColor="text1"/>
              </w:rPr>
            </w:pPr>
          </w:p>
          <w:p w14:paraId="0F7992AA" w14:textId="16E91DD4" w:rsidR="00DD0AA6" w:rsidRPr="004A51B9" w:rsidRDefault="004A51B9" w:rsidP="00DD0AA6">
            <w:pPr>
              <w:jc w:val="both"/>
              <w:rPr>
                <w:rFonts w:ascii="Arial" w:hAnsi="Arial" w:cs="Arial"/>
                <w:b/>
                <w:color w:val="000000" w:themeColor="text1"/>
              </w:rPr>
            </w:pPr>
            <w:r>
              <w:rPr>
                <w:rFonts w:ascii="Arial" w:hAnsi="Arial"/>
                <w:b/>
                <w:color w:val="000000" w:themeColor="text1"/>
              </w:rPr>
              <w:t xml:space="preserve">b. </w:t>
            </w:r>
            <w:r w:rsidR="00DD0AA6" w:rsidRPr="004A51B9">
              <w:rPr>
                <w:rFonts w:ascii="Arial" w:hAnsi="Arial"/>
                <w:b/>
                <w:color w:val="000000" w:themeColor="text1"/>
              </w:rPr>
              <w:t>Aktiv beskyttelse med automatisk frakobling af forsyningen</w:t>
            </w:r>
          </w:p>
          <w:p w14:paraId="45FC2AF2" w14:textId="77777777" w:rsidR="00DD0AA6" w:rsidRPr="004A51B9" w:rsidRDefault="00DD0AA6" w:rsidP="00DD0AA6">
            <w:pPr>
              <w:jc w:val="both"/>
              <w:rPr>
                <w:rFonts w:ascii="Arial" w:hAnsi="Arial" w:cs="Arial"/>
                <w:color w:val="000000" w:themeColor="text1"/>
              </w:rPr>
            </w:pPr>
          </w:p>
          <w:p w14:paraId="76085FAD"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Anvendelse af et TN-C-</w:t>
            </w:r>
            <w:proofErr w:type="spellStart"/>
            <w:r w:rsidRPr="004A51B9">
              <w:rPr>
                <w:rFonts w:ascii="Arial" w:hAnsi="Arial"/>
                <w:color w:val="000000" w:themeColor="text1"/>
              </w:rPr>
              <w:t>jordingsystem</w:t>
            </w:r>
            <w:proofErr w:type="spellEnd"/>
            <w:r w:rsidRPr="004A51B9">
              <w:rPr>
                <w:rFonts w:ascii="Arial" w:hAnsi="Arial"/>
                <w:color w:val="000000" w:themeColor="text1"/>
              </w:rPr>
              <w:t xml:space="preserve"> til det dedikerede kredsløb er forbudt.</w:t>
            </w:r>
          </w:p>
          <w:p w14:paraId="3A4B60EA" w14:textId="77777777" w:rsidR="00DD0AA6" w:rsidRPr="004A51B9" w:rsidRDefault="00DD0AA6" w:rsidP="00DD0AA6">
            <w:pPr>
              <w:rPr>
                <w:rFonts w:ascii="Arial" w:hAnsi="Arial" w:cs="Arial"/>
                <w:color w:val="000000" w:themeColor="text1"/>
              </w:rPr>
            </w:pPr>
          </w:p>
          <w:p w14:paraId="78D1CE97" w14:textId="00254B9C" w:rsidR="00DD0AA6" w:rsidRPr="004A51B9" w:rsidRDefault="00DD0AA6" w:rsidP="00DD0AA6">
            <w:pPr>
              <w:jc w:val="both"/>
              <w:rPr>
                <w:rFonts w:ascii="Arial" w:hAnsi="Arial" w:cs="Arial"/>
              </w:rPr>
            </w:pPr>
            <w:r w:rsidRPr="004A51B9">
              <w:rPr>
                <w:rFonts w:ascii="Arial" w:hAnsi="Arial"/>
              </w:rPr>
              <w:t>Hvert dedikeret vekselstrømskredsløb er individuelt beskyttet af en differential-</w:t>
            </w:r>
            <w:proofErr w:type="spellStart"/>
            <w:r w:rsidRPr="004A51B9">
              <w:rPr>
                <w:rFonts w:ascii="Arial" w:hAnsi="Arial"/>
              </w:rPr>
              <w:t>restsstrømbeskyttelsesanordning</w:t>
            </w:r>
            <w:proofErr w:type="spellEnd"/>
            <w:r w:rsidRPr="004A51B9">
              <w:rPr>
                <w:rFonts w:ascii="Arial" w:hAnsi="Arial"/>
              </w:rPr>
              <w:t xml:space="preserve"> med en arbejdsstrøm på op til 30 </w:t>
            </w:r>
            <w:proofErr w:type="spellStart"/>
            <w:r w:rsidRPr="004A51B9">
              <w:rPr>
                <w:rFonts w:ascii="Arial" w:hAnsi="Arial"/>
              </w:rPr>
              <w:t>mA.</w:t>
            </w:r>
            <w:proofErr w:type="spellEnd"/>
            <w:r w:rsidRPr="004A51B9">
              <w:rPr>
                <w:rFonts w:ascii="Arial" w:hAnsi="Arial"/>
              </w:rPr>
              <w:t xml:space="preserve"> </w:t>
            </w:r>
          </w:p>
          <w:p w14:paraId="33F6B4C9" w14:textId="77777777" w:rsidR="00DD0AA6" w:rsidRPr="004A51B9" w:rsidRDefault="00DD0AA6" w:rsidP="00DD0AA6">
            <w:pPr>
              <w:jc w:val="both"/>
              <w:rPr>
                <w:rFonts w:ascii="Arial" w:hAnsi="Arial" w:cs="Arial"/>
              </w:rPr>
            </w:pPr>
            <w:r w:rsidRPr="004A51B9">
              <w:rPr>
                <w:rFonts w:ascii="Arial" w:hAnsi="Arial"/>
              </w:rPr>
              <w:t>Tilslutningspunktet er derfor beskyttet:</w:t>
            </w:r>
          </w:p>
          <w:p w14:paraId="1A8263FB" w14:textId="77777777" w:rsidR="00DD0AA6" w:rsidRPr="004A51B9" w:rsidRDefault="00DD0AA6" w:rsidP="00DD0AA6">
            <w:pPr>
              <w:jc w:val="both"/>
              <w:rPr>
                <w:rFonts w:ascii="Arial" w:hAnsi="Arial" w:cs="Arial"/>
              </w:rPr>
            </w:pPr>
          </w:p>
          <w:p w14:paraId="17424950" w14:textId="4F3488AF" w:rsidR="00DD0AA6" w:rsidRPr="004A51B9" w:rsidRDefault="00DD0AA6" w:rsidP="00DD0AA6">
            <w:pPr>
              <w:jc w:val="both"/>
              <w:rPr>
                <w:rFonts w:ascii="Arial" w:hAnsi="Arial" w:cs="Arial"/>
              </w:rPr>
            </w:pPr>
            <w:r w:rsidRPr="004A51B9">
              <w:rPr>
                <w:rFonts w:ascii="Arial" w:hAnsi="Arial"/>
              </w:rPr>
              <w:lastRenderedPageBreak/>
              <w:t>1</w:t>
            </w:r>
            <w:r w:rsidR="004A51B9">
              <w:rPr>
                <w:rFonts w:ascii="Arial" w:hAnsi="Arial"/>
              </w:rPr>
              <w:t>.</w:t>
            </w:r>
            <w:r w:rsidRPr="004A51B9">
              <w:rPr>
                <w:rFonts w:ascii="Arial" w:hAnsi="Arial"/>
              </w:rPr>
              <w:t xml:space="preserve"> ved hjælp af en differential-</w:t>
            </w:r>
            <w:proofErr w:type="spellStart"/>
            <w:r w:rsidRPr="004A51B9">
              <w:rPr>
                <w:rFonts w:ascii="Arial" w:hAnsi="Arial"/>
              </w:rPr>
              <w:t>restsstrømbeskyttelsesanordning</w:t>
            </w:r>
            <w:proofErr w:type="spellEnd"/>
            <w:r w:rsidRPr="004A51B9">
              <w:rPr>
                <w:rFonts w:ascii="Arial" w:hAnsi="Arial"/>
              </w:rPr>
              <w:t>, som er konstrueret på en sådan måde, at dens funktion fortsat er sikret, når der opstår en isoleringsfejl med en kontinuerlig komponent, der forårsager forstyrrelser eller</w:t>
            </w:r>
          </w:p>
          <w:p w14:paraId="65032D38" w14:textId="77777777" w:rsidR="00DD0AA6" w:rsidRPr="004A51B9" w:rsidRDefault="00DD0AA6" w:rsidP="00DD0AA6">
            <w:pPr>
              <w:jc w:val="both"/>
              <w:rPr>
                <w:rFonts w:ascii="Arial" w:hAnsi="Arial" w:cs="Arial"/>
              </w:rPr>
            </w:pPr>
          </w:p>
          <w:p w14:paraId="45EAAF29" w14:textId="38E67F3A" w:rsidR="00DD0AA6" w:rsidRPr="004A51B9" w:rsidRDefault="00DD0AA6" w:rsidP="00DD0AA6">
            <w:pPr>
              <w:jc w:val="both"/>
              <w:rPr>
                <w:rFonts w:ascii="Arial" w:hAnsi="Arial" w:cs="Arial"/>
              </w:rPr>
            </w:pPr>
            <w:r w:rsidRPr="004A51B9">
              <w:rPr>
                <w:rFonts w:ascii="Arial" w:hAnsi="Arial"/>
              </w:rPr>
              <w:t>2</w:t>
            </w:r>
            <w:r w:rsidR="004A51B9">
              <w:rPr>
                <w:rFonts w:ascii="Arial" w:hAnsi="Arial"/>
              </w:rPr>
              <w:t>.</w:t>
            </w:r>
            <w:r w:rsidRPr="004A51B9">
              <w:rPr>
                <w:rFonts w:ascii="Arial" w:hAnsi="Arial"/>
              </w:rPr>
              <w:t xml:space="preserve"> ved hjælp af en differential-</w:t>
            </w:r>
            <w:proofErr w:type="spellStart"/>
            <w:r w:rsidRPr="004A51B9">
              <w:rPr>
                <w:rFonts w:ascii="Arial" w:hAnsi="Arial"/>
              </w:rPr>
              <w:t>restsstrømbeskyttelsesanordning</w:t>
            </w:r>
            <w:proofErr w:type="spellEnd"/>
            <w:r w:rsidRPr="004A51B9">
              <w:rPr>
                <w:rFonts w:ascii="Arial" w:hAnsi="Arial"/>
              </w:rPr>
              <w:t xml:space="preserve"> sammen og i koordination med en kontinuerlig differential-</w:t>
            </w:r>
            <w:proofErr w:type="spellStart"/>
            <w:r w:rsidRPr="004A51B9">
              <w:rPr>
                <w:rFonts w:ascii="Arial" w:hAnsi="Arial"/>
              </w:rPr>
              <w:t>restsstrømdetekteringsanordning</w:t>
            </w:r>
            <w:proofErr w:type="spellEnd"/>
            <w:r w:rsidRPr="004A51B9">
              <w:rPr>
                <w:rFonts w:ascii="Arial" w:hAnsi="Arial"/>
              </w:rPr>
              <w:t xml:space="preserve">, der deaktiverer </w:t>
            </w:r>
            <w:proofErr w:type="spellStart"/>
            <w:r w:rsidRPr="004A51B9">
              <w:rPr>
                <w:rFonts w:ascii="Arial" w:hAnsi="Arial"/>
              </w:rPr>
              <w:t>ladestationen</w:t>
            </w:r>
            <w:proofErr w:type="spellEnd"/>
            <w:r w:rsidRPr="004A51B9">
              <w:rPr>
                <w:rFonts w:ascii="Arial" w:hAnsi="Arial"/>
              </w:rPr>
              <w:t>, når der opstår en isoleringsfejl med en kontinuerlig komponent, der forårsager forstyrrelser.</w:t>
            </w:r>
          </w:p>
          <w:p w14:paraId="574E8E5C" w14:textId="77777777" w:rsidR="00DD0AA6" w:rsidRPr="004A51B9" w:rsidRDefault="00DD0AA6" w:rsidP="00DD0AA6">
            <w:pPr>
              <w:jc w:val="both"/>
              <w:rPr>
                <w:rFonts w:ascii="Arial" w:hAnsi="Arial" w:cs="Arial"/>
              </w:rPr>
            </w:pPr>
          </w:p>
          <w:p w14:paraId="7BB850C9" w14:textId="77777777" w:rsidR="00DD0AA6" w:rsidRPr="004A51B9" w:rsidRDefault="00DD0AA6" w:rsidP="00DD0AA6">
            <w:pPr>
              <w:jc w:val="both"/>
              <w:rPr>
                <w:rFonts w:ascii="Arial" w:hAnsi="Arial" w:cs="Arial"/>
              </w:rPr>
            </w:pPr>
            <w:r w:rsidRPr="004A51B9">
              <w:rPr>
                <w:rFonts w:ascii="Arial" w:hAnsi="Arial"/>
              </w:rPr>
              <w:t xml:space="preserve">Det krav, der er nævnt i andet og tredje afsnit, skal opfyldes ved anvendelse af ovennævnte beskyttelsesanordninger enten i den faste elektriske installation opstrøms eller i </w:t>
            </w:r>
            <w:proofErr w:type="spellStart"/>
            <w:r w:rsidRPr="004A51B9">
              <w:rPr>
                <w:rFonts w:ascii="Arial" w:hAnsi="Arial"/>
              </w:rPr>
              <w:t>ladestationen</w:t>
            </w:r>
            <w:proofErr w:type="spellEnd"/>
            <w:r w:rsidRPr="004A51B9">
              <w:rPr>
                <w:rFonts w:ascii="Arial" w:hAnsi="Arial"/>
              </w:rPr>
              <w:t xml:space="preserve"> (eller en kombination af de to).</w:t>
            </w:r>
          </w:p>
          <w:p w14:paraId="0B644B08" w14:textId="579DBB0C" w:rsidR="003C2DF7" w:rsidRPr="004A51B9" w:rsidRDefault="003C2DF7" w:rsidP="00BF274B">
            <w:pPr>
              <w:jc w:val="both"/>
              <w:rPr>
                <w:rFonts w:ascii="Arial" w:hAnsi="Arial" w:cs="Arial"/>
              </w:rPr>
            </w:pPr>
          </w:p>
          <w:p w14:paraId="23AA1FAC" w14:textId="77777777" w:rsidR="00DD0AA6" w:rsidRPr="004A51B9" w:rsidRDefault="00DD0AA6" w:rsidP="00844802">
            <w:pPr>
              <w:jc w:val="both"/>
              <w:rPr>
                <w:rFonts w:ascii="Arial" w:hAnsi="Arial" w:cs="Arial"/>
              </w:rPr>
            </w:pPr>
            <w:r w:rsidRPr="004A51B9">
              <w:rPr>
                <w:rFonts w:ascii="Arial" w:hAnsi="Arial"/>
              </w:rPr>
              <w:t>Ved anvendelse af et it-</w:t>
            </w:r>
            <w:proofErr w:type="spellStart"/>
            <w:r w:rsidRPr="004A51B9">
              <w:rPr>
                <w:rFonts w:ascii="Arial" w:hAnsi="Arial"/>
              </w:rPr>
              <w:t>jordingsystem</w:t>
            </w:r>
            <w:proofErr w:type="spellEnd"/>
            <w:r w:rsidRPr="004A51B9">
              <w:rPr>
                <w:rFonts w:ascii="Arial" w:hAnsi="Arial"/>
              </w:rPr>
              <w:t xml:space="preserve"> er det tilladt:</w:t>
            </w:r>
          </w:p>
          <w:p w14:paraId="508DCB7F" w14:textId="77777777" w:rsidR="00DD0AA6" w:rsidRPr="004A51B9" w:rsidRDefault="00DD0AA6" w:rsidP="00DD0AA6">
            <w:pPr>
              <w:shd w:val="clear" w:color="auto" w:fill="FFFFFF" w:themeFill="background1"/>
              <w:jc w:val="both"/>
              <w:rPr>
                <w:rFonts w:ascii="Arial" w:hAnsi="Arial" w:cs="Arial"/>
              </w:rPr>
            </w:pPr>
          </w:p>
          <w:p w14:paraId="6AC4A1F3" w14:textId="00AB6B9C" w:rsidR="00DD0AA6" w:rsidRPr="004A51B9" w:rsidRDefault="00DD0AA6" w:rsidP="00DD0AA6">
            <w:pPr>
              <w:shd w:val="clear" w:color="auto" w:fill="FFFFFF" w:themeFill="background1"/>
              <w:jc w:val="both"/>
              <w:rPr>
                <w:rFonts w:ascii="Arial" w:hAnsi="Arial" w:cs="Arial"/>
              </w:rPr>
            </w:pPr>
            <w:r w:rsidRPr="004A51B9">
              <w:rPr>
                <w:rFonts w:ascii="Arial" w:hAnsi="Arial"/>
              </w:rPr>
              <w:t>1. at udelade differential-</w:t>
            </w:r>
            <w:proofErr w:type="spellStart"/>
            <w:r w:rsidRPr="004A51B9">
              <w:rPr>
                <w:rFonts w:ascii="Arial" w:hAnsi="Arial"/>
              </w:rPr>
              <w:t>restsstrømbeskyttelsesanordningen</w:t>
            </w:r>
            <w:proofErr w:type="spellEnd"/>
            <w:r w:rsidRPr="004A51B9">
              <w:rPr>
                <w:rFonts w:ascii="Arial" w:hAnsi="Arial"/>
              </w:rPr>
              <w:t xml:space="preserve"> omhandlet i andet stykke, forudsat at hvert dedikeret kredsløb forsynes separat af en individuel strømforsyning, f.eks. af en separat viklingstransformer </w:t>
            </w:r>
          </w:p>
          <w:p w14:paraId="6B28E3D0" w14:textId="77777777" w:rsidR="00DD0AA6" w:rsidRPr="004A51B9" w:rsidRDefault="00DD0AA6" w:rsidP="00DD0AA6">
            <w:pPr>
              <w:shd w:val="clear" w:color="auto" w:fill="FFFFFF" w:themeFill="background1"/>
              <w:jc w:val="both"/>
              <w:rPr>
                <w:rFonts w:ascii="Arial" w:hAnsi="Arial" w:cs="Arial"/>
              </w:rPr>
            </w:pPr>
          </w:p>
          <w:p w14:paraId="1AB8A2FE" w14:textId="77777777" w:rsidR="00DD0AA6" w:rsidRPr="004A51B9" w:rsidRDefault="00DD0AA6" w:rsidP="00DD0AA6">
            <w:pPr>
              <w:shd w:val="clear" w:color="auto" w:fill="FFFFFF" w:themeFill="background1"/>
              <w:jc w:val="both"/>
              <w:rPr>
                <w:rFonts w:ascii="Arial" w:hAnsi="Arial" w:cs="Arial"/>
              </w:rPr>
            </w:pPr>
            <w:r w:rsidRPr="004A51B9">
              <w:rPr>
                <w:rFonts w:ascii="Arial" w:hAnsi="Arial"/>
              </w:rPr>
              <w:t xml:space="preserve">2. at tilvejebringe en permanent isoleringsovervågning til mere end ét dedikeret kredsløb, hvis disse kredsløb drives af den samme strømforsyning, som f.eks. en transformer. Dette krav opfyldes ved anvendelse af denne anordning enten i den faste elektriske installation opstrøms eller i </w:t>
            </w:r>
            <w:proofErr w:type="spellStart"/>
            <w:r w:rsidRPr="004A51B9">
              <w:rPr>
                <w:rFonts w:ascii="Arial" w:hAnsi="Arial"/>
              </w:rPr>
              <w:t>ladestationen</w:t>
            </w:r>
            <w:proofErr w:type="spellEnd"/>
            <w:r w:rsidRPr="004A51B9">
              <w:rPr>
                <w:rFonts w:ascii="Arial" w:hAnsi="Arial"/>
              </w:rPr>
              <w:t xml:space="preserve">. </w:t>
            </w:r>
            <w:r w:rsidRPr="004A51B9">
              <w:rPr>
                <w:rFonts w:ascii="Arial" w:hAnsi="Arial"/>
                <w:color w:val="000000" w:themeColor="text1"/>
              </w:rPr>
              <w:t>Så snart en permanent isoleringsovervågning har rapporteret, at der er en enkelt fejl i jordforbindelsen eller jordingsforbindelsen, skal der træffes de nødvendige foranstaltninger til undersøgelse og fjernelse af denne fejl.</w:t>
            </w:r>
          </w:p>
          <w:p w14:paraId="69779B42" w14:textId="77777777" w:rsidR="0001776B" w:rsidRPr="004A51B9" w:rsidRDefault="0001776B" w:rsidP="00DD0AA6">
            <w:pPr>
              <w:rPr>
                <w:rFonts w:ascii="Arial" w:hAnsi="Arial" w:cs="Arial"/>
                <w:color w:val="000000" w:themeColor="text1"/>
              </w:rPr>
            </w:pPr>
          </w:p>
          <w:p w14:paraId="58EF4DD1" w14:textId="77777777" w:rsidR="00DD0AA6" w:rsidRPr="004A51B9" w:rsidRDefault="00DD0AA6" w:rsidP="00DD0AA6">
            <w:pPr>
              <w:jc w:val="both"/>
              <w:rPr>
                <w:rFonts w:ascii="Arial" w:hAnsi="Arial" w:cs="Arial"/>
                <w:b/>
                <w:color w:val="000000" w:themeColor="text1"/>
              </w:rPr>
            </w:pPr>
            <w:r w:rsidRPr="004A51B9">
              <w:rPr>
                <w:rFonts w:ascii="Arial" w:hAnsi="Arial"/>
                <w:b/>
                <w:color w:val="000000" w:themeColor="text1"/>
              </w:rPr>
              <w:t>Punkt 7.22.4.2. Elektrisk beskyttelse mod overstrøm</w:t>
            </w:r>
          </w:p>
          <w:p w14:paraId="6F893339" w14:textId="77777777" w:rsidR="00DD0AA6" w:rsidRPr="004A51B9" w:rsidRDefault="00DD0AA6" w:rsidP="00DD0AA6">
            <w:pPr>
              <w:rPr>
                <w:rFonts w:ascii="Arial" w:hAnsi="Arial" w:cs="Arial"/>
                <w:color w:val="000000" w:themeColor="text1"/>
              </w:rPr>
            </w:pPr>
          </w:p>
          <w:p w14:paraId="7D7F0BE9"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 xml:space="preserve">Hvert dedikeret kredsløb er individuelt beskyttet af en tilstrækkelig </w:t>
            </w:r>
            <w:proofErr w:type="spellStart"/>
            <w:r w:rsidRPr="004A51B9">
              <w:rPr>
                <w:rFonts w:ascii="Arial" w:hAnsi="Arial"/>
                <w:color w:val="000000" w:themeColor="text1"/>
              </w:rPr>
              <w:t>overstrømsbeskyttelsesanordning</w:t>
            </w:r>
            <w:proofErr w:type="spellEnd"/>
            <w:r w:rsidRPr="004A51B9">
              <w:rPr>
                <w:rFonts w:ascii="Arial" w:hAnsi="Arial"/>
                <w:color w:val="000000" w:themeColor="text1"/>
              </w:rPr>
              <w:t>.</w:t>
            </w:r>
          </w:p>
          <w:p w14:paraId="0DF8F3BE" w14:textId="77777777" w:rsidR="00DD0AA6" w:rsidRPr="004A51B9" w:rsidRDefault="00DD0AA6" w:rsidP="00DD0AA6">
            <w:pPr>
              <w:jc w:val="both"/>
              <w:rPr>
                <w:rFonts w:ascii="Arial" w:hAnsi="Arial" w:cs="Arial"/>
                <w:color w:val="000000" w:themeColor="text1"/>
              </w:rPr>
            </w:pPr>
          </w:p>
          <w:p w14:paraId="22AB6A83" w14:textId="77777777" w:rsidR="00DD0AA6" w:rsidRPr="004A51B9" w:rsidRDefault="00DD0AA6" w:rsidP="00DD0AA6">
            <w:pPr>
              <w:jc w:val="both"/>
              <w:rPr>
                <w:rFonts w:ascii="Arial" w:hAnsi="Arial" w:cs="Arial"/>
              </w:rPr>
            </w:pPr>
            <w:r w:rsidRPr="004A51B9">
              <w:rPr>
                <w:rFonts w:ascii="Arial" w:hAnsi="Arial"/>
              </w:rPr>
              <w:t xml:space="preserve">Dette sker ved indførelse af en tilstrækkelig </w:t>
            </w:r>
            <w:proofErr w:type="spellStart"/>
            <w:r w:rsidRPr="004A51B9">
              <w:rPr>
                <w:rFonts w:ascii="Arial" w:hAnsi="Arial"/>
              </w:rPr>
              <w:t>overstrømsbeskyttelsesanordning</w:t>
            </w:r>
            <w:proofErr w:type="spellEnd"/>
            <w:r w:rsidRPr="004A51B9">
              <w:rPr>
                <w:rFonts w:ascii="Arial" w:hAnsi="Arial"/>
              </w:rPr>
              <w:t xml:space="preserve">, der opfylder kravene i kapitel 4.4, og placeres enten i den faste elektriske installation opstrøms eller i </w:t>
            </w:r>
            <w:proofErr w:type="spellStart"/>
            <w:r w:rsidRPr="004A51B9">
              <w:rPr>
                <w:rFonts w:ascii="Arial" w:hAnsi="Arial"/>
              </w:rPr>
              <w:t>ladestationen</w:t>
            </w:r>
            <w:proofErr w:type="spellEnd"/>
            <w:r w:rsidRPr="004A51B9">
              <w:rPr>
                <w:rFonts w:ascii="Arial" w:hAnsi="Arial"/>
              </w:rPr>
              <w:t xml:space="preserve"> (eller en kombination af begge).</w:t>
            </w:r>
          </w:p>
          <w:p w14:paraId="1E36197F" w14:textId="77777777" w:rsidR="00DD0AA6" w:rsidRPr="004A51B9" w:rsidRDefault="00DD0AA6" w:rsidP="00DD0AA6">
            <w:pPr>
              <w:jc w:val="both"/>
              <w:rPr>
                <w:rFonts w:ascii="Arial" w:hAnsi="Arial" w:cs="Arial"/>
                <w:color w:val="000000" w:themeColor="text1"/>
              </w:rPr>
            </w:pPr>
          </w:p>
          <w:p w14:paraId="233D58AF" w14:textId="1C7CE4C5" w:rsidR="003C2DF7" w:rsidRPr="004A51B9" w:rsidRDefault="00DD0AA6" w:rsidP="00DD0AA6">
            <w:pPr>
              <w:jc w:val="both"/>
              <w:rPr>
                <w:rFonts w:ascii="Arial" w:hAnsi="Arial" w:cs="Arial"/>
                <w:b/>
                <w:i/>
                <w:color w:val="000000" w:themeColor="text1"/>
              </w:rPr>
            </w:pPr>
            <w:r w:rsidRPr="004A51B9">
              <w:rPr>
                <w:rFonts w:ascii="Arial" w:hAnsi="Arial"/>
              </w:rPr>
              <w:t xml:space="preserve">Hvis </w:t>
            </w:r>
            <w:proofErr w:type="spellStart"/>
            <w:r w:rsidRPr="004A51B9">
              <w:rPr>
                <w:rFonts w:ascii="Arial" w:hAnsi="Arial"/>
              </w:rPr>
              <w:t>ladestationen</w:t>
            </w:r>
            <w:proofErr w:type="spellEnd"/>
            <w:r w:rsidRPr="004A51B9">
              <w:rPr>
                <w:rFonts w:ascii="Arial" w:hAnsi="Arial"/>
              </w:rPr>
              <w:t xml:space="preserve"> har flere tilslutningspunkter, som ikke anvendes samtidigt, er det som en undtagelse fra stk. 1, tilladt, at sidstnævnte har fælles </w:t>
            </w:r>
            <w:proofErr w:type="spellStart"/>
            <w:r w:rsidRPr="004A51B9">
              <w:rPr>
                <w:rFonts w:ascii="Arial" w:hAnsi="Arial"/>
              </w:rPr>
              <w:t>overstrømsbeskyttelsesanordninger</w:t>
            </w:r>
            <w:proofErr w:type="spellEnd"/>
            <w:r w:rsidRPr="004A51B9">
              <w:rPr>
                <w:rFonts w:ascii="Arial" w:hAnsi="Arial"/>
              </w:rPr>
              <w:t>, forudsat at sådanne anordninger yder den beskyttelse, der kræves for hvert tilslutningspunkt (f.eks. hvis den nominelle strøm i den fælles beskyttelsesanordning ikke er højere end den laveste nominelle strøm i tilslutningspunkterne).</w:t>
            </w:r>
          </w:p>
          <w:p w14:paraId="6E648943" w14:textId="77777777" w:rsidR="00BF274B" w:rsidRPr="004A51B9" w:rsidRDefault="00BF274B" w:rsidP="00BF274B">
            <w:pPr>
              <w:rPr>
                <w:rFonts w:ascii="Arial" w:hAnsi="Arial" w:cs="Arial"/>
                <w:color w:val="000000" w:themeColor="text1"/>
              </w:rPr>
            </w:pPr>
          </w:p>
          <w:p w14:paraId="1CFDF9D9" w14:textId="77777777" w:rsidR="00DD0AA6" w:rsidRPr="004A51B9" w:rsidRDefault="00DD0AA6" w:rsidP="00DD0AA6">
            <w:pPr>
              <w:jc w:val="both"/>
              <w:rPr>
                <w:rFonts w:ascii="Arial" w:hAnsi="Arial" w:cs="Arial"/>
                <w:i/>
                <w:color w:val="000000" w:themeColor="text1"/>
              </w:rPr>
            </w:pPr>
            <w:r w:rsidRPr="004A51B9">
              <w:rPr>
                <w:rFonts w:ascii="Arial" w:hAnsi="Arial"/>
                <w:b/>
                <w:i/>
                <w:color w:val="000000" w:themeColor="text1"/>
              </w:rPr>
              <w:t>Afsnit 7.22.5. Valg og implementering af elektrisk udstyr</w:t>
            </w:r>
          </w:p>
          <w:p w14:paraId="5666AD9B" w14:textId="77777777" w:rsidR="00DD0AA6" w:rsidRPr="004A51B9" w:rsidRDefault="00DD0AA6" w:rsidP="00DD0AA6">
            <w:pPr>
              <w:rPr>
                <w:rFonts w:ascii="Arial" w:hAnsi="Arial" w:cs="Arial"/>
                <w:color w:val="000000" w:themeColor="text1"/>
              </w:rPr>
            </w:pPr>
          </w:p>
          <w:p w14:paraId="3C1F00DB" w14:textId="77777777" w:rsidR="00DD0AA6" w:rsidRPr="004A51B9" w:rsidRDefault="00DD0AA6" w:rsidP="00DD0AA6">
            <w:pPr>
              <w:jc w:val="both"/>
              <w:rPr>
                <w:rFonts w:ascii="Arial" w:hAnsi="Arial" w:cs="Arial"/>
                <w:b/>
                <w:color w:val="000000" w:themeColor="text1"/>
              </w:rPr>
            </w:pPr>
            <w:r w:rsidRPr="004A51B9">
              <w:rPr>
                <w:rFonts w:ascii="Arial" w:hAnsi="Arial"/>
                <w:b/>
                <w:color w:val="000000" w:themeColor="text1"/>
              </w:rPr>
              <w:t xml:space="preserve">Punkt 7.22.5.1. Ydre påvirkninger </w:t>
            </w:r>
          </w:p>
          <w:p w14:paraId="56E296F4" w14:textId="77777777" w:rsidR="00DD0AA6" w:rsidRPr="004A51B9" w:rsidRDefault="00DD0AA6" w:rsidP="00DD0AA6">
            <w:pPr>
              <w:rPr>
                <w:rFonts w:ascii="Arial" w:hAnsi="Arial" w:cs="Arial"/>
                <w:color w:val="000000" w:themeColor="text1"/>
                <w:lang w:eastAsia="nl-NL"/>
              </w:rPr>
            </w:pPr>
          </w:p>
          <w:p w14:paraId="4DC5F2AB" w14:textId="77777777" w:rsidR="00DD0AA6" w:rsidRPr="004A51B9" w:rsidRDefault="00DD0AA6" w:rsidP="00DD0AA6">
            <w:pPr>
              <w:jc w:val="both"/>
              <w:rPr>
                <w:rFonts w:ascii="Arial" w:hAnsi="Arial" w:cs="Arial"/>
                <w:color w:val="000000" w:themeColor="text1"/>
              </w:rPr>
            </w:pPr>
            <w:proofErr w:type="spellStart"/>
            <w:r w:rsidRPr="004A51B9">
              <w:rPr>
                <w:rFonts w:ascii="Arial" w:hAnsi="Arial"/>
                <w:color w:val="000000" w:themeColor="text1"/>
              </w:rPr>
              <w:t>Ladestationen</w:t>
            </w:r>
            <w:proofErr w:type="spellEnd"/>
            <w:r w:rsidRPr="004A51B9">
              <w:rPr>
                <w:rFonts w:ascii="Arial" w:hAnsi="Arial"/>
                <w:color w:val="000000" w:themeColor="text1"/>
              </w:rPr>
              <w:t xml:space="preserve"> er beskyttet mod forudsigelige ydre påvirkninger af det sted, hvor </w:t>
            </w:r>
            <w:proofErr w:type="spellStart"/>
            <w:r w:rsidRPr="004A51B9">
              <w:rPr>
                <w:rFonts w:ascii="Arial" w:hAnsi="Arial"/>
                <w:color w:val="000000" w:themeColor="text1"/>
              </w:rPr>
              <w:t>ladestationen</w:t>
            </w:r>
            <w:proofErr w:type="spellEnd"/>
            <w:r w:rsidRPr="004A51B9">
              <w:rPr>
                <w:rFonts w:ascii="Arial" w:hAnsi="Arial"/>
                <w:color w:val="000000" w:themeColor="text1"/>
              </w:rPr>
              <w:t xml:space="preserve"> er installeret.</w:t>
            </w:r>
          </w:p>
          <w:p w14:paraId="3DFB76C4" w14:textId="77777777" w:rsidR="00DD0AA6" w:rsidRPr="004A51B9" w:rsidRDefault="00DD0AA6" w:rsidP="00DD0AA6">
            <w:pPr>
              <w:jc w:val="both"/>
              <w:rPr>
                <w:rFonts w:ascii="Arial" w:hAnsi="Arial" w:cs="Arial"/>
                <w:color w:val="000000" w:themeColor="text1"/>
              </w:rPr>
            </w:pPr>
          </w:p>
          <w:p w14:paraId="73082593" w14:textId="77777777" w:rsidR="00DD0AA6" w:rsidRPr="004A51B9" w:rsidRDefault="00DD0AA6" w:rsidP="00DD0AA6">
            <w:pPr>
              <w:jc w:val="both"/>
              <w:rPr>
                <w:rFonts w:ascii="Arial" w:hAnsi="Arial" w:cs="Arial"/>
              </w:rPr>
            </w:pPr>
            <w:r w:rsidRPr="004A51B9">
              <w:rPr>
                <w:rFonts w:ascii="Arial" w:hAnsi="Arial"/>
                <w:color w:val="000000" w:themeColor="text1"/>
              </w:rPr>
              <w:t xml:space="preserve">Når </w:t>
            </w:r>
            <w:proofErr w:type="spellStart"/>
            <w:r w:rsidRPr="004A51B9">
              <w:rPr>
                <w:rFonts w:ascii="Arial" w:hAnsi="Arial"/>
                <w:color w:val="000000" w:themeColor="text1"/>
              </w:rPr>
              <w:t>ladestationen</w:t>
            </w:r>
            <w:proofErr w:type="spellEnd"/>
            <w:r w:rsidRPr="004A51B9">
              <w:rPr>
                <w:rFonts w:ascii="Arial" w:hAnsi="Arial"/>
                <w:color w:val="000000" w:themeColor="text1"/>
              </w:rPr>
              <w:t xml:space="preserve"> er installeret udendørs, har hardwaren et beskyttelsesniveau på mindst IP44.</w:t>
            </w:r>
          </w:p>
          <w:p w14:paraId="1A967995" w14:textId="77777777" w:rsidR="00DD0AA6" w:rsidRPr="004A51B9" w:rsidRDefault="00DD0AA6" w:rsidP="00DD0AA6">
            <w:pPr>
              <w:jc w:val="both"/>
              <w:rPr>
                <w:rFonts w:ascii="Arial" w:hAnsi="Arial" w:cs="Arial"/>
                <w:color w:val="000000" w:themeColor="text1"/>
              </w:rPr>
            </w:pPr>
          </w:p>
          <w:p w14:paraId="19C3024D"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Ud over foranstaltninger mod forudsigelige ydre påvirkninger træffes der yderligere foranstaltninger for at beskytte mod mekaniske belastninger som følge af enhver kollision, der med rimelighed kan forudses.</w:t>
            </w:r>
          </w:p>
          <w:p w14:paraId="7CC6D648" w14:textId="77777777" w:rsidR="00DD0AA6" w:rsidRPr="004A51B9" w:rsidRDefault="00DD0AA6" w:rsidP="00BF274B">
            <w:pPr>
              <w:jc w:val="both"/>
              <w:rPr>
                <w:rFonts w:ascii="Arial" w:hAnsi="Arial" w:cs="Arial"/>
                <w:b/>
                <w:bCs/>
                <w:color w:val="000000" w:themeColor="text1"/>
              </w:rPr>
            </w:pPr>
          </w:p>
          <w:p w14:paraId="7BAB137F" w14:textId="77777777" w:rsidR="00E30426" w:rsidRDefault="00E30426" w:rsidP="00DD0AA6">
            <w:pPr>
              <w:jc w:val="both"/>
              <w:rPr>
                <w:rFonts w:ascii="Arial" w:hAnsi="Arial"/>
                <w:b/>
                <w:color w:val="000000" w:themeColor="text1"/>
              </w:rPr>
            </w:pPr>
          </w:p>
          <w:p w14:paraId="1D0C4A33" w14:textId="63382332" w:rsidR="00DD0AA6" w:rsidRPr="004A51B9" w:rsidRDefault="00DD0AA6" w:rsidP="00DD0AA6">
            <w:pPr>
              <w:jc w:val="both"/>
              <w:rPr>
                <w:rFonts w:ascii="Arial" w:hAnsi="Arial" w:cs="Arial"/>
                <w:b/>
                <w:bCs/>
                <w:color w:val="000000" w:themeColor="text1"/>
              </w:rPr>
            </w:pPr>
            <w:r w:rsidRPr="004A51B9">
              <w:rPr>
                <w:rFonts w:ascii="Arial" w:hAnsi="Arial"/>
                <w:b/>
                <w:color w:val="000000" w:themeColor="text1"/>
              </w:rPr>
              <w:lastRenderedPageBreak/>
              <w:t>Punkt 7.22.5.2. Nødafbrydelse</w:t>
            </w:r>
          </w:p>
          <w:p w14:paraId="7B874CCF" w14:textId="77777777" w:rsidR="00DD0AA6" w:rsidRPr="004A51B9" w:rsidRDefault="00DD0AA6" w:rsidP="00DD0AA6">
            <w:pPr>
              <w:jc w:val="both"/>
              <w:rPr>
                <w:rFonts w:ascii="Arial" w:hAnsi="Arial" w:cs="Arial"/>
                <w:b/>
                <w:bCs/>
                <w:i/>
                <w:color w:val="000000" w:themeColor="text1"/>
              </w:rPr>
            </w:pPr>
          </w:p>
          <w:p w14:paraId="109A8994"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 xml:space="preserve">De </w:t>
            </w:r>
            <w:proofErr w:type="spellStart"/>
            <w:r w:rsidRPr="004A51B9">
              <w:rPr>
                <w:rFonts w:ascii="Arial" w:hAnsi="Arial"/>
                <w:color w:val="000000" w:themeColor="text1"/>
              </w:rPr>
              <w:t>ladestationer</w:t>
            </w:r>
            <w:proofErr w:type="spellEnd"/>
            <w:r w:rsidRPr="004A51B9">
              <w:rPr>
                <w:rFonts w:ascii="Arial" w:hAnsi="Arial"/>
                <w:color w:val="000000" w:themeColor="text1"/>
              </w:rPr>
              <w:t>, der er installeret i en bygning, skal have en nødstrømsafbrydelse i overensstemmelse med punkt C i punkt 5.3.3.1. Hver betjeningsenhed i nødafbrydelsen er tydeligt synlig og mærket i overensstemmelse hermed, og den er let tilgængelig og klar til at blive betjent. De vil være synlige ved hver indgang, der er tilgængelig for køretøjerne mod den fælles parkeringsplads, medmindre entreprenøren efter aftale med brandvæsenet bestemmer et andet sted, inden installationen er konstrueret og opført. Brandvæsenet meddelelse er arkiveret i den elektriske installation fil og opbevares på stedet til rådighed for alle, der er ansvarlige for installation, vedligeholdelse, overvågning og kontrol.</w:t>
            </w:r>
          </w:p>
          <w:p w14:paraId="139CA74B" w14:textId="77777777" w:rsidR="00DD0AA6" w:rsidRPr="004A51B9" w:rsidRDefault="00DD0AA6" w:rsidP="00DD0AA6">
            <w:pPr>
              <w:jc w:val="both"/>
              <w:rPr>
                <w:rFonts w:ascii="Arial" w:hAnsi="Arial" w:cs="Arial"/>
                <w:color w:val="000000" w:themeColor="text1"/>
              </w:rPr>
            </w:pPr>
          </w:p>
          <w:p w14:paraId="7BCAA862"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Nødstrømsafbrydelsen sikrer en belastningsafbrydningsfunktion.</w:t>
            </w:r>
          </w:p>
          <w:p w14:paraId="28AAA406" w14:textId="77777777" w:rsidR="00DD0AA6" w:rsidRPr="004A51B9" w:rsidRDefault="00DD0AA6" w:rsidP="00DD0AA6">
            <w:pPr>
              <w:jc w:val="both"/>
              <w:rPr>
                <w:rFonts w:ascii="Arial" w:hAnsi="Arial" w:cs="Arial"/>
                <w:color w:val="000000" w:themeColor="text1"/>
              </w:rPr>
            </w:pPr>
          </w:p>
          <w:p w14:paraId="35634DBA" w14:textId="77777777" w:rsidR="00DD0AA6" w:rsidRPr="004A51B9" w:rsidRDefault="00DD0AA6" w:rsidP="00DD0AA6">
            <w:pPr>
              <w:jc w:val="both"/>
              <w:rPr>
                <w:rFonts w:ascii="Arial" w:hAnsi="Arial" w:cs="Arial"/>
                <w:bCs/>
                <w:color w:val="000000" w:themeColor="text1"/>
              </w:rPr>
            </w:pPr>
            <w:r w:rsidRPr="004A51B9">
              <w:rPr>
                <w:rFonts w:ascii="Arial" w:hAnsi="Arial"/>
                <w:color w:val="000000" w:themeColor="text1"/>
              </w:rPr>
              <w:t xml:space="preserve">Dette underpunkt finder ikke anvendelse på </w:t>
            </w:r>
            <w:proofErr w:type="spellStart"/>
            <w:r w:rsidRPr="004A51B9">
              <w:rPr>
                <w:rFonts w:ascii="Arial" w:hAnsi="Arial"/>
                <w:color w:val="000000" w:themeColor="text1"/>
              </w:rPr>
              <w:t>ladestationer</w:t>
            </w:r>
            <w:proofErr w:type="spellEnd"/>
            <w:r w:rsidRPr="004A51B9">
              <w:rPr>
                <w:rFonts w:ascii="Arial" w:hAnsi="Arial"/>
                <w:color w:val="000000" w:themeColor="text1"/>
              </w:rPr>
              <w:t>, der er en del af den elektriske installation i en boligenhed.</w:t>
            </w:r>
          </w:p>
          <w:p w14:paraId="1E5E4EFE" w14:textId="6D9DE91F" w:rsidR="00BF274B" w:rsidRPr="004A51B9" w:rsidRDefault="00BF274B" w:rsidP="00BF274B">
            <w:pPr>
              <w:jc w:val="both"/>
              <w:rPr>
                <w:rFonts w:ascii="Arial" w:hAnsi="Arial" w:cs="Arial"/>
                <w:iCs/>
              </w:rPr>
            </w:pPr>
          </w:p>
          <w:p w14:paraId="1DC202B1" w14:textId="77777777" w:rsidR="00DD0AA6" w:rsidRPr="004A51B9" w:rsidRDefault="00DD0AA6" w:rsidP="00DD0AA6">
            <w:pPr>
              <w:shd w:val="clear" w:color="auto" w:fill="FFFFFF" w:themeFill="background1"/>
              <w:jc w:val="both"/>
              <w:rPr>
                <w:rFonts w:ascii="Arial" w:hAnsi="Arial" w:cs="Arial"/>
                <w:b/>
                <w:bCs/>
                <w:color w:val="000000" w:themeColor="text1"/>
              </w:rPr>
            </w:pPr>
            <w:r w:rsidRPr="004A51B9">
              <w:rPr>
                <w:rFonts w:ascii="Arial" w:hAnsi="Arial"/>
                <w:b/>
                <w:color w:val="000000" w:themeColor="text1"/>
              </w:rPr>
              <w:t xml:space="preserve">Punkt 7.22.5.3. Tilslutningspunkt </w:t>
            </w:r>
          </w:p>
          <w:p w14:paraId="36EE132C" w14:textId="77777777" w:rsidR="00DD0AA6" w:rsidRPr="004A51B9" w:rsidRDefault="00DD0AA6" w:rsidP="00DD0AA6">
            <w:pPr>
              <w:rPr>
                <w:rFonts w:ascii="Arial" w:hAnsi="Arial" w:cs="Arial"/>
                <w:bCs/>
                <w:color w:val="000000" w:themeColor="text1"/>
              </w:rPr>
            </w:pPr>
          </w:p>
          <w:p w14:paraId="666254C6"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Tilslutningspunktet ligger så tæt som muligt på det elektriske køretøjs parkeringsplads, der er beregnet til opladning.</w:t>
            </w:r>
          </w:p>
          <w:p w14:paraId="655B2F4E" w14:textId="77777777" w:rsidR="00DD0AA6" w:rsidRPr="004A51B9" w:rsidRDefault="00DD0AA6" w:rsidP="00DD0AA6">
            <w:pPr>
              <w:jc w:val="both"/>
              <w:rPr>
                <w:rFonts w:ascii="Arial" w:hAnsi="Arial" w:cs="Arial"/>
                <w:color w:val="000000" w:themeColor="text1"/>
              </w:rPr>
            </w:pPr>
          </w:p>
          <w:p w14:paraId="7632BB71"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Hvert tilslutningspunkt kan kun tilsluttes elektrisk til ét elektrisk køretøj ad gangen.</w:t>
            </w:r>
          </w:p>
          <w:p w14:paraId="134DE4C6" w14:textId="77777777" w:rsidR="00DD0AA6" w:rsidRPr="004A51B9" w:rsidRDefault="00DD0AA6" w:rsidP="00DD0AA6">
            <w:pPr>
              <w:jc w:val="both"/>
              <w:rPr>
                <w:rFonts w:ascii="Arial" w:hAnsi="Arial" w:cs="Arial"/>
                <w:color w:val="000000" w:themeColor="text1"/>
              </w:rPr>
            </w:pPr>
          </w:p>
          <w:p w14:paraId="2E4E4A2F" w14:textId="77777777" w:rsidR="00DD0AA6" w:rsidRPr="004A51B9" w:rsidRDefault="00DD0AA6" w:rsidP="00DD0AA6">
            <w:pPr>
              <w:jc w:val="both"/>
              <w:rPr>
                <w:rFonts w:ascii="Arial" w:hAnsi="Arial" w:cs="Arial"/>
                <w:b/>
                <w:bCs/>
                <w:color w:val="000000" w:themeColor="text1"/>
              </w:rPr>
            </w:pPr>
            <w:r w:rsidRPr="004A51B9">
              <w:rPr>
                <w:rFonts w:ascii="Arial" w:hAnsi="Arial"/>
                <w:b/>
                <w:color w:val="000000" w:themeColor="text1"/>
              </w:rPr>
              <w:t>Punkt 7.22.5.4. Decentrale lavspændingsproduktionsenheder</w:t>
            </w:r>
          </w:p>
          <w:p w14:paraId="0C80C724" w14:textId="77777777" w:rsidR="00DD0AA6" w:rsidRPr="004A51B9" w:rsidRDefault="00DD0AA6" w:rsidP="00DD0AA6">
            <w:pPr>
              <w:jc w:val="both"/>
              <w:rPr>
                <w:rFonts w:ascii="Arial" w:hAnsi="Arial" w:cs="Arial"/>
                <w:b/>
                <w:bCs/>
                <w:color w:val="000000" w:themeColor="text1"/>
              </w:rPr>
            </w:pPr>
          </w:p>
          <w:p w14:paraId="4364704B" w14:textId="77777777" w:rsidR="00DD0AA6" w:rsidRPr="004A51B9" w:rsidRDefault="00DD0AA6" w:rsidP="00DD0AA6">
            <w:pPr>
              <w:jc w:val="both"/>
              <w:rPr>
                <w:rFonts w:ascii="Arial" w:hAnsi="Arial" w:cs="Arial"/>
                <w:color w:val="000000" w:themeColor="text1"/>
              </w:rPr>
            </w:pPr>
            <w:r w:rsidRPr="004A51B9">
              <w:rPr>
                <w:rFonts w:ascii="Arial" w:hAnsi="Arial"/>
                <w:color w:val="000000" w:themeColor="text1"/>
              </w:rPr>
              <w:t xml:space="preserve">Hvis </w:t>
            </w:r>
            <w:proofErr w:type="spellStart"/>
            <w:r w:rsidRPr="004A51B9">
              <w:rPr>
                <w:rFonts w:ascii="Arial" w:hAnsi="Arial"/>
                <w:color w:val="000000" w:themeColor="text1"/>
              </w:rPr>
              <w:t>ladestationen</w:t>
            </w:r>
            <w:proofErr w:type="spellEnd"/>
            <w:r w:rsidRPr="004A51B9">
              <w:rPr>
                <w:rFonts w:ascii="Arial" w:hAnsi="Arial"/>
                <w:color w:val="000000" w:themeColor="text1"/>
              </w:rPr>
              <w:t xml:space="preserve"> tillader </w:t>
            </w:r>
            <w:proofErr w:type="spellStart"/>
            <w:r w:rsidRPr="004A51B9">
              <w:rPr>
                <w:rFonts w:ascii="Arial" w:hAnsi="Arial"/>
                <w:color w:val="000000" w:themeColor="text1"/>
              </w:rPr>
              <w:t>reinjektion</w:t>
            </w:r>
            <w:proofErr w:type="spellEnd"/>
            <w:r w:rsidRPr="004A51B9">
              <w:rPr>
                <w:rFonts w:ascii="Arial" w:hAnsi="Arial"/>
                <w:color w:val="000000" w:themeColor="text1"/>
              </w:rPr>
              <w:t xml:space="preserve"> af elektrisk energi i den faste elektriske installation opstrøms:</w:t>
            </w:r>
          </w:p>
          <w:p w14:paraId="7F34BA45" w14:textId="77777777" w:rsidR="00DD0AA6" w:rsidRPr="004A51B9" w:rsidRDefault="00DD0AA6" w:rsidP="00DD0AA6">
            <w:pPr>
              <w:jc w:val="both"/>
              <w:rPr>
                <w:rFonts w:ascii="Arial" w:hAnsi="Arial" w:cs="Arial"/>
                <w:color w:val="000000" w:themeColor="text1"/>
              </w:rPr>
            </w:pPr>
          </w:p>
          <w:p w14:paraId="24DADEC8" w14:textId="3EF38D0A" w:rsidR="00DD0AA6" w:rsidRPr="004A51B9" w:rsidRDefault="00DD0AA6" w:rsidP="00DD0AA6">
            <w:pPr>
              <w:jc w:val="both"/>
              <w:rPr>
                <w:rFonts w:ascii="Arial" w:hAnsi="Arial" w:cs="Arial"/>
              </w:rPr>
            </w:pPr>
            <w:r w:rsidRPr="004A51B9">
              <w:rPr>
                <w:rFonts w:ascii="Arial" w:hAnsi="Arial"/>
                <w:color w:val="000000" w:themeColor="text1"/>
              </w:rPr>
              <w:t>1.</w:t>
            </w:r>
            <w:r w:rsidR="004A51B9">
              <w:rPr>
                <w:rFonts w:ascii="Arial" w:hAnsi="Arial"/>
                <w:color w:val="000000" w:themeColor="text1"/>
              </w:rPr>
              <w:t xml:space="preserve"> </w:t>
            </w:r>
            <w:r w:rsidRPr="004A51B9">
              <w:rPr>
                <w:rFonts w:ascii="Arial" w:hAnsi="Arial"/>
                <w:color w:val="000000" w:themeColor="text1"/>
              </w:rPr>
              <w:t>Kravene til decentrale produktionsenheder skal overholdes, navnlig med henblik på</w:t>
            </w:r>
            <w:r w:rsidRPr="004A51B9">
              <w:rPr>
                <w:rFonts w:ascii="Arial" w:hAnsi="Arial"/>
              </w:rPr>
              <w:t xml:space="preserve"> beskyttelse mod elektriske stød, beskyttelse mod overstrøm og sikkerhedsafbrydelser.</w:t>
            </w:r>
          </w:p>
          <w:p w14:paraId="30C2E303" w14:textId="77777777" w:rsidR="00DD0AA6" w:rsidRPr="004A51B9" w:rsidRDefault="00DD0AA6" w:rsidP="00DD0AA6">
            <w:pPr>
              <w:jc w:val="both"/>
              <w:rPr>
                <w:rFonts w:ascii="Arial" w:hAnsi="Arial" w:cs="Arial"/>
                <w:color w:val="000000" w:themeColor="text1"/>
              </w:rPr>
            </w:pPr>
          </w:p>
          <w:p w14:paraId="78E99C39" w14:textId="1EAC5FB1" w:rsidR="00DD0AA6" w:rsidRPr="004A51B9" w:rsidRDefault="00DD0AA6" w:rsidP="00DD0AA6">
            <w:pPr>
              <w:jc w:val="both"/>
              <w:rPr>
                <w:rFonts w:ascii="Arial" w:hAnsi="Arial" w:cs="Arial"/>
              </w:rPr>
            </w:pPr>
            <w:r w:rsidRPr="004A51B9">
              <w:rPr>
                <w:rFonts w:ascii="Arial" w:hAnsi="Arial"/>
                <w:color w:val="000000" w:themeColor="text1"/>
              </w:rPr>
              <w:t>2.</w:t>
            </w:r>
            <w:r w:rsidR="004A51B9">
              <w:rPr>
                <w:rFonts w:ascii="Arial" w:hAnsi="Arial"/>
                <w:color w:val="000000" w:themeColor="text1"/>
              </w:rPr>
              <w:t xml:space="preserve"> </w:t>
            </w:r>
            <w:r w:rsidRPr="004A51B9">
              <w:rPr>
                <w:rFonts w:ascii="Arial" w:hAnsi="Arial"/>
                <w:color w:val="000000" w:themeColor="text1"/>
              </w:rPr>
              <w:t xml:space="preserve">advarslen: "Advarsel: eventuel </w:t>
            </w:r>
            <w:proofErr w:type="spellStart"/>
            <w:r w:rsidRPr="004A51B9">
              <w:rPr>
                <w:rFonts w:ascii="Arial" w:hAnsi="Arial"/>
                <w:color w:val="000000" w:themeColor="text1"/>
              </w:rPr>
              <w:t>reinjektion</w:t>
            </w:r>
            <w:proofErr w:type="spellEnd"/>
            <w:r w:rsidRPr="004A51B9">
              <w:rPr>
                <w:rFonts w:ascii="Arial" w:hAnsi="Arial"/>
                <w:color w:val="000000" w:themeColor="text1"/>
              </w:rPr>
              <w:t xml:space="preserve"> af elektrisk energi i installationen" anvendes</w:t>
            </w:r>
            <w:r w:rsidRPr="004A51B9">
              <w:rPr>
                <w:rFonts w:ascii="Arial" w:hAnsi="Arial"/>
              </w:rPr>
              <w:t xml:space="preserve"> på den eller de </w:t>
            </w:r>
            <w:proofErr w:type="spellStart"/>
            <w:r w:rsidRPr="004A51B9">
              <w:rPr>
                <w:rFonts w:ascii="Arial" w:hAnsi="Arial"/>
              </w:rPr>
              <w:t>ladestationer</w:t>
            </w:r>
            <w:proofErr w:type="spellEnd"/>
            <w:r w:rsidRPr="004A51B9">
              <w:rPr>
                <w:rFonts w:ascii="Arial" w:hAnsi="Arial"/>
              </w:rPr>
              <w:t xml:space="preserve"> og den eller de drifts- og distributionspaneler, der drives af installationen.</w:t>
            </w:r>
          </w:p>
          <w:p w14:paraId="5BE1BE55" w14:textId="77777777" w:rsidR="00C118D6" w:rsidRPr="004A51B9" w:rsidRDefault="00C118D6" w:rsidP="00DD0AA6">
            <w:pPr>
              <w:jc w:val="both"/>
              <w:rPr>
                <w:rFonts w:ascii="Arial" w:hAnsi="Arial" w:cs="Arial"/>
              </w:rPr>
            </w:pPr>
          </w:p>
          <w:p w14:paraId="7163CB63" w14:textId="77777777" w:rsidR="00DD0AA6" w:rsidRPr="004A51B9" w:rsidRDefault="00DD0AA6" w:rsidP="00DD0AA6">
            <w:pPr>
              <w:jc w:val="both"/>
              <w:rPr>
                <w:rFonts w:ascii="Arial" w:hAnsi="Arial" w:cs="Arial"/>
                <w:b/>
                <w:color w:val="000000" w:themeColor="text1"/>
              </w:rPr>
            </w:pPr>
            <w:r w:rsidRPr="004A51B9">
              <w:rPr>
                <w:rFonts w:ascii="Arial" w:hAnsi="Arial"/>
                <w:b/>
                <w:color w:val="000000" w:themeColor="text1"/>
              </w:rPr>
              <w:t xml:space="preserve">Punkt 7.22.5.5. </w:t>
            </w:r>
            <w:proofErr w:type="spellStart"/>
            <w:r w:rsidRPr="004A51B9">
              <w:rPr>
                <w:rFonts w:ascii="Arial" w:hAnsi="Arial"/>
                <w:b/>
                <w:color w:val="000000" w:themeColor="text1"/>
              </w:rPr>
              <w:t>Ladestationernes</w:t>
            </w:r>
            <w:proofErr w:type="spellEnd"/>
            <w:r w:rsidRPr="004A51B9">
              <w:rPr>
                <w:rFonts w:ascii="Arial" w:hAnsi="Arial"/>
                <w:b/>
                <w:color w:val="000000" w:themeColor="text1"/>
              </w:rPr>
              <w:t xml:space="preserve"> beliggenhed og de tilstødende parkeringspladser</w:t>
            </w:r>
          </w:p>
          <w:p w14:paraId="1C7E8A01" w14:textId="77777777" w:rsidR="00DD0AA6" w:rsidRPr="004A51B9" w:rsidRDefault="00DD0AA6" w:rsidP="00DD0AA6">
            <w:pPr>
              <w:jc w:val="both"/>
              <w:rPr>
                <w:rFonts w:ascii="Arial" w:hAnsi="Arial" w:cs="Arial"/>
                <w:b/>
                <w:color w:val="000000" w:themeColor="text1"/>
                <w:lang w:eastAsia="nl-NL"/>
              </w:rPr>
            </w:pPr>
          </w:p>
          <w:p w14:paraId="7F11120A" w14:textId="3D8117B6" w:rsidR="00BF274B" w:rsidRPr="004A51B9" w:rsidRDefault="00DD0AA6" w:rsidP="00DD0AA6">
            <w:pPr>
              <w:jc w:val="both"/>
              <w:rPr>
                <w:rFonts w:ascii="Arial" w:hAnsi="Arial" w:cs="Arial"/>
              </w:rPr>
            </w:pPr>
            <w:proofErr w:type="spellStart"/>
            <w:r w:rsidRPr="004A51B9">
              <w:rPr>
                <w:rFonts w:ascii="Arial" w:hAnsi="Arial"/>
                <w:color w:val="000000" w:themeColor="text1"/>
              </w:rPr>
              <w:t>Ladestationerne</w:t>
            </w:r>
            <w:proofErr w:type="spellEnd"/>
            <w:r w:rsidRPr="004A51B9">
              <w:rPr>
                <w:rFonts w:ascii="Arial" w:hAnsi="Arial"/>
                <w:color w:val="000000" w:themeColor="text1"/>
              </w:rPr>
              <w:t xml:space="preserve"> og deres tilstødende parkeringspladser er ikke placeret på steder med ydre påvirkninger BE3.</w:t>
            </w:r>
          </w:p>
          <w:p w14:paraId="5AE45711" w14:textId="3F8BAA3B" w:rsidR="003C2DF7" w:rsidRPr="004A51B9" w:rsidRDefault="003C2DF7" w:rsidP="00BF274B">
            <w:pPr>
              <w:jc w:val="both"/>
              <w:rPr>
                <w:rFonts w:ascii="Arial" w:hAnsi="Arial" w:cs="Arial"/>
              </w:rPr>
            </w:pPr>
          </w:p>
          <w:p w14:paraId="21D46C32" w14:textId="7E8843D5" w:rsidR="00DD0AA6" w:rsidRPr="004A51B9" w:rsidRDefault="00DD0AA6" w:rsidP="00BF274B">
            <w:pPr>
              <w:jc w:val="both"/>
              <w:rPr>
                <w:rFonts w:ascii="Arial" w:hAnsi="Arial" w:cs="Arial"/>
              </w:rPr>
            </w:pPr>
            <w:r w:rsidRPr="004A51B9">
              <w:rPr>
                <w:rFonts w:ascii="Arial" w:hAnsi="Arial"/>
              </w:rPr>
              <w:t xml:space="preserve">Skal vedlægges som bilag til vores dekret af 10. juli 2022 med indføjelse af kapitel 7.22 i bog 1 og ændring af visse dele af bog 1 og 3, der blev indført ved kongelig anordning af 8. september 2019 om oprettelse af bog 1 om elektriske installationer med lavspænding og ekstra lavspænding, bog 2 om elektriske installationer med højspænding og bog 3 om installationer til </w:t>
            </w:r>
            <w:proofErr w:type="spellStart"/>
            <w:r w:rsidRPr="004A51B9">
              <w:rPr>
                <w:rFonts w:ascii="Arial" w:hAnsi="Arial"/>
              </w:rPr>
              <w:t>eltransmission</w:t>
            </w:r>
            <w:proofErr w:type="spellEnd"/>
            <w:r w:rsidRPr="004A51B9">
              <w:rPr>
                <w:rFonts w:ascii="Arial" w:hAnsi="Arial"/>
              </w:rPr>
              <w:t xml:space="preserve"> og -distribution.</w:t>
            </w:r>
          </w:p>
          <w:p w14:paraId="69850FE5" w14:textId="30BFA094" w:rsidR="00DD0AA6" w:rsidRPr="004A51B9" w:rsidRDefault="00DD0AA6" w:rsidP="00BF274B">
            <w:pPr>
              <w:jc w:val="both"/>
              <w:rPr>
                <w:rFonts w:ascii="Arial" w:hAnsi="Arial" w:cs="Arial"/>
              </w:rPr>
            </w:pPr>
          </w:p>
          <w:p w14:paraId="4280262E" w14:textId="49459970" w:rsidR="00DD0AA6" w:rsidRPr="004A51B9" w:rsidRDefault="00DD0AA6" w:rsidP="00BF274B">
            <w:pPr>
              <w:jc w:val="both"/>
              <w:rPr>
                <w:rFonts w:ascii="Arial" w:hAnsi="Arial" w:cs="Arial"/>
              </w:rPr>
            </w:pPr>
          </w:p>
          <w:p w14:paraId="45D4053B" w14:textId="77777777" w:rsidR="00DD0AA6" w:rsidRPr="004A51B9" w:rsidRDefault="00DD0AA6" w:rsidP="00BF274B">
            <w:pPr>
              <w:jc w:val="both"/>
              <w:rPr>
                <w:rFonts w:ascii="Arial" w:hAnsi="Arial" w:cs="Arial"/>
              </w:rPr>
            </w:pPr>
          </w:p>
          <w:p w14:paraId="12788B40" w14:textId="7CDC5555" w:rsidR="00BF274B" w:rsidRPr="004A51B9" w:rsidRDefault="003C2DF7" w:rsidP="00BF274B">
            <w:pPr>
              <w:jc w:val="both"/>
              <w:rPr>
                <w:rFonts w:ascii="Arial" w:hAnsi="Arial" w:cs="Arial"/>
              </w:rPr>
            </w:pPr>
            <w:r w:rsidRPr="004A51B9">
              <w:rPr>
                <w:rFonts w:ascii="Arial" w:hAnsi="Arial"/>
              </w:rPr>
              <w:br/>
            </w:r>
            <w:r w:rsidRPr="004A51B9">
              <w:rPr>
                <w:rFonts w:ascii="Arial" w:hAnsi="Arial"/>
              </w:rPr>
              <w:br/>
            </w:r>
            <w:r w:rsidRPr="004A51B9">
              <w:rPr>
                <w:rFonts w:ascii="Arial" w:hAnsi="Arial"/>
              </w:rPr>
              <w:br/>
            </w:r>
            <w:r w:rsidRPr="004A51B9">
              <w:rPr>
                <w:rFonts w:ascii="Arial" w:hAnsi="Arial"/>
              </w:rPr>
              <w:br/>
            </w:r>
            <w:r w:rsidRPr="004A51B9">
              <w:rPr>
                <w:rFonts w:ascii="Arial" w:hAnsi="Arial"/>
              </w:rPr>
              <w:br/>
            </w:r>
            <w:r w:rsidRPr="004A51B9">
              <w:rPr>
                <w:rFonts w:ascii="Arial" w:hAnsi="Arial"/>
              </w:rPr>
              <w:br/>
            </w:r>
            <w:r w:rsidRPr="004A51B9">
              <w:rPr>
                <w:rFonts w:ascii="Arial" w:hAnsi="Arial"/>
              </w:rPr>
              <w:br/>
            </w:r>
            <w:r w:rsidRPr="004A51B9">
              <w:rPr>
                <w:rFonts w:ascii="Arial" w:hAnsi="Arial"/>
              </w:rPr>
              <w:lastRenderedPageBreak/>
              <w:br/>
            </w:r>
          </w:p>
          <w:p w14:paraId="433369E2" w14:textId="77777777" w:rsidR="00DD0AA6" w:rsidRPr="004A51B9" w:rsidRDefault="00DD0AA6" w:rsidP="00BF274B">
            <w:pPr>
              <w:jc w:val="both"/>
              <w:rPr>
                <w:rFonts w:ascii="Arial" w:hAnsi="Arial" w:cs="Arial"/>
              </w:rPr>
            </w:pPr>
          </w:p>
          <w:p w14:paraId="542AC3AC" w14:textId="13190DCF" w:rsidR="00DD0AA6" w:rsidRPr="004A51B9" w:rsidRDefault="00DD0AA6" w:rsidP="00BF274B">
            <w:pPr>
              <w:jc w:val="both"/>
              <w:rPr>
                <w:rFonts w:ascii="Arial" w:hAnsi="Arial" w:cs="Arial"/>
                <w:b/>
                <w:color w:val="000000" w:themeColor="text1"/>
              </w:rPr>
            </w:pPr>
          </w:p>
        </w:tc>
      </w:tr>
      <w:tr w:rsidR="00BF274B" w:rsidRPr="004A51B9" w14:paraId="2D1208C7" w14:textId="77777777" w:rsidTr="00EB6A7E">
        <w:tc>
          <w:tcPr>
            <w:tcW w:w="4774" w:type="dxa"/>
            <w:gridSpan w:val="2"/>
          </w:tcPr>
          <w:p w14:paraId="40062ED1" w14:textId="214A65B1" w:rsidR="00BF274B" w:rsidRPr="004A51B9" w:rsidRDefault="00BF274B" w:rsidP="00106BDC">
            <w:pPr>
              <w:jc w:val="center"/>
              <w:rPr>
                <w:rFonts w:ascii="Arial" w:hAnsi="Arial" w:cs="Arial"/>
                <w:b/>
                <w:i/>
                <w:color w:val="000000" w:themeColor="text1"/>
                <w:lang w:eastAsia="nl-NL"/>
              </w:rPr>
            </w:pPr>
          </w:p>
        </w:tc>
        <w:tc>
          <w:tcPr>
            <w:tcW w:w="4779" w:type="dxa"/>
            <w:gridSpan w:val="2"/>
          </w:tcPr>
          <w:p w14:paraId="483ED22E" w14:textId="2BB6DF41" w:rsidR="00BF274B" w:rsidRPr="004A51B9" w:rsidRDefault="00DD0AA6" w:rsidP="00106BDC">
            <w:pPr>
              <w:jc w:val="center"/>
              <w:rPr>
                <w:rFonts w:ascii="Arial" w:hAnsi="Arial" w:cs="Arial"/>
                <w:b/>
                <w:i/>
                <w:color w:val="000000" w:themeColor="text1"/>
              </w:rPr>
            </w:pPr>
            <w:r w:rsidRPr="004A51B9">
              <w:rPr>
                <w:rFonts w:ascii="Arial" w:hAnsi="Arial"/>
              </w:rPr>
              <w:t>Af kongen:</w:t>
            </w:r>
          </w:p>
        </w:tc>
      </w:tr>
      <w:tr w:rsidR="00BF274B" w:rsidRPr="004A51B9" w14:paraId="38F1489E" w14:textId="77777777" w:rsidTr="00106BDC">
        <w:tc>
          <w:tcPr>
            <w:tcW w:w="4774" w:type="dxa"/>
            <w:gridSpan w:val="2"/>
          </w:tcPr>
          <w:p w14:paraId="6E3C46E3" w14:textId="6BD815E8" w:rsidR="00BF274B" w:rsidRPr="004A51B9" w:rsidRDefault="00BF274B" w:rsidP="003E3226">
            <w:pPr>
              <w:jc w:val="center"/>
              <w:rPr>
                <w:rFonts w:ascii="Arial" w:hAnsi="Arial" w:cs="Arial"/>
              </w:rPr>
            </w:pPr>
          </w:p>
        </w:tc>
        <w:tc>
          <w:tcPr>
            <w:tcW w:w="4779" w:type="dxa"/>
            <w:gridSpan w:val="2"/>
          </w:tcPr>
          <w:p w14:paraId="5E166DF0" w14:textId="5BCD6089" w:rsidR="00106BDC" w:rsidRPr="004A51B9" w:rsidRDefault="00DD0AA6" w:rsidP="003E3226">
            <w:pPr>
              <w:jc w:val="center"/>
              <w:rPr>
                <w:rFonts w:ascii="Arial" w:hAnsi="Arial" w:cs="Arial"/>
                <w:spacing w:val="-3"/>
              </w:rPr>
            </w:pPr>
            <w:r w:rsidRPr="004A51B9">
              <w:rPr>
                <w:rFonts w:ascii="Arial" w:hAnsi="Arial"/>
              </w:rPr>
              <w:t>Arbejdsministeren,</w:t>
            </w:r>
          </w:p>
          <w:p w14:paraId="6C540621" w14:textId="77777777" w:rsidR="00106BDC" w:rsidRPr="004A51B9" w:rsidRDefault="00106BDC" w:rsidP="003E3226">
            <w:pPr>
              <w:jc w:val="center"/>
              <w:rPr>
                <w:rFonts w:ascii="Arial" w:hAnsi="Arial" w:cs="Arial"/>
                <w:spacing w:val="-3"/>
              </w:rPr>
            </w:pPr>
          </w:p>
          <w:p w14:paraId="2A5C1004" w14:textId="77777777" w:rsidR="00106BDC" w:rsidRPr="004A51B9" w:rsidRDefault="00106BDC" w:rsidP="003E3226">
            <w:pPr>
              <w:jc w:val="center"/>
              <w:rPr>
                <w:rFonts w:ascii="Arial" w:hAnsi="Arial" w:cs="Arial"/>
                <w:spacing w:val="-3"/>
              </w:rPr>
            </w:pPr>
          </w:p>
          <w:p w14:paraId="1584C42F" w14:textId="77777777" w:rsidR="00106BDC" w:rsidRPr="004A51B9" w:rsidRDefault="00106BDC" w:rsidP="003E3226">
            <w:pPr>
              <w:jc w:val="center"/>
              <w:rPr>
                <w:rFonts w:ascii="Arial" w:hAnsi="Arial" w:cs="Arial"/>
                <w:spacing w:val="-3"/>
              </w:rPr>
            </w:pPr>
          </w:p>
          <w:p w14:paraId="062BD49F" w14:textId="31BD28C1" w:rsidR="00106BDC" w:rsidRPr="004A51B9" w:rsidRDefault="00106BDC" w:rsidP="003E3226">
            <w:pPr>
              <w:jc w:val="center"/>
              <w:rPr>
                <w:rFonts w:ascii="Arial" w:hAnsi="Arial" w:cs="Arial"/>
                <w:spacing w:val="-3"/>
              </w:rPr>
            </w:pPr>
          </w:p>
          <w:p w14:paraId="40D14A35" w14:textId="5B00055D" w:rsidR="00406053" w:rsidRPr="004A51B9" w:rsidRDefault="00406053" w:rsidP="003E3226">
            <w:pPr>
              <w:jc w:val="center"/>
              <w:rPr>
                <w:rFonts w:ascii="Arial" w:hAnsi="Arial" w:cs="Arial"/>
                <w:spacing w:val="-3"/>
              </w:rPr>
            </w:pPr>
          </w:p>
          <w:p w14:paraId="2ADA9AA0" w14:textId="77777777" w:rsidR="003E3226" w:rsidRPr="004A51B9" w:rsidRDefault="003E3226" w:rsidP="003E3226">
            <w:pPr>
              <w:jc w:val="center"/>
              <w:rPr>
                <w:rFonts w:ascii="Arial" w:hAnsi="Arial" w:cs="Arial"/>
                <w:spacing w:val="-3"/>
              </w:rPr>
            </w:pPr>
          </w:p>
          <w:p w14:paraId="197858BF" w14:textId="2166F759" w:rsidR="00106BDC" w:rsidRPr="004A51B9" w:rsidRDefault="00106BDC" w:rsidP="003E3226">
            <w:pPr>
              <w:jc w:val="center"/>
              <w:rPr>
                <w:rFonts w:ascii="Arial" w:hAnsi="Arial" w:cs="Arial"/>
              </w:rPr>
            </w:pPr>
          </w:p>
        </w:tc>
      </w:tr>
      <w:tr w:rsidR="00BF274B" w:rsidRPr="004A51B9" w14:paraId="1B498759" w14:textId="77777777" w:rsidTr="00106BDC">
        <w:tc>
          <w:tcPr>
            <w:tcW w:w="9553" w:type="dxa"/>
            <w:gridSpan w:val="4"/>
          </w:tcPr>
          <w:p w14:paraId="381BDACD" w14:textId="77777777" w:rsidR="00BF274B" w:rsidRPr="004A51B9" w:rsidRDefault="00BF274B" w:rsidP="00BF274B">
            <w:pPr>
              <w:jc w:val="center"/>
              <w:rPr>
                <w:rFonts w:ascii="Arial" w:hAnsi="Arial" w:cs="Arial"/>
                <w:spacing w:val="-3"/>
              </w:rPr>
            </w:pPr>
            <w:r w:rsidRPr="004A51B9">
              <w:rPr>
                <w:rStyle w:val="acopre1"/>
                <w:rFonts w:ascii="Arial" w:hAnsi="Arial"/>
              </w:rPr>
              <w:t xml:space="preserve">Pierre-Yves </w:t>
            </w:r>
            <w:proofErr w:type="spellStart"/>
            <w:r w:rsidRPr="004A51B9">
              <w:rPr>
                <w:rStyle w:val="acopre1"/>
                <w:rFonts w:ascii="Arial" w:hAnsi="Arial"/>
              </w:rPr>
              <w:t>Dermagne</w:t>
            </w:r>
            <w:proofErr w:type="spellEnd"/>
            <w:r w:rsidRPr="004A51B9">
              <w:rPr>
                <w:rFonts w:ascii="Arial" w:hAnsi="Arial"/>
              </w:rPr>
              <w:t xml:space="preserve"> </w:t>
            </w:r>
          </w:p>
          <w:p w14:paraId="36454A8B" w14:textId="77777777" w:rsidR="00BF274B" w:rsidRPr="004A51B9" w:rsidRDefault="00BF274B" w:rsidP="00BF274B">
            <w:pPr>
              <w:jc w:val="both"/>
              <w:rPr>
                <w:rFonts w:ascii="Arial" w:hAnsi="Arial" w:cs="Arial"/>
                <w:spacing w:val="-3"/>
                <w:lang w:val="nl-BE"/>
              </w:rPr>
            </w:pPr>
          </w:p>
        </w:tc>
      </w:tr>
      <w:tr w:rsidR="00106BDC" w:rsidRPr="004A51B9" w14:paraId="1540C9BE" w14:textId="77777777" w:rsidTr="00106BDC">
        <w:tc>
          <w:tcPr>
            <w:tcW w:w="4774" w:type="dxa"/>
            <w:gridSpan w:val="2"/>
          </w:tcPr>
          <w:p w14:paraId="4A7CA506" w14:textId="3E2C0B5F" w:rsidR="00106BDC" w:rsidRPr="004A51B9" w:rsidRDefault="00106BDC" w:rsidP="003E3226">
            <w:pPr>
              <w:jc w:val="center"/>
              <w:rPr>
                <w:rFonts w:ascii="Arial" w:hAnsi="Arial" w:cs="Arial"/>
                <w:lang w:val="nl-NL"/>
              </w:rPr>
            </w:pPr>
          </w:p>
        </w:tc>
        <w:tc>
          <w:tcPr>
            <w:tcW w:w="4779" w:type="dxa"/>
            <w:gridSpan w:val="2"/>
          </w:tcPr>
          <w:p w14:paraId="43F92D55" w14:textId="337C69EB" w:rsidR="00106BDC" w:rsidRPr="004A51B9" w:rsidRDefault="00DD0AA6" w:rsidP="003E3226">
            <w:pPr>
              <w:jc w:val="center"/>
              <w:rPr>
                <w:rFonts w:ascii="Arial" w:hAnsi="Arial" w:cs="Arial"/>
              </w:rPr>
            </w:pPr>
            <w:r w:rsidRPr="004A51B9">
              <w:rPr>
                <w:rFonts w:ascii="Arial" w:hAnsi="Arial"/>
              </w:rPr>
              <w:t>Energiministeren,</w:t>
            </w:r>
          </w:p>
          <w:p w14:paraId="7F8D760D" w14:textId="77777777" w:rsidR="00106BDC" w:rsidRPr="004A51B9" w:rsidRDefault="00106BDC" w:rsidP="00106BDC">
            <w:pPr>
              <w:jc w:val="both"/>
              <w:rPr>
                <w:rFonts w:ascii="Arial" w:hAnsi="Arial" w:cs="Arial"/>
                <w:lang w:val="nl-BE"/>
              </w:rPr>
            </w:pPr>
          </w:p>
          <w:p w14:paraId="2630C78E" w14:textId="77777777" w:rsidR="00106BDC" w:rsidRPr="004A51B9" w:rsidRDefault="00106BDC" w:rsidP="00106BDC">
            <w:pPr>
              <w:jc w:val="both"/>
              <w:rPr>
                <w:rFonts w:ascii="Arial" w:hAnsi="Arial" w:cs="Arial"/>
                <w:lang w:val="nl-BE"/>
              </w:rPr>
            </w:pPr>
          </w:p>
          <w:p w14:paraId="7BA6D10C" w14:textId="77777777" w:rsidR="00106BDC" w:rsidRPr="004A51B9" w:rsidRDefault="00106BDC" w:rsidP="00106BDC">
            <w:pPr>
              <w:jc w:val="both"/>
              <w:rPr>
                <w:rFonts w:ascii="Arial" w:hAnsi="Arial" w:cs="Arial"/>
                <w:lang w:val="nl-BE"/>
              </w:rPr>
            </w:pPr>
          </w:p>
          <w:p w14:paraId="4F289A06" w14:textId="77777777" w:rsidR="00106BDC" w:rsidRPr="004A51B9" w:rsidRDefault="00106BDC" w:rsidP="00106BDC">
            <w:pPr>
              <w:jc w:val="both"/>
              <w:rPr>
                <w:rFonts w:ascii="Arial" w:hAnsi="Arial" w:cs="Arial"/>
                <w:lang w:val="nl-BE"/>
              </w:rPr>
            </w:pPr>
          </w:p>
          <w:p w14:paraId="01E846EE" w14:textId="77777777" w:rsidR="00106BDC" w:rsidRPr="004A51B9" w:rsidRDefault="00106BDC" w:rsidP="00106BDC">
            <w:pPr>
              <w:jc w:val="both"/>
              <w:rPr>
                <w:rFonts w:ascii="Arial" w:hAnsi="Arial" w:cs="Arial"/>
                <w:lang w:val="nl-BE"/>
              </w:rPr>
            </w:pPr>
          </w:p>
          <w:p w14:paraId="5D00147F" w14:textId="77777777" w:rsidR="00106BDC" w:rsidRPr="004A51B9" w:rsidRDefault="00106BDC" w:rsidP="00106BDC">
            <w:pPr>
              <w:jc w:val="both"/>
              <w:rPr>
                <w:rFonts w:ascii="Arial" w:hAnsi="Arial" w:cs="Arial"/>
                <w:spacing w:val="-3"/>
                <w:lang w:val="nl-BE"/>
              </w:rPr>
            </w:pPr>
          </w:p>
          <w:p w14:paraId="2AD3AA80" w14:textId="472E922C" w:rsidR="003C2DF7" w:rsidRPr="004A51B9" w:rsidRDefault="003C2DF7" w:rsidP="00106BDC">
            <w:pPr>
              <w:jc w:val="both"/>
              <w:rPr>
                <w:rFonts w:ascii="Arial" w:hAnsi="Arial" w:cs="Arial"/>
                <w:spacing w:val="-3"/>
                <w:lang w:val="nl-BE"/>
              </w:rPr>
            </w:pPr>
          </w:p>
        </w:tc>
      </w:tr>
      <w:tr w:rsidR="00106BDC" w:rsidRPr="004A51B9" w14:paraId="68257E2F" w14:textId="77777777" w:rsidTr="00106BDC">
        <w:tc>
          <w:tcPr>
            <w:tcW w:w="9553" w:type="dxa"/>
            <w:gridSpan w:val="4"/>
          </w:tcPr>
          <w:p w14:paraId="74FEA5A4" w14:textId="1D68146F" w:rsidR="00106BDC" w:rsidRPr="004A51B9" w:rsidRDefault="00106BDC" w:rsidP="00844802">
            <w:pPr>
              <w:jc w:val="center"/>
              <w:rPr>
                <w:rFonts w:ascii="Arial" w:hAnsi="Arial" w:cs="Arial"/>
                <w:spacing w:val="-3"/>
              </w:rPr>
            </w:pPr>
            <w:r w:rsidRPr="004A51B9">
              <w:rPr>
                <w:rFonts w:ascii="Arial" w:hAnsi="Arial"/>
              </w:rPr>
              <w:t xml:space="preserve">Tinne Van der </w:t>
            </w:r>
            <w:proofErr w:type="spellStart"/>
            <w:r w:rsidRPr="004A51B9">
              <w:rPr>
                <w:rFonts w:ascii="Arial" w:hAnsi="Arial"/>
              </w:rPr>
              <w:t>Straeten</w:t>
            </w:r>
            <w:proofErr w:type="spellEnd"/>
          </w:p>
        </w:tc>
      </w:tr>
      <w:bookmarkEnd w:id="0"/>
    </w:tbl>
    <w:p w14:paraId="57A461D4" w14:textId="77777777" w:rsidR="00996E0F" w:rsidRPr="004A51B9" w:rsidRDefault="00996E0F" w:rsidP="00996E0F">
      <w:pPr>
        <w:jc w:val="both"/>
        <w:rPr>
          <w:lang w:val="nl-NL"/>
        </w:rPr>
      </w:pPr>
    </w:p>
    <w:sectPr w:rsidR="00996E0F" w:rsidRPr="004A51B9">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7451" w14:textId="77777777" w:rsidR="000F4074" w:rsidRDefault="000F4074" w:rsidP="00CD031E">
      <w:pPr>
        <w:spacing w:after="0" w:line="240" w:lineRule="auto"/>
      </w:pPr>
      <w:r>
        <w:separator/>
      </w:r>
    </w:p>
  </w:endnote>
  <w:endnote w:type="continuationSeparator" w:id="0">
    <w:p w14:paraId="3D82140A" w14:textId="77777777" w:rsidR="000F4074" w:rsidRDefault="000F4074"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71DF" w14:textId="77777777" w:rsidR="00944B04" w:rsidRDefault="0094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EF9" w14:textId="77777777" w:rsidR="00944B04" w:rsidRDefault="00944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082" w14:textId="77777777" w:rsidR="00944B04" w:rsidRDefault="0094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58F47" w14:textId="77777777" w:rsidR="000F4074" w:rsidRDefault="000F4074" w:rsidP="00CD031E">
      <w:pPr>
        <w:spacing w:after="0" w:line="240" w:lineRule="auto"/>
      </w:pPr>
      <w:r>
        <w:separator/>
      </w:r>
    </w:p>
  </w:footnote>
  <w:footnote w:type="continuationSeparator" w:id="0">
    <w:p w14:paraId="0095BC2B" w14:textId="77777777" w:rsidR="000F4074" w:rsidRDefault="000F4074"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3195" w14:textId="77777777" w:rsidR="00944B04" w:rsidRDefault="0094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59B9" w14:textId="77777777" w:rsidR="00944B04" w:rsidRDefault="00944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0EC7" w14:textId="77777777" w:rsidR="00944B04" w:rsidRDefault="00944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03392610">
    <w:abstractNumId w:val="0"/>
  </w:num>
  <w:num w:numId="2" w16cid:durableId="190926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0F"/>
    <w:rsid w:val="000047B5"/>
    <w:rsid w:val="000049F2"/>
    <w:rsid w:val="00015EEB"/>
    <w:rsid w:val="0001776B"/>
    <w:rsid w:val="00023196"/>
    <w:rsid w:val="00025D92"/>
    <w:rsid w:val="0003236E"/>
    <w:rsid w:val="00037346"/>
    <w:rsid w:val="00047B0F"/>
    <w:rsid w:val="00054FAF"/>
    <w:rsid w:val="0005541B"/>
    <w:rsid w:val="00067D4A"/>
    <w:rsid w:val="00072724"/>
    <w:rsid w:val="00074EBC"/>
    <w:rsid w:val="00081E33"/>
    <w:rsid w:val="000958DA"/>
    <w:rsid w:val="000A56F6"/>
    <w:rsid w:val="000B4DCC"/>
    <w:rsid w:val="000D5501"/>
    <w:rsid w:val="000E1CFB"/>
    <w:rsid w:val="000E6287"/>
    <w:rsid w:val="000F0B2C"/>
    <w:rsid w:val="000F4074"/>
    <w:rsid w:val="000F66B0"/>
    <w:rsid w:val="000F69A5"/>
    <w:rsid w:val="00105E76"/>
    <w:rsid w:val="00106A77"/>
    <w:rsid w:val="00106BDC"/>
    <w:rsid w:val="00117A19"/>
    <w:rsid w:val="00120BBC"/>
    <w:rsid w:val="001324E8"/>
    <w:rsid w:val="0013258E"/>
    <w:rsid w:val="00140B06"/>
    <w:rsid w:val="00143445"/>
    <w:rsid w:val="00143E45"/>
    <w:rsid w:val="001542A2"/>
    <w:rsid w:val="001660B6"/>
    <w:rsid w:val="00172FD8"/>
    <w:rsid w:val="001756A7"/>
    <w:rsid w:val="0018036A"/>
    <w:rsid w:val="00182C87"/>
    <w:rsid w:val="00182CCE"/>
    <w:rsid w:val="001860E9"/>
    <w:rsid w:val="001904B8"/>
    <w:rsid w:val="001A2519"/>
    <w:rsid w:val="001B2143"/>
    <w:rsid w:val="001B71A6"/>
    <w:rsid w:val="001C7631"/>
    <w:rsid w:val="001C7F32"/>
    <w:rsid w:val="001E0133"/>
    <w:rsid w:val="001E1124"/>
    <w:rsid w:val="002024C7"/>
    <w:rsid w:val="00207A1A"/>
    <w:rsid w:val="00211196"/>
    <w:rsid w:val="002170BD"/>
    <w:rsid w:val="00227E68"/>
    <w:rsid w:val="00232534"/>
    <w:rsid w:val="00240FFF"/>
    <w:rsid w:val="002530B5"/>
    <w:rsid w:val="00257254"/>
    <w:rsid w:val="002624D8"/>
    <w:rsid w:val="00265339"/>
    <w:rsid w:val="00265466"/>
    <w:rsid w:val="00281BCA"/>
    <w:rsid w:val="002921E5"/>
    <w:rsid w:val="002A0683"/>
    <w:rsid w:val="002A68F6"/>
    <w:rsid w:val="002B517E"/>
    <w:rsid w:val="002C1226"/>
    <w:rsid w:val="002C1F89"/>
    <w:rsid w:val="002D46BA"/>
    <w:rsid w:val="002E6222"/>
    <w:rsid w:val="00301B32"/>
    <w:rsid w:val="00307F37"/>
    <w:rsid w:val="00310CBE"/>
    <w:rsid w:val="003225F3"/>
    <w:rsid w:val="003273CB"/>
    <w:rsid w:val="00332025"/>
    <w:rsid w:val="00336D1A"/>
    <w:rsid w:val="00357B13"/>
    <w:rsid w:val="0036669D"/>
    <w:rsid w:val="00370020"/>
    <w:rsid w:val="0037189A"/>
    <w:rsid w:val="003914EB"/>
    <w:rsid w:val="003A363D"/>
    <w:rsid w:val="003A446F"/>
    <w:rsid w:val="003B0BEB"/>
    <w:rsid w:val="003C2DF7"/>
    <w:rsid w:val="003E3226"/>
    <w:rsid w:val="003E4714"/>
    <w:rsid w:val="003F0FBA"/>
    <w:rsid w:val="003F3E3D"/>
    <w:rsid w:val="003F5613"/>
    <w:rsid w:val="00406053"/>
    <w:rsid w:val="00406081"/>
    <w:rsid w:val="00410190"/>
    <w:rsid w:val="004138CA"/>
    <w:rsid w:val="0042511F"/>
    <w:rsid w:val="00427297"/>
    <w:rsid w:val="004462AD"/>
    <w:rsid w:val="004531EB"/>
    <w:rsid w:val="004634F1"/>
    <w:rsid w:val="004672AE"/>
    <w:rsid w:val="00476886"/>
    <w:rsid w:val="00476EE1"/>
    <w:rsid w:val="00485911"/>
    <w:rsid w:val="00487BE0"/>
    <w:rsid w:val="00490F9A"/>
    <w:rsid w:val="00495F94"/>
    <w:rsid w:val="00497D89"/>
    <w:rsid w:val="004A51B9"/>
    <w:rsid w:val="004A7381"/>
    <w:rsid w:val="004B6089"/>
    <w:rsid w:val="004D1C04"/>
    <w:rsid w:val="004D1D74"/>
    <w:rsid w:val="004D2829"/>
    <w:rsid w:val="004E7D27"/>
    <w:rsid w:val="004F23B8"/>
    <w:rsid w:val="004F4538"/>
    <w:rsid w:val="004F5AB2"/>
    <w:rsid w:val="00502ECF"/>
    <w:rsid w:val="0050575F"/>
    <w:rsid w:val="00505B46"/>
    <w:rsid w:val="00516466"/>
    <w:rsid w:val="0053287B"/>
    <w:rsid w:val="00537FBD"/>
    <w:rsid w:val="005452ED"/>
    <w:rsid w:val="005633A9"/>
    <w:rsid w:val="00566182"/>
    <w:rsid w:val="00567E26"/>
    <w:rsid w:val="00572C34"/>
    <w:rsid w:val="00575547"/>
    <w:rsid w:val="00575657"/>
    <w:rsid w:val="00577BC7"/>
    <w:rsid w:val="005842CC"/>
    <w:rsid w:val="00591C15"/>
    <w:rsid w:val="005A309E"/>
    <w:rsid w:val="005B1D5A"/>
    <w:rsid w:val="005F1AC0"/>
    <w:rsid w:val="005F1ACD"/>
    <w:rsid w:val="005F3080"/>
    <w:rsid w:val="005F3B3D"/>
    <w:rsid w:val="005F556A"/>
    <w:rsid w:val="00600571"/>
    <w:rsid w:val="00603412"/>
    <w:rsid w:val="0061036D"/>
    <w:rsid w:val="00614A41"/>
    <w:rsid w:val="006307CF"/>
    <w:rsid w:val="00633E10"/>
    <w:rsid w:val="0063477A"/>
    <w:rsid w:val="00637409"/>
    <w:rsid w:val="006406E0"/>
    <w:rsid w:val="00652F23"/>
    <w:rsid w:val="00655824"/>
    <w:rsid w:val="0066352E"/>
    <w:rsid w:val="006656DB"/>
    <w:rsid w:val="0068248D"/>
    <w:rsid w:val="00687334"/>
    <w:rsid w:val="00687844"/>
    <w:rsid w:val="00687E2F"/>
    <w:rsid w:val="006947C0"/>
    <w:rsid w:val="006A128A"/>
    <w:rsid w:val="006A216E"/>
    <w:rsid w:val="006A3C8D"/>
    <w:rsid w:val="00701C3D"/>
    <w:rsid w:val="0071645D"/>
    <w:rsid w:val="00717AB5"/>
    <w:rsid w:val="00725E91"/>
    <w:rsid w:val="00735838"/>
    <w:rsid w:val="0074119F"/>
    <w:rsid w:val="00742313"/>
    <w:rsid w:val="00755396"/>
    <w:rsid w:val="0075561E"/>
    <w:rsid w:val="007761B2"/>
    <w:rsid w:val="00776A7C"/>
    <w:rsid w:val="00776C82"/>
    <w:rsid w:val="007770D3"/>
    <w:rsid w:val="00780955"/>
    <w:rsid w:val="00791A46"/>
    <w:rsid w:val="0079460A"/>
    <w:rsid w:val="00795F7F"/>
    <w:rsid w:val="007C08E5"/>
    <w:rsid w:val="007C32EB"/>
    <w:rsid w:val="007D1226"/>
    <w:rsid w:val="007D28CA"/>
    <w:rsid w:val="007D5658"/>
    <w:rsid w:val="007D602F"/>
    <w:rsid w:val="007E6966"/>
    <w:rsid w:val="007E70B7"/>
    <w:rsid w:val="007F5D52"/>
    <w:rsid w:val="0083280A"/>
    <w:rsid w:val="00844802"/>
    <w:rsid w:val="00845E61"/>
    <w:rsid w:val="0085731C"/>
    <w:rsid w:val="008605BB"/>
    <w:rsid w:val="00860E8A"/>
    <w:rsid w:val="00861B3D"/>
    <w:rsid w:val="00875FF8"/>
    <w:rsid w:val="00880316"/>
    <w:rsid w:val="0088673A"/>
    <w:rsid w:val="008A3C0D"/>
    <w:rsid w:val="008A4A15"/>
    <w:rsid w:val="008A4CD5"/>
    <w:rsid w:val="008A5464"/>
    <w:rsid w:val="008E235D"/>
    <w:rsid w:val="008E66D0"/>
    <w:rsid w:val="008F0566"/>
    <w:rsid w:val="008F172E"/>
    <w:rsid w:val="00901BBE"/>
    <w:rsid w:val="009056E9"/>
    <w:rsid w:val="009260BC"/>
    <w:rsid w:val="00932147"/>
    <w:rsid w:val="009337E2"/>
    <w:rsid w:val="0093718C"/>
    <w:rsid w:val="00937997"/>
    <w:rsid w:val="00944288"/>
    <w:rsid w:val="00944B04"/>
    <w:rsid w:val="0094591A"/>
    <w:rsid w:val="00955C50"/>
    <w:rsid w:val="00973DB3"/>
    <w:rsid w:val="00981CC8"/>
    <w:rsid w:val="00991162"/>
    <w:rsid w:val="00996E0F"/>
    <w:rsid w:val="00997863"/>
    <w:rsid w:val="009A021B"/>
    <w:rsid w:val="009A5A33"/>
    <w:rsid w:val="009B5528"/>
    <w:rsid w:val="009B74FF"/>
    <w:rsid w:val="009D3040"/>
    <w:rsid w:val="009D7280"/>
    <w:rsid w:val="009E2ACF"/>
    <w:rsid w:val="00A00775"/>
    <w:rsid w:val="00A024C6"/>
    <w:rsid w:val="00A148EB"/>
    <w:rsid w:val="00A15D87"/>
    <w:rsid w:val="00A34B49"/>
    <w:rsid w:val="00A4604E"/>
    <w:rsid w:val="00A4736C"/>
    <w:rsid w:val="00A532BA"/>
    <w:rsid w:val="00A56B0F"/>
    <w:rsid w:val="00A65898"/>
    <w:rsid w:val="00A674E7"/>
    <w:rsid w:val="00A73EC1"/>
    <w:rsid w:val="00A8557E"/>
    <w:rsid w:val="00A95816"/>
    <w:rsid w:val="00AA226D"/>
    <w:rsid w:val="00AA390B"/>
    <w:rsid w:val="00AA6780"/>
    <w:rsid w:val="00AA7607"/>
    <w:rsid w:val="00AB1152"/>
    <w:rsid w:val="00AB172E"/>
    <w:rsid w:val="00AB7A97"/>
    <w:rsid w:val="00AC72EC"/>
    <w:rsid w:val="00AD1E02"/>
    <w:rsid w:val="00AF3D82"/>
    <w:rsid w:val="00B0784B"/>
    <w:rsid w:val="00B145FD"/>
    <w:rsid w:val="00B25B63"/>
    <w:rsid w:val="00B27D85"/>
    <w:rsid w:val="00B34BD6"/>
    <w:rsid w:val="00B375E3"/>
    <w:rsid w:val="00B41567"/>
    <w:rsid w:val="00B42602"/>
    <w:rsid w:val="00B52732"/>
    <w:rsid w:val="00B54C4B"/>
    <w:rsid w:val="00B54DD7"/>
    <w:rsid w:val="00B571B9"/>
    <w:rsid w:val="00B65DF5"/>
    <w:rsid w:val="00B72487"/>
    <w:rsid w:val="00B736CC"/>
    <w:rsid w:val="00B73EBF"/>
    <w:rsid w:val="00B74C40"/>
    <w:rsid w:val="00B77124"/>
    <w:rsid w:val="00B7774E"/>
    <w:rsid w:val="00B77F85"/>
    <w:rsid w:val="00B81201"/>
    <w:rsid w:val="00B81466"/>
    <w:rsid w:val="00B91CBE"/>
    <w:rsid w:val="00B9258F"/>
    <w:rsid w:val="00BA05F3"/>
    <w:rsid w:val="00BA186D"/>
    <w:rsid w:val="00BB12E6"/>
    <w:rsid w:val="00BB2010"/>
    <w:rsid w:val="00BB405F"/>
    <w:rsid w:val="00BB40C8"/>
    <w:rsid w:val="00BB6DE6"/>
    <w:rsid w:val="00BB74F2"/>
    <w:rsid w:val="00BD2B51"/>
    <w:rsid w:val="00BD359D"/>
    <w:rsid w:val="00BF274B"/>
    <w:rsid w:val="00BF53A4"/>
    <w:rsid w:val="00C00A44"/>
    <w:rsid w:val="00C117C2"/>
    <w:rsid w:val="00C118D6"/>
    <w:rsid w:val="00C149B7"/>
    <w:rsid w:val="00C16696"/>
    <w:rsid w:val="00C16823"/>
    <w:rsid w:val="00C224EC"/>
    <w:rsid w:val="00C263C8"/>
    <w:rsid w:val="00C278CE"/>
    <w:rsid w:val="00C31945"/>
    <w:rsid w:val="00C461FD"/>
    <w:rsid w:val="00C51871"/>
    <w:rsid w:val="00C51B77"/>
    <w:rsid w:val="00C54FC2"/>
    <w:rsid w:val="00C62682"/>
    <w:rsid w:val="00C66AB4"/>
    <w:rsid w:val="00C72127"/>
    <w:rsid w:val="00C82951"/>
    <w:rsid w:val="00C829C2"/>
    <w:rsid w:val="00C83202"/>
    <w:rsid w:val="00C8547B"/>
    <w:rsid w:val="00C906E8"/>
    <w:rsid w:val="00C91AEB"/>
    <w:rsid w:val="00C92C74"/>
    <w:rsid w:val="00CA0F71"/>
    <w:rsid w:val="00CB125B"/>
    <w:rsid w:val="00CB63C4"/>
    <w:rsid w:val="00CB687A"/>
    <w:rsid w:val="00CC1644"/>
    <w:rsid w:val="00CC3CDF"/>
    <w:rsid w:val="00CD031E"/>
    <w:rsid w:val="00CE1F4A"/>
    <w:rsid w:val="00CE274D"/>
    <w:rsid w:val="00CE5310"/>
    <w:rsid w:val="00CE5D27"/>
    <w:rsid w:val="00CE707F"/>
    <w:rsid w:val="00D01267"/>
    <w:rsid w:val="00D044DF"/>
    <w:rsid w:val="00D121B9"/>
    <w:rsid w:val="00D1473E"/>
    <w:rsid w:val="00D23C6A"/>
    <w:rsid w:val="00D2585B"/>
    <w:rsid w:val="00D27A23"/>
    <w:rsid w:val="00D30FD5"/>
    <w:rsid w:val="00D33220"/>
    <w:rsid w:val="00D34603"/>
    <w:rsid w:val="00D44A7B"/>
    <w:rsid w:val="00D47186"/>
    <w:rsid w:val="00D51A93"/>
    <w:rsid w:val="00D53E58"/>
    <w:rsid w:val="00D552D1"/>
    <w:rsid w:val="00D66355"/>
    <w:rsid w:val="00D66D8B"/>
    <w:rsid w:val="00D71389"/>
    <w:rsid w:val="00D74197"/>
    <w:rsid w:val="00D85246"/>
    <w:rsid w:val="00D903DF"/>
    <w:rsid w:val="00DA3A03"/>
    <w:rsid w:val="00DB40C8"/>
    <w:rsid w:val="00DB6BC3"/>
    <w:rsid w:val="00DC12A9"/>
    <w:rsid w:val="00DD0AA6"/>
    <w:rsid w:val="00DD5447"/>
    <w:rsid w:val="00DD6525"/>
    <w:rsid w:val="00DD6609"/>
    <w:rsid w:val="00DD7BA5"/>
    <w:rsid w:val="00DE1B25"/>
    <w:rsid w:val="00DE2C82"/>
    <w:rsid w:val="00DF17B7"/>
    <w:rsid w:val="00E0023E"/>
    <w:rsid w:val="00E03621"/>
    <w:rsid w:val="00E13326"/>
    <w:rsid w:val="00E16F50"/>
    <w:rsid w:val="00E207F2"/>
    <w:rsid w:val="00E30426"/>
    <w:rsid w:val="00E3501E"/>
    <w:rsid w:val="00E353C7"/>
    <w:rsid w:val="00E41E13"/>
    <w:rsid w:val="00E50807"/>
    <w:rsid w:val="00E51C1E"/>
    <w:rsid w:val="00E5727E"/>
    <w:rsid w:val="00E57474"/>
    <w:rsid w:val="00E756C3"/>
    <w:rsid w:val="00E82C35"/>
    <w:rsid w:val="00E934B7"/>
    <w:rsid w:val="00E938C9"/>
    <w:rsid w:val="00EA2D0C"/>
    <w:rsid w:val="00EB55C9"/>
    <w:rsid w:val="00EB6A7E"/>
    <w:rsid w:val="00ED01E5"/>
    <w:rsid w:val="00ED2796"/>
    <w:rsid w:val="00EE015E"/>
    <w:rsid w:val="00EE19B7"/>
    <w:rsid w:val="00EE43C3"/>
    <w:rsid w:val="00EF338F"/>
    <w:rsid w:val="00EF4E66"/>
    <w:rsid w:val="00EF741C"/>
    <w:rsid w:val="00F01D5E"/>
    <w:rsid w:val="00F0213F"/>
    <w:rsid w:val="00F26147"/>
    <w:rsid w:val="00F27F73"/>
    <w:rsid w:val="00F35973"/>
    <w:rsid w:val="00F531F1"/>
    <w:rsid w:val="00F54103"/>
    <w:rsid w:val="00F55AB2"/>
    <w:rsid w:val="00F579B1"/>
    <w:rsid w:val="00F63BA3"/>
    <w:rsid w:val="00F752E7"/>
    <w:rsid w:val="00F817B1"/>
    <w:rsid w:val="00F93B62"/>
    <w:rsid w:val="00F97474"/>
    <w:rsid w:val="00FB0C32"/>
    <w:rsid w:val="00FD7873"/>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paragraph" w:styleId="Revision">
    <w:name w:val="Revision"/>
    <w:hidden/>
    <w:uiPriority w:val="99"/>
    <w:semiHidden/>
    <w:rsid w:val="00B27D85"/>
    <w:pPr>
      <w:spacing w:after="0" w:line="240" w:lineRule="auto"/>
    </w:pPr>
  </w:style>
  <w:style w:type="paragraph" w:customStyle="1" w:styleId="CITAAT1">
    <w:name w:val="CITAAT1"/>
    <w:basedOn w:val="Quote"/>
    <w:uiPriority w:val="99"/>
    <w:rsid w:val="00C83202"/>
    <w:pPr>
      <w:spacing w:before="120" w:after="280" w:line="240" w:lineRule="auto"/>
      <w:ind w:left="709" w:right="0" w:firstLine="709"/>
      <w:jc w:val="both"/>
    </w:pPr>
    <w:rPr>
      <w:rFonts w:ascii="Times New Roman" w:eastAsia="Calibri" w:hAnsi="Times New Roman" w:cs="Times New Roman"/>
      <w:i w:val="0"/>
      <w:color w:val="000000"/>
      <w:sz w:val="24"/>
      <w:szCs w:val="24"/>
    </w:rPr>
  </w:style>
  <w:style w:type="paragraph" w:styleId="Quote">
    <w:name w:val="Quote"/>
    <w:basedOn w:val="Normal"/>
    <w:next w:val="Normal"/>
    <w:link w:val="QuoteChar"/>
    <w:uiPriority w:val="29"/>
    <w:qFormat/>
    <w:rsid w:val="00C83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32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DExtra_DocField1 xmlns="766d371f-f3f8-43d9-b061-9186835be81f" xsi:nil="true"/>
    <INDType xmlns="766d371f-f3f8-43d9-b061-9186835be81f">Note</INDType>
    <INDResponsiblePerson xmlns="766d371f-f3f8-43d9-b061-9186835be81f">
      <UserInfo>
        <DisplayName/>
        <AccountId xsi:nil="true"/>
        <AccountType/>
      </UserInfo>
    </INDResponsiblePerson>
    <INDToBeSigned xmlns="766d371f-f3f8-43d9-b061-9186835be81f" xsi:nil="true"/>
    <INDMailroomRef xmlns="766d371f-f3f8-43d9-b061-9186835be81f" xsi:nil="true"/>
    <INDDivision xmlns="766d371f-f3f8-43d9-b061-9186835be81f">SJ-JD</INDDivision>
    <INDBoards xmlns="766d371f-f3f8-43d9-b061-9186835be81f">T</INDBoards>
    <INDIndicationNr xmlns="766d371f-f3f8-43d9-b061-9186835be81f">E2-HTEIP-2022-000505</INDIndicationNr>
    <INDComments xmlns="766d371f-f3f8-43d9-b061-9186835be81f" xsi:nil="true"/>
    <INDExtra_DocDate1 xmlns="766d371f-f3f8-43d9-b061-9186835be81f" xsi:nil="true"/>
    <INDIsSigned xmlns="766d371f-f3f8-43d9-b061-9186835be81f" xsi:nil="true"/>
    <INDStartDocument xmlns="766d371f-f3f8-43d9-b061-9186835be81f">E2-HTEIP-2022-000272</INDStartDocument>
    <_dlc_DocId xmlns="766d371f-f3f8-43d9-b061-9186835be81f">85b7d79e-9ab6-4f3c-99b2-e490f3afa4e4</_dlc_DocId>
    <_dlc_DocIdUrl xmlns="766d371f-f3f8-43d9-b061-9186835be81f">
      <Url>http://indicateur.internal.economie.fgov.be/sites/T/DG/_layouts/DocIdRedir.aspx?ID=85b7d79e-9ab6-4f3c-99b2-e490f3afa4e4</Url>
      <Description>85b7d79e-9ab6-4f3c-99b2-e490f3afa4e4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IND_Document" ma:contentTypeID="0x010100E04F66D73F674408B15F33E995327ED200BBD1BC78D2BB5840AD447D2140E0117F" ma:contentTypeVersion="1" ma:contentTypeDescription="Description" ma:contentTypeScope="" ma:versionID="664ead3dccd4ad41863e1f29df55a66c">
  <xsd:schema xmlns:xsd="http://www.w3.org/2001/XMLSchema" xmlns:xs="http://www.w3.org/2001/XMLSchema" xmlns:p="http://schemas.microsoft.com/office/2006/metadata/properties" xmlns:ns2="766d371f-f3f8-43d9-b061-9186835be81f" targetNamespace="http://schemas.microsoft.com/office/2006/metadata/properties" ma:root="true" ma:fieldsID="03b5982385aa64a2b6a48933c096070d" ns2:_="">
    <xsd:import namespace="766d371f-f3f8-43d9-b061-9186835be81f"/>
    <xsd:element name="properties">
      <xsd:complexType>
        <xsd:sequence>
          <xsd:element name="documentManagement">
            <xsd:complexType>
              <xsd:all>
                <xsd:element ref="ns2:INDIndicationNr"/>
                <xsd:element ref="ns2:INDType"/>
                <xsd:element ref="ns2:INDBoards"/>
                <xsd:element ref="ns2:INDDivision"/>
                <xsd:element ref="ns2:INDStartDocument"/>
                <xsd:element ref="ns2:INDResponsiblePerson" minOccurs="0"/>
                <xsd:element ref="ns2:INDToBeSigned" minOccurs="0"/>
                <xsd:element ref="ns2:INDIsSigned" minOccurs="0"/>
                <xsd:element ref="ns2:INDComments" minOccurs="0"/>
                <xsd:element ref="ns2:INDMailroomRef" minOccurs="0"/>
                <xsd:element ref="ns2:INDExtra_DocField1" minOccurs="0"/>
                <xsd:element ref="ns2:INDExtra_DocDate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d371f-f3f8-43d9-b061-9186835be81f" elementFormDefault="qualified">
    <xsd:import namespace="http://schemas.microsoft.com/office/2006/documentManagement/types"/>
    <xsd:import namespace="http://schemas.microsoft.com/office/infopath/2007/PartnerControls"/>
    <xsd:element name="INDIndicationNr" ma:index="7" ma:displayName="Indication Nr" ma:indexed="true" ma:internalName="INDIndicationNr" ma:readOnly="false">
      <xsd:simpleType>
        <xsd:restriction base="dms:Text"/>
      </xsd:simpleType>
    </xsd:element>
    <xsd:element name="INDType" ma:index="8" ma:displayName="Type" ma:internalName="INDType">
      <xsd:simpleType>
        <xsd:restriction base="dms:Text"/>
      </xsd:simpleType>
    </xsd:element>
    <xsd:element name="INDBoards" ma:index="9" ma:displayName="Boards" ma:internalName="INDBoards">
      <xsd:simpleType>
        <xsd:restriction base="dms:Text"/>
      </xsd:simpleType>
    </xsd:element>
    <xsd:element name="INDDivision" ma:index="10" ma:displayName="Division" ma:internalName="INDDivision">
      <xsd:simpleType>
        <xsd:restriction base="dms:Text"/>
      </xsd:simpleType>
    </xsd:element>
    <xsd:element name="INDStartDocument" ma:index="11" ma:displayName="Start Document" ma:internalName="INDStartDocument">
      <xsd:simpleType>
        <xsd:restriction base="dms:Text"/>
      </xsd:simpleType>
    </xsd:element>
    <xsd:element name="INDResponsiblePerson" ma:index="12" nillable="true" ma:displayName="Responsible Person" ma:list="UserInfo" ma:SharePointGroup="0" ma:internalName="IND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ToBeSigned" ma:index="13" nillable="true" ma:displayName="ToBeSigned" ma:internalName="INDToBeSigned">
      <xsd:simpleType>
        <xsd:restriction base="dms:Boolean"/>
      </xsd:simpleType>
    </xsd:element>
    <xsd:element name="INDIsSigned" ma:index="14" nillable="true" ma:displayName="IsSigned" ma:internalName="INDIsSigned">
      <xsd:simpleType>
        <xsd:restriction base="dms:Boolean"/>
      </xsd:simpleType>
    </xsd:element>
    <xsd:element name="INDComments" ma:index="15" nillable="true" ma:displayName="Comments" ma:internalName="INDComments">
      <xsd:simpleType>
        <xsd:restriction base="dms:Note">
          <xsd:maxLength value="255"/>
        </xsd:restriction>
      </xsd:simpleType>
    </xsd:element>
    <xsd:element name="INDMailroomRef" ma:index="16" nillable="true" ma:displayName="Mailroom Reference" ma:internalName="INDMailroomRef">
      <xsd:simpleType>
        <xsd:restriction base="dms:Text"/>
      </xsd:simpleType>
    </xsd:element>
    <xsd:element name="INDExtra_DocField1" ma:index="17" nillable="true" ma:displayName="INDExtra_DocField1_Title" ma:internalName="INDExtra_DocField1">
      <xsd:simpleType>
        <xsd:restriction base="dms:Text"/>
      </xsd:simpleType>
    </xsd:element>
    <xsd:element name="INDExtra_DocDate1" ma:index="18" nillable="true" ma:displayName="INDExtra_DocDate1_Title" ma:internalName="INDExtra_DocDate1">
      <xsd:simpleType>
        <xsd:restriction base="dms:DateTim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FB148F-926E-413F-9BE6-9F2AB841A5AA}">
  <ds:schemaRefs>
    <ds:schemaRef ds:uri="http://schemas.openxmlformats.org/officeDocument/2006/bibliography"/>
  </ds:schemaRefs>
</ds:datastoreItem>
</file>

<file path=customXml/itemProps2.xml><?xml version="1.0" encoding="utf-8"?>
<ds:datastoreItem xmlns:ds="http://schemas.openxmlformats.org/officeDocument/2006/customXml" ds:itemID="{B24CAB95-316B-4D8D-A2B9-9C5174850C29}">
  <ds:schemaRefs>
    <ds:schemaRef ds:uri="http://schemas.microsoft.com/sharepoint/events"/>
  </ds:schemaRefs>
</ds:datastoreItem>
</file>

<file path=customXml/itemProps3.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4.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 ds:uri="766d371f-f3f8-43d9-b061-9186835be81f"/>
  </ds:schemaRefs>
</ds:datastoreItem>
</file>

<file path=customXml/itemProps5.xml><?xml version="1.0" encoding="utf-8"?>
<ds:datastoreItem xmlns:ds="http://schemas.openxmlformats.org/officeDocument/2006/customXml" ds:itemID="{41A91DC0-F5DF-42A3-A0BF-C89498D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d371f-f3f8-43d9-b061-9186835be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2427</Words>
  <Characters>15659</Characters>
  <Application>Microsoft Office Word</Application>
  <DocSecurity>0</DocSecurity>
  <Lines>559</Lines>
  <Paragraphs>196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class='Internal'</cp:keywords>
  <dc:description/>
  <cp:lastModifiedBy>Ines Varvodic</cp:lastModifiedBy>
  <cp:revision>3</cp:revision>
  <cp:lastPrinted>2022-06-07T09:17:00Z</cp:lastPrinted>
  <dcterms:created xsi:type="dcterms:W3CDTF">2022-10-31T09:28:00Z</dcterms:created>
  <dcterms:modified xsi:type="dcterms:W3CDTF">2022-10-31T09:59:00Z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0x010100E04F66D73F674408B15F33E995327ED200BBD1BC78D2BB5840AD447D2140E0117F</vt:lpwstr>
  </property>
  <property fmtid="{D5CDD505-2E9C-101B-9397-08002B2CF9AE}" pid="3" name="_dlc_DocIdItemGuid">
    <vt:lpwstr>85b7d79e-9ab6-4f3c-99b2-e490f3afa4e4</vt:lpwstr>
  </property>
</Properties>
</file>