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A81F12" w:rsidRDefault="00AF1E99" w:rsidP="00AF1E99">
      <w:pPr>
        <w:tabs>
          <w:tab w:val="left" w:pos="6663"/>
        </w:tabs>
        <w:rPr>
          <w:b/>
          <w:szCs w:val="28"/>
        </w:rPr>
      </w:pPr>
      <w:r>
        <w:t>7 January 2021</w:t>
      </w:r>
      <w:r>
        <w:tab/>
        <w:t>Regulation No. 19</w:t>
      </w:r>
    </w:p>
    <w:p w14:paraId="1C495F9E" w14:textId="3C7F2203" w:rsidR="00AF1E99" w:rsidRPr="00A81F12" w:rsidRDefault="00AF1E99" w:rsidP="00576ED7">
      <w:pPr>
        <w:tabs>
          <w:tab w:val="left" w:pos="6480"/>
        </w:tabs>
        <w:rPr>
          <w:szCs w:val="28"/>
        </w:rPr>
      </w:pPr>
      <w:r>
        <w:t>In Riga</w:t>
      </w:r>
      <w:r>
        <w:tab/>
        <w:t>(Minutes No. 2, § 27)</w:t>
      </w:r>
    </w:p>
    <w:p w14:paraId="38401122" w14:textId="60CB314B" w:rsidR="001463C2" w:rsidRPr="001463C2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Regulation on plants and parts of plants prohibited for use in foods </w:t>
      </w:r>
    </w:p>
    <w:bookmarkEnd w:id="0"/>
    <w:bookmarkEnd w:id="1"/>
    <w:p w14:paraId="73CBB23A" w14:textId="77777777" w:rsidR="00577306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Issued pursuant to</w:t>
      </w:r>
    </w:p>
    <w:p w14:paraId="4671D459" w14:textId="77777777" w:rsidR="005205A6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Article 4(18) of the</w:t>
      </w:r>
    </w:p>
    <w:p w14:paraId="7CC31FBA" w14:textId="2BF02A0E" w:rsidR="00124DF3" w:rsidRDefault="005205A6" w:rsidP="00AF1E99">
      <w:pPr>
        <w:pStyle w:val="BodyText2"/>
        <w:spacing w:after="0" w:line="240" w:lineRule="auto"/>
        <w:jc w:val="right"/>
      </w:pPr>
      <w:r>
        <w:t xml:space="preserve">Law on the Supervision of the Handling of Food </w:t>
      </w:r>
    </w:p>
    <w:p w14:paraId="5BA2ED44" w14:textId="77777777" w:rsidR="004B3C2F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 The Regulation lays down </w:t>
      </w:r>
      <w:r>
        <w:t xml:space="preserve"> plants and parts of plants prohibited for use in foods as set out in the annex to this Regulation. </w:t>
      </w:r>
    </w:p>
    <w:p w14:paraId="70B59111" w14:textId="77777777" w:rsidR="00DB4BD3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Foods legally marketed in another </w:t>
      </w:r>
      <w:r>
        <w:rPr>
          <w:rStyle w:val="highlight"/>
          <w:color w:val="000000" w:themeColor="text1"/>
        </w:rPr>
        <w:t>Member State of the European Union or in Turkey</w:t>
      </w:r>
      <w:r>
        <w:rPr>
          <w:color w:val="000000" w:themeColor="text1"/>
          <w:shd w:val="clear" w:color="auto" w:fill="FFFFFF"/>
        </w:rPr>
        <w:t xml:space="preserve"> or originating from and lawfully marketed in one of the European Free Trade Association countries that is a contracting party to the Agreement on the European Economic Area may be distributed in the Latvian market subject to the directly applicable European Union legislation on mutual recognition of goods.</w:t>
      </w:r>
    </w:p>
    <w:p w14:paraId="74735A9B" w14:textId="77777777" w:rsidR="002E10FC" w:rsidRPr="00CC708B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Default="00DB4BD3" w:rsidP="00AF1E99">
      <w:pPr>
        <w:jc w:val="center"/>
        <w:rPr>
          <w:b/>
        </w:rPr>
      </w:pPr>
      <w:r>
        <w:rPr>
          <w:b/>
        </w:rPr>
        <w:t>References to the European Union Directive</w:t>
      </w:r>
    </w:p>
    <w:p w14:paraId="1582B57D" w14:textId="77777777" w:rsidR="00DB4BD3" w:rsidRDefault="00DB4BD3" w:rsidP="00AF1E99">
      <w:pPr>
        <w:jc w:val="center"/>
      </w:pPr>
    </w:p>
    <w:p w14:paraId="527944F1" w14:textId="6221EA53" w:rsidR="00DB4BD3" w:rsidRDefault="00DB4BD3" w:rsidP="00AF1E99">
      <w:pPr>
        <w:ind w:firstLine="709"/>
        <w:jc w:val="both"/>
      </w:pPr>
      <w:r>
        <w:t>The legal provisions have been agreed with the European Commission and the Member States of the European Union in accordance with Directive (EU) 2015/1535 of the European Parliament and of the Council of 9 September 2015 laying down a procedure for the provision of information in the field of technical regulations and Information Society services.</w:t>
      </w:r>
    </w:p>
    <w:p w14:paraId="1156A4CD" w14:textId="77777777" w:rsidR="00DB4BD3" w:rsidRDefault="00DB4BD3" w:rsidP="00AF1E99">
      <w:pPr>
        <w:ind w:firstLine="709"/>
        <w:jc w:val="both"/>
      </w:pPr>
    </w:p>
    <w:p w14:paraId="43FCF861" w14:textId="76E40D53" w:rsidR="00DB4BD3" w:rsidRDefault="00DB4BD3" w:rsidP="00AF1E99">
      <w:pPr>
        <w:ind w:firstLine="709"/>
        <w:jc w:val="both"/>
      </w:pPr>
    </w:p>
    <w:p w14:paraId="25E016ED" w14:textId="77777777" w:rsidR="00AF1E99" w:rsidRDefault="00AF1E99" w:rsidP="00AF1E99">
      <w:pPr>
        <w:ind w:firstLine="709"/>
        <w:jc w:val="both"/>
      </w:pPr>
    </w:p>
    <w:p w14:paraId="36422527" w14:textId="77777777" w:rsidR="00AF1E99" w:rsidRPr="00DE283C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Prime Minister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sz w:val="28"/>
        </w:rPr>
        <w:t>A. </w:t>
      </w:r>
      <w:r>
        <w:rPr>
          <w:rFonts w:ascii="Times New Roman" w:hAnsi="Times New Roman"/>
          <w:color w:val="auto"/>
          <w:sz w:val="28"/>
        </w:rPr>
        <w:t>K. </w:t>
      </w:r>
      <w:proofErr w:type="spellStart"/>
      <w:r>
        <w:rPr>
          <w:rFonts w:ascii="Times New Roman" w:hAnsi="Times New Roman"/>
          <w:color w:val="auto"/>
          <w:sz w:val="28"/>
        </w:rPr>
        <w:t>Kariņš</w:t>
      </w:r>
      <w:proofErr w:type="spellEnd"/>
    </w:p>
    <w:p w14:paraId="229806FC" w14:textId="77777777" w:rsidR="00AF1E99" w:rsidRPr="00576ED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3D50C5C4" w14:textId="77777777" w:rsidR="00AF1E99" w:rsidRPr="00576ED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5EBFD056" w14:textId="77777777" w:rsidR="00AF1E99" w:rsidRPr="00576ED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7FA84ECD" w14:textId="77777777" w:rsidR="00AF1E9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Minister for Agriculture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Default="00AF73F5" w:rsidP="00AF73F5">
      <w:pPr>
        <w:ind w:firstLine="360"/>
        <w:jc w:val="right"/>
        <w:rPr>
          <w:szCs w:val="28"/>
        </w:rPr>
      </w:pPr>
      <w:r>
        <w:t xml:space="preserve">Annex </w:t>
      </w:r>
    </w:p>
    <w:p w14:paraId="5E945290" w14:textId="77777777" w:rsidR="00AF73F5" w:rsidRDefault="00AF73F5" w:rsidP="00AF73F5">
      <w:pPr>
        <w:ind w:firstLine="360"/>
        <w:jc w:val="right"/>
        <w:rPr>
          <w:szCs w:val="28"/>
        </w:rPr>
      </w:pPr>
      <w:r>
        <w:t xml:space="preserve">to Cabinet Regulation </w:t>
      </w:r>
    </w:p>
    <w:p w14:paraId="7B3054C5" w14:textId="77777777" w:rsidR="00AF73F5" w:rsidRDefault="00AF73F5" w:rsidP="00AF73F5">
      <w:pPr>
        <w:ind w:firstLine="360"/>
        <w:jc w:val="right"/>
        <w:rPr>
          <w:szCs w:val="28"/>
        </w:rPr>
      </w:pPr>
      <w:r>
        <w:t>No. 19 of</w:t>
      </w:r>
    </w:p>
    <w:p w14:paraId="08311071" w14:textId="77777777" w:rsidR="00AF73F5" w:rsidRDefault="00AF73F5" w:rsidP="00AF73F5">
      <w:pPr>
        <w:ind w:firstLine="360"/>
        <w:jc w:val="right"/>
        <w:rPr>
          <w:szCs w:val="28"/>
        </w:rPr>
      </w:pPr>
      <w:r>
        <w:t>7 January 2021</w:t>
      </w:r>
    </w:p>
    <w:p w14:paraId="5D5070BA" w14:textId="77777777" w:rsidR="00AF73F5" w:rsidRDefault="00AF73F5" w:rsidP="00AF73F5">
      <w:pPr>
        <w:rPr>
          <w:bCs/>
        </w:rPr>
      </w:pPr>
    </w:p>
    <w:p w14:paraId="720179D1" w14:textId="77777777" w:rsidR="00AF73F5" w:rsidRDefault="00AF73F5" w:rsidP="00AF73F5">
      <w:pPr>
        <w:jc w:val="center"/>
        <w:rPr>
          <w:b/>
          <w:bCs/>
        </w:rPr>
      </w:pPr>
      <w:r>
        <w:rPr>
          <w:b/>
        </w:rPr>
        <w:t>Plants and parts of plants prohibited for use in foods</w:t>
      </w:r>
    </w:p>
    <w:p w14:paraId="3DAB367F" w14:textId="77777777" w:rsidR="00AF73F5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Name of plant in English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Botanical name of plant in Latin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Plant or part of plant</w:t>
            </w:r>
          </w:p>
        </w:tc>
      </w:tr>
      <w:tr w:rsidR="00AF73F5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Areca palm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The whole plant</w:t>
            </w:r>
          </w:p>
        </w:tc>
      </w:tr>
      <w:tr w:rsidR="00AF73F5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Aristolochia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Arnica montana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The whole plant </w:t>
            </w:r>
          </w:p>
        </w:tc>
      </w:tr>
      <w:tr w:rsidR="00AF73F5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Dysphania anthelmintica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Baptisia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Bittersweet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Deadly nightshade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Atropa </w:t>
            </w:r>
            <w:r>
              <w:rPr>
                <w:i/>
                <w:sz w:val="24"/>
              </w:rPr>
              <w:t>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The whole plant</w:t>
            </w:r>
          </w:p>
        </w:tc>
      </w:tr>
      <w:tr w:rsidR="00AF73F5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Corydalis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Herb-Paris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Spurge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Dieffenbachia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Henbane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Ephedra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Angel’s trumpet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Eagle fern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Pokeweeds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Fritillaries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Gelsemium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Heliotropium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Nicaragua ipecac; Panama ipecac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 Kuntze, </w:t>
            </w:r>
            <w:r>
              <w:rPr>
                <w:i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Root </w:t>
            </w:r>
          </w:p>
        </w:tc>
      </w:tr>
      <w:tr w:rsidR="00AF73F5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Rio ipecac; Brazilian ipecac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 syn. </w:t>
            </w:r>
            <w:r>
              <w:rPr>
                <w:i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</w:t>
            </w:r>
            <w:r>
              <w:rPr>
                <w:i/>
                <w:color w:val="000000" w:themeColor="text1"/>
                <w:sz w:val="24"/>
              </w:rPr>
              <w:t>Psychotria ipecacuanha</w:t>
            </w:r>
            <w:r>
              <w:rPr>
                <w:color w:val="000000" w:themeColor="text1"/>
                <w:sz w:val="24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Root </w:t>
            </w:r>
          </w:p>
        </w:tc>
      </w:tr>
      <w:tr w:rsidR="00AF73F5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Common </w:t>
            </w:r>
            <w:r>
              <w:rPr>
                <w:color w:val="000000" w:themeColor="text1"/>
                <w:sz w:val="24"/>
              </w:rPr>
              <w:br/>
              <w:t>holly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Leaves, fruit</w:t>
            </w:r>
          </w:p>
        </w:tc>
      </w:tr>
      <w:tr w:rsidR="00AF73F5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Yohimbe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Bark</w:t>
            </w:r>
          </w:p>
        </w:tc>
      </w:tr>
      <w:tr w:rsidR="00AF73F5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Periwinkle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The whole plant </w:t>
            </w:r>
          </w:p>
        </w:tc>
      </w:tr>
      <w:tr w:rsidR="00AF73F5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Madagascar periwinkle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Lily-of-the-valley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Ragwort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Wild ginger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Wolf's bane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Lobelias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Mandrake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Canadian moonseed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Fruit, root</w:t>
            </w:r>
          </w:p>
        </w:tc>
      </w:tr>
      <w:tr w:rsidR="00AF73F5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Solomon's seal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Velvet bean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 w:rsidRPr="00576ED7">
              <w:rPr>
                <w:i/>
                <w:color w:val="000000" w:themeColor="text1"/>
                <w:sz w:val="24"/>
                <w:lang w:val="da-DK"/>
              </w:rPr>
              <w:t>Mucuna pruriens</w:t>
            </w:r>
            <w:r w:rsidRPr="00576ED7">
              <w:rPr>
                <w:color w:val="000000" w:themeColor="text1"/>
                <w:sz w:val="24"/>
                <w:lang w:val="da-DK"/>
              </w:rPr>
              <w:t xml:space="preserve"> (L.) DC., syn. </w:t>
            </w:r>
            <w:r>
              <w:rPr>
                <w:i/>
                <w:color w:val="000000" w:themeColor="text1"/>
                <w:sz w:val="24"/>
              </w:rPr>
              <w:t>Stizolobium pruriens</w:t>
            </w:r>
            <w:r>
              <w:rPr>
                <w:color w:val="000000" w:themeColor="text1"/>
                <w:sz w:val="24"/>
              </w:rPr>
              <w:t xml:space="preserve"> (L.) Medik.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Black nightshade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Oleander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Common columbine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The whole plant</w:t>
            </w:r>
          </w:p>
        </w:tc>
      </w:tr>
      <w:tr w:rsidR="00AF73F5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Male fern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Dryopteris filix-mas</w:t>
            </w:r>
            <w:r>
              <w:rPr>
                <w:color w:val="000000" w:themeColor="text1"/>
                <w:sz w:val="24"/>
              </w:rPr>
              <w:t xml:space="preserve"> (L.) Schott, syn. </w:t>
            </w:r>
            <w:r>
              <w:rPr>
                <w:i/>
                <w:color w:val="000000" w:themeColor="text1"/>
                <w:sz w:val="24"/>
              </w:rPr>
              <w:t>Aspidium filix-mas</w:t>
            </w:r>
            <w:r>
              <w:rPr>
                <w:color w:val="000000" w:themeColor="text1"/>
                <w:sz w:val="24"/>
              </w:rPr>
              <w:t xml:space="preserve"> (L.) Sw., </w:t>
            </w:r>
            <w:r>
              <w:rPr>
                <w:i/>
                <w:color w:val="000000" w:themeColor="text1"/>
                <w:sz w:val="24"/>
              </w:rPr>
              <w:t>Lastrea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>filix-mas</w:t>
            </w:r>
            <w:r>
              <w:rPr>
                <w:color w:val="000000" w:themeColor="text1"/>
                <w:sz w:val="24"/>
              </w:rPr>
              <w:t xml:space="preserve"> (L.) Presl., </w:t>
            </w:r>
            <w:r>
              <w:rPr>
                <w:i/>
                <w:color w:val="000000" w:themeColor="text1"/>
                <w:sz w:val="24"/>
              </w:rPr>
              <w:t>Polypodium filix-mas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Jaborandi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Florida fishpoison tree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 w:rsidRPr="00576ED7">
              <w:rPr>
                <w:i/>
                <w:color w:val="000000" w:themeColor="text1"/>
                <w:sz w:val="24"/>
                <w:lang w:val="it-IT"/>
              </w:rPr>
              <w:t>Piscidia piscipula</w:t>
            </w:r>
            <w:r w:rsidRPr="00576ED7">
              <w:rPr>
                <w:color w:val="000000" w:themeColor="text1"/>
                <w:sz w:val="24"/>
                <w:lang w:val="it-IT"/>
              </w:rPr>
              <w:t xml:space="preserve"> (L.) Sarg., syn. </w:t>
            </w:r>
            <w:r>
              <w:rPr>
                <w:i/>
                <w:color w:val="000000" w:themeColor="text1"/>
                <w:sz w:val="24"/>
              </w:rPr>
              <w:t>Piscidia erythrina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The whole plant </w:t>
            </w:r>
          </w:p>
        </w:tc>
      </w:tr>
      <w:tr w:rsidR="00AF73F5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Bryonia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Strychnine tree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Strophanthus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Blue cohosh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Poison hemlock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Comfrey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Thuja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Drimia maritima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Bulbs</w:t>
            </w:r>
          </w:p>
        </w:tc>
      </w:tr>
      <w:tr w:rsidR="00AF73F5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Foxgloves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Thorn-apple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False hellebores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Colchicum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Anemone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February daphne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  <w:tr w:rsidR="00AF73F5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Golden chain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Laburnum anagyroides</w:t>
            </w:r>
            <w:r>
              <w:rPr>
                <w:color w:val="000000" w:themeColor="text1"/>
                <w:sz w:val="24"/>
              </w:rPr>
              <w:t xml:space="preserve"> Medik. syn. </w:t>
            </w:r>
            <w:r>
              <w:rPr>
                <w:i/>
                <w:color w:val="000000" w:themeColor="text1"/>
                <w:sz w:val="24"/>
              </w:rPr>
              <w:t>Cytisus laburnum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The whole plant</w:t>
            </w:r>
          </w:p>
        </w:tc>
      </w:tr>
    </w:tbl>
    <w:p w14:paraId="23DA5974" w14:textId="77777777" w:rsidR="00AF73F5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Minister for Agriculture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Default="00AF73F5" w:rsidP="00AF73F5">
      <w:pPr>
        <w:jc w:val="both"/>
        <w:rPr>
          <w:sz w:val="20"/>
        </w:rPr>
      </w:pPr>
    </w:p>
    <w:p w14:paraId="71B507C8" w14:textId="288B15EB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B388" w14:textId="77777777" w:rsidR="00FA22D0" w:rsidRDefault="00FA22D0" w:rsidP="004B3C2F">
      <w:r>
        <w:separator/>
      </w:r>
    </w:p>
  </w:endnote>
  <w:endnote w:type="continuationSeparator" w:id="0">
    <w:p w14:paraId="5E7D64DA" w14:textId="77777777" w:rsidR="00FA22D0" w:rsidRDefault="00FA22D0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4576" w14:textId="77777777" w:rsidR="00FA22D0" w:rsidRDefault="00FA22D0" w:rsidP="004B3C2F">
      <w:r>
        <w:separator/>
      </w:r>
    </w:p>
  </w:footnote>
  <w:footnote w:type="continuationSeparator" w:id="0">
    <w:p w14:paraId="45BBE6D0" w14:textId="77777777" w:rsidR="00FA22D0" w:rsidRDefault="00FA22D0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6ED7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F1D"/>
    <w:rsid w:val="00E82BFB"/>
    <w:rsid w:val="00E928E2"/>
    <w:rsid w:val="00EB7079"/>
    <w:rsid w:val="00F348FF"/>
    <w:rsid w:val="00F82557"/>
    <w:rsid w:val="00F92F0A"/>
    <w:rsid w:val="00FA22D0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5</cp:revision>
  <cp:lastPrinted>2020-12-17T08:29:00Z</cp:lastPrinted>
  <dcterms:created xsi:type="dcterms:W3CDTF">2021-01-28T10:51:00Z</dcterms:created>
  <dcterms:modified xsi:type="dcterms:W3CDTF">2021-10-20T11:34:00Z</dcterms:modified>
  <cp:category/>
</cp:coreProperties>
</file>