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0A62E1" w:rsidRPr="00C42B42" w:rsidRDefault="00AC5F6A">
            <w:pPr>
              <w:spacing w:line="900" w:lineRule="exact"/>
              <w:jc w:val="center"/>
              <w:textAlignment w:val="baseline"/>
              <w:rPr>
                <w:rFonts w:asciiTheme="majorBidi" w:eastAsia="Times New Roman" w:hAnsiTheme="majorBidi" w:cstheme="majorBidi"/>
                <w:color w:val="000000"/>
                <w:sz w:val="93"/>
              </w:rPr>
            </w:pPr>
            <w:r>
              <w:rPr>
                <w:rFonts w:asciiTheme="majorBidi" w:hAnsiTheme="majorBidi"/>
                <w:color w:val="000000"/>
                <w:sz w:val="93"/>
              </w:rPr>
              <w:t>DIARIO OFICIAL</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DE LA REPÚBLICA DE POLONIA</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szCs w:val="20"/>
        </w:rPr>
        <w:t xml:space="preserve">1. ------IND- 2018 0186 PL- ES-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En Varsovia, a 29 de noviembre de 2018</w:t>
      </w:r>
      <w:r>
        <w:rPr>
          <w:rFonts w:asciiTheme="majorBidi" w:hAnsiTheme="majorBidi"/>
          <w:color w:val="000000"/>
          <w:sz w:val="28"/>
        </w:rPr>
        <w:br/>
        <w:t>punto 2227</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LEY</w:t>
      </w:r>
    </w:p>
    <w:p w:rsidR="000A62E1" w:rsidRPr="00C42B42" w:rsidRDefault="00AC5F6A"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de 4 de octubre de 2018</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sobre los productos cosméticos</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Capítulo 1</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Disposiciones generales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w:t>
      </w:r>
      <w:r>
        <w:rPr>
          <w:rFonts w:asciiTheme="majorBidi" w:hAnsiTheme="majorBidi"/>
          <w:color w:val="000000"/>
          <w:sz w:val="20"/>
          <w:szCs w:val="20"/>
        </w:rPr>
        <w:t xml:space="preserve"> La Ley establece las obligaciones de las entidades y la competencia de las autoridades en el ámbito de cumplimiento de las obligaciones y tareas administrativas resultantes del Reglamento (CE) n.º 1223/2009 del Parlamento Europeo y del Consejo, de 30 de noviembre de 2009, sobre los produ</w:t>
      </w:r>
      <w:r w:rsidR="00422060">
        <w:rPr>
          <w:rFonts w:asciiTheme="majorBidi" w:hAnsiTheme="majorBidi"/>
          <w:color w:val="000000"/>
          <w:sz w:val="20"/>
          <w:szCs w:val="20"/>
        </w:rPr>
        <w:t xml:space="preserve">ctos cosméticos (refundición) </w:t>
      </w:r>
      <w:r>
        <w:rPr>
          <w:rFonts w:asciiTheme="majorBidi" w:hAnsiTheme="majorBidi"/>
          <w:color w:val="000000"/>
          <w:sz w:val="20"/>
          <w:szCs w:val="20"/>
        </w:rPr>
        <w:t>(DO L 342 de 22.12.2009, p. 59, en su versión modificada</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szCs w:val="20"/>
          <w:vertAlign w:val="superscript"/>
        </w:rPr>
        <w:t>)</w:t>
      </w:r>
      <w:r>
        <w:rPr>
          <w:rFonts w:asciiTheme="majorBidi" w:hAnsiTheme="majorBidi"/>
          <w:color w:val="000000"/>
          <w:sz w:val="20"/>
          <w:szCs w:val="20"/>
        </w:rPr>
        <w:t>), en adelante, el «Reglamento n.º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w:t>
      </w:r>
      <w:r>
        <w:rPr>
          <w:rFonts w:asciiTheme="majorBidi" w:hAnsiTheme="majorBidi"/>
          <w:color w:val="000000"/>
          <w:sz w:val="20"/>
          <w:szCs w:val="20"/>
        </w:rPr>
        <w:t xml:space="preserve"> En la presente Ley cualquier referencia 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el efecto grave no deseado: se entenderá que se refiere a un efecto grave no deseado mencionado en el artículo 2, apartado 1, letra p),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las buenas prácticas de fabricación: se entenderá que se refieren a las buenas prácticas de fabricación mencionadas en el artículo 8,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3)</w:t>
      </w:r>
      <w:r>
        <w:rPr>
          <w:rFonts w:asciiTheme="majorBidi" w:hAnsiTheme="majorBidi"/>
          <w:color w:val="000000"/>
          <w:sz w:val="20"/>
          <w:szCs w:val="20"/>
        </w:rPr>
        <w:tab/>
        <w:t>el distribuidor: se entenderá que se refiere al distribuidor mencionado en el artículo 2, apartado 1, letra e),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el efecto no deseado: se entenderá que se refiere a un efecto no deseado mencionado en el artículo 2, apartado 1, letra o),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el acondicionamiento: se entenderá que se refiere a las acciones, incluido el llenado y el etiquetado, que deben realizarse con el fin de convertir la masa del producto en el producto final;</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la masa del producto: se entenderá que se refiere al producto cosmético sometido a las etapas de fabricación a la etapa final de acondicionamiento, exceptuando sin embargo dicha etapa;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la persona responsable: se entenderá que se refiere a la persona responsable mencionada en el artículo 4,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el producto acabado: se entenderá que se refiere a un producto cosmético que haya pasado por todas las etapas de producción, incluido el acondicionamiento, con el fin de ser enviado;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9)</w:t>
      </w:r>
      <w:r>
        <w:rPr>
          <w:rFonts w:asciiTheme="majorBidi" w:hAnsiTheme="majorBidi"/>
          <w:color w:val="000000"/>
          <w:sz w:val="20"/>
          <w:szCs w:val="20"/>
        </w:rPr>
        <w:tab/>
        <w:t>el producto cosmético: se entenderá que se refiere al producto cosmético mencionado en el artículo 2, apartado 1, letra a),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10)</w:t>
      </w:r>
      <w:r>
        <w:rPr>
          <w:rFonts w:asciiTheme="majorBidi" w:hAnsiTheme="majorBidi"/>
          <w:color w:val="000000"/>
          <w:sz w:val="20"/>
          <w:szCs w:val="20"/>
        </w:rPr>
        <w:tab/>
        <w:t>la comercialización: se entenderá que se refiere a la comercialización mencionada en el artículo 2, apartado 1, letra g),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11)</w:t>
      </w:r>
      <w:r>
        <w:rPr>
          <w:rFonts w:asciiTheme="majorBidi" w:hAnsiTheme="majorBidi"/>
          <w:color w:val="000000"/>
          <w:sz w:val="20"/>
          <w:szCs w:val="20"/>
        </w:rPr>
        <w:tab/>
        <w:t>el usuario final: se entenderá que se refiere al usuario final mencionado en el artículo 2, apartado 1, letra f),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12)</w:t>
      </w:r>
      <w:r>
        <w:rPr>
          <w:rFonts w:asciiTheme="majorBidi" w:hAnsiTheme="majorBidi"/>
          <w:color w:val="000000"/>
          <w:sz w:val="20"/>
          <w:szCs w:val="20"/>
        </w:rPr>
        <w:tab/>
        <w:t>la introducción en el mercado: se entenderá que se refiere a la introducción en el mercado, mencionada en el artículo 2, apartado 1, letra h), del Reglamento n.º 1223/2009;</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13)</w:t>
      </w:r>
      <w:r>
        <w:rPr>
          <w:rFonts w:asciiTheme="majorBidi" w:hAnsiTheme="majorBidi"/>
          <w:color w:val="000000"/>
          <w:sz w:val="20"/>
          <w:szCs w:val="20"/>
        </w:rPr>
        <w:tab/>
        <w:t>la fabricación del producto cosmético: se entenderá que se refiere a las acciones cuyo objetivo sea obtener un producto acabado, incluido el acondicionamiento, aunque esta no se lleve a cabo en el mismo lugar que la fabricación de la masa del producto;</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14)</w:t>
      </w:r>
      <w:r>
        <w:rPr>
          <w:rFonts w:asciiTheme="majorBidi" w:hAnsiTheme="majorBidi"/>
          <w:color w:val="000000"/>
          <w:sz w:val="20"/>
          <w:szCs w:val="20"/>
        </w:rPr>
        <w:tab/>
        <w:t>el fabricante: se entenderá que se refiere a una persona física, una persona jurídica o un establecimiento sin personalidad jurídica, que fabrique el producto cosmético.</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Capítulo 2</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Comercialización y fabricación de productos cosméticos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w:t>
      </w:r>
      <w:r>
        <w:rPr>
          <w:rFonts w:asciiTheme="majorBidi" w:hAnsiTheme="majorBidi"/>
          <w:color w:val="000000"/>
          <w:sz w:val="20"/>
          <w:szCs w:val="20"/>
        </w:rPr>
        <w:t xml:space="preserve"> 1. El expediente de información sobre el producto, mencionado en el artículo 11, apartado 1, del Reglamento (CE) n.º 1223/2009, puesto a disposición de acuerdo con el artículo 11, apartado 3, de dicho Reglamento, se elaborará en lengua polaca o inglesa.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 parte B del informe sobre la seguridad del producto cosmético, mencionado en el artículo 10, apartado 1, del Reglamento (CE) n.º 1223/2009, puesta a disposición de acuerdo con el artículo 11, apartado 3, de dicho Reglamento, se elaborará en lengua polaca.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w:t>
      </w:r>
      <w:r>
        <w:rPr>
          <w:rFonts w:asciiTheme="majorBidi" w:hAnsiTheme="majorBidi"/>
          <w:color w:val="000000"/>
          <w:sz w:val="20"/>
          <w:szCs w:val="20"/>
        </w:rPr>
        <w:t xml:space="preserve"> 1. Los productos cosméticos puestos a disposición en el territorio de la República de Polonia se etiquetarán en lengua polaca.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Respecto a los productos cosméticos que se presenten sin envase previo o los productos cosméticos que se envasen en el lugar de venta a petición del comprador, o que se envasen previamente para su venta inmediata, la información mencionada en el artículo 19, apartado 1, del Reglamento n.º 1223/2009 deberá figurar en el recipiente o embalaje en el que el producto cosmético se puso a la venta.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w:t>
      </w:r>
      <w:r>
        <w:rPr>
          <w:rFonts w:asciiTheme="majorBidi" w:hAnsiTheme="majorBidi"/>
          <w:color w:val="000000"/>
          <w:sz w:val="20"/>
          <w:szCs w:val="20"/>
        </w:rPr>
        <w:t xml:space="preserve"> Los productos cosméticos se introducirán y se pondrán a disposición en el mercado hasta la fecha de duración mínima.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6.</w:t>
      </w:r>
      <w:r>
        <w:rPr>
          <w:rFonts w:asciiTheme="majorBidi" w:hAnsiTheme="majorBidi"/>
          <w:color w:val="000000"/>
          <w:sz w:val="20"/>
          <w:szCs w:val="20"/>
        </w:rPr>
        <w:t xml:space="preserve"> 1. El servicio estatal de inspección sanitaria del distrito correspondiente a la sede del establecimiento de fabricación de los productos cosméticos será responsable de gestionar la lista de establecimientos de fabricación de los productos cosméticos (en adelante, la «lista de establecimientos»).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fabricante presentará a la autoridad mencionada en el apartado 1 la solicitud de inscripción del establecimiento de fabricación de los productos cosméticos en la lista de establecimientos.</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El objetivo de la lista de establecimientos será el de supervisar el cumplimiento de los principios de buenas prácticas de fabricación, de acuerdo con el artículo 22, del Reglamento n. º 1223/2009 y no se facilitará el acceso a la misma, con arreglo a la Ley, de 6 de septiembre de 2001, sobre el acceso a la información pública (Boletín Oficial de la República de Polonia de 2018, puntos 1330 y 1669).</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El fabricante presentará la solicitud de inscripción en la lista de establecimientos, en papel o de forma electrónica, en el plazo de 30 días a partir del inicio de la actividad en el establecimiento de fabricación de los productos cosméticos.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La solicitud de inscripción en la lista de establecimientos incluirá:</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el nombre, los apellidos o la razón social (empresa) del fabricante, así como su dirección;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nombre y la dirección del establecimiento de fabricación de los productos cosméticos;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la indicación del tipo y del ámbito de la actividad que se realiza en el establecimiento de fabricación de los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Al fabricante se le expedirá un certificado de inscripción en la lista de establecimientos, el cual incluirá la fecha de inscripción, así como el nombre y la dirección del establecimiento de fabricación de los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En caso de cualquier modificación de los datos mencionados en el apartado 5, el fabricante presentará una solicitud de modificación de la lista de establecimientos, en papel o de forma electrónica, en el plazo de 30 días a partir de la aparición de la modificación. La solicitud incluirá la indicación de los datos mencionados en el apartado 5, los cuales han sufrido una modificación.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La eliminación de la lista de establecimientos se producirá sobre la base 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la solicitud de eliminación de la lista de establecimientos presentada por el fabricante, en papel o de forma electrónica, la cual incluirá los datos mencionados en el apartado 5;</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 decisión del servicio estatal de inspección sanitaria competente del distrito, si el fabricante cesó la actividad sujeta a la inscripción y no presentó la solicitud mencionada en el punto 1.</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7.</w:t>
      </w:r>
      <w:r>
        <w:rPr>
          <w:rFonts w:asciiTheme="majorBidi" w:hAnsiTheme="majorBidi"/>
          <w:color w:val="000000"/>
          <w:sz w:val="20"/>
          <w:szCs w:val="20"/>
        </w:rPr>
        <w:t xml:space="preserve"> 1. La lista de establecimientos incluirá los datos mencionados en el artículo 6, apartado 5, así como: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la fecha de inscripción en la lista de establecimientos;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 información de los controles oficiales del servicio estatal de inspección sanitaria competente del distrito practicados a los establecimientos de fabricación de los productos cosméticos;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la información sobre la modificación de los datos mencionados en el artículo 6, apartado 5, o bien sobre la eliminación del establecimiento de fabricación de los productos cosméticos de la lista de establecimientos.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Ministro de Sanidad competente establecerá, mediante reglamento, los modelos 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la solicitud de inscripción en la lista de establecimientos,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 solicitud de modificación de la lista de establecimientos,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la solicitud de eliminación de la lista de establecimientos,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el certificado de inscripción en la lista de establecimientos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teniendo en cuenta el alcance de los datos incluidos en la lista de establecimientos, así como la necesidad de garantizar la uniformidad de los certificados expedidos.</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Capítulo 3</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szCs w:val="20"/>
        </w:rPr>
        <w:t>Comunicación de efectos graves no deseados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8.</w:t>
      </w:r>
      <w:r>
        <w:rPr>
          <w:rFonts w:asciiTheme="majorBidi" w:hAnsiTheme="majorBidi"/>
          <w:color w:val="000000"/>
          <w:sz w:val="20"/>
          <w:szCs w:val="20"/>
        </w:rPr>
        <w:t xml:space="preserve"> 1. Se creará el Sistema de comunicación de efectos graves no deseados provocados por el uso de los productos cosméticos, en lo sucesivo, el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sistema tratará los datos relativos a los efectos graves no deseados comunicados con arreglo al artículo 23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El Servicio Central de Inspección Sanitaria será el responsable del tratamiento de los datos personales y del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Con el fin de garantizar la seguridad de los datos durante la explotación del sistema, el Servicio Central de Inspección Sanitaria confiará el tratamiento de los datos incluidos en el sistema al centro de administración indicado en las disposiciones publicadas de conformidad con el artículo 13 (en adelante, el «centro de administración»).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El centro de administración deberá cumplir los requisitos siguientes: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contar con al menos cinco años de experiencia en materia de realización de evaluaciones y cualificaciones de los efectos graves no deseados;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contar con experiencia en el ámbito relativo a la toxicidad de las sustancias y mezclas químicas;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contar con experiencia en el ámbito relativo a la exposición al producto cosmético, así como a las sustancias y mezclas químicas;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tener contratado a personal con cualificaciones adecuadas para realizar evaluaciones y cualificaciones de los efectos graves no deseados;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crear las condiciones técnicas y de organización que garanticen la protección de los datos tratados contra el acceso no autorizado, la difusión o adquisición ilegal, así como contra la modificación, el daño, la destrucción o la pérdida de los mismos.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El Servicio Central de Inspección Sanitaria podrá someter el centro de administración a controles en el ámbito del cumplimiento de las condiciones mencionadas en el apartado 5, punto 5, así como en cuanto al método de cumplimiento de los objetivos de concesión de los datos tratados en el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7.</w:t>
      </w:r>
      <w:r>
        <w:rPr>
          <w:rFonts w:asciiTheme="majorBidi" w:hAnsiTheme="majorBidi"/>
          <w:color w:val="000000"/>
          <w:sz w:val="20"/>
          <w:szCs w:val="20"/>
        </w:rPr>
        <w:tab/>
        <w:t>El centro de administración no podrá conceder el tratamiento de los datos incluidos en el sistema a otras entidades.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8.</w:t>
      </w:r>
      <w:r>
        <w:rPr>
          <w:rFonts w:asciiTheme="majorBidi" w:hAnsiTheme="majorBidi"/>
          <w:color w:val="000000"/>
          <w:sz w:val="20"/>
          <w:szCs w:val="20"/>
        </w:rPr>
        <w:tab/>
        <w:t>Las actividades del centro de administración se financiarán con cargo al presupuesto nacional correspondiente a la parte que se encuentra a disposición del Ministro de Sanidad competente.</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bCs/>
          <w:color w:val="000000"/>
          <w:sz w:val="20"/>
          <w:szCs w:val="20"/>
        </w:rPr>
        <w:t>Artículo 9.</w:t>
      </w:r>
      <w:r>
        <w:rPr>
          <w:rFonts w:asciiTheme="majorBidi" w:hAnsiTheme="majorBidi"/>
          <w:color w:val="000000"/>
          <w:sz w:val="20"/>
          <w:szCs w:val="20"/>
        </w:rPr>
        <w:t xml:space="preserve"> 1. El efecto grave no deseado se notificará al centro de administración.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Cuando el usuario final informe de efectos graves no deseados al centro de administración, dicha notificación deberá incluir: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el nombre del producto cosmético cuyo uso haya podido provocar el efecto grave no deseado, así como el número de lote de ese producto;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los datos personales del usuario en cuestión:</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el nombre y los apellidos;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la edad;</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w:t>
      </w:r>
      <w:r>
        <w:rPr>
          <w:rFonts w:asciiTheme="majorBidi" w:hAnsiTheme="majorBidi"/>
          <w:color w:val="000000"/>
          <w:sz w:val="20"/>
          <w:szCs w:val="20"/>
        </w:rPr>
        <w:tab/>
        <w:t>la profesión ejercida, siempre que esté relacionada con el uso del producto cosmético en cuestión;</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d)</w:t>
      </w:r>
      <w:r>
        <w:rPr>
          <w:rFonts w:asciiTheme="majorBidi" w:hAnsiTheme="majorBidi"/>
          <w:color w:val="000000"/>
          <w:sz w:val="20"/>
          <w:szCs w:val="20"/>
        </w:rPr>
        <w:tab/>
        <w:t>el domicilio o la dirección para notificaciones;</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e)</w:t>
      </w:r>
      <w:r>
        <w:rPr>
          <w:rFonts w:asciiTheme="majorBidi" w:hAnsiTheme="majorBidi"/>
          <w:color w:val="000000"/>
          <w:sz w:val="20"/>
          <w:szCs w:val="20"/>
        </w:rPr>
        <w:tab/>
        <w:t>la dirección de correo electrónico, el número de teléfono, si procede;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otros datos facilitados por el usuario final y relacionados con la notificación;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la descripción del efecto grave no deseado y, cuando proceda, otra información relativa al estado de salud del usuario final.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El centro de administración verificará los datos mencionados en el apartado 2, puntos 1, 3 y 4, con el fin de confirmar que la notificación hace referencia al efecto grave no deseado mencionado en el artículo 2, apartado 1, letra p), del Reglamento n.º 1223/2009.</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Cuando la entidad que realiza la actividad médica o la persona que ejerce la profesión de médico en dicha entidad informe de efectos graves no deseados al centro de administración, dicha notificación deberá incluir: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el nombre del producto cosmético cuyo uso haya podido provocar el efecto grave no deseado, así como el número de lote de ese producto;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 descripción del efecto grave no deseado;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la edad y la profesión ejercida por el usuario final, siempre que esta esté relacionada con el uso del producto cosmético en cuestión, si estas se han facilitado.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10.</w:t>
      </w:r>
      <w:r>
        <w:rPr>
          <w:rFonts w:asciiTheme="majorBidi" w:hAnsiTheme="majorBidi"/>
          <w:color w:val="000000"/>
          <w:sz w:val="20"/>
          <w:szCs w:val="20"/>
        </w:rPr>
        <w:t xml:space="preserve"> 1. Los datos personales serán tratados por el centro de administración con el fin de realización de las obligaciones resultantes del artículo 23, apartados 2 a 4,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Los datos personales se almacenarán en el centro de administración en las condiciones que impidan el acceso a estos por parte de las personas no autorizadas.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Los datos personales se almacenarán en el centro de administración durante un año como máximo, a contar a partir de la finalización de la verificación de la comunicación del efecto no deseado.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Tras el cese del tratamiento de datos, el centro de administración entregará dichos datos al Servicio Central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El centro de administración y las personas autorizadas para el tratamiento de datos en el sistema guardarán en secreto la información relacionada con los datos incluidos en el sistema.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11.</w:t>
      </w:r>
      <w:r>
        <w:rPr>
          <w:rFonts w:asciiTheme="majorBidi" w:hAnsiTheme="majorBidi"/>
          <w:color w:val="000000"/>
          <w:sz w:val="20"/>
          <w:szCs w:val="20"/>
        </w:rPr>
        <w:t xml:space="preserve"> 1. Cuando el usuario final informe de efectos graves no deseados a la persona responsable o al distribuidor, la persona responsable o el distribuidor tratará los datos personales mencionados en el artículo 9, apartado 2, puntos 2 a 4, y será el responsable de los mismos.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Los datos personales serán tratados por la persona responsable o por el distribuidor con el fin de la realización de las obligaciones resultantes del artículo 10, apartado 1, del artículo 11, apartado 2, letra b), del artículo 21 y del artículo 23, apartado 1,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Los datos personales serán almacenados por la persona responsable o por el distribuidor en las condiciones que impidan el acceso a estos por parte de las personas no autorizadas.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Los datos personales serán almacenados por la persona responsable o por el distribuidor durante un año como máximo, a contar a partir de la finalización por su parte de la verificación de la notificación del efecto no deseado.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La persona responsable o el distribuidor crearán las condiciones técnicas y de organización que garanticen la protección de los datos contra el acceso no autorizado, la difusión o adquisición ilegal, así como contra la modificación, corrupción, destrucción o pérdida de los mismos.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6.</w:t>
      </w:r>
      <w:r>
        <w:rPr>
          <w:rFonts w:asciiTheme="majorBidi" w:hAnsiTheme="majorBidi"/>
          <w:color w:val="000000"/>
          <w:sz w:val="20"/>
          <w:szCs w:val="20"/>
        </w:rPr>
        <w:tab/>
        <w:t>La persona responsable o el distribuidor, así como las personas autorizadas en esas entidades para tratar los datos, guardarán en secreto la información relacionada con dichos datos.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12.</w:t>
      </w:r>
      <w:r>
        <w:rPr>
          <w:rFonts w:asciiTheme="majorBidi" w:hAnsiTheme="majorBidi"/>
          <w:color w:val="000000"/>
          <w:sz w:val="20"/>
          <w:szCs w:val="20"/>
        </w:rPr>
        <w:t xml:space="preserve"> 1. El centro de administración informará el Servicio de Inspección Sanitaria sobre cualquier notificación de efectos graves no deseados. Dicha información incluirá los datos indicados en el artículo 9, apartado 4, y en caso de que la persona responsable o el distribuidor informe de efectos graves no deseados, también los datos mencionados en el artículo 23, apartado 1, letra c),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órgano competente en los casos mencionados en el artículo 23, apartados 2 a 4, del Reglamento n.º 1223/2009 será el Servicio Central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13.</w:t>
      </w:r>
      <w:r>
        <w:rPr>
          <w:rFonts w:asciiTheme="majorBidi" w:hAnsiTheme="majorBidi"/>
          <w:color w:val="000000"/>
          <w:sz w:val="20"/>
          <w:szCs w:val="20"/>
        </w:rPr>
        <w:t xml:space="preserve"> El Ministro de Sanidad competente establecerá, mediante reglamento, el centro de administración de entre las entidades mencionadas en el artículo 7, apartado 1, de la Ley, de 20 de julio de 2018, sobre la educación superior y la ciencia (Boletín Oficial de la República de Polonia, puntos 1668 y 2024), teniendo en cuenta la necesidad de garantizar la realización de las obligaciones resultantes del artículo 23, del Reglamento n.º 1223/2009.</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Capítulo 4</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Vigilancia de los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14.</w:t>
      </w:r>
      <w:r>
        <w:rPr>
          <w:rFonts w:asciiTheme="majorBidi" w:hAnsiTheme="majorBidi"/>
          <w:color w:val="000000"/>
          <w:sz w:val="20"/>
          <w:szCs w:val="20"/>
        </w:rPr>
        <w:t xml:space="preserve"> De la vigilancia del cumplimiento de las disposiciones de la Ley y de las disposiciones del Reglamento n.º 1223/2009 se encargarán, en su ámbito de competencia, los órganos del Servicio Estatal de Inspección Sanitaria y de Inspección del Comercio.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15.</w:t>
      </w:r>
      <w:r>
        <w:rPr>
          <w:rFonts w:asciiTheme="majorBidi" w:hAnsiTheme="majorBidi"/>
          <w:color w:val="000000"/>
          <w:sz w:val="20"/>
          <w:szCs w:val="20"/>
        </w:rPr>
        <w:t xml:space="preserve"> 1. Los órganos competentes en el ámbito de los artículos 5 a 7, del Reglamento n.º 1223/2009 serán los órganos del Servicio Estatal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Los órganos competentes en el ámbito de los artículos 6 y 7, del Reglamento n.º 1223/2009 serán los órganos del Servicio de Inspección del Comercio, en sus ámbitos de competencia.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16.</w:t>
      </w:r>
      <w:r>
        <w:rPr>
          <w:rFonts w:asciiTheme="majorBidi" w:hAnsiTheme="majorBidi"/>
          <w:color w:val="000000"/>
          <w:sz w:val="20"/>
          <w:szCs w:val="20"/>
        </w:rPr>
        <w:t xml:space="preserve"> 1. Los órganos competentes en el ámbito del acceso a la información y a los datos indicados en el artículo 11, apartado 2, del Reglamento n.º 1223/2009 serán los órganos del Servicio Estatal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Los órganos competentes en el ámbito del acceso a la información y a los datos indicados en el artículo 11, apartado 2, letra d), del Reglamento n.º 1223/2009 serán los órganos del Servicio de Inspección del Comercio, en sus ámbitos de competencia.</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17.</w:t>
      </w:r>
      <w:r>
        <w:rPr>
          <w:rFonts w:asciiTheme="majorBidi" w:hAnsiTheme="majorBidi"/>
          <w:color w:val="000000"/>
          <w:sz w:val="20"/>
          <w:szCs w:val="20"/>
        </w:rPr>
        <w:t xml:space="preserve"> Los órganos competentes mencionados en el artículo 13, apartado 5, del Reglamento n.º 1223/2009, serán: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el Servicio Central de Inspección Sanitaria;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Presidente de la Oficina de Protección de la Competencia y de los Consumidores;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el servicio estatal de inspección sanitaria del voivodato;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el servicio estatal de inspección sanitaria de las fronteras.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18.</w:t>
      </w:r>
      <w:r>
        <w:rPr>
          <w:rFonts w:asciiTheme="majorBidi" w:hAnsiTheme="majorBidi"/>
          <w:color w:val="000000"/>
          <w:sz w:val="20"/>
          <w:szCs w:val="20"/>
        </w:rPr>
        <w:t xml:space="preserve"> 1. El acceso a la información del producto cosmético, mencionada en el artículo 13, apartados 1 a 3, del Reglamento n.º 1223/2009, puesta a disposición por la Comisión Europea, de acuerdo con el artículo 13, apartado 6, de este Reglamento, deberá ser garantizado a los médicos y odontólogos con el fin de realizar tratamientos, por el centro autorizado a tener acceso a dicha información.</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centro deberá cumplir los requisitos siguientes: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ofrecer consultas toxicológicas a los profesionales médicos;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analizar las causas de las intoxicaciones;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disponer del acceso a las bases de datos científicas relativas a las propiedades toxicológicas de las sustancias;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4)</w:t>
      </w:r>
      <w:r>
        <w:rPr>
          <w:rFonts w:asciiTheme="majorBidi" w:hAnsiTheme="majorBidi"/>
          <w:color w:val="000000"/>
          <w:sz w:val="20"/>
          <w:szCs w:val="20"/>
        </w:rPr>
        <w:tab/>
        <w:t>disponer de los medios telefónicos y electrónicos de comunicación de emergencias.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La obligación mencionada en el apartado 1 se financiará con cargo al presupuesto nacional correspondiente a la parte que se encuentra a disposición del Ministro de Sanidad competente.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El Ministro de Sanidad competente establecerá, mediante reglamento, el centro de entre las entidades mencionadas en el artículo 7, apartado 1, de la Ley, de 20 de julio de 2018, sobre la educación superior y la ciencia, o bien de entre otras entidades, teniendo en cuenta la realización de las obligaciones contempladas en el artículo 13, apartado 6,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19.</w:t>
      </w:r>
      <w:r>
        <w:rPr>
          <w:rFonts w:asciiTheme="majorBidi" w:hAnsiTheme="majorBidi"/>
          <w:color w:val="000000"/>
          <w:sz w:val="20"/>
          <w:szCs w:val="20"/>
        </w:rPr>
        <w:t xml:space="preserve"> El órgano competente para solicitar a la Comisión Europea que se aplique la excepción mencionada en el artículo 18, apartado 2, del Reglamento n.º 1223/2009, será el Servicio Central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20.</w:t>
      </w:r>
      <w:r>
        <w:rPr>
          <w:rFonts w:asciiTheme="majorBidi" w:hAnsiTheme="majorBidi"/>
          <w:color w:val="000000"/>
          <w:sz w:val="20"/>
          <w:szCs w:val="20"/>
        </w:rPr>
        <w:t xml:space="preserve"> 1. El Servicio Central de Inspección Sanitaria, en colaboración con el Presidente de la Oficina de Protección de la Competencia y de los Consumidores, elaborará y entregará a la Comisión Europea, así como a los Estados miembros de la Unión Europea o a los países que son miembros del Acuerdo Europeo de Libre Comercio (AELC), partes del Acuerdo sobre el Espacio Económico Europeo, el informe sobre los resultados de las revisiones y evaluaciones periódicas de las actividades de control contempladas en el artículo 22,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Servicio Central de Inspección Sanitaria publicará el informe mencionado en el apartado 1, en el Boletín de Información Pública en la página web del Servicio Central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21.</w:t>
      </w:r>
      <w:r>
        <w:rPr>
          <w:rFonts w:asciiTheme="majorBidi" w:hAnsiTheme="majorBidi"/>
          <w:color w:val="000000"/>
          <w:sz w:val="20"/>
          <w:szCs w:val="20"/>
        </w:rPr>
        <w:t xml:space="preserve"> 1. El órgano competente mencionado en los artículos 24, 27 y 30, del Reglamento n.º 1223/2009, será el Servicio Central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El Servicio Central de Inspección Sanitaria podrá ordenar al servicio estatal de inspección sanitaria del voivodato, del distrito o de las fronteras, que lleve a cabo una investigación en el ámbito contemplado en los artículos 24, 27 y 30, del Reglamento n.º 1223/2009, relativo a la cooperación entre las autoridades competentes de los Estados miembros de la Unión Europea o de los países que son miembros del Acuerdo Europeo de Libre Comercio (AELC), partes del Acuerdo sobre el Espacio Económico Europeo.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22.</w:t>
      </w:r>
      <w:r>
        <w:rPr>
          <w:rFonts w:asciiTheme="majorBidi" w:hAnsiTheme="majorBidi"/>
          <w:color w:val="000000"/>
          <w:sz w:val="20"/>
          <w:szCs w:val="20"/>
        </w:rPr>
        <w:t xml:space="preserve"> Con el fin de la realización de las disposiciones del artículo 25, apartado 2 y apartados 4 a 6, del Reglamento n.º 1223/2009, el servicio estatal de inspección sanitaria del distrito informará al Servicio Central de Inspección Sanitaria sobre las medidas adoptadas, el cual informará a la Comisión Europea y los Estados miembros de la Unión Europea o los países que son miembros del Acuerdo Europeo de Libre Comercio (AELC), partes del Acuerdo sobre el Espacio Económico Europeo.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23.</w:t>
      </w:r>
      <w:r>
        <w:rPr>
          <w:rFonts w:asciiTheme="majorBidi" w:hAnsiTheme="majorBidi"/>
          <w:color w:val="000000"/>
          <w:sz w:val="20"/>
          <w:szCs w:val="20"/>
        </w:rPr>
        <w:t xml:space="preserve"> El órgano competente para presentar una objeción formal contra una norma armonizada, mencionada en el artículo 36, apartado 1, del Reglamento n.º 1223/2009 será el Servicio Central de Inspección Sanitaria.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24.</w:t>
      </w:r>
      <w:r>
        <w:rPr>
          <w:rFonts w:asciiTheme="majorBidi" w:hAnsiTheme="majorBidi"/>
          <w:color w:val="000000"/>
          <w:sz w:val="20"/>
          <w:szCs w:val="20"/>
        </w:rPr>
        <w:t xml:space="preserve"> 1. Los órganos del Servicio Estatal de Inspección Sanitaria serán competentes para realizar las acciones mencionadas en el artículo 25 y en el artículo 26,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Los órganos del Servicio de Inspección del Comercio serán competentes para realizar dentro de su ámbito de competencia las acciones mencionadas en el artículo 26,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25.</w:t>
      </w:r>
      <w:r>
        <w:rPr>
          <w:rFonts w:asciiTheme="majorBidi" w:hAnsiTheme="majorBidi"/>
          <w:color w:val="000000"/>
          <w:sz w:val="20"/>
          <w:szCs w:val="20"/>
        </w:rPr>
        <w:t xml:space="preserve"> 1. La vigilancia mencionada en el artículo 14, abarcará la realización de acciones y adopción de medidas indicadas en la Ley y en el Reglamento n.º 1223/2009, especialmente el control, el muestreo de los productos cosméticos y los análisis de laboratorio.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Las muestras de los productos cosméticos para los análisis de laboratorio se tomarán de forma gratuita.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El Ministro de Sanidad competente establecerá, mediante reglamento, los métodos de etiquetado de las muestras de los productos cosméticos necesarios para el control de seguridad de los productos cosméticos, teniendo en cuenta la necesidad de garantizar la seguridad de la salud de los consumidores, así como los conocimientos científicos y técnicos.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Capítulo 5</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Sanciones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26.</w:t>
      </w:r>
      <w:r>
        <w:rPr>
          <w:rFonts w:asciiTheme="majorBidi" w:hAnsiTheme="majorBidi"/>
          <w:color w:val="000000"/>
          <w:sz w:val="20"/>
          <w:szCs w:val="20"/>
        </w:rPr>
        <w:t xml:space="preserve"> 1. Aquellas personas que fabriquen el producto cosmético sin respetar los principios de buenas prácticas de fabricación estarán sujetas a una multa de hasta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la misma multa estará sujeta la persona responsable que no garantice que el producto cosmético se fabrica cumpliendo los principios de buenas prácticas de fabricación.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27.</w:t>
      </w:r>
      <w:r>
        <w:rPr>
          <w:rFonts w:asciiTheme="majorBidi" w:hAnsiTheme="majorBidi"/>
          <w:color w:val="000000"/>
          <w:sz w:val="20"/>
          <w:szCs w:val="20"/>
        </w:rPr>
        <w:t xml:space="preserve"> Aquellas personas que introduzcan en el mercado el producto cosmético sin cumplir los requisitos relativos a la evaluación de seguridad mencionada en el artículo 10 del Reglamento n.º 1223/2009 estarán sujetas a una multa de hasta 100 000 PLN.</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28.</w:t>
      </w:r>
      <w:r>
        <w:rPr>
          <w:rFonts w:asciiTheme="majorBidi" w:hAnsiTheme="majorBidi"/>
          <w:color w:val="000000"/>
          <w:sz w:val="20"/>
          <w:szCs w:val="20"/>
        </w:rPr>
        <w:t xml:space="preserve"> Aquellas personas que no cumplan las obligaciones indicadas en el artículo 5, apartados 2 y 3, así como en el artículo 6, apartados 3 a 5, del Reglamento n.º 1223/2009, estarán sujetas a una multa de hasta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Artículo 29.</w:t>
      </w:r>
      <w:r>
        <w:rPr>
          <w:rFonts w:asciiTheme="majorBidi" w:hAnsiTheme="majorBidi"/>
          <w:color w:val="000000"/>
          <w:sz w:val="20"/>
          <w:szCs w:val="20"/>
        </w:rPr>
        <w:t xml:space="preserve"> Aquellas personas que no cumplan el requisitos relativo al período de almacenamiento del expediente de información sobre el producto, mencionado en el artículo 11, apartado 1, del Reglamento n.º 1223/2009, estarán sujetas a una multa de hasta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30.</w:t>
      </w:r>
      <w:r>
        <w:rPr>
          <w:rFonts w:asciiTheme="majorBidi" w:hAnsiTheme="majorBidi"/>
          <w:color w:val="000000"/>
          <w:sz w:val="20"/>
          <w:szCs w:val="20"/>
        </w:rPr>
        <w:t xml:space="preserve"> Aquellas personas que introduzcan en el mercado el producto cosmético sin cumplir los requisitos relativos al expediente de información sobre el producto, mencionados en el artículo 11, apartados 2 a 4, del Reglamento n.º 1223/2009, estarán sujetas a una multa de hasta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31.</w:t>
      </w:r>
      <w:r>
        <w:rPr>
          <w:rFonts w:asciiTheme="majorBidi" w:hAnsiTheme="majorBidi"/>
          <w:color w:val="000000"/>
          <w:sz w:val="20"/>
          <w:szCs w:val="20"/>
        </w:rPr>
        <w:t xml:space="preserve"> Aquellas personas que fabriquen el producto cosmético sin realizar de manera fiable y reproducible el muestreo y el análisis mencionados en el artículo 12 del Reglamento n.º 1223/2009, estarán sujetas a una multa de hasta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32.</w:t>
      </w:r>
      <w:r>
        <w:rPr>
          <w:rFonts w:asciiTheme="majorBidi" w:hAnsiTheme="majorBidi"/>
          <w:color w:val="000000"/>
          <w:sz w:val="20"/>
          <w:szCs w:val="20"/>
        </w:rPr>
        <w:t xml:space="preserve"> 1. Aquellas personas que introduzcan en el mercado el producto cosmético sin cumplir los requisitos en materia de notificaciones, mencionados en el artículo 13, apartados 1 a 4 y 7, así como en el artículo 16, apartado 3, del Reglamento n.º 1223/2009, estarán sujetas a una multa de hasta 35 000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la misma multa estará sujeto el distribuidor que comercialice el producto cosmético sin cumplir los requisitos en materia de notificaciones, mencionados en el artículo 13, apartados 3 y 4, del Reglamento n.º 1223/2009.</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33.</w:t>
      </w:r>
      <w:r>
        <w:rPr>
          <w:rFonts w:asciiTheme="majorBidi" w:hAnsiTheme="majorBidi"/>
          <w:color w:val="000000"/>
          <w:sz w:val="20"/>
          <w:szCs w:val="20"/>
        </w:rPr>
        <w:t xml:space="preserve"> Aquellas personas que introduzcan en el mercado el producto cosmético infringiendo las restricciones para las sustancias mencionadas en los artículos 14, 15, apartados 1 y 2, así como en el artículo 17, del Reglamento n.º 1223/2009, estarán sujetas a una multa de hasta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34.</w:t>
      </w:r>
      <w:r>
        <w:rPr>
          <w:rFonts w:asciiTheme="majorBidi" w:hAnsiTheme="majorBidi"/>
          <w:color w:val="000000"/>
          <w:sz w:val="20"/>
          <w:szCs w:val="20"/>
        </w:rPr>
        <w:t xml:space="preserve"> Aquellas personas que introduzcan en el mercado el producto cosmético infringiendo las prohibiciones en materia de experimentación con animales, mencionadas en el artículo 18, apartado 1, del Reglamento n.º 1223/2009, estarán sujetas a una multa de hasta 30 000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35.</w:t>
      </w:r>
      <w:r>
        <w:rPr>
          <w:rFonts w:asciiTheme="majorBidi" w:hAnsiTheme="majorBidi"/>
          <w:color w:val="000000"/>
          <w:sz w:val="20"/>
          <w:szCs w:val="20"/>
        </w:rPr>
        <w:t xml:space="preserve"> Aquellas personas que, en contra de las prohibiciones resultantes del artículo 18, apartado 1, del Reglamento n.º 1223/2009, experimenten con animales, estarán sujetas a una multa de hasta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36.</w:t>
      </w:r>
      <w:r>
        <w:rPr>
          <w:rFonts w:asciiTheme="majorBidi" w:hAnsiTheme="majorBidi"/>
          <w:color w:val="000000"/>
          <w:sz w:val="20"/>
          <w:szCs w:val="20"/>
        </w:rPr>
        <w:t xml:space="preserve"> 1. Aquellas personas que introduzcan en el mercado o comercialicen el producto cosmético sin cumplir los requisitos relativos al etiquetado, mencionados en el artículo 19, apartados 1 a 3, 5 y 6, del Reglamento n.º 1223/2009, estarán sujetas a una multa de hasta 70 000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la misma multa estarán sujetas aquellas personas que introduzcan en el mercado o comercialicen el producto cosmético sin cumplir los requisitos mencionados en el artículo 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37.</w:t>
      </w:r>
      <w:r>
        <w:rPr>
          <w:rFonts w:asciiTheme="majorBidi" w:hAnsiTheme="majorBidi"/>
          <w:color w:val="000000"/>
          <w:sz w:val="20"/>
          <w:szCs w:val="20"/>
        </w:rPr>
        <w:t xml:space="preserve"> Aquellas personas que comercialicen el producto cosmético sin cumplir los requisitos relativos a las reivindicaciones del producto mencionadas en el artículo 20, apartados 1 o 3, del Reglamento n.º 1223/2009, estarán sujetas a una multa de hasta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38.</w:t>
      </w:r>
      <w:r>
        <w:rPr>
          <w:rFonts w:asciiTheme="majorBidi" w:hAnsiTheme="majorBidi"/>
          <w:color w:val="000000"/>
          <w:sz w:val="20"/>
          <w:szCs w:val="20"/>
        </w:rPr>
        <w:t xml:space="preserve"> La persona responsable que no garantice el acceso del público a la información, mencionado en el artículo 21 del Reglamento n.º 1223/2009, estará sujeta a una multa de hasta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39.</w:t>
      </w:r>
      <w:r>
        <w:rPr>
          <w:rFonts w:asciiTheme="majorBidi" w:hAnsiTheme="majorBidi"/>
          <w:color w:val="000000"/>
          <w:sz w:val="20"/>
          <w:szCs w:val="20"/>
        </w:rPr>
        <w:t xml:space="preserve"> La persona responsable o el distribuidor que no cumpla la obligación de la comunicación de efectos graves no deseados, mencionada en el artículo 23, apartados 1 a 3, del Reglamento n.º 1223/2009, estará sujeto a una multa de hasta 100 000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40.</w:t>
      </w:r>
      <w:r>
        <w:rPr>
          <w:rFonts w:asciiTheme="majorBidi" w:hAnsiTheme="majorBidi"/>
          <w:color w:val="000000"/>
          <w:sz w:val="20"/>
          <w:szCs w:val="20"/>
        </w:rPr>
        <w:t xml:space="preserve"> La persona responsable que no presente la información solicitada de acuerdo con el artículo 24 del Reglamento n.º 1223/2009, estará sujeta a una multa de hasta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41.</w:t>
      </w:r>
      <w:r>
        <w:rPr>
          <w:rFonts w:asciiTheme="majorBidi" w:hAnsiTheme="majorBidi"/>
          <w:color w:val="000000"/>
          <w:sz w:val="20"/>
          <w:szCs w:val="20"/>
        </w:rPr>
        <w:t xml:space="preserve"> Aquellas personas que introduzcan en el mercado o comercialicen el producto cosmético después de la fecha de duración mínima estarán sujetas a una multa de hasta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42.</w:t>
      </w:r>
      <w:r>
        <w:rPr>
          <w:rFonts w:asciiTheme="majorBidi" w:hAnsiTheme="majorBidi"/>
          <w:color w:val="000000"/>
          <w:sz w:val="20"/>
          <w:szCs w:val="20"/>
        </w:rPr>
        <w:t xml:space="preserve"> La persona responsable que no cumpla las obligaciones mencionadas en el artículo 25, apartado 3, del Reglamento n.º 1223/2009 estará sujeta a una multa de hasta 20 000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43.</w:t>
      </w:r>
      <w:r>
        <w:rPr>
          <w:rFonts w:asciiTheme="majorBidi" w:hAnsiTheme="majorBidi"/>
          <w:color w:val="000000"/>
          <w:sz w:val="20"/>
          <w:szCs w:val="20"/>
        </w:rPr>
        <w:t xml:space="preserve"> 1. Aquellas personas que fabriquen el producto cosmético sin presentar la solicitud mencionada en el artículo 6, apartado 2, o bien tras el vencimiento del plazo indicado en el artículo 6, apartado 4, estarán sujetas a una multa de hasta 50 000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A la misma multa estarán sujetas las personas que incumplan la obligación mencionada en el artículo 6, apartado 7.</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44.</w:t>
      </w:r>
      <w:r>
        <w:rPr>
          <w:rFonts w:asciiTheme="majorBidi" w:hAnsiTheme="majorBidi"/>
          <w:color w:val="000000"/>
          <w:sz w:val="20"/>
          <w:szCs w:val="20"/>
        </w:rPr>
        <w:t xml:space="preserve"> Aquellas personas que no cumplan la obligación resultante del artículo 7, del Reglamento n.º 1223/2009, estarán sujetas a una multa de hasta 10 000 PLN.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45.</w:t>
      </w:r>
      <w:r>
        <w:rPr>
          <w:rFonts w:asciiTheme="majorBidi" w:hAnsiTheme="majorBidi"/>
          <w:color w:val="000000"/>
          <w:sz w:val="20"/>
          <w:szCs w:val="20"/>
        </w:rPr>
        <w:t xml:space="preserve"> La persona responsable que incumpla la obligación mencionada en el artículo 3 estará sujeta a una multa de hasta 10 000 PLN.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46. </w:t>
      </w:r>
      <w:r>
        <w:rPr>
          <w:rFonts w:asciiTheme="majorBidi" w:hAnsiTheme="majorBidi"/>
          <w:color w:val="000000"/>
          <w:sz w:val="20"/>
          <w:szCs w:val="20"/>
        </w:rPr>
        <w:t>1. Las penas de multa mencionadas en: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en el artículo 26, el artículo 27, los artículos 29 a 35, los artículos 38 a 40, el artículo 42, el artículo 43 y el artículo 45, serán impuestas mediante resolución por el servicio estatal de inspección sa</w:t>
      </w:r>
      <w:r w:rsidR="00422060">
        <w:rPr>
          <w:rFonts w:asciiTheme="majorBidi" w:hAnsiTheme="majorBidi"/>
          <w:color w:val="000000"/>
          <w:sz w:val="20"/>
          <w:szCs w:val="20"/>
        </w:rPr>
        <w:t>nitaria competente del distrito;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lastRenderedPageBreak/>
        <w:t>2)</w:t>
      </w:r>
      <w:r>
        <w:rPr>
          <w:rFonts w:asciiTheme="majorBidi" w:hAnsiTheme="majorBidi"/>
          <w:color w:val="000000"/>
          <w:sz w:val="20"/>
          <w:szCs w:val="20"/>
        </w:rPr>
        <w:tab/>
        <w:t>en los artículos 28, 36, 37, 41 y 44, serán impuestas mediante resolución por el servicio estatal de inspección sanitaria competente del distrito, o bien por el inspector del Servicio de Inspección del Comercio del voivodato respectivamente.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Los ingresos procedentes de las multas indicadas en los artículos 26 a 45, constituirán ingresos a favor de la Tesorería del Estado.</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Capítulo 6</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Modificaciones de las disposiciones</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47. </w:t>
      </w:r>
      <w:r>
        <w:rPr>
          <w:rFonts w:asciiTheme="majorBidi" w:hAnsiTheme="majorBidi"/>
          <w:color w:val="000000"/>
          <w:sz w:val="20"/>
          <w:szCs w:val="20"/>
        </w:rPr>
        <w:t>En la Ley de 14 de marzo de 1985 sobre el Servicio Estatal de Inspección Sanitaria (Boletín Oficial de la República de Polonia de 2017, puntos 1261 y 2111, así como de 2018, puntos 138, 650 y 1490) se modifica como sigue: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en el artículo 1, en el punto 6, la expresión «objetos de uso» se sustituye por la expresión «productos cosméticos»;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el artículo 4, en el apartado 1:</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w:t>
      </w:r>
      <w:r>
        <w:rPr>
          <w:rFonts w:asciiTheme="majorBidi" w:hAnsiTheme="majorBidi"/>
          <w:color w:val="000000"/>
          <w:sz w:val="20"/>
          <w:szCs w:val="20"/>
        </w:rPr>
        <w:tab/>
        <w:t>el punto 4 tendrá la siguiente redacción:</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las condiciones sanitarias de fabricación y comercialización de los materiales y productos destinados al contacto con alimentos, productos cosméticos y otros productos que puedan tener efectos en la salud de las personas;»,</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b)</w:t>
      </w:r>
      <w:r>
        <w:rPr>
          <w:rFonts w:asciiTheme="majorBidi" w:hAnsiTheme="majorBidi"/>
          <w:color w:val="000000"/>
          <w:sz w:val="20"/>
          <w:szCs w:val="20"/>
        </w:rPr>
        <w:tab/>
        <w:t>después del punto 4 se añade el punto 4 </w:t>
      </w:r>
      <w:r>
        <w:rPr>
          <w:rFonts w:asciiTheme="majorBidi" w:hAnsiTheme="majorBidi"/>
          <w:i/>
          <w:iCs/>
          <w:color w:val="000000"/>
          <w:sz w:val="20"/>
          <w:szCs w:val="20"/>
        </w:rPr>
        <w:t>bis</w:t>
      </w:r>
      <w:r>
        <w:rPr>
          <w:rFonts w:asciiTheme="majorBidi" w:hAnsiTheme="majorBidi"/>
          <w:color w:val="000000"/>
          <w:sz w:val="20"/>
          <w:szCs w:val="20"/>
        </w:rPr>
        <w:t xml:space="preserve"> siguiente:</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 </w:t>
      </w:r>
      <w:r>
        <w:rPr>
          <w:rFonts w:asciiTheme="majorBidi" w:hAnsiTheme="majorBidi"/>
          <w:i/>
          <w:iCs/>
          <w:color w:val="000000"/>
          <w:sz w:val="20"/>
          <w:szCs w:val="20"/>
        </w:rPr>
        <w:t>bis</w:t>
      </w:r>
      <w:r>
        <w:rPr>
          <w:rFonts w:asciiTheme="majorBidi" w:hAnsiTheme="majorBidi"/>
          <w:color w:val="000000"/>
          <w:sz w:val="20"/>
          <w:szCs w:val="20"/>
        </w:rPr>
        <w:t>)</w:t>
      </w:r>
      <w:r>
        <w:rPr>
          <w:rFonts w:asciiTheme="majorBidi" w:hAnsiTheme="majorBidi"/>
          <w:color w:val="000000"/>
          <w:sz w:val="20"/>
          <w:szCs w:val="20"/>
        </w:rPr>
        <w:tab/>
        <w:t>la vigilancia del cumplimiento de las disposiciones de la Ley, de 4 de octubre de 2018, sobre los productos cosméticos (Boletín Oficial de la República de Polonia, punto 2227), así como de las disposiciones del Reglamento (CE) n.º 1223/2009 del Parlamento Europeo y del Consejo, de 30 de noviembre de 2009, sobre los productos cosméticos (versión refundida) (DO L 342 de 22.12.2009, p. 59, en su versión modificada</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szCs w:val="20"/>
          <w:vertAlign w:val="superscript"/>
        </w:rPr>
        <w:t>)</w:t>
      </w:r>
      <w:r>
        <w:rPr>
          <w:rFonts w:asciiTheme="majorBidi" w:hAnsiTheme="majorBidi"/>
          <w:color w:val="000000"/>
          <w:sz w:val="20"/>
          <w:szCs w:val="20"/>
        </w:rPr>
        <w:t>) en materia de cumplimiento de la obligación de etiquetado correcto, mencionada en el artículo 19 de dicho Reglamento;»;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en el artículo 27, el apartado 2, tendrá la siguiente redacción:</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 Si el incumplimiento de los requisitos mencionados en el apartado 1 causó un riesgo directo para la vida o la salud de las personas, el servicio estatal de inspección sanitaria ordenará la inmovilización de la empresa o de una parte de la misma (un puesto de trabajo, una máquina u otro dispositivo), el cierre de las instalaciones de utilidad pública, la exclusión de la explotación del medio de transporte, la retirada del producto alimenticio, material y producto destinado al contacto con alimentos, producto cosmético u otro producto que pueda tener efecto en la salud de las personas, o bien la adopción o el cese de otras acciones; las resoluciones tomadas en estos casos serán inmediatamente ejecutables.»;</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4)</w:t>
      </w:r>
      <w:r>
        <w:rPr>
          <w:rFonts w:asciiTheme="majorBidi" w:hAnsiTheme="majorBidi"/>
          <w:color w:val="000000"/>
          <w:sz w:val="20"/>
          <w:szCs w:val="20"/>
        </w:rPr>
        <w:tab/>
        <w:t>el artículo 29 tendrá la siguiente redacción:</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«Artículo 29. En los casos enumerados en los artículos 27 a 28, los servicios estatales de inspección sanitaria estarán autorizados a salvaguardar los locales, los medios de transporte, las máquinas y otros dispositivos, los productos alimenticios, los materiales y los productos destinados al contacto con los alimentos, los productos cosméticos, los detergentes, las sustancias químicas, sus mezclas y los productos en el sentido de la Ley de 25 de febrero de 2011 sobre las sustancias químicas y sus mezclas, así como también otros productos que puedan tener efecto en la salud de las personas. Al procedimiento de salvaguardia se aplicará lo dispuesto en la Ley de 17 de junio de 1966 sobre el procedimiento de ejecución administrativa (Boletín Oficial de la República de Polonia de 2018, puntos 1314, 1356, 1499, 1629, 2192 y 2193), salvo disposiciones específicas en contrario.»;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5)</w:t>
      </w:r>
      <w:r>
        <w:rPr>
          <w:rFonts w:asciiTheme="majorBidi" w:hAnsiTheme="majorBidi"/>
          <w:color w:val="000000"/>
          <w:sz w:val="20"/>
          <w:szCs w:val="20"/>
        </w:rPr>
        <w:tab/>
        <w:t>en el artículo 36, en el apartado 3, la expresión «cosméticos» se sustituye por la expresión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48.</w:t>
      </w:r>
      <w:r>
        <w:rPr>
          <w:rFonts w:asciiTheme="majorBidi" w:hAnsiTheme="majorBidi"/>
          <w:color w:val="000000"/>
          <w:sz w:val="20"/>
          <w:szCs w:val="20"/>
        </w:rPr>
        <w:t xml:space="preserve"> En la Ley de 9 de noviembre de 1995 sobre la protección de la salud contra las consecuencias del tabaco y de los productos del tabaco (Boletín Oficial de la República de Polonia de 2018, punto 1446), en el artículo 8, apartado 4, punto 4, la expresión «cosmético» se sustituye por la expresión «producto cosmético».</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49.</w:t>
      </w:r>
      <w:r>
        <w:rPr>
          <w:rFonts w:asciiTheme="majorBidi" w:hAnsiTheme="majorBidi"/>
          <w:color w:val="000000"/>
          <w:sz w:val="20"/>
          <w:szCs w:val="20"/>
        </w:rPr>
        <w:t xml:space="preserve"> En la Ley de 4 de septiembre de 1997 sobre los servicios gubernamentales (Boletín Oficial de la República de Polonia de 2018, punto 762, en su versión modificada</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szCs w:val="20"/>
          <w:vertAlign w:val="superscript"/>
        </w:rPr>
        <w:t>)</w:t>
      </w:r>
      <w:r>
        <w:rPr>
          <w:rFonts w:asciiTheme="majorBidi" w:hAnsiTheme="majorBidi"/>
          <w:color w:val="000000"/>
          <w:sz w:val="20"/>
          <w:szCs w:val="20"/>
        </w:rPr>
        <w:t>), en el artículo 33, apartado 1, punto 2, la expresión «cosméticos» se sustituye por la expresión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lastRenderedPageBreak/>
        <w:t>Artículo 50.</w:t>
      </w:r>
      <w:r>
        <w:rPr>
          <w:rFonts w:asciiTheme="majorBidi" w:hAnsiTheme="majorBidi"/>
          <w:color w:val="000000"/>
          <w:sz w:val="20"/>
          <w:szCs w:val="20"/>
        </w:rPr>
        <w:t xml:space="preserve"> En Ley, de 10 de septiembre de 1999, sobre el Código Penal Fiscal (Boletín Oficial de la República de Polonia de 2018, puntos 1958, 2192 y 2193), en el artículo 31, apartado 5, la expresión «cosméticos» se sustituye por la expresión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 xml:space="preserve">Artículo 51. </w:t>
      </w:r>
      <w:r>
        <w:rPr>
          <w:rFonts w:asciiTheme="majorBidi" w:hAnsiTheme="majorBidi"/>
          <w:color w:val="000000"/>
          <w:sz w:val="20"/>
          <w:szCs w:val="20"/>
        </w:rPr>
        <w:t>En la Ley de la energía atómica de 29 de noviembre de 2000 (Boletín Oficial de la República de Polonia de 2018, puntos 792 y 1669), en el artículo 4, apartado 2, la expresión «cosméticos» se sustituye por la expresión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52.</w:t>
      </w:r>
      <w:r>
        <w:rPr>
          <w:rFonts w:asciiTheme="majorBidi" w:hAnsiTheme="majorBidi"/>
          <w:color w:val="000000"/>
          <w:sz w:val="20"/>
          <w:szCs w:val="20"/>
        </w:rPr>
        <w:t xml:space="preserve"> En la Ley, de 15 de diciembre de 2000, sobre el Servicio de Inspección del Comercio (Boletín Oficial de la República de Polonia de 2018, punto 1930), en el artículo 3, apartado 1, después del punto 2 </w:t>
      </w:r>
      <w:r>
        <w:rPr>
          <w:rFonts w:asciiTheme="majorBidi" w:hAnsiTheme="majorBidi"/>
          <w:i/>
          <w:iCs/>
          <w:color w:val="000000"/>
          <w:sz w:val="20"/>
          <w:szCs w:val="20"/>
        </w:rPr>
        <w:t>nonies</w:t>
      </w:r>
      <w:r>
        <w:rPr>
          <w:rFonts w:asciiTheme="majorBidi" w:hAnsiTheme="majorBidi"/>
          <w:color w:val="000000"/>
          <w:sz w:val="20"/>
          <w:szCs w:val="20"/>
        </w:rPr>
        <w:t>, se añade el siguiente punto 2 </w:t>
      </w:r>
      <w:r>
        <w:rPr>
          <w:rFonts w:asciiTheme="majorBidi" w:hAnsiTheme="majorBidi"/>
          <w:i/>
          <w:iCs/>
          <w:color w:val="000000"/>
          <w:sz w:val="20"/>
          <w:szCs w:val="20"/>
        </w:rPr>
        <w:t>decies</w:t>
      </w:r>
      <w:r>
        <w:rPr>
          <w:rFonts w:asciiTheme="majorBidi" w:hAnsiTheme="majorBidi"/>
          <w:color w:val="000000"/>
          <w:sz w:val="20"/>
          <w:szCs w:val="20"/>
        </w:rPr>
        <w:t>:</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 xml:space="preserve">«2 </w:t>
      </w:r>
      <w:r>
        <w:rPr>
          <w:rFonts w:asciiTheme="majorBidi" w:hAnsiTheme="majorBidi"/>
          <w:i/>
          <w:iCs/>
          <w:color w:val="000000"/>
          <w:sz w:val="20"/>
          <w:szCs w:val="20"/>
        </w:rPr>
        <w:t>decies</w:t>
      </w:r>
      <w:r>
        <w:rPr>
          <w:rFonts w:asciiTheme="majorBidi" w:hAnsiTheme="majorBidi"/>
          <w:color w:val="000000"/>
          <w:sz w:val="20"/>
          <w:szCs w:val="20"/>
        </w:rPr>
        <w:t>) el control del cumplimiento de las disposiciones relativas a los productos cosméticos por parte de los distribuidores;».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53.</w:t>
      </w:r>
      <w:r>
        <w:rPr>
          <w:rFonts w:asciiTheme="majorBidi" w:hAnsiTheme="majorBidi"/>
          <w:color w:val="000000"/>
          <w:sz w:val="20"/>
          <w:szCs w:val="20"/>
        </w:rPr>
        <w:t xml:space="preserve"> En la Ley de 22 de junio de 2001 sobre microorganismos y organismos modificados genéticamente (Boletín Oficial de la República de Polonia de 2017, punto 2134, así como de 2018, puntos 810 y 1669), en el artículo 15 </w:t>
      </w:r>
      <w:r>
        <w:rPr>
          <w:rFonts w:asciiTheme="majorBidi" w:hAnsiTheme="majorBidi"/>
          <w:i/>
          <w:iCs/>
          <w:color w:val="000000"/>
          <w:sz w:val="20"/>
          <w:szCs w:val="20"/>
        </w:rPr>
        <w:t>vicies</w:t>
      </w:r>
      <w:r>
        <w:rPr>
          <w:rFonts w:asciiTheme="majorBidi" w:hAnsiTheme="majorBidi"/>
          <w:color w:val="000000"/>
          <w:sz w:val="20"/>
          <w:szCs w:val="20"/>
        </w:rPr>
        <w:t>, punto 4, letra h), la expresión «cosméticos» se sustituye por la expresión «productos cosméticos».</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54.</w:t>
      </w:r>
      <w:r>
        <w:rPr>
          <w:rFonts w:asciiTheme="majorBidi" w:hAnsiTheme="majorBidi"/>
          <w:color w:val="000000"/>
          <w:sz w:val="20"/>
          <w:szCs w:val="20"/>
        </w:rPr>
        <w:t xml:space="preserve"> La Ley, de 6 de septiembre de 2001, sobre la ordenación farmacéutica [Boletín Oficial de la República de Polonia de 2017, punto 2211, en su versión modificada</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szCs w:val="20"/>
          <w:vertAlign w:val="superscript"/>
        </w:rPr>
        <w:t>)</w:t>
      </w:r>
      <w:r>
        <w:rPr>
          <w:rFonts w:asciiTheme="majorBidi" w:hAnsiTheme="majorBidi"/>
          <w:color w:val="000000"/>
          <w:sz w:val="20"/>
          <w:szCs w:val="20"/>
        </w:rPr>
        <w:t>) se introducen las modificaciones siguientes: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 xml:space="preserve">en el artículo 3 </w:t>
      </w:r>
      <w:r>
        <w:rPr>
          <w:rFonts w:asciiTheme="majorBidi" w:hAnsiTheme="majorBidi"/>
          <w:i/>
          <w:iCs/>
          <w:color w:val="000000"/>
          <w:sz w:val="20"/>
          <w:szCs w:val="20"/>
        </w:rPr>
        <w:t>bis</w:t>
      </w:r>
      <w:r>
        <w:rPr>
          <w:rFonts w:asciiTheme="majorBidi" w:hAnsiTheme="majorBidi"/>
          <w:color w:val="000000"/>
          <w:sz w:val="20"/>
          <w:szCs w:val="20"/>
        </w:rPr>
        <w:t>, la expresión «cosmético» se sustituye por la expresión «producto cosmético»;</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el artículo 55, apartado 2, punto 1, letra d), la expresión «cosmético» se sustituye por la expresión «producto cosmético»;</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en el artículo 72, apartado 5, el punto 3 tendrá la redacción siguiente:</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«3)</w:t>
      </w:r>
      <w:r>
        <w:rPr>
          <w:rFonts w:asciiTheme="majorBidi" w:hAnsiTheme="majorBidi"/>
          <w:color w:val="000000"/>
          <w:sz w:val="20"/>
          <w:szCs w:val="20"/>
        </w:rPr>
        <w:tab/>
        <w:t>con los productos cosméticos en el sentido del artículo 2, apartado 1, letra a), del Reglamento (CE) n.º 1223/2009 del Parlamento Europeo y del Consejo, de 30 de noviembre de 2009, sobre los produ</w:t>
      </w:r>
      <w:r w:rsidR="00422060">
        <w:rPr>
          <w:rFonts w:asciiTheme="majorBidi" w:hAnsiTheme="majorBidi"/>
          <w:color w:val="000000"/>
          <w:sz w:val="20"/>
          <w:szCs w:val="20"/>
        </w:rPr>
        <w:t>ctos cosméticos (refundición) (</w:t>
      </w:r>
      <w:r>
        <w:rPr>
          <w:rFonts w:asciiTheme="majorBidi" w:hAnsiTheme="majorBidi"/>
          <w:color w:val="000000"/>
          <w:sz w:val="20"/>
          <w:szCs w:val="20"/>
        </w:rPr>
        <w:t>DO L 342 de 22.12.2009, p. 59, en su versión modificada</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szCs w:val="20"/>
          <w:vertAlign w:val="superscript"/>
        </w:rPr>
        <w:t>)</w:t>
      </w:r>
      <w:r>
        <w:rPr>
          <w:rFonts w:asciiTheme="majorBidi" w:hAnsiTheme="majorBidi"/>
          <w:color w:val="000000"/>
          <w:sz w:val="20"/>
          <w:szCs w:val="20"/>
        </w:rPr>
        <w:t>), excepto los productos cosméticos destinados a perfumar o embellecer,».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55.</w:t>
      </w:r>
      <w:r>
        <w:rPr>
          <w:rFonts w:asciiTheme="majorBidi" w:hAnsiTheme="majorBidi"/>
          <w:color w:val="000000"/>
          <w:sz w:val="20"/>
          <w:szCs w:val="20"/>
        </w:rPr>
        <w:t xml:space="preserve"> En la Ley de aduanas de 19 de marzo de 2004 (Boletín Oficial de la República de Polonia de 2018, puntos 167, 1544, 1669 y 1697), en el artículo 31, apartado 5, la expresión «cosméticos» se sustituye por la expresión «productos cosméticos».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56.</w:t>
      </w:r>
      <w:r>
        <w:rPr>
          <w:rFonts w:asciiTheme="majorBidi" w:hAnsiTheme="majorBidi"/>
          <w:color w:val="000000"/>
          <w:sz w:val="20"/>
          <w:szCs w:val="20"/>
        </w:rPr>
        <w:t xml:space="preserve"> En la Ley de 25 de agosto de 2006 sobre la seguridad alimentaria y nutricional (Boletín Oficial de la República de Polonia de 2018, puntos 1541, 1669 y 2136), en el artículo 30, apartado 1, punto 2, la expresión «cosmético en el sentido de las disposiciones sobre los cosméticos» se sustituye por la expresión «producto cosmético en el sentido de las disposiciones sobre los productos cosméticos».</w:t>
      </w:r>
    </w:p>
    <w:p w:rsidR="000A62E1" w:rsidRPr="00C42B42" w:rsidRDefault="00AC5F6A" w:rsidP="007D6F01">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bCs/>
          <w:color w:val="000000"/>
          <w:sz w:val="20"/>
          <w:szCs w:val="20"/>
        </w:rPr>
        <w:t>Artículo 57.</w:t>
      </w:r>
      <w:r>
        <w:rPr>
          <w:rFonts w:asciiTheme="majorBidi" w:hAnsiTheme="majorBidi"/>
          <w:color w:val="000000"/>
          <w:sz w:val="20"/>
          <w:szCs w:val="20"/>
        </w:rPr>
        <w:t xml:space="preserve"> En la Ley de 6 de diciembre de 2008 sobre impuestos especiales (Boletín Oficial de la República de Polonia de 2018, puntos 1114, 1039, 1356, 1629</w:t>
      </w:r>
      <w:r w:rsidR="007D6F01">
        <w:rPr>
          <w:rFonts w:asciiTheme="majorBidi" w:hAnsiTheme="majorBidi"/>
          <w:color w:val="000000"/>
          <w:sz w:val="20"/>
          <w:szCs w:val="20"/>
        </w:rPr>
        <w:t xml:space="preserve"> </w:t>
      </w:r>
      <w:bookmarkStart w:id="0" w:name="_GoBack"/>
      <w:bookmarkEnd w:id="0"/>
      <w:r>
        <w:rPr>
          <w:rFonts w:asciiTheme="majorBidi" w:hAnsiTheme="majorBidi"/>
          <w:color w:val="000000"/>
          <w:sz w:val="20"/>
          <w:szCs w:val="20"/>
        </w:rPr>
        <w:t>y 1697), en el artículo 7 </w:t>
      </w:r>
      <w:r>
        <w:rPr>
          <w:rFonts w:asciiTheme="majorBidi" w:hAnsiTheme="majorBidi"/>
          <w:i/>
          <w:iCs/>
          <w:color w:val="000000"/>
          <w:sz w:val="20"/>
          <w:szCs w:val="20"/>
        </w:rPr>
        <w:t>quater</w:t>
      </w:r>
      <w:r>
        <w:rPr>
          <w:rFonts w:asciiTheme="majorBidi" w:hAnsiTheme="majorBidi"/>
          <w:color w:val="000000"/>
          <w:sz w:val="20"/>
          <w:szCs w:val="20"/>
        </w:rPr>
        <w:t>, apartado 2, punto 1, se sustituye la palabra</w:t>
      </w:r>
      <w:r w:rsidR="00422060">
        <w:rPr>
          <w:rFonts w:asciiTheme="majorBidi" w:hAnsiTheme="majorBidi"/>
          <w:color w:val="000000"/>
          <w:sz w:val="20"/>
          <w:szCs w:val="20"/>
        </w:rPr>
        <w:t xml:space="preserve"> </w:t>
      </w:r>
      <w:r>
        <w:rPr>
          <w:rFonts w:asciiTheme="majorBidi" w:hAnsiTheme="majorBidi"/>
          <w:color w:val="000000"/>
          <w:sz w:val="20"/>
          <w:szCs w:val="20"/>
        </w:rPr>
        <w:t>«cosméticos» por las palabras «productos cosméticos».</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58. </w:t>
      </w:r>
      <w:r>
        <w:rPr>
          <w:rFonts w:asciiTheme="majorBidi" w:hAnsiTheme="majorBidi"/>
          <w:color w:val="000000"/>
          <w:sz w:val="20"/>
          <w:szCs w:val="20"/>
        </w:rPr>
        <w:t>En la Ley de 25 de febrero de 2011 sobre las sustancias químicas y sus mezclas (Boletín Oficial de la República de Polonia de 2018, puntos 143 y 1637) se introducen los cambios siguientes: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1)</w:t>
      </w:r>
      <w:r>
        <w:rPr>
          <w:rFonts w:asciiTheme="majorBidi" w:hAnsiTheme="majorBidi"/>
          <w:color w:val="000000"/>
          <w:sz w:val="20"/>
          <w:szCs w:val="20"/>
        </w:rPr>
        <w:tab/>
        <w:t>en el artículo 1, apartado 4, punto 3, letra e), se sustituyen las palabras «cosméticos en el sentido de las disposiciones sobre los cosméticos» por las palabras «productos cosméticos en el sentido de las disposiciones sobre los productos cosméticos»;</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en el artículo 22, apartado 1, punto 5, letra b), se sustituye la palabra «cosméticos» por las palabras «productos cosméticos».</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Capítulo 7</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bCs/>
          <w:color w:val="000000"/>
          <w:sz w:val="20"/>
          <w:szCs w:val="20"/>
        </w:rPr>
        <w:t>Disposiciones armonizadoras, transitorias y finales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59. </w:t>
      </w:r>
      <w:r>
        <w:rPr>
          <w:rFonts w:asciiTheme="majorBidi" w:hAnsiTheme="majorBidi"/>
          <w:color w:val="000000"/>
          <w:sz w:val="20"/>
          <w:szCs w:val="20"/>
        </w:rPr>
        <w:t>La persona responsable adaptará el expediente de información sobre el producto cosmético, mencionado en el artículo 11, apartado 2, del Reglamento n.º 1223/2009, a los requisitos indicados en el artículo 3, en el plazo de 9 meses a contar a partir de la fecha de entrada en vigor de la presente Ley.</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lastRenderedPageBreak/>
        <w:t xml:space="preserve">Artículo 60. </w:t>
      </w:r>
      <w:r>
        <w:rPr>
          <w:rFonts w:asciiTheme="majorBidi" w:hAnsiTheme="majorBidi"/>
          <w:color w:val="000000"/>
          <w:sz w:val="20"/>
          <w:szCs w:val="20"/>
        </w:rPr>
        <w:t>El Servicio Central de Inspección Sanitaria en colaboración con el Presidente de la Oficina de Protección de la Competencia y de los Consumidores elaborará y entregará a la Comisión Europea, así como a los Estados miembros de la Unión Europea o a los países que son miembros del Acuerdo Europeo de Libre Comercio (AELC), partes del Acuerdo sobre el Espacio Económico Europeo, el primer informe mencionado en el artículo 20, apartado 1, y lo publicará en el Boletín de Información Pública en la página web del Servicio Central de Inspección Sanitaria, en el plazo de 2 años a contar a partir de la fecha de entrada en vigor de la presente Ley.</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61. </w:t>
      </w:r>
      <w:r>
        <w:rPr>
          <w:rFonts w:asciiTheme="majorBidi" w:hAnsiTheme="majorBidi"/>
          <w:color w:val="000000"/>
          <w:sz w:val="20"/>
          <w:szCs w:val="20"/>
        </w:rPr>
        <w:t>Los fabricantes que al día de la entrada en vigor de la presente Ley realicen la actividad del ámbito de fabricación de los productos cosméticos, presentarán la solicitud de inscripción de establecimiento en la lista de establecimientos de fabricación de los productos cosméticos, en el plazo de 9 meses a partir de la fecha de entrada en vigor de la presente Ley.</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62. </w:t>
      </w:r>
      <w:r>
        <w:rPr>
          <w:rFonts w:asciiTheme="majorBidi" w:hAnsiTheme="majorBidi"/>
          <w:color w:val="000000"/>
          <w:sz w:val="20"/>
          <w:szCs w:val="20"/>
        </w:rPr>
        <w:t>1. Se elimina el sistema nacional de información sobre los cosméticos introducidos en el mercado, gestionado con base en el artículo 8, de la Ley derogada en el artículo 64.</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szCs w:val="20"/>
        </w:rPr>
        <w:t>2.</w:t>
      </w:r>
      <w:r>
        <w:rPr>
          <w:rFonts w:asciiTheme="majorBidi" w:hAnsiTheme="majorBidi"/>
          <w:color w:val="000000"/>
          <w:sz w:val="20"/>
          <w:szCs w:val="20"/>
        </w:rPr>
        <w:tab/>
        <w:t>Hasta el 11 de julio de 2020, se guardarán en el sistema nacional de información sobre los cosméticos introducidos en el mercado, gestionado con base en el artículo 8 de la Ley derogada en el artículo 64, los datos recopilados en dicho sistema antes de la entrada en vigor de la presente Ley, y no se recopilarán en él datos nuevos.</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63. </w:t>
      </w:r>
      <w:r>
        <w:rPr>
          <w:rFonts w:asciiTheme="majorBidi" w:hAnsiTheme="majorBidi"/>
          <w:color w:val="000000"/>
          <w:sz w:val="20"/>
          <w:szCs w:val="20"/>
        </w:rPr>
        <w:t>Las disposiciones ejecutivas vigentes hasta ahora, publicadas sobre la base del artículo 13, apartado 3, de la Ley derogada en el artículo 64, permanecerán en vigor hasta la entrada en vigor de las disposiciones ejecutivas publicadas sobre la base del artículo 25, apartado 3, pero como máximo durante 12 meses desde la entrada en vigor de esta Ley.</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szCs w:val="20"/>
        </w:rPr>
        <w:t xml:space="preserve">Artículo 64. </w:t>
      </w:r>
      <w:r>
        <w:rPr>
          <w:rFonts w:asciiTheme="majorBidi" w:hAnsiTheme="majorBidi"/>
          <w:color w:val="000000"/>
          <w:sz w:val="20"/>
          <w:szCs w:val="20"/>
        </w:rPr>
        <w:t>Se deroga la Ley, de 30 de marzo de 2001, sobre los cosméticos (Boletín Oficial de la República de Polonia de 2013, punto 475, así como de 2018, puntos 650 y 1669).</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szCs w:val="20"/>
        </w:rPr>
        <w:t xml:space="preserve">Artículo 65. </w:t>
      </w:r>
      <w:r>
        <w:rPr>
          <w:rFonts w:asciiTheme="majorBidi" w:hAnsiTheme="majorBidi"/>
          <w:color w:val="000000"/>
          <w:sz w:val="20"/>
          <w:szCs w:val="20"/>
        </w:rPr>
        <w:t>La Ley entrará en vigor el 1 de enero de 2019, excepto el artículo 62, apartado 1, que entrará en vigor el 12 de julio de 2020.</w:t>
      </w:r>
    </w:p>
    <w:p w:rsidR="00346C9E" w:rsidRPr="00E329A4"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szCs w:val="20"/>
        </w:rPr>
        <w:t xml:space="preserve">El Presidente de la República de Polonia: </w:t>
      </w:r>
      <w:r>
        <w:rPr>
          <w:rFonts w:asciiTheme="majorBidi" w:hAnsiTheme="majorBidi"/>
          <w:i/>
          <w:color w:val="000000"/>
          <w:sz w:val="20"/>
          <w:szCs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302" w:rsidRDefault="00FC4302" w:rsidP="008578F9">
      <w:r>
        <w:separator/>
      </w:r>
    </w:p>
  </w:endnote>
  <w:endnote w:type="continuationSeparator" w:id="0">
    <w:p w:rsidR="00FC4302" w:rsidRDefault="00FC4302"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302" w:rsidRDefault="00FC4302" w:rsidP="008578F9">
      <w:r>
        <w:separator/>
      </w:r>
    </w:p>
  </w:footnote>
  <w:footnote w:type="continuationSeparator" w:id="0">
    <w:p w:rsidR="00FC4302" w:rsidRDefault="00FC4302" w:rsidP="008578F9">
      <w:r>
        <w:continuationSeparator/>
      </w:r>
    </w:p>
  </w:footnote>
  <w:footnote w:id="1">
    <w:p w:rsidR="00247C0C" w:rsidRPr="00C42B42" w:rsidRDefault="00247C0C" w:rsidP="00E329A4">
      <w:pPr>
        <w:pStyle w:val="FootnoteText"/>
        <w:ind w:left="308" w:hanging="280"/>
        <w:jc w:val="both"/>
        <w:rPr>
          <w:rFonts w:eastAsiaTheme="minorEastAsia"/>
          <w:sz w:val="16"/>
          <w:szCs w:val="16"/>
        </w:rPr>
      </w:pPr>
      <w:r>
        <w:rPr>
          <w:rStyle w:val="FootnoteReference"/>
          <w:sz w:val="16"/>
          <w:szCs w:val="16"/>
        </w:rPr>
        <w:footnoteRef/>
      </w:r>
      <w:r>
        <w:rPr>
          <w:rFonts w:asciiTheme="majorBidi" w:hAnsiTheme="majorBidi"/>
          <w:color w:val="000000"/>
          <w:sz w:val="16"/>
          <w:szCs w:val="16"/>
        </w:rPr>
        <w:t>)</w:t>
      </w:r>
      <w:r>
        <w:rPr>
          <w:sz w:val="16"/>
          <w:szCs w:val="16"/>
        </w:rPr>
        <w:tab/>
        <w:t>La presente Ley se notificó a la Comisión Europea el 30 de abril de 2018 con el número 2018/0186/PL, de acuerdo con el artículo 4, del Reglamento del Consejo de Ministros, de 23 de diciembre de 2002, relativo al método de funcionamiento del sistema nacional de notificación de normas y actos jurídicos (Boletín</w:t>
      </w:r>
      <w:r>
        <w:rPr>
          <w:rFonts w:asciiTheme="majorBidi" w:hAnsiTheme="majorBidi"/>
          <w:color w:val="000000"/>
          <w:sz w:val="16"/>
          <w:szCs w:val="16"/>
        </w:rPr>
        <w:t xml:space="preserve"> Oficial de la República de Polonia, punto 2039, así como de 2004, punto 597), que implementa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(DO L 241 de 17.9.2015, p. 1).</w:t>
      </w:r>
    </w:p>
  </w:footnote>
  <w:footnote w:id="2">
    <w:p w:rsidR="00247C0C" w:rsidRPr="00E329A4" w:rsidRDefault="00247C0C" w:rsidP="00E329A4">
      <w:pPr>
        <w:pStyle w:val="FootnoteText"/>
        <w:ind w:left="308" w:hanging="280"/>
        <w:jc w:val="both"/>
        <w:rPr>
          <w:rFonts w:eastAsiaTheme="minorEastAsia"/>
          <w:sz w:val="16"/>
          <w:szCs w:val="16"/>
          <w:lang w:val="pt-PT"/>
        </w:rPr>
      </w:pPr>
      <w:r>
        <w:rPr>
          <w:rStyle w:val="FootnoteReference"/>
          <w:sz w:val="16"/>
          <w:szCs w:val="16"/>
        </w:rPr>
        <w:footnoteRef/>
      </w:r>
      <w:r w:rsidRPr="00E329A4">
        <w:rPr>
          <w:sz w:val="16"/>
          <w:szCs w:val="16"/>
          <w:vertAlign w:val="superscript"/>
          <w:lang w:val="pt-PT"/>
        </w:rPr>
        <w:t>)</w:t>
      </w:r>
      <w:r w:rsidRPr="00E329A4">
        <w:rPr>
          <w:rFonts w:asciiTheme="majorBidi" w:hAnsiTheme="majorBidi"/>
          <w:color w:val="000000"/>
          <w:sz w:val="16"/>
          <w:szCs w:val="16"/>
          <w:lang w:val="pt-PT"/>
        </w:rPr>
        <w:tab/>
        <w:t>La presente Ley tiene como objetivo la aplicación del Reglamento (CE) n.º 1223/2009 del Parlamento Europeo y del Consejo, de 30 de noviembre de 2009, sobre los productos cosméticos (refundición) (DO L 342 de 22.12.2009, p. 59, DO L 114 de 25.4.2013, p. 1, DO L 139 de 25.5.2013, p. 8, DO L 190 de 11.7.2013, p. 38, DO L 315 de 26.11.2013, p. 34, DO L 107 de 10.4.2014, p. 5, DO L 238 de 9.8.2014, p. 3, DO L 254 de 28.8.2014, p. 39, DO L 282 de 26.9.2014, p. 1, DO L 282 de 26.9.2014, p. 5, DO L 193 de 21.7.2015, p. 115, DO L 199 de 29.7.2015, p. 22, DO L 60 de 5.3.2016, p. 59, DO L 106 de 22.4.2016, p. 4, DO L 106 de 22.4.2016, p. 7, DO L 187 de 12.7.2016, p. 1, DO L 187 de 12.7.2016, p. 4, DO L 189 de 14.7.2016, p. 40, DO L 198 de 23.7.2016, p. 10, DO L 17 de 21.1.2017, p. 52, DO L 36 de 11.2.2017, p. 12, DO L 36 de 11.2.2017, p. 37, DO L 117 de 5.5.2017, p. 1, DO L 174 de 7.7.2017, p. 16, DO L 202 de 3.8.2017, p. 1, DO L 203 de 4.8.2017, p. 1, DO L 319 de 5.12.2017, p. 2, DO L 326 de 9.12.2017, p. 55, DO L 158 de 21.6.2018, p. 1, así como DO L 176 de 12.7.2018, p. 3).</w:t>
      </w:r>
    </w:p>
  </w:footnote>
  <w:footnote w:id="3">
    <w:p w:rsidR="00247C0C" w:rsidRPr="00C42B42" w:rsidRDefault="00247C0C" w:rsidP="00E329A4">
      <w:pPr>
        <w:pStyle w:val="FootnoteText"/>
        <w:ind w:left="308" w:hanging="280"/>
        <w:jc w:val="both"/>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szCs w:val="16"/>
          <w:vertAlign w:val="superscript"/>
        </w:rPr>
        <w:t>)</w:t>
      </w:r>
      <w:r>
        <w:rPr>
          <w:rFonts w:asciiTheme="majorBidi" w:hAnsiTheme="majorBidi"/>
          <w:color w:val="000000"/>
          <w:sz w:val="16"/>
          <w:szCs w:val="16"/>
        </w:rPr>
        <w:tab/>
        <w:t>Por la presente Ley:</w:t>
      </w:r>
    </w:p>
    <w:p w:rsidR="00247C0C" w:rsidRPr="00C42B42" w:rsidRDefault="00247C0C" w:rsidP="00E329A4">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szCs w:val="16"/>
        </w:rPr>
        <w:t>1)</w:t>
      </w:r>
      <w:r>
        <w:rPr>
          <w:rFonts w:asciiTheme="majorBidi" w:hAnsiTheme="majorBidi"/>
          <w:color w:val="000000"/>
          <w:sz w:val="16"/>
          <w:szCs w:val="16"/>
        </w:rPr>
        <w:tab/>
        <w:t>se modifican las leyes siguientes: la Ley de 14 de marzo de 1985, sobre la Inspección Sanitaria Estatal, la Ley de 9 de noviembre de 1995, sobre la protección de la salud contra las consecuencias del tabaco y de los productos del tabaco, la Ley de 4 de septiembre de 1997, sobre los servicios gubernamentales, la Ley de 10 de septiembre de 1999, sobre el Código Penal Fiscal, la Ley de 29 de noviembre de 2000, sobre el Derecho nuclear, la Ley de 15 de diciembre de 2000, sobre el Servicio de Inspección del Comercio, la Ley de 22 de junio de 2001, sobre microorganismos y organismos modificados genéticamente, la Ley farmacéutica, de 6 de septiembre de 2001, la Ley de aduanas, de 19 de marzo de 2004, la Ley de 25 de septiembre de 2006, sobre la seguridad alimentaria y nutricional, la Ley de 6 de diciembre de 2008, sobre impuestos especiales, así como la Ley de 25 de febrero de 2011, sobre las sustancias químicas y sus mezclas;</w:t>
      </w:r>
    </w:p>
    <w:p w:rsidR="00247C0C" w:rsidRPr="00C42B42" w:rsidRDefault="00247C0C" w:rsidP="00E329A4">
      <w:pPr>
        <w:ind w:left="576" w:right="216" w:hanging="288"/>
        <w:jc w:val="both"/>
        <w:textAlignment w:val="baseline"/>
        <w:rPr>
          <w:rFonts w:eastAsiaTheme="minorEastAsia"/>
          <w:sz w:val="16"/>
          <w:szCs w:val="16"/>
        </w:rPr>
      </w:pPr>
      <w:r>
        <w:rPr>
          <w:rFonts w:asciiTheme="majorBidi" w:hAnsiTheme="majorBidi"/>
          <w:color w:val="000000"/>
          <w:sz w:val="16"/>
          <w:szCs w:val="16"/>
        </w:rPr>
        <w:t>2)</w:t>
      </w:r>
      <w:r>
        <w:rPr>
          <w:rFonts w:asciiTheme="majorBidi" w:hAnsiTheme="majorBidi"/>
          <w:color w:val="000000"/>
          <w:sz w:val="16"/>
          <w:szCs w:val="16"/>
        </w:rPr>
        <w:tab/>
        <w:t>se deroga la Ley de 30 de marzo de 2001, sobre los cosméticos.</w:t>
      </w:r>
    </w:p>
  </w:footnote>
  <w:footnote w:id="4">
    <w:p w:rsidR="00247C0C" w:rsidRPr="00E329A4" w:rsidRDefault="00247C0C" w:rsidP="00E329A4">
      <w:pPr>
        <w:pStyle w:val="FootnoteText"/>
        <w:ind w:left="308" w:hanging="280"/>
        <w:jc w:val="both"/>
        <w:rPr>
          <w:rFonts w:eastAsiaTheme="minorEastAsia"/>
          <w:sz w:val="16"/>
          <w:szCs w:val="16"/>
          <w:lang w:val="pt-PT"/>
        </w:rPr>
      </w:pPr>
      <w:r>
        <w:rPr>
          <w:rStyle w:val="FootnoteReference"/>
          <w:sz w:val="16"/>
          <w:szCs w:val="16"/>
        </w:rPr>
        <w:footnoteRef/>
      </w:r>
      <w:r w:rsidRPr="00E329A4">
        <w:rPr>
          <w:sz w:val="16"/>
          <w:szCs w:val="16"/>
          <w:vertAlign w:val="superscript"/>
          <w:lang w:val="pt-PT"/>
        </w:rPr>
        <w:t>)</w:t>
      </w:r>
      <w:r w:rsidRPr="00E329A4">
        <w:rPr>
          <w:sz w:val="16"/>
          <w:szCs w:val="16"/>
          <w:lang w:val="pt-PT"/>
        </w:rPr>
        <w:tab/>
      </w:r>
      <w:r w:rsidRPr="00E329A4">
        <w:rPr>
          <w:rFonts w:asciiTheme="majorBidi" w:hAnsiTheme="majorBidi"/>
          <w:color w:val="000000"/>
          <w:sz w:val="16"/>
          <w:szCs w:val="16"/>
          <w:lang w:val="pt-PT"/>
        </w:rPr>
        <w:t>Las modificaciones del Reglamento mencionado se publicaron en el DO L 114 de 25.4.2013, p. 1, DO L 139 de 25.5.2013, p. 8, DO L 190 de 11.7.2013, p. 38, DO L 315 de 26.11.2013, p. 34, DO L 107 de 10.4.2014, p. 5, DO L 238 de 9.8.2014, p. 3, DO L 254 de 28.8.2014, p. 39, DO L 282 de 26.9.2014, p. 1, DO L 282 de 26.9.2014, p. 5, DO L 193 de 21.7.2015, p. 115, DO L 199 de 29.7.2015, p. 22, DO L 60 de 5.3.2016, p. 59, DO L 106 de 22.4.2016, p. 4, DO L 106 de 22.4.2016, p. 7, DO L 187 de 12.7.2016, p. 1, DO L 187 de 12.7.2016, p. 4, DO L 189 de 14.7.2016, p. 40, DO L 198 de 23.7.2016, p. 10, DO L 17 de 21.1.2017, p. 52, DO L 36 de 11.2.2017, p. 12, DO L 36 de 11.2.2017, p. 37, DO L 117 de 5.5.2017, p. 1, DO L 174 de 7.7.2017, p. 16, DO L 202 de 3.8.2017, p. 1, DO L 203 de 4.8.2017, p. 1, DO L 319 de 5.12.2017, DO L 326 de 9.12.2017, p. 55, DO L 158 de 21.6.2018, p. 1, así como DO L 176 de 12.7.2018, p. 3.</w:t>
      </w:r>
    </w:p>
  </w:footnote>
  <w:footnote w:id="5">
    <w:p w:rsidR="00346C9E" w:rsidRPr="00E329A4" w:rsidRDefault="00346C9E" w:rsidP="00E329A4">
      <w:pPr>
        <w:pStyle w:val="FootnoteText"/>
        <w:ind w:left="308" w:hanging="280"/>
        <w:jc w:val="both"/>
        <w:rPr>
          <w:rFonts w:eastAsiaTheme="minorEastAsia"/>
          <w:sz w:val="16"/>
          <w:szCs w:val="16"/>
          <w:lang w:val="pt-PT"/>
        </w:rPr>
      </w:pPr>
      <w:r>
        <w:rPr>
          <w:rStyle w:val="FootnoteReference"/>
          <w:sz w:val="16"/>
          <w:szCs w:val="16"/>
        </w:rPr>
        <w:footnoteRef/>
      </w:r>
      <w:r w:rsidRPr="00E329A4">
        <w:rPr>
          <w:sz w:val="16"/>
          <w:szCs w:val="16"/>
          <w:vertAlign w:val="superscript"/>
          <w:lang w:val="pt-PT"/>
        </w:rPr>
        <w:t>)</w:t>
      </w:r>
      <w:r w:rsidRPr="00E329A4">
        <w:rPr>
          <w:sz w:val="16"/>
          <w:szCs w:val="16"/>
          <w:lang w:val="pt-PT"/>
        </w:rPr>
        <w:t xml:space="preserve"> </w:t>
      </w:r>
      <w:r w:rsidRPr="00E329A4">
        <w:rPr>
          <w:sz w:val="16"/>
          <w:szCs w:val="16"/>
          <w:lang w:val="pt-PT"/>
        </w:rPr>
        <w:tab/>
      </w:r>
      <w:r w:rsidRPr="00E329A4">
        <w:rPr>
          <w:rFonts w:asciiTheme="majorBidi" w:hAnsiTheme="majorBidi"/>
          <w:color w:val="000000"/>
          <w:sz w:val="16"/>
          <w:szCs w:val="16"/>
          <w:lang w:val="pt-PT"/>
        </w:rPr>
        <w:t>Las modificaciones del Reglamento mencionado se publicaron en el DO L 114 de 25.4.2013, p. 1, DO L 139 de 25.5.2013, p. 8, DO L 190 de 11.7.2013, p. 38, DO L 315 de 26.11.2013, p. 34, DO L 107 de 10.4.2014, p. 5, DO L 238 de 9.8.2014, p. 3, DO L 254 de 28.8.2014, p. 39, DO L 282 de 26.9.2014, p. 1, DO L 282 de 26.9.2014, p. 5, DO L 193 de 21.7.2015, p. 115, DO L 199 de 29.7.2015, p. 22, DO L 60 de 5.3.2016, p. 59, DO L 106 de 22.4.2016, p. 4, DO L 106 de 22.4.2016, p. 7, DO L 187 de 12.7.2016, p. 1, DO L 187 de 12.7.2016, p. 4, DO L 189 de 14.7.2016, p. 40, DO L 198 de 23.7.2016, p. 10, DO L 17 de 21.1.2017, p. 52, DO L 36 de 11.2.2017, p. 12, DO L 36 de 11.2.2017, p. 37, DO L 117 de 5.5.2017, p. 1, DO L 174 de 7.7.2017, p. 16, DO L 202 de 3.8.2017, p. 1, DO L 203 de 4.8.2017, p. 1, DO L 319 de 5.12.2017, DO L 326 de 9.12.2017, p. 55, DO L 158 de 21.6.2018, p. 1, así como DO L 176 de 12.7.2018, p. 3.</w:t>
      </w:r>
    </w:p>
  </w:footnote>
  <w:footnote w:id="6">
    <w:p w:rsidR="00346C9E" w:rsidRPr="00C42B42" w:rsidRDefault="00346C9E" w:rsidP="00E329A4">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r>
      <w:r>
        <w:rPr>
          <w:rFonts w:asciiTheme="majorBidi" w:hAnsiTheme="majorBidi"/>
          <w:color w:val="000000"/>
          <w:sz w:val="16"/>
          <w:szCs w:val="16"/>
        </w:rPr>
        <w:t>Las modificaciones del texto final de la mencionada Ley se publicaron en el Boletín Oficial de la República de Polonia de 2018, puntos 810, 1090, 1467, 1544, 1560, 1669 y 1693.</w:t>
      </w:r>
    </w:p>
  </w:footnote>
  <w:footnote w:id="7">
    <w:p w:rsidR="00346C9E" w:rsidRPr="00C42B42" w:rsidRDefault="00346C9E" w:rsidP="00E329A4">
      <w:pPr>
        <w:pStyle w:val="FootnoteText"/>
        <w:ind w:left="308" w:hanging="280"/>
        <w:jc w:val="both"/>
        <w:rPr>
          <w:rFonts w:eastAsiaTheme="minorEastAsia"/>
          <w:sz w:val="16"/>
          <w:szCs w:val="16"/>
        </w:rPr>
      </w:pPr>
      <w:r>
        <w:rPr>
          <w:rStyle w:val="FootnoteReference"/>
          <w:sz w:val="16"/>
          <w:szCs w:val="16"/>
        </w:rPr>
        <w:footnoteRef/>
      </w:r>
      <w:r>
        <w:rPr>
          <w:sz w:val="16"/>
          <w:szCs w:val="16"/>
          <w:vertAlign w:val="superscript"/>
        </w:rPr>
        <w:t>)</w:t>
      </w:r>
      <w:r>
        <w:rPr>
          <w:sz w:val="16"/>
          <w:szCs w:val="16"/>
        </w:rPr>
        <w:tab/>
        <w:t>Las modificaciones del texto refundido de la mencionada Ley se publicaron en el Boletín Oficial de la República de Polonia de 2018, puntos 650, 697, 1039, 1375, 1515, 1544, 1629, 1637 y 1669.</w:t>
      </w:r>
    </w:p>
  </w:footnote>
  <w:footnote w:id="8">
    <w:p w:rsidR="00346C9E" w:rsidRPr="00E329A4" w:rsidRDefault="00346C9E" w:rsidP="00E329A4">
      <w:pPr>
        <w:pStyle w:val="FootnoteText"/>
        <w:ind w:left="308" w:hanging="280"/>
        <w:jc w:val="both"/>
        <w:rPr>
          <w:sz w:val="16"/>
          <w:szCs w:val="16"/>
          <w:lang w:val="pt-PT"/>
        </w:rPr>
      </w:pPr>
      <w:r>
        <w:rPr>
          <w:rStyle w:val="FootnoteReference"/>
          <w:sz w:val="16"/>
          <w:szCs w:val="16"/>
        </w:rPr>
        <w:footnoteRef/>
      </w:r>
      <w:r w:rsidRPr="00E329A4">
        <w:rPr>
          <w:sz w:val="16"/>
          <w:szCs w:val="16"/>
          <w:vertAlign w:val="superscript"/>
          <w:lang w:val="pt-PT"/>
        </w:rPr>
        <w:t>)</w:t>
      </w:r>
      <w:r w:rsidRPr="00E329A4">
        <w:rPr>
          <w:rFonts w:asciiTheme="majorBidi" w:hAnsiTheme="majorBidi"/>
          <w:color w:val="000000"/>
          <w:sz w:val="16"/>
          <w:szCs w:val="16"/>
          <w:lang w:val="pt-PT"/>
        </w:rPr>
        <w:tab/>
        <w:t>Las modificaciones del Reglamento mencionado se publicaron en el DO L 114 de 25.4.2013, p. 1, DO L 139 de 25.5.2013, p. 8, DO L 190 de 11.7.2013, p. 38, DO L 315 de 26.11.2013, p. 34, DO L 107 de 10.4.2014, p. 5, DO L 238 de 9.8.2014, p. 3, DO L 254 de 28.8.2014, p. 39, DO L 282 de 26.9.2014, p. 1, DO L 282 de 26.9.2014, p. 5, DO L 193 de 21.7.2015, p. 115, DO L 199 de 29.7.2015, p. 22, DO L 60 de 5.3.2016, p. 59, DO L 106 de 22.4.2016, p. 4, DO L 106 de 22.4.2016, p. 7, DO L 187 de 12.7.2016, p. 1, DO L 187 de 12.7.2016, p. 4, DO L 189 de 14.7.2016, p. 40, DO L 198 de 23.7.2016, p. 10, DO L 17 de 21.1.2017, p. 52, DO L 36 de 11.2.2017, p. 12, DO L 36 de 11.2.2017, p. 37, DO L 117 de 5.5.2017, p. 1, DO L 174 de 7.7.2017, p. 16, DO L 202 de 3.8.2017, p. 1, DO L 203 de 4.8.2017, p. 1, DO L 319 de 5.12.2017, DO L 326 de 9.12.2017, p. 55, DO L 158 de 21.6.2018, p. 1, así como DO L 176 de 12.7.2018,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Diario Oficial</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7D6F01">
            <w:rPr>
              <w:rFonts w:eastAsiaTheme="minorEastAsia"/>
              <w:noProof/>
              <w:color w:val="000000"/>
              <w:sz w:val="20"/>
            </w:rPr>
            <w:t>10</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Punto 2227</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szCs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szCs w:val="16"/>
            </w:rPr>
            <w:t>Documento</w:t>
          </w:r>
        </w:p>
        <w:p w:rsidR="008578F9" w:rsidRPr="0073741E" w:rsidRDefault="008578F9" w:rsidP="00A120FC">
          <w:pPr>
            <w:pStyle w:val="Header"/>
            <w:rPr>
              <w:rFonts w:eastAsiaTheme="minorEastAsia"/>
              <w:sz w:val="16"/>
              <w:szCs w:val="16"/>
            </w:rPr>
          </w:pPr>
          <w:r>
            <w:rPr>
              <w:sz w:val="16"/>
              <w:szCs w:val="16"/>
            </w:rPr>
            <w:t>firmado por</w:t>
          </w:r>
        </w:p>
        <w:p w:rsidR="008578F9" w:rsidRPr="0073741E" w:rsidRDefault="008578F9" w:rsidP="00A120FC">
          <w:pPr>
            <w:pStyle w:val="Header"/>
            <w:rPr>
              <w:rFonts w:eastAsiaTheme="minorEastAsia"/>
              <w:sz w:val="16"/>
              <w:szCs w:val="16"/>
            </w:rPr>
          </w:pPr>
          <w:r>
            <w:rPr>
              <w:sz w:val="16"/>
              <w:szCs w:val="16"/>
            </w:rPr>
            <w:t>Marek Gluch</w:t>
          </w:r>
        </w:p>
        <w:p w:rsidR="008578F9" w:rsidRPr="0073741E" w:rsidRDefault="008578F9" w:rsidP="00937A61">
          <w:pPr>
            <w:pStyle w:val="Header"/>
            <w:rPr>
              <w:rFonts w:eastAsiaTheme="minorEastAsia"/>
              <w:sz w:val="16"/>
              <w:szCs w:val="16"/>
            </w:rPr>
          </w:pPr>
          <w:r>
            <w:rPr>
              <w:sz w:val="16"/>
              <w:szCs w:val="16"/>
            </w:rPr>
            <w:t>Fecha: 2018.11.29</w:t>
          </w:r>
        </w:p>
        <w:p w:rsidR="008578F9" w:rsidRPr="0073741E" w:rsidRDefault="00937A61" w:rsidP="00A120FC">
          <w:pPr>
            <w:pStyle w:val="Header"/>
            <w:rPr>
              <w:rFonts w:eastAsiaTheme="minorEastAsia"/>
              <w:sz w:val="16"/>
              <w:szCs w:val="16"/>
            </w:rPr>
          </w:pPr>
          <w:r>
            <w:rPr>
              <w:sz w:val="16"/>
              <w:szCs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A62E1"/>
    <w:rsid w:val="0013072C"/>
    <w:rsid w:val="00247C0C"/>
    <w:rsid w:val="00346C9E"/>
    <w:rsid w:val="00422060"/>
    <w:rsid w:val="0049567D"/>
    <w:rsid w:val="004977DC"/>
    <w:rsid w:val="006B7437"/>
    <w:rsid w:val="007D6F01"/>
    <w:rsid w:val="008262EF"/>
    <w:rsid w:val="00832480"/>
    <w:rsid w:val="008578F9"/>
    <w:rsid w:val="00911BBF"/>
    <w:rsid w:val="00937A61"/>
    <w:rsid w:val="009A576E"/>
    <w:rsid w:val="00A84446"/>
    <w:rsid w:val="00AC5F6A"/>
    <w:rsid w:val="00C42B42"/>
    <w:rsid w:val="00CC159E"/>
    <w:rsid w:val="00D01294"/>
    <w:rsid w:val="00E329A4"/>
    <w:rsid w:val="00ED6ABA"/>
    <w:rsid w:val="00FC2AA6"/>
    <w:rsid w:val="00FC4302"/>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A04E2-FD52-4386-821A-6E03E53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6878F4-81A2-45C9-A040-54CCE6FD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5698</Words>
  <Characters>32480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10</cp:revision>
  <dcterms:created xsi:type="dcterms:W3CDTF">2020-08-14T07:55:00Z</dcterms:created>
  <dcterms:modified xsi:type="dcterms:W3CDTF">2020-09-23T07:58:00Z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