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2E1" w:rsidRPr="00C42B42" w:rsidRDefault="000A62E1">
      <w:pPr>
        <w:spacing w:before="160" w:line="20" w:lineRule="exact"/>
        <w:rPr>
          <w:rFonts w:asciiTheme="majorBidi" w:hAnsiTheme="majorBidi" w:cstheme="majorBidi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5"/>
        <w:gridCol w:w="8141"/>
      </w:tblGrid>
      <w:tr w:rsidR="000A62E1" w:rsidRPr="00C42B42">
        <w:trPr>
          <w:trHeight w:hRule="exact" w:val="1739"/>
        </w:trPr>
        <w:tc>
          <w:tcPr>
            <w:tcW w:w="17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A62E1" w:rsidRPr="00C42B42" w:rsidRDefault="00AC5F6A">
            <w:pPr>
              <w:spacing w:before="11"/>
              <w:ind w:left="76" w:right="245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/>
                <w:noProof/>
                <w:lang w:val="en-US"/>
              </w:rPr>
              <w:drawing>
                <wp:inline distT="0" distB="0" distL="0" distR="0" wp14:anchorId="20260C2F" wp14:editId="6EAE2EB4">
                  <wp:extent cx="926465" cy="1036320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65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tcBorders>
              <w:top w:val="none" w:sz="0" w:space="0" w:color="000000"/>
              <w:left w:val="none" w:sz="0" w:space="0" w:color="000000"/>
              <w:bottom w:val="single" w:sz="9" w:space="0" w:color="000000"/>
              <w:right w:val="none" w:sz="0" w:space="0" w:color="000000"/>
            </w:tcBorders>
          </w:tcPr>
          <w:p w:rsidR="00AA66E7" w:rsidRPr="00AA66E7" w:rsidRDefault="00AA66E7" w:rsidP="00AA66E7">
            <w:pPr>
              <w:spacing w:before="20" w:after="20"/>
              <w:jc w:val="center"/>
              <w:textAlignment w:val="baseline"/>
              <w:rPr>
                <w:rFonts w:eastAsia="Times New Roman"/>
                <w:color w:val="000000"/>
                <w:sz w:val="72"/>
                <w:szCs w:val="72"/>
              </w:rPr>
            </w:pPr>
            <w:r>
              <w:rPr>
                <w:color w:val="000000"/>
                <w:sz w:val="72"/>
                <w:szCs w:val="72"/>
              </w:rPr>
              <w:t>ZBIERKA ZÁKONOV</w:t>
            </w:r>
          </w:p>
          <w:p w:rsidR="000A62E1" w:rsidRPr="00C42B42" w:rsidRDefault="00AA66E7" w:rsidP="00AA66E7">
            <w:pPr>
              <w:spacing w:line="900" w:lineRule="exac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93"/>
              </w:rPr>
            </w:pPr>
            <w:r>
              <w:rPr>
                <w:color w:val="000000"/>
                <w:sz w:val="56"/>
              </w:rPr>
              <w:t>POĽSKEJ REPUBLIKY</w:t>
            </w:r>
          </w:p>
          <w:p w:rsidR="000A62E1" w:rsidRPr="00C42B42" w:rsidRDefault="00AC5F6A">
            <w:pPr>
              <w:spacing w:before="121" w:after="96" w:line="607" w:lineRule="exact"/>
              <w:jc w:val="center"/>
              <w:textAlignment w:val="baseline"/>
              <w:rPr>
                <w:rFonts w:asciiTheme="majorBidi" w:eastAsia="Times New Roman" w:hAnsiTheme="majorBidi" w:cstheme="majorBidi"/>
                <w:color w:val="000000"/>
                <w:sz w:val="53"/>
              </w:rPr>
            </w:pPr>
            <w:r>
              <w:rPr>
                <w:rFonts w:asciiTheme="majorBidi" w:hAnsiTheme="majorBidi"/>
                <w:color w:val="000000"/>
                <w:sz w:val="53"/>
              </w:rPr>
              <w:t>POĽSKEJ REPUBLIKY</w:t>
            </w:r>
          </w:p>
        </w:tc>
      </w:tr>
      <w:tr w:rsidR="000A62E1" w:rsidRPr="00C42B42">
        <w:trPr>
          <w:trHeight w:hRule="exact" w:val="36"/>
        </w:trPr>
        <w:tc>
          <w:tcPr>
            <w:tcW w:w="17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A62E1" w:rsidRPr="00C42B42" w:rsidRDefault="000A62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41" w:type="dxa"/>
            <w:tcBorders>
              <w:top w:val="single" w:sz="9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A62E1" w:rsidRPr="00C42B42" w:rsidRDefault="000A62E1">
            <w:pPr>
              <w:rPr>
                <w:rFonts w:asciiTheme="majorBidi" w:hAnsiTheme="majorBidi" w:cstheme="majorBidi"/>
              </w:rPr>
            </w:pPr>
          </w:p>
        </w:tc>
      </w:tr>
    </w:tbl>
    <w:p w:rsidR="000A62E1" w:rsidRPr="00C42B42" w:rsidRDefault="000A62E1">
      <w:pPr>
        <w:spacing w:after="448" w:line="20" w:lineRule="exact"/>
        <w:rPr>
          <w:rFonts w:asciiTheme="majorBidi" w:hAnsiTheme="majorBidi" w:cstheme="majorBidi"/>
        </w:rPr>
      </w:pPr>
    </w:p>
    <w:p w:rsidR="00911BBF" w:rsidRPr="008F61B0" w:rsidRDefault="00911BBF" w:rsidP="00911BB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1. ------IND- 2018 0186 PL- SK- ------ 20200930 --- --- FINAL </w:t>
      </w:r>
    </w:p>
    <w:p w:rsidR="000A62E1" w:rsidRPr="00C42B42" w:rsidRDefault="00AC5F6A">
      <w:pPr>
        <w:spacing w:line="441" w:lineRule="exact"/>
        <w:jc w:val="center"/>
        <w:textAlignment w:val="baseline"/>
        <w:rPr>
          <w:rFonts w:asciiTheme="majorBidi" w:eastAsia="Times New Roman" w:hAnsiTheme="majorBidi" w:cstheme="majorBidi"/>
          <w:color w:val="000000"/>
          <w:sz w:val="28"/>
        </w:rPr>
      </w:pPr>
      <w:r>
        <w:rPr>
          <w:rFonts w:asciiTheme="majorBidi" w:hAnsiTheme="majorBidi"/>
          <w:color w:val="000000"/>
          <w:sz w:val="28"/>
        </w:rPr>
        <w:t>Varšava 29. novembra 2018</w:t>
      </w:r>
      <w:r>
        <w:rPr>
          <w:rFonts w:asciiTheme="majorBidi" w:hAnsiTheme="majorBidi"/>
          <w:color w:val="000000"/>
          <w:sz w:val="28"/>
        </w:rPr>
        <w:br/>
        <w:t>Položka 2227</w:t>
      </w:r>
    </w:p>
    <w:p w:rsidR="000A62E1" w:rsidRPr="00C42B42" w:rsidRDefault="00AC5F6A" w:rsidP="00FC2AA6">
      <w:pPr>
        <w:keepNext/>
        <w:spacing w:before="640" w:line="221" w:lineRule="exact"/>
        <w:jc w:val="center"/>
        <w:textAlignment w:val="baseline"/>
        <w:rPr>
          <w:rFonts w:asciiTheme="majorBidi" w:eastAsia="Times New Roman" w:hAnsiTheme="majorBidi" w:cstheme="majorBidi"/>
          <w:color w:val="000000"/>
          <w:sz w:val="19"/>
        </w:rPr>
      </w:pPr>
      <w:r>
        <w:rPr>
          <w:rFonts w:asciiTheme="majorBidi" w:hAnsiTheme="majorBidi"/>
          <w:color w:val="000000"/>
          <w:sz w:val="19"/>
        </w:rPr>
        <w:t>ZÁKON</w:t>
      </w:r>
    </w:p>
    <w:p w:rsidR="000A62E1" w:rsidRPr="00C42B42" w:rsidRDefault="000F6BB0" w:rsidP="00FC2AA6">
      <w:pPr>
        <w:keepNext/>
        <w:spacing w:before="85" w:line="221" w:lineRule="exact"/>
        <w:jc w:val="center"/>
        <w:textAlignment w:val="baseline"/>
        <w:rPr>
          <w:rFonts w:asciiTheme="majorBidi" w:eastAsia="Times New Roman" w:hAnsiTheme="majorBidi" w:cstheme="majorBidi"/>
          <w:color w:val="000000"/>
          <w:sz w:val="19"/>
        </w:rPr>
      </w:pPr>
      <w:r>
        <w:rPr>
          <w:rFonts w:asciiTheme="majorBidi" w:hAnsiTheme="majorBidi"/>
          <w:color w:val="000000"/>
          <w:sz w:val="19"/>
        </w:rPr>
        <w:t>zo 4. októbra 2018</w:t>
      </w:r>
    </w:p>
    <w:p w:rsidR="000A62E1" w:rsidRPr="00C42B42" w:rsidRDefault="008578F9" w:rsidP="00FC2AA6">
      <w:pPr>
        <w:keepNext/>
        <w:spacing w:before="134" w:line="221" w:lineRule="exact"/>
        <w:jc w:val="center"/>
        <w:textAlignment w:val="baseline"/>
        <w:rPr>
          <w:rFonts w:asciiTheme="majorBidi" w:eastAsia="Times New Roman" w:hAnsiTheme="majorBidi" w:cstheme="majorBidi"/>
          <w:color w:val="000000"/>
          <w:sz w:val="19"/>
        </w:rPr>
      </w:pPr>
      <w:r>
        <w:rPr>
          <w:rFonts w:asciiTheme="majorBidi" w:hAnsiTheme="majorBidi"/>
          <w:color w:val="000000"/>
          <w:sz w:val="19"/>
        </w:rPr>
        <w:t>o kozmetických výrobkoch</w:t>
      </w:r>
      <w:r>
        <w:rPr>
          <w:rFonts w:asciiTheme="majorBidi" w:hAnsiTheme="majorBidi"/>
          <w:color w:val="000000"/>
          <w:sz w:val="13"/>
        </w:rPr>
        <w:t>1</w:t>
      </w:r>
      <w:r w:rsidR="00247C0C" w:rsidRPr="00C42B42">
        <w:rPr>
          <w:rStyle w:val="FootnoteReference"/>
          <w:rFonts w:asciiTheme="majorBidi" w:eastAsia="Times New Roman" w:hAnsiTheme="majorBidi" w:cstheme="majorBidi"/>
          <w:color w:val="000000"/>
          <w:sz w:val="13"/>
          <w:lang w:val="pl-PL"/>
        </w:rPr>
        <w:footnoteReference w:id="1"/>
      </w:r>
      <w:r>
        <w:rPr>
          <w:rFonts w:asciiTheme="majorBidi" w:hAnsiTheme="majorBidi"/>
          <w:color w:val="000000"/>
          <w:sz w:val="13"/>
          <w:vertAlign w:val="superscript"/>
        </w:rPr>
        <w:t>)</w:t>
      </w:r>
      <w:r>
        <w:rPr>
          <w:rFonts w:asciiTheme="majorBidi" w:hAnsiTheme="majorBidi"/>
          <w:color w:val="000000"/>
          <w:sz w:val="13"/>
        </w:rPr>
        <w:t>,</w:t>
      </w:r>
      <w:r w:rsidR="00247C0C" w:rsidRPr="00C42B42">
        <w:rPr>
          <w:rStyle w:val="FootnoteReference"/>
          <w:rFonts w:asciiTheme="majorBidi" w:eastAsia="Times New Roman" w:hAnsiTheme="majorBidi" w:cstheme="majorBidi"/>
          <w:color w:val="000000"/>
          <w:sz w:val="13"/>
          <w:lang w:val="pl-PL"/>
        </w:rPr>
        <w:footnoteReference w:id="2"/>
      </w:r>
      <w:r>
        <w:rPr>
          <w:rFonts w:asciiTheme="majorBidi" w:hAnsiTheme="majorBidi"/>
          <w:color w:val="000000"/>
          <w:sz w:val="13"/>
        </w:rPr>
        <w:t xml:space="preserve"> </w:t>
      </w:r>
      <w:r>
        <w:rPr>
          <w:rFonts w:asciiTheme="majorBidi" w:hAnsiTheme="majorBidi"/>
          <w:color w:val="000000"/>
          <w:sz w:val="13"/>
          <w:vertAlign w:val="superscript"/>
        </w:rPr>
        <w:t>)</w:t>
      </w:r>
      <w:r>
        <w:rPr>
          <w:rFonts w:asciiTheme="majorBidi" w:hAnsiTheme="majorBidi"/>
          <w:color w:val="000000"/>
          <w:sz w:val="13"/>
        </w:rPr>
        <w:t xml:space="preserve">, </w:t>
      </w:r>
      <w:r w:rsidR="00247C0C" w:rsidRPr="00C42B42">
        <w:rPr>
          <w:rStyle w:val="FootnoteReference"/>
          <w:rFonts w:asciiTheme="majorBidi" w:eastAsia="Times New Roman" w:hAnsiTheme="majorBidi" w:cstheme="majorBidi"/>
          <w:color w:val="000000"/>
          <w:sz w:val="13"/>
          <w:lang w:val="pl-PL"/>
        </w:rPr>
        <w:footnoteReference w:id="3"/>
      </w:r>
      <w:r>
        <w:rPr>
          <w:rFonts w:asciiTheme="majorBidi" w:hAnsiTheme="majorBidi"/>
          <w:color w:val="000000"/>
          <w:sz w:val="13"/>
          <w:vertAlign w:val="superscript"/>
        </w:rPr>
        <w:t>)</w:t>
      </w:r>
    </w:p>
    <w:p w:rsidR="000A62E1" w:rsidRPr="00C42B42" w:rsidRDefault="00AC5F6A" w:rsidP="00FC2AA6">
      <w:pPr>
        <w:keepNext/>
        <w:spacing w:before="170" w:line="221" w:lineRule="exact"/>
        <w:jc w:val="center"/>
        <w:textAlignment w:val="baseline"/>
        <w:rPr>
          <w:rFonts w:asciiTheme="majorBidi" w:eastAsia="Times New Roman" w:hAnsiTheme="majorBidi" w:cstheme="majorBidi"/>
          <w:color w:val="000000"/>
          <w:sz w:val="19"/>
        </w:rPr>
      </w:pPr>
      <w:r>
        <w:rPr>
          <w:rFonts w:asciiTheme="majorBidi" w:hAnsiTheme="majorBidi"/>
          <w:color w:val="000000"/>
          <w:sz w:val="19"/>
        </w:rPr>
        <w:t>Kapitola 1</w:t>
      </w:r>
    </w:p>
    <w:p w:rsidR="000A62E1" w:rsidRPr="00C42B42" w:rsidRDefault="00AC5F6A" w:rsidP="00FC2AA6">
      <w:pPr>
        <w:keepNext/>
        <w:spacing w:before="68" w:line="216" w:lineRule="exact"/>
        <w:jc w:val="center"/>
        <w:textAlignment w:val="baseline"/>
        <w:rPr>
          <w:rFonts w:asciiTheme="majorBidi" w:eastAsia="Times New Roman" w:hAnsiTheme="majorBidi" w:cstheme="majorBidi"/>
          <w:b/>
          <w:color w:val="000000"/>
          <w:sz w:val="20"/>
        </w:rPr>
      </w:pPr>
      <w:r>
        <w:rPr>
          <w:rFonts w:asciiTheme="majorBidi" w:hAnsiTheme="majorBidi"/>
          <w:b/>
          <w:color w:val="000000"/>
          <w:sz w:val="20"/>
        </w:rPr>
        <w:t>Všeobecné ustanovenia</w:t>
      </w:r>
    </w:p>
    <w:p w:rsidR="000A62E1" w:rsidRPr="00C42B42" w:rsidRDefault="00AC5F6A" w:rsidP="00247C0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1</w:t>
      </w:r>
      <w:r>
        <w:rPr>
          <w:rFonts w:asciiTheme="majorBidi" w:hAnsiTheme="majorBidi"/>
          <w:color w:val="000000"/>
          <w:sz w:val="20"/>
          <w:szCs w:val="20"/>
        </w:rPr>
        <w:t xml:space="preserve"> Zákonom sa vymedzujú povinnosti prevádzkovateľov a právomoci orgánov, čo sa týka povinností a administratívnych úloh podľa nariadenia Európskeho parlamentu a Rady (ES) č. 1223/2009 z 30. novembra 2009 o kozmetických výrobkoch (prepracované znenie) (Ú. v. ES L 342, 22.12.2009, s. 59, v znení zmien</w:t>
      </w:r>
      <w:r w:rsidR="00247C0C" w:rsidRPr="00C42B42">
        <w:rPr>
          <w:rStyle w:val="FootnoteReference"/>
          <w:rFonts w:asciiTheme="majorBidi" w:eastAsia="Times New Roman" w:hAnsiTheme="majorBidi" w:cstheme="majorBidi"/>
          <w:color w:val="000000"/>
          <w:sz w:val="20"/>
          <w:szCs w:val="20"/>
          <w:lang w:val="pl-PL"/>
        </w:rPr>
        <w:footnoteReference w:id="4"/>
      </w:r>
      <w:r>
        <w:rPr>
          <w:rFonts w:asciiTheme="majorBidi" w:hAnsiTheme="majorBidi"/>
          <w:color w:val="000000"/>
          <w:sz w:val="20"/>
          <w:szCs w:val="20"/>
          <w:vertAlign w:val="superscript"/>
        </w:rPr>
        <w:t>)</w:t>
      </w:r>
      <w:r>
        <w:rPr>
          <w:rFonts w:asciiTheme="majorBidi" w:hAnsiTheme="majorBidi"/>
          <w:color w:val="000000"/>
          <w:sz w:val="20"/>
          <w:szCs w:val="20"/>
        </w:rPr>
        <w:t>), ďalej len „nariadenie č. 1223/2009“.</w:t>
      </w:r>
    </w:p>
    <w:p w:rsidR="000A62E1" w:rsidRPr="00C42B42" w:rsidRDefault="00AC5F6A" w:rsidP="00FC2AA6">
      <w:pPr>
        <w:keepNext/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2</w:t>
      </w:r>
      <w:r>
        <w:rPr>
          <w:rFonts w:asciiTheme="majorBidi" w:hAnsiTheme="majorBidi"/>
          <w:color w:val="000000"/>
          <w:sz w:val="20"/>
          <w:szCs w:val="20"/>
        </w:rPr>
        <w:t xml:space="preserve"> Na účely tohto zákona:</w:t>
      </w:r>
    </w:p>
    <w:p w:rsidR="000A62E1" w:rsidRPr="00C42B42" w:rsidRDefault="00AC5F6A" w:rsidP="00247C0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1)</w:t>
      </w:r>
      <w:r>
        <w:rPr>
          <w:rFonts w:asciiTheme="majorBidi" w:hAnsiTheme="majorBidi"/>
          <w:color w:val="000000"/>
          <w:sz w:val="20"/>
          <w:szCs w:val="20"/>
        </w:rPr>
        <w:tab/>
        <w:t>„závažný nežiaduci účinok“ – závažný nežiaduci účinok, ako sa uvádza v článku 2 ods. 1 písm. p) nariadenia č. 1223/2009;</w:t>
      </w:r>
    </w:p>
    <w:p w:rsidR="000A62E1" w:rsidRPr="00C42B42" w:rsidRDefault="00AC5F6A" w:rsidP="00247C0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2)</w:t>
      </w:r>
      <w:r>
        <w:rPr>
          <w:rFonts w:asciiTheme="majorBidi" w:hAnsiTheme="majorBidi"/>
          <w:color w:val="000000"/>
          <w:sz w:val="20"/>
          <w:szCs w:val="20"/>
        </w:rPr>
        <w:tab/>
        <w:t>„správna výrobná prax“ – správna výrobná prax, ako sa uvádza v článku 8 nariadenia č. 1223/2009;</w:t>
      </w:r>
    </w:p>
    <w:p w:rsidR="000A62E1" w:rsidRPr="00C42B42" w:rsidRDefault="00AC5F6A" w:rsidP="00247C0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lastRenderedPageBreak/>
        <w:t>3)</w:t>
      </w:r>
      <w:r>
        <w:rPr>
          <w:rFonts w:asciiTheme="majorBidi" w:hAnsiTheme="majorBidi"/>
          <w:color w:val="000000"/>
          <w:sz w:val="20"/>
          <w:szCs w:val="20"/>
        </w:rPr>
        <w:tab/>
        <w:t>„distribútor“ – distribútor, ako sa uvádza v článku 2 ods. 1 písm. e) nariadenia č. 1223/2009;</w:t>
      </w:r>
    </w:p>
    <w:p w:rsidR="000A62E1" w:rsidRPr="00C42B42" w:rsidRDefault="00AC5F6A" w:rsidP="00247C0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4)</w:t>
      </w:r>
      <w:r>
        <w:rPr>
          <w:rFonts w:asciiTheme="majorBidi" w:hAnsiTheme="majorBidi"/>
          <w:color w:val="000000"/>
          <w:sz w:val="20"/>
          <w:szCs w:val="20"/>
        </w:rPr>
        <w:tab/>
        <w:t>„nežiaduci účinok“ – nežiaduci účinok, ako sa uvádza v článku 2 ods. 1 písm. o) nariadenia č. 1223/2009;</w:t>
      </w:r>
    </w:p>
    <w:p w:rsidR="000A62E1" w:rsidRPr="00C42B42" w:rsidRDefault="00AC5F6A" w:rsidP="00247C0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5)</w:t>
      </w:r>
      <w:r>
        <w:rPr>
          <w:rFonts w:asciiTheme="majorBidi" w:hAnsiTheme="majorBidi"/>
          <w:color w:val="000000"/>
          <w:sz w:val="20"/>
          <w:szCs w:val="20"/>
        </w:rPr>
        <w:tab/>
        <w:t>„balenie“ – procesy vrátane plnenia a označenia, ktoré je potrebné vykonať, aby sa z hmoty výrobku stal hotový výrobok;</w:t>
      </w:r>
    </w:p>
    <w:p w:rsidR="000A62E1" w:rsidRPr="00C42B42" w:rsidRDefault="00AC5F6A" w:rsidP="00247C0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6)</w:t>
      </w:r>
      <w:r>
        <w:rPr>
          <w:rFonts w:asciiTheme="majorBidi" w:hAnsiTheme="majorBidi"/>
          <w:color w:val="000000"/>
          <w:sz w:val="20"/>
          <w:szCs w:val="20"/>
        </w:rPr>
        <w:tab/>
        <w:t>„hmota výrobku“ – kozmetický výrobok, ktorý prešiel všetkými výrobnými fázami až po konečnú fázu balenia, s výnimkou naposledy uvedenej fázy;</w:t>
      </w:r>
    </w:p>
    <w:p w:rsidR="000A62E1" w:rsidRPr="00C42B42" w:rsidRDefault="00AC5F6A" w:rsidP="00247C0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7)</w:t>
      </w:r>
      <w:r>
        <w:rPr>
          <w:rFonts w:asciiTheme="majorBidi" w:hAnsiTheme="majorBidi"/>
          <w:color w:val="000000"/>
          <w:sz w:val="20"/>
          <w:szCs w:val="20"/>
        </w:rPr>
        <w:tab/>
        <w:t>„zodpovedná osoba“ – zodpovedná osoba, ako sa uvádza v článku 4 nariadenia č. 1223/2009;</w:t>
      </w:r>
    </w:p>
    <w:p w:rsidR="000A62E1" w:rsidRPr="00C42B42" w:rsidRDefault="00AC5F6A" w:rsidP="00247C0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8)</w:t>
      </w:r>
      <w:r>
        <w:rPr>
          <w:rFonts w:asciiTheme="majorBidi" w:hAnsiTheme="majorBidi"/>
          <w:color w:val="000000"/>
          <w:sz w:val="20"/>
          <w:szCs w:val="20"/>
        </w:rPr>
        <w:tab/>
        <w:t>„konečný výrobok“ – kozmetický výrobok, ktorý prešiel všetkými výrobnými fázami vrátane balenia na účely prepravy;</w:t>
      </w:r>
    </w:p>
    <w:p w:rsidR="000A62E1" w:rsidRPr="00C42B42" w:rsidRDefault="00AC5F6A" w:rsidP="00247C0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9)</w:t>
      </w:r>
      <w:r>
        <w:rPr>
          <w:rFonts w:asciiTheme="majorBidi" w:hAnsiTheme="majorBidi"/>
          <w:color w:val="000000"/>
          <w:sz w:val="20"/>
          <w:szCs w:val="20"/>
        </w:rPr>
        <w:tab/>
        <w:t>„kozmetický výrobok“ – kozmetický výrobok, ako sa uvádza v článku 2 ods. 1 písm. a) nariadenia č. 1223/2009;</w:t>
      </w:r>
    </w:p>
    <w:p w:rsidR="000A62E1" w:rsidRPr="00C42B42" w:rsidRDefault="00AC5F6A" w:rsidP="00247C0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10)</w:t>
      </w:r>
      <w:r>
        <w:rPr>
          <w:rFonts w:asciiTheme="majorBidi" w:hAnsiTheme="majorBidi"/>
          <w:color w:val="000000"/>
          <w:sz w:val="20"/>
          <w:szCs w:val="20"/>
        </w:rPr>
        <w:tab/>
        <w:t>„sprístupnenie na trhu“ – sprístupnenie na trhu, ako sa uvádza v článku 2 ods. 1 písm. g) nariadenia č. 1223/2009;</w:t>
      </w:r>
    </w:p>
    <w:p w:rsidR="000A62E1" w:rsidRPr="00C42B42" w:rsidRDefault="00AC5F6A" w:rsidP="00247C0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11)</w:t>
      </w:r>
      <w:r>
        <w:rPr>
          <w:rFonts w:asciiTheme="majorBidi" w:hAnsiTheme="majorBidi"/>
          <w:color w:val="000000"/>
          <w:sz w:val="20"/>
          <w:szCs w:val="20"/>
        </w:rPr>
        <w:tab/>
        <w:t>„konečný užívateľ“ – konečný užívateľ, ako sa uvádza v článku 2 ods. 1 písm. f) nariadenia č. 1223/2009;</w:t>
      </w:r>
    </w:p>
    <w:p w:rsidR="000A62E1" w:rsidRPr="00C42B42" w:rsidRDefault="00AC5F6A" w:rsidP="00247C0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12)</w:t>
      </w:r>
      <w:r>
        <w:rPr>
          <w:rFonts w:asciiTheme="majorBidi" w:hAnsiTheme="majorBidi"/>
          <w:color w:val="000000"/>
          <w:sz w:val="20"/>
          <w:szCs w:val="20"/>
        </w:rPr>
        <w:tab/>
        <w:t>„uvedenie na trh“ – uvedenie na trh, ako sa uvádza v článku 2 ods. 1 písm. h) nariadenia č. 1223/2009;</w:t>
      </w:r>
    </w:p>
    <w:p w:rsidR="000A62E1" w:rsidRPr="00C42B42" w:rsidRDefault="00AC5F6A" w:rsidP="00247C0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13)</w:t>
      </w:r>
      <w:r>
        <w:rPr>
          <w:rFonts w:asciiTheme="majorBidi" w:hAnsiTheme="majorBidi"/>
          <w:color w:val="000000"/>
          <w:sz w:val="20"/>
          <w:szCs w:val="20"/>
        </w:rPr>
        <w:tab/>
        <w:t>„výroba kozmetického výrobku“ – proces vedúci k získaniu konečného výrobku vrátane balenia, a to aj v prípade, že sa neuskutočňuje v rovnakých priestoroch ako výroba hmoty výrobku;</w:t>
      </w:r>
    </w:p>
    <w:p w:rsidR="000A62E1" w:rsidRPr="00C42B42" w:rsidRDefault="00AC5F6A" w:rsidP="00247C0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14)</w:t>
      </w:r>
      <w:r>
        <w:rPr>
          <w:rFonts w:asciiTheme="majorBidi" w:hAnsiTheme="majorBidi"/>
          <w:color w:val="000000"/>
          <w:sz w:val="20"/>
          <w:szCs w:val="20"/>
        </w:rPr>
        <w:tab/>
        <w:t>„výrobca“ – fyzická osoba, právnická osoba a akékoľvek združenie osôb, ktoré nie je právnickou osobou, ktoré vyrába kozmetický výrobok.</w:t>
      </w:r>
    </w:p>
    <w:p w:rsidR="000A62E1" w:rsidRPr="00C42B42" w:rsidRDefault="00AC5F6A" w:rsidP="00FC2AA6">
      <w:pPr>
        <w:keepNext/>
        <w:spacing w:before="120"/>
        <w:ind w:left="72" w:right="72"/>
        <w:jc w:val="center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Kapitola 2</w:t>
      </w:r>
    </w:p>
    <w:p w:rsidR="000A62E1" w:rsidRPr="00C42B42" w:rsidRDefault="00AC5F6A" w:rsidP="00FC2AA6">
      <w:pPr>
        <w:keepNext/>
        <w:spacing w:before="120"/>
        <w:ind w:left="72" w:right="72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Sprístupnenie kozmetických výrobkov na trhu a ich výroba</w:t>
      </w:r>
    </w:p>
    <w:p w:rsidR="000A62E1" w:rsidRPr="00C42B42" w:rsidRDefault="00AC5F6A" w:rsidP="00247C0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3</w:t>
      </w:r>
      <w:r>
        <w:rPr>
          <w:rFonts w:asciiTheme="majorBidi" w:hAnsiTheme="majorBidi"/>
          <w:color w:val="000000"/>
          <w:sz w:val="20"/>
          <w:szCs w:val="20"/>
        </w:rPr>
        <w:t xml:space="preserve"> 1. Informačná zložka o výrobku uvedená v článku 11 ods. 1 nariadenia č. 1223/2009, ktorá musí byť dostupná v súlade s článkom 11 ods. 3 tohto nariadenia, bude vypracovaná v poľštine alebo angličtine.</w:t>
      </w:r>
    </w:p>
    <w:p w:rsidR="000A62E1" w:rsidRPr="00C42B42" w:rsidRDefault="00AC5F6A" w:rsidP="00247C0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2.</w:t>
      </w:r>
      <w:r>
        <w:rPr>
          <w:rFonts w:asciiTheme="majorBidi" w:hAnsiTheme="majorBidi"/>
          <w:color w:val="000000"/>
          <w:sz w:val="20"/>
          <w:szCs w:val="20"/>
        </w:rPr>
        <w:tab/>
        <w:t>Časť B správy o bezpečnosti kozmetického výrobku uvedenej v článku 10 ods. 1 nariadenia č. 1223/2009, ktorá musí byť dostupná v súlade s článkom 11 ods. 3 tohto nariadenia, bude vypracovaná v poľštine.</w:t>
      </w:r>
    </w:p>
    <w:p w:rsidR="000A62E1" w:rsidRPr="00C42B42" w:rsidRDefault="00AC5F6A" w:rsidP="00247C0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4</w:t>
      </w:r>
      <w:r>
        <w:rPr>
          <w:rFonts w:asciiTheme="majorBidi" w:hAnsiTheme="majorBidi"/>
          <w:color w:val="000000"/>
          <w:sz w:val="20"/>
          <w:szCs w:val="20"/>
        </w:rPr>
        <w:t xml:space="preserve"> 1. Kozmetické výrobky dostupné na území Poľskej republiky sa označujú v poľskom jazyku.</w:t>
      </w:r>
    </w:p>
    <w:p w:rsidR="000A62E1" w:rsidRPr="00C42B42" w:rsidRDefault="00AC5F6A" w:rsidP="00247C0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2.</w:t>
      </w:r>
      <w:r>
        <w:rPr>
          <w:rFonts w:asciiTheme="majorBidi" w:hAnsiTheme="majorBidi"/>
          <w:color w:val="000000"/>
          <w:sz w:val="20"/>
          <w:szCs w:val="20"/>
        </w:rPr>
        <w:tab/>
        <w:t>Ak nie je kozmetický výrobok v spotrebiteľskom balení, balí sa v mieste predaja na žiadosť kupujúceho alebo sa balí na okamžitý predaj a na vnútornom alebo vonkajšom obale, v ktorom je kozmetický výrobok vystavený na predaj, sa uvedú informácie stanovené v článku 19 ods. 1 nariadenia č. 1223/2009.</w:t>
      </w:r>
    </w:p>
    <w:p w:rsidR="000A62E1" w:rsidRPr="00C42B42" w:rsidRDefault="00AC5F6A" w:rsidP="00247C0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5</w:t>
      </w:r>
      <w:r>
        <w:rPr>
          <w:rFonts w:asciiTheme="majorBidi" w:hAnsiTheme="majorBidi"/>
          <w:color w:val="000000"/>
          <w:sz w:val="20"/>
          <w:szCs w:val="20"/>
        </w:rPr>
        <w:t xml:space="preserve"> Kozmetické výrobky sa uvádzajú na trh a sprístupňujú na ňom až do dátumu minimálnej trvanlivosti.</w:t>
      </w:r>
    </w:p>
    <w:p w:rsidR="000A62E1" w:rsidRPr="00C42B42" w:rsidRDefault="00AC5F6A" w:rsidP="00247C0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6</w:t>
      </w:r>
      <w:r>
        <w:rPr>
          <w:rFonts w:asciiTheme="majorBidi" w:hAnsiTheme="majorBidi"/>
          <w:color w:val="000000"/>
          <w:sz w:val="20"/>
          <w:szCs w:val="20"/>
        </w:rPr>
        <w:t xml:space="preserve"> 1. Zoznam podnikov vyrábajúcich kozmetické výrobky (ďalej len „zoznam podnikov“), bude spravovať štátna hygienická inšpekcia na úrovni okresu, určená podľa sídla podniku vyrábajúceho kozmetické výrobky.</w:t>
      </w:r>
    </w:p>
    <w:p w:rsidR="000A62E1" w:rsidRPr="00C42B42" w:rsidRDefault="00AC5F6A" w:rsidP="00247C0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2.</w:t>
      </w:r>
      <w:r>
        <w:rPr>
          <w:rFonts w:asciiTheme="majorBidi" w:hAnsiTheme="majorBidi"/>
          <w:color w:val="000000"/>
          <w:sz w:val="20"/>
          <w:szCs w:val="20"/>
        </w:rPr>
        <w:tab/>
        <w:t>Výrobca vydá orgánu uvedenému v ods. 1 žiadosť o zápis podniku vyrábajúceho kozmetické výrobky do zoznamu podnikov.</w:t>
      </w:r>
    </w:p>
    <w:p w:rsidR="000A62E1" w:rsidRPr="00C42B42" w:rsidRDefault="00AC5F6A" w:rsidP="00247C0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3.</w:t>
      </w:r>
      <w:r>
        <w:rPr>
          <w:rFonts w:asciiTheme="majorBidi" w:hAnsiTheme="majorBidi"/>
          <w:color w:val="000000"/>
          <w:sz w:val="20"/>
          <w:szCs w:val="20"/>
        </w:rPr>
        <w:tab/>
        <w:t>Zoznam podnikov slúži na kontrolu dodržiavania zásad správnej výrobnej praxe v súlade s článkom 22 nariadenia č. 1223/2009 a nebude sprístupnený podľa zákona zo 6. septembra 2001 o prístupe k verejným informáciám (Zbierka zákonov z roku 2018, pol. 1330 a 1669).</w:t>
      </w:r>
    </w:p>
    <w:p w:rsidR="000A62E1" w:rsidRPr="00C42B42" w:rsidRDefault="00AC5F6A" w:rsidP="00247C0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4.</w:t>
      </w:r>
      <w:r>
        <w:rPr>
          <w:rFonts w:asciiTheme="majorBidi" w:hAnsiTheme="majorBidi"/>
          <w:color w:val="000000"/>
          <w:sz w:val="20"/>
          <w:szCs w:val="20"/>
        </w:rPr>
        <w:tab/>
        <w:t>Výrobca musí do 30 dní od spustenia činnosti v podniku vyrábajúcom kozmetické výrobky podať písomnú alebo elektronickú žiadosť o zápis do tohto zoznamu podnikov.</w:t>
      </w:r>
    </w:p>
    <w:p w:rsidR="000A62E1" w:rsidRPr="00C42B42" w:rsidRDefault="00AC5F6A" w:rsidP="00FC2AA6">
      <w:pPr>
        <w:keepNext/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5.</w:t>
      </w:r>
      <w:r>
        <w:rPr>
          <w:rFonts w:asciiTheme="majorBidi" w:hAnsiTheme="majorBidi"/>
          <w:color w:val="000000"/>
          <w:sz w:val="20"/>
          <w:szCs w:val="20"/>
        </w:rPr>
        <w:tab/>
        <w:t>Žiadosť o zápis do zoznamu podnikov musí obsahovať:</w:t>
      </w:r>
    </w:p>
    <w:p w:rsidR="000A62E1" w:rsidRPr="00C42B42" w:rsidRDefault="00AC5F6A" w:rsidP="00247C0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1)</w:t>
      </w:r>
      <w:r>
        <w:rPr>
          <w:rFonts w:asciiTheme="majorBidi" w:hAnsiTheme="majorBidi"/>
          <w:color w:val="000000"/>
          <w:sz w:val="20"/>
          <w:szCs w:val="20"/>
        </w:rPr>
        <w:tab/>
        <w:t>meno a priezvisko alebo názov spoločnosti výrobcu a jeho/jej adresu;</w:t>
      </w:r>
    </w:p>
    <w:p w:rsidR="000A62E1" w:rsidRPr="00C42B42" w:rsidRDefault="00AC5F6A" w:rsidP="00247C0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2)</w:t>
      </w:r>
      <w:r>
        <w:rPr>
          <w:rFonts w:asciiTheme="majorBidi" w:hAnsiTheme="majorBidi"/>
          <w:color w:val="000000"/>
          <w:sz w:val="20"/>
          <w:szCs w:val="20"/>
        </w:rPr>
        <w:tab/>
        <w:t>názov a adresu podniku vyrábajúceho kozmetické výrobky;</w:t>
      </w:r>
    </w:p>
    <w:p w:rsidR="000A62E1" w:rsidRPr="00C42B42" w:rsidRDefault="00AC5F6A" w:rsidP="00247C0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3)</w:t>
      </w:r>
      <w:r>
        <w:rPr>
          <w:rFonts w:asciiTheme="majorBidi" w:hAnsiTheme="majorBidi"/>
          <w:color w:val="000000"/>
          <w:sz w:val="20"/>
          <w:szCs w:val="20"/>
        </w:rPr>
        <w:tab/>
        <w:t>typ a rozsah činnosti vykonávanej v podniku vyrábajúcom kozmetické výrobky.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6.</w:t>
      </w:r>
      <w:r>
        <w:rPr>
          <w:rFonts w:asciiTheme="majorBidi" w:hAnsiTheme="majorBidi"/>
          <w:color w:val="000000"/>
          <w:sz w:val="20"/>
          <w:szCs w:val="20"/>
        </w:rPr>
        <w:tab/>
        <w:t>Výrobcovi bude vydané osvedčenie o zápise uvádzajúce dátum zápisu do zoznamu a názov a adresu podniku vyrábajúceho kozmetické výrobky.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7.</w:t>
      </w:r>
      <w:r>
        <w:rPr>
          <w:rFonts w:asciiTheme="majorBidi" w:hAnsiTheme="majorBidi"/>
          <w:color w:val="000000"/>
          <w:sz w:val="20"/>
          <w:szCs w:val="20"/>
        </w:rPr>
        <w:tab/>
        <w:t>Ak dôjde k zmene údajov uvedených v odseku 5, výrobca požiada do 30 dní odo dňa, keď táto zmena nastala, o náležité zmeny v zozname podnikov podaním písomnej alebo elektronickej žiadosti. Žiadosť bude obsahovať údaje uvedené v odseku 5, ktoré boli zmenené.</w:t>
      </w:r>
    </w:p>
    <w:p w:rsidR="000A62E1" w:rsidRPr="00C42B42" w:rsidRDefault="00AC5F6A" w:rsidP="00FC2AA6">
      <w:pPr>
        <w:keepNext/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lastRenderedPageBreak/>
        <w:t>8.</w:t>
      </w:r>
      <w:r>
        <w:rPr>
          <w:rFonts w:asciiTheme="majorBidi" w:hAnsiTheme="majorBidi"/>
          <w:color w:val="000000"/>
          <w:sz w:val="20"/>
          <w:szCs w:val="20"/>
        </w:rPr>
        <w:tab/>
        <w:t>Odstránenie zo zoznamu podnikov sa uskutoční: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1)</w:t>
      </w:r>
      <w:r>
        <w:rPr>
          <w:rFonts w:asciiTheme="majorBidi" w:hAnsiTheme="majorBidi"/>
          <w:color w:val="000000"/>
          <w:sz w:val="20"/>
          <w:szCs w:val="20"/>
        </w:rPr>
        <w:tab/>
        <w:t>písomnou alebo elektronickou formou na základe žiadosti podanej výrobcom, v ktorej požaduje odstránenie podniku zo zoznamu podnikov, pričom žiadosť bude obsahovať údaje uvedené v odseku 5;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2)</w:t>
      </w:r>
      <w:r>
        <w:rPr>
          <w:rFonts w:asciiTheme="majorBidi" w:hAnsiTheme="majorBidi"/>
          <w:color w:val="000000"/>
          <w:sz w:val="20"/>
          <w:szCs w:val="20"/>
        </w:rPr>
        <w:tab/>
        <w:t>na základe rozhodnutia príslušného štátneho hygienika na úrovni okresu, ak výrobca ukončil činnosť zapísanú v zozname a nepredložil žiadosť uvedenú v pododseku 1.</w:t>
      </w:r>
    </w:p>
    <w:p w:rsidR="000A62E1" w:rsidRPr="00C42B42" w:rsidRDefault="00AC5F6A" w:rsidP="00FC2AA6">
      <w:pPr>
        <w:keepNext/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7</w:t>
      </w:r>
      <w:r>
        <w:rPr>
          <w:rFonts w:asciiTheme="majorBidi" w:hAnsiTheme="majorBidi"/>
          <w:color w:val="000000"/>
          <w:sz w:val="20"/>
          <w:szCs w:val="20"/>
        </w:rPr>
        <w:t xml:space="preserve"> 1. Zoznam podnikov musí obsahovať údaje uvedené v článku 6 ods. 5 a: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1)</w:t>
      </w:r>
      <w:r>
        <w:rPr>
          <w:rFonts w:asciiTheme="majorBidi" w:hAnsiTheme="majorBidi"/>
          <w:color w:val="000000"/>
          <w:sz w:val="20"/>
          <w:szCs w:val="20"/>
        </w:rPr>
        <w:tab/>
        <w:t>dátum zápisu do zoznamu podnikov;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2)</w:t>
      </w:r>
      <w:r>
        <w:rPr>
          <w:rFonts w:asciiTheme="majorBidi" w:hAnsiTheme="majorBidi"/>
          <w:color w:val="000000"/>
          <w:sz w:val="20"/>
          <w:szCs w:val="20"/>
        </w:rPr>
        <w:tab/>
        <w:t>informácie o úradných kontrolách vykonaných v podniku vyrábajúcom kozmetické výrobky príslušným štátnym hygienikom na úrovni okresu;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3)</w:t>
      </w:r>
      <w:r>
        <w:rPr>
          <w:rFonts w:asciiTheme="majorBidi" w:hAnsiTheme="majorBidi"/>
          <w:color w:val="000000"/>
          <w:sz w:val="20"/>
          <w:szCs w:val="20"/>
        </w:rPr>
        <w:tab/>
        <w:t>informácie o zmene údajov uvedených v článku 6 ods. 5 alebo odstránenie podniku vyrábajúceho kozmetické výrobky zo zoznamu podnikov.</w:t>
      </w:r>
    </w:p>
    <w:p w:rsidR="000A62E1" w:rsidRPr="00C42B42" w:rsidRDefault="00AC5F6A" w:rsidP="00FC2AA6">
      <w:pPr>
        <w:keepNext/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2.</w:t>
      </w:r>
      <w:r>
        <w:rPr>
          <w:rFonts w:asciiTheme="majorBidi" w:hAnsiTheme="majorBidi"/>
          <w:color w:val="000000"/>
          <w:sz w:val="20"/>
          <w:szCs w:val="20"/>
        </w:rPr>
        <w:tab/>
        <w:t>Minister zdravotníctva stanoví, na základe nariadenia, vzory: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1)</w:t>
      </w:r>
      <w:r>
        <w:rPr>
          <w:rFonts w:asciiTheme="majorBidi" w:hAnsiTheme="majorBidi"/>
          <w:color w:val="000000"/>
          <w:sz w:val="20"/>
          <w:szCs w:val="20"/>
        </w:rPr>
        <w:tab/>
        <w:t>žiadosti o zápis do zoznamu podnikov,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2)</w:t>
      </w:r>
      <w:r>
        <w:rPr>
          <w:rFonts w:asciiTheme="majorBidi" w:hAnsiTheme="majorBidi"/>
          <w:color w:val="000000"/>
          <w:sz w:val="20"/>
          <w:szCs w:val="20"/>
        </w:rPr>
        <w:tab/>
        <w:t>žiadosti o zmenu v zozname podnikov,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3)</w:t>
      </w:r>
      <w:r>
        <w:rPr>
          <w:rFonts w:asciiTheme="majorBidi" w:hAnsiTheme="majorBidi"/>
          <w:color w:val="000000"/>
          <w:sz w:val="20"/>
          <w:szCs w:val="20"/>
        </w:rPr>
        <w:tab/>
        <w:t>žiadosti o odstránenie zo zoznamu podnikov,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4)</w:t>
      </w:r>
      <w:r>
        <w:rPr>
          <w:rFonts w:asciiTheme="majorBidi" w:hAnsiTheme="majorBidi"/>
          <w:color w:val="000000"/>
          <w:sz w:val="20"/>
          <w:szCs w:val="20"/>
        </w:rPr>
        <w:tab/>
        <w:t>osvedčenia o zápise do zoznamu podnikov,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vzhľadom na rozsah údajov nachádzajúcich sa v zozname podnikov a potrebu zaistiť konzistenciu vydaných osvedčení.</w:t>
      </w:r>
    </w:p>
    <w:p w:rsidR="000A62E1" w:rsidRPr="00C42B42" w:rsidRDefault="00AC5F6A" w:rsidP="00FC2AA6">
      <w:pPr>
        <w:keepNext/>
        <w:spacing w:before="120"/>
        <w:ind w:left="72"/>
        <w:jc w:val="center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Kapitola 3</w:t>
      </w:r>
    </w:p>
    <w:p w:rsidR="000A62E1" w:rsidRPr="00C42B42" w:rsidRDefault="00AC5F6A" w:rsidP="00FC2AA6">
      <w:pPr>
        <w:keepNext/>
        <w:spacing w:before="120"/>
        <w:ind w:left="72"/>
        <w:jc w:val="center"/>
        <w:textAlignment w:val="baseline"/>
        <w:rPr>
          <w:rFonts w:asciiTheme="majorBidi" w:eastAsiaTheme="minorEastAsia" w:hAnsiTheme="majorBidi" w:cstheme="majorBidi"/>
          <w:b/>
          <w:color w:val="000000"/>
          <w:sz w:val="20"/>
          <w:szCs w:val="20"/>
        </w:rPr>
      </w:pPr>
      <w:r>
        <w:rPr>
          <w:rFonts w:asciiTheme="majorBidi" w:hAnsiTheme="majorBidi"/>
          <w:b/>
          <w:color w:val="000000"/>
          <w:sz w:val="20"/>
          <w:szCs w:val="20"/>
        </w:rPr>
        <w:t>Oznamovanie závažných nežiaducich účinkov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8</w:t>
      </w:r>
      <w:r>
        <w:rPr>
          <w:rFonts w:asciiTheme="majorBidi" w:hAnsiTheme="majorBidi"/>
          <w:color w:val="000000"/>
          <w:sz w:val="20"/>
          <w:szCs w:val="20"/>
        </w:rPr>
        <w:t xml:space="preserve"> 1. Vytvorí sa systém oznamovania závažných nežiaducich účinkov, ktoré môžu byť spôsobené použitím kozmetických výrobkov, ktorý sa ďalej označuje ako „systém“.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2.</w:t>
      </w:r>
      <w:r>
        <w:rPr>
          <w:rFonts w:asciiTheme="majorBidi" w:hAnsiTheme="majorBidi"/>
          <w:color w:val="000000"/>
          <w:sz w:val="20"/>
          <w:szCs w:val="20"/>
        </w:rPr>
        <w:tab/>
        <w:t>Systém slúži na spracovanie údajov o závažných nežiaducich účinkoch oznámených v súlade s článkom 23 nariadenia č. 1223/2009.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3.</w:t>
      </w:r>
      <w:r>
        <w:rPr>
          <w:rFonts w:asciiTheme="majorBidi" w:hAnsiTheme="majorBidi"/>
          <w:color w:val="000000"/>
          <w:sz w:val="20"/>
          <w:szCs w:val="20"/>
        </w:rPr>
        <w:tab/>
        <w:t>Hlavný hygienik je prevádzkovateľom osobných údajov a systému.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4.</w:t>
      </w:r>
      <w:r>
        <w:rPr>
          <w:rFonts w:asciiTheme="majorBidi" w:hAnsiTheme="majorBidi"/>
          <w:color w:val="000000"/>
          <w:sz w:val="20"/>
          <w:szCs w:val="20"/>
        </w:rPr>
        <w:tab/>
        <w:t>S cieľom zaistiť bezpečnosť údajov počas prevádzky systému poverí hlavný hygienik spracovaním údajov nachádzajúcich sa v systéme administratívne stredisko stanovené v ustanoveniach podľa článku 13 (ďalej len „administratívne stredisko“).</w:t>
      </w:r>
    </w:p>
    <w:p w:rsidR="000A62E1" w:rsidRPr="00C42B42" w:rsidRDefault="00AC5F6A" w:rsidP="00FC2AA6">
      <w:pPr>
        <w:keepNext/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5.</w:t>
      </w:r>
      <w:r>
        <w:rPr>
          <w:rFonts w:asciiTheme="majorBidi" w:hAnsiTheme="majorBidi"/>
          <w:color w:val="000000"/>
          <w:sz w:val="20"/>
          <w:szCs w:val="20"/>
        </w:rPr>
        <w:tab/>
        <w:t>Administratívne stredisko musí spĺňať tieto požiadavky: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1)</w:t>
      </w:r>
      <w:r>
        <w:rPr>
          <w:rFonts w:asciiTheme="majorBidi" w:hAnsiTheme="majorBidi"/>
          <w:color w:val="000000"/>
          <w:sz w:val="20"/>
          <w:szCs w:val="20"/>
        </w:rPr>
        <w:tab/>
        <w:t>má aspoň 5-ročné skúsenosti v oblastiach súvisiacich s procesom hodnotenia a klasifikácie závažných nežiaducich účinkov;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2)</w:t>
      </w:r>
      <w:r>
        <w:rPr>
          <w:rFonts w:asciiTheme="majorBidi" w:hAnsiTheme="majorBidi"/>
          <w:color w:val="000000"/>
          <w:sz w:val="20"/>
          <w:szCs w:val="20"/>
        </w:rPr>
        <w:tab/>
        <w:t>má skúsenosti v oblastiach súvisiacich s toxickými účinkami chemických látok a zmesí;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3)</w:t>
      </w:r>
      <w:r>
        <w:rPr>
          <w:rFonts w:asciiTheme="majorBidi" w:hAnsiTheme="majorBidi"/>
          <w:color w:val="000000"/>
          <w:sz w:val="20"/>
          <w:szCs w:val="20"/>
        </w:rPr>
        <w:tab/>
        <w:t>má skúsenosti v oblastiach súvisiacich s vystavením kozmetickým výrobkom a chemickým látkam a zmesiam;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4)</w:t>
      </w:r>
      <w:r>
        <w:rPr>
          <w:rFonts w:asciiTheme="majorBidi" w:hAnsiTheme="majorBidi"/>
          <w:color w:val="000000"/>
          <w:sz w:val="20"/>
          <w:szCs w:val="20"/>
        </w:rPr>
        <w:tab/>
        <w:t>zamestnáva kvalifikované osoby na hodnotenie a klasifikáciu závažných nežiaducich účinkov.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5)</w:t>
      </w:r>
      <w:r>
        <w:rPr>
          <w:rFonts w:asciiTheme="majorBidi" w:hAnsiTheme="majorBidi"/>
          <w:color w:val="000000"/>
          <w:sz w:val="20"/>
          <w:szCs w:val="20"/>
        </w:rPr>
        <w:tab/>
        <w:t>vytvára organizačné a technické podmienky na zabezpečenie ochrany spracovaných údajov pred neoprávneným prístupom, nezákonným zverejnením alebo nadobudnutím, ako aj pred ich úpravou, poškodením, zničením alebo stratou.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6.</w:t>
      </w:r>
      <w:r>
        <w:rPr>
          <w:rFonts w:asciiTheme="majorBidi" w:hAnsiTheme="majorBidi"/>
          <w:color w:val="000000"/>
          <w:sz w:val="20"/>
          <w:szCs w:val="20"/>
        </w:rPr>
        <w:tab/>
        <w:t>Hlavný hygienik môže kontrolovať administratívne stredisko, čo sa týka plnenia podmienok uvedených v článku 5 ods. 5 a spôsobu dosahovania cieľov v súvislosti so zverenými údajmi spracovanými v systéme.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7.</w:t>
      </w:r>
      <w:r>
        <w:rPr>
          <w:rFonts w:asciiTheme="majorBidi" w:hAnsiTheme="majorBidi"/>
          <w:color w:val="000000"/>
          <w:sz w:val="20"/>
          <w:szCs w:val="20"/>
        </w:rPr>
        <w:tab/>
        <w:t>Administratívne stredisko nesmie spracovaním údajov nachádzajúcich sa v systéme poveriť iný subjekt.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8.</w:t>
      </w:r>
      <w:r>
        <w:rPr>
          <w:rFonts w:asciiTheme="majorBidi" w:hAnsiTheme="majorBidi"/>
          <w:color w:val="000000"/>
          <w:sz w:val="20"/>
          <w:szCs w:val="20"/>
        </w:rPr>
        <w:tab/>
        <w:t>Úlohy administratívneho strediska budú financované z časti štátneho rozpočtu pod správou ministra zdravotníctva.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b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9</w:t>
      </w:r>
      <w:r>
        <w:rPr>
          <w:rFonts w:asciiTheme="majorBidi" w:hAnsiTheme="majorBidi"/>
          <w:color w:val="000000"/>
          <w:sz w:val="20"/>
          <w:szCs w:val="20"/>
        </w:rPr>
        <w:t xml:space="preserve"> 1. Závažné nežiaduce účinky sa musia oznamovať administratívnemu stredisku.</w:t>
      </w:r>
    </w:p>
    <w:p w:rsidR="000A62E1" w:rsidRPr="00C42B42" w:rsidRDefault="00AC5F6A" w:rsidP="00FC2AA6">
      <w:pPr>
        <w:keepNext/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2.</w:t>
      </w:r>
      <w:r>
        <w:rPr>
          <w:rFonts w:asciiTheme="majorBidi" w:hAnsiTheme="majorBidi"/>
          <w:color w:val="000000"/>
          <w:sz w:val="20"/>
          <w:szCs w:val="20"/>
        </w:rPr>
        <w:tab/>
        <w:t>Správa o závažných nežiaducich účinkoch, ktorú predkladá konečný užívateľ administratívnemu stredisku, musí obsahovať: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1)</w:t>
      </w:r>
      <w:r>
        <w:rPr>
          <w:rFonts w:asciiTheme="majorBidi" w:hAnsiTheme="majorBidi"/>
          <w:color w:val="000000"/>
          <w:sz w:val="20"/>
          <w:szCs w:val="20"/>
        </w:rPr>
        <w:tab/>
        <w:t>názov a číslo šarže kozmetického výrobku, ktorého použitie mohlo spôsobiť závažný nežiaduci účinok;</w:t>
      </w:r>
    </w:p>
    <w:p w:rsidR="000A62E1" w:rsidRPr="00C42B42" w:rsidRDefault="00AC5F6A" w:rsidP="00FC2AA6">
      <w:pPr>
        <w:keepNext/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lastRenderedPageBreak/>
        <w:t>2)</w:t>
      </w:r>
      <w:r>
        <w:rPr>
          <w:rFonts w:asciiTheme="majorBidi" w:hAnsiTheme="majorBidi"/>
          <w:color w:val="000000"/>
          <w:sz w:val="20"/>
          <w:szCs w:val="20"/>
        </w:rPr>
        <w:tab/>
        <w:t>osobné údaje užívateľa:</w:t>
      </w:r>
    </w:p>
    <w:p w:rsidR="000A62E1" w:rsidRPr="00C42B42" w:rsidRDefault="00AC5F6A" w:rsidP="004977DC">
      <w:pPr>
        <w:tabs>
          <w:tab w:val="left" w:pos="360"/>
          <w:tab w:val="left" w:pos="864"/>
        </w:tabs>
        <w:spacing w:before="120"/>
        <w:ind w:left="900" w:right="72" w:hanging="396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a)</w:t>
      </w:r>
      <w:r>
        <w:rPr>
          <w:rFonts w:asciiTheme="majorBidi" w:hAnsiTheme="majorBidi"/>
          <w:color w:val="000000"/>
          <w:sz w:val="20"/>
          <w:szCs w:val="20"/>
        </w:rPr>
        <w:tab/>
        <w:t>meno a priezvisko,</w:t>
      </w:r>
    </w:p>
    <w:p w:rsidR="000A62E1" w:rsidRPr="00C42B42" w:rsidRDefault="00AC5F6A" w:rsidP="004977DC">
      <w:pPr>
        <w:tabs>
          <w:tab w:val="left" w:pos="360"/>
          <w:tab w:val="left" w:pos="864"/>
        </w:tabs>
        <w:spacing w:before="120"/>
        <w:ind w:left="900" w:right="72" w:hanging="396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b)</w:t>
      </w:r>
      <w:r>
        <w:rPr>
          <w:rFonts w:asciiTheme="majorBidi" w:hAnsiTheme="majorBidi"/>
          <w:color w:val="000000"/>
          <w:sz w:val="20"/>
          <w:szCs w:val="20"/>
        </w:rPr>
        <w:tab/>
        <w:t>vek,</w:t>
      </w:r>
    </w:p>
    <w:p w:rsidR="000A62E1" w:rsidRPr="00C42B42" w:rsidRDefault="00AC5F6A" w:rsidP="004977DC">
      <w:pPr>
        <w:tabs>
          <w:tab w:val="left" w:pos="360"/>
          <w:tab w:val="left" w:pos="864"/>
        </w:tabs>
        <w:spacing w:before="120"/>
        <w:ind w:left="900" w:right="72" w:hanging="396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c)</w:t>
      </w:r>
      <w:r>
        <w:rPr>
          <w:rFonts w:asciiTheme="majorBidi" w:hAnsiTheme="majorBidi"/>
          <w:color w:val="000000"/>
          <w:sz w:val="20"/>
          <w:szCs w:val="20"/>
        </w:rPr>
        <w:tab/>
        <w:t>povolanie, ak súvisí s používaním kozmetického výrobku,</w:t>
      </w:r>
    </w:p>
    <w:p w:rsidR="000A62E1" w:rsidRPr="00C42B42" w:rsidRDefault="00AC5F6A" w:rsidP="004977DC">
      <w:pPr>
        <w:tabs>
          <w:tab w:val="left" w:pos="360"/>
          <w:tab w:val="left" w:pos="864"/>
        </w:tabs>
        <w:spacing w:before="120"/>
        <w:ind w:left="900" w:right="72" w:hanging="396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d)</w:t>
      </w:r>
      <w:r>
        <w:rPr>
          <w:rFonts w:asciiTheme="majorBidi" w:hAnsiTheme="majorBidi"/>
          <w:color w:val="000000"/>
          <w:sz w:val="20"/>
          <w:szCs w:val="20"/>
        </w:rPr>
        <w:tab/>
        <w:t>bydlisko alebo poštová adresa,</w:t>
      </w:r>
    </w:p>
    <w:p w:rsidR="000A62E1" w:rsidRPr="00C42B42" w:rsidRDefault="00AC5F6A" w:rsidP="004977DC">
      <w:pPr>
        <w:tabs>
          <w:tab w:val="left" w:pos="360"/>
          <w:tab w:val="left" w:pos="864"/>
        </w:tabs>
        <w:spacing w:before="120"/>
        <w:ind w:left="900" w:right="72" w:hanging="396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e)</w:t>
      </w:r>
      <w:r>
        <w:rPr>
          <w:rFonts w:asciiTheme="majorBidi" w:hAnsiTheme="majorBidi"/>
          <w:color w:val="000000"/>
          <w:sz w:val="20"/>
          <w:szCs w:val="20"/>
        </w:rPr>
        <w:tab/>
        <w:t>e-mailová adresa, prípadne telefónne číslo;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3)</w:t>
      </w:r>
      <w:r>
        <w:rPr>
          <w:rFonts w:asciiTheme="majorBidi" w:hAnsiTheme="majorBidi"/>
          <w:color w:val="000000"/>
          <w:sz w:val="20"/>
          <w:szCs w:val="20"/>
        </w:rPr>
        <w:tab/>
        <w:t>ostatné údaje poskytnuté konečným užívateľom v súvislosti so správou;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4)</w:t>
      </w:r>
      <w:r>
        <w:rPr>
          <w:rFonts w:asciiTheme="majorBidi" w:hAnsiTheme="majorBidi"/>
          <w:color w:val="000000"/>
          <w:sz w:val="20"/>
          <w:szCs w:val="20"/>
        </w:rPr>
        <w:tab/>
        <w:t>opis závažného nežiaduceho účinku a, ak je to opodstatnené, ostatné zdravotné informácie týkajúce sa konečného užívateľa.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3.</w:t>
      </w:r>
      <w:r>
        <w:rPr>
          <w:rFonts w:asciiTheme="majorBidi" w:hAnsiTheme="majorBidi"/>
          <w:color w:val="000000"/>
          <w:sz w:val="20"/>
          <w:szCs w:val="20"/>
        </w:rPr>
        <w:tab/>
        <w:t>Administratívne stredisko overí údaje uvedené v ods. 2 bodoch 1, 3 a 4 s cieľom zistiť, či sa správa týka závažného nežiaduceho účinku uvedeného v článku 2 ods. 1 písm. p) nariadenia č. 1223/2009.</w:t>
      </w:r>
    </w:p>
    <w:p w:rsidR="000A62E1" w:rsidRPr="00C42B42" w:rsidRDefault="00AC5F6A" w:rsidP="00FC2AA6">
      <w:pPr>
        <w:keepNext/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4.</w:t>
      </w:r>
      <w:r>
        <w:rPr>
          <w:rFonts w:asciiTheme="majorBidi" w:hAnsiTheme="majorBidi"/>
          <w:color w:val="000000"/>
          <w:sz w:val="20"/>
          <w:szCs w:val="20"/>
        </w:rPr>
        <w:tab/>
        <w:t>V prípade, že správu o závažných nežiaducich účinkoch predkladá administratívnemu stredisku subjekt vykonávajúci terapeutickú činnosť alebo zdravotnícky pracovník daného subjektu, správa musí obsahovať: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1)</w:t>
      </w:r>
      <w:r>
        <w:rPr>
          <w:rFonts w:asciiTheme="majorBidi" w:hAnsiTheme="majorBidi"/>
          <w:color w:val="000000"/>
          <w:sz w:val="20"/>
          <w:szCs w:val="20"/>
        </w:rPr>
        <w:tab/>
        <w:t>názov a číslo šarže kozmetického výrobku, ktorého použitie mohlo spôsobiť závažný nežiaduci účinok;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2)</w:t>
      </w:r>
      <w:r>
        <w:rPr>
          <w:rFonts w:asciiTheme="majorBidi" w:hAnsiTheme="majorBidi"/>
          <w:color w:val="000000"/>
          <w:sz w:val="20"/>
          <w:szCs w:val="20"/>
        </w:rPr>
        <w:tab/>
        <w:t>opis závažného nežiaduceho účinku;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3)</w:t>
      </w:r>
      <w:r>
        <w:rPr>
          <w:rFonts w:asciiTheme="majorBidi" w:hAnsiTheme="majorBidi"/>
          <w:color w:val="000000"/>
          <w:sz w:val="20"/>
          <w:szCs w:val="20"/>
        </w:rPr>
        <w:tab/>
        <w:t>vek a povolanie konečného užívateľa, ak je k dispozícii a ak súvisí s používaním kozmetického výrobku.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10</w:t>
      </w:r>
      <w:r>
        <w:rPr>
          <w:rFonts w:asciiTheme="majorBidi" w:hAnsiTheme="majorBidi"/>
          <w:color w:val="000000"/>
          <w:sz w:val="20"/>
          <w:szCs w:val="20"/>
        </w:rPr>
        <w:t xml:space="preserve"> 1. Osobné údaje bude administratívne stredisko spracovávať tak, aby boli splnené povinnosti podľa článku 23 ods. 2 až 4 nariadenia č. 1223/2009.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2.</w:t>
      </w:r>
      <w:r>
        <w:rPr>
          <w:rFonts w:asciiTheme="majorBidi" w:hAnsiTheme="majorBidi"/>
          <w:color w:val="000000"/>
          <w:sz w:val="20"/>
          <w:szCs w:val="20"/>
        </w:rPr>
        <w:tab/>
        <w:t>Osobné údaje sa budú uchovávať v administratívnom stredisku za podmienok, ktorými sa zabraňuje, aby k nim získali prístup neoprávnené osoby.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3.</w:t>
      </w:r>
      <w:r>
        <w:rPr>
          <w:rFonts w:asciiTheme="majorBidi" w:hAnsiTheme="majorBidi"/>
          <w:color w:val="000000"/>
          <w:sz w:val="20"/>
          <w:szCs w:val="20"/>
        </w:rPr>
        <w:tab/>
        <w:t>Osobné údaje sa budú uchovávať v administratívnom stredisku nie dlhšie ako 1 rok od ukončenia overovania správy o nežiaducich účinkoch.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4.</w:t>
      </w:r>
      <w:r>
        <w:rPr>
          <w:rFonts w:asciiTheme="majorBidi" w:hAnsiTheme="majorBidi"/>
          <w:color w:val="000000"/>
          <w:sz w:val="20"/>
          <w:szCs w:val="20"/>
        </w:rPr>
        <w:tab/>
        <w:t>Po ukončení spracovania údajov je administratívne stredisko povinné poskytnúť uvedené údaje hlavnému hygienikovi.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5.</w:t>
      </w:r>
      <w:r>
        <w:rPr>
          <w:rFonts w:asciiTheme="majorBidi" w:hAnsiTheme="majorBidi"/>
          <w:color w:val="000000"/>
          <w:sz w:val="20"/>
          <w:szCs w:val="20"/>
        </w:rPr>
        <w:tab/>
        <w:t>Administratívne stredisko a osoby oprávnené spracovávať údaje v systéme zachovávajú dôvernosť všetkých informácií súvisiacich s údajmi nachádzajúcimi sa v systéme.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11</w:t>
      </w:r>
      <w:r>
        <w:rPr>
          <w:rFonts w:asciiTheme="majorBidi" w:hAnsiTheme="majorBidi"/>
          <w:color w:val="000000"/>
          <w:sz w:val="20"/>
          <w:szCs w:val="20"/>
        </w:rPr>
        <w:t xml:space="preserve"> 1. V prípade, že konečný užívateľ oznámi nežiaduce účinky zodpovednej osobe alebo distribútorovi, táto osoba alebo distribútor spracuje osobné údaje uvedené v článku 9 ods. 2 bodoch 2 až 4 a bude ich prevádzkovateľom.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2.</w:t>
      </w:r>
      <w:r>
        <w:rPr>
          <w:rFonts w:asciiTheme="majorBidi" w:hAnsiTheme="majorBidi"/>
          <w:color w:val="000000"/>
          <w:sz w:val="20"/>
          <w:szCs w:val="20"/>
        </w:rPr>
        <w:tab/>
        <w:t>Zodpovedná osoba alebo distribútor spracuje osobné údaje tak, aby boli splnené povinnosti podľa článku 10 ods. 1, článku 11 ods. 2 písm. b), článku 21 a článku 23 ods. 1 nariadenia č. 1223/2009.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3.</w:t>
      </w:r>
      <w:r>
        <w:rPr>
          <w:rFonts w:asciiTheme="majorBidi" w:hAnsiTheme="majorBidi"/>
          <w:color w:val="000000"/>
          <w:sz w:val="20"/>
          <w:szCs w:val="20"/>
        </w:rPr>
        <w:tab/>
        <w:t>Zodpovedná osoba alebo distribútor bude uchovávať osobné údaje za podmienok, ktorými sa zabraňuje, aby k nim získali prístup neoprávnené osoby.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4.</w:t>
      </w:r>
      <w:r>
        <w:rPr>
          <w:rFonts w:asciiTheme="majorBidi" w:hAnsiTheme="majorBidi"/>
          <w:color w:val="000000"/>
          <w:sz w:val="20"/>
          <w:szCs w:val="20"/>
        </w:rPr>
        <w:tab/>
        <w:t>Zodpovedná osoba alebo distribútor budú uchovávať osobné údaje nie dlhšie ako 1 rok od ukončenia overovania správy o nežiaducich účinkoch.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5.</w:t>
      </w:r>
      <w:r>
        <w:rPr>
          <w:rFonts w:asciiTheme="majorBidi" w:hAnsiTheme="majorBidi"/>
          <w:color w:val="000000"/>
          <w:sz w:val="20"/>
          <w:szCs w:val="20"/>
        </w:rPr>
        <w:tab/>
        <w:t>Zodpovedná osoba alebo distribútor vytvára organizačné a technické podmienky na zabezpečenie ochrany spracovaných údajov pred neoprávneným prístupom, nezákonným zverejnením alebo nadobudnutím, ako aj pred ich úpravou, poškodením, zničením alebo stratou.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6.</w:t>
      </w:r>
      <w:r>
        <w:rPr>
          <w:rFonts w:asciiTheme="majorBidi" w:hAnsiTheme="majorBidi"/>
          <w:color w:val="000000"/>
          <w:sz w:val="20"/>
          <w:szCs w:val="20"/>
        </w:rPr>
        <w:tab/>
        <w:t>Zodpovedná osoba alebo distribútor a osoby oprávnené spracovávať údaje v danom subjekte zachovávajú dôvernosť všetkých informácií súvisiacich s týmito údajmi.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12</w:t>
      </w:r>
      <w:r>
        <w:rPr>
          <w:rFonts w:asciiTheme="majorBidi" w:hAnsiTheme="majorBidi"/>
          <w:color w:val="000000"/>
          <w:sz w:val="20"/>
          <w:szCs w:val="20"/>
        </w:rPr>
        <w:t xml:space="preserve"> 1. Administratívne stredisko bude informovať hlavného hygienika o všetkých správach o závažných nežiaducich účinkoch. Takéto informácie musia obsahovať údaje uvedené v článku 9 ods. 4 a v prípade, že závažné nežiaduce účinky oznámi zodpovedná osoba alebo distribútor, údaje uvedené v článku 23 ods. 1 písm. c) nariadenia č. 1223/2009.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2.</w:t>
      </w:r>
      <w:r>
        <w:rPr>
          <w:rFonts w:asciiTheme="majorBidi" w:hAnsiTheme="majorBidi"/>
          <w:color w:val="000000"/>
          <w:sz w:val="20"/>
          <w:szCs w:val="20"/>
        </w:rPr>
        <w:tab/>
        <w:t>Príslušným orgánom je v prípade záležitostí uvedených v článku 23 ods. 2 až 4 nariadenia č. 1223/2009 hlavný hygienik.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13</w:t>
      </w:r>
      <w:r>
        <w:rPr>
          <w:rFonts w:asciiTheme="majorBidi" w:hAnsiTheme="majorBidi"/>
          <w:color w:val="000000"/>
          <w:sz w:val="20"/>
          <w:szCs w:val="20"/>
        </w:rPr>
        <w:t xml:space="preserve"> Minister zdravotníctva určí, na základe nariadenia, administratívne stredisko spomedzi vedeckých subjektov uvedených v článku 7 ods. 1 zákona z 20. júla 2018 – zákona o vysokoškolskom vzdelávaní a vede (Zbierka zákonov, pol. 1668 a 2024), vzhľadom na zaistenie vykonávania úloh podľa článku 23 nariadenia č. 1223/2009.</w:t>
      </w:r>
    </w:p>
    <w:p w:rsidR="000A62E1" w:rsidRPr="00C42B42" w:rsidRDefault="00AC5F6A" w:rsidP="00FC2AA6">
      <w:pPr>
        <w:keepNext/>
        <w:spacing w:before="120"/>
        <w:ind w:left="72" w:right="72"/>
        <w:jc w:val="center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lastRenderedPageBreak/>
        <w:t>Kapitola 4</w:t>
      </w:r>
    </w:p>
    <w:p w:rsidR="000A62E1" w:rsidRPr="00C42B42" w:rsidRDefault="00AC5F6A" w:rsidP="00FC2AA6">
      <w:pPr>
        <w:keepNext/>
        <w:spacing w:before="120"/>
        <w:ind w:left="72" w:right="72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Dohľad nad kozmetickými výrobkami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14</w:t>
      </w:r>
      <w:r>
        <w:rPr>
          <w:rFonts w:asciiTheme="majorBidi" w:hAnsiTheme="majorBidi"/>
          <w:color w:val="000000"/>
          <w:sz w:val="20"/>
          <w:szCs w:val="20"/>
        </w:rPr>
        <w:t xml:space="preserve"> Dozor nad dodržiavaním ustanovení zákona a nariadenia č. 1223/2009 budú vykonávať, v rozsahu svojich právomocí, orgány štátnej hygienickej inšpekcie a obchodnej inšpekcie.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15</w:t>
      </w:r>
      <w:r>
        <w:rPr>
          <w:rFonts w:asciiTheme="majorBidi" w:hAnsiTheme="majorBidi"/>
          <w:color w:val="000000"/>
          <w:sz w:val="20"/>
          <w:szCs w:val="20"/>
        </w:rPr>
        <w:t xml:space="preserve"> 1. Príslušnými orgánmi sú v prípade záležitostí uvedených v článkoch 5 až 7 nariadenia č. 1223/2009 orgány štátnej hygienickej inšpekcie.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2.</w:t>
      </w:r>
      <w:r>
        <w:rPr>
          <w:rFonts w:asciiTheme="majorBidi" w:hAnsiTheme="majorBidi"/>
          <w:color w:val="000000"/>
          <w:sz w:val="20"/>
          <w:szCs w:val="20"/>
        </w:rPr>
        <w:tab/>
        <w:t>Príslušnými orgánmi sú v prípade záležitostí uvedených v článkoch 6 až 7 nariadenia č. 1223/2009 orgány obchodnej inšpekcie, v rozsahu ich právomocí.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16</w:t>
      </w:r>
      <w:r>
        <w:rPr>
          <w:rFonts w:asciiTheme="majorBidi" w:hAnsiTheme="majorBidi"/>
          <w:color w:val="000000"/>
          <w:sz w:val="20"/>
          <w:szCs w:val="20"/>
        </w:rPr>
        <w:t xml:space="preserve"> 1. Príslušnými orgánmi na prístup k informáciám a údajom uvedeným v článku 11 ods. 2 nariadenia č. 1223/2009 sú orgány štátnej hygienickej inšpekcie.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2.</w:t>
      </w:r>
      <w:r>
        <w:rPr>
          <w:rFonts w:asciiTheme="majorBidi" w:hAnsiTheme="majorBidi"/>
          <w:color w:val="000000"/>
          <w:sz w:val="20"/>
          <w:szCs w:val="20"/>
        </w:rPr>
        <w:tab/>
        <w:t>Príslušnými orgánmi na prístup k informáciám a údajom uvedeným v článku 11 ods. 2 písm. d) nariadenia č. 1223/2009 sú orgány obchodnej inšpekcie, v rozsahu ich právomocí.</w:t>
      </w:r>
    </w:p>
    <w:p w:rsidR="000A62E1" w:rsidRPr="00C42B42" w:rsidRDefault="00AC5F6A" w:rsidP="00FC2AA6">
      <w:pPr>
        <w:keepNext/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17</w:t>
      </w:r>
      <w:r>
        <w:rPr>
          <w:rFonts w:asciiTheme="majorBidi" w:hAnsiTheme="majorBidi"/>
          <w:color w:val="000000"/>
          <w:sz w:val="20"/>
          <w:szCs w:val="20"/>
        </w:rPr>
        <w:t xml:space="preserve"> Príslušné orgány uvedené v článku 13 ods. 5 nariadenia č. 1223/2009 sú: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1)</w:t>
      </w:r>
      <w:r>
        <w:rPr>
          <w:rFonts w:asciiTheme="majorBidi" w:hAnsiTheme="majorBidi"/>
          <w:color w:val="000000"/>
          <w:sz w:val="20"/>
          <w:szCs w:val="20"/>
        </w:rPr>
        <w:tab/>
        <w:t>hlavný hygienik;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2)</w:t>
      </w:r>
      <w:r>
        <w:rPr>
          <w:rFonts w:asciiTheme="majorBidi" w:hAnsiTheme="majorBidi"/>
          <w:color w:val="000000"/>
          <w:sz w:val="20"/>
          <w:szCs w:val="20"/>
        </w:rPr>
        <w:tab/>
        <w:t>predseda Úradu pre hospodársku súťaž a ochranu spotrebiteľov;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3)</w:t>
      </w:r>
      <w:r>
        <w:rPr>
          <w:rFonts w:asciiTheme="majorBidi" w:hAnsiTheme="majorBidi"/>
          <w:color w:val="000000"/>
          <w:sz w:val="20"/>
          <w:szCs w:val="20"/>
        </w:rPr>
        <w:tab/>
        <w:t>vojvodský úrad štátnej hygienickej inšpekcie;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4)</w:t>
      </w:r>
      <w:r>
        <w:rPr>
          <w:rFonts w:asciiTheme="majorBidi" w:hAnsiTheme="majorBidi"/>
          <w:color w:val="000000"/>
          <w:sz w:val="20"/>
          <w:szCs w:val="20"/>
        </w:rPr>
        <w:tab/>
        <w:t>pohraničný úrad štátnej hygienickej inšpekcie.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18</w:t>
      </w:r>
      <w:r>
        <w:rPr>
          <w:rFonts w:asciiTheme="majorBidi" w:hAnsiTheme="majorBidi"/>
          <w:color w:val="000000"/>
          <w:sz w:val="20"/>
          <w:szCs w:val="20"/>
        </w:rPr>
        <w:t xml:space="preserve"> 1. Prístup k informáciám o kozmetickom výrobku podľa článku 13 ods. 1 až 3 nariadenia č. 1223/2009, ktoré sprístupní Európska komisia v súlade s článkom 13 ods. 6 uvedeného nariadenia, zabezpečí lekárom a zubným lekárom na účely poskytovania ošetrenia stredisko oprávnené na prístup k týmto informáciám.</w:t>
      </w:r>
    </w:p>
    <w:p w:rsidR="000A62E1" w:rsidRPr="00C42B42" w:rsidRDefault="00AC5F6A" w:rsidP="00FC2AA6">
      <w:pPr>
        <w:keepNext/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2.</w:t>
      </w:r>
      <w:r>
        <w:rPr>
          <w:rFonts w:asciiTheme="majorBidi" w:hAnsiTheme="majorBidi"/>
          <w:color w:val="000000"/>
          <w:sz w:val="20"/>
          <w:szCs w:val="20"/>
        </w:rPr>
        <w:tab/>
        <w:t>Stredisko musí spĺňať tieto požiadavky: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1)</w:t>
      </w:r>
      <w:r>
        <w:rPr>
          <w:rFonts w:asciiTheme="majorBidi" w:hAnsiTheme="majorBidi"/>
          <w:color w:val="000000"/>
          <w:sz w:val="20"/>
          <w:szCs w:val="20"/>
        </w:rPr>
        <w:tab/>
        <w:t>poskytuje toxikologické konzultácie zdravotníckym pracovníkom;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2)</w:t>
      </w:r>
      <w:r>
        <w:rPr>
          <w:rFonts w:asciiTheme="majorBidi" w:hAnsiTheme="majorBidi"/>
          <w:color w:val="000000"/>
          <w:sz w:val="20"/>
          <w:szCs w:val="20"/>
        </w:rPr>
        <w:tab/>
        <w:t>analyzuje príčiny otráv;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3)</w:t>
      </w:r>
      <w:r>
        <w:rPr>
          <w:rFonts w:asciiTheme="majorBidi" w:hAnsiTheme="majorBidi"/>
          <w:color w:val="000000"/>
          <w:sz w:val="20"/>
          <w:szCs w:val="20"/>
        </w:rPr>
        <w:tab/>
        <w:t>má prístup k vedeckým databázam týkajúcim sa toxikologických vlastností látok;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4)</w:t>
      </w:r>
      <w:r>
        <w:rPr>
          <w:rFonts w:asciiTheme="majorBidi" w:hAnsiTheme="majorBidi"/>
          <w:color w:val="000000"/>
          <w:sz w:val="20"/>
          <w:szCs w:val="20"/>
        </w:rPr>
        <w:tab/>
        <w:t>disponuje telefonickými a elektronickými komunikačnými prostriedkami v prípade núdzových situácií.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3.</w:t>
      </w:r>
      <w:r>
        <w:rPr>
          <w:rFonts w:asciiTheme="majorBidi" w:hAnsiTheme="majorBidi"/>
          <w:color w:val="000000"/>
          <w:sz w:val="20"/>
          <w:szCs w:val="20"/>
        </w:rPr>
        <w:tab/>
        <w:t>Úloha uvedená v odseku 1 bude financovaná z časti štátneho rozpočtu pod správou ministra zdravotníctva.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4.</w:t>
      </w:r>
      <w:r>
        <w:rPr>
          <w:rFonts w:asciiTheme="majorBidi" w:hAnsiTheme="majorBidi"/>
          <w:color w:val="000000"/>
          <w:sz w:val="20"/>
          <w:szCs w:val="20"/>
        </w:rPr>
        <w:tab/>
        <w:t>Minister zdravotníctva určí, na základe nariadenia, stredisko spomedzi vedeckých subjektov uvedených v článku 7 ods. 1 zákona z 20. júla 2018 – zákona o vysokoškolskom vzdelávaní a vede, alebo spomedzi ostatných subjektov, vzhľadom na vykonávanie úloh uvedených v článku 13 ods. 6 nariadenia č. 1223/2009.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19</w:t>
      </w:r>
      <w:r>
        <w:rPr>
          <w:rFonts w:asciiTheme="majorBidi" w:hAnsiTheme="majorBidi"/>
          <w:color w:val="000000"/>
          <w:sz w:val="20"/>
          <w:szCs w:val="20"/>
        </w:rPr>
        <w:t xml:space="preserve"> Príslušným orgánom, ktorý bude žiadať Európsku komisiu o udelenie výnimky uvedenej v článku 18 ods. 2 nariadenia č. 1223/2009, je hlavný hygienik.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20</w:t>
      </w:r>
      <w:r>
        <w:rPr>
          <w:rFonts w:asciiTheme="majorBidi" w:hAnsiTheme="majorBidi"/>
          <w:color w:val="000000"/>
          <w:sz w:val="20"/>
          <w:szCs w:val="20"/>
        </w:rPr>
        <w:t xml:space="preserve"> 1. Hlavný hygienik vypracuje v spolupráci s predsedom Úradu pre hospodársku súťaž a ochranu spotrebiteľov správu obsahujúcu výsledky pravidelných preskúmaní a hodnotení dozorných činností uvedených v článku 22 nariadenia č. 1223/2009 a predloží ju Európskej komisii a členským štátom Európskej únie alebo krajinám Európskeho združenia voľného obchodu (EZVO), ktoré sú zmluvnými stranami Dohody o Európskom hospodárskom priestore.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2.</w:t>
      </w:r>
      <w:r>
        <w:rPr>
          <w:rFonts w:asciiTheme="majorBidi" w:hAnsiTheme="majorBidi"/>
          <w:color w:val="000000"/>
          <w:sz w:val="20"/>
          <w:szCs w:val="20"/>
        </w:rPr>
        <w:tab/>
        <w:t>Správu uvedenú v odseku 1 sprístupní hlavný hygienik na svojej webovej stránke vo verejnom vestníku úradu.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21</w:t>
      </w:r>
      <w:r>
        <w:rPr>
          <w:rFonts w:asciiTheme="majorBidi" w:hAnsiTheme="majorBidi"/>
          <w:color w:val="000000"/>
          <w:sz w:val="20"/>
          <w:szCs w:val="20"/>
        </w:rPr>
        <w:t xml:space="preserve"> 1. Príslušným orgánom uvedeným v článkoch 24, 27 a 30 nariadenia č. 1223/2009 je hlavný hygienik.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2.</w:t>
      </w:r>
      <w:r>
        <w:rPr>
          <w:rFonts w:asciiTheme="majorBidi" w:hAnsiTheme="majorBidi"/>
          <w:color w:val="000000"/>
          <w:sz w:val="20"/>
          <w:szCs w:val="20"/>
        </w:rPr>
        <w:tab/>
        <w:t>Hlavný hygienik môže požadovať, aby vojvodský, okresný alebo pohraničný hygienik vykonali vyšetrovanie v rozsahu uvedenom v článkoch 24, 27 a 30 nariadenia č. 1223/2009, ktoré sa bude týkať spolupráce medzi príslušnými orgánmi členských štátov Európskej únie alebo krajín EZVO, ktoré sú zmluvnými stranami Dohody o Európskom hospodárskom priestore (EHP).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22</w:t>
      </w:r>
      <w:r>
        <w:rPr>
          <w:rFonts w:asciiTheme="majorBidi" w:hAnsiTheme="majorBidi"/>
          <w:color w:val="000000"/>
          <w:sz w:val="20"/>
          <w:szCs w:val="20"/>
        </w:rPr>
        <w:t xml:space="preserve"> V záujme uplatnenia ustanovení článku 25 ods. 2 a 4 až 6 nariadenia č. 1223/2009 bude štátny hygienik na úrovni okresu informovať hlavného hygienika o zavedených opatreniach. Ten bude následne informovať Európsku komisiu a členské štáty Európskej únie alebo krajiny EZVO, ktoré sú zmluvnými stranami Dohody o EHP.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23</w:t>
      </w:r>
      <w:r>
        <w:rPr>
          <w:rFonts w:asciiTheme="majorBidi" w:hAnsiTheme="majorBidi"/>
          <w:color w:val="000000"/>
          <w:sz w:val="20"/>
          <w:szCs w:val="20"/>
        </w:rPr>
        <w:t xml:space="preserve"> Príslušným orgánom, ktorý môže vzniesť námietky proti harmonizovanej norme uvedenej v článku 36 ods. 1 nariadenia č. 1223/2009, je hlavný hygienik.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24</w:t>
      </w:r>
      <w:r>
        <w:rPr>
          <w:rFonts w:asciiTheme="majorBidi" w:hAnsiTheme="majorBidi"/>
          <w:color w:val="000000"/>
          <w:sz w:val="20"/>
          <w:szCs w:val="20"/>
        </w:rPr>
        <w:t xml:space="preserve"> 1. Orgány štátnej hygienickej inšpekcie sú oprávnené vykonávať úlohy uvedené v článkoch 25 a 26 nariadenia č. 1223/2009.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lastRenderedPageBreak/>
        <w:t>2.</w:t>
      </w:r>
      <w:r>
        <w:rPr>
          <w:rFonts w:asciiTheme="majorBidi" w:hAnsiTheme="majorBidi"/>
          <w:color w:val="000000"/>
          <w:sz w:val="20"/>
          <w:szCs w:val="20"/>
        </w:rPr>
        <w:tab/>
        <w:t>Orgány obchodnej inšpekcie sú oprávnené vykonávať, v rozsahu svojich právomocí, úlohy uvedené v článku 26 nariadenia č. 1223/2009.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25</w:t>
      </w:r>
      <w:r>
        <w:rPr>
          <w:rFonts w:asciiTheme="majorBidi" w:hAnsiTheme="majorBidi"/>
          <w:color w:val="000000"/>
          <w:sz w:val="20"/>
          <w:szCs w:val="20"/>
        </w:rPr>
        <w:t xml:space="preserve"> 1. Dohľad uvedený v článku 14 pozostáva z vykonávania činností a uplatňovania opatrení stanovených v zákone a v nariadení č. 1223/2009, najmä z uskutočňovania kontrol, odoberania vzoriek kozmetických výrobkov a vykonávania laboratórnych skúšok.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2.</w:t>
      </w:r>
      <w:r>
        <w:rPr>
          <w:rFonts w:asciiTheme="majorBidi" w:hAnsiTheme="majorBidi"/>
          <w:color w:val="000000"/>
          <w:sz w:val="20"/>
          <w:szCs w:val="20"/>
        </w:rPr>
        <w:tab/>
        <w:t>Vzorky kozmetických výrobkov na účely testovania sa budú odoberať bezplatne.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3.</w:t>
      </w:r>
      <w:r>
        <w:rPr>
          <w:rFonts w:asciiTheme="majorBidi" w:hAnsiTheme="majorBidi"/>
          <w:color w:val="000000"/>
          <w:sz w:val="20"/>
          <w:szCs w:val="20"/>
        </w:rPr>
        <w:tab/>
        <w:t>Minister zdravotníctva stanoví, na základe nariadenia, spôsoby označovania vzoriek kozmetických výrobkov potrebné na kontroly bezpečnosti kozmetických výrobkov vzhľadom na potrebu zaistiť ochranu zdravia a bezpečnosť spotrebiteľov, ako aj vedecko-technické poznatky.</w:t>
      </w:r>
    </w:p>
    <w:p w:rsidR="000A62E1" w:rsidRPr="00C42B42" w:rsidRDefault="00AC5F6A" w:rsidP="00FC2AA6">
      <w:pPr>
        <w:keepNext/>
        <w:spacing w:before="120"/>
        <w:ind w:left="72" w:right="72"/>
        <w:jc w:val="center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Kapitola 5</w:t>
      </w:r>
    </w:p>
    <w:p w:rsidR="000A62E1" w:rsidRPr="00C42B42" w:rsidRDefault="00AC5F6A" w:rsidP="00FC2AA6">
      <w:pPr>
        <w:keepNext/>
        <w:spacing w:before="120"/>
        <w:ind w:left="72" w:right="72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Finančné pokuty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26</w:t>
      </w:r>
      <w:r>
        <w:rPr>
          <w:rFonts w:asciiTheme="majorBidi" w:hAnsiTheme="majorBidi"/>
          <w:color w:val="000000"/>
          <w:sz w:val="20"/>
          <w:szCs w:val="20"/>
        </w:rPr>
        <w:t xml:space="preserve"> 1. Subjektu, ktorý vyrába kozmetický výrobok a nedodržiava zásady správnej výrobnej praxe, bude uložená finančná pokuta do výšky 50 000 PLN.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2.</w:t>
      </w:r>
      <w:r>
        <w:rPr>
          <w:rFonts w:asciiTheme="majorBidi" w:hAnsiTheme="majorBidi"/>
          <w:color w:val="000000"/>
          <w:sz w:val="20"/>
          <w:szCs w:val="20"/>
        </w:rPr>
        <w:tab/>
        <w:t>Zodpovednej osobe, ktorá nezabezpečí, aby bol kozmetický výrobok vyrobený v súlade so zásadami správnej výrobnej praxe, bude udelená pokuta v rovnakej výške.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27</w:t>
      </w:r>
      <w:r>
        <w:rPr>
          <w:rFonts w:asciiTheme="majorBidi" w:hAnsiTheme="majorBidi"/>
          <w:color w:val="000000"/>
          <w:sz w:val="20"/>
          <w:szCs w:val="20"/>
        </w:rPr>
        <w:t xml:space="preserve"> Subjektu, ktorý uvedie na trh kozmetický výrobok, ktorý nespĺňa požiadavky posudzovania bezpečnosti uvedené v článku 10 nariadenia č. 1223/2009, bude udelená finančná pokuta do výšky 100 000 PLN.</w:t>
      </w:r>
    </w:p>
    <w:p w:rsidR="00ED6ABA" w:rsidRPr="00C42B42" w:rsidRDefault="00ED6AB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28</w:t>
      </w:r>
      <w:r>
        <w:rPr>
          <w:rFonts w:asciiTheme="majorBidi" w:hAnsiTheme="majorBidi"/>
          <w:color w:val="000000"/>
          <w:sz w:val="20"/>
          <w:szCs w:val="20"/>
        </w:rPr>
        <w:t xml:space="preserve"> Subjektu, ktorý nesplní povinnosti uvedené v článku 5 ods. 2 a 3 a článku 6 ods. 3 až 5 nariadenia č. 1223/2009, bude udelená finančná pokuta do výšky 50 000 PLN.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29</w:t>
      </w:r>
      <w:r>
        <w:rPr>
          <w:rFonts w:asciiTheme="majorBidi" w:hAnsiTheme="majorBidi"/>
          <w:color w:val="000000"/>
          <w:sz w:val="20"/>
          <w:szCs w:val="20"/>
        </w:rPr>
        <w:t xml:space="preserve"> Subjektu, ktorý nesplní povinnosti týkajúce sa časových období stanovených na uchovávanie informačnej zložky o výrobku uvedených v článku 11 ods. 1 nariadenia č. 1223/2009, bude udelená finančná pokuta do výšky 30 000 PLN.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30</w:t>
      </w:r>
      <w:r>
        <w:rPr>
          <w:rFonts w:asciiTheme="majorBidi" w:hAnsiTheme="majorBidi"/>
          <w:color w:val="000000"/>
          <w:sz w:val="20"/>
          <w:szCs w:val="20"/>
        </w:rPr>
        <w:t xml:space="preserve"> Subjektu, ktorý uvedie na trh kozmetický výrobok, ktorý nespĺňa požiadavky na informačnú zložku o výrobku uvedené v článku 11 ods. 2 až 4 nariadenia č. 1223/2009, bude udelená finančná pokuta do výšky 100 000 PLN.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31</w:t>
      </w:r>
      <w:r>
        <w:rPr>
          <w:rFonts w:asciiTheme="majorBidi" w:hAnsiTheme="majorBidi"/>
          <w:color w:val="000000"/>
          <w:sz w:val="20"/>
          <w:szCs w:val="20"/>
        </w:rPr>
        <w:t xml:space="preserve"> Subjektu, ktorý uvedie na trh kozmetický výrobok bez vykonania odberu vzoriek a analýz presným a reprodukovateľným spôsobom, ako sa uvádza v článku 12 nariadenia č. 1223/2009, bude udelená finančná pokuta do výšky 10 000 PLN.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32</w:t>
      </w:r>
      <w:r>
        <w:rPr>
          <w:rFonts w:asciiTheme="majorBidi" w:hAnsiTheme="majorBidi"/>
          <w:color w:val="000000"/>
          <w:sz w:val="20"/>
          <w:szCs w:val="20"/>
        </w:rPr>
        <w:t xml:space="preserve"> 1. Subjektu, ktorý uvedie na trh kozmetický výrobok, ktorý nespĺňa požiadavky na oznámenie uvedené v článku 13 ods. 1 až 4 a 7 a článku 16 ods. 3 nariadenia č. 1223/2009, bude udelená finančná pokuta do výšky 35 000 PLN.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2.</w:t>
      </w:r>
      <w:r>
        <w:rPr>
          <w:rFonts w:asciiTheme="majorBidi" w:hAnsiTheme="majorBidi"/>
          <w:color w:val="000000"/>
          <w:sz w:val="20"/>
          <w:szCs w:val="20"/>
        </w:rPr>
        <w:tab/>
        <w:t>Distribútorovi, ktorý sprístupní kozmetický výrobok, ktorý nespĺňa požiadavky na oznámenie uvedené v článku 13 ods. 3 a 4 nariadenia č. 1223/2009, bude udelená finančná pokuta v rovnakej výške.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33</w:t>
      </w:r>
      <w:r>
        <w:rPr>
          <w:rFonts w:asciiTheme="majorBidi" w:hAnsiTheme="majorBidi"/>
          <w:color w:val="000000"/>
          <w:sz w:val="20"/>
          <w:szCs w:val="20"/>
        </w:rPr>
        <w:t xml:space="preserve"> Subjektu, ktorý uvedie na trh kozmetický výrobok v rozpore s obmedzeniami určitých látok uvedenými v článku 14, článku 15 ods. 1 a 2 a článku 17 nariadenia č. 1223/2009, bude udelená finančná pokuta do výšky 100 000 PLN.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34</w:t>
      </w:r>
      <w:r>
        <w:rPr>
          <w:rFonts w:asciiTheme="majorBidi" w:hAnsiTheme="majorBidi"/>
          <w:color w:val="000000"/>
          <w:sz w:val="20"/>
          <w:szCs w:val="20"/>
        </w:rPr>
        <w:t xml:space="preserve"> Subjektu, ktorý uvedie na trh kozmetický výrobok v rozpore so zákazom testov na zvieratách uvedeným v článku 18 ods. 1 nariadenia č. 1223/2009, bude udelená finančná pokuta do výšky 30 000 PLN.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35</w:t>
      </w:r>
      <w:r>
        <w:rPr>
          <w:rFonts w:asciiTheme="majorBidi" w:hAnsiTheme="majorBidi"/>
          <w:color w:val="000000"/>
          <w:sz w:val="20"/>
          <w:szCs w:val="20"/>
        </w:rPr>
        <w:t xml:space="preserve"> Subjektu, ktorý v rozpore so zákazmi podľa článku 18 ods. 1 nariadenia č. 1223/2009 vykonáva testy na zvieratách, bude udelená finančná pokuta do výšky 100 000 PLN.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36</w:t>
      </w:r>
      <w:r>
        <w:rPr>
          <w:rFonts w:asciiTheme="majorBidi" w:hAnsiTheme="majorBidi"/>
          <w:color w:val="000000"/>
          <w:sz w:val="20"/>
          <w:szCs w:val="20"/>
        </w:rPr>
        <w:t xml:space="preserve"> 1. Subjektu, ktorý uvádza alebo sprístupňuje na trhu kozmetický výrobok, ktorý nespĺňa požiadavky na označovanie uvedené v článku 19 ods. 1 až 3, 5 a 6 nariadenia č. 1223/2009, bude udelená finančná pokuta do výšky 70 000 PLN.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2.</w:t>
      </w:r>
      <w:r>
        <w:rPr>
          <w:rFonts w:asciiTheme="majorBidi" w:hAnsiTheme="majorBidi"/>
          <w:color w:val="000000"/>
          <w:sz w:val="20"/>
          <w:szCs w:val="20"/>
        </w:rPr>
        <w:tab/>
        <w:t>Subjektu, ktorý uvádza alebo sprístupňuje na trhu kozmetický výrobok, ktorý nespĺňa požiadavky stanovené v článku 4, bude udelená finančná pokuta v rovnakej výške.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37</w:t>
      </w:r>
      <w:r>
        <w:rPr>
          <w:rFonts w:asciiTheme="majorBidi" w:hAnsiTheme="majorBidi"/>
          <w:color w:val="000000"/>
          <w:sz w:val="20"/>
          <w:szCs w:val="20"/>
        </w:rPr>
        <w:t xml:space="preserve"> Subjektu, ktorý sprístupňuje na trhu kozmetický výrobok, ktorý nespĺňa požiadavky tvrdení o výrobku uvedené v článku 20 ods. 1 alebo 3 nariadenia č. 1223/2009, bude udelená finančná pokuta do výšky 20 000 PLN.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38</w:t>
      </w:r>
      <w:r>
        <w:rPr>
          <w:rFonts w:asciiTheme="majorBidi" w:hAnsiTheme="majorBidi"/>
          <w:color w:val="000000"/>
          <w:sz w:val="20"/>
          <w:szCs w:val="20"/>
        </w:rPr>
        <w:t xml:space="preserve"> Zodpovednej osobe, ktorá nezabezpečí sprístupnenie informácií verejnosti, uvedené v článku 21 nariadenia č. 1223/2009, bude udelená finančná pokuta do výšky 10 000 PLN.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39</w:t>
      </w:r>
      <w:r>
        <w:rPr>
          <w:rFonts w:asciiTheme="majorBidi" w:hAnsiTheme="majorBidi"/>
          <w:color w:val="000000"/>
          <w:sz w:val="20"/>
          <w:szCs w:val="20"/>
        </w:rPr>
        <w:t xml:space="preserve"> Zodpovednej osobe alebo distribútorovi, ktorí nesplnia povinnosť oznámiť závažné nežiaduce účinky, uvedenú v článku 23 ods. 1 až 3 nariadenia č. 1223/2009, bude udelená finančná pokuta do výšky 100 000 PLN.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40</w:t>
      </w:r>
      <w:r>
        <w:rPr>
          <w:rFonts w:asciiTheme="majorBidi" w:hAnsiTheme="majorBidi"/>
          <w:color w:val="000000"/>
          <w:sz w:val="20"/>
          <w:szCs w:val="20"/>
        </w:rPr>
        <w:t xml:space="preserve"> Zodpovednej osobe, ktorá nepredloží informácie požadované podľa článku 24 nariadenia č. 1223/2009, bude udelená finančná pokuta do výšky 20 000 PLN.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lastRenderedPageBreak/>
        <w:t>Článok 41</w:t>
      </w:r>
      <w:r>
        <w:rPr>
          <w:rFonts w:asciiTheme="majorBidi" w:hAnsiTheme="majorBidi"/>
          <w:color w:val="000000"/>
          <w:sz w:val="20"/>
          <w:szCs w:val="20"/>
        </w:rPr>
        <w:t xml:space="preserve"> Subjektu, ktorý umiestni na trh alebo sprístupní na trhu kozmetický výrobok po dátume jeho minimálnej trvanlivosti, bude udelená finančná pokuta do výšky 50 000 PLN.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42</w:t>
      </w:r>
      <w:r>
        <w:rPr>
          <w:rFonts w:asciiTheme="majorBidi" w:hAnsiTheme="majorBidi"/>
          <w:color w:val="000000"/>
          <w:sz w:val="20"/>
          <w:szCs w:val="20"/>
        </w:rPr>
        <w:t xml:space="preserve"> Zodpovednej osobe, ktorá nesplní povinnosti uvedené v článku 25 ods. 3 nariadenia č. 1223/2009, bude udelená finančná pokuta do výšky 20 000 PLN.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43</w:t>
      </w:r>
      <w:r>
        <w:rPr>
          <w:rFonts w:asciiTheme="majorBidi" w:hAnsiTheme="majorBidi"/>
          <w:color w:val="000000"/>
          <w:sz w:val="20"/>
          <w:szCs w:val="20"/>
        </w:rPr>
        <w:t xml:space="preserve"> 1. Subjektu, ktorý vyrába kozmetický výrobok bez toho, aby predložil žiadosť uvedenú v článku 6 ods. 2, alebo v prípade, že uplynulo časové obdobie uvedené v článku 6 ods. 4, bude udelená finančná pokuta do výšky 50 000 PLN.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2.</w:t>
      </w:r>
      <w:r>
        <w:rPr>
          <w:rFonts w:asciiTheme="majorBidi" w:hAnsiTheme="majorBidi"/>
          <w:color w:val="000000"/>
          <w:sz w:val="20"/>
          <w:szCs w:val="20"/>
        </w:rPr>
        <w:tab/>
        <w:t>Subjektu, ktorý poruší povinnosť uvedenú v článku 6 ods. 7, bude udelená pokuta v rovnakej výške.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44</w:t>
      </w:r>
      <w:r>
        <w:rPr>
          <w:rFonts w:asciiTheme="majorBidi" w:hAnsiTheme="majorBidi"/>
          <w:color w:val="000000"/>
          <w:sz w:val="20"/>
          <w:szCs w:val="20"/>
        </w:rPr>
        <w:t xml:space="preserve"> Komukoľvek, kto nesplní povinnosť podľa článku 7 nariadenia č. 1223/2009, bude udelená finančná pokuta do výšky 10 000 PLN.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45</w:t>
      </w:r>
      <w:r>
        <w:rPr>
          <w:rFonts w:asciiTheme="majorBidi" w:hAnsiTheme="majorBidi"/>
          <w:color w:val="000000"/>
          <w:sz w:val="20"/>
          <w:szCs w:val="20"/>
        </w:rPr>
        <w:t xml:space="preserve"> Zodpovednej osobe, ktorá nesplní povinnosť uvedenú v článku 3, bude udelená finančná pokuta do výšky 10 000 PLN.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b/>
          <w:color w:val="000000"/>
          <w:sz w:val="20"/>
          <w:szCs w:val="20"/>
        </w:rPr>
      </w:pPr>
      <w:r>
        <w:rPr>
          <w:rFonts w:asciiTheme="majorBidi" w:hAnsiTheme="majorBidi"/>
          <w:b/>
          <w:color w:val="000000"/>
          <w:sz w:val="20"/>
          <w:szCs w:val="20"/>
        </w:rPr>
        <w:t xml:space="preserve">Článok 46 </w:t>
      </w:r>
      <w:r>
        <w:rPr>
          <w:rFonts w:asciiTheme="majorBidi" w:hAnsiTheme="majorBidi"/>
          <w:color w:val="000000"/>
          <w:sz w:val="20"/>
          <w:szCs w:val="20"/>
        </w:rPr>
        <w:t>1. Finančné sankcie uvedené v: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1)</w:t>
      </w:r>
      <w:r>
        <w:rPr>
          <w:rFonts w:asciiTheme="majorBidi" w:hAnsiTheme="majorBidi"/>
          <w:color w:val="000000"/>
          <w:sz w:val="20"/>
          <w:szCs w:val="20"/>
        </w:rPr>
        <w:tab/>
        <w:t>článkoch 26, 27, 29 až 35, 38 až 40, 42, 43 a 45 sa budú uplatňovať, na základe rozhodnutia, príslušným štátnym hygienikom na úrovni okresu;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2)</w:t>
      </w:r>
      <w:r>
        <w:rPr>
          <w:rFonts w:asciiTheme="majorBidi" w:hAnsiTheme="majorBidi"/>
          <w:color w:val="000000"/>
          <w:sz w:val="20"/>
          <w:szCs w:val="20"/>
        </w:rPr>
        <w:tab/>
        <w:t>článkoch 28, 36, 37, 41 a 44 budú uložené, na základe rozhodnutia, príslušným štátnym hygienikom na úrovni okres, resp. inšpektorom vojvodstva Obchodného inšpektorátu.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2.</w:t>
      </w:r>
      <w:r>
        <w:rPr>
          <w:rFonts w:asciiTheme="majorBidi" w:hAnsiTheme="majorBidi"/>
          <w:color w:val="000000"/>
          <w:sz w:val="20"/>
          <w:szCs w:val="20"/>
        </w:rPr>
        <w:tab/>
        <w:t>Výnosy súvisiace s pokutami uvedenými v článkoch 26 až 45 predstavujú príjmy pre štátny rozpočet.</w:t>
      </w:r>
    </w:p>
    <w:p w:rsidR="000A62E1" w:rsidRPr="00C42B42" w:rsidRDefault="00AC5F6A" w:rsidP="00FC2AA6">
      <w:pPr>
        <w:keepNext/>
        <w:spacing w:before="120"/>
        <w:ind w:left="72"/>
        <w:jc w:val="center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Kapitola 6</w:t>
      </w:r>
    </w:p>
    <w:p w:rsidR="000A62E1" w:rsidRPr="00C42B42" w:rsidRDefault="00AC5F6A" w:rsidP="00FC2AA6">
      <w:pPr>
        <w:keepNext/>
        <w:spacing w:before="120"/>
        <w:ind w:left="72"/>
        <w:jc w:val="center"/>
        <w:textAlignment w:val="baseline"/>
        <w:rPr>
          <w:rFonts w:asciiTheme="majorBidi" w:eastAsia="Times New Roman" w:hAnsiTheme="majorBidi" w:cstheme="majorBidi"/>
          <w:b/>
          <w:color w:val="000000"/>
          <w:sz w:val="20"/>
          <w:szCs w:val="20"/>
        </w:rPr>
      </w:pPr>
      <w:r>
        <w:rPr>
          <w:rFonts w:asciiTheme="majorBidi" w:hAnsiTheme="majorBidi"/>
          <w:b/>
          <w:color w:val="000000"/>
          <w:sz w:val="20"/>
          <w:szCs w:val="20"/>
        </w:rPr>
        <w:t>Zmeny ustanovení</w:t>
      </w:r>
    </w:p>
    <w:p w:rsidR="000A62E1" w:rsidRPr="00C42B42" w:rsidRDefault="00AC5F6A" w:rsidP="00FC2AA6">
      <w:pPr>
        <w:keepNext/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b/>
          <w:color w:val="000000"/>
          <w:sz w:val="20"/>
          <w:szCs w:val="20"/>
        </w:rPr>
      </w:pPr>
      <w:r>
        <w:rPr>
          <w:rFonts w:asciiTheme="majorBidi" w:hAnsiTheme="majorBidi"/>
          <w:b/>
          <w:color w:val="000000"/>
          <w:sz w:val="20"/>
          <w:szCs w:val="20"/>
        </w:rPr>
        <w:t xml:space="preserve">Článok 47 </w:t>
      </w:r>
      <w:r>
        <w:rPr>
          <w:rFonts w:asciiTheme="majorBidi" w:hAnsiTheme="majorBidi"/>
          <w:color w:val="000000"/>
          <w:sz w:val="20"/>
          <w:szCs w:val="20"/>
        </w:rPr>
        <w:t>Zákon zo 14. marca 1985 o štátnej hygienickej inšpekcii (Zbierka zákonov z roku 2017, pol. 1261 a 2111, z roku 2018, pol. 138, 650 a 1490) sa mení takto: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1)</w:t>
      </w:r>
      <w:r>
        <w:rPr>
          <w:rFonts w:asciiTheme="majorBidi" w:hAnsiTheme="majorBidi"/>
          <w:color w:val="000000"/>
          <w:sz w:val="20"/>
          <w:szCs w:val="20"/>
        </w:rPr>
        <w:tab/>
        <w:t>v článku 1 pododseku 6 sa výraz „spotrebiteľské výrobky“ nahrádza výrazom „kozmetické výrobky“;</w:t>
      </w:r>
    </w:p>
    <w:p w:rsidR="000A62E1" w:rsidRPr="00C42B42" w:rsidRDefault="00AC5F6A" w:rsidP="00FC2AA6">
      <w:pPr>
        <w:keepNext/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2)</w:t>
      </w:r>
      <w:r>
        <w:rPr>
          <w:rFonts w:asciiTheme="majorBidi" w:hAnsiTheme="majorBidi"/>
          <w:color w:val="000000"/>
          <w:sz w:val="20"/>
          <w:szCs w:val="20"/>
        </w:rPr>
        <w:tab/>
        <w:t>v článku 4 ods. 1:</w:t>
      </w:r>
    </w:p>
    <w:p w:rsidR="000A62E1" w:rsidRPr="00C42B42" w:rsidRDefault="00AC5F6A" w:rsidP="004977DC">
      <w:pPr>
        <w:keepNext/>
        <w:tabs>
          <w:tab w:val="left" w:pos="360"/>
          <w:tab w:val="left" w:pos="864"/>
        </w:tabs>
        <w:spacing w:before="120"/>
        <w:ind w:left="900" w:hanging="396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a)</w:t>
      </w:r>
      <w:r>
        <w:rPr>
          <w:rFonts w:asciiTheme="majorBidi" w:hAnsiTheme="majorBidi"/>
          <w:color w:val="000000"/>
          <w:sz w:val="20"/>
          <w:szCs w:val="20"/>
        </w:rPr>
        <w:tab/>
        <w:t>pododsek 4 sa nahrádza týmto znením:</w:t>
      </w:r>
    </w:p>
    <w:p w:rsidR="000A62E1" w:rsidRPr="00C42B42" w:rsidRDefault="00AC5F6A" w:rsidP="00ED6ABA">
      <w:pPr>
        <w:spacing w:before="120"/>
        <w:ind w:left="1368" w:right="72" w:hanging="504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„4)</w:t>
      </w:r>
      <w:r>
        <w:rPr>
          <w:rFonts w:asciiTheme="majorBidi" w:hAnsiTheme="majorBidi"/>
          <w:color w:val="000000"/>
          <w:sz w:val="20"/>
          <w:szCs w:val="20"/>
        </w:rPr>
        <w:tab/>
        <w:t>zdravotné podmienky na výrobu materiálov a predaj materiálov a výrobkov prichádzajúcich do styku s potravinami, kozmetických výrobkov a ostatných výrobkov, ktoré môžu mať vplyv na ľudské zdravie;“,</w:t>
      </w:r>
    </w:p>
    <w:p w:rsidR="000A62E1" w:rsidRPr="00C42B42" w:rsidRDefault="00AC5F6A" w:rsidP="004977DC">
      <w:pPr>
        <w:keepNext/>
        <w:tabs>
          <w:tab w:val="left" w:pos="360"/>
          <w:tab w:val="left" w:pos="864"/>
        </w:tabs>
        <w:spacing w:before="120"/>
        <w:ind w:left="900" w:hanging="396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b)</w:t>
      </w:r>
      <w:r>
        <w:rPr>
          <w:rFonts w:asciiTheme="majorBidi" w:hAnsiTheme="majorBidi"/>
          <w:color w:val="000000"/>
          <w:sz w:val="20"/>
          <w:szCs w:val="20"/>
        </w:rPr>
        <w:tab/>
        <w:t>za pododsek 4 sa dopĺňa tento pododsek 4a:</w:t>
      </w:r>
    </w:p>
    <w:p w:rsidR="000A62E1" w:rsidRPr="00C42B42" w:rsidRDefault="00AC5F6A" w:rsidP="00346C9E">
      <w:pPr>
        <w:spacing w:before="120"/>
        <w:ind w:left="1368" w:right="72" w:hanging="504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„4a)</w:t>
      </w:r>
      <w:r>
        <w:rPr>
          <w:rFonts w:asciiTheme="majorBidi" w:hAnsiTheme="majorBidi"/>
          <w:color w:val="000000"/>
          <w:sz w:val="20"/>
          <w:szCs w:val="20"/>
        </w:rPr>
        <w:tab/>
        <w:t>dohľad nad dodržiavaním ustanovení zákona zo 4. októbra 2018 o kozmetických výrobkoch (Zbierka zákonov, pol. 2227) a nariadenia Európskeho parlamentu a Rady (ES) č. 1223/2009 z 30. novembra 2009 o kozmetických výrobkoch (prepracované znenie) (Ú. v. ES L 342, 22.12.2009, s. 59, v platnom znení</w:t>
      </w:r>
      <w:r w:rsidR="00346C9E" w:rsidRPr="00C42B42">
        <w:rPr>
          <w:rStyle w:val="FootnoteReference"/>
          <w:rFonts w:asciiTheme="majorBidi" w:eastAsia="Times New Roman" w:hAnsiTheme="majorBidi" w:cstheme="majorBidi"/>
          <w:color w:val="000000"/>
          <w:sz w:val="20"/>
          <w:szCs w:val="20"/>
          <w:lang w:val="pl-PL"/>
        </w:rPr>
        <w:footnoteReference w:id="5"/>
      </w:r>
      <w:r>
        <w:rPr>
          <w:rFonts w:asciiTheme="majorBidi" w:hAnsiTheme="majorBidi"/>
          <w:color w:val="000000"/>
          <w:sz w:val="20"/>
          <w:szCs w:val="20"/>
          <w:vertAlign w:val="superscript"/>
        </w:rPr>
        <w:t>)</w:t>
      </w:r>
      <w:r>
        <w:rPr>
          <w:rFonts w:asciiTheme="majorBidi" w:hAnsiTheme="majorBidi"/>
          <w:color w:val="000000"/>
          <w:sz w:val="20"/>
          <w:szCs w:val="20"/>
        </w:rPr>
        <w:t>), čo sa týka dodržiavania povinnosti o správnom označovaní uvedenej v článku 19 uvedeného nariadenia;“;</w:t>
      </w:r>
    </w:p>
    <w:p w:rsidR="000A62E1" w:rsidRPr="00C42B42" w:rsidRDefault="00AC5F6A" w:rsidP="00FC2AA6">
      <w:pPr>
        <w:keepNext/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3)</w:t>
      </w:r>
      <w:r>
        <w:rPr>
          <w:rFonts w:asciiTheme="majorBidi" w:hAnsiTheme="majorBidi"/>
          <w:color w:val="000000"/>
          <w:sz w:val="20"/>
          <w:szCs w:val="20"/>
        </w:rPr>
        <w:tab/>
        <w:t>v článku 27 sa odsek 2 nahrádza nasledujúcim znením:</w:t>
      </w:r>
    </w:p>
    <w:p w:rsidR="000A62E1" w:rsidRPr="00C42B42" w:rsidRDefault="00AC5F6A" w:rsidP="00ED6ABA">
      <w:pPr>
        <w:spacing w:before="120"/>
        <w:ind w:left="504" w:right="72" w:firstLine="504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„2. Ak dôjde v dôsledku porušenia požiadaviek uvedených v odseku 1 k priamemu ohrozeniu života alebo zdravia ľudí, štátny hygienik nariadi zastavenie činnosti podniku alebo jeho časti (pracovisko, stroj alebo iné zariadenie), zatvorenie verejného zariadenia, vyradenie dopravných prostriedkov z prevádzky, stiahnutie z trhu potravín, materiálov alebo výrobkov, ktoré prichádzajú do styku s potravinami, a kozmetických výrobkov alebo iných výrobkov, ktoré môžu mať vplyv na zdravie ľudí, alebo vykonanie alebo zastavenie iných činností; pričom takéto rozhodnutia budú mať okamžitý účinok.“;</w:t>
      </w:r>
    </w:p>
    <w:p w:rsidR="000A62E1" w:rsidRPr="00C42B42" w:rsidRDefault="00AC5F6A" w:rsidP="00FC2AA6">
      <w:pPr>
        <w:keepNext/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4)</w:t>
      </w:r>
      <w:r>
        <w:rPr>
          <w:rFonts w:asciiTheme="majorBidi" w:hAnsiTheme="majorBidi"/>
          <w:color w:val="000000"/>
          <w:sz w:val="20"/>
          <w:szCs w:val="20"/>
        </w:rPr>
        <w:tab/>
        <w:t>článok 29 sa nahrádza týmto znením:</w:t>
      </w:r>
    </w:p>
    <w:p w:rsidR="000A62E1" w:rsidRPr="00C42B42" w:rsidRDefault="00AC5F6A" w:rsidP="00ED6ABA">
      <w:pPr>
        <w:spacing w:before="120"/>
        <w:ind w:left="504" w:right="72" w:firstLine="504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 xml:space="preserve">„Článok 29. V prípadoch uvedených v článkoch 27 až 28 majú štátni hygienici právo zabezpečiť priestory, dopravné prostriedky, stroje alebo iné zariadenia, potraviny, materiály a výrobky prichádzajúce do styku s potravinami, kozmetické výrobky, detergenty, chemické látky a zmesi a výrobky v zmysle zákona z 25. februára 2011 o chemických látkach a ich zmesiach, ako aj ostatné výrobky, ktoré môžu mať vplyv na zdravie ľudí. Na tento </w:t>
      </w:r>
      <w:r>
        <w:rPr>
          <w:rFonts w:asciiTheme="majorBidi" w:hAnsiTheme="majorBidi"/>
          <w:color w:val="000000"/>
          <w:sz w:val="20"/>
          <w:szCs w:val="20"/>
        </w:rPr>
        <w:lastRenderedPageBreak/>
        <w:t>ochranný postup sa vzťahujú ustanovenia zákona zo 17. júna 1966 o konaní týkajúcom sa presadzovania práva v administratíve (Zbierka zákonov z roku 2018, pol. 1314, 1356, 1499, 1629, 2192 a 2193), pokiaľ nie je v osobitných ustanoveniach uvedené inak.“;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5)</w:t>
      </w:r>
      <w:r>
        <w:rPr>
          <w:rFonts w:asciiTheme="majorBidi" w:hAnsiTheme="majorBidi"/>
          <w:color w:val="000000"/>
          <w:sz w:val="20"/>
          <w:szCs w:val="20"/>
        </w:rPr>
        <w:tab/>
        <w:t>v článku 36 ods. 3 sa výraz „kozmetika“ nahrádza výrazom „kozmetické výrobky“.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48</w:t>
      </w:r>
      <w:r>
        <w:rPr>
          <w:rFonts w:asciiTheme="majorBidi" w:hAnsiTheme="majorBidi"/>
          <w:color w:val="000000"/>
          <w:sz w:val="20"/>
          <w:szCs w:val="20"/>
        </w:rPr>
        <w:t xml:space="preserve"> V zákone z 9. novembra 1995 o ochrane zdravia pred následkami spotreby tabaku a tabakových výrobkov (Zbierka zákonov z roku 2018, pol. 1446) sa v článku 8 ods. 4 bode 4 nahrádza výraz „kozmetika“ výrazom „kozmetický výrobok“.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49</w:t>
      </w:r>
      <w:r>
        <w:rPr>
          <w:rFonts w:asciiTheme="majorBidi" w:hAnsiTheme="majorBidi"/>
          <w:color w:val="000000"/>
          <w:sz w:val="20"/>
          <w:szCs w:val="20"/>
        </w:rPr>
        <w:t xml:space="preserve"> V zákone zo 4. septembra 1997 o oddeleniach orgánov štátnej správy (Zbierka zákonov z roku 2018, pol. 762, v platnom znení</w:t>
      </w:r>
      <w:r w:rsidR="00346C9E" w:rsidRPr="00C42B42">
        <w:rPr>
          <w:rStyle w:val="FootnoteReference"/>
          <w:rFonts w:asciiTheme="majorBidi" w:eastAsia="Times New Roman" w:hAnsiTheme="majorBidi" w:cstheme="majorBidi"/>
          <w:color w:val="000000"/>
          <w:sz w:val="20"/>
          <w:szCs w:val="20"/>
          <w:lang w:val="pl-PL"/>
        </w:rPr>
        <w:footnoteReference w:id="6"/>
      </w:r>
      <w:r>
        <w:rPr>
          <w:rFonts w:asciiTheme="majorBidi" w:hAnsiTheme="majorBidi"/>
          <w:color w:val="000000"/>
          <w:sz w:val="20"/>
          <w:szCs w:val="20"/>
          <w:vertAlign w:val="superscript"/>
        </w:rPr>
        <w:t>)</w:t>
      </w:r>
      <w:r>
        <w:rPr>
          <w:rFonts w:asciiTheme="majorBidi" w:hAnsiTheme="majorBidi"/>
          <w:color w:val="000000"/>
          <w:sz w:val="20"/>
          <w:szCs w:val="20"/>
        </w:rPr>
        <w:t>) sa v článku 33 ods. 1 bode 2 nahrádza výraz „kozmetika“ výrazom „kozmetické výrobky“.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50</w:t>
      </w:r>
      <w:r>
        <w:rPr>
          <w:rFonts w:asciiTheme="majorBidi" w:hAnsiTheme="majorBidi"/>
          <w:color w:val="000000"/>
          <w:sz w:val="20"/>
          <w:szCs w:val="20"/>
        </w:rPr>
        <w:t xml:space="preserve"> V zákone z 10. septembra 1999 – fiškálny trestný zákonník (Zbierka zákonov z roku 2018, pol. 1958, 2192 a 2193) sa v článku 31 ods. 5 nahrádza výraz „kozmetika“ výrazom „kozmetické výrobky“.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 xml:space="preserve">Článok 51 </w:t>
      </w:r>
      <w:r>
        <w:rPr>
          <w:rFonts w:asciiTheme="majorBidi" w:hAnsiTheme="majorBidi"/>
          <w:color w:val="000000"/>
          <w:sz w:val="20"/>
          <w:szCs w:val="20"/>
        </w:rPr>
        <w:t>V zákone z 29. novembra 2000 – nukleárny zákon (Zbierka zákonov z roku 2018, pol. 792 a 1669) sa v článku 4 ods. 2 nahrádza výraz „kozmetika“ výrazom „kozmetické výrobky“.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52</w:t>
      </w:r>
      <w:r>
        <w:rPr>
          <w:rFonts w:asciiTheme="majorBidi" w:hAnsiTheme="majorBidi"/>
          <w:color w:val="000000"/>
          <w:sz w:val="20"/>
          <w:szCs w:val="20"/>
        </w:rPr>
        <w:t xml:space="preserve"> V zákone z 15. decembra 2000 o obchodnej inšpekcii (Zbierka zákonov z roku 2018, pol. 1930) sa v článku 3 ods. 1 dopĺňa za pododsek 2h nasledujúci pododsek 2i:</w:t>
      </w:r>
    </w:p>
    <w:p w:rsidR="000A62E1" w:rsidRPr="00C42B42" w:rsidRDefault="00AC5F6A" w:rsidP="00ED6ABA">
      <w:pPr>
        <w:spacing w:before="120"/>
        <w:ind w:left="504" w:right="72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„2i)</w:t>
      </w:r>
      <w:r>
        <w:rPr>
          <w:rFonts w:asciiTheme="majorBidi" w:hAnsiTheme="majorBidi"/>
          <w:color w:val="000000"/>
          <w:sz w:val="20"/>
          <w:szCs w:val="20"/>
        </w:rPr>
        <w:tab/>
        <w:t>sledovanie dodržiavania ustanovení o kozmetických výrobkoch zo strany distribútorov;“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53</w:t>
      </w:r>
      <w:r>
        <w:rPr>
          <w:rFonts w:asciiTheme="majorBidi" w:hAnsiTheme="majorBidi"/>
          <w:color w:val="000000"/>
          <w:sz w:val="20"/>
          <w:szCs w:val="20"/>
        </w:rPr>
        <w:t xml:space="preserve"> V zákone z 22. júna 2001 o mikroorganizmoch a geneticky modifikovaných organizmoch (Zbierka zákonov z roku 2017, pol. 2134 a z roku 2018, pol. 810 a 1669) sa v článku 15s ods. 4 písm. h) nahrádza výraz „kozmetika“ výrazom „kozmetické výrobky“.</w:t>
      </w:r>
    </w:p>
    <w:p w:rsidR="000A62E1" w:rsidRPr="00C42B42" w:rsidRDefault="00AC5F6A" w:rsidP="00FC2AA6">
      <w:pPr>
        <w:keepNext/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54</w:t>
      </w:r>
      <w:r>
        <w:rPr>
          <w:rFonts w:asciiTheme="majorBidi" w:hAnsiTheme="majorBidi"/>
          <w:color w:val="000000"/>
          <w:sz w:val="20"/>
          <w:szCs w:val="20"/>
        </w:rPr>
        <w:t xml:space="preserve"> Zákon zo 6. septembra 2001 – zákon o liekoch (Zbierka zákonov z roku 2017, položka 2211 v platnom znení</w:t>
      </w:r>
      <w:r w:rsidR="00346C9E" w:rsidRPr="00C42B42">
        <w:rPr>
          <w:rStyle w:val="FootnoteReference"/>
          <w:rFonts w:asciiTheme="majorBidi" w:eastAsia="Times New Roman" w:hAnsiTheme="majorBidi" w:cstheme="majorBidi"/>
          <w:color w:val="000000"/>
          <w:sz w:val="20"/>
          <w:szCs w:val="20"/>
          <w:lang w:val="pl-PL"/>
        </w:rPr>
        <w:footnoteReference w:id="7"/>
      </w:r>
      <w:r>
        <w:rPr>
          <w:rFonts w:asciiTheme="majorBidi" w:hAnsiTheme="majorBidi"/>
          <w:color w:val="000000"/>
          <w:sz w:val="20"/>
          <w:szCs w:val="20"/>
          <w:vertAlign w:val="superscript"/>
        </w:rPr>
        <w:t>)</w:t>
      </w:r>
      <w:r>
        <w:rPr>
          <w:rFonts w:asciiTheme="majorBidi" w:hAnsiTheme="majorBidi"/>
          <w:color w:val="000000"/>
          <w:sz w:val="20"/>
          <w:szCs w:val="20"/>
        </w:rPr>
        <w:t>) sa mení takto: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1)</w:t>
      </w:r>
      <w:r>
        <w:rPr>
          <w:rFonts w:asciiTheme="majorBidi" w:hAnsiTheme="majorBidi"/>
          <w:color w:val="000000"/>
          <w:sz w:val="20"/>
          <w:szCs w:val="20"/>
        </w:rPr>
        <w:tab/>
        <w:t>v článku 3a sa výraz „kozmetika“ nahrádza výrazom „kozmetický výrobok“;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2)</w:t>
      </w:r>
      <w:r>
        <w:rPr>
          <w:rFonts w:asciiTheme="majorBidi" w:hAnsiTheme="majorBidi"/>
          <w:color w:val="000000"/>
          <w:sz w:val="20"/>
          <w:szCs w:val="20"/>
        </w:rPr>
        <w:tab/>
        <w:t>v článku 55 ods. 2 bode 1 písm. d) sa výraz „kozmetika“ nahrádza výrazom „kozmetické výrobky“;</w:t>
      </w:r>
    </w:p>
    <w:p w:rsidR="000A62E1" w:rsidRPr="00C42B42" w:rsidRDefault="00AC5F6A" w:rsidP="00FC2AA6">
      <w:pPr>
        <w:keepNext/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3)</w:t>
      </w:r>
      <w:r>
        <w:rPr>
          <w:rFonts w:asciiTheme="majorBidi" w:hAnsiTheme="majorBidi"/>
          <w:color w:val="000000"/>
          <w:sz w:val="20"/>
          <w:szCs w:val="20"/>
        </w:rPr>
        <w:tab/>
        <w:t>článok 72 ods. 5 bod 3 sa nahrádza týmto znením:</w:t>
      </w:r>
    </w:p>
    <w:p w:rsidR="000A62E1" w:rsidRPr="00C42B42" w:rsidRDefault="00AC5F6A" w:rsidP="00346C9E">
      <w:pPr>
        <w:spacing w:before="120"/>
        <w:ind w:left="1008" w:right="72" w:hanging="504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„3)</w:t>
      </w:r>
      <w:r>
        <w:rPr>
          <w:rFonts w:asciiTheme="majorBidi" w:hAnsiTheme="majorBidi"/>
          <w:color w:val="000000"/>
          <w:sz w:val="20"/>
          <w:szCs w:val="20"/>
        </w:rPr>
        <w:tab/>
        <w:t>kozmetické výrobky v zmysle článku 2 ods. 1 písm. a) nariadenia Európskeho parlamentu a Rady (ES) č. 1223/2009 z 30. novembra 2009 o kozmetických výrobkoch (prepracované znenie) (Ú. v. EÚ L 342, 22.12.2009, s. 59, v platnom znení</w:t>
      </w:r>
      <w:r w:rsidR="00346C9E" w:rsidRPr="00C42B42">
        <w:rPr>
          <w:rStyle w:val="FootnoteReference"/>
          <w:rFonts w:asciiTheme="majorBidi" w:eastAsia="Times New Roman" w:hAnsiTheme="majorBidi" w:cstheme="majorBidi"/>
          <w:color w:val="000000"/>
          <w:sz w:val="20"/>
          <w:szCs w:val="20"/>
          <w:lang w:val="pl-PL"/>
        </w:rPr>
        <w:footnoteReference w:id="8"/>
      </w:r>
      <w:r>
        <w:rPr>
          <w:rFonts w:asciiTheme="majorBidi" w:hAnsiTheme="majorBidi"/>
          <w:color w:val="000000"/>
          <w:sz w:val="20"/>
          <w:szCs w:val="20"/>
          <w:vertAlign w:val="superscript"/>
        </w:rPr>
        <w:t>)</w:t>
      </w:r>
      <w:r>
        <w:rPr>
          <w:rFonts w:asciiTheme="majorBidi" w:hAnsiTheme="majorBidi"/>
          <w:color w:val="000000"/>
          <w:sz w:val="20"/>
          <w:szCs w:val="20"/>
        </w:rPr>
        <w:t>), s výnimkou kozmetických výrobkov určených na parfumovanie alebo skrášlenie,“.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55</w:t>
      </w:r>
      <w:r>
        <w:rPr>
          <w:rFonts w:asciiTheme="majorBidi" w:hAnsiTheme="majorBidi"/>
          <w:color w:val="000000"/>
          <w:sz w:val="20"/>
          <w:szCs w:val="20"/>
        </w:rPr>
        <w:t xml:space="preserve"> V zákone z 19. marca 2004 – colný zákon (Zbierka zákonov z roku 2018, pol. 167, 1544, 1669 a 1697) sa v článku 31 ods. 5 nahrádza výraz „kozmetika“ výrazom „kozmetické výrobky“.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56</w:t>
      </w:r>
      <w:r>
        <w:rPr>
          <w:rFonts w:asciiTheme="majorBidi" w:hAnsiTheme="majorBidi"/>
          <w:color w:val="000000"/>
          <w:sz w:val="20"/>
          <w:szCs w:val="20"/>
        </w:rPr>
        <w:t xml:space="preserve"> V zákone z 25. augusta 2006 o bezpečnosti potravín a výživy (Zbierka zákonov z roku 2018, pol. 1549, 1669 a 2136) sa v článku 30 ods. 1 bode 2 spojenie „kozmetika v zmysle ustanovení o kozmetike“ nahrádza spojením „kozmetický výrobok v zmysle ustanovení o kozmetických výrobkoch“.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Článok 57</w:t>
      </w:r>
      <w:r>
        <w:rPr>
          <w:rFonts w:asciiTheme="majorBidi" w:hAnsiTheme="majorBidi"/>
          <w:color w:val="000000"/>
          <w:sz w:val="20"/>
          <w:szCs w:val="20"/>
        </w:rPr>
        <w:t xml:space="preserve"> V zákone zo 6. decembra 2008 o spotrebnej dani (Zbierka zákonov z roku 2018, pol. 1114, 1039, 1356, 1629 a 1697) sa v článku 7c ods. 2 bode 1 nahrádza výraz „kozmetika“ výrazom „kozmetické výrobky“.</w:t>
      </w:r>
    </w:p>
    <w:p w:rsidR="000A62E1" w:rsidRPr="00C42B42" w:rsidRDefault="00AC5F6A" w:rsidP="00FC2AA6">
      <w:pPr>
        <w:keepNext/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asciiTheme="majorBidi" w:hAnsiTheme="majorBidi"/>
          <w:b/>
          <w:color w:val="000000"/>
          <w:sz w:val="20"/>
          <w:szCs w:val="20"/>
        </w:rPr>
        <w:t xml:space="preserve">Článok 58 </w:t>
      </w:r>
      <w:r>
        <w:rPr>
          <w:rFonts w:asciiTheme="majorBidi" w:hAnsiTheme="majorBidi"/>
          <w:color w:val="000000"/>
          <w:sz w:val="20"/>
          <w:szCs w:val="20"/>
        </w:rPr>
        <w:t>Zákon z 25. februára 2011 o chemických látkach a ich zmesiach (Zbierka zákonov z roku 2018, pol. 143 a 1637) sa mení takto: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1)</w:t>
      </w:r>
      <w:r>
        <w:rPr>
          <w:rFonts w:asciiTheme="majorBidi" w:hAnsiTheme="majorBidi"/>
          <w:color w:val="000000"/>
          <w:sz w:val="20"/>
          <w:szCs w:val="20"/>
        </w:rPr>
        <w:tab/>
        <w:t>v článku 1 ods. 4 bode 3 písm. e) sa spojenie „kozmetika v zmysle ustanovení o kozmetike“ nahrádza spojením „kozmetický výrobok v zmysle ustanovení o kozmetických výrobkoch“;</w:t>
      </w:r>
    </w:p>
    <w:p w:rsidR="000A62E1" w:rsidRPr="00C42B42" w:rsidRDefault="00AC5F6A" w:rsidP="0013072C">
      <w:pPr>
        <w:spacing w:before="120" w:line="240" w:lineRule="atLeast"/>
        <w:ind w:left="432" w:hanging="432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2)</w:t>
      </w:r>
      <w:r>
        <w:rPr>
          <w:rFonts w:asciiTheme="majorBidi" w:hAnsiTheme="majorBidi"/>
          <w:color w:val="000000"/>
          <w:sz w:val="20"/>
          <w:szCs w:val="20"/>
        </w:rPr>
        <w:tab/>
        <w:t>v článku 22 ods. 1 bode 5 písm. b) sa výraz „kozmetika“ nahrádza výrazom „kozmetické výrobky“.</w:t>
      </w:r>
    </w:p>
    <w:p w:rsidR="000A62E1" w:rsidRPr="00C42B42" w:rsidRDefault="00AC5F6A" w:rsidP="00FC2AA6">
      <w:pPr>
        <w:keepNext/>
        <w:spacing w:before="120"/>
        <w:ind w:left="72" w:right="72"/>
        <w:jc w:val="center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lastRenderedPageBreak/>
        <w:t>Kapitola 7</w:t>
      </w:r>
    </w:p>
    <w:p w:rsidR="000A62E1" w:rsidRPr="00C42B42" w:rsidRDefault="00AC5F6A" w:rsidP="00FC2AA6">
      <w:pPr>
        <w:keepNext/>
        <w:spacing w:before="120"/>
        <w:ind w:left="72" w:right="72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</w:pPr>
      <w:r>
        <w:rPr>
          <w:rFonts w:asciiTheme="majorBidi" w:hAnsiTheme="majorBidi"/>
          <w:b/>
          <w:bCs/>
          <w:color w:val="000000"/>
          <w:sz w:val="20"/>
          <w:szCs w:val="20"/>
        </w:rPr>
        <w:t>Opravné, prechodné a záverečné ustanovenia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b/>
          <w:color w:val="000000"/>
          <w:sz w:val="20"/>
          <w:szCs w:val="20"/>
        </w:rPr>
      </w:pPr>
      <w:r>
        <w:rPr>
          <w:rFonts w:asciiTheme="majorBidi" w:hAnsiTheme="majorBidi"/>
          <w:b/>
          <w:color w:val="000000"/>
          <w:sz w:val="20"/>
          <w:szCs w:val="20"/>
        </w:rPr>
        <w:t xml:space="preserve">Článok 59 </w:t>
      </w:r>
      <w:r>
        <w:rPr>
          <w:rFonts w:asciiTheme="majorBidi" w:hAnsiTheme="majorBidi"/>
          <w:color w:val="000000"/>
          <w:sz w:val="20"/>
          <w:szCs w:val="20"/>
        </w:rPr>
        <w:t>Zodpovedná osoba musíupraviť informačnú zložku o kozmetického výrobku uvedenú v článku 11 ods. 2 nariadenia č. 1223/2009 podľa požiadaviek stanovených v článku 3 do 9 mesiacov od nadobudnutia účinnosti tohto zákona.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b/>
          <w:color w:val="000000"/>
          <w:sz w:val="20"/>
          <w:szCs w:val="20"/>
        </w:rPr>
      </w:pPr>
      <w:r>
        <w:rPr>
          <w:rFonts w:asciiTheme="majorBidi" w:hAnsiTheme="majorBidi"/>
          <w:b/>
          <w:color w:val="000000"/>
          <w:sz w:val="20"/>
          <w:szCs w:val="20"/>
        </w:rPr>
        <w:t xml:space="preserve">Článok 60 </w:t>
      </w:r>
      <w:r>
        <w:rPr>
          <w:rFonts w:asciiTheme="majorBidi" w:hAnsiTheme="majorBidi"/>
          <w:color w:val="000000"/>
          <w:sz w:val="20"/>
          <w:szCs w:val="20"/>
        </w:rPr>
        <w:t>Hlavný hygienik, v spolupráci s predsedom Úradu pre hospodársku súťaž a ochranu spotrebiteľov, vypracuje prvú správu uvedenú v článku 20 ods. 1 a predloží ju Európskej komisii a členským štátom Európskej únie alebo krajinám EZVO, ktoré sú zmluvnou stranou Dohody o EHP, a sprístupní ju vo verejnom vestníku úradu na webovej stránke hlavného hygienika do 2 rokov od dátumu nadobudnutia účinnosti tohto zákona.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b/>
          <w:color w:val="000000"/>
          <w:sz w:val="20"/>
          <w:szCs w:val="20"/>
        </w:rPr>
      </w:pPr>
      <w:r>
        <w:rPr>
          <w:rFonts w:asciiTheme="majorBidi" w:hAnsiTheme="majorBidi"/>
          <w:b/>
          <w:color w:val="000000"/>
          <w:sz w:val="20"/>
          <w:szCs w:val="20"/>
        </w:rPr>
        <w:t xml:space="preserve">Článok 61 </w:t>
      </w:r>
      <w:r>
        <w:rPr>
          <w:rFonts w:asciiTheme="majorBidi" w:hAnsiTheme="majorBidi"/>
          <w:color w:val="000000"/>
          <w:sz w:val="20"/>
          <w:szCs w:val="20"/>
        </w:rPr>
        <w:t>Výrobcovia, ktorí k dátumu nadobudnutia účinnosti tohto zákona vykonávajú činnosti týkajúce sa výroby kozmetických výrobkov, musia do 9 mesiacov od dátumu nadobudnutia účinnosti tohto zákona požiadať o zápis svojho podniku do zoznamu podnikov vyrábajúcich kozmetické výrobky.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b/>
          <w:color w:val="000000"/>
          <w:sz w:val="20"/>
          <w:szCs w:val="20"/>
        </w:rPr>
      </w:pPr>
      <w:r>
        <w:rPr>
          <w:rFonts w:asciiTheme="majorBidi" w:hAnsiTheme="majorBidi"/>
          <w:b/>
          <w:color w:val="000000"/>
          <w:sz w:val="20"/>
          <w:szCs w:val="20"/>
        </w:rPr>
        <w:t xml:space="preserve">Článok 62 </w:t>
      </w:r>
      <w:r>
        <w:rPr>
          <w:rFonts w:asciiTheme="majorBidi" w:hAnsiTheme="majorBidi"/>
          <w:color w:val="000000"/>
          <w:sz w:val="20"/>
          <w:szCs w:val="20"/>
        </w:rPr>
        <w:t>1. Národný informačný systém pre kozmetiku uvedenú na trh zachovávaný podľa článku 8 zákona zrušeného v článku 64 sa zruší.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>2.</w:t>
      </w:r>
      <w:r>
        <w:rPr>
          <w:rFonts w:asciiTheme="majorBidi" w:hAnsiTheme="majorBidi"/>
          <w:color w:val="000000"/>
          <w:sz w:val="20"/>
          <w:szCs w:val="20"/>
        </w:rPr>
        <w:tab/>
        <w:t>Údaje zhromaždené v národnom informačnom systéme o kozmetike uvádzanej na trh, zachovávanom podľa článku 8 zákona zrušeného v článku 64, ktoré boli zhromaždené pred nadobudnutím účinnosti tohto zákona, sa uchovávajú do 11. júla 2020; v systéme sa nebudú zhromažďovať žiadne nové údaje.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b/>
          <w:color w:val="000000"/>
          <w:sz w:val="20"/>
          <w:szCs w:val="20"/>
        </w:rPr>
      </w:pPr>
      <w:r>
        <w:rPr>
          <w:rFonts w:asciiTheme="majorBidi" w:hAnsiTheme="majorBidi"/>
          <w:b/>
          <w:color w:val="000000"/>
          <w:sz w:val="20"/>
          <w:szCs w:val="20"/>
        </w:rPr>
        <w:t xml:space="preserve">Článok 63 </w:t>
      </w:r>
      <w:r>
        <w:rPr>
          <w:rFonts w:asciiTheme="majorBidi" w:hAnsiTheme="majorBidi"/>
          <w:color w:val="000000"/>
          <w:sz w:val="20"/>
          <w:szCs w:val="20"/>
        </w:rPr>
        <w:t>Vykonávacie predpisy, ktoré boli doteraz platné podľa článku 13 ods. 3 zákona zrušeného článkom 64, zostávajú v platnosti až do dňa nadobudnutia účinnosti vykonávacích predpisov podľa článku 25 ods. 3, ale nie dlhšie ako 12 mesiacov od dátumu nadobudnutia účinnosti tohto zákona.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="Times New Roman" w:hAnsiTheme="majorBidi" w:cstheme="majorBidi"/>
          <w:b/>
          <w:color w:val="000000"/>
          <w:sz w:val="20"/>
          <w:szCs w:val="20"/>
        </w:rPr>
      </w:pPr>
      <w:r>
        <w:rPr>
          <w:rFonts w:asciiTheme="majorBidi" w:hAnsiTheme="majorBidi"/>
          <w:b/>
          <w:color w:val="000000"/>
          <w:sz w:val="20"/>
          <w:szCs w:val="20"/>
        </w:rPr>
        <w:t xml:space="preserve">Článok 64 </w:t>
      </w:r>
      <w:r>
        <w:rPr>
          <w:rFonts w:asciiTheme="majorBidi" w:hAnsiTheme="majorBidi"/>
          <w:color w:val="000000"/>
          <w:sz w:val="20"/>
          <w:szCs w:val="20"/>
        </w:rPr>
        <w:t>Zákon z 30. marca 2001 o kozmetike (Zbierka zákonov z roku 2013, pol. 475; z roku 2018, pol. 650 a 1669) sa ruší.</w:t>
      </w:r>
    </w:p>
    <w:p w:rsidR="000A62E1" w:rsidRPr="00C42B42" w:rsidRDefault="00AC5F6A" w:rsidP="0013072C">
      <w:pPr>
        <w:spacing w:before="120"/>
        <w:ind w:firstLine="431"/>
        <w:jc w:val="both"/>
        <w:textAlignment w:val="baseline"/>
        <w:rPr>
          <w:rFonts w:asciiTheme="majorBidi" w:eastAsiaTheme="minorEastAsia" w:hAnsiTheme="majorBidi" w:cstheme="majorBidi"/>
          <w:color w:val="000000"/>
          <w:sz w:val="20"/>
          <w:szCs w:val="20"/>
        </w:rPr>
      </w:pPr>
      <w:r>
        <w:rPr>
          <w:rFonts w:asciiTheme="majorBidi" w:hAnsiTheme="majorBidi"/>
          <w:b/>
          <w:color w:val="000000"/>
          <w:sz w:val="20"/>
          <w:szCs w:val="20"/>
        </w:rPr>
        <w:t xml:space="preserve">Článok 65 </w:t>
      </w:r>
      <w:r>
        <w:rPr>
          <w:rFonts w:asciiTheme="majorBidi" w:hAnsiTheme="majorBidi"/>
          <w:color w:val="000000"/>
          <w:sz w:val="20"/>
          <w:szCs w:val="20"/>
        </w:rPr>
        <w:t>Tento zákon nadobúda účinnosť 1. januára 2019, s výnimkou článku 62 ods. 1, ktorý nadobúda účinnosť 12. júla 2020.</w:t>
      </w:r>
    </w:p>
    <w:p w:rsidR="00346C9E" w:rsidRPr="00E04E46" w:rsidRDefault="00346C9E" w:rsidP="00ED6ABA">
      <w:pPr>
        <w:spacing w:before="120"/>
        <w:ind w:left="72" w:right="72" w:firstLine="432"/>
        <w:jc w:val="both"/>
        <w:textAlignment w:val="baseline"/>
        <w:rPr>
          <w:rFonts w:asciiTheme="majorBidi" w:eastAsiaTheme="minorEastAsia" w:hAnsiTheme="majorBidi" w:cstheme="majorBidi"/>
          <w:b/>
          <w:color w:val="000000"/>
          <w:sz w:val="20"/>
          <w:szCs w:val="20"/>
          <w:lang w:eastAsia="zh-CN"/>
        </w:rPr>
      </w:pPr>
    </w:p>
    <w:p w:rsidR="000A62E1" w:rsidRPr="00C42B42" w:rsidRDefault="00ED6ABA" w:rsidP="00346C9E">
      <w:pPr>
        <w:spacing w:before="120"/>
        <w:jc w:val="right"/>
        <w:textAlignment w:val="baseline"/>
        <w:rPr>
          <w:rFonts w:asciiTheme="majorBidi" w:eastAsiaTheme="minorEastAsia" w:hAnsiTheme="majorBidi" w:cstheme="majorBidi"/>
          <w:sz w:val="20"/>
          <w:szCs w:val="20"/>
        </w:rPr>
      </w:pPr>
      <w:r>
        <w:rPr>
          <w:rFonts w:asciiTheme="majorBidi" w:hAnsiTheme="majorBidi"/>
          <w:color w:val="000000"/>
          <w:sz w:val="20"/>
          <w:szCs w:val="20"/>
        </w:rPr>
        <w:t xml:space="preserve">Prezident Poľskej republiky: </w:t>
      </w:r>
      <w:r>
        <w:rPr>
          <w:rFonts w:asciiTheme="majorBidi" w:hAnsiTheme="majorBidi"/>
          <w:i/>
          <w:color w:val="000000"/>
          <w:sz w:val="20"/>
          <w:szCs w:val="20"/>
        </w:rPr>
        <w:t>A. Duda</w:t>
      </w:r>
    </w:p>
    <w:sectPr w:rsidR="000A62E1" w:rsidRPr="00C42B42" w:rsidSect="008578F9">
      <w:headerReference w:type="default" r:id="rId12"/>
      <w:headerReference w:type="first" r:id="rId13"/>
      <w:type w:val="continuous"/>
      <w:pgSz w:w="11909" w:h="16838"/>
      <w:pgMar w:top="1213" w:right="998" w:bottom="845" w:left="100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618" w:rsidRDefault="001D3618" w:rsidP="008578F9">
      <w:r>
        <w:separator/>
      </w:r>
    </w:p>
  </w:endnote>
  <w:endnote w:type="continuationSeparator" w:id="0">
    <w:p w:rsidR="001D3618" w:rsidRDefault="001D3618" w:rsidP="0085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Courier New">
    <w:pitch w:val="default"/>
    <w:family w:val="auto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618" w:rsidRDefault="001D3618" w:rsidP="008578F9">
      <w:r>
        <w:separator/>
      </w:r>
    </w:p>
  </w:footnote>
  <w:footnote w:type="continuationSeparator" w:id="0">
    <w:p w:rsidR="001D3618" w:rsidRDefault="001D3618" w:rsidP="008578F9">
      <w:r>
        <w:continuationSeparator/>
      </w:r>
    </w:p>
  </w:footnote>
  <w:footnote w:id="1">
    <w:p w:rsidR="00247C0C" w:rsidRPr="00C42B42" w:rsidRDefault="00247C0C" w:rsidP="00E04E46">
      <w:pPr>
        <w:pStyle w:val="FootnoteText"/>
        <w:ind w:left="308" w:hanging="280"/>
        <w:jc w:val="both"/>
        <w:rPr>
          <w:rFonts w:eastAsiaTheme="minorEastAsia"/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>)</w:t>
      </w:r>
      <w:r>
        <w:rPr>
          <w:rFonts w:asciiTheme="majorBidi" w:hAnsiTheme="majorBidi"/>
          <w:color w:val="000000"/>
          <w:sz w:val="16"/>
          <w:szCs w:val="16"/>
        </w:rPr>
        <w:tab/>
        <w:t>Tento zákon bol oznámený Európskej komisii 30. apríla 2018 pod č. 2018/0186/PL, podľa § 4 nariadenia Rady ministrov z 23. decembra 2002 o spôsobe fungovania vnútroštátneho systému oznamovania noriem a právnych aktov [Zbierka zákonov (Dziennik Ustaw), pol. 2039, a z roku 2004, pol. 597], ktorým sa vykonávajú ustanovenia smernice Európskeho parlamentu a Rady (EÚ) 2015/1535 z 9. septembra 2015, ktorou sa stanovuje postup pri poskytovaní informácií v oblasti technických predpisov a pravidiel vzťahujúcich sa na služby informačnej spoločnosti (kodifikované znenie) (Ú. v. EÚ L 241, 17.9.2015, s. 1).</w:t>
      </w:r>
    </w:p>
  </w:footnote>
  <w:footnote w:id="2">
    <w:p w:rsidR="00247C0C" w:rsidRPr="00C42B42" w:rsidRDefault="00247C0C" w:rsidP="00E04E46">
      <w:pPr>
        <w:pStyle w:val="FootnoteText"/>
        <w:ind w:left="308" w:hanging="280"/>
        <w:jc w:val="both"/>
        <w:rPr>
          <w:rFonts w:eastAsiaTheme="minorEastAsia"/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ab/>
      </w:r>
      <w:r>
        <w:rPr>
          <w:rFonts w:asciiTheme="majorBidi" w:hAnsiTheme="majorBidi"/>
          <w:color w:val="000000"/>
          <w:sz w:val="16"/>
          <w:szCs w:val="16"/>
        </w:rPr>
        <w:t>Účelom tohto zákona je uplatňovať nariadenie Európskeho parlamentu a Rady (ES) č. 1223/2009 z 30. novembra 2009 o kozmetických výrobkoch (prepracované znenie) (Ú. v. ES L 342, 22.12.2009, s. 59, Ú. v. ES L 114, 25.4.2013, s. 1, Ú. v. ES L 139, 25.5.2013, s. 8, Ú. v. ES L 190, 11.7.2013, s. 38, Ú. v. ES L 315, 26.11.2013, s. 34, Ú. v. ES L 107, 10.4.2014, s. 5, Ú. v. ES L 38, 9.8.2014, s. 3, Ú. v. ES L 254, 28.8.2014, s. 39, Ú. v. ES L 282, 26.9.2014, s. 1, Ú. v. ES L 282, 26.9.2014, s. 5, Ú. v. EÚ L 193, 21.7.2015, s. 115, Ú. v. EÚ L 199, 29.7.2015, s. 22, Ú. v. EÚ L 60, 5.3.2016, s. 59, Ú. v. EÚ L 106, 22.4.2016, s. 4, Ú. v. EÚ L 106, 22.4.2016, s. 7, Ú. v. EÚ L 187, 12.7.2016, s. 1, Ú. v. EÚ L 187, 12.7.2016, s. 4, Ú. v. EÚ L 189, 14.7.2016, s. 40, Ú. v. EÚ L 198, 23.7.2016, s. 10, Ú. v. EÚ L 17, 21.1.2017, s. 52, Ú. v. EÚ L 36, 11.2.2017, s. 12, Ú. v. EÚ L 36, 11.2.2017, s. 37, Ú. v. EÚ L 117, 5.5.2017, s. 1, Ú. v. EÚ L 174, 7.7.2017, s. 16, Ú. v. EÚ L 202, 3.8.2017, s. 1, Ú. v. EÚ L 203, 4.8.2017, s. 1, Ú. v. EÚ L 319, 5.12.2017, s. 2 a Ú. v. EÚ L 326, 9.12.2017, s. 55, Ú. v. EÚ L 158, 21.6.2018, s. 55, Ú. v. EÚ L 158, 21.6.2018, s. 1 a Ú. v. EÚ L 176, 17.7.2018, s. 1).</w:t>
      </w:r>
    </w:p>
  </w:footnote>
  <w:footnote w:id="3">
    <w:p w:rsidR="00247C0C" w:rsidRPr="00C42B42" w:rsidRDefault="00247C0C" w:rsidP="00E04E46">
      <w:pPr>
        <w:pStyle w:val="FootnoteText"/>
        <w:ind w:left="308" w:hanging="280"/>
        <w:jc w:val="both"/>
        <w:rPr>
          <w:rFonts w:asciiTheme="majorBidi" w:eastAsia="Times New Roman" w:hAnsiTheme="majorBidi" w:cstheme="majorBidi"/>
          <w:color w:val="000000"/>
          <w:sz w:val="16"/>
          <w:szCs w:val="16"/>
        </w:rPr>
      </w:pPr>
      <w:r>
        <w:rPr>
          <w:rFonts w:asciiTheme="majorBidi" w:eastAsia="Times New Roman" w:hAnsiTheme="majorBidi" w:cstheme="majorBidi"/>
          <w:color w:val="000000"/>
          <w:sz w:val="16"/>
          <w:szCs w:val="16"/>
          <w:vertAlign w:val="superscript"/>
          <w:lang w:val="pl-PL"/>
        </w:rPr>
        <w:footnoteRef/>
      </w:r>
      <w:r>
        <w:rPr>
          <w:rFonts w:asciiTheme="majorBidi" w:hAnsiTheme="majorBidi"/>
          <w:color w:val="000000"/>
          <w:sz w:val="16"/>
          <w:szCs w:val="16"/>
          <w:vertAlign w:val="superscript"/>
        </w:rPr>
        <w:t>)</w:t>
      </w:r>
      <w:r>
        <w:rPr>
          <w:rFonts w:asciiTheme="majorBidi" w:hAnsiTheme="majorBidi"/>
          <w:color w:val="000000"/>
          <w:sz w:val="16"/>
          <w:szCs w:val="16"/>
        </w:rPr>
        <w:tab/>
        <w:t>V tomto zákone:</w:t>
      </w:r>
    </w:p>
    <w:p w:rsidR="00247C0C" w:rsidRPr="00C42B42" w:rsidRDefault="00247C0C" w:rsidP="00E04E46">
      <w:pPr>
        <w:ind w:left="576" w:right="216" w:hanging="288"/>
        <w:jc w:val="both"/>
        <w:textAlignment w:val="baseline"/>
        <w:rPr>
          <w:rFonts w:asciiTheme="majorBidi" w:eastAsia="Times New Roman" w:hAnsiTheme="majorBidi" w:cstheme="majorBidi"/>
          <w:color w:val="000000"/>
          <w:sz w:val="16"/>
          <w:szCs w:val="16"/>
        </w:rPr>
      </w:pPr>
      <w:r>
        <w:rPr>
          <w:rFonts w:asciiTheme="majorBidi" w:hAnsiTheme="majorBidi"/>
          <w:color w:val="000000"/>
          <w:sz w:val="16"/>
          <w:szCs w:val="16"/>
        </w:rPr>
        <w:t>1)</w:t>
      </w:r>
      <w:r>
        <w:rPr>
          <w:rFonts w:asciiTheme="majorBidi" w:hAnsiTheme="majorBidi"/>
          <w:color w:val="000000"/>
          <w:sz w:val="16"/>
          <w:szCs w:val="16"/>
        </w:rPr>
        <w:tab/>
        <w:t>sa upravujú tieto zákony: zákon zo 14. marca 1985 o Štátnej zdravotnej inšpekcii; zákon z 9. novembra 1995 o ochrane zdravia pred následkami spotreby tabaku a tabakových výrobkov; zákon zo 4. septembra 1997 o oddeleniach orgánov štátnej správy; zákon z 10. septembra 1999 – fiškálny trestný zákonník; zákon z 29. novembra 2000 – nukleárny zákon; zákon z 15. decembra 2000 o obchodnej inšpekcii; zákon z 22. júna 2001 o mikroorganizmoch a geneticky modifikovaných organizmoch; zákon zo 6. septembra 2001 – zákon o liekoch; zákon z 19. marca 2004 – colný zákon; zákon z 25. augusta 2006 o bezpečnosti potravín a výživy; zákon zo 6. decembra 2008 o spotrebnej dani a zákon z 25. februára 2011 o chemických látkach a ich zmesiach;</w:t>
      </w:r>
    </w:p>
    <w:p w:rsidR="00247C0C" w:rsidRPr="00C42B42" w:rsidRDefault="00247C0C" w:rsidP="00E04E46">
      <w:pPr>
        <w:ind w:left="576" w:right="216" w:hanging="288"/>
        <w:jc w:val="both"/>
        <w:textAlignment w:val="baseline"/>
        <w:rPr>
          <w:rFonts w:eastAsiaTheme="minorEastAsia"/>
          <w:sz w:val="16"/>
          <w:szCs w:val="16"/>
        </w:rPr>
      </w:pPr>
      <w:r>
        <w:rPr>
          <w:rFonts w:asciiTheme="majorBidi" w:hAnsiTheme="majorBidi"/>
          <w:color w:val="000000"/>
          <w:sz w:val="16"/>
          <w:szCs w:val="16"/>
        </w:rPr>
        <w:t>2)</w:t>
      </w:r>
      <w:r>
        <w:rPr>
          <w:rFonts w:asciiTheme="majorBidi" w:hAnsiTheme="majorBidi"/>
          <w:color w:val="000000"/>
          <w:sz w:val="16"/>
          <w:szCs w:val="16"/>
        </w:rPr>
        <w:tab/>
        <w:t>sa ruší zákon z 30. marca 2001 o kozmetike.</w:t>
      </w:r>
    </w:p>
  </w:footnote>
  <w:footnote w:id="4">
    <w:p w:rsidR="00247C0C" w:rsidRPr="00C42B42" w:rsidRDefault="00247C0C" w:rsidP="00E04E46">
      <w:pPr>
        <w:pStyle w:val="FootnoteText"/>
        <w:ind w:left="308" w:hanging="280"/>
        <w:jc w:val="both"/>
        <w:rPr>
          <w:rFonts w:eastAsiaTheme="minorEastAsia"/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rFonts w:asciiTheme="majorBidi" w:hAnsiTheme="majorBidi"/>
          <w:color w:val="000000"/>
          <w:sz w:val="16"/>
          <w:szCs w:val="16"/>
        </w:rPr>
        <w:tab/>
        <w:t>Zmeny predmetného nariadenia boli oznámené v Ú. v. ES L114, 25.4.2013, s. 1, Ú. v. ES L 139, 25.5.2013, s. 8, Ú. v. ES L 190, 11.7.2013, s. 38, Ú. v. ES L 315, 26.11.2013, s. 34, Ú. v. ES L 107, 10.4.2014, s. 5, Ú. v. ES L 238, 9.8.2014, s. 3, Ú. v. ES L 254, 28.8.2014, s. 39, Ú. v. ES L 282, 26.9.2014, s. 1, Ú. v. ES L 282, 26.9.2014, s. 5, Ú. v. EÚ L 193, 21.7.2015, s. 115, Ú. v. EÚ L 199, 29.7.2015, s. 22, Ú. v. EÚ L 60, 5.3.2016, s. 59, Ú. v. EÚ L 106, 22.4.2016, s. 4, Ú. v. EÚ L 106, 22.4.2016, s. 7, Ú. v. EÚ L 187. 12.7.2016, s. 1, Ú. v. EÚ L 187, 12.7.2016, s. 4, Ú. v. EÚ L 189, 14.7.2016, s. 40, Ú. v. EÚ L 198, 23.7.2016, s. 10, Ú. v. EÚ L 17, 21.1.2017, s. 52, Ú. v. EÚ L 36, 11.2.2017, s. 12, Ú. v. EÚ L 36, 11.2.2017, s. 37, Ú. v. EÚ L 117, 5.5.2017, s. 1, Ú. v. EÚ L 174, 7.7.2017, s. 16, Ú. v. EÚ L 202, 3.8.2017, s. 1, Ú. v. EÚ L 203, 4.8.2017, s. 1, Ú. v. EÚ L 319, 5.12.2017, s. 2, Ú. v. EÚ L 326, 9.12.2017, s. 55., Ú. v. EÚ L 158, 21.6.2018, s. 1 a Ú. v. EÚ L 176, 12.7.2018, s. 3.</w:t>
      </w:r>
    </w:p>
  </w:footnote>
  <w:footnote w:id="5">
    <w:p w:rsidR="00346C9E" w:rsidRPr="00C42B42" w:rsidRDefault="00346C9E" w:rsidP="00E04E46">
      <w:pPr>
        <w:pStyle w:val="FootnoteText"/>
        <w:ind w:left="308" w:hanging="280"/>
        <w:jc w:val="both"/>
        <w:rPr>
          <w:rFonts w:eastAsiaTheme="minorEastAsia"/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rFonts w:asciiTheme="majorBidi" w:hAnsiTheme="majorBidi"/>
          <w:color w:val="000000"/>
          <w:sz w:val="16"/>
          <w:szCs w:val="16"/>
        </w:rPr>
        <w:tab/>
        <w:t>Zmeny predmetného nariadenia boli oznámené v Ú. v. ES L114, 25.4.2013, s. 1, Ú. v. ES L 139, 25.5.2013, s. 8, Ú. v. ES L 190, 11.7.2013, s. 38, Ú. v. ES L 315, 26.11.2013, s. 34, Ú. v. ES L 107, 10.4.2014, s. 5, Ú. v. ES L 238, 9.8.2014, s. 3, Ú. v. ES L 254, 28.8.2014, s. 39, Ú. v. ES L 282, 26.9.2014, s. 1, Ú. v. ES L 282, 26.9.2014, s. 5, Ú. v. EÚ L 193, 21.7.2015, s. 115, Ú. v. EÚ L 199, 29.7.2015, s. 22, Ú. v. EÚ L 60, 5.3.2016, s. 59, Ú. v. EÚ L 106, 22.4.2016, s. 4, Ú. v. EÚ L 106, 22.4.2016, s. 7, Ú. v. EÚ L 187. 12.7.2016, s. 1, Ú. v. EÚ L 187, 12.7.2016, s. 4, Ú. v. EÚ L 189, 14.7.2016, s. 40, Ú. v. EÚ L 198, 23.7.2016, s. 10, Ú. v. EÚ L 17, 21.1.2017, s. 52, Ú. v. EÚ L 36, 11.2.2017, s. 12, Ú. v. EÚ L 36, 11.2.2017, s. 37, Ú. v. EÚ L 117, 5.5.2017, s. 1, Ú. v. EÚ L 174, 7.7.2017, s. 16, Ú. v. EÚ L 202, 3.8.2017, s. 1, Ú. v. EÚ L 203, 4.8.2017, s. 1, Ú. v. EÚ L 319, 5.12.2017, s. 2, Ú. v. EÚ L 326, 9.12.2017, s. 55., Ú. v. EÚ L 158, 21.6.2018, s. 1 a Ú. v. EÚ L 176, 12.7.2018, s. 3.</w:t>
      </w:r>
    </w:p>
  </w:footnote>
  <w:footnote w:id="6">
    <w:p w:rsidR="00346C9E" w:rsidRPr="00C42B42" w:rsidRDefault="00346C9E" w:rsidP="00E04E46">
      <w:pPr>
        <w:pStyle w:val="FootnoteText"/>
        <w:ind w:left="308" w:hanging="280"/>
        <w:jc w:val="both"/>
        <w:rPr>
          <w:rFonts w:eastAsiaTheme="minorEastAsia"/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ab/>
      </w:r>
      <w:r>
        <w:rPr>
          <w:rFonts w:asciiTheme="majorBidi" w:hAnsiTheme="majorBidi"/>
          <w:color w:val="000000"/>
          <w:sz w:val="16"/>
          <w:szCs w:val="16"/>
        </w:rPr>
        <w:t>Zmeny konsolidovaného znenia uvedeného zákona boli oznámené v Zbierke zákonov z roku 2018, položky 810, 1090, 1467, 1544, 1560, 1669 a 1693.</w:t>
      </w:r>
    </w:p>
  </w:footnote>
  <w:footnote w:id="7">
    <w:p w:rsidR="00346C9E" w:rsidRPr="00C42B42" w:rsidRDefault="00346C9E" w:rsidP="00E04E46">
      <w:pPr>
        <w:pStyle w:val="FootnoteText"/>
        <w:ind w:left="308" w:hanging="280"/>
        <w:jc w:val="both"/>
        <w:rPr>
          <w:rFonts w:eastAsiaTheme="minorEastAsia"/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ab/>
        <w:t>Zmeny konsolidovaného znenia uvedeného zákona boli oznámené v Zbierke zákonov z roku 2018, pol. 650, 697, 1039, 1375, 1515, 1544, 1629, 1637 a 1669.</w:t>
      </w:r>
    </w:p>
  </w:footnote>
  <w:footnote w:id="8">
    <w:p w:rsidR="00346C9E" w:rsidRPr="00C42B42" w:rsidRDefault="00346C9E" w:rsidP="00E04E46">
      <w:pPr>
        <w:pStyle w:val="FootnoteText"/>
        <w:ind w:left="308" w:hanging="280"/>
        <w:jc w:val="both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rFonts w:asciiTheme="majorBidi" w:hAnsiTheme="majorBidi"/>
          <w:color w:val="000000"/>
          <w:sz w:val="16"/>
          <w:szCs w:val="16"/>
        </w:rPr>
        <w:tab/>
        <w:t>Zmeny predmetného nariadenia boli oznámené v Ú. v. ES L114, 25.4.2013, s. 1, Ú. v. ES L 139, 25.5.2013, s. 8, Ú. v. ES L 190, 11.7.2013, s. 38, Ú. v. ES L 315, 26.11.2013, s. 34, Ú. v. ES L 107, 10.4.2014, s. 5, Ú. v. ES L 238, 9.8.2014, s. 3, Ú. v. ES L 254, 28.8.2014, s. 39, Ú. v. ES L 282, 26.9.2014, s. 1, Ú. v. ES L 282, 26.9.2014, s. 5, Ú. v. EÚ L 193, 21.7.2015, s. 115, Ú. v. EÚ L 199, 29.7.2015, s. 22, Ú. v. EÚ L 60, 5.3.2016, s. 59, Ú. v. EÚ L 106, 22.4.2016, s. 4, Ú. v. EÚ L 106, 22.4.2016, s. 7, Ú. v. EÚ L 187. 12.7.2016, s. 1, Ú. v. EÚ L 187, 12.7.2016, s. 4, Ú. v. EÚ L 189, 14.7.2016, s. 40, Ú. v. EÚ L 198, 23.7.2016, s. 10, Ú. v. EÚ L 17, 21.1.2017, s. 52, Ú. v. EÚ L 36, 11.2.2017, s. 12, Ú. v. EÚ L 36, 11.2.2017, s. 37, Ú. v. EÚ L 117, 5.5.2017, s. 1, Ú. v. EÚ L 174, 7.7.2017, s. 16, Ú. v. EÚ L 202, 3.8.2017, s. 1, Ú. v. EÚ L 203, 4.8.2017, s. 1, Ú. v. EÚ L 319, 5.12.2017, s. 2, Ú. v. EÚ L 326, 9.12.2017, s. 55., Ú. v. EÚ L 158, 21.6.2018, s. 1 a Ú. v. EÚ L 176, 12.7.2018, s. 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2"/>
      <w:gridCol w:w="3372"/>
      <w:gridCol w:w="3372"/>
    </w:tblGrid>
    <w:tr w:rsidR="008578F9" w:rsidTr="00A120FC">
      <w:tc>
        <w:tcPr>
          <w:tcW w:w="3372" w:type="dxa"/>
        </w:tcPr>
        <w:p w:rsidR="008578F9" w:rsidRPr="00AD4835" w:rsidRDefault="008578F9" w:rsidP="00A120FC">
          <w:pPr>
            <w:spacing w:before="4" w:line="226" w:lineRule="exact"/>
            <w:textAlignment w:val="baseline"/>
            <w:rPr>
              <w:rFonts w:eastAsia="Times New Roman"/>
              <w:color w:val="000000"/>
              <w:sz w:val="20"/>
            </w:rPr>
          </w:pPr>
          <w:r>
            <w:rPr>
              <w:color w:val="000000"/>
              <w:sz w:val="20"/>
            </w:rPr>
            <w:t>Zbierka zákonov</w:t>
          </w:r>
        </w:p>
      </w:tc>
      <w:tc>
        <w:tcPr>
          <w:tcW w:w="3372" w:type="dxa"/>
        </w:tcPr>
        <w:p w:rsidR="008578F9" w:rsidRPr="00AD4835" w:rsidRDefault="008578F9" w:rsidP="00A120FC">
          <w:pPr>
            <w:spacing w:before="4" w:line="226" w:lineRule="exact"/>
            <w:jc w:val="center"/>
            <w:textAlignment w:val="baseline"/>
            <w:rPr>
              <w:rFonts w:eastAsia="Times New Roman"/>
              <w:color w:val="000000"/>
              <w:sz w:val="20"/>
            </w:rPr>
          </w:pPr>
          <w:r>
            <w:rPr>
              <w:color w:val="000000"/>
              <w:sz w:val="20"/>
            </w:rPr>
            <w:t xml:space="preserve">– </w:t>
          </w:r>
          <w:r w:rsidRPr="003B087E">
            <w:rPr>
              <w:rFonts w:eastAsiaTheme="minorEastAsia"/>
              <w:color w:val="000000"/>
              <w:sz w:val="20"/>
            </w:rPr>
            <w:fldChar w:fldCharType="begin"/>
          </w:r>
          <w:r w:rsidRPr="003B087E">
            <w:rPr>
              <w:rFonts w:eastAsiaTheme="minorEastAsia"/>
              <w:color w:val="000000"/>
              <w:sz w:val="20"/>
            </w:rPr>
            <w:instrText xml:space="preserve"> PAGE   \* MERGEFORMAT </w:instrText>
          </w:r>
          <w:r w:rsidRPr="003B087E">
            <w:rPr>
              <w:rFonts w:eastAsiaTheme="minorEastAsia"/>
              <w:color w:val="000000"/>
              <w:sz w:val="20"/>
            </w:rPr>
            <w:fldChar w:fldCharType="separate"/>
          </w:r>
          <w:r w:rsidR="00E04E46">
            <w:rPr>
              <w:rFonts w:eastAsiaTheme="minorEastAsia"/>
              <w:noProof/>
              <w:color w:val="000000"/>
              <w:sz w:val="20"/>
            </w:rPr>
            <w:t>7</w:t>
          </w:r>
          <w:r w:rsidRPr="003B087E">
            <w:rPr>
              <w:rFonts w:eastAsiaTheme="minorEastAsia"/>
              <w:color w:val="000000"/>
              <w:sz w:val="20"/>
            </w:rPr>
            <w:fldChar w:fldCharType="end"/>
          </w:r>
          <w:r>
            <w:rPr>
              <w:color w:val="000000"/>
              <w:sz w:val="20"/>
            </w:rPr>
            <w:t xml:space="preserve"> –</w:t>
          </w:r>
        </w:p>
      </w:tc>
      <w:tc>
        <w:tcPr>
          <w:tcW w:w="3372" w:type="dxa"/>
        </w:tcPr>
        <w:p w:rsidR="008578F9" w:rsidRPr="008578F9" w:rsidRDefault="008578F9" w:rsidP="008578F9">
          <w:pPr>
            <w:spacing w:before="4" w:line="226" w:lineRule="exact"/>
            <w:jc w:val="right"/>
            <w:textAlignment w:val="baseline"/>
            <w:rPr>
              <w:rFonts w:eastAsiaTheme="minorEastAsia"/>
              <w:color w:val="000000"/>
              <w:sz w:val="20"/>
            </w:rPr>
          </w:pPr>
          <w:r>
            <w:rPr>
              <w:color w:val="000000"/>
              <w:sz w:val="20"/>
            </w:rPr>
            <w:t>Položka 2227</w:t>
          </w:r>
        </w:p>
      </w:tc>
    </w:tr>
  </w:tbl>
  <w:p w:rsidR="008578F9" w:rsidRDefault="008578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77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983"/>
      <w:gridCol w:w="1217"/>
    </w:tblGrid>
    <w:tr w:rsidR="008578F9" w:rsidRPr="00937A61" w:rsidTr="00A120FC">
      <w:tc>
        <w:tcPr>
          <w:tcW w:w="992" w:type="dxa"/>
        </w:tcPr>
        <w:p w:rsidR="008578F9" w:rsidRPr="007F2B61" w:rsidRDefault="008578F9" w:rsidP="00A120FC">
          <w:pPr>
            <w:pStyle w:val="Header"/>
            <w:rPr>
              <w:rFonts w:eastAsiaTheme="minorEastAsia"/>
              <w:sz w:val="16"/>
              <w:szCs w:val="16"/>
            </w:rPr>
          </w:pPr>
          <w:r>
            <w:rPr>
              <w:noProof/>
              <w:sz w:val="16"/>
              <w:szCs w:val="16"/>
              <w:lang w:val="en-US"/>
            </w:rPr>
            <w:drawing>
              <wp:inline distT="0" distB="0" distL="0" distR="0" wp14:anchorId="3977CFB6" wp14:editId="44683B34">
                <wp:extent cx="561975" cy="542925"/>
                <wp:effectExtent l="0" t="0" r="9525" b="9525"/>
                <wp:docPr id="52" name="Picture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1" w:type="dxa"/>
        </w:tcPr>
        <w:p w:rsidR="008578F9" w:rsidRPr="0073741E" w:rsidRDefault="008578F9" w:rsidP="00A120FC">
          <w:pPr>
            <w:pStyle w:val="Header"/>
            <w:rPr>
              <w:rFonts w:eastAsiaTheme="minorEastAsia"/>
              <w:sz w:val="16"/>
              <w:szCs w:val="16"/>
            </w:rPr>
          </w:pPr>
          <w:r>
            <w:rPr>
              <w:sz w:val="16"/>
              <w:szCs w:val="16"/>
            </w:rPr>
            <w:t>Dokument</w:t>
          </w:r>
        </w:p>
        <w:p w:rsidR="008578F9" w:rsidRPr="0073741E" w:rsidRDefault="008578F9" w:rsidP="00A120FC">
          <w:pPr>
            <w:pStyle w:val="Header"/>
            <w:rPr>
              <w:rFonts w:eastAsiaTheme="minorEastAsia"/>
              <w:sz w:val="16"/>
              <w:szCs w:val="16"/>
            </w:rPr>
          </w:pPr>
          <w:r>
            <w:rPr>
              <w:sz w:val="16"/>
              <w:szCs w:val="16"/>
            </w:rPr>
            <w:t>podpísal</w:t>
          </w:r>
        </w:p>
        <w:p w:rsidR="008578F9" w:rsidRPr="0073741E" w:rsidRDefault="008578F9" w:rsidP="00A120FC">
          <w:pPr>
            <w:pStyle w:val="Header"/>
            <w:rPr>
              <w:rFonts w:eastAsiaTheme="minorEastAsia"/>
              <w:sz w:val="16"/>
              <w:szCs w:val="16"/>
            </w:rPr>
          </w:pPr>
          <w:r>
            <w:rPr>
              <w:sz w:val="16"/>
              <w:szCs w:val="16"/>
            </w:rPr>
            <w:t>Marek Głuch</w:t>
          </w:r>
        </w:p>
        <w:p w:rsidR="008578F9" w:rsidRPr="0073741E" w:rsidRDefault="008578F9" w:rsidP="00937A61">
          <w:pPr>
            <w:pStyle w:val="Header"/>
            <w:rPr>
              <w:rFonts w:eastAsiaTheme="minorEastAsia"/>
              <w:sz w:val="16"/>
              <w:szCs w:val="16"/>
            </w:rPr>
          </w:pPr>
          <w:r>
            <w:rPr>
              <w:sz w:val="16"/>
              <w:szCs w:val="16"/>
            </w:rPr>
            <w:t>Dátum: 29.11.2018</w:t>
          </w:r>
        </w:p>
        <w:p w:rsidR="008578F9" w:rsidRPr="0073741E" w:rsidRDefault="00937A61" w:rsidP="00A120FC">
          <w:pPr>
            <w:pStyle w:val="Header"/>
            <w:rPr>
              <w:rFonts w:eastAsiaTheme="minorEastAsia"/>
              <w:sz w:val="16"/>
              <w:szCs w:val="16"/>
            </w:rPr>
          </w:pPr>
          <w:r>
            <w:rPr>
              <w:sz w:val="16"/>
              <w:szCs w:val="16"/>
            </w:rPr>
            <w:t>15:24:59 CEST</w:t>
          </w:r>
        </w:p>
      </w:tc>
    </w:tr>
  </w:tbl>
  <w:p w:rsidR="008578F9" w:rsidRPr="008578F9" w:rsidRDefault="008578F9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7B11"/>
    <w:multiLevelType w:val="multilevel"/>
    <w:tmpl w:val="FFCE4DB6"/>
    <w:lvl w:ilvl="0">
      <w:start w:val="1"/>
      <w:numFmt w:val="decimal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E2758C"/>
    <w:multiLevelType w:val="multilevel"/>
    <w:tmpl w:val="92BE26B8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B66B8"/>
    <w:multiLevelType w:val="multilevel"/>
    <w:tmpl w:val="E62CB834"/>
    <w:lvl w:ilvl="0">
      <w:start w:val="3"/>
      <w:numFmt w:val="decimal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A15B9F"/>
    <w:multiLevelType w:val="multilevel"/>
    <w:tmpl w:val="715EA7AE"/>
    <w:lvl w:ilvl="0">
      <w:start w:val="6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3C27DF"/>
    <w:multiLevelType w:val="multilevel"/>
    <w:tmpl w:val="876235B8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9C78D8"/>
    <w:multiLevelType w:val="multilevel"/>
    <w:tmpl w:val="9ECEDC86"/>
    <w:lvl w:ilvl="0">
      <w:start w:val="1"/>
      <w:numFmt w:val="decimal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AC5E78"/>
    <w:multiLevelType w:val="multilevel"/>
    <w:tmpl w:val="F55C7564"/>
    <w:lvl w:ilvl="0">
      <w:start w:val="1"/>
      <w:numFmt w:val="decimal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060AE8"/>
    <w:multiLevelType w:val="multilevel"/>
    <w:tmpl w:val="25B03FD6"/>
    <w:lvl w:ilvl="0">
      <w:start w:val="1"/>
      <w:numFmt w:val="decimal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CF4C4F"/>
    <w:multiLevelType w:val="multilevel"/>
    <w:tmpl w:val="5510CB5A"/>
    <w:lvl w:ilvl="0">
      <w:start w:val="1"/>
      <w:numFmt w:val="decimal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F43278"/>
    <w:multiLevelType w:val="multilevel"/>
    <w:tmpl w:val="C41E3932"/>
    <w:lvl w:ilvl="0">
      <w:start w:val="1"/>
      <w:numFmt w:val="bullet"/>
      <w:lvlText w:val="o"/>
      <w:lvlJc w:val="left"/>
      <w:pPr>
        <w:tabs>
          <w:tab w:val="left" w:pos="216"/>
        </w:tabs>
        <w:ind w:left="720"/>
      </w:pPr>
      <w:rPr>
        <w:rFonts w:ascii="Courier New" w:eastAsia="Courier New" w:hAnsi="Courier New"/>
        <w:strike w:val="0"/>
        <w:color w:val="000000"/>
        <w:spacing w:val="-1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C52B0E"/>
    <w:multiLevelType w:val="multilevel"/>
    <w:tmpl w:val="E9FAB554"/>
    <w:lvl w:ilvl="0">
      <w:start w:val="1"/>
      <w:numFmt w:val="bullet"/>
      <w:lvlText w:val="o"/>
      <w:lvlJc w:val="left"/>
      <w:pPr>
        <w:tabs>
          <w:tab w:val="left" w:pos="144"/>
        </w:tabs>
        <w:ind w:left="720"/>
      </w:pPr>
      <w:rPr>
        <w:rFonts w:ascii="Courier New" w:eastAsia="Courier New" w:hAnsi="Courier New"/>
        <w:strike w:val="0"/>
        <w:color w:val="000000"/>
        <w:spacing w:val="-5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151B18"/>
    <w:multiLevelType w:val="multilevel"/>
    <w:tmpl w:val="5D169D04"/>
    <w:lvl w:ilvl="0">
      <w:start w:val="1"/>
      <w:numFmt w:val="decimal"/>
      <w:lvlText w:val="%1)"/>
      <w:lvlJc w:val="left"/>
      <w:pPr>
        <w:tabs>
          <w:tab w:val="left" w:pos="432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6956A7"/>
    <w:multiLevelType w:val="multilevel"/>
    <w:tmpl w:val="306AD122"/>
    <w:lvl w:ilvl="0">
      <w:start w:val="1"/>
      <w:numFmt w:val="decimal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5E483C"/>
    <w:multiLevelType w:val="multilevel"/>
    <w:tmpl w:val="CF1CED3A"/>
    <w:lvl w:ilvl="0">
      <w:start w:val="1"/>
      <w:numFmt w:val="bullet"/>
      <w:lvlText w:val="o"/>
      <w:lvlJc w:val="left"/>
      <w:pPr>
        <w:tabs>
          <w:tab w:val="left" w:pos="72"/>
        </w:tabs>
        <w:ind w:left="720"/>
      </w:pPr>
      <w:rPr>
        <w:rFonts w:ascii="Courier New" w:eastAsia="Courier New" w:hAnsi="Courier New"/>
        <w:strike w:val="0"/>
        <w:color w:val="000000"/>
        <w:spacing w:val="0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024683"/>
    <w:multiLevelType w:val="multilevel"/>
    <w:tmpl w:val="8F80BB7A"/>
    <w:lvl w:ilvl="0">
      <w:start w:val="3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3593300"/>
    <w:multiLevelType w:val="multilevel"/>
    <w:tmpl w:val="659EF85C"/>
    <w:lvl w:ilvl="0">
      <w:start w:val="2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AB0C46"/>
    <w:multiLevelType w:val="multilevel"/>
    <w:tmpl w:val="F3E649C4"/>
    <w:lvl w:ilvl="0">
      <w:start w:val="2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64388C"/>
    <w:multiLevelType w:val="multilevel"/>
    <w:tmpl w:val="263887D8"/>
    <w:lvl w:ilvl="0">
      <w:start w:val="1"/>
      <w:numFmt w:val="decimal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2EC4243"/>
    <w:multiLevelType w:val="multilevel"/>
    <w:tmpl w:val="A5E0FF2C"/>
    <w:lvl w:ilvl="0">
      <w:start w:val="6"/>
      <w:numFmt w:val="decimal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0F02F5"/>
    <w:multiLevelType w:val="multilevel"/>
    <w:tmpl w:val="3ADC79E4"/>
    <w:lvl w:ilvl="0">
      <w:start w:val="1"/>
      <w:numFmt w:val="decimal"/>
      <w:lvlText w:val="%1)"/>
      <w:lvlJc w:val="left"/>
      <w:pPr>
        <w:tabs>
          <w:tab w:val="left" w:pos="432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F51CC3"/>
    <w:multiLevelType w:val="multilevel"/>
    <w:tmpl w:val="18C821A6"/>
    <w:lvl w:ilvl="0">
      <w:start w:val="1"/>
      <w:numFmt w:val="decimal"/>
      <w:lvlText w:val="%1)"/>
      <w:lvlJc w:val="left"/>
      <w:pPr>
        <w:tabs>
          <w:tab w:val="left" w:pos="432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696AA7"/>
    <w:multiLevelType w:val="multilevel"/>
    <w:tmpl w:val="CBC2671E"/>
    <w:lvl w:ilvl="0">
      <w:start w:val="2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11505F4"/>
    <w:multiLevelType w:val="multilevel"/>
    <w:tmpl w:val="26AC19B0"/>
    <w:lvl w:ilvl="0">
      <w:start w:val="2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84E0CDA"/>
    <w:multiLevelType w:val="multilevel"/>
    <w:tmpl w:val="5BDC9EA2"/>
    <w:lvl w:ilvl="0">
      <w:start w:val="2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0D054F"/>
    <w:multiLevelType w:val="multilevel"/>
    <w:tmpl w:val="C6BA47DA"/>
    <w:lvl w:ilvl="0">
      <w:start w:val="1"/>
      <w:numFmt w:val="decimal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C4817FD"/>
    <w:multiLevelType w:val="multilevel"/>
    <w:tmpl w:val="F5C0641C"/>
    <w:lvl w:ilvl="0">
      <w:start w:val="1"/>
      <w:numFmt w:val="decimal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2"/>
  </w:num>
  <w:num w:numId="5">
    <w:abstractNumId w:val="17"/>
  </w:num>
  <w:num w:numId="6">
    <w:abstractNumId w:val="24"/>
  </w:num>
  <w:num w:numId="7">
    <w:abstractNumId w:val="25"/>
  </w:num>
  <w:num w:numId="8">
    <w:abstractNumId w:val="23"/>
  </w:num>
  <w:num w:numId="9">
    <w:abstractNumId w:val="6"/>
  </w:num>
  <w:num w:numId="10">
    <w:abstractNumId w:val="2"/>
  </w:num>
  <w:num w:numId="11">
    <w:abstractNumId w:val="3"/>
  </w:num>
  <w:num w:numId="12">
    <w:abstractNumId w:val="4"/>
  </w:num>
  <w:num w:numId="13">
    <w:abstractNumId w:val="8"/>
  </w:num>
  <w:num w:numId="14">
    <w:abstractNumId w:val="22"/>
  </w:num>
  <w:num w:numId="15">
    <w:abstractNumId w:val="16"/>
  </w:num>
  <w:num w:numId="16">
    <w:abstractNumId w:val="7"/>
  </w:num>
  <w:num w:numId="17">
    <w:abstractNumId w:val="5"/>
  </w:num>
  <w:num w:numId="18">
    <w:abstractNumId w:val="14"/>
  </w:num>
  <w:num w:numId="19">
    <w:abstractNumId w:val="21"/>
  </w:num>
  <w:num w:numId="20">
    <w:abstractNumId w:val="9"/>
  </w:num>
  <w:num w:numId="21">
    <w:abstractNumId w:val="13"/>
  </w:num>
  <w:num w:numId="22">
    <w:abstractNumId w:val="11"/>
  </w:num>
  <w:num w:numId="23">
    <w:abstractNumId w:val="1"/>
  </w:num>
  <w:num w:numId="24">
    <w:abstractNumId w:val="19"/>
  </w:num>
  <w:num w:numId="25">
    <w:abstractNumId w:val="18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2E1"/>
    <w:rsid w:val="000012DB"/>
    <w:rsid w:val="000A62E1"/>
    <w:rsid w:val="000F6BB0"/>
    <w:rsid w:val="0013072C"/>
    <w:rsid w:val="001D3618"/>
    <w:rsid w:val="00247C0C"/>
    <w:rsid w:val="00346C9E"/>
    <w:rsid w:val="00457CA7"/>
    <w:rsid w:val="0049567D"/>
    <w:rsid w:val="004977DC"/>
    <w:rsid w:val="006B7437"/>
    <w:rsid w:val="00832480"/>
    <w:rsid w:val="0083361C"/>
    <w:rsid w:val="008578F9"/>
    <w:rsid w:val="008D7B8C"/>
    <w:rsid w:val="00911BBF"/>
    <w:rsid w:val="00937A61"/>
    <w:rsid w:val="009A576E"/>
    <w:rsid w:val="00A84446"/>
    <w:rsid w:val="00AA66E7"/>
    <w:rsid w:val="00AC5F6A"/>
    <w:rsid w:val="00C42B42"/>
    <w:rsid w:val="00CC159E"/>
    <w:rsid w:val="00D01294"/>
    <w:rsid w:val="00D91DA0"/>
    <w:rsid w:val="00E04E46"/>
    <w:rsid w:val="00ED6ABA"/>
    <w:rsid w:val="00F15CDF"/>
    <w:rsid w:val="00FC2AA6"/>
    <w:rsid w:val="00FD6122"/>
    <w:rsid w:val="00FE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AD261B-CF7D-4603-A146-F6C5C219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A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A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78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8F9"/>
  </w:style>
  <w:style w:type="paragraph" w:styleId="Footer">
    <w:name w:val="footer"/>
    <w:basedOn w:val="Normal"/>
    <w:link w:val="FooterChar"/>
    <w:uiPriority w:val="99"/>
    <w:unhideWhenUsed/>
    <w:rsid w:val="008578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8F9"/>
  </w:style>
  <w:style w:type="table" w:styleId="TableGrid">
    <w:name w:val="Table Grid"/>
    <w:basedOn w:val="TableNormal"/>
    <w:uiPriority w:val="39"/>
    <w:rsid w:val="00857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47C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7C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7C0C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911BBF"/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1BBF"/>
    <w:rPr>
      <w:rFonts w:ascii="Consolas" w:eastAsia="Times New Roman" w:hAnsi="Consolas"/>
      <w:sz w:val="21"/>
      <w:szCs w:val="21"/>
      <w:lang w:val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0F6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B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B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drId3" Type="http://schemas.openxmlformats.org/wordprocessingml/2006/fontTable" Target="fontTable0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19D5D-8288-4C56-9DAD-A522556B5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BDF5DC-70C3-4E19-B0AF-A32C5552D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72F90-24BD-48FB-B1C3-8793E0121E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4D4A9A-9227-4A61-8B1D-7E3BE2CA9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4320</Words>
  <Characters>24625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Liu, Lei</dc:creator>
  <cp:lastModifiedBy>Ke, Tingting</cp:lastModifiedBy>
  <cp:revision>4</cp:revision>
  <dcterms:created xsi:type="dcterms:W3CDTF">2020-09-17T17:22:00Z</dcterms:created>
  <dcterms:modified xsi:type="dcterms:W3CDTF">2020-09-24T13:27:00Z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