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F0DDB" w14:textId="1B078B37" w:rsidR="0084002B" w:rsidRPr="00BC2E09" w:rsidRDefault="0084002B" w:rsidP="0084002B">
      <w:pPr>
        <w:spacing w:line="360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/>
          <w:sz w:val="20"/>
        </w:rPr>
        <w:t>1. ------IND- 2019 0638 F-- PL- ------ 20191223 --- --- PROJET</w:t>
      </w:r>
    </w:p>
    <w:p w14:paraId="1BC0202D" w14:textId="77777777" w:rsidR="0084002B" w:rsidRDefault="0084002B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225C75" w:rsidRPr="009A2B80" w14:paraId="7B038D24" w14:textId="77777777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65B20F58" w14:textId="77777777" w:rsidR="00225C75" w:rsidRPr="009A2B80" w:rsidRDefault="00E86068" w:rsidP="00BC6B35">
            <w:pPr>
              <w:pStyle w:val="SNREPUBLIQUE"/>
            </w:pPr>
            <w:r>
              <w:t>REPUBLIKA FRANCUSKA</w:t>
            </w:r>
          </w:p>
        </w:tc>
      </w:tr>
      <w:tr w:rsidR="00225C75" w:rsidRPr="009A2B80" w14:paraId="03BBE324" w14:textId="77777777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14:paraId="524A86AD" w14:textId="77777777" w:rsidR="00225C75" w:rsidRPr="009A2B80" w:rsidRDefault="00225C75" w:rsidP="00BC6B35"/>
        </w:tc>
        <w:tc>
          <w:tcPr>
            <w:tcW w:w="968" w:type="dxa"/>
            <w:tcBorders>
              <w:bottom w:val="single" w:sz="2" w:space="0" w:color="000001"/>
            </w:tcBorders>
            <w:shd w:val="clear" w:color="auto" w:fill="auto"/>
          </w:tcPr>
          <w:p w14:paraId="101D8A92" w14:textId="77777777" w:rsidR="00225C75" w:rsidRPr="009A2B80" w:rsidRDefault="00225C75" w:rsidP="00BC6B35"/>
        </w:tc>
        <w:tc>
          <w:tcPr>
            <w:tcW w:w="1487" w:type="dxa"/>
            <w:shd w:val="clear" w:color="auto" w:fill="auto"/>
          </w:tcPr>
          <w:p w14:paraId="5859AFD8" w14:textId="77777777" w:rsidR="00225C75" w:rsidRPr="009A2B80" w:rsidRDefault="00225C75" w:rsidP="00BC6B35"/>
        </w:tc>
      </w:tr>
      <w:tr w:rsidR="00225C75" w:rsidRPr="009A2B80" w14:paraId="1FC90A22" w14:textId="77777777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5A057E3F" w14:textId="49A48D33" w:rsidR="00225C75" w:rsidRPr="009A2B80" w:rsidRDefault="00E86068" w:rsidP="00BC6B35">
            <w:pPr>
              <w:pStyle w:val="SNTimbre"/>
            </w:pPr>
            <w:r>
              <w:t xml:space="preserve">Ministerstwo Solidarności i Zdrowia </w:t>
            </w:r>
          </w:p>
        </w:tc>
      </w:tr>
      <w:tr w:rsidR="00225C75" w:rsidRPr="009A2B80" w14:paraId="162EA407" w14:textId="77777777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7E968C9F" w14:textId="77777777" w:rsidR="00225C75" w:rsidRPr="009A2B80" w:rsidRDefault="00225C75" w:rsidP="00BC6B35"/>
        </w:tc>
        <w:tc>
          <w:tcPr>
            <w:tcW w:w="968" w:type="dxa"/>
            <w:tcBorders>
              <w:bottom w:val="single" w:sz="2" w:space="0" w:color="000001"/>
            </w:tcBorders>
            <w:shd w:val="clear" w:color="auto" w:fill="auto"/>
          </w:tcPr>
          <w:p w14:paraId="709D9A88" w14:textId="77777777" w:rsidR="00225C75" w:rsidRPr="009A2B80" w:rsidRDefault="00225C75" w:rsidP="00BC6B35"/>
        </w:tc>
        <w:tc>
          <w:tcPr>
            <w:tcW w:w="1487" w:type="dxa"/>
            <w:shd w:val="clear" w:color="auto" w:fill="auto"/>
          </w:tcPr>
          <w:p w14:paraId="693E4D76" w14:textId="77777777" w:rsidR="00225C75" w:rsidRPr="009A2B80" w:rsidRDefault="00225C75" w:rsidP="00BC6B35"/>
        </w:tc>
      </w:tr>
      <w:tr w:rsidR="00225C75" w:rsidRPr="009A2B80" w14:paraId="575D5577" w14:textId="77777777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16575333" w14:textId="77777777" w:rsidR="00225C75" w:rsidRPr="009A2B80" w:rsidRDefault="00225C75" w:rsidP="00BC6B35"/>
        </w:tc>
        <w:tc>
          <w:tcPr>
            <w:tcW w:w="968" w:type="dxa"/>
            <w:shd w:val="clear" w:color="auto" w:fill="auto"/>
          </w:tcPr>
          <w:p w14:paraId="2F1F76EA" w14:textId="77777777" w:rsidR="00225C75" w:rsidRPr="009A2B80" w:rsidRDefault="00225C75" w:rsidP="00BC6B35"/>
        </w:tc>
        <w:tc>
          <w:tcPr>
            <w:tcW w:w="1487" w:type="dxa"/>
            <w:shd w:val="clear" w:color="auto" w:fill="auto"/>
          </w:tcPr>
          <w:p w14:paraId="6521A900" w14:textId="77777777" w:rsidR="00225C75" w:rsidRPr="009A2B80" w:rsidRDefault="00225C75" w:rsidP="00BC6B35"/>
        </w:tc>
      </w:tr>
      <w:tr w:rsidR="00A87464" w:rsidRPr="009A2B80" w14:paraId="41F337B3" w14:textId="77777777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5A5D5D80" w14:textId="77777777" w:rsidR="00A87464" w:rsidRPr="009A2B80" w:rsidRDefault="00A87464" w:rsidP="00BC6B35"/>
        </w:tc>
        <w:tc>
          <w:tcPr>
            <w:tcW w:w="968" w:type="dxa"/>
            <w:shd w:val="clear" w:color="auto" w:fill="auto"/>
          </w:tcPr>
          <w:p w14:paraId="4AD8F082" w14:textId="77777777" w:rsidR="00A87464" w:rsidRPr="009A2B80" w:rsidRDefault="00A87464" w:rsidP="00BC6B35"/>
        </w:tc>
        <w:tc>
          <w:tcPr>
            <w:tcW w:w="1487" w:type="dxa"/>
            <w:shd w:val="clear" w:color="auto" w:fill="auto"/>
          </w:tcPr>
          <w:p w14:paraId="7F8F9279" w14:textId="77777777" w:rsidR="00A87464" w:rsidRPr="009A2B80" w:rsidRDefault="00A87464" w:rsidP="00BC6B35"/>
        </w:tc>
      </w:tr>
    </w:tbl>
    <w:p w14:paraId="32A4A8B9" w14:textId="7C79043D" w:rsidR="00225C75" w:rsidRPr="009A2B80" w:rsidRDefault="00520E32" w:rsidP="00BC6B35">
      <w:pPr>
        <w:pStyle w:val="SNNature"/>
      </w:pPr>
      <w:r>
        <w:t>Rozporządzenie z dnia […]</w:t>
      </w:r>
    </w:p>
    <w:p w14:paraId="71E989A9" w14:textId="77777777" w:rsidR="00225C75" w:rsidRPr="009A2B80" w:rsidRDefault="00E86068" w:rsidP="00BC6B35">
      <w:pPr>
        <w:pStyle w:val="SNNORCentr"/>
        <w:rPr>
          <w:b/>
          <w:bCs w:val="0"/>
          <w:szCs w:val="24"/>
        </w:rPr>
      </w:pPr>
      <w:r>
        <w:rPr>
          <w:b/>
          <w:bCs w:val="0"/>
          <w:szCs w:val="24"/>
        </w:rPr>
        <w:t xml:space="preserve">w sprawie informacji, które należy przekazać nabywcom roślin o potencjalnie szkodliwym działaniu dla zdrowia ludzkiego </w:t>
      </w:r>
    </w:p>
    <w:p w14:paraId="27530B09" w14:textId="77777777" w:rsidR="00225C75" w:rsidRPr="009A2B80" w:rsidRDefault="00225C75" w:rsidP="00BC6B35">
      <w:pPr>
        <w:pStyle w:val="SNNORCentr"/>
        <w:rPr>
          <w:b/>
          <w:bCs w:val="0"/>
          <w:szCs w:val="24"/>
        </w:rPr>
      </w:pPr>
    </w:p>
    <w:p w14:paraId="37DB2ED0" w14:textId="77777777" w:rsidR="00225C75" w:rsidRPr="009A2B80" w:rsidRDefault="00225C75" w:rsidP="00BC6B35">
      <w:pPr>
        <w:pStyle w:val="SNNORCentr"/>
      </w:pPr>
    </w:p>
    <w:p w14:paraId="6E9FB388" w14:textId="77777777" w:rsidR="00225C75" w:rsidRDefault="00E86068" w:rsidP="00BC6B35">
      <w:pPr>
        <w:pStyle w:val="SNNORCentr"/>
        <w:rPr>
          <w:b/>
        </w:rPr>
      </w:pPr>
      <w:r>
        <w:rPr>
          <w:b/>
        </w:rPr>
        <w:t>NR REF: AFSP1623107A</w:t>
      </w:r>
    </w:p>
    <w:p w14:paraId="67CA2EB7" w14:textId="77777777" w:rsidR="00CB7C84" w:rsidRPr="009A2B80" w:rsidRDefault="00CB7C84" w:rsidP="00BC6B35">
      <w:pPr>
        <w:pStyle w:val="SNNORCentr"/>
        <w:rPr>
          <w:b/>
        </w:rPr>
      </w:pPr>
    </w:p>
    <w:p w14:paraId="7FB75DAA" w14:textId="519152C9" w:rsidR="007B6F4E" w:rsidRPr="009A2B80" w:rsidRDefault="00E86068" w:rsidP="00024688">
      <w:pPr>
        <w:pStyle w:val="SNAutorit"/>
      </w:pPr>
      <w:r>
        <w:t xml:space="preserve">Grupy docelowe: dystrybutorzy i sprzedawcy roślin. </w:t>
      </w:r>
    </w:p>
    <w:p w14:paraId="5D397DBC" w14:textId="77777777" w:rsidR="00032FFB" w:rsidRPr="009A2B80" w:rsidRDefault="00032FFB" w:rsidP="00024688">
      <w:pPr>
        <w:pStyle w:val="SNAutorit"/>
      </w:pPr>
    </w:p>
    <w:p w14:paraId="0A162501" w14:textId="27AAC44D" w:rsidR="00437A1B" w:rsidRPr="009A2B80" w:rsidRDefault="00E86068" w:rsidP="00024688">
      <w:pPr>
        <w:pStyle w:val="SNAutorit"/>
      </w:pPr>
      <w:r>
        <w:t>Cel: określenie charakteru i metod informowania o zagrożeniach dla zdrowia związanych z niektórymi roślinami jeszcze przed dokonaniem zakupu.</w:t>
      </w:r>
    </w:p>
    <w:p w14:paraId="79995D3B" w14:textId="77777777" w:rsidR="00032FFB" w:rsidRPr="009A2B80" w:rsidRDefault="00032FFB" w:rsidP="00024688">
      <w:pPr>
        <w:pStyle w:val="SNAutorit"/>
      </w:pPr>
    </w:p>
    <w:p w14:paraId="394F5745" w14:textId="14C617C6" w:rsidR="00225C75" w:rsidRPr="009A2B80" w:rsidRDefault="00E86068" w:rsidP="00024688">
      <w:pPr>
        <w:pStyle w:val="SNAutorit"/>
        <w:rPr>
          <w:b/>
        </w:rPr>
      </w:pPr>
      <w:r>
        <w:t>Termin wejścia w życie: Niniejsze rozporządzenie wchodzi w życie sześć miesięcy po publikacji w Dzienniku Urzędowym Republiki Francuskiej.</w:t>
      </w:r>
    </w:p>
    <w:p w14:paraId="47C936A3" w14:textId="77777777" w:rsidR="00032FFB" w:rsidRPr="009A2B80" w:rsidRDefault="00032FFB" w:rsidP="00024688">
      <w:pPr>
        <w:pStyle w:val="SNAutorit"/>
      </w:pPr>
    </w:p>
    <w:p w14:paraId="7E4527E2" w14:textId="333E3649" w:rsidR="00437A1B" w:rsidRPr="009A2B80" w:rsidRDefault="00E86068" w:rsidP="00024688">
      <w:pPr>
        <w:pStyle w:val="SNAutorit"/>
      </w:pPr>
      <w:r>
        <w:t xml:space="preserve">Uwaga: dystrybutorzy lub sprzedawcy roślin muszą informować nabywców niektórych roślin o możliwych zagrożeniach dla zdrowia. Informacje te należy przekazać przed sprzedażą, niezależnie od tego, czy jest to sprzedaż detaliczna, sprzedaż na odległość, udzielanie zamówień publicznych czy świadczenie usług. </w:t>
      </w:r>
    </w:p>
    <w:p w14:paraId="47938C95" w14:textId="6005DEFC" w:rsidR="00437A1B" w:rsidRPr="00024688" w:rsidRDefault="00CA5DE3" w:rsidP="00024688">
      <w:pPr>
        <w:pStyle w:val="SNAutorit"/>
      </w:pPr>
      <w:r w:rsidRPr="00024688">
        <w:t>Niniejsze rozporządzenie określa procedury informowania nabywców (treść, forma i sposób rozpowszechniania informacji, które powinny być zawarte w dokumentach towarzyszących sprzedaży roślin). Wykaz roślin o potencjalnie szkodliwym działaniu dla zdrowia ludzkiego (ryzyko zatrucia pokarmowego, ryzyko alergii oddechowej, ryzyko reakcji skórno-śluzówkowej, ryzyko nieprawidłowej reakcji skórnej w przypadku ekspozycji na słońce) oraz informacje na temat sposobów ochrony podano w załączniku.</w:t>
      </w:r>
    </w:p>
    <w:p w14:paraId="59FF668E" w14:textId="5528417E" w:rsidR="0039448C" w:rsidRPr="009A2B80" w:rsidRDefault="0039448C" w:rsidP="00024688">
      <w:pPr>
        <w:pStyle w:val="SNAutorit"/>
      </w:pPr>
      <w:r>
        <w:t xml:space="preserve">Niniejsze rozporządzenie nie ma zastosowania do następujących roślin: leśnego materiału rozmnożeniowego, roślin sprzedawanych na cele konsumpcyjne, kwiatów ciętych, gałęzi z liśćmi, ściętych drzew z liśćmi, kultur tkankowych, mieszanek nasion traw. </w:t>
      </w:r>
    </w:p>
    <w:p w14:paraId="5B0465D6" w14:textId="65AE87FF" w:rsidR="0039448C" w:rsidRPr="009A2B80" w:rsidRDefault="0039448C" w:rsidP="00024688">
      <w:pPr>
        <w:pStyle w:val="SNAutorit"/>
      </w:pPr>
      <w:r>
        <w:t>Niniejsze rozporządzenie nie ma zastosowania do następujących nabywców: podmiotów profesjonalnych z sektora rolnego.</w:t>
      </w:r>
    </w:p>
    <w:p w14:paraId="5BA2373B" w14:textId="5C484449" w:rsidR="0039448C" w:rsidRPr="009A2B80" w:rsidRDefault="0039448C" w:rsidP="00024688">
      <w:pPr>
        <w:pStyle w:val="SNAutorit"/>
      </w:pPr>
      <w:r>
        <w:t>Niniejsze rozporządzenie nie ma zastosowania do tymczasowych nabyć roślin w drodze dzierżawy.</w:t>
      </w:r>
    </w:p>
    <w:p w14:paraId="7D23EB6A" w14:textId="77777777" w:rsidR="00032FFB" w:rsidRPr="009A2B80" w:rsidRDefault="00032FFB" w:rsidP="00024688">
      <w:pPr>
        <w:pStyle w:val="SNAutorit"/>
      </w:pPr>
    </w:p>
    <w:p w14:paraId="5B7F6047" w14:textId="701BFF74" w:rsidR="00225C75" w:rsidRPr="009A2B80" w:rsidRDefault="00E86068" w:rsidP="00024688">
      <w:pPr>
        <w:pStyle w:val="SNAutorit"/>
        <w:rPr>
          <w:b/>
        </w:rPr>
      </w:pPr>
      <w:r>
        <w:t>Dokumenty odniesienia: Niniejsze rozporządzenie zostaje przyjęte na mocy art. L. 1338-3 kodeksu zdrowia publicznego wprowadzonego na podstawie art. 57 ustawy nr 2016-41 o unowocześnieniu naszego systemu opieki zdrowotnej. Z tekstem można zapoznać się w witrynie internetowej Légifrance (http://www.legifrance.gouv.fr).</w:t>
      </w:r>
    </w:p>
    <w:p w14:paraId="370258F8" w14:textId="77777777" w:rsidR="00032FFB" w:rsidRPr="009A2B80" w:rsidRDefault="00032FFB" w:rsidP="00024688">
      <w:pPr>
        <w:pStyle w:val="SNAutorit"/>
      </w:pPr>
    </w:p>
    <w:p w14:paraId="409D5CA9" w14:textId="0D41F937" w:rsidR="00225C75" w:rsidRPr="009A2B80" w:rsidRDefault="00E86068" w:rsidP="00024688">
      <w:pPr>
        <w:pStyle w:val="SNAutorit"/>
      </w:pPr>
      <w:r>
        <w:t>Minister Solidarności i Zdrowia, Minister Gospodarki i Finansów oraz Minister Rolnictwa i Gospodarki Żywnościowej,</w:t>
      </w:r>
    </w:p>
    <w:p w14:paraId="588E78BE" w14:textId="77777777" w:rsidR="00032FFB" w:rsidRPr="009A2B80" w:rsidRDefault="00032FFB" w:rsidP="00BC6B35">
      <w:pPr>
        <w:jc w:val="both"/>
      </w:pPr>
    </w:p>
    <w:p w14:paraId="6FF88334" w14:textId="660B3F76" w:rsidR="00225C75" w:rsidRPr="009A2B80" w:rsidRDefault="00E86068" w:rsidP="00BC6B35">
      <w:pPr>
        <w:jc w:val="both"/>
      </w:pPr>
      <w:r>
        <w:t>uwzględniając dyrektywę (UE) 2015/1535 Parlamentu Europejskiego i Rady z dnia 9 września 2015 r. ustanawiającą procedurę udzielania informacji w dziedzinie przepisów technicznych oraz zasad dotyczących usług społeczeństwa informacyjnego, a w szczególności zawiadomienie nr […],</w:t>
      </w:r>
    </w:p>
    <w:p w14:paraId="108EFE29" w14:textId="148EF8E2" w:rsidR="00225C75" w:rsidRPr="009A2B80" w:rsidRDefault="00225C75" w:rsidP="00BC6B35">
      <w:pPr>
        <w:jc w:val="both"/>
      </w:pPr>
    </w:p>
    <w:p w14:paraId="58B93632" w14:textId="225151FA" w:rsidR="00225C75" w:rsidRPr="009A2B80" w:rsidRDefault="00E86068" w:rsidP="00BC6B35">
      <w:pPr>
        <w:jc w:val="both"/>
      </w:pPr>
      <w:r>
        <w:t>uwzględniając kodeks zdrowia publicznego, w szczególności jego art. L. 2152-2,</w:t>
      </w:r>
    </w:p>
    <w:p w14:paraId="370B14BC" w14:textId="3F274411" w:rsidR="002257F8" w:rsidRPr="009A2B80" w:rsidRDefault="002257F8" w:rsidP="00BC6B35">
      <w:pPr>
        <w:jc w:val="both"/>
      </w:pPr>
    </w:p>
    <w:p w14:paraId="606B1CDC" w14:textId="083F1837" w:rsidR="002257F8" w:rsidRPr="009A2B80" w:rsidRDefault="002257F8" w:rsidP="00BC6B35">
      <w:pPr>
        <w:jc w:val="both"/>
      </w:pPr>
      <w:r>
        <w:t>uwzględniając kodeks zdrowia publicznego, w szczególności jego art. L. 1338-3,</w:t>
      </w:r>
    </w:p>
    <w:p w14:paraId="33A7ECBB" w14:textId="77777777" w:rsidR="00F018F1" w:rsidRPr="009A2B80" w:rsidRDefault="00F018F1" w:rsidP="00BC6B35">
      <w:pPr>
        <w:jc w:val="both"/>
      </w:pPr>
    </w:p>
    <w:p w14:paraId="4C318B96" w14:textId="46A99707" w:rsidR="00F018F1" w:rsidRPr="001E1E38" w:rsidRDefault="00F018F1" w:rsidP="00BC6B35">
      <w:pPr>
        <w:jc w:val="both"/>
        <w:rPr>
          <w:rStyle w:val="Strong"/>
          <w:b w:val="0"/>
        </w:rPr>
      </w:pPr>
      <w:r>
        <w:rPr>
          <w:rStyle w:val="Strong"/>
          <w:b w:val="0"/>
        </w:rPr>
        <w:t>uwzględniając rozporządzenie z dnia 26 czerwca 2018 r. w sprawie obrotu materiałem siewnym roślin pastewnych,</w:t>
      </w:r>
    </w:p>
    <w:p w14:paraId="54610B0F" w14:textId="77777777" w:rsidR="00225C75" w:rsidRPr="001E1E38" w:rsidRDefault="00225C75" w:rsidP="00BC6B35">
      <w:pPr>
        <w:jc w:val="both"/>
        <w:rPr>
          <w:rStyle w:val="Strong"/>
          <w:b w:val="0"/>
        </w:rPr>
      </w:pPr>
    </w:p>
    <w:p w14:paraId="682F1CE3" w14:textId="77777777" w:rsidR="001D6E5D" w:rsidRPr="001E1E38" w:rsidRDefault="001D6E5D" w:rsidP="00BC6B35">
      <w:pPr>
        <w:jc w:val="both"/>
        <w:rPr>
          <w:rStyle w:val="Strong"/>
          <w:b w:val="0"/>
        </w:rPr>
      </w:pPr>
      <w:r>
        <w:rPr>
          <w:rStyle w:val="Strong"/>
          <w:b w:val="0"/>
        </w:rPr>
        <w:t>uwzględniając opinię Krajowej Rady ds. Konsumpcji z dnia 22 września 2017 r.,</w:t>
      </w:r>
    </w:p>
    <w:p w14:paraId="343B761E" w14:textId="77777777" w:rsidR="001D6E5D" w:rsidRPr="009A2B80" w:rsidRDefault="001D6E5D" w:rsidP="00BC6B35">
      <w:pPr>
        <w:jc w:val="both"/>
      </w:pPr>
    </w:p>
    <w:p w14:paraId="29F211B2" w14:textId="77777777" w:rsidR="00225C75" w:rsidRPr="009A2B80" w:rsidRDefault="00E86068" w:rsidP="00BC6B35">
      <w:pPr>
        <w:jc w:val="both"/>
      </w:pPr>
      <w:r>
        <w:t>uwzględniając opinię Wysokiej Rady ds. Zdrowia Publicznego z dnia 16 listopada 2017 r.,</w:t>
      </w:r>
    </w:p>
    <w:p w14:paraId="25A3F334" w14:textId="77777777" w:rsidR="00B02998" w:rsidRPr="009A2B80" w:rsidRDefault="00B02998" w:rsidP="00BC6B35">
      <w:pPr>
        <w:jc w:val="both"/>
      </w:pPr>
    </w:p>
    <w:p w14:paraId="1DB5E0A5" w14:textId="5FDF18D1" w:rsidR="00B02998" w:rsidRPr="009A2B80" w:rsidRDefault="00B02998" w:rsidP="00BC6B35">
      <w:pPr>
        <w:jc w:val="both"/>
      </w:pPr>
    </w:p>
    <w:p w14:paraId="6577C9BE" w14:textId="77777777" w:rsidR="00225C75" w:rsidRPr="009A2B80" w:rsidRDefault="00225C75" w:rsidP="00BC6B35">
      <w:pPr>
        <w:jc w:val="both"/>
      </w:pPr>
    </w:p>
    <w:p w14:paraId="3F8379E1" w14:textId="77777777" w:rsidR="00225C75" w:rsidRPr="009A2B80" w:rsidRDefault="00E86068" w:rsidP="00CB7C84">
      <w:pPr>
        <w:keepNext/>
        <w:jc w:val="center"/>
      </w:pPr>
      <w:r>
        <w:t>przyjmują następujące rozporządzenie:</w:t>
      </w:r>
    </w:p>
    <w:p w14:paraId="7965C644" w14:textId="77777777" w:rsidR="005B14CD" w:rsidRPr="009A2B80" w:rsidRDefault="005B14CD" w:rsidP="00CB7C84">
      <w:pPr>
        <w:keepNext/>
        <w:jc w:val="center"/>
      </w:pPr>
    </w:p>
    <w:p w14:paraId="31E7903F" w14:textId="77777777" w:rsidR="00225C75" w:rsidRPr="009A2B80" w:rsidRDefault="00E86068" w:rsidP="00CB7C84">
      <w:pPr>
        <w:pStyle w:val="SNArticle"/>
        <w:keepNext/>
        <w:rPr>
          <w:vertAlign w:val="superscript"/>
        </w:rPr>
      </w:pPr>
      <w:r>
        <w:t>Artykuł 1</w:t>
      </w:r>
    </w:p>
    <w:p w14:paraId="1B957CC2" w14:textId="77777777" w:rsidR="00225C75" w:rsidRPr="009A2B80" w:rsidRDefault="00E86068" w:rsidP="00CB7C84">
      <w:pPr>
        <w:pStyle w:val="BodyText"/>
        <w:keepNext/>
        <w:spacing w:after="0"/>
      </w:pPr>
      <w:r>
        <w:t>Do celów niniejszego rozporządzenia stosuje się następujące definicje:</w:t>
      </w:r>
    </w:p>
    <w:p w14:paraId="50DFD6F9" w14:textId="77777777" w:rsidR="00225C75" w:rsidRPr="009A2B80" w:rsidRDefault="00225C75" w:rsidP="00CB7C84">
      <w:pPr>
        <w:pStyle w:val="BodyText"/>
        <w:keepNext/>
        <w:spacing w:after="0"/>
      </w:pPr>
    </w:p>
    <w:p w14:paraId="3646E6A6" w14:textId="59C4BD61" w:rsidR="00225C75" w:rsidRPr="009A2B80" w:rsidRDefault="00E86068" w:rsidP="00BC6B35">
      <w:pPr>
        <w:pStyle w:val="BodyText"/>
        <w:spacing w:after="0"/>
      </w:pPr>
      <w:r>
        <w:t>1) „roślina”: żywa roślina, nasiono, bulwa, cebula, kłącze. Definicja ta nie obejmuje leśnego materiału rozmnożeniowego, roślin sprzedawanych na cele konsumpcyjne, kwiatów ciętych, gałęzi z liśćmi, ściętych drzew z liśćmi, kultur tkankowych, mieszanek nasion traw w rozumieniu ww. rozporządzenia z dnia 26 czerwca 2018 r.;</w:t>
      </w:r>
    </w:p>
    <w:p w14:paraId="590B4020" w14:textId="77777777" w:rsidR="00225C75" w:rsidRPr="009A2B80" w:rsidRDefault="00225C75" w:rsidP="00BC6B35">
      <w:pPr>
        <w:pStyle w:val="BodyText"/>
        <w:spacing w:after="0"/>
      </w:pPr>
    </w:p>
    <w:p w14:paraId="1FA7F2F4" w14:textId="2CAEB01D" w:rsidR="00225C75" w:rsidRPr="009A2B80" w:rsidRDefault="00E86068" w:rsidP="00BC6B35">
      <w:pPr>
        <w:pStyle w:val="BodyText"/>
        <w:spacing w:after="0"/>
      </w:pPr>
      <w:r>
        <w:t>2) „dystrybutor” lub „sprzedawca”: osoba fizyczna lub prawna, która zajmuje się dystrybucją lub sprzedaje roślinę nabywcy, w tym w ramach świadczenia usługi;</w:t>
      </w:r>
    </w:p>
    <w:p w14:paraId="092040A1" w14:textId="77777777" w:rsidR="00225C75" w:rsidRPr="009A2B80" w:rsidRDefault="00225C75" w:rsidP="00BC6B35">
      <w:pPr>
        <w:pStyle w:val="BodyText"/>
        <w:spacing w:after="0"/>
      </w:pPr>
    </w:p>
    <w:p w14:paraId="355C06A1" w14:textId="456EE5BE" w:rsidR="00225C75" w:rsidRPr="009A2B80" w:rsidRDefault="00E86068" w:rsidP="00BC6B35">
      <w:pPr>
        <w:pStyle w:val="BodyText"/>
        <w:spacing w:after="0"/>
      </w:pPr>
      <w:r>
        <w:t>3) „nabywca”: osoba fizyczna lub prawna, która nabywa roślinę od sprzedawcy lub dystrybutora, w tym w ramach świadczenia usługi. Podmioty profesjonalne z sektora rolnego nie są uznawane za nabywców w rozumieniu niniejszego rozporządzenia;</w:t>
      </w:r>
    </w:p>
    <w:p w14:paraId="2677136D" w14:textId="77777777" w:rsidR="00225C75" w:rsidRPr="009A2B80" w:rsidRDefault="00225C75" w:rsidP="00BC6B35">
      <w:pPr>
        <w:pStyle w:val="BodyText"/>
        <w:spacing w:after="0"/>
      </w:pPr>
    </w:p>
    <w:p w14:paraId="4130F445" w14:textId="026AC378" w:rsidR="00225C75" w:rsidRPr="009A2B80" w:rsidRDefault="00E86068" w:rsidP="00BC6B35">
      <w:pPr>
        <w:pStyle w:val="BodyText"/>
        <w:spacing w:after="0"/>
      </w:pPr>
      <w:r>
        <w:t>4) „dokument towarzyszący”: etykieta, tabliczka, broszura, plakat, opis produktu, wycena, ogólne warunki sprzedaży lub każdy inny nośnik informacji zawierający informacje przeznaczone dla nabywcy rośliny i udostępnione przez dystrybutora lub sprzedawcę;</w:t>
      </w:r>
    </w:p>
    <w:p w14:paraId="0E17D356" w14:textId="77777777" w:rsidR="0079774B" w:rsidRPr="009A2B80" w:rsidRDefault="0079774B" w:rsidP="00BC6B35">
      <w:pPr>
        <w:pStyle w:val="BodyText"/>
        <w:spacing w:after="0"/>
      </w:pPr>
    </w:p>
    <w:p w14:paraId="43133CAB" w14:textId="27287CCE" w:rsidR="0079774B" w:rsidRPr="009A2B80" w:rsidRDefault="0079774B" w:rsidP="00BC6B35">
      <w:pPr>
        <w:pStyle w:val="BodyText"/>
        <w:spacing w:after="0"/>
      </w:pPr>
      <w:r>
        <w:t>5) „o potencjalnie szkodliwym działaniu dla zdrowia ludzkiego”: mogą spowodować zatrucie pokarmowe, alergie oddechowe, reakcje skórno-śluzówkowe lub nieprawidłowe reakcje skórne w przypadku ekspozycji na słońce.</w:t>
      </w:r>
    </w:p>
    <w:p w14:paraId="540B4F53" w14:textId="77777777" w:rsidR="00225C75" w:rsidRPr="009A2B80" w:rsidRDefault="00E86068" w:rsidP="00CB7C84">
      <w:pPr>
        <w:keepNext/>
        <w:spacing w:before="240" w:after="240"/>
        <w:jc w:val="center"/>
        <w:rPr>
          <w:b/>
          <w:bCs/>
        </w:rPr>
      </w:pPr>
      <w:r>
        <w:rPr>
          <w:b/>
          <w:bCs/>
        </w:rPr>
        <w:t>Artykuł 2</w:t>
      </w:r>
    </w:p>
    <w:p w14:paraId="50EF0FDF" w14:textId="48B1600E" w:rsidR="00225C75" w:rsidRPr="009A2B80" w:rsidRDefault="00E86068" w:rsidP="00BC6B35">
      <w:pPr>
        <w:pStyle w:val="BodyText"/>
        <w:spacing w:after="0"/>
      </w:pPr>
      <w:r>
        <w:t>I. - Dystrybutorzy lub sprzedawcy umieszczają w widoczny i czytelny sposób na dokumencie towarzyszącym roślinom o potencjalnie szkodliwym działaniu dla zdrowia ludzkiego, wymienionym w załączniku, informacje, o których mowa w tym samym załączniku. Dokument towarzyszący jest łatwo dostępny dla kupującego przed sprzedażą.</w:t>
      </w:r>
    </w:p>
    <w:p w14:paraId="7E40CD5A" w14:textId="77777777" w:rsidR="00225C75" w:rsidRPr="009A2B80" w:rsidRDefault="00225C75" w:rsidP="00BC6B35">
      <w:pPr>
        <w:pStyle w:val="BodyText"/>
        <w:spacing w:after="0"/>
      </w:pPr>
    </w:p>
    <w:p w14:paraId="1712F2C1" w14:textId="161D6420" w:rsidR="00225C75" w:rsidRPr="009A2B80" w:rsidRDefault="00E86068" w:rsidP="00CB7C84">
      <w:pPr>
        <w:pStyle w:val="BodyText"/>
        <w:keepNext/>
        <w:spacing w:after="0"/>
      </w:pPr>
      <w:r>
        <w:t>II. - W przypadku:</w:t>
      </w:r>
    </w:p>
    <w:p w14:paraId="4CF78FBC" w14:textId="267F84EE" w:rsidR="00225C75" w:rsidRPr="009A2B80" w:rsidRDefault="00E86068" w:rsidP="00BC6B35">
      <w:pPr>
        <w:pStyle w:val="BodyText"/>
        <w:spacing w:after="0"/>
        <w:ind w:firstLine="284"/>
      </w:pPr>
      <w:r>
        <w:t xml:space="preserve">- sprzedaży detalicznej: dokument towarzyszący umieszcza się w bezpośrednim sąsiedztwie roślin, których dotyczy; </w:t>
      </w:r>
    </w:p>
    <w:p w14:paraId="5051ECEC" w14:textId="0ACDFDF9" w:rsidR="00225C75" w:rsidRPr="009A2B80" w:rsidRDefault="00E86068" w:rsidP="00BC6B35">
      <w:pPr>
        <w:pStyle w:val="BodyText"/>
        <w:spacing w:after="0"/>
        <w:ind w:firstLine="284"/>
      </w:pPr>
      <w:r>
        <w:t>- sprzedaży na odległość: informacje wymienione w załączniku podaje się na tym samym nośniku informacji, na którym prezentowana jest roślina wystawiona na sprzedaż, w bezpośredniej bliskości informacji prezentujących tę roślinę;</w:t>
      </w:r>
    </w:p>
    <w:p w14:paraId="1B9946C1" w14:textId="6B1E5EAE" w:rsidR="00270021" w:rsidRPr="009A2B80" w:rsidRDefault="00270021" w:rsidP="00BC6B35">
      <w:pPr>
        <w:ind w:firstLine="284"/>
        <w:jc w:val="both"/>
        <w:rPr>
          <w:sz w:val="22"/>
          <w:szCs w:val="22"/>
        </w:rPr>
      </w:pPr>
      <w:r>
        <w:lastRenderedPageBreak/>
        <w:t>- w ramach procedury udzielania zamówienia publicznego oferent dołącza do swojej oferty załącznik do niniejszego rozporządzenia.</w:t>
      </w:r>
    </w:p>
    <w:p w14:paraId="46DD676A" w14:textId="77777777" w:rsidR="00322262" w:rsidRPr="009A2B80" w:rsidRDefault="00322262" w:rsidP="00BC6B35">
      <w:pPr>
        <w:ind w:firstLine="284"/>
        <w:jc w:val="both"/>
      </w:pPr>
    </w:p>
    <w:p w14:paraId="4467942D" w14:textId="77777777" w:rsidR="00225C75" w:rsidRPr="009A2B80" w:rsidRDefault="00E86068" w:rsidP="00CB7C84">
      <w:pPr>
        <w:keepNext/>
        <w:spacing w:before="240" w:after="240"/>
        <w:jc w:val="center"/>
        <w:rPr>
          <w:b/>
          <w:bCs/>
        </w:rPr>
      </w:pPr>
      <w:r>
        <w:rPr>
          <w:b/>
          <w:bCs/>
        </w:rPr>
        <w:t>Artykuł 3</w:t>
      </w:r>
    </w:p>
    <w:p w14:paraId="54AC6062" w14:textId="6AE7C449" w:rsidR="00225C75" w:rsidRPr="009A2B80" w:rsidRDefault="005A25EA" w:rsidP="00BC6B35">
      <w:pPr>
        <w:pStyle w:val="BodyText"/>
        <w:spacing w:after="0"/>
      </w:pPr>
      <w:r>
        <w:t xml:space="preserve">Przepisy niniejszego rozporządzenia wchodzą w życie sześć miesięcy po publikacji w </w:t>
      </w:r>
      <w:r>
        <w:rPr>
          <w:i/>
        </w:rPr>
        <w:t>Dzienniku Urzędowym</w:t>
      </w:r>
      <w:r>
        <w:t xml:space="preserve"> Republiki Francuskiej.</w:t>
      </w:r>
    </w:p>
    <w:p w14:paraId="73FA67DD" w14:textId="273703FA" w:rsidR="00225C75" w:rsidRPr="009A2B80" w:rsidRDefault="00E86068" w:rsidP="00CB7C84">
      <w:pPr>
        <w:keepNext/>
        <w:spacing w:before="240" w:after="240"/>
        <w:jc w:val="center"/>
        <w:rPr>
          <w:b/>
          <w:bCs/>
        </w:rPr>
      </w:pPr>
      <w:r>
        <w:rPr>
          <w:b/>
          <w:bCs/>
        </w:rPr>
        <w:t>Artykuł 4</w:t>
      </w:r>
    </w:p>
    <w:p w14:paraId="04A0572E" w14:textId="559379A3" w:rsidR="0011618C" w:rsidRPr="009A2B80" w:rsidRDefault="0011618C" w:rsidP="00BC6B35">
      <w:pPr>
        <w:spacing w:before="240" w:after="240"/>
        <w:jc w:val="both"/>
        <w:rPr>
          <w:bCs/>
        </w:rPr>
      </w:pPr>
      <w:r>
        <w:t>Za wykonanie niniejszego rozporządzenia, które zostanie opublikowane w Dzienniku Urzędowym Republiki Francuskiej, odpowiadają, każdy w zakresie swojej właściwości, Dyrektor Generalny ds. Zdrowia, Dyrektor Generalna ds. Konkurencji, Konsumpcji i Zwalczania Oszustw oraz Dyrektor Generalna ds. Wyników Gospodarczych i Środowiskowych Przedsiębiorstw.</w:t>
      </w:r>
    </w:p>
    <w:p w14:paraId="19D213F8" w14:textId="77777777" w:rsidR="00225C75" w:rsidRPr="009A2B80" w:rsidRDefault="00E86068" w:rsidP="00BC6B35">
      <w:pPr>
        <w:pStyle w:val="SNDatearrt"/>
      </w:pPr>
      <w:r>
        <w:t>Sporządzono dnia […] r.</w:t>
      </w:r>
    </w:p>
    <w:p w14:paraId="2B54DE6C" w14:textId="77777777" w:rsidR="00225C75" w:rsidRPr="009A2B80" w:rsidRDefault="00225C75" w:rsidP="00BC6B35">
      <w:pPr>
        <w:pStyle w:val="SNSignature"/>
        <w:ind w:firstLine="0"/>
      </w:pPr>
    </w:p>
    <w:p w14:paraId="71E59A17" w14:textId="77777777" w:rsidR="008254DB" w:rsidRPr="009A2B80" w:rsidRDefault="008254DB" w:rsidP="00BC6B35">
      <w:pPr>
        <w:widowControl w:val="0"/>
        <w:spacing w:before="360" w:line="100" w:lineRule="atLeast"/>
      </w:pPr>
      <w:r>
        <w:t>Minister Solidarności i Zdrowia</w:t>
      </w:r>
    </w:p>
    <w:p w14:paraId="105561CA" w14:textId="77777777" w:rsidR="008254DB" w:rsidRPr="009A2B80" w:rsidRDefault="008254DB" w:rsidP="00BC6B35">
      <w:pPr>
        <w:pStyle w:val="SNSignatureGauche"/>
        <w:ind w:firstLine="0"/>
      </w:pPr>
      <w:r>
        <w:t>W imieniu Minister i z jej upoważnienia:</w:t>
      </w:r>
    </w:p>
    <w:p w14:paraId="3695388F" w14:textId="77777777" w:rsidR="008254DB" w:rsidRPr="009A2B80" w:rsidRDefault="008254DB" w:rsidP="00BC6B35">
      <w:pPr>
        <w:pStyle w:val="SNSignatureDroite"/>
        <w:jc w:val="left"/>
      </w:pPr>
      <w:r>
        <w:t>Dyrektor Generalny ds. Zdrowia</w:t>
      </w:r>
    </w:p>
    <w:p w14:paraId="15A785F1" w14:textId="77777777" w:rsidR="008254DB" w:rsidRPr="009A2B80" w:rsidRDefault="008254DB" w:rsidP="00BC6B35">
      <w:pPr>
        <w:pStyle w:val="SNSignatureDroite"/>
        <w:jc w:val="left"/>
      </w:pPr>
      <w:r>
        <w:t>J. SALOMON</w:t>
      </w:r>
    </w:p>
    <w:p w14:paraId="56CA26AC" w14:textId="77777777" w:rsidR="008254DB" w:rsidRPr="009A2B80" w:rsidRDefault="008254DB" w:rsidP="00BC6B35">
      <w:pPr>
        <w:pStyle w:val="SNSignature"/>
      </w:pPr>
    </w:p>
    <w:p w14:paraId="243A7033" w14:textId="77777777" w:rsidR="008254DB" w:rsidRPr="009A2B80" w:rsidRDefault="008254DB" w:rsidP="00BC6B35">
      <w:pPr>
        <w:pStyle w:val="SNSignature"/>
      </w:pPr>
    </w:p>
    <w:p w14:paraId="70EF1497" w14:textId="77777777" w:rsidR="008254DB" w:rsidRPr="009A2B80" w:rsidRDefault="008254DB" w:rsidP="00BC6B35">
      <w:pPr>
        <w:pStyle w:val="SNSignature"/>
      </w:pPr>
    </w:p>
    <w:p w14:paraId="1EF5CA50" w14:textId="77777777" w:rsidR="008254DB" w:rsidRPr="009A2B80" w:rsidRDefault="008254DB" w:rsidP="00BC6B35">
      <w:pPr>
        <w:pStyle w:val="SNSignature"/>
      </w:pPr>
    </w:p>
    <w:p w14:paraId="565F1070" w14:textId="77777777" w:rsidR="008254DB" w:rsidRPr="009A2B80" w:rsidRDefault="008254DB" w:rsidP="00BC6B35">
      <w:pPr>
        <w:pStyle w:val="SNSignature"/>
      </w:pPr>
    </w:p>
    <w:p w14:paraId="18068D6E" w14:textId="77777777" w:rsidR="00225C75" w:rsidRPr="009A2B80" w:rsidRDefault="00E86068" w:rsidP="00BC6B35">
      <w:pPr>
        <w:pStyle w:val="SNSignature"/>
        <w:jc w:val="right"/>
      </w:pPr>
      <w:r>
        <w:t>Minister Gospodarki i Finansów</w:t>
      </w:r>
    </w:p>
    <w:p w14:paraId="4E6C6849" w14:textId="77777777" w:rsidR="00225C75" w:rsidRPr="009A2B80" w:rsidRDefault="00E86068" w:rsidP="00BC6B35">
      <w:pPr>
        <w:pStyle w:val="SNSignatureGauche"/>
        <w:ind w:left="709" w:firstLine="0"/>
        <w:jc w:val="right"/>
      </w:pPr>
      <w:r>
        <w:t>W imieniu Ministra i z jego upoważnienia:</w:t>
      </w:r>
    </w:p>
    <w:p w14:paraId="2FE9A29F" w14:textId="77777777" w:rsidR="00225C75" w:rsidRPr="009A2B80" w:rsidRDefault="00E86068" w:rsidP="00BC6B35">
      <w:pPr>
        <w:pStyle w:val="SNSignature"/>
        <w:ind w:left="708" w:firstLine="12"/>
        <w:jc w:val="right"/>
      </w:pPr>
      <w:r>
        <w:t>Dyrektor Generalna ds. Konkurencji, Konsumentów i Zwalczania Oszustw</w:t>
      </w:r>
    </w:p>
    <w:p w14:paraId="31106908" w14:textId="77777777" w:rsidR="00225C75" w:rsidRPr="009A2B80" w:rsidRDefault="00B511A4" w:rsidP="00BC6B35">
      <w:pPr>
        <w:pStyle w:val="SNSignature"/>
        <w:jc w:val="right"/>
      </w:pPr>
      <w:r>
        <w:t>V. BEAUMEUNIER</w:t>
      </w:r>
    </w:p>
    <w:p w14:paraId="5D9A2561" w14:textId="77777777" w:rsidR="00225C75" w:rsidRPr="009A2B80" w:rsidRDefault="00225C75" w:rsidP="00BC6B35">
      <w:pPr>
        <w:pStyle w:val="SNSignature"/>
        <w:jc w:val="right"/>
      </w:pPr>
    </w:p>
    <w:p w14:paraId="7D98F365" w14:textId="77777777" w:rsidR="00225C75" w:rsidRPr="009A2B80" w:rsidRDefault="00225C75" w:rsidP="00BC6B35">
      <w:pPr>
        <w:pStyle w:val="SNSignature"/>
        <w:jc w:val="right"/>
      </w:pPr>
    </w:p>
    <w:p w14:paraId="6FBE5EE0" w14:textId="77777777" w:rsidR="00225C75" w:rsidRPr="009A2B80" w:rsidRDefault="00225C75" w:rsidP="00BC6B35">
      <w:pPr>
        <w:pStyle w:val="SNSignature"/>
        <w:jc w:val="right"/>
      </w:pPr>
    </w:p>
    <w:p w14:paraId="754ABADF" w14:textId="77777777" w:rsidR="00225C75" w:rsidRPr="009A2B80" w:rsidRDefault="00225C75" w:rsidP="00BC6B35">
      <w:pPr>
        <w:pStyle w:val="SNSignature"/>
        <w:jc w:val="right"/>
      </w:pPr>
    </w:p>
    <w:p w14:paraId="4EEFF4D2" w14:textId="77777777" w:rsidR="00225C75" w:rsidRPr="009A2B80" w:rsidRDefault="00E86068" w:rsidP="00BC6B35">
      <w:pPr>
        <w:pStyle w:val="SNSignature"/>
        <w:ind w:firstLine="0"/>
      </w:pPr>
      <w:r>
        <w:t>Minister Rolnictwa i Żywności,</w:t>
      </w:r>
    </w:p>
    <w:p w14:paraId="66900736" w14:textId="77777777" w:rsidR="00225C75" w:rsidRPr="009A2B80" w:rsidRDefault="00E86068" w:rsidP="00BC6B35">
      <w:pPr>
        <w:pStyle w:val="SNSignatureGauche"/>
        <w:ind w:firstLine="0"/>
      </w:pPr>
      <w:r>
        <w:t>W imieniu Ministra i z jego upoważnienia:</w:t>
      </w:r>
    </w:p>
    <w:p w14:paraId="3E71842D" w14:textId="77777777" w:rsidR="00225C75" w:rsidRPr="009A2B80" w:rsidRDefault="00E86068" w:rsidP="00BC6B35">
      <w:pPr>
        <w:pStyle w:val="SNSignatureDroite"/>
        <w:jc w:val="left"/>
      </w:pPr>
      <w:r>
        <w:t>Dyrektor Generalna ds. Wyników Gospodarczych i Środowiskowych Przedsiębiorstw.</w:t>
      </w:r>
    </w:p>
    <w:p w14:paraId="23E878DB" w14:textId="6CA4AEC6" w:rsidR="00225C75" w:rsidRPr="009A2B80" w:rsidRDefault="00C4060A" w:rsidP="00BC6B35">
      <w:pPr>
        <w:pStyle w:val="SNSignatureDroite"/>
        <w:jc w:val="left"/>
      </w:pPr>
      <w:r>
        <w:t>V. METRICH-HECQUET</w:t>
      </w:r>
    </w:p>
    <w:p w14:paraId="1BC356C6" w14:textId="77777777" w:rsidR="00225C75" w:rsidRPr="009A2B80" w:rsidRDefault="00225C75" w:rsidP="00BC6B35">
      <w:pPr>
        <w:pStyle w:val="SNSignature"/>
      </w:pPr>
    </w:p>
    <w:p w14:paraId="2FE4A43A" w14:textId="77777777" w:rsidR="00103741" w:rsidRPr="009A2B80" w:rsidRDefault="00103741" w:rsidP="00BC6B35">
      <w:pPr>
        <w:pStyle w:val="SNSignature"/>
        <w:sectPr w:rsidR="00103741" w:rsidRPr="009A2B80" w:rsidSect="00DB02FE">
          <w:headerReference w:type="default" r:id="rId9"/>
          <w:footerReference w:type="default" r:id="rId10"/>
          <w:pgSz w:w="11906" w:h="16838"/>
          <w:pgMar w:top="720" w:right="720" w:bottom="720" w:left="720" w:header="709" w:footer="709" w:gutter="0"/>
          <w:cols w:space="720"/>
          <w:formProt w:val="0"/>
          <w:docGrid w:linePitch="360" w:charSpace="-6145"/>
        </w:sectPr>
      </w:pPr>
    </w:p>
    <w:p w14:paraId="717D04AF" w14:textId="77777777" w:rsidR="00225C75" w:rsidRPr="009A2B80" w:rsidRDefault="00E86068" w:rsidP="00BC6B35">
      <w:pPr>
        <w:pStyle w:val="SNSignature"/>
        <w:ind w:firstLine="0"/>
        <w:jc w:val="center"/>
        <w:rPr>
          <w:b/>
        </w:rPr>
      </w:pPr>
      <w:r>
        <w:rPr>
          <w:b/>
        </w:rPr>
        <w:lastRenderedPageBreak/>
        <w:t>ZAŁĄCZNIKI:</w:t>
      </w:r>
    </w:p>
    <w:p w14:paraId="64298F94" w14:textId="27A50E0D" w:rsidR="00225C75" w:rsidRPr="009A2B80" w:rsidRDefault="00E86068" w:rsidP="00BC6B35">
      <w:pPr>
        <w:pStyle w:val="SNSignature"/>
        <w:ind w:firstLine="0"/>
        <w:jc w:val="center"/>
      </w:pPr>
      <w:r>
        <w:rPr>
          <w:b/>
        </w:rPr>
        <w:t>Wykaz gatunków roślin o potencjalnie szkodliwym działaniu dla zdrowia ludzkiego oraz informacje, które należy podać w dokumentach towarzyszących roślinom.</w:t>
      </w:r>
    </w:p>
    <w:p w14:paraId="29761116" w14:textId="77777777" w:rsidR="00225C75" w:rsidRPr="009A2B80" w:rsidRDefault="00225C75" w:rsidP="00BC6B35">
      <w:pPr>
        <w:pStyle w:val="SNSignature"/>
        <w:ind w:firstLine="0"/>
        <w:jc w:val="both"/>
      </w:pPr>
    </w:p>
    <w:p w14:paraId="317A372F" w14:textId="77777777" w:rsidR="00095D1E" w:rsidRPr="009A2B80" w:rsidRDefault="00095D1E" w:rsidP="00BC6B35">
      <w:pPr>
        <w:pStyle w:val="SNSignature"/>
        <w:ind w:firstLine="0"/>
        <w:jc w:val="both"/>
      </w:pPr>
      <w:r>
        <w:t>O ile nie określono inaczej, informacje stosuje się do wszystkich odmian, podgatunków i kultywarów wymienionych gatunków.</w:t>
      </w:r>
    </w:p>
    <w:p w14:paraId="38A3D6C6" w14:textId="77777777" w:rsidR="00225C75" w:rsidRPr="009A2B80" w:rsidRDefault="00225C75" w:rsidP="00BC6B35">
      <w:pPr>
        <w:pStyle w:val="SNSignature"/>
        <w:ind w:firstLine="0"/>
        <w:jc w:val="both"/>
      </w:pPr>
    </w:p>
    <w:p w14:paraId="00733576" w14:textId="77777777" w:rsidR="00225C75" w:rsidRPr="009A2B80" w:rsidRDefault="00E86068" w:rsidP="00CB7C84">
      <w:pPr>
        <w:pStyle w:val="SNSignature"/>
        <w:keepNext/>
        <w:ind w:firstLine="0"/>
        <w:jc w:val="both"/>
        <w:rPr>
          <w:b/>
          <w:u w:val="single"/>
        </w:rPr>
      </w:pPr>
      <w:r>
        <w:rPr>
          <w:b/>
          <w:u w:val="single"/>
        </w:rPr>
        <w:t xml:space="preserve">1. Wykaz gatunków, które mogą być toksyczne w przypadku spożycia. </w:t>
      </w:r>
    </w:p>
    <w:p w14:paraId="5ED6A6F0" w14:textId="77777777" w:rsidR="00225C75" w:rsidRPr="009A2B80" w:rsidRDefault="00225C75" w:rsidP="00CB7C84">
      <w:pPr>
        <w:keepNext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4"/>
      </w:tblGrid>
      <w:tr w:rsidR="007769BF" w:rsidRPr="009A2B80" w14:paraId="418A026A" w14:textId="77777777" w:rsidTr="00BC6B35">
        <w:tc>
          <w:tcPr>
            <w:tcW w:w="4962" w:type="dxa"/>
            <w:shd w:val="clear" w:color="auto" w:fill="F2F2F2"/>
            <w:tcMar>
              <w:left w:w="108" w:type="dxa"/>
            </w:tcMar>
            <w:vAlign w:val="center"/>
          </w:tcPr>
          <w:p w14:paraId="6BCF326F" w14:textId="77777777" w:rsidR="007769BF" w:rsidRPr="009A2B80" w:rsidRDefault="007769BF" w:rsidP="00CB7C84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naukowa</w:t>
            </w:r>
          </w:p>
        </w:tc>
        <w:tc>
          <w:tcPr>
            <w:tcW w:w="4394" w:type="dxa"/>
            <w:shd w:val="clear" w:color="auto" w:fill="F2F2F2"/>
            <w:tcMar>
              <w:left w:w="108" w:type="dxa"/>
            </w:tcMar>
            <w:vAlign w:val="center"/>
          </w:tcPr>
          <w:p w14:paraId="06CEAB30" w14:textId="77777777" w:rsidR="007769BF" w:rsidRPr="009A2B80" w:rsidRDefault="007769BF" w:rsidP="00CB7C84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zwyczajowa</w:t>
            </w:r>
          </w:p>
        </w:tc>
      </w:tr>
      <w:tr w:rsidR="007769BF" w:rsidRPr="009A2B80" w14:paraId="60D5DB1D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668B7C44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Aconitum </w:t>
            </w:r>
            <w:r>
              <w:rPr>
                <w:sz w:val="16"/>
                <w:szCs w:val="16"/>
              </w:rPr>
              <w:t>L., 1753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102B1BCA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Tojad</w:t>
            </w:r>
          </w:p>
        </w:tc>
      </w:tr>
      <w:tr w:rsidR="007769BF" w:rsidRPr="009A2B80" w14:paraId="186E8703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0743D35C" w14:textId="77777777" w:rsidR="007769BF" w:rsidRPr="009A2B80" w:rsidRDefault="007769BF" w:rsidP="00BC6B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Aethusa cynapium </w:t>
            </w:r>
            <w:r>
              <w:rPr>
                <w:sz w:val="16"/>
                <w:szCs w:val="16"/>
              </w:rPr>
              <w:t>L., 1753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50103282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Blekot pospolity</w:t>
            </w:r>
          </w:p>
        </w:tc>
      </w:tr>
      <w:tr w:rsidR="007769BF" w:rsidRPr="009A2B80" w14:paraId="0837346E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633E3323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Atropa belladonna </w:t>
            </w:r>
            <w:r>
              <w:rPr>
                <w:sz w:val="16"/>
                <w:szCs w:val="16"/>
              </w:rPr>
              <w:t>L., 1753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643CB6A1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Pokrzyk wilcza jagoda, pokrzyk leśny, wilcza jagoda</w:t>
            </w:r>
          </w:p>
        </w:tc>
      </w:tr>
      <w:tr w:rsidR="00DC59D6" w:rsidRPr="009A2B80" w14:paraId="5C47D147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48E30FB1" w14:textId="77777777" w:rsidR="00DC59D6" w:rsidRPr="009A2B80" w:rsidRDefault="00DC59D6" w:rsidP="00BC6B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Brugmansia sp.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49DDC7D3" w14:textId="77777777" w:rsidR="00DC59D6" w:rsidRPr="009A2B80" w:rsidRDefault="00DC59D6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Brugmansja, trąby anielskie</w:t>
            </w:r>
          </w:p>
        </w:tc>
      </w:tr>
      <w:tr w:rsidR="007769BF" w:rsidRPr="009A2B80" w14:paraId="1C02225F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4A3472A6" w14:textId="77777777" w:rsidR="007769BF" w:rsidRPr="009A2B80" w:rsidRDefault="007769BF" w:rsidP="00BC6B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Cicuta virosa </w:t>
            </w:r>
            <w:r>
              <w:rPr>
                <w:sz w:val="16"/>
                <w:szCs w:val="16"/>
              </w:rPr>
              <w:t>L., 1753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591F2CAF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Szalej jadowity</w:t>
            </w:r>
          </w:p>
        </w:tc>
      </w:tr>
      <w:tr w:rsidR="007769BF" w:rsidRPr="009A2B80" w14:paraId="6D0B9BF8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18ED6677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Colchicum autumnale </w:t>
            </w:r>
            <w:r>
              <w:rPr>
                <w:sz w:val="16"/>
                <w:szCs w:val="16"/>
              </w:rPr>
              <w:t>L., 1753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66808F70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Zimowit jesienny</w:t>
            </w:r>
          </w:p>
        </w:tc>
      </w:tr>
      <w:tr w:rsidR="007769BF" w:rsidRPr="009A2B80" w14:paraId="322090C0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716B6297" w14:textId="77777777" w:rsidR="007769BF" w:rsidRPr="009A2B80" w:rsidDel="00384BB5" w:rsidRDefault="007769BF" w:rsidP="00BC6B3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Conium maculatum </w:t>
            </w:r>
            <w:r>
              <w:rPr>
                <w:sz w:val="16"/>
                <w:szCs w:val="16"/>
              </w:rPr>
              <w:t>L., 1753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3FB23178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Szczwół plamisty</w:t>
            </w:r>
          </w:p>
        </w:tc>
      </w:tr>
      <w:tr w:rsidR="007769BF" w:rsidRPr="009A2B80" w14:paraId="5ADA2FEA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265DEC85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Daphne laureola </w:t>
            </w:r>
            <w:r>
              <w:rPr>
                <w:sz w:val="16"/>
                <w:szCs w:val="16"/>
              </w:rPr>
              <w:t>L., 1753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7C476AD4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Wawrzynek laurowy</w:t>
            </w:r>
          </w:p>
        </w:tc>
      </w:tr>
      <w:tr w:rsidR="007769BF" w:rsidRPr="009A2B80" w14:paraId="7586F0C8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7F6D093B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Daphne mezereum </w:t>
            </w:r>
            <w:r>
              <w:rPr>
                <w:sz w:val="16"/>
                <w:szCs w:val="16"/>
              </w:rPr>
              <w:t>L., 1753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15082BD9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Wawrzynek wilczełyko</w:t>
            </w:r>
          </w:p>
        </w:tc>
      </w:tr>
      <w:tr w:rsidR="007769BF" w:rsidRPr="009A2B80" w14:paraId="05826CD4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54D01766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Datura stramonium </w:t>
            </w:r>
            <w:r>
              <w:rPr>
                <w:sz w:val="16"/>
                <w:szCs w:val="16"/>
              </w:rPr>
              <w:t>L., 1753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4E1E8FE0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Bieluń dziędzierzawa</w:t>
            </w:r>
          </w:p>
        </w:tc>
      </w:tr>
      <w:tr w:rsidR="00CA046E" w:rsidRPr="009A2B80" w14:paraId="09CA2238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7795BC6E" w14:textId="77777777" w:rsidR="00CA046E" w:rsidRPr="009A2B80" w:rsidRDefault="00CA046E" w:rsidP="00BC6B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Datura wrightii </w:t>
            </w:r>
            <w:r>
              <w:rPr>
                <w:i/>
                <w:sz w:val="16"/>
                <w:szCs w:val="22"/>
              </w:rPr>
              <w:t>R. 1859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466AC9BD" w14:textId="77777777" w:rsidR="00CA046E" w:rsidRPr="009A2B80" w:rsidRDefault="00CA046E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Datura</w:t>
            </w:r>
            <w:r>
              <w:t xml:space="preserve"> </w:t>
            </w:r>
            <w:r>
              <w:rPr>
                <w:sz w:val="22"/>
                <w:szCs w:val="22"/>
              </w:rPr>
              <w:t>wrightii</w:t>
            </w:r>
          </w:p>
        </w:tc>
      </w:tr>
      <w:tr w:rsidR="007769BF" w:rsidRPr="009A2B80" w14:paraId="297C49BD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2A8F678E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Delphinium </w:t>
            </w:r>
            <w:r>
              <w:rPr>
                <w:sz w:val="16"/>
                <w:szCs w:val="16"/>
              </w:rPr>
              <w:t>L., 1753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5A8488AD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Ostróżka</w:t>
            </w:r>
          </w:p>
        </w:tc>
      </w:tr>
      <w:tr w:rsidR="007769BF" w:rsidRPr="009A2B80" w14:paraId="0BC0BE3D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202598ED" w14:textId="77777777" w:rsidR="007769BF" w:rsidRPr="009A2B80" w:rsidRDefault="007769BF" w:rsidP="00BC6B35">
            <w:pPr>
              <w:ind w:left="1416" w:hanging="1416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Digitalis purpurea </w:t>
            </w:r>
            <w:r>
              <w:rPr>
                <w:sz w:val="16"/>
                <w:szCs w:val="16"/>
              </w:rPr>
              <w:t>L., 1753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5D687797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Naparstnica purpurowa</w:t>
            </w:r>
          </w:p>
        </w:tc>
      </w:tr>
      <w:tr w:rsidR="007769BF" w:rsidRPr="009A2B80" w14:paraId="30958F45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7C4EF097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Gloriosa superba </w:t>
            </w:r>
            <w:r>
              <w:rPr>
                <w:sz w:val="16"/>
                <w:szCs w:val="16"/>
              </w:rPr>
              <w:t>L., 1753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7B70C72A" w14:textId="04D55B66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Glorioza wspaniała</w:t>
            </w:r>
          </w:p>
        </w:tc>
      </w:tr>
      <w:tr w:rsidR="007769BF" w:rsidRPr="009A2B80" w14:paraId="4F336E41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1ABEEB8F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Nerium oleander </w:t>
            </w:r>
            <w:r>
              <w:rPr>
                <w:sz w:val="16"/>
                <w:szCs w:val="16"/>
              </w:rPr>
              <w:t>L., 1753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295F7C61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Oleander pospolity</w:t>
            </w:r>
          </w:p>
        </w:tc>
      </w:tr>
      <w:tr w:rsidR="007769BF" w:rsidRPr="009A2B80" w14:paraId="3E3FFAE5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7E99DFF5" w14:textId="77777777" w:rsidR="007769BF" w:rsidRPr="009A2B80" w:rsidRDefault="007769BF" w:rsidP="00BC6B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Lupinus L. 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7031B6D5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Łubin</w:t>
            </w:r>
          </w:p>
        </w:tc>
      </w:tr>
      <w:tr w:rsidR="007769BF" w:rsidRPr="009A2B80" w14:paraId="5E91D5A8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37890439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Ricinus communis </w:t>
            </w:r>
            <w:r>
              <w:rPr>
                <w:sz w:val="16"/>
                <w:szCs w:val="16"/>
              </w:rPr>
              <w:t>L., 1753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1E73E12A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Rącznik pospolity</w:t>
            </w:r>
          </w:p>
        </w:tc>
      </w:tr>
      <w:tr w:rsidR="007769BF" w:rsidRPr="009A2B80" w14:paraId="0AC92C6F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1BBE8039" w14:textId="77777777" w:rsidR="007769BF" w:rsidRPr="001E1E38" w:rsidRDefault="007769BF" w:rsidP="00BC6B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Taxus baccata L., 1753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7649DDA6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Cis pospolity</w:t>
            </w:r>
          </w:p>
        </w:tc>
      </w:tr>
      <w:tr w:rsidR="007769BF" w:rsidRPr="009A2B80" w14:paraId="5FDBA6D4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62BA4D01" w14:textId="77777777" w:rsidR="007769BF" w:rsidRPr="003A529C" w:rsidRDefault="007769BF" w:rsidP="00BC6B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Thevetia peruviana (Pers.) K. Schum., 1895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2028FF6C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Tewecja peruwiańska</w:t>
            </w:r>
          </w:p>
        </w:tc>
      </w:tr>
      <w:tr w:rsidR="007769BF" w:rsidRPr="009A2B80" w14:paraId="6A0BEB24" w14:textId="77777777" w:rsidTr="00BC6B35">
        <w:tc>
          <w:tcPr>
            <w:tcW w:w="9356" w:type="dxa"/>
            <w:gridSpan w:val="2"/>
            <w:shd w:val="clear" w:color="auto" w:fill="F2F2F2"/>
            <w:tcMar>
              <w:left w:w="108" w:type="dxa"/>
            </w:tcMar>
            <w:vAlign w:val="center"/>
          </w:tcPr>
          <w:p w14:paraId="48CC8B61" w14:textId="15EA9DD1" w:rsidR="007769BF" w:rsidRPr="001E1E38" w:rsidRDefault="007769BF" w:rsidP="00CB7C84">
            <w:pPr>
              <w:keepNext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Informacje, o których mowa w art. 2</w:t>
            </w:r>
          </w:p>
        </w:tc>
      </w:tr>
      <w:tr w:rsidR="007769BF" w:rsidRPr="009A2B80" w14:paraId="324112C9" w14:textId="77777777" w:rsidTr="00BC6B35">
        <w:tc>
          <w:tcPr>
            <w:tcW w:w="9356" w:type="dxa"/>
            <w:gridSpan w:val="2"/>
            <w:shd w:val="clear" w:color="auto" w:fill="FFFFFF"/>
            <w:tcMar>
              <w:left w:w="108" w:type="dxa"/>
            </w:tcMar>
            <w:vAlign w:val="center"/>
          </w:tcPr>
          <w:p w14:paraId="6648BB49" w14:textId="77777777" w:rsidR="007769BF" w:rsidRPr="001E1E38" w:rsidRDefault="007769BF" w:rsidP="00BC6B35">
            <w:pPr>
              <w:contextualSpacing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Informacje o ryzykach:</w:t>
            </w:r>
          </w:p>
          <w:p w14:paraId="0F45DF5A" w14:textId="77777777" w:rsidR="007769BF" w:rsidRPr="001E1E38" w:rsidRDefault="00CE6D49" w:rsidP="00BC6B35">
            <w:pPr>
              <w:contextualSpacing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Działa toksycznie po spożyciu.</w:t>
            </w:r>
          </w:p>
          <w:p w14:paraId="06962E88" w14:textId="77777777" w:rsidR="007769BF" w:rsidRPr="001E1E38" w:rsidRDefault="007769BF" w:rsidP="00BC6B35">
            <w:pPr>
              <w:contextualSpacing/>
              <w:jc w:val="both"/>
              <w:rPr>
                <w:i/>
                <w:sz w:val="22"/>
                <w:szCs w:val="22"/>
              </w:rPr>
            </w:pPr>
          </w:p>
          <w:p w14:paraId="4A83B8AD" w14:textId="64B50E79" w:rsidR="007769BF" w:rsidRPr="001E1E38" w:rsidRDefault="007769BF" w:rsidP="00BC6B35">
            <w:pPr>
              <w:contextualSpacing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Informacje o sposobach ochrony:</w:t>
            </w:r>
          </w:p>
          <w:p w14:paraId="3A509133" w14:textId="77777777" w:rsidR="007769BF" w:rsidRPr="001E1E38" w:rsidRDefault="00554C06" w:rsidP="00BC6B35">
            <w:pPr>
              <w:contextualSpacing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Trzymać z dala od dzieci.</w:t>
            </w:r>
          </w:p>
          <w:p w14:paraId="3FDF2EE3" w14:textId="77777777" w:rsidR="00DB6906" w:rsidRPr="001E1E38" w:rsidRDefault="00DB6906" w:rsidP="00BC6B35">
            <w:pPr>
              <w:contextualSpacing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W razie spożycia skontaktować się z ośrodkiem toksykologicznym lub numerem 15 lub 112.</w:t>
            </w:r>
          </w:p>
          <w:p w14:paraId="7016A0BD" w14:textId="77777777" w:rsidR="00345B03" w:rsidRPr="001E1E38" w:rsidRDefault="00345B03" w:rsidP="00BC6B35">
            <w:pPr>
              <w:pStyle w:val="BodyText"/>
              <w:spacing w:after="0"/>
              <w:rPr>
                <w:i/>
                <w:sz w:val="22"/>
                <w:szCs w:val="22"/>
              </w:rPr>
            </w:pPr>
          </w:p>
          <w:p w14:paraId="2F21708B" w14:textId="77777777" w:rsidR="00345B03" w:rsidRPr="001E1E38" w:rsidRDefault="00345B03" w:rsidP="00BC6B35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Opcjonalne informacje dodatkowe:</w:t>
            </w:r>
          </w:p>
          <w:p w14:paraId="30E73DF8" w14:textId="77777777" w:rsidR="007769BF" w:rsidRPr="001E1E38" w:rsidRDefault="007769BF" w:rsidP="00BC6B35">
            <w:pPr>
              <w:contextualSpacing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Zachować etykietę lub zdjęcie rośliny, aby ułatwić jej identyfikację.</w:t>
            </w:r>
          </w:p>
        </w:tc>
      </w:tr>
    </w:tbl>
    <w:p w14:paraId="26B018A5" w14:textId="77777777" w:rsidR="007769BF" w:rsidRPr="009A2B80" w:rsidRDefault="007769BF" w:rsidP="00BC6B35">
      <w:pPr>
        <w:pStyle w:val="SNSignature"/>
        <w:ind w:firstLine="0"/>
        <w:jc w:val="both"/>
      </w:pPr>
    </w:p>
    <w:p w14:paraId="447FEBAF" w14:textId="77777777" w:rsidR="007769BF" w:rsidRPr="009A2B80" w:rsidRDefault="007769BF" w:rsidP="00CB7C84">
      <w:pPr>
        <w:pStyle w:val="SNSignature"/>
        <w:keepNext/>
        <w:ind w:firstLine="0"/>
        <w:jc w:val="both"/>
        <w:rPr>
          <w:b/>
          <w:u w:val="single"/>
        </w:rPr>
      </w:pPr>
      <w:r>
        <w:rPr>
          <w:b/>
          <w:u w:val="single"/>
        </w:rPr>
        <w:t>2. Lista gatunków, które mogą wywoływać alergię oddechową (alergię na pyłki).</w:t>
      </w:r>
    </w:p>
    <w:p w14:paraId="7A817D80" w14:textId="77777777" w:rsidR="007769BF" w:rsidRPr="009A2B80" w:rsidRDefault="007769BF" w:rsidP="00CB7C84">
      <w:pPr>
        <w:pStyle w:val="SNSignature"/>
        <w:keepNext/>
        <w:ind w:firstLine="0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962"/>
        <w:gridCol w:w="4394"/>
      </w:tblGrid>
      <w:tr w:rsidR="007769BF" w:rsidRPr="009A2B80" w14:paraId="0999656D" w14:textId="77777777" w:rsidTr="00BC6B35">
        <w:tc>
          <w:tcPr>
            <w:tcW w:w="4962" w:type="dxa"/>
            <w:shd w:val="clear" w:color="auto" w:fill="F2F2F2"/>
            <w:tcMar>
              <w:left w:w="108" w:type="dxa"/>
            </w:tcMar>
            <w:vAlign w:val="center"/>
          </w:tcPr>
          <w:p w14:paraId="54B88B0A" w14:textId="77777777" w:rsidR="007769BF" w:rsidRPr="009A2B80" w:rsidRDefault="007769BF" w:rsidP="00CB7C84">
            <w:pPr>
              <w:keepNext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naukowa</w:t>
            </w:r>
          </w:p>
        </w:tc>
        <w:tc>
          <w:tcPr>
            <w:tcW w:w="4394" w:type="dxa"/>
            <w:shd w:val="clear" w:color="auto" w:fill="F2F2F2"/>
            <w:tcMar>
              <w:left w:w="108" w:type="dxa"/>
            </w:tcMar>
            <w:vAlign w:val="center"/>
          </w:tcPr>
          <w:p w14:paraId="46BADC11" w14:textId="77777777" w:rsidR="007769BF" w:rsidRPr="009A2B80" w:rsidRDefault="007769BF" w:rsidP="00CB7C84">
            <w:pPr>
              <w:keepNext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zwyczajowa</w:t>
            </w:r>
          </w:p>
        </w:tc>
      </w:tr>
      <w:tr w:rsidR="007769BF" w:rsidRPr="009A2B80" w14:paraId="00877276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7DB9C488" w14:textId="26AC2902" w:rsidR="007769BF" w:rsidRPr="009A2B80" w:rsidRDefault="007769BF" w:rsidP="00BC6B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Alnus glutinosa </w:t>
            </w:r>
            <w:r>
              <w:rPr>
                <w:sz w:val="16"/>
                <w:szCs w:val="22"/>
              </w:rPr>
              <w:t>(L.) Gaertn., 1790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5AB583A0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Olsza czarna</w:t>
            </w:r>
          </w:p>
        </w:tc>
      </w:tr>
      <w:tr w:rsidR="009F2917" w:rsidRPr="009A2B80" w14:paraId="67099C9F" w14:textId="77777777" w:rsidTr="00BC6B35">
        <w:tc>
          <w:tcPr>
            <w:tcW w:w="4962" w:type="dxa"/>
            <w:shd w:val="clear" w:color="auto" w:fill="FFFFFF"/>
            <w:tcMar>
              <w:left w:w="108" w:type="dxa"/>
              <w:right w:w="0" w:type="dxa"/>
            </w:tcMar>
            <w:vAlign w:val="center"/>
          </w:tcPr>
          <w:p w14:paraId="6E282F25" w14:textId="2A6A9527" w:rsidR="009F2917" w:rsidRPr="009A2B80" w:rsidRDefault="009F2917" w:rsidP="00BC6B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Alnus incana </w:t>
            </w:r>
            <w:r>
              <w:rPr>
                <w:i/>
                <w:sz w:val="16"/>
                <w:szCs w:val="16"/>
              </w:rPr>
              <w:t>(L.) Moench, 1794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16A585C5" w14:textId="3B5AB343" w:rsidR="009F2917" w:rsidRPr="009A2B80" w:rsidRDefault="009F2917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Olsza szara</w:t>
            </w:r>
          </w:p>
        </w:tc>
      </w:tr>
      <w:tr w:rsidR="009F2917" w:rsidRPr="009A2B80" w14:paraId="2BC7AA2B" w14:textId="77777777" w:rsidTr="00BC6B35">
        <w:tc>
          <w:tcPr>
            <w:tcW w:w="4962" w:type="dxa"/>
            <w:shd w:val="clear" w:color="auto" w:fill="FFFFFF"/>
            <w:tcMar>
              <w:left w:w="108" w:type="dxa"/>
              <w:right w:w="0" w:type="dxa"/>
            </w:tcMar>
            <w:vAlign w:val="center"/>
          </w:tcPr>
          <w:p w14:paraId="673ECA78" w14:textId="77777777" w:rsidR="009F2917" w:rsidRPr="003A529C" w:rsidRDefault="009F2917" w:rsidP="00BC6B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Arrhenatherum elatius</w:t>
            </w:r>
            <w:r>
              <w:t xml:space="preserve"> </w:t>
            </w:r>
            <w:r>
              <w:rPr>
                <w:sz w:val="16"/>
                <w:szCs w:val="22"/>
              </w:rPr>
              <w:t>(L.) P. Beauv. ex J. Presl &amp; C. Presl, 1819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6EEA40DF" w14:textId="77777777" w:rsidR="009F2917" w:rsidRPr="009A2B80" w:rsidRDefault="009F2917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Rajgras wyniosły</w:t>
            </w:r>
          </w:p>
        </w:tc>
      </w:tr>
      <w:tr w:rsidR="009F2917" w:rsidRPr="009A2B80" w14:paraId="214592BA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25D7F08A" w14:textId="77777777" w:rsidR="009F2917" w:rsidRPr="009A2B80" w:rsidRDefault="009F2917" w:rsidP="00BC6B3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Artemisia annua </w:t>
            </w:r>
            <w:r>
              <w:rPr>
                <w:sz w:val="16"/>
                <w:szCs w:val="22"/>
              </w:rPr>
              <w:t>L. 1753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6833AB75" w14:textId="77777777" w:rsidR="009F2917" w:rsidRPr="009A2B80" w:rsidRDefault="009F2917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Bylica roczna</w:t>
            </w:r>
          </w:p>
        </w:tc>
      </w:tr>
      <w:tr w:rsidR="009F2917" w:rsidRPr="009A2B80" w14:paraId="0246315D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051AC0A4" w14:textId="35AE00B4" w:rsidR="009F2917" w:rsidRPr="009A2B80" w:rsidRDefault="009F2917" w:rsidP="00BC6B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Artemisia vulgaris </w:t>
            </w:r>
            <w:r>
              <w:rPr>
                <w:sz w:val="16"/>
                <w:szCs w:val="16"/>
              </w:rPr>
              <w:t>L., 1753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6E5D0999" w14:textId="77777777" w:rsidR="009F2917" w:rsidRPr="009A2B80" w:rsidRDefault="009F2917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Bylica pospolita</w:t>
            </w:r>
          </w:p>
        </w:tc>
      </w:tr>
      <w:tr w:rsidR="009F2917" w:rsidRPr="009A2B80" w14:paraId="423A64AD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59E07D26" w14:textId="77777777" w:rsidR="009F2917" w:rsidRPr="009A2B80" w:rsidRDefault="009F2917" w:rsidP="00BC6B35">
            <w:pPr>
              <w:pStyle w:val="CommentTex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Betula pendula </w:t>
            </w:r>
            <w:r>
              <w:rPr>
                <w:sz w:val="16"/>
                <w:szCs w:val="16"/>
              </w:rPr>
              <w:t>Roth, 1788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142DF5C6" w14:textId="77777777" w:rsidR="009F2917" w:rsidRPr="009A2B80" w:rsidRDefault="009F2917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Brzoza brodawkowata, brzoza zwisła</w:t>
            </w:r>
          </w:p>
        </w:tc>
      </w:tr>
      <w:tr w:rsidR="009F2917" w:rsidRPr="009A2B80" w14:paraId="4E583930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55352015" w14:textId="5F8895AE" w:rsidR="009F2917" w:rsidRPr="009A2B80" w:rsidRDefault="009F2917" w:rsidP="00BC6B35">
            <w:pPr>
              <w:pStyle w:val="CommentTex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Betula pubescens </w:t>
            </w:r>
            <w:r>
              <w:rPr>
                <w:sz w:val="16"/>
                <w:szCs w:val="16"/>
              </w:rPr>
              <w:t>Ehrh., 1791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721C9A4C" w14:textId="77777777" w:rsidR="009F2917" w:rsidRPr="009A2B80" w:rsidRDefault="009F2917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Brzoza omszona</w:t>
            </w:r>
          </w:p>
        </w:tc>
      </w:tr>
      <w:tr w:rsidR="009F2917" w:rsidRPr="009A2B80" w14:paraId="5DC82518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2996CFB7" w14:textId="77777777" w:rsidR="009F2917" w:rsidRPr="009A2B80" w:rsidRDefault="009F2917" w:rsidP="00BC6B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Broussonetia papyrifera </w:t>
            </w:r>
            <w:r>
              <w:rPr>
                <w:sz w:val="16"/>
                <w:szCs w:val="16"/>
              </w:rPr>
              <w:t>(L.) L'Hér. ex Vent., 1799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19AB5AD4" w14:textId="77777777" w:rsidR="009F2917" w:rsidRPr="009A2B80" w:rsidRDefault="009F2917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Morwa papierowa</w:t>
            </w:r>
          </w:p>
        </w:tc>
      </w:tr>
      <w:tr w:rsidR="009F2917" w:rsidRPr="009A2B80" w14:paraId="0CABF177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6243FEC1" w14:textId="77777777" w:rsidR="009F2917" w:rsidRPr="009A2B80" w:rsidRDefault="009F2917" w:rsidP="00BC6B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Carpinus betulus </w:t>
            </w:r>
            <w:r>
              <w:rPr>
                <w:sz w:val="16"/>
                <w:szCs w:val="16"/>
              </w:rPr>
              <w:t>L., 1753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659127AC" w14:textId="77777777" w:rsidR="009F2917" w:rsidRPr="009A2B80" w:rsidRDefault="009F2917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Grab pospolity, grab zwyczajny</w:t>
            </w:r>
          </w:p>
        </w:tc>
      </w:tr>
      <w:tr w:rsidR="009F2917" w:rsidRPr="009A2B80" w14:paraId="5485836E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3B5B1EFF" w14:textId="77777777" w:rsidR="009F2917" w:rsidRPr="009A2B80" w:rsidRDefault="009F2917" w:rsidP="00BC6B3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Corylus avellana </w:t>
            </w:r>
            <w:r>
              <w:rPr>
                <w:sz w:val="16"/>
                <w:szCs w:val="16"/>
              </w:rPr>
              <w:t>L., 1753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31C10264" w14:textId="77777777" w:rsidR="009F2917" w:rsidRPr="009A2B80" w:rsidRDefault="009F2917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Leszczyna pospolita</w:t>
            </w:r>
          </w:p>
        </w:tc>
      </w:tr>
      <w:tr w:rsidR="009F2917" w:rsidRPr="009A2B80" w14:paraId="7C2E61F7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210FE948" w14:textId="77777777" w:rsidR="009F2917" w:rsidRPr="009A2B80" w:rsidRDefault="009F2917" w:rsidP="00BC6B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Corylus colurna </w:t>
            </w:r>
            <w:r>
              <w:rPr>
                <w:sz w:val="16"/>
                <w:szCs w:val="16"/>
              </w:rPr>
              <w:t>L., 1753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7A752C38" w14:textId="77777777" w:rsidR="009F2917" w:rsidRPr="009A2B80" w:rsidRDefault="009F2917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Leszczyna turecka, leszczyna drzewiasta</w:t>
            </w:r>
          </w:p>
        </w:tc>
      </w:tr>
      <w:tr w:rsidR="009F2917" w:rsidRPr="009A2B80" w14:paraId="3D2025D7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1A714A3A" w14:textId="77777777" w:rsidR="009F2917" w:rsidRPr="009A2B80" w:rsidRDefault="009F2917" w:rsidP="00BC6B3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Cryptomeria japonica </w:t>
            </w:r>
            <w:r>
              <w:rPr>
                <w:sz w:val="16"/>
                <w:szCs w:val="16"/>
              </w:rPr>
              <w:t>(Thunb. ex L. f.) D. Don, 1839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0739528A" w14:textId="77777777" w:rsidR="009F2917" w:rsidRPr="009A2B80" w:rsidRDefault="009F2917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Kryptomeria japońska</w:t>
            </w:r>
          </w:p>
        </w:tc>
      </w:tr>
      <w:tr w:rsidR="009F2917" w:rsidRPr="009A2B80" w14:paraId="062F3315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34F44CE1" w14:textId="77777777" w:rsidR="009F2917" w:rsidRPr="009A2B80" w:rsidRDefault="009F2917" w:rsidP="00BC6B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Cupressus arizonica </w:t>
            </w:r>
            <w:r>
              <w:rPr>
                <w:sz w:val="16"/>
                <w:szCs w:val="16"/>
              </w:rPr>
              <w:t>Greene, 1882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1B361E25" w14:textId="77777777" w:rsidR="009F2917" w:rsidRPr="009A2B80" w:rsidRDefault="009F2917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Cyprys arizoński</w:t>
            </w:r>
          </w:p>
        </w:tc>
      </w:tr>
      <w:tr w:rsidR="009F2917" w:rsidRPr="009A2B80" w14:paraId="6D7FD608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15587B4E" w14:textId="77777777" w:rsidR="009F2917" w:rsidRPr="009A2B80" w:rsidRDefault="009F2917" w:rsidP="00BC6B35">
            <w:pPr>
              <w:pStyle w:val="SNSignature"/>
              <w:ind w:firstLine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Cupressus sempervirens </w:t>
            </w:r>
            <w:r>
              <w:rPr>
                <w:sz w:val="16"/>
                <w:szCs w:val="16"/>
              </w:rPr>
              <w:t>L., 1753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7E7F1CC6" w14:textId="77777777" w:rsidR="009F2917" w:rsidRPr="009A2B80" w:rsidRDefault="009F2917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Cyprys wiecznie zielony</w:t>
            </w:r>
          </w:p>
        </w:tc>
      </w:tr>
      <w:tr w:rsidR="009F2917" w:rsidRPr="009A2B80" w14:paraId="7756D983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72E49C37" w14:textId="77777777" w:rsidR="009F2917" w:rsidRPr="009A2B80" w:rsidRDefault="009F2917" w:rsidP="00BC6B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Deschampsia cespitosa </w:t>
            </w:r>
            <w:r>
              <w:rPr>
                <w:sz w:val="16"/>
                <w:szCs w:val="16"/>
              </w:rPr>
              <w:t>(L.) P. Beauv., 1812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4749DAAC" w14:textId="77777777" w:rsidR="009F2917" w:rsidRPr="009A2B80" w:rsidRDefault="009F2917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Śmiałek darniowy</w:t>
            </w:r>
          </w:p>
        </w:tc>
      </w:tr>
      <w:tr w:rsidR="009F2917" w:rsidRPr="009A2B80" w14:paraId="7A3D026D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59E37F68" w14:textId="77777777" w:rsidR="009F2917" w:rsidRPr="009A2B80" w:rsidRDefault="009F2917" w:rsidP="00BC6B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Festuca / Lolium / Schedonorus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079BACB3" w14:textId="77777777" w:rsidR="009F2917" w:rsidRPr="009A2B80" w:rsidRDefault="009F2917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Kostrzewa</w:t>
            </w:r>
          </w:p>
        </w:tc>
      </w:tr>
      <w:tr w:rsidR="009F2917" w:rsidRPr="009A2B80" w14:paraId="7C5C9FC9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119300AB" w14:textId="77777777" w:rsidR="009F2917" w:rsidRPr="009A2B80" w:rsidRDefault="009F2917" w:rsidP="00BC6B3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Fraxinus angustifolia </w:t>
            </w:r>
            <w:r>
              <w:rPr>
                <w:sz w:val="16"/>
                <w:szCs w:val="16"/>
              </w:rPr>
              <w:t>Vahl, 1804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4F8D5758" w14:textId="77777777" w:rsidR="009F2917" w:rsidRPr="009A2B80" w:rsidRDefault="009F2917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Jesion wąskolistny</w:t>
            </w:r>
          </w:p>
        </w:tc>
      </w:tr>
      <w:tr w:rsidR="009F2917" w:rsidRPr="009A2B80" w14:paraId="52650DED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086AD38A" w14:textId="19128CE7" w:rsidR="009F2917" w:rsidRPr="009A2B80" w:rsidRDefault="009F2917" w:rsidP="00BC6B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Fraxinus excelsior </w:t>
            </w:r>
            <w:r>
              <w:rPr>
                <w:sz w:val="16"/>
                <w:szCs w:val="16"/>
              </w:rPr>
              <w:t>L., 1753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05420FCE" w14:textId="77777777" w:rsidR="009F2917" w:rsidRPr="009A2B80" w:rsidRDefault="009F2917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Jesion wyniosły</w:t>
            </w:r>
          </w:p>
        </w:tc>
      </w:tr>
      <w:tr w:rsidR="009F2917" w:rsidRPr="009A2B80" w14:paraId="7A84DD7A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09D430DE" w14:textId="77777777" w:rsidR="009F2917" w:rsidRPr="009A2B80" w:rsidRDefault="009F2917" w:rsidP="00BC6B3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Fraxinus ornus </w:t>
            </w:r>
            <w:r>
              <w:rPr>
                <w:sz w:val="16"/>
                <w:szCs w:val="16"/>
              </w:rPr>
              <w:t>L., 1753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2C635A1D" w14:textId="77777777" w:rsidR="009F2917" w:rsidRPr="009A2B80" w:rsidRDefault="009F2917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Jesion mannowy</w:t>
            </w:r>
          </w:p>
        </w:tc>
      </w:tr>
      <w:tr w:rsidR="009F2917" w:rsidRPr="009A2B80" w14:paraId="18E99E91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56319472" w14:textId="77777777" w:rsidR="009F2917" w:rsidRPr="009A2B80" w:rsidRDefault="009F2917" w:rsidP="00BC6B3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Juniperus oxycedrus </w:t>
            </w:r>
            <w:r>
              <w:rPr>
                <w:sz w:val="16"/>
                <w:szCs w:val="16"/>
              </w:rPr>
              <w:t>L., 1753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4718AE75" w14:textId="77777777" w:rsidR="009F2917" w:rsidRPr="009A2B80" w:rsidRDefault="009F2917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Jałowiec kolczasty</w:t>
            </w:r>
          </w:p>
        </w:tc>
      </w:tr>
      <w:tr w:rsidR="009F2917" w:rsidRPr="009A2B80" w14:paraId="1407F627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5574CEE8" w14:textId="77777777" w:rsidR="009F2917" w:rsidRPr="009A2B80" w:rsidRDefault="009F2917" w:rsidP="00BC6B3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Olea europea </w:t>
            </w:r>
            <w:r>
              <w:rPr>
                <w:sz w:val="16"/>
                <w:szCs w:val="16"/>
              </w:rPr>
              <w:t>L., 1753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7D3276E4" w14:textId="77777777" w:rsidR="009F2917" w:rsidRPr="009A2B80" w:rsidRDefault="009F2917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Oliwka europejska</w:t>
            </w:r>
          </w:p>
        </w:tc>
      </w:tr>
      <w:tr w:rsidR="009F2917" w:rsidRPr="009A2B80" w14:paraId="02231F8E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107AEA3F" w14:textId="77777777" w:rsidR="009F2917" w:rsidRPr="009A2B80" w:rsidRDefault="009F2917" w:rsidP="00BC6B3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Parietaria </w:t>
            </w:r>
            <w:r>
              <w:rPr>
                <w:sz w:val="16"/>
                <w:szCs w:val="16"/>
              </w:rPr>
              <w:t>L., 1753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56792F94" w14:textId="77777777" w:rsidR="009F2917" w:rsidRPr="009A2B80" w:rsidRDefault="009F2917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Parietaria, pomurnik</w:t>
            </w:r>
          </w:p>
        </w:tc>
      </w:tr>
      <w:tr w:rsidR="009F2917" w:rsidRPr="009A2B80" w14:paraId="59139D03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187E3573" w14:textId="77777777" w:rsidR="009F2917" w:rsidRPr="009A2B80" w:rsidRDefault="009F2917" w:rsidP="00BC6B3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Phalaris arundinacea </w:t>
            </w:r>
            <w:r>
              <w:rPr>
                <w:sz w:val="16"/>
                <w:szCs w:val="16"/>
              </w:rPr>
              <w:t>L., 1753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3CD52C5C" w14:textId="77777777" w:rsidR="009F2917" w:rsidRPr="009A2B80" w:rsidRDefault="009F2917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Mozga trzcinowata</w:t>
            </w:r>
          </w:p>
        </w:tc>
      </w:tr>
      <w:tr w:rsidR="009F2917" w:rsidRPr="009A2B80" w14:paraId="788DA6C2" w14:textId="77777777" w:rsidTr="00BC6B35">
        <w:tc>
          <w:tcPr>
            <w:tcW w:w="9356" w:type="dxa"/>
            <w:gridSpan w:val="2"/>
            <w:shd w:val="clear" w:color="auto" w:fill="F2F2F2"/>
            <w:tcMar>
              <w:left w:w="108" w:type="dxa"/>
            </w:tcMar>
            <w:vAlign w:val="center"/>
          </w:tcPr>
          <w:p w14:paraId="607B62E4" w14:textId="77284BD0" w:rsidR="009F2917" w:rsidRPr="009A2B80" w:rsidRDefault="009F2917" w:rsidP="00CB7C84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Informacje, o których mowa w art. 2 </w:t>
            </w:r>
          </w:p>
        </w:tc>
      </w:tr>
      <w:tr w:rsidR="009F2917" w:rsidRPr="009A2B80" w14:paraId="32B88691" w14:textId="77777777" w:rsidTr="00BC6B35">
        <w:tc>
          <w:tcPr>
            <w:tcW w:w="9356" w:type="dxa"/>
            <w:gridSpan w:val="2"/>
            <w:shd w:val="clear" w:color="auto" w:fill="FFFFFF"/>
            <w:tcMar>
              <w:left w:w="108" w:type="dxa"/>
            </w:tcMar>
            <w:vAlign w:val="center"/>
          </w:tcPr>
          <w:p w14:paraId="6D4349D3" w14:textId="77777777" w:rsidR="009F2917" w:rsidRPr="009A2B80" w:rsidRDefault="009F2917" w:rsidP="00BC6B3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Informacje o ryzykach:</w:t>
            </w:r>
          </w:p>
          <w:p w14:paraId="49740C7A" w14:textId="77777777" w:rsidR="009F2917" w:rsidRPr="009A2B80" w:rsidRDefault="009F2917" w:rsidP="00BC6B35">
            <w:pPr>
              <w:pStyle w:val="BodyText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Może powodować alergię oddechową.</w:t>
            </w:r>
          </w:p>
          <w:p w14:paraId="040F82A9" w14:textId="77777777" w:rsidR="009F2917" w:rsidRPr="009A2B80" w:rsidRDefault="009F2917" w:rsidP="00BC6B35">
            <w:pPr>
              <w:pStyle w:val="BodyText"/>
              <w:spacing w:after="0"/>
              <w:rPr>
                <w:sz w:val="22"/>
                <w:szCs w:val="22"/>
              </w:rPr>
            </w:pPr>
          </w:p>
          <w:p w14:paraId="621434CE" w14:textId="77777777" w:rsidR="009F2917" w:rsidRPr="009A2B80" w:rsidRDefault="009F2917" w:rsidP="00BC6B3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Informacje o sposobach ochrony:</w:t>
            </w:r>
          </w:p>
          <w:p w14:paraId="3C3AB181" w14:textId="77777777" w:rsidR="009F2917" w:rsidRPr="009A2B80" w:rsidRDefault="009F2917" w:rsidP="00BC6B35">
            <w:pPr>
              <w:pStyle w:val="BodyText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Alergicy powinni unikać ekspozycji.</w:t>
            </w:r>
          </w:p>
        </w:tc>
      </w:tr>
    </w:tbl>
    <w:p w14:paraId="6C0F474F" w14:textId="2E2ED819" w:rsidR="009C4330" w:rsidRPr="009A2B80" w:rsidRDefault="009C4330" w:rsidP="00BC6B35"/>
    <w:p w14:paraId="212F8B5A" w14:textId="7329DDC5" w:rsidR="00124F7C" w:rsidRPr="009A2B80" w:rsidRDefault="00124F7C" w:rsidP="00CB7C84">
      <w:pPr>
        <w:pStyle w:val="SNSignature"/>
        <w:keepNext/>
        <w:ind w:firstLine="0"/>
        <w:jc w:val="both"/>
        <w:rPr>
          <w:b/>
          <w:u w:val="single"/>
        </w:rPr>
      </w:pPr>
      <w:r>
        <w:rPr>
          <w:b/>
          <w:u w:val="single"/>
        </w:rPr>
        <w:t>3. Wykaz gatunków, które mogą wywoływać reakcje skórno-śluzówkowe.</w:t>
      </w:r>
    </w:p>
    <w:p w14:paraId="3801B3AB" w14:textId="77777777" w:rsidR="00124F7C" w:rsidRPr="009A2B80" w:rsidRDefault="00124F7C" w:rsidP="00CB7C84">
      <w:pPr>
        <w:keepNext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7769BF" w:rsidRPr="009A2B80" w14:paraId="7636D39F" w14:textId="77777777" w:rsidTr="00BC6B35">
        <w:tc>
          <w:tcPr>
            <w:tcW w:w="4962" w:type="dxa"/>
            <w:shd w:val="clear" w:color="auto" w:fill="F2F2F2"/>
            <w:tcMar>
              <w:left w:w="108" w:type="dxa"/>
            </w:tcMar>
            <w:vAlign w:val="center"/>
          </w:tcPr>
          <w:p w14:paraId="345674E6" w14:textId="77777777" w:rsidR="007769BF" w:rsidRPr="009A2B80" w:rsidRDefault="007769BF" w:rsidP="00CB7C84">
            <w:pPr>
              <w:keepNext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naukowa</w:t>
            </w:r>
          </w:p>
        </w:tc>
        <w:tc>
          <w:tcPr>
            <w:tcW w:w="4394" w:type="dxa"/>
            <w:shd w:val="clear" w:color="auto" w:fill="F2F2F2"/>
            <w:tcMar>
              <w:left w:w="108" w:type="dxa"/>
            </w:tcMar>
            <w:vAlign w:val="center"/>
          </w:tcPr>
          <w:p w14:paraId="73CF63DC" w14:textId="77777777" w:rsidR="007769BF" w:rsidRPr="009A2B80" w:rsidRDefault="007769BF" w:rsidP="00CB7C84">
            <w:pPr>
              <w:keepNext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zwyczajowa</w:t>
            </w:r>
          </w:p>
        </w:tc>
      </w:tr>
      <w:tr w:rsidR="00864B42" w:rsidRPr="009A2B80" w14:paraId="0EBD3949" w14:textId="77777777" w:rsidTr="00BC6B35">
        <w:tblPrEx>
          <w:shd w:val="clear" w:color="auto" w:fill="FFFFFF"/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</w:tcMar>
            <w:vAlign w:val="center"/>
          </w:tcPr>
          <w:p w14:paraId="524E7E06" w14:textId="77777777" w:rsidR="00864B42" w:rsidRPr="009A2B80" w:rsidRDefault="00864B42" w:rsidP="00BC6B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Alocasia (Schott) G.Don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</w:tcMar>
            <w:vAlign w:val="center"/>
          </w:tcPr>
          <w:p w14:paraId="2845899E" w14:textId="77777777" w:rsidR="00864B42" w:rsidRPr="009A2B80" w:rsidRDefault="00864B42" w:rsidP="00BC6B35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Alokazja, zakleśń</w:t>
            </w:r>
          </w:p>
        </w:tc>
      </w:tr>
      <w:tr w:rsidR="00864B42" w:rsidRPr="009A2B80" w14:paraId="734B1D7D" w14:textId="77777777" w:rsidTr="00BC6B35">
        <w:tblPrEx>
          <w:shd w:val="clear" w:color="auto" w:fill="FFFFFF"/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</w:tcMar>
            <w:vAlign w:val="center"/>
          </w:tcPr>
          <w:p w14:paraId="0C4B528E" w14:textId="77777777" w:rsidR="00864B42" w:rsidRPr="009A2B80" w:rsidRDefault="00864B42" w:rsidP="00BC6B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Caladium sp.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</w:tcMar>
            <w:vAlign w:val="center"/>
          </w:tcPr>
          <w:p w14:paraId="40AACB6E" w14:textId="77777777" w:rsidR="00864B42" w:rsidRPr="009A2B80" w:rsidRDefault="00864B42" w:rsidP="00BC6B35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Kaladium, obraźnica</w:t>
            </w:r>
          </w:p>
        </w:tc>
      </w:tr>
      <w:tr w:rsidR="00864B42" w:rsidRPr="009A2B80" w14:paraId="7E75E2DD" w14:textId="77777777" w:rsidTr="00BC6B35">
        <w:tblPrEx>
          <w:shd w:val="clear" w:color="auto" w:fill="FFFFFF"/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</w:tcMar>
            <w:vAlign w:val="center"/>
          </w:tcPr>
          <w:p w14:paraId="23B73F25" w14:textId="77777777" w:rsidR="00864B42" w:rsidRPr="009A2B80" w:rsidRDefault="00864B42" w:rsidP="00BC6B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Colocasia esculenta (L.) Schott, 1832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</w:tcMar>
            <w:vAlign w:val="center"/>
          </w:tcPr>
          <w:p w14:paraId="47FE364C" w14:textId="77777777" w:rsidR="00864B42" w:rsidRPr="009A2B80" w:rsidRDefault="00864B42" w:rsidP="00BC6B35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Kolokazja jadalna, taro</w:t>
            </w:r>
          </w:p>
        </w:tc>
      </w:tr>
      <w:tr w:rsidR="00864B42" w:rsidRPr="009A2B80" w14:paraId="6C3B40CA" w14:textId="77777777" w:rsidTr="00BC6B35">
        <w:tblPrEx>
          <w:shd w:val="clear" w:color="auto" w:fill="FFFFFF"/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</w:tcMar>
            <w:vAlign w:val="center"/>
          </w:tcPr>
          <w:p w14:paraId="0B8D2FA6" w14:textId="77777777" w:rsidR="00864B42" w:rsidRPr="009A2B80" w:rsidRDefault="00864B42" w:rsidP="00BC6B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Dieffenbachia Schott, 1829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</w:tcMar>
            <w:vAlign w:val="center"/>
          </w:tcPr>
          <w:p w14:paraId="4269B46B" w14:textId="77777777" w:rsidR="00864B42" w:rsidRPr="009A2B80" w:rsidRDefault="00864B42" w:rsidP="00BC6B35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Difenbachia</w:t>
            </w:r>
          </w:p>
        </w:tc>
      </w:tr>
      <w:tr w:rsidR="00864B42" w:rsidRPr="009A2B80" w14:paraId="0E0BED03" w14:textId="77777777" w:rsidTr="00BC6B35">
        <w:tblPrEx>
          <w:shd w:val="clear" w:color="auto" w:fill="FFFFFF"/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</w:tcMar>
            <w:vAlign w:val="center"/>
          </w:tcPr>
          <w:p w14:paraId="38317002" w14:textId="77777777" w:rsidR="00864B42" w:rsidRPr="009A2B80" w:rsidRDefault="00864B42" w:rsidP="00BC6B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Epipremnum aureum (Linden. &amp; André) G.S. Bunting, 1963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</w:tcMar>
            <w:vAlign w:val="center"/>
          </w:tcPr>
          <w:p w14:paraId="5BA2C27C" w14:textId="77777777" w:rsidR="00864B42" w:rsidRPr="009A2B80" w:rsidRDefault="00864B42" w:rsidP="00BC6B35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Epipremnum złociste, Epipremnum złote</w:t>
            </w:r>
          </w:p>
        </w:tc>
      </w:tr>
      <w:tr w:rsidR="00864B42" w:rsidRPr="009A2B80" w14:paraId="36D85B30" w14:textId="77777777" w:rsidTr="00BC6B35">
        <w:tblPrEx>
          <w:shd w:val="clear" w:color="auto" w:fill="FFFFFF"/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</w:tcMar>
            <w:vAlign w:val="center"/>
          </w:tcPr>
          <w:p w14:paraId="7A903705" w14:textId="77777777" w:rsidR="00864B42" w:rsidRPr="009A2B80" w:rsidRDefault="00864B42" w:rsidP="00BC6B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Euphorbia sp.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</w:tcMar>
            <w:vAlign w:val="center"/>
          </w:tcPr>
          <w:p w14:paraId="099BBE18" w14:textId="77777777" w:rsidR="00864B42" w:rsidRPr="009A2B80" w:rsidRDefault="00864B42" w:rsidP="00BC6B35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Wilczomlecz</w:t>
            </w:r>
            <w:r w:rsidRPr="009A2B80">
              <w:rPr>
                <w:rStyle w:val="FootnoteReference"/>
                <w:sz w:val="22"/>
                <w:szCs w:val="22"/>
              </w:rPr>
              <w:footnoteReference w:id="1"/>
            </w:r>
          </w:p>
        </w:tc>
      </w:tr>
      <w:tr w:rsidR="00864B42" w:rsidRPr="009A2B80" w14:paraId="0B997EEA" w14:textId="77777777" w:rsidTr="00BC6B35">
        <w:tblPrEx>
          <w:shd w:val="clear" w:color="auto" w:fill="FFFFFF"/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</w:tcMar>
            <w:vAlign w:val="center"/>
          </w:tcPr>
          <w:p w14:paraId="252F0A52" w14:textId="77777777" w:rsidR="00864B42" w:rsidRPr="009A2B80" w:rsidRDefault="00864B42" w:rsidP="00BC6B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Philodendron sp.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</w:tcMar>
            <w:vAlign w:val="center"/>
          </w:tcPr>
          <w:p w14:paraId="18ABA304" w14:textId="77777777" w:rsidR="00864B42" w:rsidRPr="009A2B80" w:rsidRDefault="00864B42" w:rsidP="00BC6B35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Filodendron</w:t>
            </w:r>
          </w:p>
        </w:tc>
      </w:tr>
      <w:tr w:rsidR="00864B42" w:rsidRPr="009A2B80" w14:paraId="4BB95669" w14:textId="77777777" w:rsidTr="00BC6B35">
        <w:tblPrEx>
          <w:shd w:val="clear" w:color="auto" w:fill="FFFFFF"/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</w:tcMar>
            <w:vAlign w:val="center"/>
          </w:tcPr>
          <w:p w14:paraId="23647B20" w14:textId="77777777" w:rsidR="00864B42" w:rsidRPr="009A2B80" w:rsidRDefault="00864B42" w:rsidP="00BC6B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Primula obconica Hance, 1880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</w:tcMar>
            <w:vAlign w:val="center"/>
          </w:tcPr>
          <w:p w14:paraId="60D44DCB" w14:textId="77777777" w:rsidR="00864B42" w:rsidRPr="009A2B80" w:rsidRDefault="00864B42" w:rsidP="00BC6B35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Pierwiosnek kubkowaty</w:t>
            </w:r>
          </w:p>
        </w:tc>
      </w:tr>
      <w:tr w:rsidR="00864B42" w:rsidRPr="009A2B80" w14:paraId="11934875" w14:textId="77777777" w:rsidTr="00BC6B35">
        <w:tblPrEx>
          <w:shd w:val="clear" w:color="auto" w:fill="FFFFFF"/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</w:tcMar>
            <w:vAlign w:val="center"/>
          </w:tcPr>
          <w:p w14:paraId="4468591A" w14:textId="77777777" w:rsidR="00864B42" w:rsidRPr="009A2B80" w:rsidRDefault="00864B42" w:rsidP="00BC6B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Spatiphyllum sp.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</w:tcMar>
            <w:vAlign w:val="center"/>
          </w:tcPr>
          <w:p w14:paraId="722F09AE" w14:textId="77777777" w:rsidR="00864B42" w:rsidRPr="009A2B80" w:rsidRDefault="00864B42" w:rsidP="00BC6B35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Skrzydłokwiat, skrzydłolist</w:t>
            </w:r>
          </w:p>
        </w:tc>
      </w:tr>
      <w:tr w:rsidR="002810AD" w:rsidRPr="009A2B80" w14:paraId="44121323" w14:textId="77777777" w:rsidTr="00BC6B35">
        <w:tblPrEx>
          <w:shd w:val="clear" w:color="auto" w:fill="FFFFFF"/>
        </w:tblPrEx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6BE13A1D" w14:textId="77777777" w:rsidR="002810AD" w:rsidRPr="009A2B80" w:rsidRDefault="002810AD" w:rsidP="00BC6B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</w:rPr>
              <w:t xml:space="preserve">Toxicodendron radicans </w:t>
            </w:r>
            <w:r>
              <w:rPr>
                <w:sz w:val="16"/>
                <w:szCs w:val="16"/>
              </w:rPr>
              <w:t>(L.) Kuntze, 1891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3A7F6352" w14:textId="77777777" w:rsidR="002810AD" w:rsidRPr="009A2B80" w:rsidRDefault="002810AD" w:rsidP="00BC6B35">
            <w:pPr>
              <w:pStyle w:val="BodyText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Sumak jadowity</w:t>
            </w:r>
          </w:p>
        </w:tc>
      </w:tr>
      <w:tr w:rsidR="002810AD" w:rsidRPr="009A2B80" w14:paraId="1551F538" w14:textId="77777777" w:rsidTr="00BC6B35">
        <w:tblPrEx>
          <w:shd w:val="clear" w:color="auto" w:fill="FFFFFF"/>
        </w:tblPrEx>
        <w:tc>
          <w:tcPr>
            <w:tcW w:w="9356" w:type="dxa"/>
            <w:gridSpan w:val="2"/>
            <w:shd w:val="clear" w:color="auto" w:fill="F2F2F2"/>
            <w:tcMar>
              <w:left w:w="108" w:type="dxa"/>
            </w:tcMar>
            <w:vAlign w:val="center"/>
          </w:tcPr>
          <w:p w14:paraId="0474F119" w14:textId="27CCE076" w:rsidR="002810AD" w:rsidRPr="009A2B80" w:rsidRDefault="002810AD" w:rsidP="00CB7C84">
            <w:pPr>
              <w:pStyle w:val="BodyText"/>
              <w:keepNext/>
              <w:spacing w:after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Informacje, o których mowa w art. 2 </w:t>
            </w:r>
          </w:p>
        </w:tc>
      </w:tr>
      <w:tr w:rsidR="002810AD" w:rsidRPr="009A2B80" w14:paraId="26511A50" w14:textId="77777777" w:rsidTr="00BC6B35">
        <w:tblPrEx>
          <w:shd w:val="clear" w:color="auto" w:fill="FFFFFF"/>
        </w:tblPrEx>
        <w:tc>
          <w:tcPr>
            <w:tcW w:w="9356" w:type="dxa"/>
            <w:gridSpan w:val="2"/>
            <w:shd w:val="clear" w:color="auto" w:fill="FFFFFF"/>
            <w:tcMar>
              <w:left w:w="108" w:type="dxa"/>
            </w:tcMar>
            <w:vAlign w:val="center"/>
          </w:tcPr>
          <w:p w14:paraId="04393479" w14:textId="77777777" w:rsidR="002810AD" w:rsidRPr="009A2B80" w:rsidRDefault="002810AD" w:rsidP="00BC6B3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Informacje o ryzykach:</w:t>
            </w:r>
          </w:p>
          <w:p w14:paraId="219EB23E" w14:textId="3DF1AB14" w:rsidR="002810AD" w:rsidRPr="009A2B80" w:rsidRDefault="002810AD" w:rsidP="00BC6B35">
            <w:pPr>
              <w:pStyle w:val="BodyText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przypadku spożycia może powodować nieprawidłową reakcję skórną, uszkodzenie oczu lub trudności w oddychaniu.</w:t>
            </w:r>
          </w:p>
          <w:p w14:paraId="6028B569" w14:textId="77777777" w:rsidR="002810AD" w:rsidRPr="009A2B80" w:rsidRDefault="002810AD" w:rsidP="00BC6B35">
            <w:pPr>
              <w:pStyle w:val="BodyText"/>
              <w:spacing w:after="0"/>
              <w:rPr>
                <w:sz w:val="22"/>
                <w:szCs w:val="22"/>
              </w:rPr>
            </w:pPr>
          </w:p>
          <w:p w14:paraId="14C46287" w14:textId="77777777" w:rsidR="002810AD" w:rsidRPr="009A2B80" w:rsidRDefault="002810AD" w:rsidP="00BC6B3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Informacje o sposobach ochrony:</w:t>
            </w:r>
          </w:p>
          <w:p w14:paraId="6A9A116A" w14:textId="4A934F98" w:rsidR="00864B42" w:rsidRPr="009A2B80" w:rsidRDefault="00864B42" w:rsidP="00BC6B35">
            <w:pPr>
              <w:pStyle w:val="BodyText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Trzymać z dala od dzieci.</w:t>
            </w:r>
          </w:p>
          <w:p w14:paraId="4D047F4D" w14:textId="7B3CE7EB" w:rsidR="002810AD" w:rsidRPr="009A2B80" w:rsidRDefault="002810AD" w:rsidP="00BC6B35">
            <w:pPr>
              <w:pStyle w:val="BodyText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Unikać kontaktu ze skórą. </w:t>
            </w:r>
          </w:p>
          <w:p w14:paraId="409497E5" w14:textId="04D88CA7" w:rsidR="002810AD" w:rsidRPr="009A2B80" w:rsidRDefault="002810AD" w:rsidP="00BC6B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przypadku kontaktu ze skórą, ustami lub oczami przepłukać narażone obszary wodą i uprać odzież, która miała kontakt z rośliną.</w:t>
            </w:r>
          </w:p>
          <w:p w14:paraId="1F940DC0" w14:textId="77777777" w:rsidR="002810AD" w:rsidRPr="009A2B80" w:rsidRDefault="002810AD" w:rsidP="00BC6B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przypadku nieprawidłowej reakcji skórnej należy skonsultować się z ośrodkiem toksykologicznym lub z lekarzem.</w:t>
            </w:r>
          </w:p>
          <w:p w14:paraId="0DE04543" w14:textId="46711EA9" w:rsidR="002810AD" w:rsidRPr="009A2B80" w:rsidRDefault="00864B42" w:rsidP="00BC6B35">
            <w:pPr>
              <w:pStyle w:val="BodyText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przypadku trudności z oddychaniem, należy natychmiast zadzwonić pod numer 15 lub 122.</w:t>
            </w:r>
          </w:p>
          <w:p w14:paraId="458172E4" w14:textId="77777777" w:rsidR="00864B42" w:rsidRPr="009A2B80" w:rsidRDefault="00864B42" w:rsidP="00BC6B35">
            <w:pPr>
              <w:pStyle w:val="BodyText"/>
              <w:spacing w:after="0"/>
              <w:rPr>
                <w:sz w:val="22"/>
                <w:szCs w:val="22"/>
              </w:rPr>
            </w:pPr>
          </w:p>
          <w:p w14:paraId="6FCDCBE4" w14:textId="77777777" w:rsidR="002810AD" w:rsidRPr="009A2B80" w:rsidRDefault="002810AD" w:rsidP="00BC6B3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Opcjonalne informacje dodatkowe:</w:t>
            </w:r>
          </w:p>
          <w:p w14:paraId="4513DEA4" w14:textId="77777777" w:rsidR="002810AD" w:rsidRPr="009A2B80" w:rsidRDefault="002810AD" w:rsidP="00BC6B35">
            <w:pPr>
              <w:pStyle w:val="BodyText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Zachować etykietę lub zdjęcie rośliny, aby ułatwić jej identyfikację.</w:t>
            </w:r>
          </w:p>
        </w:tc>
      </w:tr>
    </w:tbl>
    <w:p w14:paraId="2654C83B" w14:textId="77777777" w:rsidR="00864B42" w:rsidRPr="009A2B80" w:rsidRDefault="00864B42" w:rsidP="00BC6B35"/>
    <w:p w14:paraId="218C0759" w14:textId="27DCE35F" w:rsidR="007769BF" w:rsidRPr="009A2B80" w:rsidRDefault="00864B42" w:rsidP="00CB7C84">
      <w:pPr>
        <w:keepNext/>
        <w:jc w:val="both"/>
        <w:rPr>
          <w:b/>
          <w:u w:val="single"/>
        </w:rPr>
      </w:pPr>
      <w:r>
        <w:rPr>
          <w:b/>
          <w:u w:val="single"/>
        </w:rPr>
        <w:t>4. Lista gatunków, które mogą powodować nieprawidłową reakcję skórną w przypadku kontaktu ze skórą i ekspozycji na słońce (fitofotodermatoza).</w:t>
      </w:r>
    </w:p>
    <w:p w14:paraId="14029C01" w14:textId="77777777" w:rsidR="007769BF" w:rsidRPr="009A2B80" w:rsidRDefault="007769BF" w:rsidP="00CB7C84">
      <w:pPr>
        <w:keepNext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7769BF" w:rsidRPr="009A2B80" w14:paraId="55B6EF1C" w14:textId="77777777" w:rsidTr="00BC6B35">
        <w:tc>
          <w:tcPr>
            <w:tcW w:w="4962" w:type="dxa"/>
            <w:shd w:val="clear" w:color="auto" w:fill="F2F2F2"/>
            <w:tcMar>
              <w:left w:w="108" w:type="dxa"/>
            </w:tcMar>
            <w:vAlign w:val="center"/>
          </w:tcPr>
          <w:p w14:paraId="43278E75" w14:textId="77777777" w:rsidR="007769BF" w:rsidRPr="009A2B80" w:rsidRDefault="007769BF" w:rsidP="00CB7C84">
            <w:pPr>
              <w:keepNext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naukowa</w:t>
            </w:r>
          </w:p>
        </w:tc>
        <w:tc>
          <w:tcPr>
            <w:tcW w:w="4394" w:type="dxa"/>
            <w:shd w:val="clear" w:color="auto" w:fill="F2F2F2"/>
            <w:tcMar>
              <w:left w:w="108" w:type="dxa"/>
            </w:tcMar>
            <w:vAlign w:val="center"/>
          </w:tcPr>
          <w:p w14:paraId="5F90EBE7" w14:textId="77777777" w:rsidR="007769BF" w:rsidRPr="009A2B80" w:rsidRDefault="007769BF" w:rsidP="00CB7C84">
            <w:pPr>
              <w:keepNext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zwyczajowa</w:t>
            </w:r>
          </w:p>
        </w:tc>
      </w:tr>
      <w:tr w:rsidR="007769BF" w:rsidRPr="009A2B80" w14:paraId="244ECF4A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65FFD81E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Angelica archangelica </w:t>
            </w:r>
            <w:r>
              <w:rPr>
                <w:sz w:val="16"/>
                <w:szCs w:val="16"/>
              </w:rPr>
              <w:t>L., 1753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2312D3A9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Dzięgiel litwor, arcydzięgiel litwor</w:t>
            </w:r>
          </w:p>
        </w:tc>
      </w:tr>
      <w:tr w:rsidR="007769BF" w:rsidRPr="009A2B80" w14:paraId="054D9378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7E731C00" w14:textId="77777777" w:rsidR="007769BF" w:rsidRPr="009A2B80" w:rsidRDefault="007769BF" w:rsidP="00BC6B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Angelica sylvestris </w:t>
            </w:r>
            <w:r>
              <w:rPr>
                <w:sz w:val="16"/>
                <w:szCs w:val="16"/>
              </w:rPr>
              <w:t>L., 1753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21062F34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Dzięgiel leśny</w:t>
            </w:r>
          </w:p>
        </w:tc>
      </w:tr>
      <w:tr w:rsidR="007769BF" w:rsidRPr="009A2B80" w14:paraId="1F15481E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0C1F1134" w14:textId="77777777" w:rsidR="007769BF" w:rsidRPr="009A2B80" w:rsidRDefault="007769BF" w:rsidP="00BC6B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Dictamnus albus </w:t>
            </w:r>
            <w:r>
              <w:rPr>
                <w:sz w:val="16"/>
                <w:szCs w:val="16"/>
              </w:rPr>
              <w:t>L., 1753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1EE3AA9F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Dyptam jesionolistny</w:t>
            </w:r>
          </w:p>
        </w:tc>
      </w:tr>
      <w:tr w:rsidR="007769BF" w:rsidRPr="009A2B80" w14:paraId="72E27CE2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2BE005F7" w14:textId="77777777" w:rsidR="007769BF" w:rsidRPr="009A2B80" w:rsidRDefault="007769BF" w:rsidP="00BC6B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Heracleum sphondylium </w:t>
            </w:r>
            <w:r>
              <w:rPr>
                <w:sz w:val="16"/>
                <w:szCs w:val="16"/>
              </w:rPr>
              <w:t>L., 1753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4C51A2E1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Barszcz zwyczajny</w:t>
            </w:r>
          </w:p>
        </w:tc>
      </w:tr>
      <w:tr w:rsidR="007769BF" w:rsidRPr="009A2B80" w14:paraId="0D803447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75DDE08F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Levisticum officinale </w:t>
            </w:r>
            <w:r>
              <w:rPr>
                <w:sz w:val="16"/>
                <w:szCs w:val="16"/>
              </w:rPr>
              <w:t>W.D.J. Koch, 1824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5BFCD4E5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Lubczyk ogrodowy</w:t>
            </w:r>
          </w:p>
        </w:tc>
      </w:tr>
      <w:tr w:rsidR="007769BF" w:rsidRPr="009A2B80" w14:paraId="76EF7E9E" w14:textId="77777777" w:rsidTr="00BC6B35">
        <w:tc>
          <w:tcPr>
            <w:tcW w:w="4962" w:type="dxa"/>
            <w:shd w:val="clear" w:color="auto" w:fill="FFFFFF"/>
            <w:tcMar>
              <w:left w:w="108" w:type="dxa"/>
            </w:tcMar>
            <w:vAlign w:val="center"/>
          </w:tcPr>
          <w:p w14:paraId="2DE1D036" w14:textId="24591B4B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Ruta graveolens </w:t>
            </w:r>
            <w:r>
              <w:rPr>
                <w:sz w:val="16"/>
                <w:szCs w:val="16"/>
              </w:rPr>
              <w:t>L., 1753</w:t>
            </w:r>
          </w:p>
        </w:tc>
        <w:tc>
          <w:tcPr>
            <w:tcW w:w="4394" w:type="dxa"/>
            <w:shd w:val="clear" w:color="auto" w:fill="FFFFFF"/>
            <w:tcMar>
              <w:left w:w="108" w:type="dxa"/>
            </w:tcMar>
            <w:vAlign w:val="center"/>
          </w:tcPr>
          <w:p w14:paraId="4AFD6A9A" w14:textId="77777777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Ruta zwyczajna</w:t>
            </w:r>
          </w:p>
        </w:tc>
      </w:tr>
      <w:tr w:rsidR="007769BF" w:rsidRPr="009A2B80" w14:paraId="1BC79D0B" w14:textId="77777777" w:rsidTr="00BC6B35">
        <w:tc>
          <w:tcPr>
            <w:tcW w:w="9356" w:type="dxa"/>
            <w:gridSpan w:val="2"/>
            <w:shd w:val="clear" w:color="auto" w:fill="F2F2F2"/>
            <w:tcMar>
              <w:left w:w="108" w:type="dxa"/>
            </w:tcMar>
            <w:vAlign w:val="center"/>
          </w:tcPr>
          <w:p w14:paraId="5CD96A15" w14:textId="633D6CDB" w:rsidR="007769BF" w:rsidRPr="009A2B80" w:rsidRDefault="007769BF" w:rsidP="00CB7C84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Informacje, o których mowa w art. 2 </w:t>
            </w:r>
          </w:p>
        </w:tc>
      </w:tr>
      <w:tr w:rsidR="007769BF" w:rsidRPr="009A2B80" w14:paraId="2DC5D673" w14:textId="77777777" w:rsidTr="00BC6B35">
        <w:tc>
          <w:tcPr>
            <w:tcW w:w="9356" w:type="dxa"/>
            <w:gridSpan w:val="2"/>
            <w:shd w:val="clear" w:color="auto" w:fill="FFFFFF"/>
            <w:tcMar>
              <w:left w:w="108" w:type="dxa"/>
            </w:tcMar>
            <w:vAlign w:val="center"/>
          </w:tcPr>
          <w:p w14:paraId="53E07AAC" w14:textId="77777777" w:rsidR="007769BF" w:rsidRPr="009A2B80" w:rsidRDefault="007769BF" w:rsidP="00BC6B3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Informacje o ryzykach:</w:t>
            </w:r>
          </w:p>
          <w:p w14:paraId="65CF03DB" w14:textId="70CCE6EE" w:rsidR="007769BF" w:rsidRPr="009A2B80" w:rsidRDefault="00554C06" w:rsidP="00BC6B35">
            <w:pPr>
              <w:pStyle w:val="Comment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Może powodować nieprawidłową reakcję skórną, jeśli po kontakcie ze skórą nastąpi ekspozycja na światło słoneczne.</w:t>
            </w:r>
          </w:p>
          <w:p w14:paraId="51D3CD90" w14:textId="77777777" w:rsidR="007769BF" w:rsidRPr="009A2B80" w:rsidRDefault="007769BF" w:rsidP="00BC6B35">
            <w:pPr>
              <w:pStyle w:val="CommentText"/>
              <w:jc w:val="both"/>
              <w:rPr>
                <w:sz w:val="22"/>
                <w:szCs w:val="22"/>
              </w:rPr>
            </w:pPr>
          </w:p>
          <w:p w14:paraId="4581E175" w14:textId="77777777" w:rsidR="007769BF" w:rsidRPr="009A2B80" w:rsidRDefault="007769BF" w:rsidP="00BC6B35">
            <w:pPr>
              <w:pStyle w:val="CommentTex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Informacje o sposobach ochrony:</w:t>
            </w:r>
          </w:p>
          <w:p w14:paraId="22B31EAC" w14:textId="77777777" w:rsidR="007769BF" w:rsidRPr="009A2B80" w:rsidRDefault="007769BF" w:rsidP="00BC6B35">
            <w:pPr>
              <w:pStyle w:val="Comment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Unikać ekspozycji na słońce po kontakcie z tą rośliną.</w:t>
            </w:r>
          </w:p>
          <w:p w14:paraId="4CAC65CE" w14:textId="77777777" w:rsidR="00073F36" w:rsidRPr="009A2B80" w:rsidRDefault="00073F36" w:rsidP="00BC6B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przypadku kontaktu przepłukać narażony obszar wodą i uprać odzież, która miała kontakt z rośliną.</w:t>
            </w:r>
          </w:p>
          <w:p w14:paraId="0CCA67F4" w14:textId="77777777" w:rsidR="00D55ABC" w:rsidRPr="009A2B80" w:rsidRDefault="00073F36" w:rsidP="00BC6B35">
            <w:pPr>
              <w:pStyle w:val="Comment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przypadku nieprawidłowej reakcji skórnej należy skonsultować się z ośrodkiem toksykologicznym lub z lekarzem.</w:t>
            </w:r>
          </w:p>
          <w:p w14:paraId="4C02C67E" w14:textId="77777777" w:rsidR="00827078" w:rsidRPr="009A2B80" w:rsidRDefault="00827078" w:rsidP="00BC6B35">
            <w:pPr>
              <w:pStyle w:val="BodyText"/>
              <w:spacing w:after="0"/>
              <w:rPr>
                <w:sz w:val="22"/>
                <w:szCs w:val="22"/>
              </w:rPr>
            </w:pPr>
          </w:p>
          <w:p w14:paraId="2185BB39" w14:textId="77777777" w:rsidR="00827078" w:rsidRPr="009A2B80" w:rsidRDefault="00827078" w:rsidP="00BC6B3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Opcjonalne informacje dodatkowe:</w:t>
            </w:r>
          </w:p>
          <w:p w14:paraId="226C3F51" w14:textId="174CAE8F" w:rsidR="007769BF" w:rsidRPr="009A2B80" w:rsidRDefault="007769BF" w:rsidP="00BC6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Zachować etykietę lub zdjęcie rośliny, aby ułatwić jej identyfikację.</w:t>
            </w:r>
          </w:p>
        </w:tc>
      </w:tr>
    </w:tbl>
    <w:p w14:paraId="19C0D352" w14:textId="49E9CD5A" w:rsidR="009C4330" w:rsidRPr="009A2B80" w:rsidRDefault="009C4330" w:rsidP="00BC6B35">
      <w:pPr>
        <w:jc w:val="both"/>
      </w:pPr>
      <w:bookmarkStart w:id="0" w:name="_GoBack"/>
      <w:bookmarkEnd w:id="0"/>
    </w:p>
    <w:sectPr w:rsidR="009C4330" w:rsidRPr="009A2B80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1418" w:bottom="1418" w:left="1134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9D6F8" w14:textId="77777777" w:rsidR="006F3D7F" w:rsidRDefault="006F3D7F">
      <w:r>
        <w:separator/>
      </w:r>
    </w:p>
  </w:endnote>
  <w:endnote w:type="continuationSeparator" w:id="0">
    <w:p w14:paraId="15A592E6" w14:textId="77777777" w:rsidR="006F3D7F" w:rsidRDefault="006F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1647E" w14:textId="77777777" w:rsidR="00BD3607" w:rsidRDefault="00BD360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35DCD" w14:textId="77777777" w:rsidR="00BD3607" w:rsidRPr="00BC6B35" w:rsidRDefault="00BD3607" w:rsidP="00BC6B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A16CB" w14:textId="77777777" w:rsidR="006F3D7F" w:rsidRDefault="006F3D7F">
      <w:r>
        <w:separator/>
      </w:r>
    </w:p>
  </w:footnote>
  <w:footnote w:type="continuationSeparator" w:id="0">
    <w:p w14:paraId="1CAFE8A8" w14:textId="77777777" w:rsidR="006F3D7F" w:rsidRDefault="006F3D7F">
      <w:r>
        <w:continuationSeparator/>
      </w:r>
    </w:p>
  </w:footnote>
  <w:footnote w:id="1">
    <w:p w14:paraId="7FE82210" w14:textId="09A42F69" w:rsidR="00864B42" w:rsidRDefault="00864B42" w:rsidP="00864B42">
      <w:pPr>
        <w:pStyle w:val="FootnoteText"/>
      </w:pPr>
      <w:r>
        <w:rPr>
          <w:rStyle w:val="FootnoteReference"/>
        </w:rPr>
        <w:footnoteRef/>
      </w:r>
      <w:r>
        <w:t xml:space="preserve"> Z wyjątkiem </w:t>
      </w:r>
      <w:r>
        <w:rPr>
          <w:i/>
        </w:rPr>
        <w:t xml:space="preserve">Euphorbia pulcherrima Willd. ex Klotzsch, 1834 </w:t>
      </w:r>
      <w:r>
        <w:t>(Wilczomlecz nadobny, wilczomlecz piękny, poinsecja nadobna, poinsecja, gwiazda betlejemska)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D2F2E" w14:textId="14A4A9ED" w:rsidR="00BD3607" w:rsidRDefault="00024688">
    <w:pPr>
      <w:pStyle w:val="Header"/>
    </w:pPr>
    <w:sdt>
      <w:sdtPr>
        <w:id w:val="-634407245"/>
        <w:docPartObj>
          <w:docPartGallery w:val="Watermarks"/>
          <w:docPartUnique/>
        </w:docPartObj>
      </w:sdtPr>
      <w:sdtEndPr/>
      <w:sdtContent>
        <w:r>
          <w:pict w14:anchorId="1223B9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5117205" o:spid="_x0000_s2051" type="#_x0000_t136" style="position:absolute;margin-left:0;margin-top:0;width:439.6pt;height:219.8pt;rotation:315;z-index:-251657216;mso-position-horizontal:center;mso-position-horizontal-relative:margin;mso-position-vertical:center;mso-position-vertical-relative:margin" o:allowincell="f" fillcolor="#938953 [1614]" stroked="f">
              <v:fill opacity=".5"/>
              <v:textpath style="font-family:&quot;calibri&quot;;font-size:1pt" string="PROJEKT"/>
              <w10:wrap anchorx="margin" anchory="margin"/>
            </v:shape>
          </w:pict>
        </w:r>
      </w:sdtContent>
    </w:sdt>
    <w:r w:rsidR="0035533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DE40321" wp14:editId="2A623DE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" name="shapetype_13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 w14:anchorId="7491DE90" id="shapetype_136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" path="m,l21600,em,21600r21600,e">
              <v:stroke joinstyle="miter"/>
              <v:path o:connecttype="custom" o:connectlocs="0,0;635000,0;0,635000;635000,635000" o:connectangles="0,0,0,0"/>
              <o:lock v:ext="edit" selec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C0DDA" w14:textId="77777777" w:rsidR="00A45D09" w:rsidRDefault="00A45D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4D21F" w14:textId="330FD1A4" w:rsidR="00BD3607" w:rsidRDefault="0035533F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D509C7" wp14:editId="0D7A976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AutoShape 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 w14:anchorId="35C69F42" id="AutoShape 3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" path="m,l21600,em,21600r21600,e">
              <v:stroke joinstyle="miter"/>
              <v:path o:connecttype="custom" o:connectlocs="0,0;635000,0;0,635000;635000,635000" o:connectangles="0,0,0,0"/>
              <o:lock v:ext="edit" selection="t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E4EA8B" wp14:editId="3D6DD71F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7775575" cy="597535"/>
              <wp:effectExtent l="0" t="2543175" r="0" b="2507615"/>
              <wp:wrapNone/>
              <wp:docPr id="3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8900000">
                        <a:off x="0" y="0"/>
                        <a:ext cx="7775575" cy="597535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  <a:gd name="T8" fmla="*/ 3163 w 21600"/>
                          <a:gd name="T9" fmla="*/ 3163 h 21600"/>
                          <a:gd name="T10" fmla="*/ 18437 w 21600"/>
                          <a:gd name="T11" fmla="*/ 18437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T8" t="T9" r="T10" b="T11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000000">
                          <a:alpha val="50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 w14:anchorId="2C7143AF" id="shape_0" o:spid="_x0000_s1026" style="position:absolute;margin-left:0;margin-top:0;width:612.25pt;height:47.05pt;rotation:-45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" path="m,l21600,em,21600r21600,e" fillcolor="black" stroked="f" strokecolor="#3465a4">
              <v:fill opacity="32896f"/>
              <v:path o:connecttype="custom" o:connectlocs="0,0;7775575,0;0,597535;7775575,597535" o:connectangles="0,0,0,0" textboxrect="3163,3163,18437,18437"/>
              <w10:wrap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ABB3D" w14:textId="77777777" w:rsidR="00A45D09" w:rsidRDefault="00A45D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6154"/>
    <w:multiLevelType w:val="hybridMultilevel"/>
    <w:tmpl w:val="09FA2918"/>
    <w:lvl w:ilvl="0" w:tplc="EE8E6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75"/>
    <w:rsid w:val="000109B4"/>
    <w:rsid w:val="00024688"/>
    <w:rsid w:val="0002747C"/>
    <w:rsid w:val="00027561"/>
    <w:rsid w:val="00032FFB"/>
    <w:rsid w:val="00033723"/>
    <w:rsid w:val="00036CDA"/>
    <w:rsid w:val="00054310"/>
    <w:rsid w:val="00065A3F"/>
    <w:rsid w:val="00073F36"/>
    <w:rsid w:val="000911CD"/>
    <w:rsid w:val="000929EB"/>
    <w:rsid w:val="00095D1E"/>
    <w:rsid w:val="000A1875"/>
    <w:rsid w:val="000B1EF3"/>
    <w:rsid w:val="000B3E3F"/>
    <w:rsid w:val="000D1E11"/>
    <w:rsid w:val="000E7CE0"/>
    <w:rsid w:val="00103741"/>
    <w:rsid w:val="0011618C"/>
    <w:rsid w:val="00124F7C"/>
    <w:rsid w:val="00127928"/>
    <w:rsid w:val="0013595B"/>
    <w:rsid w:val="00145834"/>
    <w:rsid w:val="00150C2B"/>
    <w:rsid w:val="0015391C"/>
    <w:rsid w:val="00164712"/>
    <w:rsid w:val="00184E39"/>
    <w:rsid w:val="001C380F"/>
    <w:rsid w:val="001D0560"/>
    <w:rsid w:val="001D6E5D"/>
    <w:rsid w:val="001E1E38"/>
    <w:rsid w:val="002257F8"/>
    <w:rsid w:val="00225C75"/>
    <w:rsid w:val="00226BB6"/>
    <w:rsid w:val="00245909"/>
    <w:rsid w:val="002647A3"/>
    <w:rsid w:val="00270021"/>
    <w:rsid w:val="002810AD"/>
    <w:rsid w:val="00294EEF"/>
    <w:rsid w:val="002B08F6"/>
    <w:rsid w:val="002E0EC7"/>
    <w:rsid w:val="002E7374"/>
    <w:rsid w:val="002F20B7"/>
    <w:rsid w:val="002F6BA3"/>
    <w:rsid w:val="00302A03"/>
    <w:rsid w:val="0030355E"/>
    <w:rsid w:val="00317778"/>
    <w:rsid w:val="00322262"/>
    <w:rsid w:val="0032233B"/>
    <w:rsid w:val="00325AAA"/>
    <w:rsid w:val="00327FD7"/>
    <w:rsid w:val="003423F5"/>
    <w:rsid w:val="003447D4"/>
    <w:rsid w:val="00345B03"/>
    <w:rsid w:val="00352F01"/>
    <w:rsid w:val="0035533F"/>
    <w:rsid w:val="003636CF"/>
    <w:rsid w:val="00372C8C"/>
    <w:rsid w:val="0039448C"/>
    <w:rsid w:val="003A529C"/>
    <w:rsid w:val="003B0E1A"/>
    <w:rsid w:val="003C5483"/>
    <w:rsid w:val="003D1441"/>
    <w:rsid w:val="003D6000"/>
    <w:rsid w:val="003E341C"/>
    <w:rsid w:val="004061C2"/>
    <w:rsid w:val="00424654"/>
    <w:rsid w:val="00424870"/>
    <w:rsid w:val="0042590C"/>
    <w:rsid w:val="004314A7"/>
    <w:rsid w:val="0043310A"/>
    <w:rsid w:val="00437A1B"/>
    <w:rsid w:val="00482337"/>
    <w:rsid w:val="004967FA"/>
    <w:rsid w:val="004A52AE"/>
    <w:rsid w:val="004A6E91"/>
    <w:rsid w:val="004D0125"/>
    <w:rsid w:val="004D069F"/>
    <w:rsid w:val="005100C7"/>
    <w:rsid w:val="00520E32"/>
    <w:rsid w:val="00523145"/>
    <w:rsid w:val="00523951"/>
    <w:rsid w:val="00526A74"/>
    <w:rsid w:val="00550159"/>
    <w:rsid w:val="00554C06"/>
    <w:rsid w:val="00583DC8"/>
    <w:rsid w:val="005844B3"/>
    <w:rsid w:val="00591C29"/>
    <w:rsid w:val="0059577A"/>
    <w:rsid w:val="005A25EA"/>
    <w:rsid w:val="005B14CD"/>
    <w:rsid w:val="005B48E2"/>
    <w:rsid w:val="005E0A35"/>
    <w:rsid w:val="005F4EC6"/>
    <w:rsid w:val="00604C12"/>
    <w:rsid w:val="0061045E"/>
    <w:rsid w:val="00641ADB"/>
    <w:rsid w:val="006446F9"/>
    <w:rsid w:val="00646061"/>
    <w:rsid w:val="0065650D"/>
    <w:rsid w:val="00656615"/>
    <w:rsid w:val="00666CB1"/>
    <w:rsid w:val="00673FD9"/>
    <w:rsid w:val="00686634"/>
    <w:rsid w:val="00686FDD"/>
    <w:rsid w:val="00690E09"/>
    <w:rsid w:val="006A5C97"/>
    <w:rsid w:val="006B5E66"/>
    <w:rsid w:val="006B5F2C"/>
    <w:rsid w:val="006B7520"/>
    <w:rsid w:val="006C45AA"/>
    <w:rsid w:val="006E50B4"/>
    <w:rsid w:val="006F3851"/>
    <w:rsid w:val="006F3D7F"/>
    <w:rsid w:val="0070320B"/>
    <w:rsid w:val="00703552"/>
    <w:rsid w:val="007541D5"/>
    <w:rsid w:val="00754440"/>
    <w:rsid w:val="0075497C"/>
    <w:rsid w:val="00756DA0"/>
    <w:rsid w:val="007752A4"/>
    <w:rsid w:val="007769BF"/>
    <w:rsid w:val="007779AB"/>
    <w:rsid w:val="00784F6C"/>
    <w:rsid w:val="00787C7C"/>
    <w:rsid w:val="00794C15"/>
    <w:rsid w:val="0079774B"/>
    <w:rsid w:val="007B6882"/>
    <w:rsid w:val="007B6EF2"/>
    <w:rsid w:val="007B6F4E"/>
    <w:rsid w:val="007C47BC"/>
    <w:rsid w:val="007D02BF"/>
    <w:rsid w:val="007D7C0E"/>
    <w:rsid w:val="007E5401"/>
    <w:rsid w:val="007F049A"/>
    <w:rsid w:val="007F4CF9"/>
    <w:rsid w:val="0081085A"/>
    <w:rsid w:val="0081674A"/>
    <w:rsid w:val="00817057"/>
    <w:rsid w:val="008254DB"/>
    <w:rsid w:val="00827078"/>
    <w:rsid w:val="00834EB3"/>
    <w:rsid w:val="0084002B"/>
    <w:rsid w:val="00842719"/>
    <w:rsid w:val="00842D81"/>
    <w:rsid w:val="008441E8"/>
    <w:rsid w:val="00864B42"/>
    <w:rsid w:val="0088162D"/>
    <w:rsid w:val="00891C99"/>
    <w:rsid w:val="008B27AD"/>
    <w:rsid w:val="008E3F93"/>
    <w:rsid w:val="008E5B0B"/>
    <w:rsid w:val="0090508C"/>
    <w:rsid w:val="0091150B"/>
    <w:rsid w:val="009136C0"/>
    <w:rsid w:val="00944855"/>
    <w:rsid w:val="00953AB9"/>
    <w:rsid w:val="00964F8F"/>
    <w:rsid w:val="009735B0"/>
    <w:rsid w:val="0097700B"/>
    <w:rsid w:val="00986AD4"/>
    <w:rsid w:val="009972B3"/>
    <w:rsid w:val="009A2B80"/>
    <w:rsid w:val="009C2816"/>
    <w:rsid w:val="009C3FF1"/>
    <w:rsid w:val="009C4330"/>
    <w:rsid w:val="009D4846"/>
    <w:rsid w:val="009D724A"/>
    <w:rsid w:val="009F2917"/>
    <w:rsid w:val="00A006FA"/>
    <w:rsid w:val="00A023C8"/>
    <w:rsid w:val="00A03FB6"/>
    <w:rsid w:val="00A05381"/>
    <w:rsid w:val="00A1412F"/>
    <w:rsid w:val="00A25CAD"/>
    <w:rsid w:val="00A267D6"/>
    <w:rsid w:val="00A45D09"/>
    <w:rsid w:val="00A726CA"/>
    <w:rsid w:val="00A87312"/>
    <w:rsid w:val="00A87464"/>
    <w:rsid w:val="00AA5906"/>
    <w:rsid w:val="00AD22A1"/>
    <w:rsid w:val="00AF1588"/>
    <w:rsid w:val="00B02998"/>
    <w:rsid w:val="00B229F9"/>
    <w:rsid w:val="00B26ABF"/>
    <w:rsid w:val="00B32C6A"/>
    <w:rsid w:val="00B36D3B"/>
    <w:rsid w:val="00B44923"/>
    <w:rsid w:val="00B511A4"/>
    <w:rsid w:val="00B71F2D"/>
    <w:rsid w:val="00B772C0"/>
    <w:rsid w:val="00B84C47"/>
    <w:rsid w:val="00BC6B35"/>
    <w:rsid w:val="00BD3607"/>
    <w:rsid w:val="00C0588B"/>
    <w:rsid w:val="00C1549F"/>
    <w:rsid w:val="00C33034"/>
    <w:rsid w:val="00C4060A"/>
    <w:rsid w:val="00C5582A"/>
    <w:rsid w:val="00C74599"/>
    <w:rsid w:val="00C8252D"/>
    <w:rsid w:val="00C8568D"/>
    <w:rsid w:val="00C87BB4"/>
    <w:rsid w:val="00C96E84"/>
    <w:rsid w:val="00CA046E"/>
    <w:rsid w:val="00CA0AD8"/>
    <w:rsid w:val="00CA5DE3"/>
    <w:rsid w:val="00CB7C84"/>
    <w:rsid w:val="00CC61DB"/>
    <w:rsid w:val="00CE3B55"/>
    <w:rsid w:val="00CE6CA6"/>
    <w:rsid w:val="00CE6D49"/>
    <w:rsid w:val="00CF575A"/>
    <w:rsid w:val="00D20925"/>
    <w:rsid w:val="00D21134"/>
    <w:rsid w:val="00D24E92"/>
    <w:rsid w:val="00D406F8"/>
    <w:rsid w:val="00D55ABC"/>
    <w:rsid w:val="00D61B9E"/>
    <w:rsid w:val="00D6714E"/>
    <w:rsid w:val="00D73FF0"/>
    <w:rsid w:val="00DA742B"/>
    <w:rsid w:val="00DB02FE"/>
    <w:rsid w:val="00DB6906"/>
    <w:rsid w:val="00DC59D6"/>
    <w:rsid w:val="00DD6089"/>
    <w:rsid w:val="00DF1DA8"/>
    <w:rsid w:val="00E64B02"/>
    <w:rsid w:val="00E67D94"/>
    <w:rsid w:val="00E7107C"/>
    <w:rsid w:val="00E72AC0"/>
    <w:rsid w:val="00E77492"/>
    <w:rsid w:val="00E83DC4"/>
    <w:rsid w:val="00E86068"/>
    <w:rsid w:val="00E960D2"/>
    <w:rsid w:val="00E9648C"/>
    <w:rsid w:val="00EB21C8"/>
    <w:rsid w:val="00EB2484"/>
    <w:rsid w:val="00EC06B4"/>
    <w:rsid w:val="00EE41B3"/>
    <w:rsid w:val="00F001AC"/>
    <w:rsid w:val="00F018F1"/>
    <w:rsid w:val="00F03AEF"/>
    <w:rsid w:val="00F05B16"/>
    <w:rsid w:val="00F26EBD"/>
    <w:rsid w:val="00F27274"/>
    <w:rsid w:val="00F32C1A"/>
    <w:rsid w:val="00F415FF"/>
    <w:rsid w:val="00F44F3A"/>
    <w:rsid w:val="00F535A8"/>
    <w:rsid w:val="00F65175"/>
    <w:rsid w:val="00F65B95"/>
    <w:rsid w:val="00F70CEC"/>
    <w:rsid w:val="00F837A3"/>
    <w:rsid w:val="00F96CBF"/>
    <w:rsid w:val="00FD1219"/>
    <w:rsid w:val="00FE2C8D"/>
    <w:rsid w:val="00FE7888"/>
    <w:rsid w:val="00FE7E89"/>
    <w:rsid w:val="00FF38C4"/>
    <w:rsid w:val="00FF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C3B9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58C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Title"/>
    <w:pPr>
      <w:outlineLvl w:val="0"/>
    </w:pPr>
  </w:style>
  <w:style w:type="paragraph" w:styleId="Heading2">
    <w:name w:val="heading 2"/>
    <w:basedOn w:val="Title"/>
    <w:pPr>
      <w:outlineLvl w:val="1"/>
    </w:pPr>
  </w:style>
  <w:style w:type="paragraph" w:styleId="Heading3">
    <w:name w:val="heading 3"/>
    <w:basedOn w:val="Title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99"/>
    <w:qFormat/>
    <w:rsid w:val="008F158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NTimbreCar">
    <w:name w:val="SNTimbre Car"/>
    <w:basedOn w:val="DefaultParagraphFont"/>
    <w:link w:val="SNTimbre"/>
    <w:uiPriority w:val="99"/>
    <w:qFormat/>
    <w:locked/>
    <w:rsid w:val="008F158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NDatearrtCar">
    <w:name w:val="SNDate arrêté Car"/>
    <w:basedOn w:val="DefaultParagraphFont"/>
    <w:link w:val="SNDatearrt"/>
    <w:uiPriority w:val="99"/>
    <w:qFormat/>
    <w:locked/>
    <w:rsid w:val="008F158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NArticleCar">
    <w:name w:val="SNArticle Car"/>
    <w:basedOn w:val="DefaultParagraphFont"/>
    <w:link w:val="SNArticle"/>
    <w:uiPriority w:val="99"/>
    <w:qFormat/>
    <w:locked/>
    <w:rsid w:val="008F158C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F158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F158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PageNumber">
    <w:name w:val="page number"/>
    <w:basedOn w:val="DefaultParagraphFont"/>
    <w:uiPriority w:val="99"/>
    <w:qFormat/>
    <w:rsid w:val="008F158C"/>
    <w:rPr>
      <w:rFonts w:cs="Times New Roman"/>
    </w:rPr>
  </w:style>
  <w:style w:type="character" w:customStyle="1" w:styleId="En-tteCar">
    <w:name w:val="En-tête Car"/>
    <w:basedOn w:val="DefaultParagraphFont"/>
    <w:uiPriority w:val="99"/>
    <w:semiHidden/>
    <w:qFormat/>
    <w:rsid w:val="008F158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A3013"/>
    <w:rPr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A301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A3013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F158C"/>
    <w:pPr>
      <w:spacing w:after="120"/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SNREPUBLIQUE">
    <w:name w:val="SNREPUBLIQUE"/>
    <w:basedOn w:val="Normal"/>
    <w:uiPriority w:val="99"/>
    <w:qFormat/>
    <w:rsid w:val="008F158C"/>
    <w:pPr>
      <w:jc w:val="center"/>
    </w:pPr>
    <w:rPr>
      <w:b/>
      <w:bCs/>
      <w:szCs w:val="20"/>
    </w:rPr>
  </w:style>
  <w:style w:type="paragraph" w:customStyle="1" w:styleId="SNSignature">
    <w:name w:val="SNSignature"/>
    <w:basedOn w:val="Normal"/>
    <w:uiPriority w:val="99"/>
    <w:qFormat/>
    <w:rsid w:val="008F158C"/>
    <w:pPr>
      <w:ind w:firstLine="720"/>
    </w:pPr>
  </w:style>
  <w:style w:type="paragraph" w:customStyle="1" w:styleId="SNNature">
    <w:name w:val="SNNature"/>
    <w:basedOn w:val="Normal"/>
    <w:next w:val="Normal"/>
    <w:autoRedefine/>
    <w:uiPriority w:val="99"/>
    <w:qFormat/>
    <w:rsid w:val="009A2B80"/>
    <w:pPr>
      <w:widowControl w:val="0"/>
      <w:suppressLineNumbers/>
      <w:tabs>
        <w:tab w:val="center" w:pos="4677"/>
        <w:tab w:val="left" w:pos="8595"/>
      </w:tabs>
      <w:spacing w:before="720" w:after="120"/>
      <w:jc w:val="center"/>
    </w:pPr>
    <w:rPr>
      <w:b/>
      <w:bCs/>
    </w:rPr>
  </w:style>
  <w:style w:type="paragraph" w:customStyle="1" w:styleId="SNNORCentr">
    <w:name w:val="SNNOR+Centré"/>
    <w:uiPriority w:val="99"/>
    <w:qFormat/>
    <w:rsid w:val="008F158C"/>
    <w:pPr>
      <w:suppressAutoHyphens/>
      <w:jc w:val="center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NAutorit">
    <w:name w:val="SNAutorité"/>
    <w:basedOn w:val="Normal"/>
    <w:autoRedefine/>
    <w:uiPriority w:val="99"/>
    <w:qFormat/>
    <w:rsid w:val="00024688"/>
    <w:pPr>
      <w:jc w:val="both"/>
    </w:pPr>
    <w:rPr>
      <w:i/>
      <w:spacing w:val="-2"/>
    </w:rPr>
  </w:style>
  <w:style w:type="paragraph" w:customStyle="1" w:styleId="SNTimbre">
    <w:name w:val="SNTimbre"/>
    <w:basedOn w:val="Normal"/>
    <w:link w:val="SNTimbreCar"/>
    <w:autoRedefine/>
    <w:uiPriority w:val="99"/>
    <w:qFormat/>
    <w:rsid w:val="008F158C"/>
    <w:pPr>
      <w:widowControl w:val="0"/>
      <w:snapToGrid w:val="0"/>
      <w:spacing w:before="120"/>
      <w:jc w:val="center"/>
    </w:pPr>
  </w:style>
  <w:style w:type="paragraph" w:customStyle="1" w:styleId="SNDatearrt">
    <w:name w:val="SNDate arrêté"/>
    <w:basedOn w:val="Normal"/>
    <w:next w:val="Normal"/>
    <w:link w:val="SNDatearrtCar"/>
    <w:autoRedefine/>
    <w:uiPriority w:val="99"/>
    <w:qFormat/>
    <w:rsid w:val="008F158C"/>
    <w:pPr>
      <w:spacing w:before="480" w:after="480"/>
      <w:ind w:firstLine="720"/>
    </w:pPr>
  </w:style>
  <w:style w:type="paragraph" w:customStyle="1" w:styleId="SNActe">
    <w:name w:val="SNActe"/>
    <w:basedOn w:val="Normal"/>
    <w:autoRedefine/>
    <w:uiPriority w:val="99"/>
    <w:qFormat/>
    <w:rsid w:val="008F158C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link w:val="SNArticleCar"/>
    <w:autoRedefine/>
    <w:uiPriority w:val="99"/>
    <w:qFormat/>
    <w:rsid w:val="008F158C"/>
    <w:pPr>
      <w:tabs>
        <w:tab w:val="center" w:pos="4677"/>
        <w:tab w:val="left" w:pos="6135"/>
      </w:tabs>
      <w:spacing w:before="240" w:after="240"/>
      <w:jc w:val="center"/>
    </w:pPr>
    <w:rPr>
      <w:b/>
    </w:rPr>
  </w:style>
  <w:style w:type="paragraph" w:customStyle="1" w:styleId="SNSignatureGauche">
    <w:name w:val="SNSignature Gauche"/>
    <w:basedOn w:val="Normal"/>
    <w:qFormat/>
    <w:rsid w:val="008F158C"/>
    <w:pPr>
      <w:ind w:firstLine="720"/>
    </w:pPr>
  </w:style>
  <w:style w:type="paragraph" w:styleId="CommentText">
    <w:name w:val="annotation text"/>
    <w:basedOn w:val="Normal"/>
    <w:link w:val="CommentTextChar"/>
    <w:uiPriority w:val="99"/>
    <w:qFormat/>
    <w:rsid w:val="008F158C"/>
    <w:rPr>
      <w:sz w:val="20"/>
      <w:szCs w:val="20"/>
    </w:rPr>
  </w:style>
  <w:style w:type="paragraph" w:styleId="NormalWeb">
    <w:name w:val="Normal (Web)"/>
    <w:basedOn w:val="Normal"/>
    <w:uiPriority w:val="99"/>
    <w:qFormat/>
    <w:rsid w:val="008F158C"/>
    <w:pPr>
      <w:spacing w:beforeAutospacing="1" w:afterAutospacing="1"/>
    </w:pPr>
  </w:style>
  <w:style w:type="paragraph" w:styleId="Footer">
    <w:name w:val="footer"/>
    <w:basedOn w:val="Normal"/>
    <w:link w:val="FooterChar"/>
    <w:uiPriority w:val="99"/>
    <w:rsid w:val="008F158C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uiPriority w:val="99"/>
    <w:unhideWhenUsed/>
    <w:rsid w:val="008F158C"/>
    <w:pPr>
      <w:tabs>
        <w:tab w:val="center" w:pos="4536"/>
        <w:tab w:val="right" w:pos="9072"/>
      </w:tabs>
    </w:pPr>
  </w:style>
  <w:style w:type="paragraph" w:customStyle="1" w:styleId="SNSignatureDroite">
    <w:name w:val="SNSignature Droite"/>
    <w:basedOn w:val="Normal"/>
    <w:qFormat/>
    <w:rsid w:val="008F158C"/>
    <w:pPr>
      <w:spacing w:line="100" w:lineRule="atLeast"/>
      <w:jc w:val="right"/>
    </w:p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FA301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A3013"/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CA46DE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udecadre">
    <w:name w:val="Contenu de cadre"/>
    <w:basedOn w:val="Normal"/>
    <w:qFormat/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le"/>
  </w:style>
  <w:style w:type="paragraph" w:styleId="Subtitle">
    <w:name w:val="Subtitle"/>
    <w:basedOn w:val="Title"/>
  </w:style>
  <w:style w:type="table" w:styleId="TableGrid">
    <w:name w:val="Table Grid"/>
    <w:basedOn w:val="TableNormal"/>
    <w:rsid w:val="008F158C"/>
    <w:pPr>
      <w:jc w:val="left"/>
    </w:pPr>
    <w:rPr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68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73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7374"/>
    <w:rPr>
      <w:rFonts w:ascii="Times New Roman" w:eastAsia="Times New Roman" w:hAnsi="Times New Roman" w:cs="Times New Roman"/>
      <w:szCs w:val="20"/>
      <w:lang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2E7374"/>
    <w:rPr>
      <w:vertAlign w:val="superscript"/>
    </w:rPr>
  </w:style>
  <w:style w:type="character" w:styleId="Strong">
    <w:name w:val="Strong"/>
    <w:basedOn w:val="DefaultParagraphFont"/>
    <w:uiPriority w:val="22"/>
    <w:qFormat/>
    <w:rsid w:val="00F44F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58C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Title"/>
    <w:pPr>
      <w:outlineLvl w:val="0"/>
    </w:pPr>
  </w:style>
  <w:style w:type="paragraph" w:styleId="Heading2">
    <w:name w:val="heading 2"/>
    <w:basedOn w:val="Title"/>
    <w:pPr>
      <w:outlineLvl w:val="1"/>
    </w:pPr>
  </w:style>
  <w:style w:type="paragraph" w:styleId="Heading3">
    <w:name w:val="heading 3"/>
    <w:basedOn w:val="Title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99"/>
    <w:qFormat/>
    <w:rsid w:val="008F158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NTimbreCar">
    <w:name w:val="SNTimbre Car"/>
    <w:basedOn w:val="DefaultParagraphFont"/>
    <w:link w:val="SNTimbre"/>
    <w:uiPriority w:val="99"/>
    <w:qFormat/>
    <w:locked/>
    <w:rsid w:val="008F158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NDatearrtCar">
    <w:name w:val="SNDate arrêté Car"/>
    <w:basedOn w:val="DefaultParagraphFont"/>
    <w:link w:val="SNDatearrt"/>
    <w:uiPriority w:val="99"/>
    <w:qFormat/>
    <w:locked/>
    <w:rsid w:val="008F158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NArticleCar">
    <w:name w:val="SNArticle Car"/>
    <w:basedOn w:val="DefaultParagraphFont"/>
    <w:link w:val="SNArticle"/>
    <w:uiPriority w:val="99"/>
    <w:qFormat/>
    <w:locked/>
    <w:rsid w:val="008F158C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F158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F158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PageNumber">
    <w:name w:val="page number"/>
    <w:basedOn w:val="DefaultParagraphFont"/>
    <w:uiPriority w:val="99"/>
    <w:qFormat/>
    <w:rsid w:val="008F158C"/>
    <w:rPr>
      <w:rFonts w:cs="Times New Roman"/>
    </w:rPr>
  </w:style>
  <w:style w:type="character" w:customStyle="1" w:styleId="En-tteCar">
    <w:name w:val="En-tête Car"/>
    <w:basedOn w:val="DefaultParagraphFont"/>
    <w:uiPriority w:val="99"/>
    <w:semiHidden/>
    <w:qFormat/>
    <w:rsid w:val="008F158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A3013"/>
    <w:rPr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A301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A3013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F158C"/>
    <w:pPr>
      <w:spacing w:after="120"/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SNREPUBLIQUE">
    <w:name w:val="SNREPUBLIQUE"/>
    <w:basedOn w:val="Normal"/>
    <w:uiPriority w:val="99"/>
    <w:qFormat/>
    <w:rsid w:val="008F158C"/>
    <w:pPr>
      <w:jc w:val="center"/>
    </w:pPr>
    <w:rPr>
      <w:b/>
      <w:bCs/>
      <w:szCs w:val="20"/>
    </w:rPr>
  </w:style>
  <w:style w:type="paragraph" w:customStyle="1" w:styleId="SNSignature">
    <w:name w:val="SNSignature"/>
    <w:basedOn w:val="Normal"/>
    <w:uiPriority w:val="99"/>
    <w:qFormat/>
    <w:rsid w:val="008F158C"/>
    <w:pPr>
      <w:ind w:firstLine="720"/>
    </w:pPr>
  </w:style>
  <w:style w:type="paragraph" w:customStyle="1" w:styleId="SNNature">
    <w:name w:val="SNNature"/>
    <w:basedOn w:val="Normal"/>
    <w:next w:val="Normal"/>
    <w:autoRedefine/>
    <w:uiPriority w:val="99"/>
    <w:qFormat/>
    <w:rsid w:val="009A2B80"/>
    <w:pPr>
      <w:widowControl w:val="0"/>
      <w:suppressLineNumbers/>
      <w:tabs>
        <w:tab w:val="center" w:pos="4677"/>
        <w:tab w:val="left" w:pos="8595"/>
      </w:tabs>
      <w:spacing w:before="720" w:after="120"/>
      <w:jc w:val="center"/>
    </w:pPr>
    <w:rPr>
      <w:b/>
      <w:bCs/>
    </w:rPr>
  </w:style>
  <w:style w:type="paragraph" w:customStyle="1" w:styleId="SNNORCentr">
    <w:name w:val="SNNOR+Centré"/>
    <w:uiPriority w:val="99"/>
    <w:qFormat/>
    <w:rsid w:val="008F158C"/>
    <w:pPr>
      <w:suppressAutoHyphens/>
      <w:jc w:val="center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NAutorit">
    <w:name w:val="SNAutorité"/>
    <w:basedOn w:val="Normal"/>
    <w:autoRedefine/>
    <w:uiPriority w:val="99"/>
    <w:qFormat/>
    <w:rsid w:val="00024688"/>
    <w:pPr>
      <w:jc w:val="both"/>
    </w:pPr>
    <w:rPr>
      <w:i/>
      <w:spacing w:val="-2"/>
    </w:rPr>
  </w:style>
  <w:style w:type="paragraph" w:customStyle="1" w:styleId="SNTimbre">
    <w:name w:val="SNTimbre"/>
    <w:basedOn w:val="Normal"/>
    <w:link w:val="SNTimbreCar"/>
    <w:autoRedefine/>
    <w:uiPriority w:val="99"/>
    <w:qFormat/>
    <w:rsid w:val="008F158C"/>
    <w:pPr>
      <w:widowControl w:val="0"/>
      <w:snapToGrid w:val="0"/>
      <w:spacing w:before="120"/>
      <w:jc w:val="center"/>
    </w:pPr>
  </w:style>
  <w:style w:type="paragraph" w:customStyle="1" w:styleId="SNDatearrt">
    <w:name w:val="SNDate arrêté"/>
    <w:basedOn w:val="Normal"/>
    <w:next w:val="Normal"/>
    <w:link w:val="SNDatearrtCar"/>
    <w:autoRedefine/>
    <w:uiPriority w:val="99"/>
    <w:qFormat/>
    <w:rsid w:val="008F158C"/>
    <w:pPr>
      <w:spacing w:before="480" w:after="480"/>
      <w:ind w:firstLine="720"/>
    </w:pPr>
  </w:style>
  <w:style w:type="paragraph" w:customStyle="1" w:styleId="SNActe">
    <w:name w:val="SNActe"/>
    <w:basedOn w:val="Normal"/>
    <w:autoRedefine/>
    <w:uiPriority w:val="99"/>
    <w:qFormat/>
    <w:rsid w:val="008F158C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link w:val="SNArticleCar"/>
    <w:autoRedefine/>
    <w:uiPriority w:val="99"/>
    <w:qFormat/>
    <w:rsid w:val="008F158C"/>
    <w:pPr>
      <w:tabs>
        <w:tab w:val="center" w:pos="4677"/>
        <w:tab w:val="left" w:pos="6135"/>
      </w:tabs>
      <w:spacing w:before="240" w:after="240"/>
      <w:jc w:val="center"/>
    </w:pPr>
    <w:rPr>
      <w:b/>
    </w:rPr>
  </w:style>
  <w:style w:type="paragraph" w:customStyle="1" w:styleId="SNSignatureGauche">
    <w:name w:val="SNSignature Gauche"/>
    <w:basedOn w:val="Normal"/>
    <w:qFormat/>
    <w:rsid w:val="008F158C"/>
    <w:pPr>
      <w:ind w:firstLine="720"/>
    </w:pPr>
  </w:style>
  <w:style w:type="paragraph" w:styleId="CommentText">
    <w:name w:val="annotation text"/>
    <w:basedOn w:val="Normal"/>
    <w:link w:val="CommentTextChar"/>
    <w:uiPriority w:val="99"/>
    <w:qFormat/>
    <w:rsid w:val="008F158C"/>
    <w:rPr>
      <w:sz w:val="20"/>
      <w:szCs w:val="20"/>
    </w:rPr>
  </w:style>
  <w:style w:type="paragraph" w:styleId="NormalWeb">
    <w:name w:val="Normal (Web)"/>
    <w:basedOn w:val="Normal"/>
    <w:uiPriority w:val="99"/>
    <w:qFormat/>
    <w:rsid w:val="008F158C"/>
    <w:pPr>
      <w:spacing w:beforeAutospacing="1" w:afterAutospacing="1"/>
    </w:pPr>
  </w:style>
  <w:style w:type="paragraph" w:styleId="Footer">
    <w:name w:val="footer"/>
    <w:basedOn w:val="Normal"/>
    <w:link w:val="FooterChar"/>
    <w:uiPriority w:val="99"/>
    <w:rsid w:val="008F158C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uiPriority w:val="99"/>
    <w:unhideWhenUsed/>
    <w:rsid w:val="008F158C"/>
    <w:pPr>
      <w:tabs>
        <w:tab w:val="center" w:pos="4536"/>
        <w:tab w:val="right" w:pos="9072"/>
      </w:tabs>
    </w:pPr>
  </w:style>
  <w:style w:type="paragraph" w:customStyle="1" w:styleId="SNSignatureDroite">
    <w:name w:val="SNSignature Droite"/>
    <w:basedOn w:val="Normal"/>
    <w:qFormat/>
    <w:rsid w:val="008F158C"/>
    <w:pPr>
      <w:spacing w:line="100" w:lineRule="atLeast"/>
      <w:jc w:val="right"/>
    </w:p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FA301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A3013"/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CA46DE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udecadre">
    <w:name w:val="Contenu de cadre"/>
    <w:basedOn w:val="Normal"/>
    <w:qFormat/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le"/>
  </w:style>
  <w:style w:type="paragraph" w:styleId="Subtitle">
    <w:name w:val="Subtitle"/>
    <w:basedOn w:val="Title"/>
  </w:style>
  <w:style w:type="table" w:styleId="TableGrid">
    <w:name w:val="Table Grid"/>
    <w:basedOn w:val="TableNormal"/>
    <w:rsid w:val="008F158C"/>
    <w:pPr>
      <w:jc w:val="left"/>
    </w:pPr>
    <w:rPr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68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73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7374"/>
    <w:rPr>
      <w:rFonts w:ascii="Times New Roman" w:eastAsia="Times New Roman" w:hAnsi="Times New Roman" w:cs="Times New Roman"/>
      <w:szCs w:val="20"/>
      <w:lang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2E7374"/>
    <w:rPr>
      <w:vertAlign w:val="superscript"/>
    </w:rPr>
  </w:style>
  <w:style w:type="character" w:styleId="Strong">
    <w:name w:val="Strong"/>
    <w:basedOn w:val="DefaultParagraphFont"/>
    <w:uiPriority w:val="22"/>
    <w:qFormat/>
    <w:rsid w:val="00F44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7D74D-E47C-4B5B-8CF9-167AC3B8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11560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Diana STOICA</cp:lastModifiedBy>
  <cp:revision>8</cp:revision>
  <cp:lastPrinted>2019-11-12T13:04:00Z</cp:lastPrinted>
  <dcterms:created xsi:type="dcterms:W3CDTF">2019-12-10T17:45:00Z</dcterms:created>
  <dcterms:modified xsi:type="dcterms:W3CDTF">2019-12-23T13:29:00Z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MSS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