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0A860" w14:textId="77777777" w:rsidR="00854AB6" w:rsidRDefault="00854AB6" w:rsidP="00854AB6"/>
    <w:p w14:paraId="02E866E3" w14:textId="77777777" w:rsidR="00854AB6" w:rsidRDefault="00854AB6" w:rsidP="006F0324">
      <w:pPr>
        <w:ind w:left="644"/>
      </w:pPr>
    </w:p>
    <w:p w14:paraId="28BFB72E" w14:textId="77777777" w:rsidR="009B2E64" w:rsidRPr="00312462" w:rsidRDefault="009B2E64" w:rsidP="009B2E64">
      <w:pPr>
        <w:rPr>
          <w:szCs w:val="22"/>
        </w:rPr>
      </w:pPr>
      <w:r>
        <w:t xml:space="preserve">De conformidad con el artículo 64, apartado 4, de la Ley de agricultura (Boletín Oficial de la República de Eslovenia n.º 45/08, n.º 57/12, n.º 90/12 – ZdZPVHVVR, n.º 26/14 y n.º 32/15, n.º 27/17, </w:t>
      </w:r>
      <w:hyperlink r:id="rId8" w:tgtFrame="_blank" w:tooltip="Ley por la que se modifica la Ley de agricultura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n.º 22/18</w:t>
        </w:r>
      </w:hyperlink>
      <w:r>
        <w:rPr>
          <w:b/>
          <w:shd w:val="clear" w:color="auto" w:fill="FFFFFF"/>
        </w:rPr>
        <w:t xml:space="preserve">, </w:t>
      </w:r>
      <w:hyperlink r:id="rId9" w:tgtFrame="_blank" w:tooltip="Decisión sobre la derogación parcial del artículo 61 septies, apartado 3, de la Ley de agricultura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n.º 86/21</w:t>
        </w:r>
      </w:hyperlink>
      <w:r>
        <w:rPr>
          <w:shd w:val="clear" w:color="auto" w:fill="FFFFFF"/>
          <w:b/>
        </w:rPr>
        <w:t xml:space="preserve"> </w:t>
      </w:r>
      <w:r>
        <w:rPr>
          <w:shd w:val="clear" w:color="auto" w:fill="FFFFFF"/>
        </w:rPr>
        <w:t xml:space="preserve">–</w:t>
      </w:r>
      <w:r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Decisiones del Tribunal Constitucional</w:t>
      </w:r>
      <w:r>
        <w:rPr>
          <w:shd w:val="clear" w:color="auto" w:fill="FFFFFF"/>
          <w:b/>
        </w:rPr>
        <w:t xml:space="preserve"> </w:t>
      </w:r>
      <w:hyperlink r:id="rId10" w:tgtFrame="_blank" w:tooltip="Ley por la que se modifica la Ley de agricultura" w:history="1">
        <w:r>
          <w:rPr>
            <w:rStyle w:val="Hyperlink"/>
            <w:b w:val="0"/>
            <w:color w:val="auto"/>
            <w:u w:val="none"/>
            <w:shd w:val="clear" w:color="auto" w:fill="FFFFFF"/>
          </w:rPr>
          <w:t xml:space="preserve">n.º 123/21</w:t>
        </w:r>
      </w:hyperlink>
      <w:r>
        <w:t xml:space="preserve"> y n.º 44/22) Ministro de Agricultura, Silvicultura y Alimentación</w:t>
      </w:r>
    </w:p>
    <w:p w14:paraId="5DE339B3" w14:textId="77777777" w:rsidR="00E549B4" w:rsidRDefault="00E549B4" w:rsidP="00E549B4">
      <w:pPr>
        <w:pStyle w:val="Vrstapredpisa"/>
      </w:pPr>
      <w:r>
        <w:t xml:space="preserve">NORMAS</w:t>
      </w:r>
    </w:p>
    <w:p w14:paraId="71297EA3" w14:textId="77777777" w:rsidR="00E549B4" w:rsidRPr="00E549B4" w:rsidRDefault="00E549B4" w:rsidP="00E549B4">
      <w:pPr>
        <w:pStyle w:val="Naslovpredpisa"/>
      </w:pPr>
      <w:r>
        <w:t xml:space="preserve">sobre la calidad de la </w:t>
      </w:r>
      <w:bookmarkStart w:id="0" w:name="_Hlk80263497"/>
      <w:r>
        <w:t xml:space="preserve">cerveza</w:t>
      </w:r>
    </w:p>
    <w:bookmarkEnd w:id="0"/>
    <w:p w14:paraId="5FEC21A8" w14:textId="77777777" w:rsidR="00E549B4" w:rsidRPr="007A7B0C" w:rsidRDefault="00E549B4" w:rsidP="00E549B4">
      <w:pPr>
        <w:pStyle w:val="Poglavje"/>
      </w:pPr>
      <w:r>
        <w:t xml:space="preserve">I. DISPOSICIONES GENERALES</w:t>
      </w:r>
    </w:p>
    <w:p w14:paraId="00D42059" w14:textId="77777777" w:rsidR="00E549B4" w:rsidRPr="007A7B0C" w:rsidRDefault="00E549B4" w:rsidP="00E549B4">
      <w:pPr>
        <w:pStyle w:val="len"/>
        <w:rPr>
          <w:b w:val="0"/>
        </w:rPr>
      </w:pPr>
      <w:r>
        <w:rPr>
          <w:b w:val="0"/>
        </w:rPr>
        <w:t xml:space="preserve">Artículo 1</w:t>
      </w:r>
    </w:p>
    <w:p w14:paraId="64E9A28A" w14:textId="77777777" w:rsidR="00E549B4" w:rsidRPr="007A7B0C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(Contenido)</w:t>
      </w:r>
    </w:p>
    <w:p w14:paraId="720D686A" w14:textId="77777777" w:rsidR="00E549B4" w:rsidRDefault="00E549B4" w:rsidP="008D2652">
      <w:pPr>
        <w:pStyle w:val="Odstavek"/>
        <w:ind w:firstLine="0"/>
      </w:pPr>
      <w:r>
        <w:t xml:space="preserve">Las presentes Normas regulan las condiciones mínimas de calidad, clasificación y etiquetado que la cerveza debe cumplir en el mercado.</w:t>
      </w:r>
      <w:r>
        <w:t xml:space="preserve"> </w:t>
      </w:r>
    </w:p>
    <w:p w14:paraId="076B9F7A" w14:textId="77777777" w:rsidR="009B2E64" w:rsidRPr="00A73DCF" w:rsidRDefault="009B2E64" w:rsidP="002E322A">
      <w:pPr>
        <w:pStyle w:val="len"/>
        <w:rPr>
          <w:b w:val="0"/>
        </w:rPr>
      </w:pPr>
      <w:r>
        <w:rPr>
          <w:b w:val="0"/>
        </w:rPr>
        <w:t xml:space="preserve">Artículo 2</w:t>
      </w:r>
    </w:p>
    <w:p w14:paraId="46D1AD43" w14:textId="77777777" w:rsidR="009B2E64" w:rsidRPr="00A73DCF" w:rsidRDefault="009B2E64" w:rsidP="009B2E64">
      <w:pPr>
        <w:jc w:val="center"/>
        <w:rPr>
          <w:bCs/>
        </w:rPr>
      </w:pPr>
      <w:r>
        <w:t xml:space="preserve">(Cláusula y procedimiento de información)</w:t>
      </w:r>
    </w:p>
    <w:p w14:paraId="74F0C80A" w14:textId="77777777" w:rsidR="009B2E64" w:rsidRDefault="009B2E64" w:rsidP="00CA7696"/>
    <w:p w14:paraId="54372CA1" w14:textId="77777777" w:rsidR="009B2E64" w:rsidRDefault="009B2E64" w:rsidP="009B2E64">
      <w:r>
        <w:t xml:space="preserve">1.</w:t>
      </w:r>
      <w:r>
        <w:t xml:space="preserve"> </w:t>
      </w:r>
      <w:r>
        <w:t xml:space="preserve">Las presentes Normas se establecen en virtud del procedimiento de información de conformidad con la Directiva (UE) 2015/1535 del Parlamento Europeo y del Consejo, de 9 de septiembre de 2015, por la que se establece un procedimiento de información en materia de reglamentaciones técnicas y de reglas relativas a los servicios de la sociedad de la información (DO L 241 de 17.9.2015, p. 1).</w:t>
      </w:r>
    </w:p>
    <w:p w14:paraId="63B80636" w14:textId="77777777" w:rsidR="009B2E64" w:rsidRDefault="009B2E64" w:rsidP="009B2E64"/>
    <w:p w14:paraId="25D32AC6" w14:textId="77777777" w:rsidR="009B2E64" w:rsidRDefault="009B2E64" w:rsidP="009B2E64">
      <w:r>
        <w:t xml:space="preserve">2.</w:t>
      </w:r>
      <w:r>
        <w:t xml:space="preserve"> </w:t>
      </w:r>
      <w:r>
        <w:t xml:space="preserve">Las disposiciones de las presentes Normas no se aplicarán a los productos que, de conformidad con la legislación nacional que garantice un nivel equivalente de protección del interés público determinado en la legislación de la República de Eslovenia, sean legalmente:</w:t>
      </w:r>
    </w:p>
    <w:p w14:paraId="311CA9A6" w14:textId="77777777" w:rsidR="009B2E64" w:rsidRDefault="00A75091" w:rsidP="009B2E64">
      <w:r>
        <w:t xml:space="preserve">—</w:t>
      </w:r>
      <w:r>
        <w:tab/>
      </w:r>
      <w:r>
        <w:t xml:space="preserve">producidos o comercializados en otros Estados miembros de la Unión Europea y Turquía, o</w:t>
      </w:r>
    </w:p>
    <w:p w14:paraId="33A5163A" w14:textId="77777777" w:rsidR="009B2E64" w:rsidRDefault="00A75091" w:rsidP="009B2E64">
      <w:r>
        <w:t xml:space="preserve">—</w:t>
      </w:r>
      <w:r>
        <w:tab/>
      </w:r>
      <w:r>
        <w:t xml:space="preserve">producidos en los países de la Asociación Europea de Libre Comercio (AELC), que también sean signatarios del Acuerdo sobre el Espacio Económico Europeo.</w:t>
      </w:r>
    </w:p>
    <w:p w14:paraId="5F528F80" w14:textId="77777777" w:rsidR="009B2E64" w:rsidRDefault="009B2E64" w:rsidP="009B2E64"/>
    <w:p w14:paraId="7D5818EF" w14:textId="77777777" w:rsidR="009B2E64" w:rsidRPr="0059495B" w:rsidRDefault="009B2E64" w:rsidP="009B2E64">
      <w:pPr>
        <w:rPr>
          <w:szCs w:val="22"/>
        </w:rPr>
      </w:pPr>
      <w:r>
        <w:t xml:space="preserve">(3)</w:t>
      </w:r>
      <w:r>
        <w:rPr>
          <w:color w:val="000000"/>
          <w:sz w:val="20"/>
        </w:rPr>
        <w:t xml:space="preserve"> </w:t>
      </w:r>
      <w:r>
        <w:rPr>
          <w:color w:val="000000"/>
        </w:rPr>
        <w:t xml:space="preserve">Las presentes Normas se aplicarán de conformidad con el Reglamento (UE) n.º 2019/515 del Parlamento Europeo y del Consejo, de 19 de marzo de 2019, relativo al reconocimiento mutuo de mercancías comercializadas legalmente en otro Estado miembro y por el que se deroga el Reglamento (CE) n.° 764/2008 (DO L 91 de 29.3.2019, p. 1).</w:t>
      </w:r>
    </w:p>
    <w:p w14:paraId="37C17732" w14:textId="77777777" w:rsidR="006F0324" w:rsidRDefault="006F0324" w:rsidP="009B2E64"/>
    <w:p w14:paraId="14068213" w14:textId="77777777" w:rsidR="00E549B4" w:rsidRPr="006F0324" w:rsidRDefault="009B2E64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Artículo 3</w:t>
      </w:r>
    </w:p>
    <w:p w14:paraId="58B8BC43" w14:textId="77777777" w:rsidR="003634FF" w:rsidRPr="006F0324" w:rsidRDefault="003634FF" w:rsidP="006F0324">
      <w:pPr>
        <w:pStyle w:val="len"/>
        <w:spacing w:before="0"/>
        <w:rPr>
          <w:b w:val="0"/>
        </w:rPr>
      </w:pPr>
      <w:r>
        <w:rPr>
          <w:b w:val="0"/>
        </w:rPr>
        <w:t xml:space="preserve">(Significado de los términos)</w:t>
      </w:r>
    </w:p>
    <w:p w14:paraId="421B3A5F" w14:textId="77777777" w:rsidR="003634FF" w:rsidRPr="006F0324" w:rsidRDefault="003634FF" w:rsidP="00246C2C">
      <w:pPr>
        <w:pStyle w:val="len"/>
        <w:spacing w:before="0"/>
        <w:rPr>
          <w:b w:val="0"/>
        </w:rPr>
      </w:pPr>
    </w:p>
    <w:p w14:paraId="299B14CC" w14:textId="77777777" w:rsidR="00246C2C" w:rsidRDefault="00246C2C" w:rsidP="006B7A6F">
      <w:pPr>
        <w:pStyle w:val="len"/>
        <w:spacing w:before="0"/>
        <w:jc w:val="left"/>
        <w:rPr>
          <w:b w:val="0"/>
        </w:rPr>
      </w:pPr>
      <w:r>
        <w:rPr>
          <w:b w:val="0"/>
        </w:rPr>
        <w:t xml:space="preserve">Los términos utilizados en las presentes Normas significan lo siguiente:</w:t>
      </w:r>
    </w:p>
    <w:p w14:paraId="3D79981F" w14:textId="77777777" w:rsidR="000A5038" w:rsidRPr="00791C26" w:rsidRDefault="003C6999" w:rsidP="006B7A6F">
      <w:pPr>
        <w:pStyle w:val="Odstavek"/>
        <w:numPr>
          <w:ilvl w:val="0"/>
          <w:numId w:val="28"/>
        </w:numPr>
        <w:spacing w:before="0"/>
        <w:ind w:left="473"/>
      </w:pPr>
      <w:r>
        <w:t xml:space="preserve">la cerveza es una bebida alcohólica fermentada en la que todo el etanol y al menos una parte de dióxido de carbono se forman durante la fermentación de los ingredientes mencionados en el artículo 4 de estas Normas y se produce mediante un proceso tecnológico de fabricación de la cerveza seguido de la fermentación;</w:t>
      </w:r>
    </w:p>
    <w:p w14:paraId="7CCDB812" w14:textId="77777777" w:rsidR="00246C2C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r>
        <w:rPr>
          <w:b w:val="0"/>
        </w:rPr>
        <w:t xml:space="preserve">el extracto en la base del mosto es el contenido de sustancias solubles en el mosto antes de la fermentación, expresado en % (m/m);</w:t>
      </w:r>
    </w:p>
    <w:p w14:paraId="7B1B906F" w14:textId="77777777" w:rsidR="007A2D96" w:rsidRPr="00791C26" w:rsidRDefault="003C6999" w:rsidP="006B7A6F">
      <w:pPr>
        <w:pStyle w:val="len"/>
        <w:numPr>
          <w:ilvl w:val="0"/>
          <w:numId w:val="28"/>
        </w:numPr>
        <w:spacing w:before="0"/>
        <w:ind w:left="473"/>
        <w:jc w:val="left"/>
        <w:rPr>
          <w:b w:val="0"/>
        </w:rPr>
      </w:pPr>
      <w:bookmarkStart w:id="1" w:name="_Hlk88827489"/>
      <w:r>
        <w:rPr>
          <w:b w:val="0"/>
        </w:rPr>
        <w:t xml:space="preserve">el contenido de alcohol en volumen (% vol) es el contenido de etanol a 20 °C, expresado en porcentaje por volumen</w:t>
      </w:r>
      <w:bookmarkEnd w:id="1"/>
      <w:r>
        <w:rPr>
          <w:b w:val="0"/>
        </w:rPr>
        <w:t xml:space="preserve">.</w:t>
      </w:r>
      <w:r>
        <w:rPr>
          <w:b w:val="0"/>
        </w:rPr>
        <w:t xml:space="preserve"> </w:t>
      </w:r>
    </w:p>
    <w:p w14:paraId="6B80E2F0" w14:textId="77777777" w:rsidR="00FB25D8" w:rsidRPr="00E549B4" w:rsidRDefault="00FB25D8" w:rsidP="00791C26">
      <w:pPr>
        <w:pStyle w:val="Odstavek"/>
      </w:pPr>
    </w:p>
    <w:p w14:paraId="4A8F11B0" w14:textId="77777777" w:rsidR="00E549B4" w:rsidRPr="00E549B4" w:rsidRDefault="00E549B4" w:rsidP="00F45CF2">
      <w:pPr>
        <w:pStyle w:val="Poglavje"/>
        <w:spacing w:before="0"/>
      </w:pPr>
      <w:r>
        <w:t xml:space="preserve">II. CERVEZA EN EL MERCADO</w:t>
      </w:r>
      <w:r>
        <w:t xml:space="preserve"> </w:t>
      </w:r>
    </w:p>
    <w:p w14:paraId="6DA67A8E" w14:textId="77777777" w:rsidR="00E549B4" w:rsidRPr="00A73DCF" w:rsidRDefault="000A5038" w:rsidP="00157F86">
      <w:pPr>
        <w:pStyle w:val="Odstavek"/>
        <w:ind w:firstLine="0"/>
        <w:jc w:val="center"/>
        <w:rPr>
          <w:bCs/>
        </w:rPr>
      </w:pPr>
      <w:r>
        <w:t xml:space="preserve">Artículo 4</w:t>
      </w:r>
    </w:p>
    <w:p w14:paraId="26B88FD3" w14:textId="77777777" w:rsidR="00E549B4" w:rsidRPr="00A73DCF" w:rsidRDefault="00E549B4" w:rsidP="00157F86">
      <w:pPr>
        <w:pStyle w:val="lennaslov"/>
        <w:rPr>
          <w:b w:val="0"/>
        </w:rPr>
      </w:pPr>
      <w:r>
        <w:rPr>
          <w:b w:val="0"/>
        </w:rPr>
        <w:t xml:space="preserve">(Materias primas)</w:t>
      </w:r>
    </w:p>
    <w:p w14:paraId="11725D68" w14:textId="77777777" w:rsidR="00383FE9" w:rsidRPr="00A73DCF" w:rsidRDefault="00383FE9" w:rsidP="00383FE9">
      <w:pPr>
        <w:pStyle w:val="Default"/>
        <w:rPr>
          <w:sz w:val="22"/>
          <w:szCs w:val="22"/>
        </w:rPr>
      </w:pPr>
    </w:p>
    <w:p w14:paraId="6B762AC2" w14:textId="77777777" w:rsidR="00D61E67" w:rsidRDefault="00993943" w:rsidP="006B7A6F">
      <w:pPr>
        <w:pStyle w:val="Default"/>
        <w:jc w:val="both"/>
        <w:rPr>
          <w:sz w:val="22"/>
          <w:szCs w:val="22"/>
        </w:rPr>
      </w:pPr>
      <w:r>
        <w:rPr>
          <w:sz w:val="22"/>
        </w:rPr>
        <w:t xml:space="preserve">Las materias primas para la producción de cerveza son:</w:t>
      </w:r>
    </w:p>
    <w:p w14:paraId="2F53355C" w14:textId="10818A10" w:rsidR="00A21545" w:rsidRPr="00CC3466" w:rsidRDefault="007A7B0C" w:rsidP="00916ACE">
      <w:pPr>
        <w:pStyle w:val="Default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agua, que debe cumplir las condiciones establecidas en las normas que regulan el agua potable para preparar el agua de proceso,</w:t>
      </w:r>
      <w:r>
        <w:rPr>
          <w:sz w:val="22"/>
        </w:rPr>
        <w:t xml:space="preserve"> </w:t>
      </w:r>
    </w:p>
    <w:p w14:paraId="2632DF05" w14:textId="1D28CCA4" w:rsidR="001B094B" w:rsidRPr="00E51CD5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malta de cebada u otros cereales edulcorados o sin azúcares o productos elaborados a partir de cereales y materias primas similares a los cereales, cultivos y otras materias primas a base de almidón y azúcares,</w:t>
      </w:r>
      <w:r>
        <w:rPr>
          <w:sz w:val="22"/>
        </w:rPr>
        <w:t xml:space="preserve"> </w:t>
      </w:r>
    </w:p>
    <w:p w14:paraId="08A27911" w14:textId="4338E20D" w:rsidR="00383FE9" w:rsidRPr="008D2652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lúpulo y productos de lúpulo de conformidad con las normas que regulan la certificación de los cultivos y</w:t>
      </w:r>
      <w:r>
        <w:rPr>
          <w:sz w:val="22"/>
        </w:rPr>
        <w:t xml:space="preserve"> productos de lúpulo,</w:t>
      </w:r>
    </w:p>
    <w:p w14:paraId="5C0B4822" w14:textId="12531F74" w:rsid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 cultivos de microorganismos, en los que se utilizan levaduras de cerveza u otros microorganismos o comunidades microbianas para la fermentación de la cerveza,</w:t>
      </w:r>
    </w:p>
    <w:p w14:paraId="37DB1AB7" w14:textId="1D203B51" w:rsidR="00B763A1" w:rsidRPr="00436BDE" w:rsidRDefault="007A7B0C" w:rsidP="00916ACE">
      <w:pPr>
        <w:pStyle w:val="Default"/>
        <w:spacing w:after="48"/>
        <w:ind w:left="709" w:hanging="284"/>
        <w:jc w:val="both"/>
        <w:rPr>
          <w:sz w:val="22"/>
          <w:szCs w:val="22"/>
        </w:rPr>
      </w:pPr>
      <w:r>
        <w:rPr>
          <w:sz w:val="22"/>
        </w:rPr>
        <w:t xml:space="preserve">−</w:t>
      </w:r>
      <w:r>
        <w:t xml:space="preserve"> </w:t>
      </w:r>
      <w:r>
        <w:rPr>
          <w:sz w:val="22"/>
        </w:rPr>
        <w:t xml:space="preserve">otras materias primas.</w:t>
      </w:r>
    </w:p>
    <w:p w14:paraId="6B9CBA91" w14:textId="77777777" w:rsidR="00E549B4" w:rsidRDefault="000A503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Artículo 5</w:t>
      </w:r>
    </w:p>
    <w:p w14:paraId="76AE2F94" w14:textId="77777777" w:rsidR="00BC32E8" w:rsidRPr="00BC32E8" w:rsidRDefault="00BC32E8" w:rsidP="00BC32E8">
      <w:pPr>
        <w:pStyle w:val="len"/>
        <w:spacing w:before="0"/>
        <w:rPr>
          <w:b w:val="0"/>
        </w:rPr>
      </w:pPr>
      <w:r>
        <w:rPr>
          <w:b w:val="0"/>
        </w:rPr>
        <w:t xml:space="preserve">(Clasificación de la cerveza)</w:t>
      </w:r>
    </w:p>
    <w:p w14:paraId="136437FB" w14:textId="77777777" w:rsidR="00BC32E8" w:rsidRDefault="00BC32E8" w:rsidP="00BC32E8">
      <w:pPr>
        <w:pStyle w:val="len"/>
        <w:spacing w:before="0"/>
        <w:rPr>
          <w:b w:val="0"/>
        </w:rPr>
      </w:pPr>
    </w:p>
    <w:p w14:paraId="06C44B5D" w14:textId="77777777" w:rsidR="00BC32E8" w:rsidRDefault="002A2B75" w:rsidP="00BC32E8">
      <w:pPr>
        <w:pStyle w:val="len"/>
        <w:spacing w:before="0"/>
        <w:jc w:val="both"/>
        <w:rPr>
          <w:b w:val="0"/>
        </w:rPr>
      </w:pPr>
      <w:r>
        <w:rPr>
          <w:b w:val="0"/>
        </w:rPr>
        <w:t xml:space="preserve">La cerveza se clasifica según:</w:t>
      </w:r>
    </w:p>
    <w:p w14:paraId="338BE496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el contenido del extracto en la base del mosto,</w:t>
      </w:r>
    </w:p>
    <w:p w14:paraId="18CD1201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el contenido de alcohol,</w:t>
      </w:r>
    </w:p>
    <w:p w14:paraId="0E387D18" w14:textId="77777777" w:rsidR="002A2B75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el color,</w:t>
      </w:r>
    </w:p>
    <w:p w14:paraId="2823B532" w14:textId="77777777" w:rsidR="00375737" w:rsidRDefault="00375737" w:rsidP="00916ACE">
      <w:pPr>
        <w:pStyle w:val="len"/>
        <w:numPr>
          <w:ilvl w:val="0"/>
          <w:numId w:val="41"/>
        </w:numPr>
        <w:spacing w:before="0"/>
        <w:ind w:left="851"/>
        <w:jc w:val="both"/>
        <w:rPr>
          <w:b w:val="0"/>
        </w:rPr>
      </w:pPr>
      <w:r>
        <w:rPr>
          <w:b w:val="0"/>
        </w:rPr>
        <w:t xml:space="preserve">el procesamiento tecnológico.</w:t>
      </w:r>
    </w:p>
    <w:p w14:paraId="7CEB10D5" w14:textId="77777777" w:rsidR="00636BD7" w:rsidRDefault="00636BD7" w:rsidP="00636BD7">
      <w:pPr>
        <w:pStyle w:val="len"/>
        <w:spacing w:before="0"/>
        <w:ind w:left="851"/>
        <w:jc w:val="both"/>
        <w:rPr>
          <w:b w:val="0"/>
          <w:lang w:val="sl-SI"/>
        </w:rPr>
      </w:pPr>
    </w:p>
    <w:p w14:paraId="60F1BB21" w14:textId="77777777" w:rsidR="00921022" w:rsidRPr="00921022" w:rsidRDefault="00BC32E8" w:rsidP="00470B54">
      <w:pPr>
        <w:pStyle w:val="lennaslovnovele"/>
      </w:pPr>
      <w:r>
        <w:t xml:space="preserve">Artículo 6</w:t>
      </w:r>
    </w:p>
    <w:p w14:paraId="34A4D5A7" w14:textId="77777777" w:rsidR="00470B54" w:rsidRPr="008D2652" w:rsidRDefault="00470B54" w:rsidP="00470B54">
      <w:pPr>
        <w:pStyle w:val="lennaslovnovele"/>
        <w:rPr>
          <w:b/>
          <w:bCs/>
        </w:rPr>
      </w:pPr>
      <w:r>
        <w:t xml:space="preserve">(Etiquetado de la cerveza)</w:t>
      </w:r>
    </w:p>
    <w:p w14:paraId="32A53A64" w14:textId="77777777" w:rsidR="00470B54" w:rsidRPr="008D2652" w:rsidRDefault="00470B54" w:rsidP="00470B54">
      <w:pPr>
        <w:pStyle w:val="lennaslovnovele"/>
        <w:rPr>
          <w:b/>
          <w:bCs/>
        </w:rPr>
      </w:pPr>
    </w:p>
    <w:p w14:paraId="07BDD630" w14:textId="77777777" w:rsidR="00470B54" w:rsidRPr="008D2652" w:rsidRDefault="00470B54" w:rsidP="004E29FE">
      <w:r>
        <w:t xml:space="preserve">1.</w:t>
      </w:r>
      <w:r>
        <w:t xml:space="preserve"> </w:t>
      </w:r>
      <w:r>
        <w:t xml:space="preserve">La cerveza debe etiquetarse de acuerdo con el </w:t>
      </w:r>
      <w:bookmarkStart w:id="2" w:name="https://eur-lex.europa.eu/legal-content/"/>
      <w:r w:rsidR="004E29FE" w:rsidRPr="00426EB6">
        <w:rPr>
          <w:rFonts w:cs="Arial"/>
        </w:rPr>
        <w:fldChar w:fldCharType="begin"/>
      </w:r>
      <w:r w:rsidR="004E29FE" w:rsidRPr="00426EB6">
        <w:rPr>
          <w:rFonts w:cs="Arial"/>
        </w:rPr>
        <w:instrText xml:space="preserve"> HYPERLINK "https://eur-lex.europa.eu/legal-content/AUTO/?uri=CELEX:32011R1169&amp;qid=1651839618873&amp;rid=1" </w:instrText>
      </w:r>
      <w:r w:rsidR="004E29FE" w:rsidRPr="00426EB6">
        <w:rPr>
          <w:rFonts w:cs="Arial"/>
        </w:rPr>
        <w:fldChar w:fldCharType="separate"/>
      </w:r>
      <w:r>
        <w:t xml:space="preserve">Reglamento (UE) n.º 1169/2011 del Parlamento Europeo y del Consejo, de 25 de octubre de 2011, sobre la información alimentaria facilitada al consumidor y por el que se modifican los Reglamentos (CE) n.º 1924/2006 y (CE) n.º 1925/2006 del Parlamento Europeo y del Consejo, y por el que se derogan la Directiva 87/250/CEE de la Comisión, la Directiva 90/496/CEE del Consejo, la Directiva 1999/10/CE de la Comisión, la Directiva 2000/13/CE del Parlamento Europeo y del Consejo, las Directivas 2002/67/CE, y 2008/5/CE de la Comisión, y el Reglamento (CE) n.º 608/2004 de la Comisión</w:t>
      </w:r>
      <w:r>
        <w:t xml:space="preserve"> </w:t>
      </w:r>
      <w:r w:rsidR="004E29FE" w:rsidRPr="00426EB6">
        <w:rPr>
          <w:rFonts w:cs="Arial"/>
        </w:rPr>
        <w:fldChar w:fldCharType="end"/>
      </w:r>
      <w:bookmarkEnd w:id="2"/>
      <w:r>
        <w:t xml:space="preserve"> (DO L 304, 22. 11. 2011, p. 18), modificado en último lugar por el Reglamento (UE) n.º 2015/2283 del Parlamento Europeo y del Consejo, de 25 de noviembre de 2015, relativo a los nuevos alimentos, por el que se modifica el Reglamento (UE) n.º 1169/2011 del Parlamento Europeo y del Consejo y se derogan el Reglamento (CE) n.º 258/97 del Parlamento Europeo y del Consejo y el Reglamento (CE) n.º 1852/2001 de la Comisión (DO L 327 de 11.</w:t>
      </w:r>
      <w:r>
        <w:rPr>
          <w:shd w:val="clear" w:color="auto" w:fill="FFFFFF"/>
          <w:rStyle w:val="Emphasis"/>
          <w:i w:val="0"/>
        </w:rPr>
        <w:t xml:space="preserve">12.2015, p. 1)</w:t>
      </w:r>
      <w:r>
        <w:t xml:space="preserve">, y de acuerdo con estas Normas.</w:t>
      </w:r>
      <w:r>
        <w:t xml:space="preserve"> </w:t>
      </w:r>
    </w:p>
    <w:p w14:paraId="18CEAA55" w14:textId="77777777" w:rsidR="00470B54" w:rsidRPr="008D2652" w:rsidRDefault="00470B54" w:rsidP="006B7A6F">
      <w:pPr>
        <w:pStyle w:val="Odstavek"/>
        <w:ind w:firstLine="0"/>
      </w:pPr>
      <w:r>
        <w:t xml:space="preserve">2.</w:t>
      </w:r>
      <w:r>
        <w:t xml:space="preserve"> </w:t>
      </w:r>
      <w:r>
        <w:t xml:space="preserve">Dependiendo del valor del extracto en la base del mosto, la cerveza se etiquetará como:</w:t>
      </w:r>
      <w:r>
        <w:t xml:space="preserve"> </w:t>
      </w:r>
    </w:p>
    <w:p w14:paraId="4B694FE0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cerveza, si contiene hasta el 13,5 % (m/m) de extracto en la base del mosto,</w:t>
      </w:r>
      <w:r>
        <w:t xml:space="preserve"> </w:t>
      </w:r>
    </w:p>
    <w:p w14:paraId="222A2BC7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cerveza especial si contiene más del 13,5 % (m/m) del extracto en la base del mosto,</w:t>
      </w:r>
      <w:r>
        <w:t xml:space="preserve"> </w:t>
      </w:r>
    </w:p>
    <w:p w14:paraId="46DE3E3F" w14:textId="77777777" w:rsidR="00470B54" w:rsidRPr="008D2652" w:rsidRDefault="00470B54" w:rsidP="00916ACE">
      <w:pPr>
        <w:pStyle w:val="tevilnatoka"/>
        <w:numPr>
          <w:ilvl w:val="1"/>
          <w:numId w:val="42"/>
        </w:numPr>
        <w:ind w:left="851"/>
      </w:pPr>
      <w:r>
        <w:t xml:space="preserve">cerveza fuerte si contiene más del 16 % (m/m) de extracto en la base del mosto.</w:t>
      </w:r>
      <w:r>
        <w:t xml:space="preserve"> </w:t>
      </w:r>
    </w:p>
    <w:p w14:paraId="5706BF44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38E47F60" w14:textId="77777777" w:rsidR="00470B54" w:rsidRPr="008D2652" w:rsidRDefault="00470B54" w:rsidP="006B7A6F">
      <w:pPr>
        <w:pStyle w:val="tevilnatoka"/>
      </w:pPr>
      <w:r>
        <w:t xml:space="preserve">3.</w:t>
      </w:r>
      <w:r>
        <w:t xml:space="preserve"> </w:t>
      </w:r>
      <w:r>
        <w:t xml:space="preserve">Dado el menor contenido de alcohol, la cerveza se etiquetará como:</w:t>
      </w:r>
    </w:p>
    <w:p w14:paraId="30F76064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cerveza ligera si contiene un máximo del 3,5 % de alcohol en volumen,</w:t>
      </w:r>
    </w:p>
    <w:p w14:paraId="1D399FFE" w14:textId="77777777" w:rsidR="00470B54" w:rsidRPr="008D2652" w:rsidRDefault="00470B54" w:rsidP="00916ACE">
      <w:pPr>
        <w:pStyle w:val="tevilnatoka"/>
        <w:numPr>
          <w:ilvl w:val="0"/>
          <w:numId w:val="43"/>
        </w:numPr>
        <w:ind w:left="851"/>
      </w:pPr>
      <w:r>
        <w:t xml:space="preserve">cerveza no alcohólica, si contiene un máximo del 0,5 % de alcohol en volumen.</w:t>
      </w:r>
      <w:r>
        <w:t xml:space="preserve"> </w:t>
      </w:r>
    </w:p>
    <w:p w14:paraId="46BB8793" w14:textId="77777777" w:rsidR="00470B54" w:rsidRPr="008D2652" w:rsidRDefault="00470B54" w:rsidP="00470B54">
      <w:pPr>
        <w:pStyle w:val="tevilnatoka"/>
        <w:ind w:left="425"/>
        <w:rPr>
          <w:i/>
        </w:rPr>
      </w:pPr>
    </w:p>
    <w:p w14:paraId="234CE400" w14:textId="77777777" w:rsidR="00470B54" w:rsidRPr="008D2652" w:rsidRDefault="00470B54" w:rsidP="006B7A6F">
      <w:pPr>
        <w:pStyle w:val="tevilnatoka"/>
      </w:pPr>
      <w:r>
        <w:t xml:space="preserve">4.</w:t>
      </w:r>
      <w:r>
        <w:t xml:space="preserve"> </w:t>
      </w:r>
      <w:r>
        <w:t xml:space="preserve">Dependiendo del color, la cerveza se etiquetará como:</w:t>
      </w:r>
      <w:r>
        <w:t xml:space="preserve"> </w:t>
      </w:r>
    </w:p>
    <w:p w14:paraId="57D3A66C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  <w:rPr>
          <w:color w:val="FF0000"/>
        </w:rPr>
      </w:pPr>
      <w:r>
        <w:t xml:space="preserve">cerveza pálida, si la intensidad del color no es superior a 30 unidades EBC,</w:t>
      </w:r>
      <w:r>
        <w:t xml:space="preserve"> </w:t>
      </w:r>
    </w:p>
    <w:p w14:paraId="6DA44F94" w14:textId="77777777" w:rsidR="00470B54" w:rsidRPr="008D2652" w:rsidRDefault="00470B54" w:rsidP="00916ACE">
      <w:pPr>
        <w:pStyle w:val="tevilnatoka"/>
        <w:numPr>
          <w:ilvl w:val="0"/>
          <w:numId w:val="44"/>
        </w:numPr>
        <w:ind w:left="851"/>
      </w:pPr>
      <w:r>
        <w:t xml:space="preserve">cerveza oscura, si la intensidad del color es superior a 30 unidades EBC.</w:t>
      </w:r>
    </w:p>
    <w:p w14:paraId="538DD282" w14:textId="77777777" w:rsidR="00470B54" w:rsidRPr="008D2652" w:rsidRDefault="00470B54" w:rsidP="00470B54">
      <w:pPr>
        <w:pStyle w:val="tevilnatoka"/>
        <w:ind w:left="425"/>
        <w:rPr>
          <w:i/>
          <w:iCs/>
        </w:rPr>
      </w:pPr>
    </w:p>
    <w:p w14:paraId="02D194E1" w14:textId="77777777" w:rsidR="00470B54" w:rsidRDefault="00470B54" w:rsidP="006B7A6F">
      <w:pPr>
        <w:pStyle w:val="tevilnatoka"/>
      </w:pPr>
      <w:r>
        <w:t xml:space="preserve">5.</w:t>
      </w:r>
      <w:r>
        <w:t xml:space="preserve"> </w:t>
      </w:r>
      <w:r>
        <w:t xml:space="preserve">La cerveza se etiquetará como cerveza turbia, si la opacidad es el resultado de procedimientos tecnológicos especiales.</w:t>
      </w:r>
      <w:r>
        <w:t xml:space="preserve"> </w:t>
      </w:r>
    </w:p>
    <w:p w14:paraId="3D493270" w14:textId="77777777" w:rsidR="00470B54" w:rsidRDefault="00470B54" w:rsidP="00470B54">
      <w:pPr>
        <w:pStyle w:val="tevilnatoka"/>
        <w:ind w:left="425"/>
      </w:pPr>
    </w:p>
    <w:p w14:paraId="3C20BD18" w14:textId="77777777" w:rsidR="00470B54" w:rsidRDefault="00470B54" w:rsidP="006B7A6F">
      <w:pPr>
        <w:pStyle w:val="tevilnatoka"/>
      </w:pPr>
      <w:r>
        <w:t xml:space="preserve">6.</w:t>
      </w:r>
      <w:r>
        <w:t xml:space="preserve"> </w:t>
      </w:r>
      <w:r>
        <w:t xml:space="preserve">La cerveza que haya envejecido durante al menos seis meses deberá etiquetarse como cerveza madurada.</w:t>
      </w:r>
    </w:p>
    <w:p w14:paraId="4F031A5C" w14:textId="77777777" w:rsidR="00470B54" w:rsidRDefault="00470B54" w:rsidP="00470B54">
      <w:pPr>
        <w:pStyle w:val="tevilnatoka"/>
        <w:ind w:left="425"/>
      </w:pPr>
    </w:p>
    <w:p w14:paraId="451710B1" w14:textId="77777777" w:rsidR="00470B54" w:rsidRDefault="00470B54" w:rsidP="006B7A6F">
      <w:pPr>
        <w:pStyle w:val="tevilnatoka"/>
      </w:pPr>
      <w:r>
        <w:t xml:space="preserve">7.</w:t>
      </w:r>
      <w:r>
        <w:t xml:space="preserve"> </w:t>
      </w:r>
      <w:r>
        <w:t xml:space="preserve">La cerveza que no haya sido filtrada se etiquetará como cerveza sin filtrar.</w:t>
      </w:r>
    </w:p>
    <w:p w14:paraId="20E824E7" w14:textId="77777777" w:rsidR="00470B54" w:rsidRDefault="00470B54" w:rsidP="00470B54">
      <w:pPr>
        <w:pStyle w:val="tevilnatoka"/>
        <w:ind w:left="425"/>
      </w:pPr>
    </w:p>
    <w:p w14:paraId="04DC7A27" w14:textId="77777777" w:rsidR="00470B54" w:rsidRDefault="00470B54" w:rsidP="006B7A6F">
      <w:pPr>
        <w:pStyle w:val="tevilnatoka"/>
      </w:pPr>
      <w:r>
        <w:t xml:space="preserve">8.</w:t>
      </w:r>
      <w:r>
        <w:t xml:space="preserve"> </w:t>
      </w:r>
      <w:r>
        <w:t xml:space="preserve">La cerveza que no haya sido pasteurizada se etiquetará como cerveza sin pasteurizar.</w:t>
      </w:r>
    </w:p>
    <w:p w14:paraId="1946E18B" w14:textId="77777777" w:rsidR="00470B54" w:rsidRDefault="00470B54" w:rsidP="006B7A6F">
      <w:pPr>
        <w:pStyle w:val="tevilnatoka"/>
      </w:pPr>
    </w:p>
    <w:p w14:paraId="4F474DE3" w14:textId="77777777" w:rsidR="00470B54" w:rsidRDefault="00470B54" w:rsidP="006B7A6F">
      <w:pPr>
        <w:pStyle w:val="tevilnatoka"/>
      </w:pPr>
      <w:r>
        <w:t xml:space="preserve">9.</w:t>
      </w:r>
      <w:r>
        <w:t xml:space="preserve"> </w:t>
      </w:r>
      <w:r>
        <w:t xml:space="preserve">La cerveza elaborada con al menos un 30 % (m/m) de malta de trigo deberá etiquetarse como cerveza de trigo.</w:t>
      </w:r>
      <w:r>
        <w:t xml:space="preserve"> </w:t>
      </w:r>
      <w:r>
        <w:t xml:space="preserve">Si la cerveza se produce a partir de otros cereales o productos a base de cereales y materias primas similares a los cereales, el nombre del producto indicará el nombre de la materia prima utilizada si representa al menos el 30 % de la materia prima de base (por ejemplo, cerveza de trigo sarraceno).</w:t>
      </w:r>
    </w:p>
    <w:p w14:paraId="7D83E6BC" w14:textId="77777777" w:rsidR="00470B54" w:rsidRDefault="00470B54" w:rsidP="006B7A6F">
      <w:pPr>
        <w:pStyle w:val="tevilnatoka"/>
      </w:pPr>
    </w:p>
    <w:p w14:paraId="4837C25E" w14:textId="77777777" w:rsidR="00470B54" w:rsidRPr="008D2652" w:rsidRDefault="00470B54" w:rsidP="006B7A6F">
      <w:pPr>
        <w:pStyle w:val="tevilnatoka"/>
      </w:pPr>
      <w:r>
        <w:t xml:space="preserve">10.</w:t>
      </w:r>
      <w:r>
        <w:t xml:space="preserve"> </w:t>
      </w:r>
      <w:r>
        <w:t xml:space="preserve">La cerveza con un contenido más bajo de CO</w:t>
      </w:r>
      <w:r>
        <w:rPr>
          <w:vertAlign w:val="subscript"/>
        </w:rPr>
        <w:t xml:space="preserve">2</w:t>
      </w:r>
      <w:r>
        <w:t xml:space="preserve"> deberá etiquetarse como cerveza con un valor inferior de CO</w:t>
      </w:r>
      <w:r>
        <w:rPr>
          <w:vertAlign w:val="subscript"/>
        </w:rPr>
        <w:t xml:space="preserve">2</w:t>
      </w:r>
      <w:r>
        <w:t xml:space="preserve">, tal como se define en el artículo 6 de las presentes Normas.</w:t>
      </w:r>
    </w:p>
    <w:p w14:paraId="1E286498" w14:textId="77777777" w:rsidR="00470B54" w:rsidRPr="008D2652" w:rsidRDefault="00470B54" w:rsidP="006B7A6F">
      <w:pPr>
        <w:pStyle w:val="tevilnatoka"/>
      </w:pPr>
    </w:p>
    <w:p w14:paraId="0EA7E9E6" w14:textId="77777777" w:rsidR="00470B54" w:rsidRPr="008D2652" w:rsidRDefault="00470B54" w:rsidP="006B7A6F">
      <w:pPr>
        <w:pStyle w:val="tevilnatoka"/>
      </w:pPr>
      <w:r>
        <w:t xml:space="preserve">11.</w:t>
      </w:r>
      <w:r>
        <w:t xml:space="preserve"> </w:t>
      </w:r>
      <w:r>
        <w:t xml:space="preserve">La cerveza sin lúpulo se etiquetará como cerveza a la que no se añade lúpulo ni productos de lúpulo.</w:t>
      </w:r>
    </w:p>
    <w:p w14:paraId="5AC4C564" w14:textId="77777777" w:rsidR="00470B54" w:rsidRPr="008D2652" w:rsidRDefault="00470B54" w:rsidP="006B7A6F">
      <w:pPr>
        <w:pStyle w:val="tevilnatoka"/>
      </w:pPr>
    </w:p>
    <w:p w14:paraId="49D566F1" w14:textId="77777777" w:rsidR="00470B54" w:rsidRPr="00F73752" w:rsidRDefault="00470B54" w:rsidP="006B7A6F">
      <w:pPr>
        <w:pStyle w:val="tevilnatoka"/>
      </w:pPr>
      <w:r>
        <w:rPr>
          <w:color w:val="000000"/>
          <w:shd w:val="clear" w:color="auto" w:fill="FFFFFF"/>
        </w:rPr>
        <w:t xml:space="preserve">12.</w:t>
      </w:r>
      <w:r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También pueden indicarse otras características de la cerveza (por ejemplo, envejecida en barrica, cerveza de fermentación superior).</w:t>
      </w:r>
      <w:r>
        <w:rPr>
          <w:color w:val="000000"/>
          <w:shd w:val="clear" w:color="auto" w:fill="FFFFFF"/>
        </w:rPr>
        <w:t xml:space="preserve"> </w:t>
      </w:r>
    </w:p>
    <w:p w14:paraId="1ADB0EAF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Artículo 7</w:t>
      </w:r>
    </w:p>
    <w:p w14:paraId="60CF0E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(Calidad mínima)</w:t>
      </w:r>
    </w:p>
    <w:p w14:paraId="027DE6D6" w14:textId="77777777" w:rsidR="00AE4E26" w:rsidRDefault="00E549B4" w:rsidP="006B7A6F">
      <w:pPr>
        <w:pStyle w:val="Odstavek"/>
        <w:ind w:firstLine="0"/>
      </w:pPr>
      <w:r>
        <w:t xml:space="preserve">La cerveza en el mercado debe cumplir las siguientes condiciones mínimas de calidad:</w:t>
      </w:r>
      <w:r>
        <w:t xml:space="preserve"> </w:t>
      </w:r>
    </w:p>
    <w:p w14:paraId="330D4FB3" w14:textId="77777777" w:rsid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ser transparente y estar libre de sedimentos, excepto en el caso de la cerveza opaca y sin filtrar,</w:t>
      </w:r>
      <w:r>
        <w:t xml:space="preserve"> </w:t>
      </w:r>
    </w:p>
    <w:p w14:paraId="20B74319" w14:textId="77777777" w:rsidR="00E549B4" w:rsidRPr="00E549B4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contener al menos 3 g/l de dióxido de carbono, excepto en el caso de la cerveza del apartado 10 del artículo anterior,</w:t>
      </w:r>
      <w:r>
        <w:t xml:space="preserve"> </w:t>
      </w:r>
    </w:p>
    <w:p w14:paraId="3195E1FC" w14:textId="77777777" w:rsidR="005D45BD" w:rsidRDefault="00E549B4" w:rsidP="00921022">
      <w:pPr>
        <w:pStyle w:val="Alineazaodstavkom"/>
        <w:numPr>
          <w:ilvl w:val="1"/>
          <w:numId w:val="40"/>
        </w:numPr>
        <w:ind w:left="993"/>
      </w:pPr>
      <w:r>
        <w:t xml:space="preserve">tener un valor de pH de hasta 5,5,</w:t>
      </w:r>
    </w:p>
    <w:p w14:paraId="5E0B5A76" w14:textId="77777777" w:rsidR="00AE4E26" w:rsidRDefault="00AE4E26" w:rsidP="00921022">
      <w:pPr>
        <w:pStyle w:val="Alineazaodstavkom"/>
        <w:numPr>
          <w:ilvl w:val="1"/>
          <w:numId w:val="40"/>
        </w:numPr>
        <w:ind w:left="993"/>
      </w:pPr>
      <w:r>
        <w:t xml:space="preserve">las propiedades organolépticas de la cerveza deben cumplir la definición que figura en el pliego de condiciones.</w:t>
      </w:r>
    </w:p>
    <w:p w14:paraId="749A3981" w14:textId="77777777" w:rsidR="000A5038" w:rsidRPr="00157F86" w:rsidRDefault="00BC32E8" w:rsidP="000A5038">
      <w:pPr>
        <w:pStyle w:val="len"/>
        <w:rPr>
          <w:b w:val="0"/>
        </w:rPr>
      </w:pPr>
      <w:r>
        <w:rPr>
          <w:b w:val="0"/>
        </w:rPr>
        <w:t xml:space="preserve">Artículo 8</w:t>
      </w:r>
    </w:p>
    <w:p w14:paraId="5B9D057E" w14:textId="77777777" w:rsidR="000A5038" w:rsidRPr="00157F86" w:rsidRDefault="000A5038" w:rsidP="000A5038">
      <w:pPr>
        <w:pStyle w:val="lennaslov"/>
        <w:rPr>
          <w:b w:val="0"/>
        </w:rPr>
      </w:pPr>
      <w:r>
        <w:rPr>
          <w:b w:val="0"/>
        </w:rPr>
        <w:t xml:space="preserve">(Almacenamiento)</w:t>
      </w:r>
    </w:p>
    <w:p w14:paraId="31E8A7E3" w14:textId="77777777" w:rsidR="000A5038" w:rsidRDefault="000A5038" w:rsidP="006B7A6F">
      <w:pPr>
        <w:pStyle w:val="Odstavek"/>
        <w:ind w:firstLine="0"/>
      </w:pPr>
      <w:r>
        <w:t xml:space="preserve">La cerveza debe almacenarse después de la producción y durante la venta de acuerdo con las instrucciones del fabricante.</w:t>
      </w:r>
      <w:r>
        <w:t xml:space="preserve"> </w:t>
      </w:r>
    </w:p>
    <w:p w14:paraId="457D85A2" w14:textId="77777777" w:rsidR="00E549B4" w:rsidRPr="00E549B4" w:rsidRDefault="002F0F1C" w:rsidP="00E549B4">
      <w:pPr>
        <w:pStyle w:val="Poglavje"/>
      </w:pPr>
      <w:r>
        <w:t xml:space="preserve">III. DISPOSICIONES TRANSITORIAS Y FINALES</w:t>
      </w:r>
    </w:p>
    <w:p w14:paraId="7B7C6D57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Artículo 9</w:t>
      </w:r>
    </w:p>
    <w:p w14:paraId="6F7BAC79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(Disposición transitoria)</w:t>
      </w:r>
    </w:p>
    <w:p w14:paraId="7694802F" w14:textId="77777777" w:rsidR="00E40AC6" w:rsidRDefault="00E40AC6" w:rsidP="00E40AC6"/>
    <w:p w14:paraId="3A06905F" w14:textId="77777777" w:rsidR="00E40AC6" w:rsidRDefault="00E40AC6" w:rsidP="00E40AC6">
      <w:r>
        <w:t xml:space="preserve">1.</w:t>
      </w:r>
      <w:r>
        <w:t xml:space="preserve"> </w:t>
      </w:r>
      <w:r>
        <w:t xml:space="preserve">La cerveza comercializada deberá cumplir los requisitos y etiquetarse de conformidad con las disposiciones de las presentes Normas a más tardar dos años después de la entrada en vigor de estas Normas.</w:t>
      </w:r>
    </w:p>
    <w:p w14:paraId="28DD6BBF" w14:textId="77777777" w:rsidR="00E40AC6" w:rsidRDefault="00E40AC6" w:rsidP="00BC6859"/>
    <w:p w14:paraId="517B530E" w14:textId="77777777" w:rsidR="00E40AC6" w:rsidRDefault="00E40AC6" w:rsidP="00E40AC6">
      <w:r>
        <w:t xml:space="preserve">2.</w:t>
      </w:r>
      <w:r>
        <w:t xml:space="preserve"> </w:t>
      </w:r>
      <w:r>
        <w:t xml:space="preserve">Con independencia de lo dispuesto en el apartado anterior, la cerveza producida y etiquetada de conformidad con las Normas sobre la calidad de la cerveza (Boletín Oficial de la República de Eslovenia, n.º 3/03 y n.º 45/08 – ZKme-1) podrá comercializarse antes del plazo mencionado en el apartado anterior hasta que se agoten las existencias.</w:t>
      </w:r>
    </w:p>
    <w:p w14:paraId="032E23AB" w14:textId="77777777" w:rsidR="00E549B4" w:rsidRPr="00E41985" w:rsidRDefault="00BC32E8" w:rsidP="00E549B4">
      <w:pPr>
        <w:pStyle w:val="len"/>
        <w:rPr>
          <w:b w:val="0"/>
        </w:rPr>
      </w:pPr>
      <w:r>
        <w:rPr>
          <w:b w:val="0"/>
        </w:rPr>
        <w:t xml:space="preserve">Artículo 10</w:t>
      </w:r>
    </w:p>
    <w:p w14:paraId="1C1B19F6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(Expiración)</w:t>
      </w:r>
    </w:p>
    <w:p w14:paraId="56BFA6BE" w14:textId="77777777" w:rsidR="00E40AC6" w:rsidRPr="00E549B4" w:rsidRDefault="00E40AC6" w:rsidP="00E549B4">
      <w:pPr>
        <w:pStyle w:val="lennaslov"/>
      </w:pPr>
    </w:p>
    <w:p w14:paraId="116CB698" w14:textId="77777777" w:rsidR="00E40AC6" w:rsidRDefault="00E549B4" w:rsidP="00E40AC6">
      <w:r>
        <w:t xml:space="preserve">Las Normas sobre la calidad de la cerveza (Boletín Oficial de la República de Eslovenia, n.º 3/03 y n.º 45/08 – ZKme-1) dejarán de aplicarse el día de la entrada en vigor de las presentes Normas y permanecerán en vigor durante dos años a partir de la entrada en vigor de estas Normas.</w:t>
      </w:r>
    </w:p>
    <w:p w14:paraId="12A5AA75" w14:textId="77777777" w:rsidR="00E549B4" w:rsidRDefault="00E40AC6" w:rsidP="002E322A">
      <w:pPr>
        <w:pStyle w:val="Odstavek"/>
        <w:tabs>
          <w:tab w:val="left" w:pos="4563"/>
        </w:tabs>
      </w:pPr>
      <w:r>
        <w:t xml:space="preserve"> </w:t>
      </w:r>
    </w:p>
    <w:p w14:paraId="7888F7AF" w14:textId="77777777" w:rsidR="008A6778" w:rsidRPr="00E549B4" w:rsidRDefault="008A6778" w:rsidP="002E322A">
      <w:pPr>
        <w:pStyle w:val="Odstavek"/>
        <w:tabs>
          <w:tab w:val="left" w:pos="4563"/>
        </w:tabs>
      </w:pPr>
    </w:p>
    <w:p w14:paraId="3992E2B8" w14:textId="77777777" w:rsidR="00E549B4" w:rsidRPr="00E41985" w:rsidRDefault="00BC32E8" w:rsidP="00E40AC6">
      <w:pPr>
        <w:pStyle w:val="len"/>
        <w:spacing w:before="0"/>
        <w:rPr>
          <w:b w:val="0"/>
        </w:rPr>
      </w:pPr>
      <w:r>
        <w:rPr>
          <w:b w:val="0"/>
        </w:rPr>
        <w:t xml:space="preserve">Artículo 11</w:t>
      </w:r>
    </w:p>
    <w:p w14:paraId="53108748" w14:textId="77777777" w:rsidR="00E549B4" w:rsidRPr="00E41985" w:rsidRDefault="00E549B4" w:rsidP="00E549B4">
      <w:pPr>
        <w:pStyle w:val="lennaslov"/>
        <w:rPr>
          <w:b w:val="0"/>
        </w:rPr>
      </w:pPr>
      <w:r>
        <w:rPr>
          <w:b w:val="0"/>
        </w:rPr>
        <w:t xml:space="preserve">(Entrada en vigor)</w:t>
      </w:r>
    </w:p>
    <w:p w14:paraId="3C22B836" w14:textId="77777777" w:rsidR="00E549B4" w:rsidRDefault="00E549B4" w:rsidP="006B7A6F">
      <w:pPr>
        <w:pStyle w:val="Odstavek"/>
        <w:ind w:firstLine="0"/>
      </w:pPr>
      <w:r>
        <w:t xml:space="preserve">Las presentes Normas entrarán en vigor el decimoquinto día siguiente al de su publicación en el Boletín Oficial de la República de Eslovenia.</w:t>
      </w:r>
    </w:p>
    <w:p w14:paraId="1B01CE67" w14:textId="77777777" w:rsidR="00121555" w:rsidRDefault="00121555" w:rsidP="00E549B4">
      <w:pPr>
        <w:pStyle w:val="Odstavek"/>
      </w:pPr>
    </w:p>
    <w:p w14:paraId="2F5816A4" w14:textId="77777777" w:rsidR="00121555" w:rsidRDefault="00121555" w:rsidP="00E549B4">
      <w:pPr>
        <w:pStyle w:val="Odstavek"/>
      </w:pPr>
    </w:p>
    <w:p w14:paraId="61696785" w14:textId="77777777" w:rsidR="00121555" w:rsidRPr="00E549B4" w:rsidRDefault="00121555" w:rsidP="00E549B4">
      <w:pPr>
        <w:pStyle w:val="Odstavek"/>
      </w:pPr>
    </w:p>
    <w:p w14:paraId="23B54045" w14:textId="77777777" w:rsidR="00E549B4" w:rsidRPr="00E549B4" w:rsidRDefault="00E549B4" w:rsidP="00E549B4">
      <w:pPr>
        <w:pStyle w:val="tevilkanakoncupredpisa"/>
      </w:pPr>
      <w:r>
        <w:t xml:space="preserve">N.º 007-635/2021</w:t>
      </w:r>
    </w:p>
    <w:p w14:paraId="7B6F6091" w14:textId="77777777" w:rsidR="00E549B4" w:rsidRDefault="00E549B4" w:rsidP="00E549B4">
      <w:pPr>
        <w:pStyle w:val="Datumsprejetja"/>
      </w:pPr>
      <w:r>
        <w:t xml:space="preserve">Liubliana, fecha</w:t>
      </w:r>
      <w:r>
        <w:t xml:space="preserve"> </w:t>
      </w:r>
    </w:p>
    <w:p w14:paraId="7AD8A225" w14:textId="77777777" w:rsidR="00BC6859" w:rsidRPr="00E549B4" w:rsidRDefault="00BC6859" w:rsidP="00E549B4">
      <w:pPr>
        <w:pStyle w:val="Datumsprejetja"/>
      </w:pPr>
      <w:r>
        <w:t xml:space="preserve">EVA 2021-2330-0106</w:t>
      </w:r>
    </w:p>
    <w:p w14:paraId="63D14EDD" w14:textId="77777777" w:rsidR="00BC6859" w:rsidRDefault="00BC6859" w:rsidP="00BC6859">
      <w:pPr>
        <w:ind w:left="5529"/>
        <w:jc w:val="center"/>
      </w:pPr>
    </w:p>
    <w:p w14:paraId="6FCB6400" w14:textId="77777777" w:rsidR="00BC6859" w:rsidRDefault="00BC6859" w:rsidP="00BC6859">
      <w:pPr>
        <w:ind w:left="5529"/>
        <w:jc w:val="center"/>
      </w:pPr>
      <w:r>
        <w:t xml:space="preserve">Ministro de Agricultura, Silvicultura y Alimentación</w:t>
      </w:r>
    </w:p>
    <w:p w14:paraId="68C84D88" w14:textId="77777777" w:rsidR="00BC18F3" w:rsidRDefault="00BC18F3" w:rsidP="0059437C">
      <w:pPr>
        <w:pStyle w:val="rta"/>
      </w:pPr>
    </w:p>
    <w:p w14:paraId="67534C38" w14:textId="77777777" w:rsidR="00054BA5" w:rsidRDefault="00054BA5" w:rsidP="00980896">
      <w:pPr>
        <w:pStyle w:val="Priloga"/>
        <w:rPr>
          <w:b/>
        </w:rPr>
      </w:pPr>
    </w:p>
    <w:p w14:paraId="019FFD2E" w14:textId="77777777" w:rsidR="00054BA5" w:rsidRPr="0059437C" w:rsidRDefault="00054BA5" w:rsidP="00980896">
      <w:pPr>
        <w:pStyle w:val="Priloga"/>
      </w:pPr>
    </w:p>
    <w:sectPr w:rsidR="00054BA5" w:rsidRPr="0059437C" w:rsidSect="00B3609A">
      <w:pgSz w:w="11907" w:h="16840" w:code="9"/>
      <w:pgMar w:top="1417" w:right="1417" w:bottom="1417" w:left="1417" w:header="708" w:footer="708" w:gutter="0"/>
      <w:cols w:space="708"/>
      <w:docGrid w:linePitch="2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65AE" w14:textId="77777777" w:rsidR="007E3C9E" w:rsidRDefault="007E3C9E" w:rsidP="00443548">
      <w:r>
        <w:separator/>
      </w:r>
    </w:p>
  </w:endnote>
  <w:endnote w:type="continuationSeparator" w:id="0">
    <w:p w14:paraId="0B190E5A" w14:textId="77777777" w:rsidR="007E3C9E" w:rsidRDefault="007E3C9E" w:rsidP="00443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6B6CC" w14:textId="77777777" w:rsidR="007E3C9E" w:rsidRDefault="007E3C9E" w:rsidP="00443548">
      <w:r>
        <w:separator/>
      </w:r>
    </w:p>
  </w:footnote>
  <w:footnote w:type="continuationSeparator" w:id="0">
    <w:p w14:paraId="47F5698F" w14:textId="77777777" w:rsidR="007E3C9E" w:rsidRDefault="007E3C9E" w:rsidP="004435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43B3"/>
    <w:multiLevelType w:val="hybridMultilevel"/>
    <w:tmpl w:val="FC6ED5DE"/>
    <w:lvl w:ilvl="0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047A13"/>
    <w:multiLevelType w:val="hybridMultilevel"/>
    <w:tmpl w:val="D63406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5CD2"/>
    <w:multiLevelType w:val="hybridMultilevel"/>
    <w:tmpl w:val="6B6EF52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70CC"/>
    <w:multiLevelType w:val="hybridMultilevel"/>
    <w:tmpl w:val="06C02FB2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22A1B"/>
    <w:multiLevelType w:val="hybridMultilevel"/>
    <w:tmpl w:val="02967420"/>
    <w:lvl w:ilvl="0" w:tplc="76865996">
      <w:start w:val="1"/>
      <w:numFmt w:val="lowerLetter"/>
      <w:pStyle w:val="rkovnatokazatevilnotokoa"/>
      <w:lvlText w:val="%1."/>
      <w:lvlJc w:val="left"/>
      <w:pPr>
        <w:ind w:left="757" w:hanging="360"/>
      </w:pPr>
    </w:lvl>
    <w:lvl w:ilvl="1" w:tplc="04240019" w:tentative="1">
      <w:start w:val="1"/>
      <w:numFmt w:val="lowerLetter"/>
      <w:lvlText w:val="%2."/>
      <w:lvlJc w:val="left"/>
      <w:pPr>
        <w:ind w:left="2234" w:hanging="360"/>
      </w:pPr>
    </w:lvl>
    <w:lvl w:ilvl="2" w:tplc="0424001B" w:tentative="1">
      <w:start w:val="1"/>
      <w:numFmt w:val="lowerRoman"/>
      <w:lvlText w:val="%3."/>
      <w:lvlJc w:val="right"/>
      <w:pPr>
        <w:ind w:left="2954" w:hanging="180"/>
      </w:pPr>
    </w:lvl>
    <w:lvl w:ilvl="3" w:tplc="0424000F" w:tentative="1">
      <w:start w:val="1"/>
      <w:numFmt w:val="decimal"/>
      <w:lvlText w:val="%4."/>
      <w:lvlJc w:val="left"/>
      <w:pPr>
        <w:ind w:left="3674" w:hanging="360"/>
      </w:pPr>
    </w:lvl>
    <w:lvl w:ilvl="4" w:tplc="04240019" w:tentative="1">
      <w:start w:val="1"/>
      <w:numFmt w:val="lowerLetter"/>
      <w:lvlText w:val="%5."/>
      <w:lvlJc w:val="left"/>
      <w:pPr>
        <w:ind w:left="4394" w:hanging="360"/>
      </w:pPr>
    </w:lvl>
    <w:lvl w:ilvl="5" w:tplc="0424001B" w:tentative="1">
      <w:start w:val="1"/>
      <w:numFmt w:val="lowerRoman"/>
      <w:lvlText w:val="%6."/>
      <w:lvlJc w:val="right"/>
      <w:pPr>
        <w:ind w:left="5114" w:hanging="180"/>
      </w:pPr>
    </w:lvl>
    <w:lvl w:ilvl="6" w:tplc="0424000F" w:tentative="1">
      <w:start w:val="1"/>
      <w:numFmt w:val="decimal"/>
      <w:lvlText w:val="%7."/>
      <w:lvlJc w:val="left"/>
      <w:pPr>
        <w:ind w:left="5834" w:hanging="360"/>
      </w:pPr>
    </w:lvl>
    <w:lvl w:ilvl="7" w:tplc="04240019" w:tentative="1">
      <w:start w:val="1"/>
      <w:numFmt w:val="lowerLetter"/>
      <w:lvlText w:val="%8."/>
      <w:lvlJc w:val="left"/>
      <w:pPr>
        <w:ind w:left="6554" w:hanging="360"/>
      </w:pPr>
    </w:lvl>
    <w:lvl w:ilvl="8" w:tplc="042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5" w15:restartNumberingAfterBreak="0">
    <w:nsid w:val="1D9C1619"/>
    <w:multiLevelType w:val="multilevel"/>
    <w:tmpl w:val="70085292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35D631C"/>
    <w:multiLevelType w:val="multilevel"/>
    <w:tmpl w:val="EFEA8B08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30052"/>
    <w:multiLevelType w:val="hybridMultilevel"/>
    <w:tmpl w:val="DA208BC6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E90C35"/>
    <w:multiLevelType w:val="hybridMultilevel"/>
    <w:tmpl w:val="A3429F08"/>
    <w:lvl w:ilvl="0" w:tplc="E5D486AA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10" w15:restartNumberingAfterBreak="0">
    <w:nsid w:val="2A123E6A"/>
    <w:multiLevelType w:val="hybridMultilevel"/>
    <w:tmpl w:val="A6882FA8"/>
    <w:lvl w:ilvl="0" w:tplc="A9AE070C">
      <w:start w:val="1"/>
      <w:numFmt w:val="lowerLetter"/>
      <w:pStyle w:val="rkovnatokazaodstavkoma"/>
      <w:lvlText w:val="(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180C"/>
    <w:multiLevelType w:val="hybridMultilevel"/>
    <w:tmpl w:val="0C7C3D5A"/>
    <w:lvl w:ilvl="0" w:tplc="F71A5A7C">
      <w:start w:val="1"/>
      <w:numFmt w:val="upperLetter"/>
      <w:pStyle w:val="rkovnatokazaodstavkomA0"/>
      <w:lvlText w:val="(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82009F"/>
    <w:multiLevelType w:val="hybridMultilevel"/>
    <w:tmpl w:val="EC4824E4"/>
    <w:lvl w:ilvl="0" w:tplc="A3FEDF76">
      <w:start w:val="15"/>
      <w:numFmt w:val="bullet"/>
      <w:lvlText w:val="–"/>
      <w:lvlJc w:val="left"/>
      <w:pPr>
        <w:ind w:left="1542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3" w15:restartNumberingAfterBreak="0">
    <w:nsid w:val="330C1F28"/>
    <w:multiLevelType w:val="hybridMultilevel"/>
    <w:tmpl w:val="06B82EB6"/>
    <w:lvl w:ilvl="0" w:tplc="56F68B84">
      <w:start w:val="1"/>
      <w:numFmt w:val="upperLetter"/>
      <w:pStyle w:val="rkovnatokazatevilnotokoA0"/>
      <w:lvlText w:val="%1)"/>
      <w:lvlJc w:val="left"/>
      <w:pPr>
        <w:tabs>
          <w:tab w:val="num" w:pos="782"/>
        </w:tabs>
        <w:ind w:left="782" w:hanging="357"/>
      </w:p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4" w15:restartNumberingAfterBreak="0">
    <w:nsid w:val="331B40DA"/>
    <w:multiLevelType w:val="hybridMultilevel"/>
    <w:tmpl w:val="686C541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9582A"/>
    <w:multiLevelType w:val="hybridMultilevel"/>
    <w:tmpl w:val="612408A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67A7C"/>
    <w:multiLevelType w:val="hybridMultilevel"/>
    <w:tmpl w:val="E86ACB80"/>
    <w:lvl w:ilvl="0" w:tplc="6FFCA8D4">
      <w:numFmt w:val="bullet"/>
      <w:lvlText w:val="−"/>
      <w:lvlJc w:val="left"/>
      <w:pPr>
        <w:ind w:left="1542" w:hanging="360"/>
      </w:pPr>
      <w:rPr>
        <w:rFonts w:ascii="Arial" w:eastAsia="Times New Roman" w:hAnsi="Arial" w:cs="Aria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17" w15:restartNumberingAfterBreak="0">
    <w:nsid w:val="3790577F"/>
    <w:multiLevelType w:val="hybridMultilevel"/>
    <w:tmpl w:val="15F22F7A"/>
    <w:lvl w:ilvl="0" w:tplc="E6888A80">
      <w:start w:val="1"/>
      <w:numFmt w:val="lowerRoman"/>
      <w:pStyle w:val="rkovnatokazaodstavkomi"/>
      <w:lvlText w:val="(%1)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A62707"/>
    <w:multiLevelType w:val="hybridMultilevel"/>
    <w:tmpl w:val="F71C7910"/>
    <w:lvl w:ilvl="0" w:tplc="5D7CD7A0">
      <w:numFmt w:val="bullet"/>
      <w:lvlText w:val="−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5D7CD7A0">
      <w:numFmt w:val="bullet"/>
      <w:lvlText w:val="−"/>
      <w:lvlJc w:val="left"/>
      <w:pPr>
        <w:ind w:left="216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8D928E6"/>
    <w:multiLevelType w:val="multilevel"/>
    <w:tmpl w:val="70085292"/>
    <w:lvl w:ilvl="0">
      <w:numFmt w:val="bullet"/>
      <w:lvlText w:val="-"/>
      <w:lvlJc w:val="left"/>
      <w:pPr>
        <w:tabs>
          <w:tab w:val="num" w:pos="709"/>
        </w:tabs>
        <w:ind w:left="709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709"/>
        </w:tabs>
        <w:ind w:left="709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738"/>
        </w:tabs>
        <w:ind w:left="738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1160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20" w15:restartNumberingAfterBreak="0">
    <w:nsid w:val="38FD7649"/>
    <w:multiLevelType w:val="hybridMultilevel"/>
    <w:tmpl w:val="9DF0875E"/>
    <w:lvl w:ilvl="0" w:tplc="8D08FA1E">
      <w:start w:val="1"/>
      <w:numFmt w:val="lowerLetter"/>
      <w:pStyle w:val="rkovnatokazatevilnotoko"/>
      <w:lvlText w:val="%1)"/>
      <w:lvlJc w:val="left"/>
      <w:pPr>
        <w:tabs>
          <w:tab w:val="num" w:pos="782"/>
        </w:tabs>
        <w:ind w:left="782" w:hanging="356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>
      <w:start w:val="1"/>
      <w:numFmt w:val="lowerLetter"/>
      <w:lvlText w:val="%2."/>
      <w:lvlJc w:val="left"/>
      <w:pPr>
        <w:ind w:left="1837" w:hanging="360"/>
      </w:pPr>
    </w:lvl>
    <w:lvl w:ilvl="2" w:tplc="0424001B" w:tentative="1">
      <w:start w:val="1"/>
      <w:numFmt w:val="lowerRoman"/>
      <w:lvlText w:val="%3."/>
      <w:lvlJc w:val="right"/>
      <w:pPr>
        <w:ind w:left="2557" w:hanging="180"/>
      </w:pPr>
    </w:lvl>
    <w:lvl w:ilvl="3" w:tplc="0424000F" w:tentative="1">
      <w:start w:val="1"/>
      <w:numFmt w:val="decimal"/>
      <w:lvlText w:val="%4."/>
      <w:lvlJc w:val="left"/>
      <w:pPr>
        <w:ind w:left="3277" w:hanging="360"/>
      </w:pPr>
    </w:lvl>
    <w:lvl w:ilvl="4" w:tplc="04240019" w:tentative="1">
      <w:start w:val="1"/>
      <w:numFmt w:val="lowerLetter"/>
      <w:lvlText w:val="%5."/>
      <w:lvlJc w:val="left"/>
      <w:pPr>
        <w:ind w:left="3997" w:hanging="360"/>
      </w:pPr>
    </w:lvl>
    <w:lvl w:ilvl="5" w:tplc="0424001B" w:tentative="1">
      <w:start w:val="1"/>
      <w:numFmt w:val="lowerRoman"/>
      <w:lvlText w:val="%6."/>
      <w:lvlJc w:val="right"/>
      <w:pPr>
        <w:ind w:left="4717" w:hanging="180"/>
      </w:pPr>
    </w:lvl>
    <w:lvl w:ilvl="6" w:tplc="0424000F" w:tentative="1">
      <w:start w:val="1"/>
      <w:numFmt w:val="decimal"/>
      <w:lvlText w:val="%7."/>
      <w:lvlJc w:val="left"/>
      <w:pPr>
        <w:ind w:left="5437" w:hanging="360"/>
      </w:pPr>
    </w:lvl>
    <w:lvl w:ilvl="7" w:tplc="04240019" w:tentative="1">
      <w:start w:val="1"/>
      <w:numFmt w:val="lowerLetter"/>
      <w:lvlText w:val="%8."/>
      <w:lvlJc w:val="left"/>
      <w:pPr>
        <w:ind w:left="6157" w:hanging="360"/>
      </w:pPr>
    </w:lvl>
    <w:lvl w:ilvl="8" w:tplc="042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1" w15:restartNumberingAfterBreak="0">
    <w:nsid w:val="39745F03"/>
    <w:multiLevelType w:val="hybridMultilevel"/>
    <w:tmpl w:val="87ECF192"/>
    <w:lvl w:ilvl="0" w:tplc="3174BCF6">
      <w:start w:val="1"/>
      <w:numFmt w:val="lowerLetter"/>
      <w:pStyle w:val="rkovnatokazaodstavkoma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D1646C"/>
    <w:multiLevelType w:val="hybridMultilevel"/>
    <w:tmpl w:val="7A662D5E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3EBC7A4C"/>
    <w:multiLevelType w:val="hybridMultilevel"/>
    <w:tmpl w:val="9AE01DE2"/>
    <w:lvl w:ilvl="0" w:tplc="22B267B6">
      <w:start w:val="1"/>
      <w:numFmt w:val="upperRoman"/>
      <w:pStyle w:val="Rimskatevilnatoka"/>
      <w:lvlText w:val="%1."/>
      <w:lvlJc w:val="left"/>
      <w:pPr>
        <w:tabs>
          <w:tab w:val="num" w:pos="425"/>
        </w:tabs>
        <w:ind w:left="425" w:hanging="425"/>
      </w:pPr>
    </w:lvl>
    <w:lvl w:ilvl="1" w:tplc="04240019" w:tentative="1">
      <w:start w:val="1"/>
      <w:numFmt w:val="lowerLetter"/>
      <w:lvlText w:val="%2."/>
      <w:lvlJc w:val="left"/>
      <w:pPr>
        <w:ind w:left="1270" w:hanging="360"/>
      </w:pPr>
    </w:lvl>
    <w:lvl w:ilvl="2" w:tplc="0424001B" w:tentative="1">
      <w:start w:val="1"/>
      <w:numFmt w:val="lowerRoman"/>
      <w:lvlText w:val="%3."/>
      <w:lvlJc w:val="right"/>
      <w:pPr>
        <w:ind w:left="1990" w:hanging="180"/>
      </w:pPr>
    </w:lvl>
    <w:lvl w:ilvl="3" w:tplc="0424000F" w:tentative="1">
      <w:start w:val="1"/>
      <w:numFmt w:val="decimal"/>
      <w:lvlText w:val="%4."/>
      <w:lvlJc w:val="left"/>
      <w:pPr>
        <w:ind w:left="2710" w:hanging="360"/>
      </w:pPr>
    </w:lvl>
    <w:lvl w:ilvl="4" w:tplc="04240019" w:tentative="1">
      <w:start w:val="1"/>
      <w:numFmt w:val="lowerLetter"/>
      <w:lvlText w:val="%5."/>
      <w:lvlJc w:val="left"/>
      <w:pPr>
        <w:ind w:left="3430" w:hanging="360"/>
      </w:pPr>
    </w:lvl>
    <w:lvl w:ilvl="5" w:tplc="0424001B" w:tentative="1">
      <w:start w:val="1"/>
      <w:numFmt w:val="lowerRoman"/>
      <w:lvlText w:val="%6."/>
      <w:lvlJc w:val="right"/>
      <w:pPr>
        <w:ind w:left="4150" w:hanging="180"/>
      </w:pPr>
    </w:lvl>
    <w:lvl w:ilvl="6" w:tplc="0424000F" w:tentative="1">
      <w:start w:val="1"/>
      <w:numFmt w:val="decimal"/>
      <w:lvlText w:val="%7."/>
      <w:lvlJc w:val="left"/>
      <w:pPr>
        <w:ind w:left="4870" w:hanging="360"/>
      </w:pPr>
    </w:lvl>
    <w:lvl w:ilvl="7" w:tplc="04240019" w:tentative="1">
      <w:start w:val="1"/>
      <w:numFmt w:val="lowerLetter"/>
      <w:lvlText w:val="%8."/>
      <w:lvlJc w:val="left"/>
      <w:pPr>
        <w:ind w:left="5590" w:hanging="360"/>
      </w:pPr>
    </w:lvl>
    <w:lvl w:ilvl="8" w:tplc="0424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24" w15:restartNumberingAfterBreak="0">
    <w:nsid w:val="3F211C7E"/>
    <w:multiLevelType w:val="hybridMultilevel"/>
    <w:tmpl w:val="C9DCA85A"/>
    <w:lvl w:ilvl="0" w:tplc="D36A316E">
      <w:start w:val="1"/>
      <w:numFmt w:val="upperLetter"/>
      <w:pStyle w:val="rkovnatokazaodstavkomA2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22773E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4262FD5"/>
    <w:multiLevelType w:val="hybridMultilevel"/>
    <w:tmpl w:val="E29E8D56"/>
    <w:lvl w:ilvl="0" w:tplc="37DECC5E">
      <w:start w:val="1"/>
      <w:numFmt w:val="lowerLetter"/>
      <w:pStyle w:val="rkovnatokazaodstavkom"/>
      <w:lvlText w:val="%1)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caps w:val="0"/>
        <w:strike w:val="0"/>
        <w:dstrike w:val="0"/>
        <w:outline w:val="0"/>
        <w:shadow w:val="0"/>
        <w:emboss w:val="0"/>
        <w:imprint w:val="0"/>
        <w:vanish w:val="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50FC6"/>
    <w:multiLevelType w:val="multilevel"/>
    <w:tmpl w:val="B344AEBE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99E685F"/>
    <w:multiLevelType w:val="hybridMultilevel"/>
    <w:tmpl w:val="0EFC16E8"/>
    <w:lvl w:ilvl="0" w:tplc="13C6FC94">
      <w:start w:val="1"/>
      <w:numFmt w:val="lowerRoman"/>
      <w:pStyle w:val="rkovnatokazatevilnotokoi"/>
      <w:lvlText w:val="(%1)"/>
      <w:lvlJc w:val="left"/>
      <w:pPr>
        <w:tabs>
          <w:tab w:val="num" w:pos="782"/>
        </w:tabs>
        <w:ind w:left="782" w:hanging="357"/>
      </w:pPr>
      <w:rPr>
        <w:rFonts w:ascii="Arial" w:hAnsi="Arial" w:hint="default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E81B5A"/>
    <w:multiLevelType w:val="multilevel"/>
    <w:tmpl w:val="2716D974"/>
    <w:lvl w:ilvl="0">
      <w:numFmt w:val="bullet"/>
      <w:lvlText w:val="-"/>
      <w:lvlJc w:val="left"/>
      <w:pPr>
        <w:tabs>
          <w:tab w:val="num" w:pos="425"/>
        </w:tabs>
        <w:ind w:left="425" w:hanging="425"/>
      </w:pPr>
      <w:rPr>
        <w:rFonts w:ascii="Arial" w:eastAsia="Times New Roman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AE2167"/>
    <w:multiLevelType w:val="multilevel"/>
    <w:tmpl w:val="A468CDDA"/>
    <w:lvl w:ilvl="0">
      <w:start w:val="1"/>
      <w:numFmt w:val="bullet"/>
      <w:lvlText w:val="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Restart w:val="0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Restart w:val="0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-2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0087A00"/>
    <w:multiLevelType w:val="hybridMultilevel"/>
    <w:tmpl w:val="613006A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87137F"/>
    <w:multiLevelType w:val="hybridMultilevel"/>
    <w:tmpl w:val="56AECAA4"/>
    <w:lvl w:ilvl="0" w:tplc="5D7CD7A0">
      <w:numFmt w:val="bullet"/>
      <w:lvlText w:val="−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396824"/>
    <w:multiLevelType w:val="hybridMultilevel"/>
    <w:tmpl w:val="DB30828C"/>
    <w:lvl w:ilvl="0" w:tplc="F8324E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881C84"/>
    <w:multiLevelType w:val="hybridMultilevel"/>
    <w:tmpl w:val="6F208B7A"/>
    <w:lvl w:ilvl="0" w:tplc="A3FEDF76">
      <w:start w:val="15"/>
      <w:numFmt w:val="bullet"/>
      <w:lvlText w:val="–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A3FEDF76">
      <w:start w:val="15"/>
      <w:numFmt w:val="bullet"/>
      <w:lvlText w:val="–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5D752795"/>
    <w:multiLevelType w:val="hybridMultilevel"/>
    <w:tmpl w:val="6024B3C4"/>
    <w:lvl w:ilvl="0" w:tplc="9F343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91463"/>
    <w:multiLevelType w:val="hybridMultilevel"/>
    <w:tmpl w:val="9C864EFC"/>
    <w:lvl w:ilvl="0" w:tplc="8F52D806">
      <w:start w:val="1"/>
      <w:numFmt w:val="upperLetter"/>
      <w:pStyle w:val="rkovnatokazaodstavkomA3"/>
      <w:lvlText w:val="%1)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86CF8"/>
    <w:multiLevelType w:val="hybridMultilevel"/>
    <w:tmpl w:val="60B44760"/>
    <w:lvl w:ilvl="0" w:tplc="6F6C0C2C">
      <w:start w:val="1"/>
      <w:numFmt w:val="decimal"/>
      <w:lvlText w:val="(%1)"/>
      <w:lvlJc w:val="left"/>
      <w:pPr>
        <w:ind w:left="1381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01" w:hanging="360"/>
      </w:pPr>
    </w:lvl>
    <w:lvl w:ilvl="2" w:tplc="0424001B" w:tentative="1">
      <w:start w:val="1"/>
      <w:numFmt w:val="lowerRoman"/>
      <w:lvlText w:val="%3."/>
      <w:lvlJc w:val="right"/>
      <w:pPr>
        <w:ind w:left="2821" w:hanging="180"/>
      </w:pPr>
    </w:lvl>
    <w:lvl w:ilvl="3" w:tplc="0424000F" w:tentative="1">
      <w:start w:val="1"/>
      <w:numFmt w:val="decimal"/>
      <w:lvlText w:val="%4."/>
      <w:lvlJc w:val="left"/>
      <w:pPr>
        <w:ind w:left="3541" w:hanging="360"/>
      </w:pPr>
    </w:lvl>
    <w:lvl w:ilvl="4" w:tplc="04240019" w:tentative="1">
      <w:start w:val="1"/>
      <w:numFmt w:val="lowerLetter"/>
      <w:lvlText w:val="%5."/>
      <w:lvlJc w:val="left"/>
      <w:pPr>
        <w:ind w:left="4261" w:hanging="360"/>
      </w:pPr>
    </w:lvl>
    <w:lvl w:ilvl="5" w:tplc="0424001B" w:tentative="1">
      <w:start w:val="1"/>
      <w:numFmt w:val="lowerRoman"/>
      <w:lvlText w:val="%6."/>
      <w:lvlJc w:val="right"/>
      <w:pPr>
        <w:ind w:left="4981" w:hanging="180"/>
      </w:pPr>
    </w:lvl>
    <w:lvl w:ilvl="6" w:tplc="0424000F" w:tentative="1">
      <w:start w:val="1"/>
      <w:numFmt w:val="decimal"/>
      <w:lvlText w:val="%7."/>
      <w:lvlJc w:val="left"/>
      <w:pPr>
        <w:ind w:left="5701" w:hanging="360"/>
      </w:pPr>
    </w:lvl>
    <w:lvl w:ilvl="7" w:tplc="04240019" w:tentative="1">
      <w:start w:val="1"/>
      <w:numFmt w:val="lowerLetter"/>
      <w:lvlText w:val="%8."/>
      <w:lvlJc w:val="left"/>
      <w:pPr>
        <w:ind w:left="6421" w:hanging="360"/>
      </w:pPr>
    </w:lvl>
    <w:lvl w:ilvl="8" w:tplc="0424001B" w:tentative="1">
      <w:start w:val="1"/>
      <w:numFmt w:val="lowerRoman"/>
      <w:lvlText w:val="%9."/>
      <w:lvlJc w:val="right"/>
      <w:pPr>
        <w:ind w:left="7141" w:hanging="180"/>
      </w:pPr>
    </w:lvl>
  </w:abstractNum>
  <w:abstractNum w:abstractNumId="38" w15:restartNumberingAfterBreak="0">
    <w:nsid w:val="6A870AC5"/>
    <w:multiLevelType w:val="hybridMultilevel"/>
    <w:tmpl w:val="CDBAFC34"/>
    <w:lvl w:ilvl="0" w:tplc="C5B8A3A0">
      <w:start w:val="1"/>
      <w:numFmt w:val="bullet"/>
      <w:pStyle w:val="Alinejazarkovnotoko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A4299B"/>
    <w:multiLevelType w:val="hybridMultilevel"/>
    <w:tmpl w:val="CCDCC9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0C7BFD"/>
    <w:multiLevelType w:val="hybridMultilevel"/>
    <w:tmpl w:val="DDDE3EBE"/>
    <w:lvl w:ilvl="0" w:tplc="A3FEDF76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9450D"/>
    <w:multiLevelType w:val="hybridMultilevel"/>
    <w:tmpl w:val="B0A6668E"/>
    <w:lvl w:ilvl="0" w:tplc="E83C084E">
      <w:start w:val="1"/>
      <w:numFmt w:val="bullet"/>
      <w:pStyle w:val="Alineazaodstavkom"/>
      <w:lvlText w:val="̶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C36C4E"/>
    <w:multiLevelType w:val="hybridMultilevel"/>
    <w:tmpl w:val="6C6CFB76"/>
    <w:lvl w:ilvl="0" w:tplc="02BC5AB6">
      <w:start w:val="1"/>
      <w:numFmt w:val="upperLetter"/>
      <w:pStyle w:val="rkovnatokazatevilnotokoA1"/>
      <w:lvlText w:val="(%1)"/>
      <w:lvlJc w:val="left"/>
      <w:pPr>
        <w:ind w:left="785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 w:tplc="04240019" w:tentative="1">
      <w:start w:val="1"/>
      <w:numFmt w:val="lowerLetter"/>
      <w:lvlText w:val="%2."/>
      <w:lvlJc w:val="left"/>
      <w:pPr>
        <w:ind w:left="2222" w:hanging="360"/>
      </w:pPr>
    </w:lvl>
    <w:lvl w:ilvl="2" w:tplc="0424001B" w:tentative="1">
      <w:start w:val="1"/>
      <w:numFmt w:val="lowerRoman"/>
      <w:lvlText w:val="%3."/>
      <w:lvlJc w:val="right"/>
      <w:pPr>
        <w:ind w:left="2942" w:hanging="180"/>
      </w:pPr>
    </w:lvl>
    <w:lvl w:ilvl="3" w:tplc="0424000F" w:tentative="1">
      <w:start w:val="1"/>
      <w:numFmt w:val="decimal"/>
      <w:lvlText w:val="%4."/>
      <w:lvlJc w:val="left"/>
      <w:pPr>
        <w:ind w:left="3662" w:hanging="360"/>
      </w:pPr>
    </w:lvl>
    <w:lvl w:ilvl="4" w:tplc="04240019" w:tentative="1">
      <w:start w:val="1"/>
      <w:numFmt w:val="lowerLetter"/>
      <w:lvlText w:val="%5."/>
      <w:lvlJc w:val="left"/>
      <w:pPr>
        <w:ind w:left="4382" w:hanging="360"/>
      </w:pPr>
    </w:lvl>
    <w:lvl w:ilvl="5" w:tplc="0424001B" w:tentative="1">
      <w:start w:val="1"/>
      <w:numFmt w:val="lowerRoman"/>
      <w:lvlText w:val="%6."/>
      <w:lvlJc w:val="right"/>
      <w:pPr>
        <w:ind w:left="5102" w:hanging="180"/>
      </w:pPr>
    </w:lvl>
    <w:lvl w:ilvl="6" w:tplc="0424000F" w:tentative="1">
      <w:start w:val="1"/>
      <w:numFmt w:val="decimal"/>
      <w:lvlText w:val="%7."/>
      <w:lvlJc w:val="left"/>
      <w:pPr>
        <w:ind w:left="5822" w:hanging="360"/>
      </w:pPr>
    </w:lvl>
    <w:lvl w:ilvl="7" w:tplc="04240019" w:tentative="1">
      <w:start w:val="1"/>
      <w:numFmt w:val="lowerLetter"/>
      <w:lvlText w:val="%8."/>
      <w:lvlJc w:val="left"/>
      <w:pPr>
        <w:ind w:left="6542" w:hanging="360"/>
      </w:pPr>
    </w:lvl>
    <w:lvl w:ilvl="8" w:tplc="0424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43" w15:restartNumberingAfterBreak="0">
    <w:nsid w:val="7DD5290C"/>
    <w:multiLevelType w:val="hybridMultilevel"/>
    <w:tmpl w:val="1D68A3F6"/>
    <w:lvl w:ilvl="0" w:tplc="1E8E7490">
      <w:start w:val="1"/>
      <w:numFmt w:val="lowerLetter"/>
      <w:pStyle w:val="rkovnatokazatevilnotokoa2"/>
      <w:lvlText w:val="(%1)"/>
      <w:lvlJc w:val="left"/>
      <w:pPr>
        <w:tabs>
          <w:tab w:val="num" w:pos="782"/>
        </w:tabs>
        <w:ind w:left="782" w:hanging="357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1850102536">
    <w:abstractNumId w:val="7"/>
  </w:num>
  <w:num w:numId="2" w16cid:durableId="617640289">
    <w:abstractNumId w:val="38"/>
  </w:num>
  <w:num w:numId="3" w16cid:durableId="1418940086">
    <w:abstractNumId w:val="10"/>
  </w:num>
  <w:num w:numId="4" w16cid:durableId="1656686103">
    <w:abstractNumId w:val="24"/>
  </w:num>
  <w:num w:numId="5" w16cid:durableId="1350716941">
    <w:abstractNumId w:val="43"/>
  </w:num>
  <w:num w:numId="6" w16cid:durableId="248275837">
    <w:abstractNumId w:val="20"/>
  </w:num>
  <w:num w:numId="7" w16cid:durableId="1892156517">
    <w:abstractNumId w:val="4"/>
  </w:num>
  <w:num w:numId="8" w16cid:durableId="1399403158">
    <w:abstractNumId w:val="23"/>
  </w:num>
  <w:num w:numId="9" w16cid:durableId="1807431584">
    <w:abstractNumId w:val="21"/>
  </w:num>
  <w:num w:numId="10" w16cid:durableId="689992579">
    <w:abstractNumId w:val="26"/>
  </w:num>
  <w:num w:numId="11" w16cid:durableId="954598198">
    <w:abstractNumId w:val="28"/>
  </w:num>
  <w:num w:numId="12" w16cid:durableId="1580794166">
    <w:abstractNumId w:val="17"/>
    <w:lvlOverride w:ilvl="0">
      <w:lvl w:ilvl="0" w:tplc="E6888A80">
        <w:start w:val="1"/>
        <w:numFmt w:val="lowerRoman"/>
        <w:pStyle w:val="rkovnatokazaodstavkomi"/>
        <w:lvlText w:val="(%1)"/>
        <w:lvlJc w:val="left"/>
        <w:pPr>
          <w:tabs>
            <w:tab w:val="num" w:pos="425"/>
          </w:tabs>
          <w:ind w:left="425" w:hanging="425"/>
        </w:pPr>
        <w:rPr>
          <w:rFonts w:hint="default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000000"/>
          <w:spacing w:val="0"/>
          <w:sz w:val="22"/>
          <w:vertAlign w:val="baseline"/>
        </w:rPr>
      </w:lvl>
    </w:lvlOverride>
    <w:lvlOverride w:ilvl="1">
      <w:lvl w:ilvl="1" w:tplc="0424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24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24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24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24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24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24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24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 w16cid:durableId="517431173">
    <w:abstractNumId w:val="30"/>
  </w:num>
  <w:num w:numId="14" w16cid:durableId="768039592">
    <w:abstractNumId w:val="11"/>
  </w:num>
  <w:num w:numId="15" w16cid:durableId="591596232">
    <w:abstractNumId w:val="36"/>
  </w:num>
  <w:num w:numId="16" w16cid:durableId="1437099930">
    <w:abstractNumId w:val="42"/>
  </w:num>
  <w:num w:numId="17" w16cid:durableId="1326974264">
    <w:abstractNumId w:val="13"/>
  </w:num>
  <w:num w:numId="18" w16cid:durableId="2017075211">
    <w:abstractNumId w:val="15"/>
  </w:num>
  <w:num w:numId="19" w16cid:durableId="87316300">
    <w:abstractNumId w:val="37"/>
  </w:num>
  <w:num w:numId="20" w16cid:durableId="973947087">
    <w:abstractNumId w:val="27"/>
  </w:num>
  <w:num w:numId="21" w16cid:durableId="383330552">
    <w:abstractNumId w:val="6"/>
  </w:num>
  <w:num w:numId="22" w16cid:durableId="1858960706">
    <w:abstractNumId w:val="25"/>
  </w:num>
  <w:num w:numId="23" w16cid:durableId="794520533">
    <w:abstractNumId w:val="9"/>
  </w:num>
  <w:num w:numId="24" w16cid:durableId="349843073">
    <w:abstractNumId w:val="39"/>
  </w:num>
  <w:num w:numId="25" w16cid:durableId="1295058191">
    <w:abstractNumId w:val="2"/>
  </w:num>
  <w:num w:numId="26" w16cid:durableId="1193686383">
    <w:abstractNumId w:val="1"/>
  </w:num>
  <w:num w:numId="27" w16cid:durableId="334573356">
    <w:abstractNumId w:val="33"/>
  </w:num>
  <w:num w:numId="28" w16cid:durableId="2022583155">
    <w:abstractNumId w:val="31"/>
  </w:num>
  <w:num w:numId="29" w16cid:durableId="147476728">
    <w:abstractNumId w:val="19"/>
  </w:num>
  <w:num w:numId="30" w16cid:durableId="83846093">
    <w:abstractNumId w:val="5"/>
  </w:num>
  <w:num w:numId="31" w16cid:durableId="110172749">
    <w:abstractNumId w:val="8"/>
  </w:num>
  <w:num w:numId="32" w16cid:durableId="916014322">
    <w:abstractNumId w:val="29"/>
  </w:num>
  <w:num w:numId="33" w16cid:durableId="1141187645">
    <w:abstractNumId w:val="41"/>
  </w:num>
  <w:num w:numId="34" w16cid:durableId="1783529068">
    <w:abstractNumId w:val="35"/>
  </w:num>
  <w:num w:numId="35" w16cid:durableId="963343478">
    <w:abstractNumId w:val="40"/>
  </w:num>
  <w:num w:numId="36" w16cid:durableId="432476322">
    <w:abstractNumId w:val="3"/>
  </w:num>
  <w:num w:numId="37" w16cid:durableId="1558011507">
    <w:abstractNumId w:val="0"/>
  </w:num>
  <w:num w:numId="38" w16cid:durableId="1022590815">
    <w:abstractNumId w:val="12"/>
  </w:num>
  <w:num w:numId="39" w16cid:durableId="683022423">
    <w:abstractNumId w:val="22"/>
  </w:num>
  <w:num w:numId="40" w16cid:durableId="1687948917">
    <w:abstractNumId w:val="34"/>
  </w:num>
  <w:num w:numId="41" w16cid:durableId="1473251485">
    <w:abstractNumId w:val="32"/>
  </w:num>
  <w:num w:numId="42" w16cid:durableId="280847144">
    <w:abstractNumId w:val="14"/>
  </w:num>
  <w:num w:numId="43" w16cid:durableId="1039549719">
    <w:abstractNumId w:val="18"/>
  </w:num>
  <w:num w:numId="44" w16cid:durableId="14724002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removePersonalInformation/>
  <w:proofState w:spelling="dirty" w:grammar="dirty"/>
  <w:attachedTemplate r:id="rId1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NotTrackMoves/>
  <w:doNotTrackFormatting/>
  <w:documentProtection w:formatting="1" w:enforcement="0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7784"/>
    <w:rsid w:val="00002C7F"/>
    <w:rsid w:val="000063C0"/>
    <w:rsid w:val="00013C52"/>
    <w:rsid w:val="00014217"/>
    <w:rsid w:val="00015D71"/>
    <w:rsid w:val="000165E7"/>
    <w:rsid w:val="000175F5"/>
    <w:rsid w:val="00020A5E"/>
    <w:rsid w:val="00022257"/>
    <w:rsid w:val="00027380"/>
    <w:rsid w:val="00027E32"/>
    <w:rsid w:val="00030AD2"/>
    <w:rsid w:val="0003335F"/>
    <w:rsid w:val="00034A34"/>
    <w:rsid w:val="00037789"/>
    <w:rsid w:val="00037EEE"/>
    <w:rsid w:val="0004451F"/>
    <w:rsid w:val="0004576D"/>
    <w:rsid w:val="00054BA5"/>
    <w:rsid w:val="00054C12"/>
    <w:rsid w:val="000552D9"/>
    <w:rsid w:val="00062A89"/>
    <w:rsid w:val="00067A11"/>
    <w:rsid w:val="000718EA"/>
    <w:rsid w:val="00073FE4"/>
    <w:rsid w:val="000771DE"/>
    <w:rsid w:val="00077728"/>
    <w:rsid w:val="000910F9"/>
    <w:rsid w:val="00091488"/>
    <w:rsid w:val="000942BF"/>
    <w:rsid w:val="000945C6"/>
    <w:rsid w:val="00095113"/>
    <w:rsid w:val="000951EB"/>
    <w:rsid w:val="00095564"/>
    <w:rsid w:val="00096A30"/>
    <w:rsid w:val="000970CB"/>
    <w:rsid w:val="000A0A1F"/>
    <w:rsid w:val="000A0F73"/>
    <w:rsid w:val="000A5038"/>
    <w:rsid w:val="000A61AF"/>
    <w:rsid w:val="000B2949"/>
    <w:rsid w:val="000B2E9D"/>
    <w:rsid w:val="000C37D8"/>
    <w:rsid w:val="000C4827"/>
    <w:rsid w:val="000D01A7"/>
    <w:rsid w:val="000D0761"/>
    <w:rsid w:val="000D4900"/>
    <w:rsid w:val="000D4FFB"/>
    <w:rsid w:val="000D6675"/>
    <w:rsid w:val="000D7735"/>
    <w:rsid w:val="000E1CF0"/>
    <w:rsid w:val="000E4957"/>
    <w:rsid w:val="000E565C"/>
    <w:rsid w:val="000F2990"/>
    <w:rsid w:val="000F4893"/>
    <w:rsid w:val="000F58ED"/>
    <w:rsid w:val="000F7AE6"/>
    <w:rsid w:val="00103C64"/>
    <w:rsid w:val="001041ED"/>
    <w:rsid w:val="001048BF"/>
    <w:rsid w:val="00104ACD"/>
    <w:rsid w:val="00110BAF"/>
    <w:rsid w:val="001119F7"/>
    <w:rsid w:val="00111A70"/>
    <w:rsid w:val="001151C8"/>
    <w:rsid w:val="00121555"/>
    <w:rsid w:val="001222C8"/>
    <w:rsid w:val="00122BCC"/>
    <w:rsid w:val="00125CBB"/>
    <w:rsid w:val="00131EA2"/>
    <w:rsid w:val="001322E7"/>
    <w:rsid w:val="00134138"/>
    <w:rsid w:val="00137A63"/>
    <w:rsid w:val="001546A2"/>
    <w:rsid w:val="00154DB5"/>
    <w:rsid w:val="001552BA"/>
    <w:rsid w:val="001565AF"/>
    <w:rsid w:val="00157F86"/>
    <w:rsid w:val="00165141"/>
    <w:rsid w:val="00165807"/>
    <w:rsid w:val="00165976"/>
    <w:rsid w:val="00167DCA"/>
    <w:rsid w:val="001703D7"/>
    <w:rsid w:val="00171743"/>
    <w:rsid w:val="001864CD"/>
    <w:rsid w:val="00187D59"/>
    <w:rsid w:val="001916F6"/>
    <w:rsid w:val="0019232A"/>
    <w:rsid w:val="00193161"/>
    <w:rsid w:val="001B05FC"/>
    <w:rsid w:val="001B094B"/>
    <w:rsid w:val="001B2D96"/>
    <w:rsid w:val="001B65B4"/>
    <w:rsid w:val="001B6BB5"/>
    <w:rsid w:val="001B77C8"/>
    <w:rsid w:val="001C00CB"/>
    <w:rsid w:val="001C3689"/>
    <w:rsid w:val="001C67BB"/>
    <w:rsid w:val="001C6E33"/>
    <w:rsid w:val="001D3774"/>
    <w:rsid w:val="001D61C9"/>
    <w:rsid w:val="001E6AD0"/>
    <w:rsid w:val="001E6B0F"/>
    <w:rsid w:val="001E77FE"/>
    <w:rsid w:val="00202E68"/>
    <w:rsid w:val="00203474"/>
    <w:rsid w:val="00207DB1"/>
    <w:rsid w:val="0021024C"/>
    <w:rsid w:val="002149DF"/>
    <w:rsid w:val="00216C16"/>
    <w:rsid w:val="00217D2C"/>
    <w:rsid w:val="00220DAE"/>
    <w:rsid w:val="00226540"/>
    <w:rsid w:val="002265A9"/>
    <w:rsid w:val="002327F2"/>
    <w:rsid w:val="00246C2C"/>
    <w:rsid w:val="002479A9"/>
    <w:rsid w:val="00252700"/>
    <w:rsid w:val="0025358E"/>
    <w:rsid w:val="0025399F"/>
    <w:rsid w:val="00261112"/>
    <w:rsid w:val="002638E1"/>
    <w:rsid w:val="00264876"/>
    <w:rsid w:val="00267717"/>
    <w:rsid w:val="002749D7"/>
    <w:rsid w:val="00280066"/>
    <w:rsid w:val="00281849"/>
    <w:rsid w:val="00281EE3"/>
    <w:rsid w:val="00286CA4"/>
    <w:rsid w:val="00290E97"/>
    <w:rsid w:val="00293074"/>
    <w:rsid w:val="002A2B75"/>
    <w:rsid w:val="002A2D5F"/>
    <w:rsid w:val="002A5FB3"/>
    <w:rsid w:val="002A74B2"/>
    <w:rsid w:val="002B07AD"/>
    <w:rsid w:val="002B29AF"/>
    <w:rsid w:val="002B32F6"/>
    <w:rsid w:val="002C2DFC"/>
    <w:rsid w:val="002C3281"/>
    <w:rsid w:val="002C3510"/>
    <w:rsid w:val="002C61FB"/>
    <w:rsid w:val="002D0896"/>
    <w:rsid w:val="002D38F6"/>
    <w:rsid w:val="002E322A"/>
    <w:rsid w:val="002E5DF8"/>
    <w:rsid w:val="002E5E24"/>
    <w:rsid w:val="002E62C0"/>
    <w:rsid w:val="002F0F1C"/>
    <w:rsid w:val="002F308B"/>
    <w:rsid w:val="003031B8"/>
    <w:rsid w:val="003040AE"/>
    <w:rsid w:val="00307296"/>
    <w:rsid w:val="00312462"/>
    <w:rsid w:val="00313C7D"/>
    <w:rsid w:val="003155ED"/>
    <w:rsid w:val="0031787C"/>
    <w:rsid w:val="003203D5"/>
    <w:rsid w:val="003227D0"/>
    <w:rsid w:val="00323172"/>
    <w:rsid w:val="003240B6"/>
    <w:rsid w:val="00324AE1"/>
    <w:rsid w:val="0032542A"/>
    <w:rsid w:val="0033107E"/>
    <w:rsid w:val="00331FA6"/>
    <w:rsid w:val="00332203"/>
    <w:rsid w:val="00332298"/>
    <w:rsid w:val="0033282A"/>
    <w:rsid w:val="00332C15"/>
    <w:rsid w:val="00333CAD"/>
    <w:rsid w:val="00334A76"/>
    <w:rsid w:val="00340E88"/>
    <w:rsid w:val="00343AEB"/>
    <w:rsid w:val="00346FB3"/>
    <w:rsid w:val="0035252A"/>
    <w:rsid w:val="0035474D"/>
    <w:rsid w:val="00357591"/>
    <w:rsid w:val="003634FF"/>
    <w:rsid w:val="003717CB"/>
    <w:rsid w:val="00375142"/>
    <w:rsid w:val="00375737"/>
    <w:rsid w:val="00381AD5"/>
    <w:rsid w:val="00381D10"/>
    <w:rsid w:val="00383FE9"/>
    <w:rsid w:val="00390635"/>
    <w:rsid w:val="003918E0"/>
    <w:rsid w:val="00393F2D"/>
    <w:rsid w:val="003A352E"/>
    <w:rsid w:val="003A3EC6"/>
    <w:rsid w:val="003A4919"/>
    <w:rsid w:val="003B076E"/>
    <w:rsid w:val="003B3192"/>
    <w:rsid w:val="003B3A62"/>
    <w:rsid w:val="003B47A8"/>
    <w:rsid w:val="003B66C5"/>
    <w:rsid w:val="003C3B62"/>
    <w:rsid w:val="003C4588"/>
    <w:rsid w:val="003C6999"/>
    <w:rsid w:val="003C74B8"/>
    <w:rsid w:val="003D3C5C"/>
    <w:rsid w:val="003D72F5"/>
    <w:rsid w:val="003E00C0"/>
    <w:rsid w:val="003F5674"/>
    <w:rsid w:val="00407B8D"/>
    <w:rsid w:val="00410EA3"/>
    <w:rsid w:val="00414DE6"/>
    <w:rsid w:val="00415BB3"/>
    <w:rsid w:val="00423CF0"/>
    <w:rsid w:val="0042406C"/>
    <w:rsid w:val="00425EE6"/>
    <w:rsid w:val="004319D1"/>
    <w:rsid w:val="00433877"/>
    <w:rsid w:val="00433D4A"/>
    <w:rsid w:val="00436BDE"/>
    <w:rsid w:val="0043779E"/>
    <w:rsid w:val="00437ECF"/>
    <w:rsid w:val="00443548"/>
    <w:rsid w:val="00450AC4"/>
    <w:rsid w:val="0046161D"/>
    <w:rsid w:val="0046392A"/>
    <w:rsid w:val="00466C7F"/>
    <w:rsid w:val="00470B54"/>
    <w:rsid w:val="00471815"/>
    <w:rsid w:val="004722A1"/>
    <w:rsid w:val="00472702"/>
    <w:rsid w:val="004757F7"/>
    <w:rsid w:val="00480172"/>
    <w:rsid w:val="00483426"/>
    <w:rsid w:val="004852E2"/>
    <w:rsid w:val="00486DF3"/>
    <w:rsid w:val="0049015E"/>
    <w:rsid w:val="00492506"/>
    <w:rsid w:val="004962C1"/>
    <w:rsid w:val="00497C4C"/>
    <w:rsid w:val="004A1DDE"/>
    <w:rsid w:val="004A1DED"/>
    <w:rsid w:val="004A2E26"/>
    <w:rsid w:val="004A50E1"/>
    <w:rsid w:val="004A702A"/>
    <w:rsid w:val="004C2956"/>
    <w:rsid w:val="004C42D6"/>
    <w:rsid w:val="004C44DA"/>
    <w:rsid w:val="004C465D"/>
    <w:rsid w:val="004C5226"/>
    <w:rsid w:val="004C6759"/>
    <w:rsid w:val="004D3599"/>
    <w:rsid w:val="004D657D"/>
    <w:rsid w:val="004D78F5"/>
    <w:rsid w:val="004E15E0"/>
    <w:rsid w:val="004E29FE"/>
    <w:rsid w:val="004E3404"/>
    <w:rsid w:val="004E51E6"/>
    <w:rsid w:val="004E7AF1"/>
    <w:rsid w:val="004F06B5"/>
    <w:rsid w:val="004F0A17"/>
    <w:rsid w:val="004F383D"/>
    <w:rsid w:val="0050379F"/>
    <w:rsid w:val="005054F4"/>
    <w:rsid w:val="005058D1"/>
    <w:rsid w:val="005121AF"/>
    <w:rsid w:val="00512B30"/>
    <w:rsid w:val="00513832"/>
    <w:rsid w:val="00515789"/>
    <w:rsid w:val="00515CCA"/>
    <w:rsid w:val="00516F80"/>
    <w:rsid w:val="005170D2"/>
    <w:rsid w:val="00523EE5"/>
    <w:rsid w:val="00532A6D"/>
    <w:rsid w:val="005332FE"/>
    <w:rsid w:val="00553D77"/>
    <w:rsid w:val="00564E02"/>
    <w:rsid w:val="005668D9"/>
    <w:rsid w:val="00570079"/>
    <w:rsid w:val="00577714"/>
    <w:rsid w:val="0058694C"/>
    <w:rsid w:val="00586B4D"/>
    <w:rsid w:val="00586E98"/>
    <w:rsid w:val="00587F76"/>
    <w:rsid w:val="0059437C"/>
    <w:rsid w:val="0059495B"/>
    <w:rsid w:val="005A7819"/>
    <w:rsid w:val="005A7983"/>
    <w:rsid w:val="005A7D43"/>
    <w:rsid w:val="005B1B17"/>
    <w:rsid w:val="005B2D7D"/>
    <w:rsid w:val="005B3557"/>
    <w:rsid w:val="005C100C"/>
    <w:rsid w:val="005C2B1C"/>
    <w:rsid w:val="005C4185"/>
    <w:rsid w:val="005C4B3C"/>
    <w:rsid w:val="005C5321"/>
    <w:rsid w:val="005C63E7"/>
    <w:rsid w:val="005D0D55"/>
    <w:rsid w:val="005D45BD"/>
    <w:rsid w:val="005D4B31"/>
    <w:rsid w:val="005D62A2"/>
    <w:rsid w:val="005F213A"/>
    <w:rsid w:val="005F44C7"/>
    <w:rsid w:val="005F6C17"/>
    <w:rsid w:val="005F7C28"/>
    <w:rsid w:val="00601013"/>
    <w:rsid w:val="00602963"/>
    <w:rsid w:val="00603691"/>
    <w:rsid w:val="00606AFE"/>
    <w:rsid w:val="00607FCF"/>
    <w:rsid w:val="00612E4A"/>
    <w:rsid w:val="006202C8"/>
    <w:rsid w:val="0062080B"/>
    <w:rsid w:val="00621CD8"/>
    <w:rsid w:val="00625CE5"/>
    <w:rsid w:val="006304F7"/>
    <w:rsid w:val="00631987"/>
    <w:rsid w:val="00632B36"/>
    <w:rsid w:val="00634A34"/>
    <w:rsid w:val="00636BD7"/>
    <w:rsid w:val="00644AB7"/>
    <w:rsid w:val="00644D83"/>
    <w:rsid w:val="00645D98"/>
    <w:rsid w:val="0064602C"/>
    <w:rsid w:val="006527B4"/>
    <w:rsid w:val="00653C19"/>
    <w:rsid w:val="0065762B"/>
    <w:rsid w:val="006609F4"/>
    <w:rsid w:val="00664904"/>
    <w:rsid w:val="00664F8B"/>
    <w:rsid w:val="0066676D"/>
    <w:rsid w:val="006710BC"/>
    <w:rsid w:val="00672569"/>
    <w:rsid w:val="00673206"/>
    <w:rsid w:val="0067608B"/>
    <w:rsid w:val="00677784"/>
    <w:rsid w:val="00681399"/>
    <w:rsid w:val="006836D0"/>
    <w:rsid w:val="00685D55"/>
    <w:rsid w:val="006868CD"/>
    <w:rsid w:val="00690DA7"/>
    <w:rsid w:val="006918DF"/>
    <w:rsid w:val="006933D4"/>
    <w:rsid w:val="0069368B"/>
    <w:rsid w:val="006A02C8"/>
    <w:rsid w:val="006A2A93"/>
    <w:rsid w:val="006A4C74"/>
    <w:rsid w:val="006A4CBB"/>
    <w:rsid w:val="006A7506"/>
    <w:rsid w:val="006B6840"/>
    <w:rsid w:val="006B78EE"/>
    <w:rsid w:val="006B7A6F"/>
    <w:rsid w:val="006C16AB"/>
    <w:rsid w:val="006C7D40"/>
    <w:rsid w:val="006D352C"/>
    <w:rsid w:val="006D4C26"/>
    <w:rsid w:val="006D64B2"/>
    <w:rsid w:val="006D65A2"/>
    <w:rsid w:val="006E053E"/>
    <w:rsid w:val="006E055E"/>
    <w:rsid w:val="006E0AEC"/>
    <w:rsid w:val="006E1929"/>
    <w:rsid w:val="006F0324"/>
    <w:rsid w:val="006F12B9"/>
    <w:rsid w:val="006F53F1"/>
    <w:rsid w:val="006F544D"/>
    <w:rsid w:val="006F6027"/>
    <w:rsid w:val="0070322D"/>
    <w:rsid w:val="007065A5"/>
    <w:rsid w:val="00712C1C"/>
    <w:rsid w:val="00722C48"/>
    <w:rsid w:val="007303FA"/>
    <w:rsid w:val="00732916"/>
    <w:rsid w:val="007352BD"/>
    <w:rsid w:val="007359F6"/>
    <w:rsid w:val="00737C37"/>
    <w:rsid w:val="00740471"/>
    <w:rsid w:val="00740BE7"/>
    <w:rsid w:val="00742A37"/>
    <w:rsid w:val="00743D0B"/>
    <w:rsid w:val="00746125"/>
    <w:rsid w:val="00747E0A"/>
    <w:rsid w:val="00750588"/>
    <w:rsid w:val="00752FBE"/>
    <w:rsid w:val="00754DC8"/>
    <w:rsid w:val="00766650"/>
    <w:rsid w:val="00783C30"/>
    <w:rsid w:val="0079137B"/>
    <w:rsid w:val="00791396"/>
    <w:rsid w:val="00791C26"/>
    <w:rsid w:val="00797225"/>
    <w:rsid w:val="00797B47"/>
    <w:rsid w:val="007A2172"/>
    <w:rsid w:val="007A2D96"/>
    <w:rsid w:val="007A2FCB"/>
    <w:rsid w:val="007A3421"/>
    <w:rsid w:val="007A3CCF"/>
    <w:rsid w:val="007A3E2F"/>
    <w:rsid w:val="007A7568"/>
    <w:rsid w:val="007A7B0C"/>
    <w:rsid w:val="007B1378"/>
    <w:rsid w:val="007B1C11"/>
    <w:rsid w:val="007C01E1"/>
    <w:rsid w:val="007C2E74"/>
    <w:rsid w:val="007C4AC6"/>
    <w:rsid w:val="007C4F6A"/>
    <w:rsid w:val="007D08CA"/>
    <w:rsid w:val="007E0C52"/>
    <w:rsid w:val="007E2187"/>
    <w:rsid w:val="007E26D7"/>
    <w:rsid w:val="007E3C9E"/>
    <w:rsid w:val="007E3E56"/>
    <w:rsid w:val="007E640F"/>
    <w:rsid w:val="007E6485"/>
    <w:rsid w:val="007F1A5F"/>
    <w:rsid w:val="00804F6E"/>
    <w:rsid w:val="008060FA"/>
    <w:rsid w:val="008168FD"/>
    <w:rsid w:val="008234E5"/>
    <w:rsid w:val="00833D61"/>
    <w:rsid w:val="0083639B"/>
    <w:rsid w:val="00840F2B"/>
    <w:rsid w:val="00844B25"/>
    <w:rsid w:val="00854AB6"/>
    <w:rsid w:val="008566FB"/>
    <w:rsid w:val="00862EE2"/>
    <w:rsid w:val="008637E1"/>
    <w:rsid w:val="008704CF"/>
    <w:rsid w:val="008707A1"/>
    <w:rsid w:val="00870F03"/>
    <w:rsid w:val="00871E12"/>
    <w:rsid w:val="00872892"/>
    <w:rsid w:val="00875209"/>
    <w:rsid w:val="008762A4"/>
    <w:rsid w:val="00876E2A"/>
    <w:rsid w:val="00880D97"/>
    <w:rsid w:val="0088516F"/>
    <w:rsid w:val="008913F5"/>
    <w:rsid w:val="008929B8"/>
    <w:rsid w:val="00893316"/>
    <w:rsid w:val="008942B7"/>
    <w:rsid w:val="00895C21"/>
    <w:rsid w:val="008A45BC"/>
    <w:rsid w:val="008A6778"/>
    <w:rsid w:val="008A6FD1"/>
    <w:rsid w:val="008A7CB4"/>
    <w:rsid w:val="008B0C8F"/>
    <w:rsid w:val="008B2494"/>
    <w:rsid w:val="008B4771"/>
    <w:rsid w:val="008B6CB5"/>
    <w:rsid w:val="008D077C"/>
    <w:rsid w:val="008D2652"/>
    <w:rsid w:val="008D76A0"/>
    <w:rsid w:val="008E2F22"/>
    <w:rsid w:val="008E3385"/>
    <w:rsid w:val="008E6C20"/>
    <w:rsid w:val="008E7F78"/>
    <w:rsid w:val="008F0FCE"/>
    <w:rsid w:val="00903BA6"/>
    <w:rsid w:val="009062E7"/>
    <w:rsid w:val="0091361B"/>
    <w:rsid w:val="0091572A"/>
    <w:rsid w:val="00916ACE"/>
    <w:rsid w:val="00921022"/>
    <w:rsid w:val="00921884"/>
    <w:rsid w:val="0093041B"/>
    <w:rsid w:val="009409B2"/>
    <w:rsid w:val="0094127E"/>
    <w:rsid w:val="0094304D"/>
    <w:rsid w:val="00943394"/>
    <w:rsid w:val="00951C7B"/>
    <w:rsid w:val="00952517"/>
    <w:rsid w:val="009567CB"/>
    <w:rsid w:val="00956A80"/>
    <w:rsid w:val="00967D6A"/>
    <w:rsid w:val="0097165C"/>
    <w:rsid w:val="00974287"/>
    <w:rsid w:val="009757AE"/>
    <w:rsid w:val="00975B9D"/>
    <w:rsid w:val="00980896"/>
    <w:rsid w:val="00982816"/>
    <w:rsid w:val="009833F0"/>
    <w:rsid w:val="00985FA6"/>
    <w:rsid w:val="00987C5E"/>
    <w:rsid w:val="00990DB7"/>
    <w:rsid w:val="00991D62"/>
    <w:rsid w:val="009932BA"/>
    <w:rsid w:val="00993943"/>
    <w:rsid w:val="009A0AE4"/>
    <w:rsid w:val="009A5F4C"/>
    <w:rsid w:val="009B2E64"/>
    <w:rsid w:val="009B336C"/>
    <w:rsid w:val="009B4B39"/>
    <w:rsid w:val="009C21A5"/>
    <w:rsid w:val="009C2E52"/>
    <w:rsid w:val="009C39AF"/>
    <w:rsid w:val="009C4B38"/>
    <w:rsid w:val="009C6451"/>
    <w:rsid w:val="009C7CBD"/>
    <w:rsid w:val="009C7DEB"/>
    <w:rsid w:val="009C7E7A"/>
    <w:rsid w:val="009D1656"/>
    <w:rsid w:val="009D3061"/>
    <w:rsid w:val="009F13E2"/>
    <w:rsid w:val="009F1C71"/>
    <w:rsid w:val="009F22BE"/>
    <w:rsid w:val="00A03E7D"/>
    <w:rsid w:val="00A0737B"/>
    <w:rsid w:val="00A073A8"/>
    <w:rsid w:val="00A14B5C"/>
    <w:rsid w:val="00A21545"/>
    <w:rsid w:val="00A229FE"/>
    <w:rsid w:val="00A3065E"/>
    <w:rsid w:val="00A31972"/>
    <w:rsid w:val="00A32C18"/>
    <w:rsid w:val="00A32E42"/>
    <w:rsid w:val="00A33BDF"/>
    <w:rsid w:val="00A37954"/>
    <w:rsid w:val="00A4021D"/>
    <w:rsid w:val="00A40E63"/>
    <w:rsid w:val="00A5051F"/>
    <w:rsid w:val="00A51853"/>
    <w:rsid w:val="00A54620"/>
    <w:rsid w:val="00A70A3B"/>
    <w:rsid w:val="00A73DCF"/>
    <w:rsid w:val="00A75091"/>
    <w:rsid w:val="00A76768"/>
    <w:rsid w:val="00A769EA"/>
    <w:rsid w:val="00A877FB"/>
    <w:rsid w:val="00A87DF3"/>
    <w:rsid w:val="00A907D7"/>
    <w:rsid w:val="00A90832"/>
    <w:rsid w:val="00A9107C"/>
    <w:rsid w:val="00A91E00"/>
    <w:rsid w:val="00A95FEE"/>
    <w:rsid w:val="00AA2A81"/>
    <w:rsid w:val="00AA5D87"/>
    <w:rsid w:val="00AA6D7C"/>
    <w:rsid w:val="00AA7D4E"/>
    <w:rsid w:val="00AB1114"/>
    <w:rsid w:val="00AB4C3E"/>
    <w:rsid w:val="00AB7452"/>
    <w:rsid w:val="00AC3245"/>
    <w:rsid w:val="00AC6273"/>
    <w:rsid w:val="00AD6F20"/>
    <w:rsid w:val="00AE4E26"/>
    <w:rsid w:val="00AE7827"/>
    <w:rsid w:val="00AF29C0"/>
    <w:rsid w:val="00AF5562"/>
    <w:rsid w:val="00B01FD6"/>
    <w:rsid w:val="00B027CF"/>
    <w:rsid w:val="00B05C7A"/>
    <w:rsid w:val="00B1307A"/>
    <w:rsid w:val="00B138CA"/>
    <w:rsid w:val="00B15DDB"/>
    <w:rsid w:val="00B17BA2"/>
    <w:rsid w:val="00B2616C"/>
    <w:rsid w:val="00B30D57"/>
    <w:rsid w:val="00B333F3"/>
    <w:rsid w:val="00B33460"/>
    <w:rsid w:val="00B33D2F"/>
    <w:rsid w:val="00B3609A"/>
    <w:rsid w:val="00B37BB1"/>
    <w:rsid w:val="00B37F04"/>
    <w:rsid w:val="00B476DB"/>
    <w:rsid w:val="00B47792"/>
    <w:rsid w:val="00B5137E"/>
    <w:rsid w:val="00B549B6"/>
    <w:rsid w:val="00B56C8D"/>
    <w:rsid w:val="00B61908"/>
    <w:rsid w:val="00B63627"/>
    <w:rsid w:val="00B65B58"/>
    <w:rsid w:val="00B65EA3"/>
    <w:rsid w:val="00B71082"/>
    <w:rsid w:val="00B72FB7"/>
    <w:rsid w:val="00B76393"/>
    <w:rsid w:val="00B763A1"/>
    <w:rsid w:val="00B76702"/>
    <w:rsid w:val="00B85194"/>
    <w:rsid w:val="00B85ADA"/>
    <w:rsid w:val="00B870B1"/>
    <w:rsid w:val="00BA543E"/>
    <w:rsid w:val="00BB2A80"/>
    <w:rsid w:val="00BB4B59"/>
    <w:rsid w:val="00BB5DA0"/>
    <w:rsid w:val="00BB62BA"/>
    <w:rsid w:val="00BC18F3"/>
    <w:rsid w:val="00BC32E8"/>
    <w:rsid w:val="00BC39E6"/>
    <w:rsid w:val="00BC6765"/>
    <w:rsid w:val="00BC6859"/>
    <w:rsid w:val="00BD0A98"/>
    <w:rsid w:val="00BD2162"/>
    <w:rsid w:val="00BD2A74"/>
    <w:rsid w:val="00BD60DF"/>
    <w:rsid w:val="00BE2179"/>
    <w:rsid w:val="00BE6AE7"/>
    <w:rsid w:val="00BE72BE"/>
    <w:rsid w:val="00BF53C4"/>
    <w:rsid w:val="00BF7DAF"/>
    <w:rsid w:val="00C02138"/>
    <w:rsid w:val="00C0362A"/>
    <w:rsid w:val="00C11DFD"/>
    <w:rsid w:val="00C15331"/>
    <w:rsid w:val="00C15684"/>
    <w:rsid w:val="00C1592A"/>
    <w:rsid w:val="00C15992"/>
    <w:rsid w:val="00C16A30"/>
    <w:rsid w:val="00C17120"/>
    <w:rsid w:val="00C22F24"/>
    <w:rsid w:val="00C331EE"/>
    <w:rsid w:val="00C348EE"/>
    <w:rsid w:val="00C425DB"/>
    <w:rsid w:val="00C42D98"/>
    <w:rsid w:val="00C473A4"/>
    <w:rsid w:val="00C51D2B"/>
    <w:rsid w:val="00C54D54"/>
    <w:rsid w:val="00C57DBF"/>
    <w:rsid w:val="00C64119"/>
    <w:rsid w:val="00C70399"/>
    <w:rsid w:val="00C71250"/>
    <w:rsid w:val="00C712B5"/>
    <w:rsid w:val="00C71C33"/>
    <w:rsid w:val="00C76238"/>
    <w:rsid w:val="00C765FE"/>
    <w:rsid w:val="00C80FA2"/>
    <w:rsid w:val="00C82011"/>
    <w:rsid w:val="00C83839"/>
    <w:rsid w:val="00C9687B"/>
    <w:rsid w:val="00CA7696"/>
    <w:rsid w:val="00CB1E97"/>
    <w:rsid w:val="00CC3466"/>
    <w:rsid w:val="00CC4502"/>
    <w:rsid w:val="00CC57BF"/>
    <w:rsid w:val="00CD339B"/>
    <w:rsid w:val="00CD4C4B"/>
    <w:rsid w:val="00CD53FB"/>
    <w:rsid w:val="00CD55E5"/>
    <w:rsid w:val="00CD5CE3"/>
    <w:rsid w:val="00CE0795"/>
    <w:rsid w:val="00CE47B0"/>
    <w:rsid w:val="00CE7945"/>
    <w:rsid w:val="00CF18DC"/>
    <w:rsid w:val="00CF2D8C"/>
    <w:rsid w:val="00CF3786"/>
    <w:rsid w:val="00CF50E5"/>
    <w:rsid w:val="00CF584E"/>
    <w:rsid w:val="00D0199B"/>
    <w:rsid w:val="00D03E95"/>
    <w:rsid w:val="00D0775A"/>
    <w:rsid w:val="00D11299"/>
    <w:rsid w:val="00D13E96"/>
    <w:rsid w:val="00D16332"/>
    <w:rsid w:val="00D23F19"/>
    <w:rsid w:val="00D26D1B"/>
    <w:rsid w:val="00D27C0F"/>
    <w:rsid w:val="00D53B2B"/>
    <w:rsid w:val="00D54C02"/>
    <w:rsid w:val="00D55E62"/>
    <w:rsid w:val="00D56DAD"/>
    <w:rsid w:val="00D579C1"/>
    <w:rsid w:val="00D61E67"/>
    <w:rsid w:val="00D63D0F"/>
    <w:rsid w:val="00D710F1"/>
    <w:rsid w:val="00D72671"/>
    <w:rsid w:val="00D75575"/>
    <w:rsid w:val="00D764BC"/>
    <w:rsid w:val="00D77DFB"/>
    <w:rsid w:val="00D80698"/>
    <w:rsid w:val="00D82DB9"/>
    <w:rsid w:val="00D834B8"/>
    <w:rsid w:val="00D83A2D"/>
    <w:rsid w:val="00D83AF8"/>
    <w:rsid w:val="00D9208B"/>
    <w:rsid w:val="00D97FA1"/>
    <w:rsid w:val="00DA2B63"/>
    <w:rsid w:val="00DA4D0D"/>
    <w:rsid w:val="00DB075B"/>
    <w:rsid w:val="00DB0C6E"/>
    <w:rsid w:val="00DB456C"/>
    <w:rsid w:val="00DC0ABD"/>
    <w:rsid w:val="00DC3731"/>
    <w:rsid w:val="00DC4AEF"/>
    <w:rsid w:val="00DD07A7"/>
    <w:rsid w:val="00DD0D1A"/>
    <w:rsid w:val="00DE17BD"/>
    <w:rsid w:val="00DE4026"/>
    <w:rsid w:val="00DE7FC9"/>
    <w:rsid w:val="00DF14E3"/>
    <w:rsid w:val="00DF1E84"/>
    <w:rsid w:val="00DF5DD7"/>
    <w:rsid w:val="00E03D8F"/>
    <w:rsid w:val="00E0436E"/>
    <w:rsid w:val="00E05260"/>
    <w:rsid w:val="00E245DB"/>
    <w:rsid w:val="00E25ED8"/>
    <w:rsid w:val="00E309B3"/>
    <w:rsid w:val="00E32A01"/>
    <w:rsid w:val="00E36FAE"/>
    <w:rsid w:val="00E40AC6"/>
    <w:rsid w:val="00E41985"/>
    <w:rsid w:val="00E430E5"/>
    <w:rsid w:val="00E50D45"/>
    <w:rsid w:val="00E51CD5"/>
    <w:rsid w:val="00E549B4"/>
    <w:rsid w:val="00E627C1"/>
    <w:rsid w:val="00E63D0D"/>
    <w:rsid w:val="00E65333"/>
    <w:rsid w:val="00E65820"/>
    <w:rsid w:val="00E66D0F"/>
    <w:rsid w:val="00E734D5"/>
    <w:rsid w:val="00E764FB"/>
    <w:rsid w:val="00E80870"/>
    <w:rsid w:val="00E81487"/>
    <w:rsid w:val="00E82D91"/>
    <w:rsid w:val="00E8524F"/>
    <w:rsid w:val="00E85B74"/>
    <w:rsid w:val="00E870E9"/>
    <w:rsid w:val="00E87EDF"/>
    <w:rsid w:val="00E94D43"/>
    <w:rsid w:val="00EA22BC"/>
    <w:rsid w:val="00EB0369"/>
    <w:rsid w:val="00EB1574"/>
    <w:rsid w:val="00EB34E2"/>
    <w:rsid w:val="00EC1B25"/>
    <w:rsid w:val="00EC302F"/>
    <w:rsid w:val="00EC371B"/>
    <w:rsid w:val="00ED3BC1"/>
    <w:rsid w:val="00ED43F6"/>
    <w:rsid w:val="00EE2E90"/>
    <w:rsid w:val="00EE79E8"/>
    <w:rsid w:val="00EF2EDE"/>
    <w:rsid w:val="00EF50C3"/>
    <w:rsid w:val="00F00EB1"/>
    <w:rsid w:val="00F013B9"/>
    <w:rsid w:val="00F0612D"/>
    <w:rsid w:val="00F065BB"/>
    <w:rsid w:val="00F130A1"/>
    <w:rsid w:val="00F1637E"/>
    <w:rsid w:val="00F276BB"/>
    <w:rsid w:val="00F31600"/>
    <w:rsid w:val="00F329B6"/>
    <w:rsid w:val="00F43D01"/>
    <w:rsid w:val="00F44111"/>
    <w:rsid w:val="00F45CF2"/>
    <w:rsid w:val="00F45E73"/>
    <w:rsid w:val="00F47AE9"/>
    <w:rsid w:val="00F53275"/>
    <w:rsid w:val="00F5531D"/>
    <w:rsid w:val="00F60A38"/>
    <w:rsid w:val="00F6296D"/>
    <w:rsid w:val="00F65431"/>
    <w:rsid w:val="00F668AA"/>
    <w:rsid w:val="00F67FE3"/>
    <w:rsid w:val="00F71C8E"/>
    <w:rsid w:val="00F72D9B"/>
    <w:rsid w:val="00F73752"/>
    <w:rsid w:val="00F74E78"/>
    <w:rsid w:val="00F7546B"/>
    <w:rsid w:val="00F80BFC"/>
    <w:rsid w:val="00F80FF2"/>
    <w:rsid w:val="00F81D78"/>
    <w:rsid w:val="00F857C8"/>
    <w:rsid w:val="00F94D0E"/>
    <w:rsid w:val="00F960A7"/>
    <w:rsid w:val="00FA0FD6"/>
    <w:rsid w:val="00FA2595"/>
    <w:rsid w:val="00FA3311"/>
    <w:rsid w:val="00FA5467"/>
    <w:rsid w:val="00FA628D"/>
    <w:rsid w:val="00FB0FCB"/>
    <w:rsid w:val="00FB25D8"/>
    <w:rsid w:val="00FB5B45"/>
    <w:rsid w:val="00FB5BE9"/>
    <w:rsid w:val="00FB6E13"/>
    <w:rsid w:val="00FB73B7"/>
    <w:rsid w:val="00FC4B1B"/>
    <w:rsid w:val="00FE1C60"/>
    <w:rsid w:val="00FE61D6"/>
    <w:rsid w:val="00FF3F1C"/>
    <w:rsid w:val="00FF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8A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locked="0" w:uiPriority="0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0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0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locked="0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644D8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eastAsia="Times New Roman" w:hAnsi="Arial"/>
      <w:sz w:val="22"/>
      <w:szCs w:val="16"/>
      <w:lang w:eastAsia="sl-SI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4E29F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4">
    <w:name w:val="heading 4"/>
    <w:aliases w:val="Grafika"/>
    <w:basedOn w:val="Normal"/>
    <w:next w:val="Odstavek"/>
    <w:link w:val="Heading4Char"/>
    <w:locked/>
    <w:rsid w:val="001552BA"/>
    <w:pPr>
      <w:framePr w:vSpace="425" w:wrap="notBeside" w:vAnchor="text" w:hAnchor="page" w:xAlign="center" w:y="1"/>
      <w:overflowPunct/>
      <w:autoSpaceDE/>
      <w:autoSpaceDN/>
      <w:adjustRightInd/>
      <w:spacing w:before="100" w:beforeAutospacing="1" w:after="100" w:afterAutospacing="1"/>
      <w:jc w:val="center"/>
      <w:textAlignment w:val="auto"/>
      <w:outlineLvl w:val="3"/>
    </w:pPr>
    <w:rPr>
      <w:bCs/>
      <w:color w:val="000000"/>
      <w:szCs w:val="27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inejazarkovnotoko">
    <w:name w:val="Alineja za črkovno točko"/>
    <w:basedOn w:val="Alineazatevilnotoko"/>
    <w:link w:val="AlinejazarkovnotokoZnak"/>
    <w:qFormat/>
    <w:rsid w:val="004C5226"/>
  </w:style>
  <w:style w:type="paragraph" w:styleId="Footer">
    <w:name w:val="footer"/>
    <w:basedOn w:val="Normal"/>
    <w:link w:val="FooterChar"/>
    <w:uiPriority w:val="99"/>
    <w:unhideWhenUsed/>
    <w:locked/>
    <w:rsid w:val="00653C19"/>
    <w:pPr>
      <w:tabs>
        <w:tab w:val="center" w:pos="4536"/>
        <w:tab w:val="right" w:pos="9072"/>
      </w:tabs>
    </w:pPr>
    <w:rPr>
      <w:rFonts w:ascii="Times New Roman" w:eastAsia="Calibri" w:hAnsi="Times New Roman"/>
      <w:sz w:val="20"/>
      <w:szCs w:val="20"/>
      <w:lang w:eastAsia="x-none"/>
    </w:rPr>
  </w:style>
  <w:style w:type="character" w:customStyle="1" w:styleId="FooterChar">
    <w:name w:val="Footer Char"/>
    <w:link w:val="Footer"/>
    <w:uiPriority w:val="99"/>
    <w:rsid w:val="00653C19"/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locked/>
    <w:rsid w:val="00443548"/>
    <w:pPr>
      <w:tabs>
        <w:tab w:val="center" w:pos="4536"/>
        <w:tab w:val="right" w:pos="9072"/>
      </w:tabs>
    </w:pPr>
    <w:rPr>
      <w:sz w:val="16"/>
    </w:rPr>
  </w:style>
  <w:style w:type="character" w:customStyle="1" w:styleId="HeaderChar">
    <w:name w:val="Header Char"/>
    <w:link w:val="Header"/>
    <w:uiPriority w:val="99"/>
    <w:rsid w:val="00443548"/>
    <w:rPr>
      <w:rFonts w:ascii="Arial" w:eastAsia="Times New Roman" w:hAnsi="Arial" w:cs="Times New Roman"/>
      <w:sz w:val="16"/>
      <w:szCs w:val="16"/>
      <w:lang w:eastAsia="sl-SI"/>
    </w:rPr>
  </w:style>
  <w:style w:type="paragraph" w:customStyle="1" w:styleId="Vrstapredpisa">
    <w:name w:val="Vrsta predpisa"/>
    <w:basedOn w:val="Normal"/>
    <w:link w:val="VrstapredpisaZnak"/>
    <w:qFormat/>
    <w:rsid w:val="00A40E63"/>
    <w:pPr>
      <w:suppressAutoHyphens/>
      <w:spacing w:before="480"/>
      <w:jc w:val="center"/>
    </w:pPr>
    <w:rPr>
      <w:b/>
      <w:bCs/>
      <w:color w:val="000000"/>
      <w:spacing w:val="40"/>
      <w:szCs w:val="22"/>
      <w:lang w:eastAsia="x-none"/>
    </w:rPr>
  </w:style>
  <w:style w:type="paragraph" w:customStyle="1" w:styleId="Naslovpredpisa">
    <w:name w:val="Naslov_predpisa"/>
    <w:basedOn w:val="Normal"/>
    <w:link w:val="NaslovpredpisaZnak"/>
    <w:qFormat/>
    <w:rsid w:val="00FA628D"/>
    <w:pPr>
      <w:suppressAutoHyphens/>
      <w:jc w:val="center"/>
    </w:pPr>
    <w:rPr>
      <w:b/>
      <w:szCs w:val="22"/>
      <w:lang w:eastAsia="x-none"/>
    </w:rPr>
  </w:style>
  <w:style w:type="character" w:customStyle="1" w:styleId="VrstapredpisaZnak">
    <w:name w:val="Vrsta predpisa Znak"/>
    <w:link w:val="Vrstapredpisa"/>
    <w:rsid w:val="00A40E63"/>
    <w:rPr>
      <w:rFonts w:ascii="Arial" w:eastAsia="Times New Roman" w:hAnsi="Arial" w:cs="Arial"/>
      <w:b/>
      <w:bCs/>
      <w:color w:val="000000"/>
      <w:spacing w:val="40"/>
      <w:sz w:val="22"/>
      <w:szCs w:val="22"/>
    </w:rPr>
  </w:style>
  <w:style w:type="paragraph" w:customStyle="1" w:styleId="Poglavje">
    <w:name w:val="Poglavje"/>
    <w:basedOn w:val="Normal"/>
    <w:qFormat/>
    <w:rsid w:val="00625CE5"/>
    <w:pPr>
      <w:suppressAutoHyphens/>
      <w:spacing w:before="480"/>
      <w:jc w:val="center"/>
    </w:pPr>
    <w:rPr>
      <w:rFonts w:cs="Arial"/>
      <w:szCs w:val="22"/>
    </w:rPr>
  </w:style>
  <w:style w:type="character" w:customStyle="1" w:styleId="NaslovpredpisaZnak">
    <w:name w:val="Naslov_predpisa Znak"/>
    <w:link w:val="Naslovpredpisa"/>
    <w:rsid w:val="00A40E63"/>
    <w:rPr>
      <w:rFonts w:ascii="Arial" w:eastAsia="Times New Roman" w:hAnsi="Arial" w:cs="Arial"/>
      <w:b/>
      <w:sz w:val="22"/>
      <w:szCs w:val="22"/>
    </w:rPr>
  </w:style>
  <w:style w:type="paragraph" w:customStyle="1" w:styleId="len">
    <w:name w:val="Člen"/>
    <w:basedOn w:val="Normal"/>
    <w:link w:val="lenZnak"/>
    <w:qFormat/>
    <w:rsid w:val="00103C64"/>
    <w:pPr>
      <w:suppressAutoHyphens/>
      <w:spacing w:before="480"/>
      <w:jc w:val="center"/>
    </w:pPr>
    <w:rPr>
      <w:b/>
      <w:szCs w:val="22"/>
      <w:lang w:eastAsia="x-none"/>
    </w:rPr>
  </w:style>
  <w:style w:type="paragraph" w:customStyle="1" w:styleId="tevilnatoka111">
    <w:name w:val="Številčna točka 1.1.1"/>
    <w:basedOn w:val="Normal"/>
    <w:qFormat/>
    <w:rsid w:val="00202E68"/>
    <w:pPr>
      <w:widowControl w:val="0"/>
    </w:pPr>
  </w:style>
  <w:style w:type="character" w:customStyle="1" w:styleId="lenZnak">
    <w:name w:val="Člen Znak"/>
    <w:link w:val="len"/>
    <w:rsid w:val="00103C64"/>
    <w:rPr>
      <w:rFonts w:ascii="Arial" w:eastAsia="Times New Roman" w:hAnsi="Arial" w:cs="Arial"/>
      <w:b/>
      <w:sz w:val="22"/>
      <w:szCs w:val="22"/>
    </w:rPr>
  </w:style>
  <w:style w:type="paragraph" w:customStyle="1" w:styleId="Odstavek">
    <w:name w:val="Odstavek"/>
    <w:basedOn w:val="Normal"/>
    <w:link w:val="OdstavekZnak"/>
    <w:qFormat/>
    <w:rsid w:val="00AC6273"/>
    <w:pPr>
      <w:spacing w:before="240"/>
      <w:ind w:firstLine="1021"/>
    </w:pPr>
    <w:rPr>
      <w:szCs w:val="22"/>
      <w:lang w:eastAsia="x-none"/>
    </w:rPr>
  </w:style>
  <w:style w:type="paragraph" w:customStyle="1" w:styleId="Pravnapodlaga">
    <w:name w:val="Pravna podlaga"/>
    <w:basedOn w:val="Odstavek"/>
    <w:link w:val="PravnapodlagaZnak"/>
    <w:qFormat/>
    <w:rsid w:val="00357591"/>
    <w:pPr>
      <w:spacing w:before="480"/>
    </w:pPr>
  </w:style>
  <w:style w:type="character" w:customStyle="1" w:styleId="OdstavekZnak">
    <w:name w:val="Odstavek Znak"/>
    <w:link w:val="Odstavek"/>
    <w:rsid w:val="00AC6273"/>
    <w:rPr>
      <w:rFonts w:ascii="Arial" w:eastAsia="Times New Roman" w:hAnsi="Arial" w:cs="Arial"/>
      <w:sz w:val="22"/>
      <w:szCs w:val="22"/>
    </w:rPr>
  </w:style>
  <w:style w:type="character" w:customStyle="1" w:styleId="AlinejazarkovnotokoZnak">
    <w:name w:val="Alineja za črkovno točko Znak"/>
    <w:basedOn w:val="AlineazatevilnotokoZnak"/>
    <w:link w:val="Alinejazarkov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2">
    <w:name w:val="Črkovna točka za številčno točko (a)"/>
    <w:basedOn w:val="rkovnatokazatevilnotoko"/>
    <w:rsid w:val="005C5321"/>
    <w:pPr>
      <w:numPr>
        <w:numId w:val="5"/>
      </w:numPr>
    </w:pPr>
  </w:style>
  <w:style w:type="paragraph" w:styleId="ListParagraph">
    <w:name w:val="List Paragraph"/>
    <w:basedOn w:val="Normal"/>
    <w:uiPriority w:val="34"/>
    <w:locked/>
    <w:rsid w:val="00AA2A81"/>
    <w:pPr>
      <w:ind w:left="708"/>
    </w:pPr>
  </w:style>
  <w:style w:type="paragraph" w:customStyle="1" w:styleId="Prehodneinkoncnedolocbe">
    <w:name w:val="Prehodne in koncne dolocbe"/>
    <w:basedOn w:val="Normal"/>
    <w:rsid w:val="00875209"/>
    <w:pPr>
      <w:spacing w:before="400" w:after="600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6E055E"/>
    <w:rPr>
      <w:rFonts w:ascii="Tahoma" w:hAnsi="Tahoma"/>
      <w:sz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6E055E"/>
    <w:rPr>
      <w:rFonts w:ascii="Tahoma" w:eastAsia="Times New Roman" w:hAnsi="Tahoma" w:cs="Tahoma"/>
      <w:sz w:val="16"/>
      <w:szCs w:val="16"/>
    </w:rPr>
  </w:style>
  <w:style w:type="paragraph" w:customStyle="1" w:styleId="Oddelek">
    <w:name w:val="Oddelek"/>
    <w:basedOn w:val="Normal"/>
    <w:link w:val="OddelekZnak1"/>
    <w:qFormat/>
    <w:rsid w:val="000E565C"/>
    <w:pPr>
      <w:spacing w:before="480"/>
      <w:jc w:val="center"/>
    </w:pPr>
    <w:rPr>
      <w:szCs w:val="22"/>
      <w:lang w:eastAsia="x-none"/>
    </w:rPr>
  </w:style>
  <w:style w:type="paragraph" w:customStyle="1" w:styleId="Odsek">
    <w:name w:val="Odsek"/>
    <w:basedOn w:val="Normal"/>
    <w:link w:val="OdsekZnak"/>
    <w:qFormat/>
    <w:rsid w:val="000E565C"/>
    <w:pPr>
      <w:spacing w:before="480" w:line="240" w:lineRule="atLeast"/>
      <w:jc w:val="center"/>
    </w:pPr>
    <w:rPr>
      <w:rFonts w:cs="Arial"/>
      <w:szCs w:val="22"/>
    </w:rPr>
  </w:style>
  <w:style w:type="paragraph" w:customStyle="1" w:styleId="Del">
    <w:name w:val="Del"/>
    <w:basedOn w:val="Poglavje"/>
    <w:link w:val="DelZnak"/>
    <w:qFormat/>
    <w:rsid w:val="00357591"/>
    <w:rPr>
      <w:rFonts w:cs="Times New Roman"/>
      <w:lang w:eastAsia="x-none"/>
    </w:rPr>
  </w:style>
  <w:style w:type="character" w:customStyle="1" w:styleId="OddelekZnak1">
    <w:name w:val="Oddelek Znak1"/>
    <w:link w:val="Oddelek"/>
    <w:rsid w:val="000E565C"/>
    <w:rPr>
      <w:rFonts w:ascii="Arial" w:eastAsia="Times New Roman" w:hAnsi="Arial" w:cs="Arial"/>
      <w:sz w:val="22"/>
      <w:szCs w:val="22"/>
    </w:rPr>
  </w:style>
  <w:style w:type="character" w:customStyle="1" w:styleId="OdsekZnak">
    <w:name w:val="Odsek Znak"/>
    <w:basedOn w:val="OddelekZnak1"/>
    <w:link w:val="Odsek"/>
    <w:rsid w:val="000E565C"/>
    <w:rPr>
      <w:rFonts w:ascii="Arial" w:eastAsia="Times New Roman" w:hAnsi="Arial" w:cs="Arial"/>
      <w:sz w:val="22"/>
      <w:szCs w:val="22"/>
    </w:rPr>
  </w:style>
  <w:style w:type="paragraph" w:customStyle="1" w:styleId="Naslovnadlenom">
    <w:name w:val="Naslov nad členom"/>
    <w:basedOn w:val="Normal"/>
    <w:link w:val="NaslovnadlenomZnak"/>
    <w:qFormat/>
    <w:rsid w:val="00D83A2D"/>
    <w:pPr>
      <w:spacing w:before="480"/>
      <w:jc w:val="center"/>
    </w:pPr>
    <w:rPr>
      <w:b/>
      <w:szCs w:val="22"/>
      <w:lang w:eastAsia="x-none"/>
    </w:rPr>
  </w:style>
  <w:style w:type="character" w:customStyle="1" w:styleId="DelZnak">
    <w:name w:val="Del Znak"/>
    <w:link w:val="Del"/>
    <w:rsid w:val="00357591"/>
    <w:rPr>
      <w:rFonts w:ascii="Arial" w:eastAsia="Times New Roman" w:hAnsi="Arial" w:cs="Arial"/>
      <w:sz w:val="22"/>
      <w:szCs w:val="22"/>
    </w:rPr>
  </w:style>
  <w:style w:type="character" w:customStyle="1" w:styleId="NaslovnadlenomZnak">
    <w:name w:val="Naslov nad členom Znak"/>
    <w:link w:val="Naslovnadlenom"/>
    <w:rsid w:val="00D83A2D"/>
    <w:rPr>
      <w:rFonts w:ascii="Arial" w:eastAsia="Times New Roman" w:hAnsi="Arial" w:cs="Arial"/>
      <w:b/>
      <w:sz w:val="22"/>
      <w:szCs w:val="22"/>
    </w:rPr>
  </w:style>
  <w:style w:type="paragraph" w:customStyle="1" w:styleId="Nazivpodpisnika">
    <w:name w:val="Naziv podpisnika"/>
    <w:basedOn w:val="Normal"/>
    <w:link w:val="NazivpodpisnikaZnak"/>
    <w:rsid w:val="00D97FA1"/>
    <w:pPr>
      <w:ind w:left="5670"/>
      <w:jc w:val="center"/>
    </w:pPr>
    <w:rPr>
      <w:szCs w:val="22"/>
      <w:lang w:eastAsia="x-none"/>
    </w:rPr>
  </w:style>
  <w:style w:type="character" w:customStyle="1" w:styleId="NazivpodpisnikaZnak">
    <w:name w:val="Naziv podpisnika Znak"/>
    <w:link w:val="Nazivpodpisnik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">
    <w:name w:val="Črkovna točka_za odstavkom"/>
    <w:basedOn w:val="Normal"/>
    <w:link w:val="rkovnatokazaodstavkomZnak"/>
    <w:qFormat/>
    <w:rsid w:val="002E5E24"/>
    <w:pPr>
      <w:numPr>
        <w:numId w:val="10"/>
      </w:numPr>
      <w:contextualSpacing/>
    </w:pPr>
    <w:rPr>
      <w:szCs w:val="22"/>
      <w:lang w:eastAsia="x-none"/>
    </w:rPr>
  </w:style>
  <w:style w:type="paragraph" w:customStyle="1" w:styleId="Alineazatevilnotoko">
    <w:name w:val="Alinea za številčno točko"/>
    <w:basedOn w:val="Alineazaodstavkom"/>
    <w:link w:val="AlineazatevilnotokoZnak"/>
    <w:qFormat/>
    <w:rsid w:val="004C5226"/>
    <w:pPr>
      <w:numPr>
        <w:numId w:val="0"/>
      </w:numPr>
      <w:tabs>
        <w:tab w:val="left" w:pos="567"/>
      </w:tabs>
      <w:ind w:left="567" w:hanging="142"/>
    </w:pPr>
  </w:style>
  <w:style w:type="character" w:customStyle="1" w:styleId="rkovnatokazaodstavkomZnak">
    <w:name w:val="Črkovna točka_za odstavkom Znak"/>
    <w:link w:val="rkovnatokazaodstavkom"/>
    <w:rsid w:val="002E5E24"/>
    <w:rPr>
      <w:rFonts w:ascii="Arial" w:eastAsia="Times New Roman" w:hAnsi="Arial" w:cs="Arial"/>
      <w:sz w:val="22"/>
      <w:szCs w:val="22"/>
    </w:rPr>
  </w:style>
  <w:style w:type="paragraph" w:customStyle="1" w:styleId="tevilnatoka">
    <w:name w:val="Številčna točka"/>
    <w:basedOn w:val="Normal"/>
    <w:link w:val="tevilnatokaZnak"/>
    <w:qFormat/>
    <w:rsid w:val="00D97FA1"/>
    <w:pPr>
      <w:overflowPunct/>
      <w:autoSpaceDE/>
      <w:autoSpaceDN/>
      <w:adjustRightInd/>
      <w:textAlignment w:val="auto"/>
    </w:pPr>
    <w:rPr>
      <w:szCs w:val="22"/>
    </w:rPr>
  </w:style>
  <w:style w:type="character" w:customStyle="1" w:styleId="AlineazatevilnotokoZnak">
    <w:name w:val="Alinea za številčno točko Znak"/>
    <w:basedOn w:val="rkovnatokazaodstavkomZnak"/>
    <w:link w:val="Alineazatevilnotoko"/>
    <w:rsid w:val="004C5226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">
    <w:name w:val="Črkovna točka za številčno točko"/>
    <w:link w:val="rkovnatokazatevilnotokoZnak"/>
    <w:qFormat/>
    <w:rsid w:val="00FA3311"/>
    <w:pPr>
      <w:numPr>
        <w:numId w:val="6"/>
      </w:numPr>
      <w:jc w:val="both"/>
    </w:pPr>
    <w:rPr>
      <w:rFonts w:ascii="Arial" w:eastAsia="Times New Roman" w:hAnsi="Arial"/>
      <w:sz w:val="22"/>
      <w:szCs w:val="22"/>
      <w:lang w:eastAsia="sl-SI"/>
    </w:rPr>
  </w:style>
  <w:style w:type="character" w:customStyle="1" w:styleId="tevilnatokaZnak">
    <w:name w:val="Številčna točka Znak"/>
    <w:basedOn w:val="OdstavekZnak"/>
    <w:link w:val="tevilnatoka"/>
    <w:rsid w:val="00D97FA1"/>
    <w:rPr>
      <w:rFonts w:ascii="Arial" w:eastAsia="Times New Roman" w:hAnsi="Arial" w:cs="Arial"/>
      <w:sz w:val="22"/>
      <w:szCs w:val="22"/>
    </w:rPr>
  </w:style>
  <w:style w:type="paragraph" w:customStyle="1" w:styleId="Alineazaodstavkom">
    <w:name w:val="Alinea za odstavkom"/>
    <w:basedOn w:val="Normal"/>
    <w:link w:val="AlineazaodstavkomZnak"/>
    <w:qFormat/>
    <w:rsid w:val="00FA3311"/>
    <w:pPr>
      <w:numPr>
        <w:numId w:val="33"/>
      </w:numPr>
      <w:overflowPunct/>
      <w:autoSpaceDE/>
      <w:autoSpaceDN/>
      <w:adjustRightInd/>
      <w:textAlignment w:val="auto"/>
    </w:pPr>
    <w:rPr>
      <w:rFonts w:cs="Arial"/>
      <w:szCs w:val="22"/>
    </w:rPr>
  </w:style>
  <w:style w:type="character" w:customStyle="1" w:styleId="rkovnatokazatevilnotokoZnak">
    <w:name w:val="Črkovna točka za številčno točko Znak"/>
    <w:link w:val="rkovnatokazatevilnotoko"/>
    <w:rsid w:val="00FA3311"/>
    <w:rPr>
      <w:rFonts w:ascii="Arial" w:eastAsia="Times New Roman" w:hAnsi="Arial"/>
      <w:sz w:val="22"/>
      <w:szCs w:val="22"/>
      <w:lang w:bidi="ar-SA"/>
    </w:rPr>
  </w:style>
  <w:style w:type="paragraph" w:customStyle="1" w:styleId="tevilkanakoncupredpisa">
    <w:name w:val="Številka na koncu predpisa"/>
    <w:basedOn w:val="Datumsprejetja"/>
    <w:link w:val="tevilkanakoncupredpisaZnak"/>
    <w:qFormat/>
    <w:rsid w:val="008929B8"/>
    <w:pPr>
      <w:spacing w:before="480"/>
    </w:pPr>
  </w:style>
  <w:style w:type="character" w:customStyle="1" w:styleId="AlineazaodstavkomZnak">
    <w:name w:val="Alinea za odstavkom Znak"/>
    <w:basedOn w:val="AlineazatevilnotokoZnak"/>
    <w:link w:val="Alineazaodstavkom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Datumsprejetja">
    <w:name w:val="Datum sprejetja"/>
    <w:basedOn w:val="Normal"/>
    <w:link w:val="DatumsprejetjaZnak"/>
    <w:qFormat/>
    <w:rsid w:val="008929B8"/>
    <w:rPr>
      <w:snapToGrid w:val="0"/>
      <w:color w:val="000000"/>
      <w:szCs w:val="22"/>
      <w:lang w:eastAsia="x-none"/>
    </w:rPr>
  </w:style>
  <w:style w:type="character" w:customStyle="1" w:styleId="tevilkanakoncupredpisaZnak">
    <w:name w:val="Številka na koncu predpisa Znak"/>
    <w:link w:val="tevilkanakoncupredpis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paragraph" w:customStyle="1" w:styleId="Podpisnik">
    <w:name w:val="Podpisnik"/>
    <w:basedOn w:val="Normal"/>
    <w:link w:val="PodpisnikZnak"/>
    <w:qFormat/>
    <w:rsid w:val="00D97FA1"/>
    <w:pPr>
      <w:ind w:left="5670"/>
      <w:jc w:val="center"/>
    </w:pPr>
    <w:rPr>
      <w:rFonts w:cs="Arial"/>
      <w:szCs w:val="22"/>
    </w:rPr>
  </w:style>
  <w:style w:type="character" w:customStyle="1" w:styleId="DatumsprejetjaZnak">
    <w:name w:val="Datum sprejetja Znak"/>
    <w:link w:val="Datumsprejetja"/>
    <w:rsid w:val="008929B8"/>
    <w:rPr>
      <w:rFonts w:ascii="Arial" w:eastAsia="Times New Roman" w:hAnsi="Arial" w:cs="Arial"/>
      <w:snapToGrid w:val="0"/>
      <w:color w:val="000000"/>
      <w:sz w:val="22"/>
      <w:szCs w:val="22"/>
    </w:rPr>
  </w:style>
  <w:style w:type="character" w:customStyle="1" w:styleId="PodpisnikZnak">
    <w:name w:val="Podpisnik Znak"/>
    <w:basedOn w:val="NazivpodpisnikaZnak"/>
    <w:link w:val="Podpisnik"/>
    <w:rsid w:val="00D97FA1"/>
    <w:rPr>
      <w:rFonts w:ascii="Arial" w:eastAsia="Times New Roman" w:hAnsi="Arial" w:cs="Arial"/>
      <w:sz w:val="22"/>
      <w:szCs w:val="22"/>
    </w:rPr>
  </w:style>
  <w:style w:type="paragraph" w:customStyle="1" w:styleId="lennaslov">
    <w:name w:val="Člen_naslov"/>
    <w:basedOn w:val="len"/>
    <w:qFormat/>
    <w:rsid w:val="009C7DEB"/>
    <w:pPr>
      <w:spacing w:before="0"/>
    </w:pPr>
  </w:style>
  <w:style w:type="character" w:customStyle="1" w:styleId="PravnapodlagaZnak">
    <w:name w:val="Pravna podlaga Znak"/>
    <w:basedOn w:val="OdstavekZnak"/>
    <w:link w:val="Pravnapodlaga"/>
    <w:rsid w:val="00357591"/>
    <w:rPr>
      <w:rFonts w:ascii="Arial" w:eastAsia="Times New Roman" w:hAnsi="Arial" w:cs="Arial"/>
      <w:sz w:val="22"/>
      <w:szCs w:val="22"/>
    </w:rPr>
  </w:style>
  <w:style w:type="paragraph" w:customStyle="1" w:styleId="Pododdelek">
    <w:name w:val="Pododdelek"/>
    <w:basedOn w:val="Normal"/>
    <w:link w:val="PododdelekZnak"/>
    <w:qFormat/>
    <w:rsid w:val="00357591"/>
    <w:pPr>
      <w:tabs>
        <w:tab w:val="left" w:pos="540"/>
        <w:tab w:val="left" w:pos="900"/>
      </w:tabs>
      <w:spacing w:before="480"/>
      <w:jc w:val="center"/>
    </w:pPr>
    <w:rPr>
      <w:szCs w:val="22"/>
      <w:lang w:eastAsia="x-none"/>
    </w:rPr>
  </w:style>
  <w:style w:type="character" w:styleId="CommentReference">
    <w:name w:val="annotation reference"/>
    <w:semiHidden/>
    <w:locked/>
    <w:rsid w:val="00357591"/>
    <w:rPr>
      <w:sz w:val="16"/>
      <w:szCs w:val="16"/>
    </w:rPr>
  </w:style>
  <w:style w:type="character" w:customStyle="1" w:styleId="PododdelekZnak">
    <w:name w:val="Pododdelek Znak"/>
    <w:link w:val="Pododdelek"/>
    <w:rsid w:val="00357591"/>
    <w:rPr>
      <w:rFonts w:ascii="Arial" w:eastAsia="Times New Roman" w:hAnsi="Arial" w:cs="Arial"/>
      <w:sz w:val="22"/>
      <w:szCs w:val="22"/>
    </w:rPr>
  </w:style>
  <w:style w:type="paragraph" w:customStyle="1" w:styleId="EVA">
    <w:name w:val="EVA"/>
    <w:basedOn w:val="Normal"/>
    <w:link w:val="EVAZnak"/>
    <w:qFormat/>
    <w:rsid w:val="008929B8"/>
    <w:rPr>
      <w:szCs w:val="22"/>
      <w:lang w:eastAsia="x-none"/>
    </w:rPr>
  </w:style>
  <w:style w:type="paragraph" w:styleId="NormalWeb">
    <w:name w:val="Normal (Web)"/>
    <w:basedOn w:val="Normal"/>
    <w:uiPriority w:val="99"/>
    <w:semiHidden/>
    <w:unhideWhenUsed/>
    <w:locked/>
    <w:rsid w:val="00AE7827"/>
    <w:pPr>
      <w:overflowPunct/>
      <w:autoSpaceDE/>
      <w:autoSpaceDN/>
      <w:adjustRightInd/>
      <w:spacing w:after="161"/>
      <w:textAlignment w:val="auto"/>
    </w:pPr>
    <w:rPr>
      <w:rFonts w:ascii="Times New Roman" w:hAnsi="Times New Roman"/>
      <w:color w:val="333333"/>
      <w:sz w:val="14"/>
      <w:szCs w:val="14"/>
    </w:rPr>
  </w:style>
  <w:style w:type="character" w:customStyle="1" w:styleId="EVAZnak">
    <w:name w:val="EVA Znak"/>
    <w:link w:val="EVA"/>
    <w:rsid w:val="008929B8"/>
    <w:rPr>
      <w:rFonts w:ascii="Arial" w:eastAsia="Times New Roman" w:hAnsi="Arial" w:cs="Arial"/>
      <w:sz w:val="22"/>
      <w:szCs w:val="22"/>
    </w:rPr>
  </w:style>
  <w:style w:type="paragraph" w:styleId="CommentText">
    <w:name w:val="annotation text"/>
    <w:basedOn w:val="Normal"/>
    <w:link w:val="CommentTextChar"/>
    <w:semiHidden/>
    <w:locked/>
    <w:rsid w:val="00357591"/>
    <w:pPr>
      <w:overflowPunct/>
      <w:autoSpaceDE/>
      <w:autoSpaceDN/>
      <w:adjustRightInd/>
      <w:textAlignment w:val="auto"/>
    </w:pPr>
    <w:rPr>
      <w:sz w:val="20"/>
      <w:szCs w:val="20"/>
      <w:lang w:eastAsia="en-US"/>
    </w:rPr>
  </w:style>
  <w:style w:type="character" w:customStyle="1" w:styleId="CommentTextChar">
    <w:name w:val="Comment Text Char"/>
    <w:link w:val="CommentText"/>
    <w:semiHidden/>
    <w:rsid w:val="00357591"/>
    <w:rPr>
      <w:rFonts w:ascii="Arial" w:eastAsia="Times New Roman" w:hAnsi="Arial"/>
      <w:lang w:eastAsia="en-US"/>
    </w:rPr>
  </w:style>
  <w:style w:type="paragraph" w:customStyle="1" w:styleId="Imeorgana">
    <w:name w:val="Ime organa"/>
    <w:basedOn w:val="Normal"/>
    <w:link w:val="ImeorganaZnak"/>
    <w:qFormat/>
    <w:rsid w:val="00D97FA1"/>
    <w:pPr>
      <w:spacing w:before="480"/>
      <w:ind w:left="5670"/>
      <w:jc w:val="center"/>
    </w:pPr>
    <w:rPr>
      <w:szCs w:val="22"/>
      <w:lang w:eastAsia="x-none"/>
    </w:rPr>
  </w:style>
  <w:style w:type="character" w:customStyle="1" w:styleId="Heading4Char">
    <w:name w:val="Heading 4 Char"/>
    <w:aliases w:val="Grafika Char"/>
    <w:link w:val="Heading4"/>
    <w:rsid w:val="001552BA"/>
    <w:rPr>
      <w:rFonts w:ascii="Arial" w:eastAsia="Times New Roman" w:hAnsi="Arial" w:cs="Arial"/>
      <w:bCs/>
      <w:color w:val="000000"/>
      <w:sz w:val="22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E549B4"/>
    <w:rPr>
      <w:rFonts w:ascii="Courier New" w:hAnsi="Courier New"/>
      <w:sz w:val="20"/>
      <w:szCs w:val="20"/>
      <w:lang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E549B4"/>
    <w:rPr>
      <w:rFonts w:ascii="Courier New" w:eastAsia="Times New Roman" w:hAnsi="Courier New" w:cs="Courier New"/>
    </w:rPr>
  </w:style>
  <w:style w:type="paragraph" w:customStyle="1" w:styleId="Opozorilo">
    <w:name w:val="Opozorilo"/>
    <w:basedOn w:val="Normal"/>
    <w:link w:val="OpozoriloZnak"/>
    <w:qFormat/>
    <w:rsid w:val="006E055E"/>
    <w:pPr>
      <w:spacing w:before="480"/>
    </w:pPr>
    <w:rPr>
      <w:color w:val="808080"/>
      <w:szCs w:val="22"/>
      <w:lang w:eastAsia="x-none"/>
    </w:rPr>
  </w:style>
  <w:style w:type="character" w:customStyle="1" w:styleId="OpozoriloZnak">
    <w:name w:val="Opozorilo Znak"/>
    <w:link w:val="Opozorilo"/>
    <w:rsid w:val="006E055E"/>
    <w:rPr>
      <w:rFonts w:ascii="Arial" w:eastAsia="Times New Roman" w:hAnsi="Arial" w:cs="Arial"/>
      <w:color w:val="808080"/>
      <w:sz w:val="22"/>
      <w:szCs w:val="22"/>
    </w:rPr>
  </w:style>
  <w:style w:type="paragraph" w:customStyle="1" w:styleId="lennovele">
    <w:name w:val="Člen_novele"/>
    <w:basedOn w:val="len"/>
    <w:link w:val="lennoveleZnak"/>
    <w:qFormat/>
    <w:rsid w:val="004F06B5"/>
    <w:rPr>
      <w:b w:val="0"/>
    </w:rPr>
  </w:style>
  <w:style w:type="paragraph" w:customStyle="1" w:styleId="Priloga">
    <w:name w:val="Priloga"/>
    <w:basedOn w:val="Normal"/>
    <w:link w:val="PrilogaZnak"/>
    <w:qFormat/>
    <w:rsid w:val="00423CF0"/>
    <w:pPr>
      <w:spacing w:before="380" w:after="60" w:line="200" w:lineRule="exact"/>
    </w:pPr>
    <w:rPr>
      <w:szCs w:val="17"/>
      <w:lang w:eastAsia="x-none"/>
    </w:rPr>
  </w:style>
  <w:style w:type="character" w:customStyle="1" w:styleId="lennoveleZnak">
    <w:name w:val="Člen_novele Znak"/>
    <w:basedOn w:val="lenZnak"/>
    <w:link w:val="lennovele"/>
    <w:rsid w:val="004F06B5"/>
    <w:rPr>
      <w:rFonts w:ascii="Arial" w:eastAsia="Times New Roman" w:hAnsi="Arial" w:cs="Arial"/>
      <w:b/>
      <w:sz w:val="22"/>
      <w:szCs w:val="22"/>
    </w:rPr>
  </w:style>
  <w:style w:type="character" w:customStyle="1" w:styleId="PrilogaZnak">
    <w:name w:val="Priloga Znak"/>
    <w:link w:val="Priloga"/>
    <w:rsid w:val="00423CF0"/>
    <w:rPr>
      <w:rFonts w:ascii="Arial" w:eastAsia="Times New Roman" w:hAnsi="Arial" w:cs="Arial"/>
      <w:sz w:val="22"/>
      <w:szCs w:val="17"/>
    </w:rPr>
  </w:style>
  <w:style w:type="paragraph" w:customStyle="1" w:styleId="rta">
    <w:name w:val="Črta"/>
    <w:basedOn w:val="Normal"/>
    <w:link w:val="rtaZnak"/>
    <w:qFormat/>
    <w:rsid w:val="004F06B5"/>
    <w:pPr>
      <w:spacing w:before="360"/>
      <w:jc w:val="center"/>
    </w:pPr>
    <w:rPr>
      <w:szCs w:val="22"/>
      <w:lang w:eastAsia="x-none"/>
    </w:rPr>
  </w:style>
  <w:style w:type="paragraph" w:customStyle="1" w:styleId="NPB">
    <w:name w:val="NPB"/>
    <w:basedOn w:val="Vrstapredpisa"/>
    <w:qFormat/>
    <w:rsid w:val="00AC6273"/>
    <w:rPr>
      <w:spacing w:val="0"/>
    </w:rPr>
  </w:style>
  <w:style w:type="character" w:customStyle="1" w:styleId="rtaZnak">
    <w:name w:val="Črta Znak"/>
    <w:link w:val="rta"/>
    <w:rsid w:val="004F06B5"/>
    <w:rPr>
      <w:rFonts w:ascii="Arial" w:eastAsia="Times New Roman" w:hAnsi="Arial" w:cs="Arial"/>
      <w:sz w:val="22"/>
      <w:szCs w:val="22"/>
    </w:rPr>
  </w:style>
  <w:style w:type="paragraph" w:customStyle="1" w:styleId="Zamaknjenadolobaprvinivo">
    <w:name w:val="Zamaknjena določba_prvi nivo"/>
    <w:basedOn w:val="Alineazaodstavkom"/>
    <w:link w:val="ZamaknjenadolobaprvinivoZnak"/>
    <w:qFormat/>
    <w:rsid w:val="00134138"/>
    <w:pPr>
      <w:numPr>
        <w:numId w:val="0"/>
      </w:numPr>
    </w:pPr>
  </w:style>
  <w:style w:type="paragraph" w:customStyle="1" w:styleId="Zamaknjenadolobadruginivo">
    <w:name w:val="Zamaknjena določba_drugi nivo"/>
    <w:basedOn w:val="rkovnatokazatevilnotoko"/>
    <w:link w:val="ZamaknjenadolobadruginivoZnak"/>
    <w:qFormat/>
    <w:rsid w:val="00D97FA1"/>
    <w:pPr>
      <w:numPr>
        <w:numId w:val="0"/>
      </w:numPr>
      <w:ind w:left="425"/>
    </w:pPr>
    <w:rPr>
      <w:rFonts w:cs="Arial"/>
    </w:rPr>
  </w:style>
  <w:style w:type="character" w:customStyle="1" w:styleId="ZamaknjenadolobaprvinivoZnak">
    <w:name w:val="Zamaknjena določba_prvi nivo Znak"/>
    <w:basedOn w:val="OdstavekZnak"/>
    <w:link w:val="Zamaknjenadolobaprvinivo"/>
    <w:rsid w:val="00134138"/>
    <w:rPr>
      <w:rFonts w:ascii="Arial" w:eastAsia="Times New Roman" w:hAnsi="Arial" w:cs="Arial"/>
      <w:sz w:val="22"/>
      <w:szCs w:val="22"/>
    </w:rPr>
  </w:style>
  <w:style w:type="character" w:customStyle="1" w:styleId="ZamaknjenadolobadruginivoZnak">
    <w:name w:val="Zamaknjena določba_drugi nivo Znak"/>
    <w:link w:val="Zamaknjenadolobadruginivo"/>
    <w:rsid w:val="00D97FA1"/>
    <w:rPr>
      <w:rFonts w:ascii="Arial" w:eastAsia="Times New Roman" w:hAnsi="Arial" w:cs="Arial"/>
      <w:sz w:val="22"/>
      <w:szCs w:val="22"/>
      <w:lang w:val="es-ES" w:eastAsia="sl-SI" w:bidi="ar-SA"/>
    </w:rPr>
  </w:style>
  <w:style w:type="paragraph" w:customStyle="1" w:styleId="Alineazapodtoko">
    <w:name w:val="Alinea za podtočko"/>
    <w:basedOn w:val="Alineazaodstavkom"/>
    <w:link w:val="AlineazapodtokoZnak"/>
    <w:qFormat/>
    <w:rsid w:val="005C5321"/>
    <w:pPr>
      <w:tabs>
        <w:tab w:val="clear" w:pos="425"/>
        <w:tab w:val="left" w:pos="794"/>
      </w:tabs>
      <w:ind w:left="794" w:hanging="227"/>
    </w:pPr>
    <w:rPr>
      <w:rFonts w:cs="Times New Roman"/>
      <w:lang w:eastAsia="x-none"/>
    </w:rPr>
  </w:style>
  <w:style w:type="paragraph" w:customStyle="1" w:styleId="Zamakanjenadolobatretjinivo">
    <w:name w:val="Zamakanjena določba_tretji nivo"/>
    <w:basedOn w:val="Zamaknjenadolobadruginivo"/>
    <w:link w:val="ZamakanjenadolobatretjinivoZnak"/>
    <w:qFormat/>
    <w:rsid w:val="000E565C"/>
    <w:pPr>
      <w:ind w:left="993"/>
    </w:pPr>
  </w:style>
  <w:style w:type="character" w:customStyle="1" w:styleId="AlineazapodtokoZnak">
    <w:name w:val="Alinea za podtočko Znak"/>
    <w:link w:val="Alineazapodtoko"/>
    <w:rsid w:val="005C5321"/>
    <w:rPr>
      <w:rFonts w:ascii="Arial" w:eastAsia="Times New Roman" w:hAnsi="Arial" w:cs="Arial"/>
      <w:sz w:val="22"/>
      <w:szCs w:val="22"/>
    </w:rPr>
  </w:style>
  <w:style w:type="numbering" w:customStyle="1" w:styleId="Alinejazaodstavkom">
    <w:name w:val="Alineja za odstavkom"/>
    <w:uiPriority w:val="99"/>
    <w:rsid w:val="007B1C11"/>
    <w:pPr>
      <w:numPr>
        <w:numId w:val="1"/>
      </w:numPr>
    </w:pPr>
  </w:style>
  <w:style w:type="character" w:customStyle="1" w:styleId="ZamakanjenadolobatretjinivoZnak">
    <w:name w:val="Zamakanjena določba_tretji nivo Znak"/>
    <w:basedOn w:val="ZamaknjenadolobadruginivoZnak"/>
    <w:link w:val="Zamakanjenadolobatretjinivo"/>
    <w:rsid w:val="000E565C"/>
    <w:rPr>
      <w:rFonts w:ascii="Arial" w:eastAsia="Times New Roman" w:hAnsi="Arial" w:cs="Arial"/>
      <w:sz w:val="22"/>
      <w:szCs w:val="22"/>
      <w:lang w:val="es-ES" w:eastAsia="sl-SI" w:bidi="ar-SA"/>
    </w:rPr>
  </w:style>
  <w:style w:type="character" w:customStyle="1" w:styleId="ImeorganaZnak">
    <w:name w:val="Ime organa Znak"/>
    <w:link w:val="Imeorgan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odstavkoma">
    <w:name w:val="Črkovna točka za odstavkom (a)"/>
    <w:link w:val="rkovnatokazaodstavkomaZnak"/>
    <w:qFormat/>
    <w:rsid w:val="00FA3311"/>
    <w:pPr>
      <w:numPr>
        <w:numId w:val="3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2">
    <w:name w:val="Črkovna točka za odstavkom A."/>
    <w:basedOn w:val="Normal"/>
    <w:rsid w:val="005C5321"/>
    <w:pPr>
      <w:numPr>
        <w:numId w:val="4"/>
      </w:numPr>
    </w:pPr>
  </w:style>
  <w:style w:type="character" w:customStyle="1" w:styleId="rkovnatokazaodstavkomaZnak">
    <w:name w:val="Črkovna točka za odstavkom (a) Znak"/>
    <w:link w:val="rkovnatokazaodstavkoma"/>
    <w:rsid w:val="00FA3311"/>
    <w:rPr>
      <w:rFonts w:ascii="Arial" w:eastAsia="Times New Roman" w:hAnsi="Arial"/>
      <w:sz w:val="22"/>
      <w:szCs w:val="16"/>
      <w:lang w:bidi="ar-SA"/>
    </w:rPr>
  </w:style>
  <w:style w:type="character" w:styleId="Hyperlink">
    <w:name w:val="Hyperlink"/>
    <w:uiPriority w:val="99"/>
    <w:unhideWhenUsed/>
    <w:rsid w:val="00423CF0"/>
    <w:rPr>
      <w:b/>
      <w:color w:val="0000FF"/>
      <w:u w:val="single"/>
    </w:rPr>
  </w:style>
  <w:style w:type="paragraph" w:customStyle="1" w:styleId="lennaslovnovele">
    <w:name w:val="Člen naslov novele"/>
    <w:basedOn w:val="lennaslov"/>
    <w:rsid w:val="003155ED"/>
    <w:rPr>
      <w:b w:val="0"/>
    </w:rPr>
  </w:style>
  <w:style w:type="paragraph" w:customStyle="1" w:styleId="rkovnatokazaodstavkoma1">
    <w:name w:val="Črkovna točka za odstavkom a."/>
    <w:rsid w:val="00FA3311"/>
    <w:pPr>
      <w:numPr>
        <w:numId w:val="9"/>
      </w:numPr>
      <w:jc w:val="both"/>
    </w:pPr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tevilnotokoa">
    <w:name w:val="Črkovna točka za številčno točko a."/>
    <w:rsid w:val="005C5321"/>
    <w:pPr>
      <w:numPr>
        <w:numId w:val="7"/>
      </w:numPr>
      <w:tabs>
        <w:tab w:val="left" w:pos="782"/>
      </w:tabs>
      <w:ind w:left="782" w:hanging="357"/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imskatevilnatoka">
    <w:name w:val="Rimska številčna točka"/>
    <w:basedOn w:val="Normal"/>
    <w:rsid w:val="00D97FA1"/>
    <w:pPr>
      <w:numPr>
        <w:numId w:val="8"/>
      </w:numPr>
    </w:pPr>
  </w:style>
  <w:style w:type="paragraph" w:customStyle="1" w:styleId="rkovnatokazaodstavkomi">
    <w:name w:val="Črkovna točka za odstavkom (i)"/>
    <w:basedOn w:val="Alineazaodstavkom"/>
    <w:link w:val="rkovnatokazaodstavkomiZnak"/>
    <w:rsid w:val="00FA3311"/>
    <w:pPr>
      <w:numPr>
        <w:numId w:val="12"/>
      </w:numPr>
    </w:pPr>
  </w:style>
  <w:style w:type="paragraph" w:customStyle="1" w:styleId="tevilnatoka11Nova">
    <w:name w:val="Številčna točka 1.1 Nova"/>
    <w:basedOn w:val="tevilnatoka"/>
    <w:link w:val="tevilnatoka11NovaZnak"/>
    <w:qFormat/>
    <w:rsid w:val="00D97FA1"/>
  </w:style>
  <w:style w:type="character" w:customStyle="1" w:styleId="Neuvrsceno">
    <w:name w:val="Neuvrsceno"/>
    <w:uiPriority w:val="1"/>
    <w:rsid w:val="00471815"/>
    <w:rPr>
      <w:bdr w:val="none" w:sz="0" w:space="0" w:color="auto"/>
      <w:shd w:val="clear" w:color="auto" w:fill="FFFF00"/>
    </w:rPr>
  </w:style>
  <w:style w:type="character" w:customStyle="1" w:styleId="tevilnatoka11NovaZnak">
    <w:name w:val="Številčna točka 1.1 Nova Znak"/>
    <w:basedOn w:val="tevilnatokaZnak"/>
    <w:link w:val="tevilnatoka11Nova"/>
    <w:rsid w:val="00D97FA1"/>
    <w:rPr>
      <w:rFonts w:ascii="Arial" w:eastAsia="Times New Roman" w:hAnsi="Arial" w:cs="Arial"/>
      <w:sz w:val="22"/>
      <w:szCs w:val="22"/>
    </w:rPr>
  </w:style>
  <w:style w:type="paragraph" w:customStyle="1" w:styleId="rkovnatokazatevilnotokoi">
    <w:name w:val="Črkovna točka za številčno točko (i)"/>
    <w:rsid w:val="00FA3311"/>
    <w:pPr>
      <w:numPr>
        <w:numId w:val="11"/>
      </w:numPr>
    </w:pPr>
    <w:rPr>
      <w:rFonts w:ascii="Arial" w:eastAsia="Times New Roman" w:hAnsi="Arial" w:cs="Arial"/>
      <w:sz w:val="22"/>
      <w:szCs w:val="22"/>
      <w:lang w:eastAsia="sl-SI"/>
    </w:rPr>
  </w:style>
  <w:style w:type="character" w:customStyle="1" w:styleId="rkovnatokazaodstavkomiZnak">
    <w:name w:val="Črkovna točka za odstavkom (i) Znak"/>
    <w:basedOn w:val="AlineazaodstavkomZnak"/>
    <w:link w:val="rkovnatokazaodstavkomi"/>
    <w:rsid w:val="00FA3311"/>
    <w:rPr>
      <w:rFonts w:ascii="Arial" w:eastAsia="Times New Roman" w:hAnsi="Arial" w:cs="Arial"/>
      <w:sz w:val="22"/>
      <w:szCs w:val="22"/>
      <w:lang w:eastAsia="sl-SI"/>
    </w:rPr>
  </w:style>
  <w:style w:type="paragraph" w:customStyle="1" w:styleId="rkovnatokazaodstavkomA0">
    <w:name w:val="Črkovna točka za odstavkom (A)"/>
    <w:link w:val="rkovnatokazaodstavkomAZnak0"/>
    <w:qFormat/>
    <w:rsid w:val="00E309B3"/>
    <w:pPr>
      <w:numPr>
        <w:numId w:val="14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paragraph" w:customStyle="1" w:styleId="rkovnatokazaodstavkomA3">
    <w:name w:val="Črkovna točka za odstavkom A)"/>
    <w:link w:val="rkovnatokazaodstavkomAZnak1"/>
    <w:qFormat/>
    <w:rsid w:val="00E309B3"/>
    <w:pPr>
      <w:numPr>
        <w:numId w:val="15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0">
    <w:name w:val="Črkovna točka za odstavkom (A) Znak"/>
    <w:link w:val="rkovnatokazaodstavkomA0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1">
    <w:name w:val="Črkovna točka za številčno točko (A)"/>
    <w:link w:val="rkovnatokazatevilnotokoAZnak"/>
    <w:qFormat/>
    <w:rsid w:val="00797B47"/>
    <w:pPr>
      <w:numPr>
        <w:numId w:val="16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odstavkomAZnak1">
    <w:name w:val="Črkovna točka za odstavkom A) Znak"/>
    <w:link w:val="rkovnatokazaodstavkomA3"/>
    <w:rsid w:val="00E309B3"/>
    <w:rPr>
      <w:rFonts w:ascii="Arial" w:eastAsia="Times New Roman" w:hAnsi="Arial"/>
      <w:sz w:val="22"/>
      <w:szCs w:val="16"/>
      <w:lang w:bidi="ar-SA"/>
    </w:rPr>
  </w:style>
  <w:style w:type="paragraph" w:customStyle="1" w:styleId="rkovnatokazatevilnotokoA0">
    <w:name w:val="Črkovna točka za številčno točko A)"/>
    <w:link w:val="rkovnatokazatevilnotokoAZnak0"/>
    <w:qFormat/>
    <w:rsid w:val="00E309B3"/>
    <w:pPr>
      <w:numPr>
        <w:numId w:val="17"/>
      </w:numPr>
      <w:jc w:val="both"/>
    </w:pPr>
    <w:rPr>
      <w:rFonts w:ascii="Arial" w:eastAsia="Times New Roman" w:hAnsi="Arial"/>
      <w:sz w:val="22"/>
      <w:szCs w:val="16"/>
      <w:lang w:eastAsia="sl-SI"/>
    </w:rPr>
  </w:style>
  <w:style w:type="character" w:customStyle="1" w:styleId="rkovnatokazatevilnotokoAZnak">
    <w:name w:val="Črkovna točka za številčno točko (A) Znak"/>
    <w:link w:val="rkovnatokazatevilnotokoA1"/>
    <w:rsid w:val="00797B47"/>
    <w:rPr>
      <w:rFonts w:ascii="Arial" w:eastAsia="Times New Roman" w:hAnsi="Arial"/>
      <w:sz w:val="22"/>
      <w:szCs w:val="16"/>
      <w:lang w:bidi="ar-SA"/>
    </w:rPr>
  </w:style>
  <w:style w:type="paragraph" w:customStyle="1" w:styleId="Slikanasredino">
    <w:name w:val="Slika_na sredino"/>
    <w:basedOn w:val="Normal"/>
    <w:qFormat/>
    <w:rsid w:val="00797B47"/>
    <w:pPr>
      <w:spacing w:before="400" w:after="400"/>
      <w:jc w:val="center"/>
    </w:pPr>
  </w:style>
  <w:style w:type="character" w:customStyle="1" w:styleId="rkovnatokazatevilnotokoAZnak0">
    <w:name w:val="Črkovna točka za številčno točko A) Znak"/>
    <w:link w:val="rkovnatokazatevilnotokoA0"/>
    <w:rsid w:val="00E309B3"/>
    <w:rPr>
      <w:rFonts w:ascii="Arial" w:eastAsia="Times New Roman" w:hAnsi="Arial"/>
      <w:sz w:val="22"/>
      <w:szCs w:val="16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E40AC6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0AC6"/>
    <w:rPr>
      <w:rFonts w:ascii="Arial" w:eastAsia="Times New Roman" w:hAnsi="Arial"/>
      <w:b/>
      <w:bCs/>
      <w:lang w:eastAsia="en-US"/>
    </w:rPr>
  </w:style>
  <w:style w:type="paragraph" w:customStyle="1" w:styleId="Default">
    <w:name w:val="Default"/>
    <w:rsid w:val="00383F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sl-SI"/>
    </w:rPr>
  </w:style>
  <w:style w:type="character" w:styleId="FollowedHyperlink">
    <w:name w:val="FollowedHyperlink"/>
    <w:uiPriority w:val="99"/>
    <w:semiHidden/>
    <w:unhideWhenUsed/>
    <w:locked/>
    <w:rsid w:val="00871E12"/>
    <w:rPr>
      <w:color w:val="954F72"/>
      <w:u w:val="single"/>
    </w:rPr>
  </w:style>
  <w:style w:type="paragraph" w:styleId="Revision">
    <w:name w:val="Revision"/>
    <w:hidden/>
    <w:uiPriority w:val="99"/>
    <w:semiHidden/>
    <w:rsid w:val="005332FE"/>
    <w:rPr>
      <w:rFonts w:ascii="Arial" w:eastAsia="Times New Roman" w:hAnsi="Arial"/>
      <w:sz w:val="22"/>
      <w:szCs w:val="16"/>
      <w:lang w:eastAsia="sl-SI"/>
    </w:rPr>
  </w:style>
  <w:style w:type="character" w:customStyle="1" w:styleId="mrppfcsl">
    <w:name w:val="mrppfcsl"/>
    <w:rsid w:val="003F5674"/>
  </w:style>
  <w:style w:type="character" w:customStyle="1" w:styleId="markedcontent">
    <w:name w:val="markedcontent"/>
    <w:rsid w:val="00DD0D1A"/>
  </w:style>
  <w:style w:type="character" w:customStyle="1" w:styleId="y2iqfc">
    <w:name w:val="y2iqfc"/>
    <w:rsid w:val="00054BA5"/>
  </w:style>
  <w:style w:type="character" w:styleId="Emphasis">
    <w:name w:val="Emphasis"/>
    <w:uiPriority w:val="20"/>
    <w:qFormat/>
    <w:locked/>
    <w:rsid w:val="00CF50E5"/>
    <w:rPr>
      <w:i/>
      <w:iCs/>
    </w:rPr>
  </w:style>
  <w:style w:type="character" w:customStyle="1" w:styleId="Heading2Char">
    <w:name w:val="Heading 2 Char"/>
    <w:link w:val="Heading2"/>
    <w:uiPriority w:val="9"/>
    <w:semiHidden/>
    <w:rsid w:val="004E29F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7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463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1865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7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7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5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820524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208367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29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241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185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450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977548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38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70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72859">
              <w:marLeft w:val="0"/>
              <w:marRight w:val="4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208223">
                  <w:marLeft w:val="0"/>
                  <w:marRight w:val="0"/>
                  <w:marTop w:val="0"/>
                  <w:marBottom w:val="1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973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9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46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1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415">
              <w:marLeft w:val="0"/>
              <w:marRight w:val="4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46927">
                  <w:marLeft w:val="0"/>
                  <w:marRight w:val="0"/>
                  <w:marTop w:val="0"/>
                  <w:marBottom w:val="10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49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593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7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0"/>
  <w:optimizeForBrowser/>
</w:webSettings>
</file>

<file path=word/_rels/document.xml.rels>&#65279;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8-01-094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uradni-list.si/1/objava.jsp?sop=2021-01-262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21-01-179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Pipan\Desktop\Template%20NPB-SVZ%20(v.2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4D5307F-2817-4F9D-9A2C-B593DFF4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NPB-SVZ (v.2).dot</Template>
  <TotalTime>0</TotalTime>
  <Pages>4</Pages>
  <Words>1190</Words>
  <Characters>6788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Opozorilo: Neuradno prečiščeno besedilo predpisa predstavlja zgolj informativni delovni pripomoček, glede katerega organ ne jamči odškodninsko ali kako drugače</vt:lpstr>
      <vt:lpstr>Opozorilo: Neuradno prečiščeno besedilo predpisa predstavlja zgolj informativni delovni pripomoček, glede katerega organ ne jamči odškodninsko ali kako drugače</vt:lpstr>
    </vt:vector>
  </TitlesOfParts>
  <LinksUpToDate>false</LinksUpToDate>
  <CharactersWithSpaces>7963</CharactersWithSpaces>
  <SharedDoc>false</SharedDoc>
  <HLinks>
    <vt:vector size="24" baseType="variant">
      <vt:variant>
        <vt:i4>6553709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https://eur-lex.europa.eu/legal-content/AUTO/?uri=CELEX:32011R1169&amp;qid=1651839618873&amp;rid=1</vt:lpwstr>
      </vt:variant>
      <vt:variant>
        <vt:lpwstr/>
      </vt:variant>
      <vt:variant>
        <vt:i4>7667759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http://www.uradni-list.si/1/objava.jsp?sop=2021-01-2628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http://www.uradni-list.si/1/objava.jsp?sop=2021-01-1790</vt:lpwstr>
      </vt:variant>
      <vt:variant>
        <vt:lpwstr/>
      </vt:variant>
      <vt:variant>
        <vt:i4>7471145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http://www.uradni-list.si/1/objava.jsp?sop=2018-01-0946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Opozorilo: Neuradno prečiščeno besedilo predpisa predstavlja zgolj informativni delovni pripomoček, glede katerega organ ne jamči odškodninsko ali kako drugače</dc:title>
  <dc:subject/>
  <dc:creator/>
  <cp:keywords/>
  <cp:lastModifiedBy/>
  <cp:revision>1</cp:revision>
  <cp:lastPrinted>2010-02-05T14:15:00Z</cp:lastPrinted>
  <dcterms:created xsi:type="dcterms:W3CDTF">2022-05-30T09:30:00Z</dcterms:created>
  <dcterms:modified xsi:type="dcterms:W3CDTF">2022-06-01T07:18:00Z</dcterms:modified>
</cp:coreProperties>
</file>