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8969B8" w14:textId="1434763B" w:rsidR="003F19B1" w:rsidRPr="00930D97" w:rsidRDefault="003F19B1" w:rsidP="003F19B1">
      <w:pPr>
        <w:spacing w:after="120"/>
        <w:jc w:val="center"/>
        <w:rPr>
          <w:rFonts w:ascii="Courier New" w:hAnsi="Courier New"/>
        </w:rPr>
      </w:pPr>
      <w:bookmarkStart w:id="0" w:name="_GoBack"/>
      <w:bookmarkEnd w:id="0"/>
      <w:r>
        <w:rPr>
          <w:rFonts w:ascii="Courier New" w:hAnsi="Courier New"/>
        </w:rPr>
        <w:t>1. ------IND- 2019 0354 LT- CS- ------ 20190801 --- --- PROJET</w:t>
      </w:r>
    </w:p>
    <w:p w14:paraId="5BBBC689" w14:textId="4DBC5561" w:rsidR="00232B8E" w:rsidRPr="0086385A" w:rsidRDefault="00232B8E" w:rsidP="00232B8E">
      <w:pPr>
        <w:pStyle w:val="Pagrindinistekstas1"/>
        <w:ind w:firstLine="0"/>
        <w:rPr>
          <w:rFonts w:ascii="Times New Roman" w:hAnsi="Times New Roman"/>
          <w:b/>
          <w:sz w:val="22"/>
        </w:rPr>
      </w:pPr>
    </w:p>
    <w:p w14:paraId="5A01AE8E" w14:textId="2B563239" w:rsidR="00232B8E" w:rsidRPr="0086385A" w:rsidRDefault="00232B8E" w:rsidP="00232B8E">
      <w:pPr>
        <w:spacing w:before="60" w:after="60"/>
        <w:ind w:left="7230"/>
        <w:rPr>
          <w:b/>
          <w:sz w:val="24"/>
          <w:szCs w:val="24"/>
        </w:rPr>
      </w:pPr>
      <w:r>
        <w:rPr>
          <w:b/>
          <w:sz w:val="24"/>
        </w:rPr>
        <w:t>Návrh</w:t>
      </w:r>
    </w:p>
    <w:p w14:paraId="0D9271BA" w14:textId="77777777" w:rsidR="00232B8E" w:rsidRPr="0086385A" w:rsidRDefault="00232B8E" w:rsidP="00232B8E">
      <w:pPr>
        <w:spacing w:before="60" w:after="60"/>
        <w:rPr>
          <w:sz w:val="24"/>
          <w:szCs w:val="24"/>
        </w:rPr>
      </w:pPr>
    </w:p>
    <w:p w14:paraId="4621B4E0" w14:textId="77777777" w:rsidR="00232B8E" w:rsidRPr="0086385A" w:rsidRDefault="00232B8E" w:rsidP="00232B8E">
      <w:pPr>
        <w:spacing w:before="60" w:after="60"/>
        <w:jc w:val="center"/>
        <w:rPr>
          <w:b/>
          <w:sz w:val="24"/>
          <w:szCs w:val="24"/>
        </w:rPr>
      </w:pPr>
    </w:p>
    <w:p w14:paraId="1624DA15" w14:textId="77777777" w:rsidR="00232B8E" w:rsidRPr="0086385A" w:rsidRDefault="00232B8E" w:rsidP="00232B8E">
      <w:pPr>
        <w:spacing w:before="60" w:after="60"/>
        <w:jc w:val="center"/>
        <w:rPr>
          <w:b/>
          <w:sz w:val="28"/>
          <w:szCs w:val="28"/>
        </w:rPr>
      </w:pPr>
      <w:r>
        <w:rPr>
          <w:b/>
          <w:sz w:val="28"/>
        </w:rPr>
        <w:t>MINISTR ZEMĚDĚLSTVÍ LITEVSKÉ REPUBLIKY</w:t>
      </w:r>
    </w:p>
    <w:p w14:paraId="1ECF0FE7" w14:textId="1ED64006" w:rsidR="00232B8E" w:rsidRPr="0086385A" w:rsidRDefault="00232B8E" w:rsidP="00232B8E">
      <w:pPr>
        <w:spacing w:before="60" w:after="60"/>
        <w:jc w:val="center"/>
        <w:rPr>
          <w:b/>
          <w:sz w:val="24"/>
          <w:szCs w:val="24"/>
        </w:rPr>
      </w:pPr>
    </w:p>
    <w:p w14:paraId="08A1D435" w14:textId="77777777" w:rsidR="00232B8E" w:rsidRPr="0086385A" w:rsidRDefault="00232B8E" w:rsidP="00232B8E">
      <w:pPr>
        <w:spacing w:before="60" w:after="60"/>
        <w:jc w:val="center"/>
        <w:rPr>
          <w:b/>
          <w:sz w:val="24"/>
          <w:szCs w:val="24"/>
        </w:rPr>
      </w:pPr>
      <w:r>
        <w:rPr>
          <w:b/>
          <w:sz w:val="24"/>
        </w:rPr>
        <w:t>NAŘÍZENÍ,</w:t>
      </w:r>
    </w:p>
    <w:p w14:paraId="4356AD13" w14:textId="55A0DCCA" w:rsidR="00232B8E" w:rsidRPr="0086385A" w:rsidRDefault="00232B8E" w:rsidP="00232B8E">
      <w:pPr>
        <w:spacing w:before="60" w:after="60"/>
        <w:jc w:val="center"/>
        <w:rPr>
          <w:b/>
          <w:sz w:val="24"/>
          <w:szCs w:val="24"/>
        </w:rPr>
      </w:pPr>
      <w:r>
        <w:rPr>
          <w:b/>
          <w:sz w:val="24"/>
        </w:rPr>
        <w:t>KTERÝM SE MĚNÍ NAŘÍZENÍ MINISTRA ZEMĚDĚLSTVÍ Č. 487 ZE DNE 11. PROSINCE 2002 „O TECHNICKÉM PŘEDPISU UPRAVUJÍCÍM POPIS, VÝROBU A OBCHODNÍ ÚPRAVU PIVA A PIVNÍCH KOKTEJLŮ“</w:t>
      </w:r>
    </w:p>
    <w:p w14:paraId="6F3A981A" w14:textId="77777777" w:rsidR="00232B8E" w:rsidRPr="0086385A" w:rsidRDefault="00232B8E" w:rsidP="00232B8E">
      <w:pPr>
        <w:spacing w:before="60" w:after="60"/>
        <w:jc w:val="center"/>
        <w:rPr>
          <w:b/>
          <w:sz w:val="24"/>
          <w:szCs w:val="24"/>
        </w:rPr>
      </w:pPr>
    </w:p>
    <w:p w14:paraId="35EA145C" w14:textId="77777777" w:rsidR="00232B8E" w:rsidRPr="0086385A" w:rsidRDefault="00232B8E" w:rsidP="00232B8E">
      <w:pPr>
        <w:spacing w:before="60" w:after="60"/>
        <w:jc w:val="center"/>
        <w:rPr>
          <w:b/>
          <w:sz w:val="24"/>
          <w:szCs w:val="24"/>
        </w:rPr>
      </w:pPr>
    </w:p>
    <w:p w14:paraId="701BCB16" w14:textId="77777777" w:rsidR="00232B8E" w:rsidRPr="0086385A" w:rsidRDefault="00232B8E" w:rsidP="00232B8E">
      <w:pPr>
        <w:spacing w:before="60" w:after="60"/>
        <w:jc w:val="center"/>
        <w:rPr>
          <w:sz w:val="24"/>
          <w:szCs w:val="24"/>
        </w:rPr>
      </w:pPr>
      <w:r>
        <w:rPr>
          <w:sz w:val="24"/>
        </w:rPr>
        <w:t>____________ 2019 č. 3D-</w:t>
      </w:r>
    </w:p>
    <w:p w14:paraId="754AF7A3" w14:textId="77777777" w:rsidR="00232B8E" w:rsidRPr="0086385A" w:rsidRDefault="00232B8E" w:rsidP="00232B8E">
      <w:pPr>
        <w:spacing w:before="60" w:after="60"/>
        <w:jc w:val="center"/>
        <w:rPr>
          <w:sz w:val="24"/>
          <w:szCs w:val="24"/>
        </w:rPr>
      </w:pPr>
      <w:r>
        <w:rPr>
          <w:sz w:val="24"/>
        </w:rPr>
        <w:t>Vilnius</w:t>
      </w:r>
    </w:p>
    <w:p w14:paraId="580B10BD" w14:textId="77777777" w:rsidR="00232B8E" w:rsidRPr="0086385A" w:rsidRDefault="00232B8E" w:rsidP="00232B8E">
      <w:pPr>
        <w:spacing w:before="60" w:after="60"/>
        <w:jc w:val="center"/>
        <w:rPr>
          <w:sz w:val="24"/>
          <w:szCs w:val="24"/>
        </w:rPr>
      </w:pPr>
    </w:p>
    <w:p w14:paraId="3B8E0B7C" w14:textId="7A46CDE8" w:rsidR="00232B8E" w:rsidRPr="00A7499F" w:rsidRDefault="00232B8E" w:rsidP="00232B8E">
      <w:pPr>
        <w:spacing w:before="60" w:after="60" w:line="360" w:lineRule="auto"/>
        <w:jc w:val="both"/>
        <w:rPr>
          <w:sz w:val="24"/>
          <w:szCs w:val="24"/>
        </w:rPr>
      </w:pPr>
      <w:r>
        <w:t>Tímto měním technický</w:t>
      </w:r>
      <w:bookmarkStart w:id="1" w:name="_Hlk526171463"/>
      <w:r>
        <w:t xml:space="preserve"> předpis upravující popis, výrobu a obchodní úpravu piva a pivních koktejlů, který byl schválen nařízením ministra zemědělství Litevské republiky č. 487 ze dne 11. prosince 2002 „O schválení předpisu upravujícího popis, výrobu a obchodní úpravu piva a pivních koktejlů“ a přikládám jeho novou verzi (v příloze).</w:t>
      </w:r>
      <w:bookmarkEnd w:id="1"/>
    </w:p>
    <w:p w14:paraId="535B724E" w14:textId="77777777" w:rsidR="00232B8E" w:rsidRPr="0086385A" w:rsidRDefault="00232B8E" w:rsidP="00232B8E">
      <w:pPr>
        <w:spacing w:before="60" w:after="60"/>
        <w:rPr>
          <w:sz w:val="24"/>
          <w:szCs w:val="24"/>
        </w:rPr>
      </w:pPr>
    </w:p>
    <w:p w14:paraId="763D0781" w14:textId="77777777" w:rsidR="00232B8E" w:rsidRPr="0086385A" w:rsidRDefault="00232B8E" w:rsidP="00232B8E">
      <w:pPr>
        <w:spacing w:before="60" w:after="60"/>
        <w:rPr>
          <w:sz w:val="24"/>
          <w:szCs w:val="24"/>
        </w:rPr>
      </w:pPr>
    </w:p>
    <w:p w14:paraId="1E55D2A8" w14:textId="77777777" w:rsidR="00232B8E" w:rsidRPr="0086385A" w:rsidRDefault="00232B8E" w:rsidP="00232B8E">
      <w:pPr>
        <w:spacing w:before="60" w:after="60"/>
        <w:rPr>
          <w:sz w:val="24"/>
          <w:szCs w:val="24"/>
        </w:rPr>
      </w:pPr>
    </w:p>
    <w:p w14:paraId="5D7F34FF" w14:textId="77777777" w:rsidR="00232B8E" w:rsidRPr="0086385A" w:rsidRDefault="00232B8E" w:rsidP="00232B8E">
      <w:pPr>
        <w:spacing w:before="60" w:after="60"/>
        <w:rPr>
          <w:sz w:val="24"/>
          <w:szCs w:val="24"/>
        </w:rPr>
      </w:pPr>
    </w:p>
    <w:p w14:paraId="150D3CF7" w14:textId="328591A7" w:rsidR="00232B8E" w:rsidRPr="0086385A" w:rsidRDefault="00232B8E" w:rsidP="00BE7AEB">
      <w:pPr>
        <w:spacing w:before="60" w:after="60"/>
      </w:pPr>
      <w:r>
        <w:rPr>
          <w:sz w:val="24"/>
        </w:rPr>
        <w:t>Výnos ministra zemědělství</w:t>
      </w:r>
    </w:p>
    <w:p w14:paraId="764E9BD9" w14:textId="17431929" w:rsidR="0043022E" w:rsidRPr="0086385A" w:rsidRDefault="0043022E" w:rsidP="0086385A">
      <w:pPr>
        <w:pStyle w:val="Patvirtinta"/>
        <w:pageBreakBefore/>
        <w:ind w:left="5947"/>
        <w:rPr>
          <w:rFonts w:ascii="Times New Roman" w:hAnsi="Times New Roman"/>
        </w:rPr>
      </w:pPr>
      <w:r>
        <w:rPr>
          <w:rFonts w:ascii="Times New Roman" w:hAnsi="Times New Roman"/>
        </w:rPr>
        <w:lastRenderedPageBreak/>
        <w:t>SCHVÁLENO nařízením ministra zemědělství Litevské republiky č. 487 ze dne 11. prosince 2002 (ve znění nařízení ministra zemědělství Litevské republiky č. _____ ze dne ______ [měsíc] [rok])</w:t>
      </w:r>
    </w:p>
    <w:p w14:paraId="76A4DB95" w14:textId="77777777" w:rsidR="0043022E" w:rsidRPr="0086385A" w:rsidRDefault="0043022E" w:rsidP="005C17AB">
      <w:pPr>
        <w:pStyle w:val="Pagrindinistekstas1"/>
        <w:ind w:firstLine="0"/>
        <w:jc w:val="right"/>
        <w:rPr>
          <w:rFonts w:ascii="Times New Roman" w:hAnsi="Times New Roman"/>
          <w:b/>
          <w:sz w:val="22"/>
        </w:rPr>
      </w:pPr>
    </w:p>
    <w:p w14:paraId="04D81C1D" w14:textId="28104DB5" w:rsidR="006F7315" w:rsidRPr="0086385A" w:rsidRDefault="006F7315" w:rsidP="00D41480">
      <w:pPr>
        <w:pStyle w:val="Patvirtinta"/>
        <w:rPr>
          <w:rFonts w:ascii="Times New Roman" w:hAnsi="Times New Roman"/>
        </w:rPr>
      </w:pPr>
    </w:p>
    <w:p w14:paraId="1481CEA1" w14:textId="52E0C0F7" w:rsidR="003772C4" w:rsidRPr="0086385A" w:rsidRDefault="003772C4" w:rsidP="00D41480">
      <w:pPr>
        <w:pStyle w:val="Patvirtinta"/>
        <w:rPr>
          <w:rFonts w:ascii="Times New Roman" w:hAnsi="Times New Roman"/>
        </w:rPr>
      </w:pPr>
    </w:p>
    <w:p w14:paraId="1357B2B4" w14:textId="77777777" w:rsidR="003772C4" w:rsidRPr="0086385A" w:rsidRDefault="003772C4" w:rsidP="00D41480">
      <w:pPr>
        <w:pStyle w:val="Patvirtinta"/>
        <w:rPr>
          <w:rFonts w:ascii="Times New Roman" w:hAnsi="Times New Roman"/>
        </w:rPr>
      </w:pPr>
    </w:p>
    <w:p w14:paraId="04AE3ADB" w14:textId="77777777" w:rsidR="006F7315" w:rsidRPr="0086385A" w:rsidRDefault="006F7315" w:rsidP="006F7315">
      <w:pPr>
        <w:pStyle w:val="CentrBold"/>
        <w:rPr>
          <w:sz w:val="22"/>
          <w:szCs w:val="22"/>
        </w:rPr>
      </w:pPr>
      <w:r>
        <w:rPr>
          <w:sz w:val="22"/>
        </w:rPr>
        <w:t>TECHNICKÝ PŘEDPIS UPRAVUJÍCÍ POPIS, VÝROBU A OBCHODNÍ ÚPRAVU PIVA A PIVNÍCH KOKEJLŮ</w:t>
      </w:r>
    </w:p>
    <w:p w14:paraId="2B149C5B" w14:textId="77777777" w:rsidR="006F7315" w:rsidRPr="0086385A" w:rsidRDefault="006F7315" w:rsidP="006F7315">
      <w:pPr>
        <w:pStyle w:val="CentrBold"/>
        <w:rPr>
          <w:sz w:val="22"/>
          <w:szCs w:val="22"/>
        </w:rPr>
      </w:pPr>
    </w:p>
    <w:p w14:paraId="7C3F9D5C" w14:textId="6E922274" w:rsidR="00F32355" w:rsidRPr="0086385A" w:rsidRDefault="006F7315" w:rsidP="006F7315">
      <w:pPr>
        <w:pStyle w:val="CentrBold"/>
        <w:rPr>
          <w:sz w:val="22"/>
          <w:szCs w:val="22"/>
        </w:rPr>
      </w:pPr>
      <w:r>
        <w:rPr>
          <w:sz w:val="22"/>
        </w:rPr>
        <w:t>KAPITOLA I</w:t>
      </w:r>
    </w:p>
    <w:p w14:paraId="50BF1CC2" w14:textId="7740A543" w:rsidR="006F7315" w:rsidRPr="0086385A" w:rsidRDefault="00370A3F" w:rsidP="006F7315">
      <w:pPr>
        <w:pStyle w:val="CentrBold"/>
        <w:rPr>
          <w:sz w:val="22"/>
          <w:szCs w:val="22"/>
        </w:rPr>
      </w:pPr>
      <w:r>
        <w:rPr>
          <w:sz w:val="22"/>
        </w:rPr>
        <w:t>OBECNÁ USTANOVENÍ</w:t>
      </w:r>
    </w:p>
    <w:p w14:paraId="4EBF262D" w14:textId="77777777" w:rsidR="006F7315" w:rsidRPr="0086385A" w:rsidRDefault="006F7315" w:rsidP="006F7315">
      <w:pPr>
        <w:pStyle w:val="Pagrindinistekstas1"/>
        <w:rPr>
          <w:sz w:val="22"/>
          <w:szCs w:val="22"/>
        </w:rPr>
      </w:pPr>
    </w:p>
    <w:p w14:paraId="1628752D" w14:textId="095643DB" w:rsidR="006F7315" w:rsidRPr="0086385A" w:rsidRDefault="006F7315" w:rsidP="006F7315">
      <w:pPr>
        <w:pStyle w:val="Pagrindinistekstas1"/>
        <w:rPr>
          <w:rFonts w:ascii="Times New Roman" w:hAnsi="Times New Roman"/>
          <w:strike/>
          <w:sz w:val="22"/>
          <w:szCs w:val="22"/>
        </w:rPr>
      </w:pPr>
      <w:r>
        <w:rPr>
          <w:rFonts w:ascii="Times New Roman" w:hAnsi="Times New Roman"/>
          <w:sz w:val="22"/>
        </w:rPr>
        <w:t>1. Technický předpis upravující popis, výrobu a obchodní úpravu piva a pivních koktejlů (dále jen „předpis“) byl vypracován v souladu se směrnicí Evropského parlamentu a Rady (EU) 2015/1535 ze dne 9. září 2015, o postupu při poskytování informací v oblasti technických předpisů a předpisů pro služby informační společnosti (Úř. věst. L 241, 2015, s. 1) a usnesením vlády Litevské republiky č. 617 ze dne 20. května 1999 „o schválení pravidel pro výměnu informací v oblasti technických předpisů a postupů posuzování shody“.</w:t>
      </w:r>
    </w:p>
    <w:p w14:paraId="2923F73F" w14:textId="44DEBDF6" w:rsidR="006F7315" w:rsidRPr="0086385A" w:rsidRDefault="006F7315" w:rsidP="006F7315">
      <w:pPr>
        <w:pStyle w:val="Pagrindinistekstas1"/>
        <w:rPr>
          <w:rFonts w:ascii="Times New Roman" w:hAnsi="Times New Roman"/>
          <w:sz w:val="22"/>
          <w:szCs w:val="22"/>
        </w:rPr>
      </w:pPr>
      <w:r>
        <w:rPr>
          <w:rFonts w:ascii="Times New Roman" w:hAnsi="Times New Roman"/>
          <w:sz w:val="22"/>
        </w:rPr>
        <w:t>2. V tomto předpisu se stanoví obecná pravidla upravující popis, výrobu a uvádění na trh sladového piva (dále jen „pivo“) a pivních koktejlů. Jeho ustanovení jsou závazná pro všechny společnosti v Litevské republice, které se zabývají výrobou, dovozem a prodejem piva a pivních koktejlů. Při uplatnění zásady vzájemného uznávání však tyto nápoje v případě, že jsou vyrobeny v souladu s právními předpisy v jiném členském státě Evropské unie, ve státě Evropského sdružení volného obchodu, který je signatářem Dohody o evropském hospodářském prostoru, nebo v Turecku, a pokud je jejich uvedení na trh povoleno v daném státě, nebo pokud byly v souladu s právními předpisy dovezeny z třetí země do členského státu EU nebo do Turecka a jejich uvedení na trh je v daném státě povoleno, mohou být dodávány na trh v Litevské republice, a to i tehdy, pokud byly vyrobeny v souladu s jinými technickými předpisy, než jsou předpisy platné pro tyto nápoje v Litevské republice.</w:t>
      </w:r>
    </w:p>
    <w:p w14:paraId="61FB6317" w14:textId="77777777" w:rsidR="006F7315" w:rsidRPr="0086385A" w:rsidRDefault="006F7315" w:rsidP="006F7315">
      <w:pPr>
        <w:pStyle w:val="Pagrindinistekstas1"/>
        <w:rPr>
          <w:sz w:val="22"/>
          <w:szCs w:val="22"/>
        </w:rPr>
      </w:pPr>
    </w:p>
    <w:p w14:paraId="5CFCABFE" w14:textId="0E6F81AD" w:rsidR="00F32355" w:rsidRPr="0086385A" w:rsidRDefault="006F7315" w:rsidP="008F6463">
      <w:pPr>
        <w:pStyle w:val="CentrBold"/>
        <w:keepNext/>
        <w:rPr>
          <w:sz w:val="22"/>
          <w:szCs w:val="22"/>
        </w:rPr>
      </w:pPr>
      <w:r>
        <w:rPr>
          <w:sz w:val="22"/>
        </w:rPr>
        <w:t>KAPITOLA II</w:t>
      </w:r>
    </w:p>
    <w:p w14:paraId="04154DB0" w14:textId="4D75E4BA" w:rsidR="006F7315" w:rsidRPr="0086385A" w:rsidRDefault="006F7315" w:rsidP="008F6463">
      <w:pPr>
        <w:pStyle w:val="CentrBold"/>
        <w:keepNext/>
        <w:rPr>
          <w:sz w:val="22"/>
          <w:szCs w:val="22"/>
        </w:rPr>
      </w:pPr>
      <w:r>
        <w:rPr>
          <w:sz w:val="22"/>
        </w:rPr>
        <w:t>VYMEZENÍ</w:t>
      </w:r>
    </w:p>
    <w:p w14:paraId="405214BB" w14:textId="77777777" w:rsidR="006F7315" w:rsidRPr="0086385A" w:rsidRDefault="006F7315" w:rsidP="008F6463">
      <w:pPr>
        <w:pStyle w:val="Pagrindinistekstas1"/>
        <w:keepNext/>
        <w:rPr>
          <w:sz w:val="22"/>
          <w:szCs w:val="22"/>
        </w:rPr>
      </w:pPr>
    </w:p>
    <w:p w14:paraId="27F221D4" w14:textId="79E337C0" w:rsidR="006F7315" w:rsidRPr="0086385A" w:rsidRDefault="005C17AB" w:rsidP="006F7315">
      <w:pPr>
        <w:pStyle w:val="Pagrindinistekstas1"/>
        <w:rPr>
          <w:sz w:val="22"/>
          <w:szCs w:val="22"/>
        </w:rPr>
      </w:pPr>
      <w:r>
        <w:rPr>
          <w:sz w:val="22"/>
        </w:rPr>
        <w:t xml:space="preserve">3. </w:t>
      </w:r>
      <w:r>
        <w:rPr>
          <w:b/>
          <w:sz w:val="22"/>
        </w:rPr>
        <w:t>Pivo</w:t>
      </w:r>
      <w:r>
        <w:rPr>
          <w:sz w:val="22"/>
        </w:rPr>
        <w:t xml:space="preserve"> – pěnivý alkoholický nápoj, v jehož případě veškerý jeho etylalkohol, a veškerý oxid uhličitý nebo jeho část, vzniká při kvašení mladiny pomocí kvasinek a který má koncentraci ethanolu vyšší než 0,5% objemových.</w:t>
      </w:r>
    </w:p>
    <w:p w14:paraId="0F0877F8" w14:textId="767D5F03" w:rsidR="006F7315" w:rsidRPr="0086385A" w:rsidRDefault="005C17AB" w:rsidP="006F7315">
      <w:pPr>
        <w:pStyle w:val="Pagrindinistekstas1"/>
        <w:rPr>
          <w:sz w:val="22"/>
          <w:szCs w:val="22"/>
        </w:rPr>
      </w:pPr>
      <w:r>
        <w:rPr>
          <w:sz w:val="22"/>
        </w:rPr>
        <w:t xml:space="preserve">4. </w:t>
      </w:r>
      <w:r>
        <w:rPr>
          <w:b/>
          <w:sz w:val="22"/>
        </w:rPr>
        <w:t>Nealkoholické pivo</w:t>
      </w:r>
      <w:r>
        <w:rPr>
          <w:sz w:val="22"/>
        </w:rPr>
        <w:t xml:space="preserve"> – pěnivý nealkoholický nápoj, který se vyrábí kvašením mladiny pomocí kvasinek a jehož kvašení bylo zastaveno nebo jehož obsah alkoholu byl snížen povoleným postupem takovým způsobem, že koncentrace ethanolu v něm nepřesahuje 0,5% objemových.</w:t>
      </w:r>
    </w:p>
    <w:p w14:paraId="52EF102D" w14:textId="77777777" w:rsidR="006F7315" w:rsidRPr="0086385A" w:rsidRDefault="006F7315" w:rsidP="006F7315">
      <w:pPr>
        <w:pStyle w:val="Pagrindinistekstas1"/>
        <w:rPr>
          <w:sz w:val="22"/>
          <w:szCs w:val="22"/>
        </w:rPr>
      </w:pPr>
      <w:r>
        <w:rPr>
          <w:sz w:val="22"/>
        </w:rPr>
        <w:t>5. Pivo a nealkoholické pivo (dále jen „pivo“) se dělí na základě barvy na:</w:t>
      </w:r>
    </w:p>
    <w:p w14:paraId="384C7932" w14:textId="10E08069" w:rsidR="006F7315" w:rsidRPr="0086385A" w:rsidRDefault="006F7315" w:rsidP="006F7315">
      <w:pPr>
        <w:pStyle w:val="Pagrindinistekstas1"/>
        <w:rPr>
          <w:sz w:val="22"/>
          <w:szCs w:val="22"/>
        </w:rPr>
      </w:pPr>
      <w:r>
        <w:rPr>
          <w:sz w:val="22"/>
        </w:rPr>
        <w:t xml:space="preserve">5.1. </w:t>
      </w:r>
      <w:r>
        <w:rPr>
          <w:b/>
          <w:sz w:val="22"/>
        </w:rPr>
        <w:t>světlé pivo</w:t>
      </w:r>
      <w:r>
        <w:rPr>
          <w:sz w:val="22"/>
        </w:rPr>
        <w:t xml:space="preserve"> – pivo, jehož barva nepřesahuje hodnotu barvy jodu 1 konvenční jednotky (15 jednotek EBC);</w:t>
      </w:r>
    </w:p>
    <w:p w14:paraId="68D24DC0" w14:textId="4379ED63" w:rsidR="006F7315" w:rsidRPr="0086385A" w:rsidRDefault="006F7315" w:rsidP="006F7315">
      <w:pPr>
        <w:pStyle w:val="Pagrindinistekstas1"/>
        <w:rPr>
          <w:sz w:val="22"/>
          <w:szCs w:val="22"/>
        </w:rPr>
      </w:pPr>
      <w:r>
        <w:rPr>
          <w:sz w:val="22"/>
        </w:rPr>
        <w:t xml:space="preserve">5.2. </w:t>
      </w:r>
      <w:r>
        <w:rPr>
          <w:b/>
          <w:sz w:val="22"/>
        </w:rPr>
        <w:t xml:space="preserve">polotmavé </w:t>
      </w:r>
      <w:r>
        <w:rPr>
          <w:sz w:val="22"/>
        </w:rPr>
        <w:t>– pivo, jehož barva přesahuje hodnotu barvy jodu 1, ale nepřesahuje hodnotu 3,2 konvenčních jednotek (38 jednotek EBC);</w:t>
      </w:r>
    </w:p>
    <w:p w14:paraId="66FDAFBD" w14:textId="1DB30BF3" w:rsidR="006F7315" w:rsidRPr="0086385A" w:rsidRDefault="006F7315" w:rsidP="006F7315">
      <w:pPr>
        <w:pStyle w:val="Pagrindinistekstas1"/>
        <w:rPr>
          <w:b/>
          <w:bCs/>
          <w:sz w:val="22"/>
          <w:szCs w:val="22"/>
        </w:rPr>
      </w:pPr>
      <w:r>
        <w:rPr>
          <w:sz w:val="22"/>
        </w:rPr>
        <w:t xml:space="preserve">5.3. </w:t>
      </w:r>
      <w:r>
        <w:rPr>
          <w:b/>
          <w:sz w:val="22"/>
        </w:rPr>
        <w:t>tmavé pivo</w:t>
      </w:r>
      <w:r>
        <w:rPr>
          <w:sz w:val="22"/>
        </w:rPr>
        <w:t xml:space="preserve"> – pivo, jehož barva přesahuje hodnotu barvy jodu 3,2 konvenčních jednotek (38 jednotek EBC), ale nepřesahuje hodnotu 60 jednotek EBC;</w:t>
      </w:r>
    </w:p>
    <w:p w14:paraId="2D4BE291" w14:textId="77777777" w:rsidR="006F7315" w:rsidRPr="0086385A" w:rsidRDefault="006F7315" w:rsidP="006F7315">
      <w:pPr>
        <w:pStyle w:val="Pagrindinistekstas1"/>
        <w:rPr>
          <w:sz w:val="22"/>
          <w:szCs w:val="22"/>
        </w:rPr>
      </w:pPr>
      <w:r>
        <w:rPr>
          <w:sz w:val="22"/>
        </w:rPr>
        <w:t xml:space="preserve">5.4. </w:t>
      </w:r>
      <w:r>
        <w:rPr>
          <w:b/>
          <w:sz w:val="22"/>
        </w:rPr>
        <w:t xml:space="preserve">černé pivo </w:t>
      </w:r>
      <w:r>
        <w:rPr>
          <w:sz w:val="22"/>
        </w:rPr>
        <w:t>– pivo jehož barva přesahuje 60 EBC jednotek.</w:t>
      </w:r>
    </w:p>
    <w:p w14:paraId="533FA6A6" w14:textId="77777777" w:rsidR="006F7315" w:rsidRPr="0086385A" w:rsidRDefault="006F7315" w:rsidP="006F7315">
      <w:pPr>
        <w:pStyle w:val="Pagrindinistekstas1"/>
        <w:rPr>
          <w:sz w:val="22"/>
          <w:szCs w:val="22"/>
        </w:rPr>
      </w:pPr>
      <w:r>
        <w:rPr>
          <w:sz w:val="22"/>
        </w:rPr>
        <w:t>6. Pivo se dělí podle koncentrace ethanolu na:</w:t>
      </w:r>
    </w:p>
    <w:p w14:paraId="4BE8FD34" w14:textId="4F505683" w:rsidR="006F7315" w:rsidRPr="0086385A" w:rsidRDefault="006F7315" w:rsidP="006F7315">
      <w:pPr>
        <w:pStyle w:val="Pagrindinistekstas1"/>
        <w:rPr>
          <w:sz w:val="22"/>
          <w:szCs w:val="22"/>
        </w:rPr>
      </w:pPr>
      <w:r>
        <w:rPr>
          <w:sz w:val="22"/>
        </w:rPr>
        <w:t xml:space="preserve">6.1. </w:t>
      </w:r>
      <w:r>
        <w:rPr>
          <w:b/>
          <w:sz w:val="22"/>
        </w:rPr>
        <w:t xml:space="preserve">nealkoholické </w:t>
      </w:r>
      <w:r>
        <w:rPr>
          <w:sz w:val="22"/>
        </w:rPr>
        <w:t>– nápoj, jehož skutečná koncentrace ethylalkoholu nepřesahuje 0,5% objemových;</w:t>
      </w:r>
    </w:p>
    <w:p w14:paraId="444697FF" w14:textId="448F2A7E" w:rsidR="006F7315" w:rsidRPr="0086385A" w:rsidRDefault="006F7315" w:rsidP="006F7315">
      <w:pPr>
        <w:pStyle w:val="Pagrindinistekstas1"/>
        <w:rPr>
          <w:sz w:val="22"/>
          <w:szCs w:val="22"/>
        </w:rPr>
      </w:pPr>
      <w:r>
        <w:rPr>
          <w:sz w:val="22"/>
        </w:rPr>
        <w:t xml:space="preserve">6.2. </w:t>
      </w:r>
      <w:r>
        <w:rPr>
          <w:b/>
          <w:sz w:val="22"/>
        </w:rPr>
        <w:t xml:space="preserve">s nízkým obsahem alkoholu </w:t>
      </w:r>
      <w:r>
        <w:rPr>
          <w:sz w:val="22"/>
        </w:rPr>
        <w:t>– nápoj, jehož skutečná koncentrace ethylalkoholu přesahuje 0,5 % objemových, ale nepřesahuje 1,2 % objemových;</w:t>
      </w:r>
    </w:p>
    <w:p w14:paraId="6341DEE3" w14:textId="3BAADAD4" w:rsidR="006F7315" w:rsidRPr="0086385A" w:rsidRDefault="006F7315" w:rsidP="006F7315">
      <w:pPr>
        <w:pStyle w:val="Pagrindinistekstas1"/>
        <w:rPr>
          <w:sz w:val="22"/>
          <w:szCs w:val="22"/>
        </w:rPr>
      </w:pPr>
      <w:r>
        <w:rPr>
          <w:sz w:val="22"/>
        </w:rPr>
        <w:t xml:space="preserve">6.3. </w:t>
      </w:r>
      <w:r>
        <w:rPr>
          <w:b/>
          <w:sz w:val="22"/>
        </w:rPr>
        <w:t xml:space="preserve">lehké </w:t>
      </w:r>
      <w:r>
        <w:rPr>
          <w:sz w:val="22"/>
        </w:rPr>
        <w:t>– nápoj, jehož skutečná koncentrace ethylalkoholu přesahuje 1,2 % objemových, ale nepřesahuje 4,5 % objemových;</w:t>
      </w:r>
    </w:p>
    <w:p w14:paraId="71108EB7" w14:textId="77777777" w:rsidR="006F7315" w:rsidRPr="0086385A" w:rsidRDefault="006F7315" w:rsidP="006F7315">
      <w:pPr>
        <w:pStyle w:val="Pagrindinistekstas1"/>
        <w:rPr>
          <w:sz w:val="22"/>
          <w:szCs w:val="22"/>
        </w:rPr>
      </w:pPr>
      <w:r>
        <w:rPr>
          <w:sz w:val="22"/>
        </w:rPr>
        <w:t xml:space="preserve">6,4. </w:t>
      </w:r>
      <w:r>
        <w:rPr>
          <w:b/>
          <w:sz w:val="22"/>
        </w:rPr>
        <w:t xml:space="preserve">pivo </w:t>
      </w:r>
      <w:r>
        <w:rPr>
          <w:sz w:val="22"/>
        </w:rPr>
        <w:t>– nápoj, jehož skutečná koncentrace ethylalkoholu přesahuje 4,5 % objemových, ale nepřesahuje 6,0 % objemových;</w:t>
      </w:r>
    </w:p>
    <w:p w14:paraId="23400409" w14:textId="6CAE47BB" w:rsidR="006F7315" w:rsidRPr="0086385A" w:rsidRDefault="006F7315" w:rsidP="006F7315">
      <w:pPr>
        <w:pStyle w:val="Pagrindinistekstas1"/>
        <w:rPr>
          <w:sz w:val="22"/>
          <w:szCs w:val="22"/>
        </w:rPr>
      </w:pPr>
      <w:r>
        <w:rPr>
          <w:sz w:val="22"/>
        </w:rPr>
        <w:t xml:space="preserve">6.5. </w:t>
      </w:r>
      <w:r>
        <w:rPr>
          <w:b/>
          <w:sz w:val="22"/>
        </w:rPr>
        <w:t xml:space="preserve">silné pivo </w:t>
      </w:r>
      <w:r>
        <w:rPr>
          <w:sz w:val="22"/>
        </w:rPr>
        <w:t>– nápoj, jehož skutečná koncentrace ethylalkoholu přesahuje 6,0 % objemových, ale nepřesahuje 8,5 % objemových;</w:t>
      </w:r>
    </w:p>
    <w:p w14:paraId="69E782FE" w14:textId="50EA19BA" w:rsidR="006F7315" w:rsidRPr="0086385A" w:rsidRDefault="006F7315" w:rsidP="006F7315">
      <w:pPr>
        <w:pStyle w:val="Pagrindinistekstas1"/>
        <w:rPr>
          <w:sz w:val="22"/>
          <w:szCs w:val="22"/>
        </w:rPr>
      </w:pPr>
      <w:r>
        <w:rPr>
          <w:sz w:val="22"/>
        </w:rPr>
        <w:t xml:space="preserve">6,6. </w:t>
      </w:r>
      <w:r>
        <w:rPr>
          <w:b/>
          <w:sz w:val="22"/>
        </w:rPr>
        <w:t xml:space="preserve">velmi silné pivo </w:t>
      </w:r>
      <w:r>
        <w:rPr>
          <w:sz w:val="22"/>
        </w:rPr>
        <w:t>– nápoj, jehož skutečná koncentrace ethylalkoholu přesahuje 8,5 % objemových;</w:t>
      </w:r>
    </w:p>
    <w:p w14:paraId="71992D2D" w14:textId="3ED487F1" w:rsidR="006F7315" w:rsidRPr="0086385A" w:rsidRDefault="006F7315" w:rsidP="006F7315">
      <w:pPr>
        <w:pStyle w:val="Pagrindinistekstas1"/>
        <w:rPr>
          <w:strike/>
          <w:sz w:val="22"/>
          <w:szCs w:val="22"/>
        </w:rPr>
      </w:pPr>
      <w:r>
        <w:rPr>
          <w:sz w:val="22"/>
        </w:rPr>
        <w:t>7. Pivo se podle použitých složek a specifik výroby zařazuje do jedné z těchto kategorií:</w:t>
      </w:r>
    </w:p>
    <w:p w14:paraId="1C670E90" w14:textId="42B2E5CF" w:rsidR="006F7315" w:rsidRPr="0086385A" w:rsidRDefault="006F7315" w:rsidP="006F7315">
      <w:pPr>
        <w:pStyle w:val="Pagrindinistekstas1"/>
        <w:rPr>
          <w:sz w:val="22"/>
          <w:szCs w:val="22"/>
        </w:rPr>
      </w:pPr>
      <w:r>
        <w:rPr>
          <w:sz w:val="22"/>
        </w:rPr>
        <w:t xml:space="preserve">7.1. </w:t>
      </w:r>
      <w:r>
        <w:rPr>
          <w:b/>
          <w:sz w:val="22"/>
        </w:rPr>
        <w:t>pivo</w:t>
      </w:r>
      <w:r>
        <w:rPr>
          <w:sz w:val="22"/>
        </w:rPr>
        <w:t xml:space="preserve"> – speciální technologie, znamená pivo vyráběné pomocí pivovarských kvasinek k kvašení mladiny vyrobené z různých druhů sladu nebo jejich směsí, vody, chmelových výrobků a přísad. Po fermentaci a kondicionování se kvasinky obvykle oddělí od polotovaru piva;</w:t>
      </w:r>
    </w:p>
    <w:p w14:paraId="38A65D7D" w14:textId="6DCF448C" w:rsidR="006F7315" w:rsidRPr="0086385A" w:rsidRDefault="006F7315" w:rsidP="006F7315">
      <w:pPr>
        <w:pStyle w:val="Pagrindinistekstas1"/>
        <w:rPr>
          <w:sz w:val="22"/>
          <w:szCs w:val="22"/>
        </w:rPr>
      </w:pPr>
      <w:r>
        <w:rPr>
          <w:sz w:val="22"/>
        </w:rPr>
        <w:t xml:space="preserve">7.2. </w:t>
      </w:r>
      <w:r>
        <w:rPr>
          <w:b/>
          <w:sz w:val="22"/>
        </w:rPr>
        <w:t>pivo vyrobené speciální technologií</w:t>
      </w:r>
      <w:r>
        <w:rPr>
          <w:sz w:val="22"/>
        </w:rPr>
        <w:t xml:space="preserve"> – označuje pivo vyráběné pomocí pivovarských kvasinek ke kvašení mladiny vyrobené z různých druhů sladu nebo jejich směsí, vody, chmelových výrobků a přísad (např. víno, whisky, saké, </w:t>
      </w:r>
      <w:r>
        <w:rPr>
          <w:i/>
          <w:sz w:val="22"/>
        </w:rPr>
        <w:t>Brettanomyces</w:t>
      </w:r>
      <w:r>
        <w:rPr>
          <w:sz w:val="22"/>
        </w:rPr>
        <w:t>, atd.), kvasnic a dalších čistých kultur mikroorganismů. Při výrobě tohoto piva lze použít složky zemědělského původu uvedené v položce 20.4, které se tradičně nepoužívají při výrobě piva, a postupy zpracování těchto materiálů. Pivo vyrobené speciální technologií musí mít chuť a vůni typickou pro pivo. Po zkvašení a kondicionování se kvasnice obvykle oddělí od polotovaru piva;</w:t>
      </w:r>
    </w:p>
    <w:p w14:paraId="615D6092" w14:textId="7A6FF041" w:rsidR="006F7315" w:rsidRPr="0086385A" w:rsidRDefault="006F7315" w:rsidP="006F7315">
      <w:pPr>
        <w:pStyle w:val="Pagrindinistekstas1"/>
        <w:rPr>
          <w:sz w:val="22"/>
          <w:szCs w:val="22"/>
        </w:rPr>
      </w:pPr>
      <w:r>
        <w:rPr>
          <w:sz w:val="22"/>
        </w:rPr>
        <w:t xml:space="preserve">7.3. </w:t>
      </w:r>
      <w:r>
        <w:rPr>
          <w:b/>
          <w:sz w:val="22"/>
        </w:rPr>
        <w:t xml:space="preserve">pšeničné pivo </w:t>
      </w:r>
      <w:r>
        <w:rPr>
          <w:sz w:val="22"/>
        </w:rPr>
        <w:t>– znamená pivo vyrobené pomocí pivovarských kvasinek svrchního kvašení ke zkvašení mladiny vyrobené ze sladové pšenice a jiných sladů, vody, chmelových výrobků a přísad. Při výrobě tohoto piva lze použít složky zemědělského původu uvedené v položce 20.4, které se tradičně nepoužívají při výrobě piva, a postupy zpracování těchto materiálů. Po zkvašení a kondicionování se může toto pivo přefiltrovat;</w:t>
      </w:r>
    </w:p>
    <w:p w14:paraId="564EAAE9" w14:textId="1099205A" w:rsidR="006F7315" w:rsidRPr="0086385A" w:rsidRDefault="006F7315" w:rsidP="006F7315">
      <w:pPr>
        <w:pStyle w:val="Pagrindinistekstas1"/>
        <w:rPr>
          <w:sz w:val="22"/>
          <w:szCs w:val="22"/>
        </w:rPr>
      </w:pPr>
      <w:r>
        <w:rPr>
          <w:sz w:val="22"/>
        </w:rPr>
        <w:t xml:space="preserve">7.4. </w:t>
      </w:r>
      <w:r>
        <w:rPr>
          <w:b/>
          <w:sz w:val="22"/>
        </w:rPr>
        <w:t xml:space="preserve">ochucené pivo </w:t>
      </w:r>
      <w:r>
        <w:rPr>
          <w:sz w:val="22"/>
        </w:rPr>
        <w:t>– pivo vyrobené přidáním přírodních látek určených k aromatizaci nebo aromatických přípravků do polotovaru piva druhů stanovených v bodech 7.1 - 7.3;</w:t>
      </w:r>
    </w:p>
    <w:p w14:paraId="22FF9FBD" w14:textId="7F4F8DF3" w:rsidR="006F7315" w:rsidRPr="0086385A" w:rsidRDefault="006F7315" w:rsidP="006F7315">
      <w:pPr>
        <w:pStyle w:val="Pagrindinistekstas1"/>
        <w:rPr>
          <w:sz w:val="22"/>
          <w:szCs w:val="22"/>
        </w:rPr>
      </w:pPr>
      <w:r>
        <w:rPr>
          <w:sz w:val="22"/>
        </w:rPr>
        <w:t xml:space="preserve">7.5. </w:t>
      </w:r>
      <w:r>
        <w:rPr>
          <w:b/>
          <w:sz w:val="22"/>
        </w:rPr>
        <w:t xml:space="preserve">pivo country </w:t>
      </w:r>
      <w:r>
        <w:rPr>
          <w:sz w:val="22"/>
        </w:rPr>
        <w:t>– pivo vyrobené pomocí pivovarských kvasnic k fermentaci mladiny vyrobené ze sladového ječmene, převařené vody a chmelových výrobků, kdy nedochází k čiření mladiny (záměrně se neodstraňují bílkoviny). Toto pivo nesmí být filtrováno;</w:t>
      </w:r>
    </w:p>
    <w:p w14:paraId="439FC923" w14:textId="5D7AC9F3" w:rsidR="006F7315" w:rsidRPr="0086385A" w:rsidRDefault="006F7315" w:rsidP="006F7315">
      <w:pPr>
        <w:pStyle w:val="Pagrindinistekstas1"/>
        <w:rPr>
          <w:sz w:val="22"/>
          <w:szCs w:val="22"/>
        </w:rPr>
      </w:pPr>
      <w:r>
        <w:rPr>
          <w:sz w:val="22"/>
        </w:rPr>
        <w:t xml:space="preserve">7.6. </w:t>
      </w:r>
      <w:r>
        <w:rPr>
          <w:b/>
          <w:sz w:val="22"/>
        </w:rPr>
        <w:t xml:space="preserve">nealkoholické pivo </w:t>
      </w:r>
      <w:r>
        <w:rPr>
          <w:sz w:val="22"/>
        </w:rPr>
        <w:t>– pivo vyrobené pomocí složek a technik, které se používají při výrobě druhů piva stanovených v bodech 7.1 - 7.4, u něhož došlo k zastavení fermentace nebo jehož  obsah alkoholu byl snížen povolenými metodami.</w:t>
      </w:r>
    </w:p>
    <w:p w14:paraId="63F41563" w14:textId="357E7C66" w:rsidR="006F7315" w:rsidRPr="0086385A" w:rsidRDefault="006F7315" w:rsidP="006F7315">
      <w:pPr>
        <w:pStyle w:val="Pagrindinistekstas1"/>
        <w:rPr>
          <w:sz w:val="22"/>
          <w:szCs w:val="22"/>
        </w:rPr>
      </w:pPr>
      <w:r>
        <w:rPr>
          <w:sz w:val="22"/>
        </w:rPr>
        <w:t xml:space="preserve">8. </w:t>
      </w:r>
      <w:r>
        <w:rPr>
          <w:b/>
          <w:sz w:val="22"/>
        </w:rPr>
        <w:t xml:space="preserve">Pivní koktejl </w:t>
      </w:r>
      <w:r>
        <w:rPr>
          <w:sz w:val="22"/>
        </w:rPr>
        <w:t>– nápoj vyrobený z</w:t>
      </w:r>
      <w:r>
        <w:t xml:space="preserve"> </w:t>
      </w:r>
      <w:bookmarkStart w:id="2" w:name="_Hlk11750741"/>
      <w:r>
        <w:rPr>
          <w:sz w:val="22"/>
        </w:rPr>
        <w:t xml:space="preserve">piva z kterékoli kategorie </w:t>
      </w:r>
      <w:bookmarkEnd w:id="2"/>
      <w:r>
        <w:t xml:space="preserve">uvedené </w:t>
      </w:r>
      <w:r>
        <w:rPr>
          <w:sz w:val="22"/>
        </w:rPr>
        <w:t xml:space="preserve">v </w:t>
      </w:r>
      <w:bookmarkStart w:id="3" w:name="_Hlk11750754"/>
      <w:r>
        <w:t>bodě</w:t>
      </w:r>
      <w:r>
        <w:rPr>
          <w:sz w:val="22"/>
        </w:rPr>
        <w:t xml:space="preserve"> 7 </w:t>
      </w:r>
      <w:bookmarkEnd w:id="3"/>
      <w:r>
        <w:t xml:space="preserve"> jeho ochucením </w:t>
      </w:r>
      <w:r>
        <w:rPr>
          <w:sz w:val="22"/>
        </w:rPr>
        <w:t>aromaty a/nebo výtažky z aromatických bylin a/nebo jinými výtažky a/nebo ovocnými šťávami. Tento nápoj může být slazený nebo obarvený. Pivo musí tvořit alespoň 50 % objemových tohoto nápoje.</w:t>
      </w:r>
    </w:p>
    <w:p w14:paraId="0DA47680" w14:textId="0549F56E" w:rsidR="000D760D" w:rsidRPr="0086385A" w:rsidRDefault="000D760D" w:rsidP="003D2D92">
      <w:pPr>
        <w:pStyle w:val="Pagrindinistekstas1"/>
        <w:rPr>
          <w:sz w:val="22"/>
          <w:szCs w:val="22"/>
        </w:rPr>
      </w:pPr>
      <w:bookmarkStart w:id="4" w:name="_Hlk13731456"/>
      <w:r>
        <w:rPr>
          <w:sz w:val="22"/>
        </w:rPr>
        <w:t xml:space="preserve">8.1. </w:t>
      </w:r>
      <w:r>
        <w:rPr>
          <w:b/>
          <w:sz w:val="22"/>
        </w:rPr>
        <w:t xml:space="preserve">Nealkoholický pivní koktejl </w:t>
      </w:r>
      <w:r>
        <w:rPr>
          <w:sz w:val="22"/>
        </w:rPr>
        <w:t>– nápoj vyrobený z nealkoholického piva uvedeného v bodě 7.6 jeho ochucením aromaty a/nebo výtažky z aromatických bylin a/nebo jinými výtažky a/nebo ovocnými šťávami. Tento nápoj může být slazený nebo obarvený. Nealkoholické pivo musí tvořit alespoň 50 % objemových tohoto nápoje.</w:t>
      </w:r>
    </w:p>
    <w:bookmarkEnd w:id="4"/>
    <w:p w14:paraId="25E5505B" w14:textId="77777777" w:rsidR="006F7315" w:rsidRPr="0086385A" w:rsidRDefault="006F7315" w:rsidP="006F7315">
      <w:pPr>
        <w:pStyle w:val="Pagrindinistekstas1"/>
        <w:rPr>
          <w:b/>
          <w:bCs/>
          <w:sz w:val="22"/>
          <w:szCs w:val="22"/>
        </w:rPr>
      </w:pPr>
      <w:r>
        <w:rPr>
          <w:sz w:val="22"/>
        </w:rPr>
        <w:t>9.</w:t>
      </w:r>
      <w:r>
        <w:rPr>
          <w:b/>
          <w:sz w:val="22"/>
        </w:rPr>
        <w:t xml:space="preserve"> Kaše </w:t>
      </w:r>
      <w:r>
        <w:rPr>
          <w:sz w:val="22"/>
        </w:rPr>
        <w:t>– směs mletého sladu (nebo sladu kombinovaného s přísadami) a vody, ve které probíhá enzymatická hydrolýza polysacharidů a proteinů.</w:t>
      </w:r>
    </w:p>
    <w:p w14:paraId="69488148" w14:textId="77777777" w:rsidR="006F7315" w:rsidRPr="0086385A" w:rsidRDefault="006F7315" w:rsidP="006F7315">
      <w:pPr>
        <w:pStyle w:val="Pagrindinistekstas1"/>
        <w:rPr>
          <w:sz w:val="22"/>
          <w:szCs w:val="22"/>
        </w:rPr>
      </w:pPr>
      <w:r>
        <w:rPr>
          <w:sz w:val="22"/>
        </w:rPr>
        <w:t xml:space="preserve">10. </w:t>
      </w:r>
      <w:r>
        <w:rPr>
          <w:b/>
          <w:sz w:val="22"/>
        </w:rPr>
        <w:t>Mladina</w:t>
      </w:r>
      <w:r>
        <w:rPr>
          <w:sz w:val="22"/>
        </w:rPr>
        <w:t xml:space="preserve"> – roztok výtažku, který se připraví scezením kaše. Do mladiny se přidávají chmelové výrobky a je možné přidat i cukr nebo cukerné sirupy.</w:t>
      </w:r>
    </w:p>
    <w:p w14:paraId="1D949946" w14:textId="3360E74C" w:rsidR="006F7315" w:rsidRPr="0086385A" w:rsidRDefault="006F7315" w:rsidP="006F7315">
      <w:pPr>
        <w:pStyle w:val="Pagrindinistekstas1"/>
        <w:rPr>
          <w:sz w:val="22"/>
          <w:szCs w:val="22"/>
        </w:rPr>
      </w:pPr>
      <w:r>
        <w:rPr>
          <w:sz w:val="22"/>
        </w:rPr>
        <w:t xml:space="preserve">11. </w:t>
      </w:r>
      <w:r>
        <w:rPr>
          <w:b/>
          <w:sz w:val="22"/>
        </w:rPr>
        <w:t>Nové pivo</w:t>
      </w:r>
      <w:r>
        <w:rPr>
          <w:sz w:val="22"/>
        </w:rPr>
        <w:t xml:space="preserve"> – mladina kvašená pivovarskými kvasinkami, která ještě nebyla podrobena kondicionování.</w:t>
      </w:r>
    </w:p>
    <w:p w14:paraId="68C8DE68" w14:textId="77777777" w:rsidR="006F7315" w:rsidRPr="0086385A" w:rsidRDefault="006F7315" w:rsidP="006F7315">
      <w:pPr>
        <w:pStyle w:val="Pagrindinistekstas1"/>
        <w:rPr>
          <w:sz w:val="22"/>
          <w:szCs w:val="22"/>
        </w:rPr>
      </w:pPr>
      <w:r>
        <w:rPr>
          <w:sz w:val="22"/>
        </w:rPr>
        <w:t xml:space="preserve">12. </w:t>
      </w:r>
      <w:r>
        <w:rPr>
          <w:b/>
          <w:sz w:val="22"/>
        </w:rPr>
        <w:t>Pivní polotovar</w:t>
      </w:r>
      <w:r>
        <w:rPr>
          <w:sz w:val="22"/>
        </w:rPr>
        <w:t xml:space="preserve"> – nikoli zcela hotový výrobek v kterékoli fázi výroby piva, který spadá kamsi mezi nové pivo a pivo připravené ke konzumaci.</w:t>
      </w:r>
    </w:p>
    <w:p w14:paraId="7D091CA9" w14:textId="77777777" w:rsidR="006F7315" w:rsidRPr="0086385A" w:rsidRDefault="006F7315" w:rsidP="006F7315">
      <w:pPr>
        <w:pStyle w:val="Pagrindinistekstas1"/>
        <w:rPr>
          <w:sz w:val="22"/>
          <w:szCs w:val="22"/>
        </w:rPr>
      </w:pPr>
      <w:r>
        <w:rPr>
          <w:sz w:val="22"/>
        </w:rPr>
        <w:t xml:space="preserve">13. </w:t>
      </w:r>
      <w:r>
        <w:rPr>
          <w:b/>
          <w:sz w:val="22"/>
        </w:rPr>
        <w:t xml:space="preserve">Pivo připravené ke konzumaci </w:t>
      </w:r>
      <w:r>
        <w:rPr>
          <w:sz w:val="22"/>
        </w:rPr>
        <w:t>– pivo, které bylo stočeno do komerčního obalu a u něhož byly vyplněny doklady o dodržení příslušných právních předpisů.</w:t>
      </w:r>
    </w:p>
    <w:p w14:paraId="619D7A46" w14:textId="6A557051" w:rsidR="006F7315" w:rsidRPr="0086385A" w:rsidRDefault="006F7315" w:rsidP="006F7315">
      <w:pPr>
        <w:pStyle w:val="Pagrindinistekstas1"/>
        <w:rPr>
          <w:sz w:val="22"/>
          <w:szCs w:val="22"/>
        </w:rPr>
      </w:pPr>
      <w:r>
        <w:rPr>
          <w:sz w:val="22"/>
        </w:rPr>
        <w:t xml:space="preserve">14. </w:t>
      </w:r>
      <w:r>
        <w:rPr>
          <w:b/>
          <w:sz w:val="22"/>
        </w:rPr>
        <w:t xml:space="preserve">Pravý pivní extrakt </w:t>
      </w:r>
      <w:r>
        <w:rPr>
          <w:sz w:val="22"/>
        </w:rPr>
        <w:t>(dále jen „pravý extract“) – pivní extrakt, u kterého se množství extraktu měří po odstranění etylalkoholu a oxidu uhličitého, které se vyjadřuje v hmotnostních procentech.</w:t>
      </w:r>
    </w:p>
    <w:p w14:paraId="7168CB6F" w14:textId="77777777" w:rsidR="006F7315" w:rsidRPr="0086385A" w:rsidRDefault="006F7315" w:rsidP="006F7315">
      <w:pPr>
        <w:pStyle w:val="Pagrindinistekstas1"/>
        <w:rPr>
          <w:sz w:val="22"/>
          <w:szCs w:val="22"/>
        </w:rPr>
      </w:pPr>
      <w:r>
        <w:rPr>
          <w:sz w:val="22"/>
        </w:rPr>
        <w:t xml:space="preserve">15. </w:t>
      </w:r>
      <w:r>
        <w:rPr>
          <w:b/>
          <w:sz w:val="22"/>
        </w:rPr>
        <w:t xml:space="preserve">Zdánlivý pivní extrakt </w:t>
      </w:r>
      <w:r>
        <w:rPr>
          <w:sz w:val="22"/>
        </w:rPr>
        <w:t>(dále jen „zdánlivý extrakt“) - pivní extrakt, u kterého nebyl z piva odstraněn ethylalkohol a u kterého se množství extraktu měří sacharimetrem a vyjadřuje se v procentech z hmotnosti.</w:t>
      </w:r>
    </w:p>
    <w:p w14:paraId="5C5152C4" w14:textId="77777777" w:rsidR="006F7315" w:rsidRPr="0086385A" w:rsidRDefault="006F7315" w:rsidP="006F7315">
      <w:pPr>
        <w:pStyle w:val="Pagrindinistekstas1"/>
        <w:rPr>
          <w:sz w:val="22"/>
          <w:szCs w:val="22"/>
        </w:rPr>
      </w:pPr>
      <w:r>
        <w:rPr>
          <w:sz w:val="22"/>
        </w:rPr>
        <w:t xml:space="preserve">16. </w:t>
      </w:r>
      <w:r>
        <w:rPr>
          <w:b/>
          <w:sz w:val="22"/>
        </w:rPr>
        <w:t xml:space="preserve">Původní pivní extrakt </w:t>
      </w:r>
      <w:r>
        <w:rPr>
          <w:sz w:val="22"/>
        </w:rPr>
        <w:t>– množství (rozpustné) sušiny v původní mladině.</w:t>
      </w:r>
    </w:p>
    <w:p w14:paraId="36E10358" w14:textId="77777777" w:rsidR="006F7315" w:rsidRPr="0086385A" w:rsidRDefault="006F7315" w:rsidP="006F7315">
      <w:pPr>
        <w:pStyle w:val="Pagrindinistekstas1"/>
        <w:rPr>
          <w:sz w:val="22"/>
          <w:szCs w:val="22"/>
        </w:rPr>
      </w:pPr>
      <w:r>
        <w:rPr>
          <w:sz w:val="22"/>
        </w:rPr>
        <w:t xml:space="preserve">17. </w:t>
      </w:r>
      <w:r>
        <w:rPr>
          <w:b/>
          <w:sz w:val="22"/>
        </w:rPr>
        <w:t xml:space="preserve">Kyselost piva nebo mladiny </w:t>
      </w:r>
      <w:r>
        <w:rPr>
          <w:sz w:val="22"/>
        </w:rPr>
        <w:t>(dále jen „kyselost“) – specifikace celkového množství titrovatelných kyselin a kyselých solí podle tohoto předpisu, v mladině nebo pivu.</w:t>
      </w:r>
    </w:p>
    <w:p w14:paraId="714A0E26" w14:textId="77777777" w:rsidR="006F7315" w:rsidRPr="0086385A" w:rsidRDefault="006F7315" w:rsidP="006F7315">
      <w:pPr>
        <w:pStyle w:val="Pagrindinistekstas1"/>
        <w:rPr>
          <w:sz w:val="22"/>
          <w:szCs w:val="22"/>
        </w:rPr>
      </w:pPr>
      <w:r>
        <w:rPr>
          <w:sz w:val="22"/>
        </w:rPr>
        <w:t xml:space="preserve">18. </w:t>
      </w:r>
      <w:r>
        <w:rPr>
          <w:b/>
          <w:sz w:val="22"/>
        </w:rPr>
        <w:t xml:space="preserve">Barva piva nebo mladiny </w:t>
      </w:r>
      <w:r>
        <w:rPr>
          <w:sz w:val="22"/>
        </w:rPr>
        <w:t>(dále jen „barva“) – specifikace barvy mladiny nebo piva podle tohoto předpisu.</w:t>
      </w:r>
    </w:p>
    <w:p w14:paraId="410DB713" w14:textId="5C549D6C" w:rsidR="006F7315" w:rsidRPr="0086385A" w:rsidRDefault="006F7315" w:rsidP="006F7315">
      <w:pPr>
        <w:pStyle w:val="Pagrindinistekstas1"/>
        <w:rPr>
          <w:sz w:val="22"/>
          <w:szCs w:val="22"/>
        </w:rPr>
      </w:pPr>
      <w:r>
        <w:rPr>
          <w:sz w:val="22"/>
        </w:rPr>
        <w:t xml:space="preserve">19. </w:t>
      </w:r>
      <w:r>
        <w:rPr>
          <w:b/>
          <w:sz w:val="22"/>
        </w:rPr>
        <w:t>Skutečná koncentrace alkoholu v procentech objemových</w:t>
      </w:r>
      <w:r>
        <w:rPr>
          <w:sz w:val="22"/>
        </w:rPr>
        <w:t xml:space="preserve"> – objemová koncentrace čistého ethanolu při teplotě 20 °C, dělená, na 100 dílů výrobku při stejné teplotě.</w:t>
      </w:r>
    </w:p>
    <w:p w14:paraId="463523B3" w14:textId="77777777" w:rsidR="006F7315" w:rsidRPr="0086385A" w:rsidRDefault="006F7315" w:rsidP="006F7315">
      <w:pPr>
        <w:pStyle w:val="Pagrindinistekstas1"/>
        <w:rPr>
          <w:sz w:val="22"/>
          <w:szCs w:val="22"/>
        </w:rPr>
      </w:pPr>
    </w:p>
    <w:p w14:paraId="4D7DA67F" w14:textId="74B8FA3C" w:rsidR="00F32355" w:rsidRPr="0086385A" w:rsidRDefault="006F7315" w:rsidP="008F6463">
      <w:pPr>
        <w:pStyle w:val="CentrBold"/>
        <w:keepNext/>
        <w:rPr>
          <w:sz w:val="22"/>
          <w:szCs w:val="22"/>
        </w:rPr>
      </w:pPr>
      <w:r>
        <w:rPr>
          <w:sz w:val="22"/>
        </w:rPr>
        <w:t>KAPITOLA III</w:t>
      </w:r>
    </w:p>
    <w:p w14:paraId="7FA77505" w14:textId="12FB4B1F" w:rsidR="006F7315" w:rsidRPr="0086385A" w:rsidRDefault="006F7315" w:rsidP="008F6463">
      <w:pPr>
        <w:pStyle w:val="CentrBold"/>
        <w:keepNext/>
        <w:rPr>
          <w:sz w:val="22"/>
          <w:szCs w:val="22"/>
        </w:rPr>
      </w:pPr>
      <w:r>
        <w:rPr>
          <w:sz w:val="22"/>
        </w:rPr>
        <w:t>SLOŽKY A LÁTKY POUŽÍVANÉ VE VÝROBĚ, JEJICH POPIS A POŽADAVKY</w:t>
      </w:r>
    </w:p>
    <w:p w14:paraId="56414FB4" w14:textId="77777777" w:rsidR="006F7315" w:rsidRPr="0086385A" w:rsidRDefault="006F7315" w:rsidP="008F6463">
      <w:pPr>
        <w:pStyle w:val="Pagrindinistekstas1"/>
        <w:keepNext/>
        <w:rPr>
          <w:b/>
          <w:bCs/>
          <w:sz w:val="22"/>
          <w:szCs w:val="22"/>
        </w:rPr>
      </w:pPr>
    </w:p>
    <w:p w14:paraId="229B9538" w14:textId="77777777" w:rsidR="006F7315" w:rsidRPr="0086385A" w:rsidRDefault="006F7315" w:rsidP="008F6463">
      <w:pPr>
        <w:pStyle w:val="Pagrindinistekstas1"/>
        <w:keepNext/>
        <w:rPr>
          <w:sz w:val="22"/>
          <w:szCs w:val="22"/>
        </w:rPr>
      </w:pPr>
      <w:r>
        <w:rPr>
          <w:sz w:val="22"/>
        </w:rPr>
        <w:t>20. Při výrobě piva budou použity následující složky a látky:</w:t>
      </w:r>
    </w:p>
    <w:p w14:paraId="45B83D3E" w14:textId="77777777" w:rsidR="006F7315" w:rsidRPr="0086385A" w:rsidRDefault="006F7315" w:rsidP="006F7315">
      <w:pPr>
        <w:pStyle w:val="Pagrindinistekstas1"/>
        <w:rPr>
          <w:sz w:val="22"/>
          <w:szCs w:val="22"/>
        </w:rPr>
      </w:pPr>
      <w:r>
        <w:rPr>
          <w:sz w:val="22"/>
        </w:rPr>
        <w:t>20.1. základní složky;</w:t>
      </w:r>
    </w:p>
    <w:p w14:paraId="48123A55" w14:textId="70B422FE" w:rsidR="006F7315" w:rsidRPr="0086385A" w:rsidRDefault="006F7315" w:rsidP="006F7315">
      <w:pPr>
        <w:pStyle w:val="Pagrindinistekstas1"/>
        <w:rPr>
          <w:sz w:val="22"/>
          <w:szCs w:val="22"/>
        </w:rPr>
      </w:pPr>
      <w:r>
        <w:rPr>
          <w:sz w:val="22"/>
        </w:rPr>
        <w:t>20.2. kvasinky:</w:t>
      </w:r>
    </w:p>
    <w:p w14:paraId="7E549B4D" w14:textId="279627DA" w:rsidR="004F57E0" w:rsidRPr="0086385A" w:rsidRDefault="004F57E0" w:rsidP="006F7315">
      <w:pPr>
        <w:pStyle w:val="Pagrindinistekstas1"/>
        <w:rPr>
          <w:sz w:val="22"/>
          <w:szCs w:val="22"/>
        </w:rPr>
      </w:pPr>
      <w:r>
        <w:rPr>
          <w:sz w:val="22"/>
        </w:rPr>
        <w:t>20.2.1. pivovarské kvasnice;</w:t>
      </w:r>
    </w:p>
    <w:p w14:paraId="0ED6E3AB" w14:textId="4683967C" w:rsidR="004F57E0" w:rsidRPr="0086385A" w:rsidRDefault="004F57E0" w:rsidP="006F7315">
      <w:pPr>
        <w:pStyle w:val="Pagrindinistekstas1"/>
        <w:rPr>
          <w:sz w:val="22"/>
          <w:szCs w:val="22"/>
        </w:rPr>
      </w:pPr>
      <w:r>
        <w:rPr>
          <w:sz w:val="22"/>
        </w:rPr>
        <w:t>20.2.2. jiné kvasinky (např. víno, whisky, saké), Brettanomyces atd.);</w:t>
      </w:r>
    </w:p>
    <w:p w14:paraId="64E8D2FD" w14:textId="77777777" w:rsidR="004F57E0" w:rsidRPr="0086385A" w:rsidRDefault="004F57E0" w:rsidP="006F7315">
      <w:pPr>
        <w:pStyle w:val="Pagrindinistekstas1"/>
        <w:rPr>
          <w:sz w:val="22"/>
          <w:szCs w:val="22"/>
        </w:rPr>
      </w:pPr>
      <w:r>
        <w:rPr>
          <w:sz w:val="22"/>
        </w:rPr>
        <w:t>20.2.3. kvasnice a/nebo jiné kultury mikroorganismů.</w:t>
      </w:r>
    </w:p>
    <w:p w14:paraId="52F312C5" w14:textId="77777777" w:rsidR="006F7315" w:rsidRPr="0086385A" w:rsidRDefault="006F7315" w:rsidP="006F7315">
      <w:pPr>
        <w:pStyle w:val="Pagrindinistekstas1"/>
        <w:rPr>
          <w:sz w:val="22"/>
          <w:szCs w:val="22"/>
        </w:rPr>
      </w:pPr>
      <w:r>
        <w:rPr>
          <w:sz w:val="22"/>
        </w:rPr>
        <w:t>20.3. přísady;</w:t>
      </w:r>
    </w:p>
    <w:p w14:paraId="5223E7C2" w14:textId="49AF4C81" w:rsidR="006F7315" w:rsidRPr="0086385A" w:rsidRDefault="006F7315" w:rsidP="006F7315">
      <w:pPr>
        <w:pStyle w:val="Pagrindinistekstas1"/>
        <w:rPr>
          <w:sz w:val="22"/>
          <w:szCs w:val="22"/>
        </w:rPr>
      </w:pPr>
      <w:r>
        <w:rPr>
          <w:sz w:val="22"/>
        </w:rPr>
        <w:t>20.4. netradiční suroviny zemědělského původu (suroviny, které se tradičně nepoužívají při výrobě piva, jako je ovoce, jeho části nebo jeho extrakty a infuze, rostlinná semena nebo extrakty a jejich infuze, části rostlin nebo jejich extrakty a infuze);</w:t>
      </w:r>
    </w:p>
    <w:p w14:paraId="467ECF4C" w14:textId="77777777" w:rsidR="006F7315" w:rsidRPr="0086385A" w:rsidRDefault="006F7315" w:rsidP="006F7315">
      <w:pPr>
        <w:pStyle w:val="Pagrindinistekstas1"/>
        <w:rPr>
          <w:sz w:val="22"/>
          <w:szCs w:val="22"/>
        </w:rPr>
      </w:pPr>
      <w:r>
        <w:rPr>
          <w:sz w:val="22"/>
        </w:rPr>
        <w:t>20.5. přídatné látky v potravinách;</w:t>
      </w:r>
    </w:p>
    <w:p w14:paraId="09E37DF0" w14:textId="77777777" w:rsidR="006F7315" w:rsidRPr="0086385A" w:rsidRDefault="006F7315" w:rsidP="006F7315">
      <w:pPr>
        <w:pStyle w:val="Pagrindinistekstas1"/>
        <w:rPr>
          <w:sz w:val="22"/>
          <w:szCs w:val="22"/>
        </w:rPr>
      </w:pPr>
      <w:r>
        <w:rPr>
          <w:sz w:val="22"/>
        </w:rPr>
        <w:t>20.6. aromata;</w:t>
      </w:r>
    </w:p>
    <w:p w14:paraId="7763262B" w14:textId="77777777" w:rsidR="006F7315" w:rsidRPr="0086385A" w:rsidRDefault="006F7315" w:rsidP="006F7315">
      <w:pPr>
        <w:pStyle w:val="Pagrindinistekstas1"/>
        <w:rPr>
          <w:sz w:val="22"/>
          <w:szCs w:val="22"/>
        </w:rPr>
      </w:pPr>
      <w:r>
        <w:rPr>
          <w:sz w:val="22"/>
        </w:rPr>
        <w:t>20.7. pomocné látky při zpracování.</w:t>
      </w:r>
    </w:p>
    <w:p w14:paraId="31BC327D" w14:textId="77777777" w:rsidR="006F7315" w:rsidRPr="0086385A" w:rsidRDefault="006F7315" w:rsidP="006F7315">
      <w:pPr>
        <w:pStyle w:val="Pagrindinistekstas1"/>
        <w:rPr>
          <w:sz w:val="22"/>
          <w:szCs w:val="22"/>
        </w:rPr>
      </w:pPr>
      <w:r>
        <w:rPr>
          <w:sz w:val="22"/>
        </w:rPr>
        <w:t>21. Složky a látky používané při výrobě piva musí splňovat požadavky právních předpisů a regulačních dokumentů a musí pro ně být k dispozici prohlášení o shodě, ve kterých jsou uvedeny jejich specifikace jakosti a bezpečnosti. Složky a látky musí být v souladu s označením a popisy uvedenými v tomto předpisu.</w:t>
      </w:r>
    </w:p>
    <w:p w14:paraId="1BE9AA6C" w14:textId="77777777" w:rsidR="006F7315" w:rsidRPr="0086385A" w:rsidRDefault="006F7315" w:rsidP="006F7315">
      <w:pPr>
        <w:pStyle w:val="Pagrindinistekstas1"/>
        <w:rPr>
          <w:sz w:val="22"/>
          <w:szCs w:val="22"/>
        </w:rPr>
      </w:pPr>
      <w:r>
        <w:rPr>
          <w:sz w:val="22"/>
        </w:rPr>
        <w:t>22. Hlavní suroviny:</w:t>
      </w:r>
    </w:p>
    <w:p w14:paraId="6E3BAFDF" w14:textId="4130E70B" w:rsidR="006F7315" w:rsidRPr="0086385A" w:rsidRDefault="006F7315" w:rsidP="006F7315">
      <w:pPr>
        <w:pStyle w:val="Pagrindinistekstas1"/>
        <w:rPr>
          <w:strike/>
          <w:sz w:val="22"/>
          <w:szCs w:val="22"/>
        </w:rPr>
      </w:pPr>
      <w:r>
        <w:rPr>
          <w:sz w:val="22"/>
        </w:rPr>
        <w:t xml:space="preserve">22.1. </w:t>
      </w:r>
      <w:r>
        <w:rPr>
          <w:b/>
          <w:sz w:val="22"/>
        </w:rPr>
        <w:t>slad</w:t>
      </w:r>
      <w:r>
        <w:rPr>
          <w:sz w:val="22"/>
        </w:rPr>
        <w:t xml:space="preserve"> – znamená produkt z naklíčeného, ​​nakvašeného a sušeného sladového zrna (ječmen, pšenice nebo jiné obiloviny) vhodný pro výrobu piva. Slad musí splňovat požadavky stanovené pro tento účel;</w:t>
      </w:r>
    </w:p>
    <w:p w14:paraId="02D6F886" w14:textId="009D1EE8" w:rsidR="006F7315" w:rsidRPr="0086385A" w:rsidRDefault="006F7315" w:rsidP="006F7315">
      <w:pPr>
        <w:pStyle w:val="Pagrindinistekstas1"/>
        <w:rPr>
          <w:sz w:val="22"/>
          <w:szCs w:val="22"/>
        </w:rPr>
      </w:pPr>
      <w:r>
        <w:rPr>
          <w:sz w:val="22"/>
        </w:rPr>
        <w:t xml:space="preserve">22.2. </w:t>
      </w:r>
      <w:r>
        <w:rPr>
          <w:b/>
          <w:sz w:val="22"/>
        </w:rPr>
        <w:t xml:space="preserve">voda </w:t>
      </w:r>
      <w:r>
        <w:rPr>
          <w:sz w:val="22"/>
        </w:rPr>
        <w:t>– pitná voda, která splňuje požadavky litevské hygienické normy HN 24:2017 „Požadavky na bezpečnost a kvalitu pitné vody“, schválené nařízením ministra zdravotnictví Litevské republiky č. V-455 ze dne 23. července 2003, kterým se schvaluje litevská hygienická norma HN 24:2017 „Požadavky na bezpečnost a kvalitu pitné vody“.</w:t>
      </w:r>
    </w:p>
    <w:p w14:paraId="0C08DF8F" w14:textId="77777777" w:rsidR="006F7315" w:rsidRPr="0086385A" w:rsidRDefault="006F7315" w:rsidP="006F7315">
      <w:pPr>
        <w:pStyle w:val="Pagrindinistekstas1"/>
        <w:rPr>
          <w:sz w:val="22"/>
          <w:szCs w:val="22"/>
        </w:rPr>
      </w:pPr>
      <w:r>
        <w:rPr>
          <w:sz w:val="22"/>
        </w:rPr>
        <w:t>22.3. chmelové výrobky:</w:t>
      </w:r>
    </w:p>
    <w:p w14:paraId="4B75313D" w14:textId="77777777" w:rsidR="006F7315" w:rsidRPr="0086385A" w:rsidRDefault="006F7315" w:rsidP="006F7315">
      <w:pPr>
        <w:pStyle w:val="Pagrindinistekstas1"/>
        <w:rPr>
          <w:sz w:val="22"/>
          <w:szCs w:val="22"/>
        </w:rPr>
      </w:pPr>
      <w:bookmarkStart w:id="5" w:name="_Hlk8207499"/>
      <w:r>
        <w:rPr>
          <w:sz w:val="22"/>
        </w:rPr>
        <w:t xml:space="preserve">22.3.1. </w:t>
      </w:r>
      <w:r>
        <w:rPr>
          <w:b/>
          <w:sz w:val="22"/>
        </w:rPr>
        <w:t xml:space="preserve">sušené chmelové hlávky </w:t>
      </w:r>
      <w:r>
        <w:rPr>
          <w:sz w:val="22"/>
        </w:rPr>
        <w:t>– shluky květů sušených samičích rostlin chmele (</w:t>
      </w:r>
      <w:r>
        <w:rPr>
          <w:i/>
          <w:sz w:val="22"/>
        </w:rPr>
        <w:t>Humulus lupulus</w:t>
      </w:r>
      <w:r>
        <w:rPr>
          <w:sz w:val="22"/>
        </w:rPr>
        <w:t>) (výhonek);</w:t>
      </w:r>
    </w:p>
    <w:p w14:paraId="69EEDC25" w14:textId="013FE9E5" w:rsidR="006F7315" w:rsidRPr="0086385A" w:rsidRDefault="006F7315" w:rsidP="006F7315">
      <w:pPr>
        <w:pStyle w:val="Pagrindinistekstas1"/>
        <w:rPr>
          <w:sz w:val="22"/>
          <w:szCs w:val="22"/>
        </w:rPr>
      </w:pPr>
      <w:r>
        <w:rPr>
          <w:sz w:val="22"/>
        </w:rPr>
        <w:t xml:space="preserve">22.3.2. </w:t>
      </w:r>
      <w:r>
        <w:rPr>
          <w:b/>
          <w:sz w:val="22"/>
        </w:rPr>
        <w:t xml:space="preserve">listový chmel </w:t>
      </w:r>
      <w:r>
        <w:rPr>
          <w:sz w:val="22"/>
        </w:rPr>
        <w:t>– produkty vyrobené ze sušených chmelových hlávek;</w:t>
      </w:r>
    </w:p>
    <w:p w14:paraId="0B80770C" w14:textId="26B76CBF" w:rsidR="006F7315" w:rsidRPr="0086385A" w:rsidRDefault="006F7315" w:rsidP="006F7315">
      <w:pPr>
        <w:pStyle w:val="Pagrindinistekstas1"/>
        <w:rPr>
          <w:sz w:val="22"/>
          <w:szCs w:val="22"/>
        </w:rPr>
      </w:pPr>
      <w:r>
        <w:rPr>
          <w:sz w:val="22"/>
        </w:rPr>
        <w:t xml:space="preserve">22.3.3. </w:t>
      </w:r>
      <w:r>
        <w:rPr>
          <w:b/>
          <w:sz w:val="22"/>
        </w:rPr>
        <w:t xml:space="preserve">chmelové pelety a prášek </w:t>
      </w:r>
      <w:r>
        <w:rPr>
          <w:sz w:val="22"/>
        </w:rPr>
        <w:t>– produkty vyrobené mletím chmele, které si uchovávají všechny přírodní složky chmele;</w:t>
      </w:r>
    </w:p>
    <w:p w14:paraId="5A63C7A6" w14:textId="77777777" w:rsidR="006F7315" w:rsidRPr="0086385A" w:rsidRDefault="006F7315" w:rsidP="006F7315">
      <w:pPr>
        <w:pStyle w:val="Pagrindinistekstas1"/>
        <w:rPr>
          <w:sz w:val="22"/>
          <w:szCs w:val="22"/>
        </w:rPr>
      </w:pPr>
      <w:r>
        <w:rPr>
          <w:sz w:val="22"/>
        </w:rPr>
        <w:t xml:space="preserve">22.3.4. </w:t>
      </w:r>
      <w:r>
        <w:rPr>
          <w:b/>
          <w:sz w:val="22"/>
        </w:rPr>
        <w:t xml:space="preserve">chmelový prášek se zvýšeným obsahem lupulinu </w:t>
      </w:r>
      <w:r>
        <w:rPr>
          <w:sz w:val="22"/>
        </w:rPr>
        <w:t>– produkt získaný mletím chmele, ze kterého byly mechanicky odstraněny listy, stopky, listeny a výhonky;</w:t>
      </w:r>
    </w:p>
    <w:p w14:paraId="40EEFF4D" w14:textId="77777777" w:rsidR="006F7315" w:rsidRPr="0086385A" w:rsidRDefault="006F7315" w:rsidP="006F7315">
      <w:pPr>
        <w:pStyle w:val="Pagrindinistekstas1"/>
        <w:rPr>
          <w:sz w:val="22"/>
          <w:szCs w:val="22"/>
        </w:rPr>
      </w:pPr>
      <w:r>
        <w:rPr>
          <w:sz w:val="22"/>
        </w:rPr>
        <w:t xml:space="preserve">22.3.5. </w:t>
      </w:r>
      <w:r>
        <w:rPr>
          <w:b/>
          <w:sz w:val="22"/>
        </w:rPr>
        <w:t xml:space="preserve">chmelový výtažek </w:t>
      </w:r>
      <w:r>
        <w:rPr>
          <w:sz w:val="22"/>
        </w:rPr>
        <w:t>– koncentrovaný produkt extrahovaný z chmele nebo chmelového prášku pomocí ředidla nebo ředidel;</w:t>
      </w:r>
    </w:p>
    <w:p w14:paraId="2BC4F834" w14:textId="65D39348" w:rsidR="006F7315" w:rsidRPr="0086385A" w:rsidRDefault="006F7315" w:rsidP="006F7315">
      <w:pPr>
        <w:pStyle w:val="Pagrindinistekstas1"/>
        <w:rPr>
          <w:sz w:val="22"/>
          <w:szCs w:val="22"/>
        </w:rPr>
      </w:pPr>
      <w:r>
        <w:rPr>
          <w:sz w:val="22"/>
        </w:rPr>
        <w:t xml:space="preserve">22.3.6. </w:t>
      </w:r>
      <w:r>
        <w:rPr>
          <w:b/>
          <w:sz w:val="22"/>
        </w:rPr>
        <w:t>směs chmelových produktů</w:t>
      </w:r>
      <w:r>
        <w:rPr>
          <w:sz w:val="22"/>
        </w:rPr>
        <w:t xml:space="preserve"> – směs dvou nebo více produktů uvedených v 22.3.1 - 22.3.5 tohoto předpisu;</w:t>
      </w:r>
    </w:p>
    <w:p w14:paraId="3E72A474" w14:textId="77777777" w:rsidR="006F7315" w:rsidRPr="0086385A" w:rsidRDefault="006F7315" w:rsidP="006F7315">
      <w:pPr>
        <w:pStyle w:val="Pagrindinistekstas1"/>
        <w:rPr>
          <w:sz w:val="22"/>
          <w:szCs w:val="22"/>
        </w:rPr>
      </w:pPr>
      <w:r>
        <w:rPr>
          <w:sz w:val="22"/>
        </w:rPr>
        <w:t xml:space="preserve">22.7.3. </w:t>
      </w:r>
      <w:r>
        <w:rPr>
          <w:b/>
          <w:sz w:val="22"/>
        </w:rPr>
        <w:t xml:space="preserve">chmelový vonný olej </w:t>
      </w:r>
      <w:r>
        <w:rPr>
          <w:sz w:val="22"/>
        </w:rPr>
        <w:t>– vonný olej skládající se z těkavých sloučenin z chmele, které dávají chmelu typickou vůni;</w:t>
      </w:r>
    </w:p>
    <w:p w14:paraId="4F1BCD82" w14:textId="77777777" w:rsidR="006F7315" w:rsidRPr="0086385A" w:rsidRDefault="006F7315" w:rsidP="006F7315">
      <w:pPr>
        <w:pStyle w:val="Pagrindinistekstas1"/>
        <w:rPr>
          <w:sz w:val="22"/>
          <w:szCs w:val="22"/>
        </w:rPr>
      </w:pPr>
      <w:r>
        <w:rPr>
          <w:sz w:val="22"/>
        </w:rPr>
        <w:t>22.3.8. izomerizované chmelové produkty:</w:t>
      </w:r>
    </w:p>
    <w:p w14:paraId="78A7C61F" w14:textId="77777777" w:rsidR="006F7315" w:rsidRPr="0086385A" w:rsidRDefault="006F7315" w:rsidP="006F7315">
      <w:pPr>
        <w:pStyle w:val="Pagrindinistekstas1"/>
        <w:rPr>
          <w:sz w:val="22"/>
          <w:szCs w:val="22"/>
        </w:rPr>
      </w:pPr>
      <w:r>
        <w:rPr>
          <w:sz w:val="22"/>
        </w:rPr>
        <w:t xml:space="preserve">22.3.8.1. </w:t>
      </w:r>
      <w:r>
        <w:rPr>
          <w:b/>
          <w:sz w:val="22"/>
        </w:rPr>
        <w:t xml:space="preserve">izomerizovaný chmelový výtažek </w:t>
      </w:r>
      <w:r>
        <w:rPr>
          <w:sz w:val="22"/>
        </w:rPr>
        <w:t>– chmelový výtažek, u kterého byly izomerizovány téměř všechny alfa kyseliny;</w:t>
      </w:r>
    </w:p>
    <w:p w14:paraId="5768818E" w14:textId="77777777" w:rsidR="006F7315" w:rsidRPr="0086385A" w:rsidRDefault="006F7315" w:rsidP="006F7315">
      <w:pPr>
        <w:pStyle w:val="Pagrindinistekstas1"/>
        <w:rPr>
          <w:sz w:val="22"/>
          <w:szCs w:val="22"/>
        </w:rPr>
      </w:pPr>
      <w:r>
        <w:rPr>
          <w:sz w:val="22"/>
        </w:rPr>
        <w:t xml:space="preserve">22.3.8.2. </w:t>
      </w:r>
      <w:r>
        <w:rPr>
          <w:b/>
          <w:sz w:val="22"/>
        </w:rPr>
        <w:t xml:space="preserve">izomerizovaný chmelový prášek </w:t>
      </w:r>
      <w:r>
        <w:rPr>
          <w:sz w:val="22"/>
        </w:rPr>
        <w:t>– chmelový prášek, u kterého byly izomerizovány téměř všechny alfa kyseliny;</w:t>
      </w:r>
    </w:p>
    <w:p w14:paraId="5F3F0CCF" w14:textId="77777777" w:rsidR="006F7315" w:rsidRPr="0086385A" w:rsidRDefault="006F7315" w:rsidP="006F7315">
      <w:pPr>
        <w:pStyle w:val="Pagrindinistekstas1"/>
        <w:rPr>
          <w:sz w:val="22"/>
          <w:szCs w:val="22"/>
        </w:rPr>
      </w:pPr>
      <w:r>
        <w:rPr>
          <w:sz w:val="22"/>
        </w:rPr>
        <w:t>22.3.9. přírodní chmelová aromata:</w:t>
      </w:r>
      <w:bookmarkEnd w:id="5"/>
    </w:p>
    <w:p w14:paraId="10DB5471" w14:textId="77777777" w:rsidR="002A1540" w:rsidRPr="0086385A" w:rsidRDefault="006F7315" w:rsidP="006F7315">
      <w:pPr>
        <w:pStyle w:val="Pagrindinistekstas1"/>
        <w:rPr>
          <w:b/>
          <w:sz w:val="22"/>
          <w:szCs w:val="22"/>
        </w:rPr>
      </w:pPr>
      <w:r>
        <w:rPr>
          <w:sz w:val="22"/>
        </w:rPr>
        <w:t xml:space="preserve">23. </w:t>
      </w:r>
      <w:r>
        <w:rPr>
          <w:b/>
          <w:sz w:val="22"/>
        </w:rPr>
        <w:t>Kvasinky a jiné kvasné mikroorganismy:</w:t>
      </w:r>
    </w:p>
    <w:p w14:paraId="49433477" w14:textId="0A528C79" w:rsidR="006F7315" w:rsidRPr="0086385A" w:rsidRDefault="002A1540" w:rsidP="006F7315">
      <w:pPr>
        <w:pStyle w:val="Pagrindinistekstas1"/>
        <w:rPr>
          <w:sz w:val="22"/>
          <w:szCs w:val="22"/>
        </w:rPr>
      </w:pPr>
      <w:r>
        <w:rPr>
          <w:sz w:val="22"/>
        </w:rPr>
        <w:t xml:space="preserve">23.1. </w:t>
      </w:r>
      <w:r>
        <w:rPr>
          <w:b/>
          <w:sz w:val="22"/>
        </w:rPr>
        <w:t xml:space="preserve">pivovarské kvasinky </w:t>
      </w:r>
      <w:r>
        <w:rPr>
          <w:sz w:val="22"/>
        </w:rPr>
        <w:t xml:space="preserve">(dále jen „kvasinky") – mikroorganismy třídy skupiny </w:t>
      </w:r>
      <w:r>
        <w:rPr>
          <w:i/>
          <w:sz w:val="22"/>
        </w:rPr>
        <w:t>Ascomycetes</w:t>
      </w:r>
      <w:r>
        <w:rPr>
          <w:sz w:val="22"/>
        </w:rPr>
        <w:t xml:space="preserve"> (</w:t>
      </w:r>
      <w:r>
        <w:rPr>
          <w:i/>
          <w:sz w:val="22"/>
        </w:rPr>
        <w:t>Saccharomycetaceae</w:t>
      </w:r>
      <w:r>
        <w:rPr>
          <w:sz w:val="22"/>
        </w:rPr>
        <w:t xml:space="preserve">) vhodné pro kvašení pivovarské mladiny, např. </w:t>
      </w:r>
      <w:r>
        <w:rPr>
          <w:i/>
          <w:sz w:val="22"/>
        </w:rPr>
        <w:t>Saccharomyces cerevisiae, Saccharomyces pastorianus</w:t>
      </w:r>
      <w:r>
        <w:rPr>
          <w:sz w:val="22"/>
        </w:rPr>
        <w:t>, atd. Na základě morfologických, fyziologických a technologických vlastností se kvasinky dělí na kvasinky svrchního a spodního kvašení:</w:t>
      </w:r>
    </w:p>
    <w:p w14:paraId="324082A9" w14:textId="77777777" w:rsidR="006F7315" w:rsidRPr="0086385A" w:rsidRDefault="006F7315" w:rsidP="006F7315">
      <w:pPr>
        <w:pStyle w:val="Pagrindinistekstas1"/>
        <w:rPr>
          <w:sz w:val="22"/>
          <w:szCs w:val="22"/>
        </w:rPr>
      </w:pPr>
      <w:r>
        <w:rPr>
          <w:sz w:val="22"/>
        </w:rPr>
        <w:t xml:space="preserve">23.1.1. </w:t>
      </w:r>
      <w:r>
        <w:rPr>
          <w:b/>
          <w:sz w:val="22"/>
        </w:rPr>
        <w:t xml:space="preserve">kvasinky spodního kvašení </w:t>
      </w:r>
      <w:r>
        <w:rPr>
          <w:sz w:val="22"/>
        </w:rPr>
        <w:t>– kvasinky, které během kvašení mladiny zcela fermentují rafinózu, nejlépe fungují při teplotách 8 - 12°C a po ukončení kvašení se obvykle usazují na dně fermentační nádoby;</w:t>
      </w:r>
    </w:p>
    <w:p w14:paraId="6FE16788" w14:textId="201A7F5E" w:rsidR="006F7315" w:rsidRPr="0086385A" w:rsidRDefault="006F7315" w:rsidP="006F7315">
      <w:pPr>
        <w:pStyle w:val="Pagrindinistekstas1"/>
        <w:rPr>
          <w:sz w:val="22"/>
          <w:szCs w:val="22"/>
        </w:rPr>
      </w:pPr>
      <w:r>
        <w:rPr>
          <w:sz w:val="22"/>
        </w:rPr>
        <w:t xml:space="preserve">23.2.1. </w:t>
      </w:r>
      <w:r>
        <w:rPr>
          <w:b/>
          <w:sz w:val="22"/>
        </w:rPr>
        <w:t xml:space="preserve">kvasinky svrchního kvašení </w:t>
      </w:r>
      <w:r>
        <w:rPr>
          <w:sz w:val="22"/>
        </w:rPr>
        <w:t>– kvasinky, které během kvašení mladiny zkvasí přibližně jednu třetinu rafinózy, nejlépe fungují při teplotách 25°C a po ukončení kvašení se obvykle vystoupají na hladinu nového piva;</w:t>
      </w:r>
    </w:p>
    <w:p w14:paraId="354DB9F4" w14:textId="0C1C5C3A" w:rsidR="00E66C7B" w:rsidRPr="0086385A" w:rsidRDefault="00E66C7B" w:rsidP="00E66C7B">
      <w:pPr>
        <w:pStyle w:val="Pagrindinistekstas1"/>
        <w:rPr>
          <w:sz w:val="22"/>
          <w:szCs w:val="22"/>
        </w:rPr>
      </w:pPr>
      <w:r>
        <w:rPr>
          <w:sz w:val="22"/>
        </w:rPr>
        <w:t xml:space="preserve">23.2. </w:t>
      </w:r>
      <w:r>
        <w:rPr>
          <w:b/>
          <w:sz w:val="22"/>
        </w:rPr>
        <w:t xml:space="preserve">ostatní kvasinky vhodné k výrobě piva </w:t>
      </w:r>
      <w:r>
        <w:rPr>
          <w:sz w:val="22"/>
        </w:rPr>
        <w:t xml:space="preserve">(dále jen „kvasinky“) – ostatní kvasinky používané k výrobě alkoholických nápojů, např. skupina třídy kvasinek kmenů </w:t>
      </w:r>
      <w:r>
        <w:rPr>
          <w:i/>
          <w:sz w:val="22"/>
        </w:rPr>
        <w:t>Saccharomyces bayanus, Brettanomyces bruxellensis, Brettanomyces anomalus</w:t>
      </w:r>
      <w:r>
        <w:rPr>
          <w:sz w:val="22"/>
        </w:rPr>
        <w:t xml:space="preserve"> skupiny třídy Ascomycetes (</w:t>
      </w:r>
      <w:r>
        <w:rPr>
          <w:i/>
          <w:sz w:val="22"/>
        </w:rPr>
        <w:t>Saccharomycetaceae</w:t>
      </w:r>
      <w:r>
        <w:rPr>
          <w:sz w:val="22"/>
        </w:rPr>
        <w:t>) vhodné pro kvašení mladiny. Působí nejlépe při teplotách 14 - 25°C;</w:t>
      </w:r>
    </w:p>
    <w:p w14:paraId="01E38EB3" w14:textId="370ADEA2" w:rsidR="00756FAE" w:rsidRPr="0086385A" w:rsidRDefault="00756FAE" w:rsidP="00E66C7B">
      <w:pPr>
        <w:pStyle w:val="Pagrindinistekstas1"/>
        <w:rPr>
          <w:sz w:val="22"/>
          <w:szCs w:val="22"/>
        </w:rPr>
      </w:pPr>
      <w:r>
        <w:rPr>
          <w:sz w:val="22"/>
        </w:rPr>
        <w:t xml:space="preserve">23.3. </w:t>
      </w:r>
      <w:r>
        <w:rPr>
          <w:b/>
          <w:sz w:val="22"/>
        </w:rPr>
        <w:t xml:space="preserve">Kvasinky rodu </w:t>
      </w:r>
      <w:r>
        <w:rPr>
          <w:b/>
          <w:i/>
          <w:sz w:val="22"/>
        </w:rPr>
        <w:t>Brettanomyces</w:t>
      </w:r>
      <w:r>
        <w:rPr>
          <w:b/>
          <w:sz w:val="22"/>
        </w:rPr>
        <w:t xml:space="preserve"> </w:t>
      </w:r>
      <w:r>
        <w:rPr>
          <w:sz w:val="22"/>
        </w:rPr>
        <w:t xml:space="preserve">(dále jen kvasinky) – kvasinky rodu </w:t>
      </w:r>
      <w:r>
        <w:rPr>
          <w:i/>
          <w:sz w:val="22"/>
        </w:rPr>
        <w:t>Brettanomyces</w:t>
      </w:r>
      <w:r>
        <w:rPr>
          <w:sz w:val="22"/>
        </w:rPr>
        <w:t xml:space="preserve"> třídy </w:t>
      </w:r>
      <w:r>
        <w:rPr>
          <w:i/>
          <w:sz w:val="22"/>
        </w:rPr>
        <w:t>Ascomycetes</w:t>
      </w:r>
      <w:r>
        <w:rPr>
          <w:sz w:val="22"/>
        </w:rPr>
        <w:t xml:space="preserve"> skupiny kvasinek (</w:t>
      </w:r>
      <w:r>
        <w:rPr>
          <w:i/>
          <w:sz w:val="22"/>
        </w:rPr>
        <w:t>Saccharomycetaceae</w:t>
      </w:r>
      <w:r>
        <w:rPr>
          <w:sz w:val="22"/>
        </w:rPr>
        <w:t>), které za aerobních podmínek vytvářejí kyselinu octovou a specifické aromatické sloučeniny.</w:t>
      </w:r>
    </w:p>
    <w:p w14:paraId="11E62054" w14:textId="370BC438" w:rsidR="007D4164" w:rsidRPr="0086385A" w:rsidRDefault="007D4164" w:rsidP="00E66C7B">
      <w:pPr>
        <w:pStyle w:val="Pagrindinistekstas1"/>
        <w:rPr>
          <w:sz w:val="22"/>
          <w:szCs w:val="22"/>
        </w:rPr>
      </w:pPr>
      <w:r>
        <w:rPr>
          <w:sz w:val="22"/>
        </w:rPr>
        <w:t xml:space="preserve">23.4. </w:t>
      </w:r>
      <w:r>
        <w:rPr>
          <w:b/>
          <w:sz w:val="22"/>
        </w:rPr>
        <w:t xml:space="preserve">kvasnice a čisté kultury ostatních mikroorganismů </w:t>
      </w:r>
      <w:r>
        <w:rPr>
          <w:sz w:val="22"/>
        </w:rPr>
        <w:t xml:space="preserve">(dále jen „kultury mikroorganismů) – např. směs kvasinek rodu </w:t>
      </w:r>
      <w:r>
        <w:rPr>
          <w:i/>
          <w:sz w:val="22"/>
        </w:rPr>
        <w:t>Saccharomyces</w:t>
      </w:r>
      <w:r>
        <w:rPr>
          <w:sz w:val="22"/>
        </w:rPr>
        <w:t xml:space="preserve"> a/nebo rodu </w:t>
      </w:r>
      <w:r>
        <w:rPr>
          <w:i/>
          <w:sz w:val="22"/>
        </w:rPr>
        <w:t>Brettanomyces</w:t>
      </w:r>
      <w:r>
        <w:rPr>
          <w:sz w:val="22"/>
        </w:rPr>
        <w:t xml:space="preserve"> třídy </w:t>
      </w:r>
      <w:r>
        <w:rPr>
          <w:i/>
          <w:sz w:val="22"/>
        </w:rPr>
        <w:t>Ascomycetes</w:t>
      </w:r>
      <w:r>
        <w:rPr>
          <w:sz w:val="22"/>
        </w:rPr>
        <w:t xml:space="preserve"> skupiny kvasinek (</w:t>
      </w:r>
      <w:r>
        <w:rPr>
          <w:i/>
          <w:sz w:val="22"/>
        </w:rPr>
        <w:t>Saccharomycetaceae</w:t>
      </w:r>
      <w:r>
        <w:rPr>
          <w:sz w:val="22"/>
        </w:rPr>
        <w:t>) s jinými mikroorganismy, např. bakterie mléčného kvašení (</w:t>
      </w:r>
      <w:r>
        <w:rPr>
          <w:i/>
          <w:sz w:val="22"/>
        </w:rPr>
        <w:t>Lactobacillus</w:t>
      </w:r>
      <w:r>
        <w:rPr>
          <w:sz w:val="22"/>
        </w:rPr>
        <w:t>).</w:t>
      </w:r>
    </w:p>
    <w:p w14:paraId="4472EBF1" w14:textId="77777777" w:rsidR="006F7315" w:rsidRPr="0086385A" w:rsidRDefault="006F7315" w:rsidP="006F7315">
      <w:pPr>
        <w:pStyle w:val="Pagrindinistekstas1"/>
        <w:rPr>
          <w:sz w:val="22"/>
          <w:szCs w:val="22"/>
        </w:rPr>
      </w:pPr>
      <w:r>
        <w:rPr>
          <w:sz w:val="22"/>
        </w:rPr>
        <w:t>24. Přísady:</w:t>
      </w:r>
    </w:p>
    <w:p w14:paraId="07D25A97" w14:textId="77777777" w:rsidR="006F7315" w:rsidRPr="0086385A" w:rsidRDefault="006F7315" w:rsidP="006F7315">
      <w:pPr>
        <w:pStyle w:val="Pagrindinistekstas1"/>
        <w:rPr>
          <w:sz w:val="22"/>
          <w:szCs w:val="22"/>
        </w:rPr>
      </w:pPr>
      <w:r>
        <w:rPr>
          <w:sz w:val="22"/>
        </w:rPr>
        <w:t>24.1. obilné přísady:</w:t>
      </w:r>
    </w:p>
    <w:p w14:paraId="2BEA04C2" w14:textId="77777777" w:rsidR="006F7315" w:rsidRPr="0086385A" w:rsidRDefault="006F7315" w:rsidP="006F7315">
      <w:pPr>
        <w:pStyle w:val="Pagrindinistekstas1"/>
        <w:rPr>
          <w:sz w:val="22"/>
          <w:szCs w:val="22"/>
        </w:rPr>
      </w:pPr>
      <w:r>
        <w:rPr>
          <w:sz w:val="22"/>
        </w:rPr>
        <w:t>24.1.1. obilné přísady používané při výrobě piva, které nebyly předem naklíčeny;</w:t>
      </w:r>
    </w:p>
    <w:p w14:paraId="4BC55F44" w14:textId="77777777" w:rsidR="006F7315" w:rsidRPr="0086385A" w:rsidRDefault="006F7315" w:rsidP="006F7315">
      <w:pPr>
        <w:pStyle w:val="Pagrindinistekstas1"/>
        <w:rPr>
          <w:sz w:val="22"/>
          <w:szCs w:val="22"/>
        </w:rPr>
      </w:pPr>
      <w:r>
        <w:rPr>
          <w:sz w:val="22"/>
        </w:rPr>
        <w:t>24.1.2. rýže, kukuřice, hrách a jiné kroupy;</w:t>
      </w:r>
    </w:p>
    <w:p w14:paraId="6DE496E8" w14:textId="77777777" w:rsidR="006F7315" w:rsidRPr="0086385A" w:rsidRDefault="006F7315" w:rsidP="006F7315">
      <w:pPr>
        <w:pStyle w:val="Pagrindinistekstas1"/>
        <w:rPr>
          <w:sz w:val="22"/>
          <w:szCs w:val="22"/>
        </w:rPr>
      </w:pPr>
      <w:r>
        <w:rPr>
          <w:sz w:val="22"/>
        </w:rPr>
        <w:t>24.1.3. obilný škrob nebo obilné škrobové sirupy vyrobené fermentací;</w:t>
      </w:r>
    </w:p>
    <w:p w14:paraId="757E2F00" w14:textId="77777777" w:rsidR="006F7315" w:rsidRPr="0086385A" w:rsidRDefault="006F7315" w:rsidP="006F7315">
      <w:pPr>
        <w:pStyle w:val="Pagrindinistekstas1"/>
        <w:rPr>
          <w:sz w:val="22"/>
          <w:szCs w:val="22"/>
        </w:rPr>
      </w:pPr>
      <w:r>
        <w:rPr>
          <w:sz w:val="22"/>
        </w:rPr>
        <w:t>24.2. cukerné přísady;</w:t>
      </w:r>
    </w:p>
    <w:p w14:paraId="04DE026C" w14:textId="77777777" w:rsidR="006F7315" w:rsidRPr="0086385A" w:rsidRDefault="006F7315" w:rsidP="006F7315">
      <w:pPr>
        <w:pStyle w:val="Pagrindinistekstas1"/>
        <w:rPr>
          <w:sz w:val="22"/>
          <w:szCs w:val="22"/>
        </w:rPr>
      </w:pPr>
      <w:r>
        <w:rPr>
          <w:sz w:val="22"/>
        </w:rPr>
        <w:t>24.2.1. cukr různých druhů včetně invertního cukru a glukózy;</w:t>
      </w:r>
    </w:p>
    <w:p w14:paraId="540FA09B" w14:textId="77777777" w:rsidR="006F7315" w:rsidRPr="0086385A" w:rsidRDefault="006F7315" w:rsidP="006F7315">
      <w:pPr>
        <w:pStyle w:val="Pagrindinistekstas1"/>
        <w:rPr>
          <w:sz w:val="22"/>
          <w:szCs w:val="22"/>
        </w:rPr>
      </w:pPr>
      <w:r>
        <w:rPr>
          <w:sz w:val="22"/>
        </w:rPr>
        <w:t>24.2.2. neobilný škrob nebo inulinový sirup vyrobené fermentací;</w:t>
      </w:r>
    </w:p>
    <w:p w14:paraId="76913D10" w14:textId="77777777" w:rsidR="006F7315" w:rsidRPr="0086385A" w:rsidRDefault="006F7315" w:rsidP="006F7315">
      <w:pPr>
        <w:pStyle w:val="Pagrindinistekstas1"/>
        <w:rPr>
          <w:sz w:val="22"/>
          <w:szCs w:val="22"/>
        </w:rPr>
      </w:pPr>
      <w:r>
        <w:rPr>
          <w:sz w:val="22"/>
        </w:rPr>
        <w:t>24.2.3. med.</w:t>
      </w:r>
    </w:p>
    <w:p w14:paraId="03A5B287" w14:textId="0826ECA7" w:rsidR="006F7315" w:rsidRPr="00CB1A85" w:rsidRDefault="002821FB" w:rsidP="006F7315">
      <w:pPr>
        <w:pStyle w:val="Pagrindinistekstas1"/>
        <w:rPr>
          <w:rFonts w:eastAsiaTheme="minorEastAsia"/>
          <w:b/>
          <w:bCs/>
          <w:sz w:val="22"/>
          <w:szCs w:val="22"/>
        </w:rPr>
      </w:pPr>
      <w:r>
        <w:rPr>
          <w:sz w:val="22"/>
        </w:rPr>
        <w:t xml:space="preserve">25. </w:t>
      </w:r>
      <w:r>
        <w:rPr>
          <w:b/>
          <w:sz w:val="22"/>
        </w:rPr>
        <w:t xml:space="preserve">Pomocné látky při zpracování </w:t>
      </w:r>
      <w:r>
        <w:rPr>
          <w:sz w:val="22"/>
        </w:rPr>
        <w:t>(dále jen „pomocné látky“) – látky, které se používají k dosažení některých vlastností piva a k provádění některých technologických operací. Mezi tyto pomocné látky zahrnují následující látky: čiřidla, adsorbenty, stabilizátory, potravinářské enzymy a jejich přípravky, filtrační činidla, hobliny různých druhů stromů a jiné látky. Oxid uhličitý a/nebo dusík používaný k přečerpávání pivního polotovaru a polotovarů pivních koktejlů přes potrubí pivovaru a k jejich plnění do přepravních obalů se v tomto předpisu považují za pomocné látky při zpracování. Přísady a látky uvedené v bodech 33, 35, 36, 38 a 39 tohoto předpisu se rovněž považují za pomocné látky. Oxid uhličitý používaný k další karbonizaci piva a pivních koktejlů musí splňovat požadavky na bezpečnost a jakost stanovené v příloze.</w:t>
      </w:r>
    </w:p>
    <w:p w14:paraId="576429B4" w14:textId="77777777" w:rsidR="006F7315" w:rsidRPr="0086385A" w:rsidRDefault="006F7315" w:rsidP="006F7315">
      <w:pPr>
        <w:pStyle w:val="Pagrindinistekstas1"/>
        <w:rPr>
          <w:sz w:val="22"/>
          <w:szCs w:val="22"/>
        </w:rPr>
      </w:pPr>
    </w:p>
    <w:p w14:paraId="168FDD7E" w14:textId="287293C7" w:rsidR="00F32355" w:rsidRPr="0086385A" w:rsidRDefault="006F7315" w:rsidP="008F6463">
      <w:pPr>
        <w:pStyle w:val="CentrBold"/>
        <w:keepNext/>
        <w:rPr>
          <w:sz w:val="22"/>
          <w:szCs w:val="22"/>
        </w:rPr>
      </w:pPr>
      <w:r>
        <w:rPr>
          <w:sz w:val="22"/>
        </w:rPr>
        <w:t>KAPITOLA IV</w:t>
      </w:r>
    </w:p>
    <w:p w14:paraId="38A0D348" w14:textId="0540808A" w:rsidR="006F7315" w:rsidRPr="0086385A" w:rsidRDefault="006F7315" w:rsidP="008F6463">
      <w:pPr>
        <w:pStyle w:val="CentrBold"/>
        <w:keepNext/>
        <w:rPr>
          <w:sz w:val="22"/>
          <w:szCs w:val="22"/>
        </w:rPr>
      </w:pPr>
      <w:r>
        <w:rPr>
          <w:sz w:val="22"/>
        </w:rPr>
        <w:t>VÝROBNÍ POSTUPY A METODY</w:t>
      </w:r>
    </w:p>
    <w:p w14:paraId="0CD6326C" w14:textId="77777777" w:rsidR="006F7315" w:rsidRPr="0086385A" w:rsidRDefault="006F7315" w:rsidP="008F6463">
      <w:pPr>
        <w:pStyle w:val="Pagrindinistekstas1"/>
        <w:keepNext/>
        <w:rPr>
          <w:sz w:val="22"/>
          <w:szCs w:val="22"/>
        </w:rPr>
      </w:pPr>
    </w:p>
    <w:p w14:paraId="105914BB" w14:textId="2652B104" w:rsidR="006F7315" w:rsidRPr="00CB1A85" w:rsidRDefault="002821FB" w:rsidP="006F7315">
      <w:pPr>
        <w:pStyle w:val="Pagrindinistekstas1"/>
        <w:rPr>
          <w:sz w:val="22"/>
          <w:szCs w:val="22"/>
        </w:rPr>
      </w:pPr>
      <w:r>
        <w:rPr>
          <w:sz w:val="22"/>
        </w:rPr>
        <w:t>26. Pivo a pivní koktejly se vyrábějí při dodržení ustanovení tohoto předpisu a technických pokynů a receptů schválených v rámci společnosti a dále při dodržení požadavků právních předpisů upravujících zacházení s potravinami. Na výrobu a manipulaci s pivem podle bodu 7 tohoto předpisu a na pivní koktejly, se uplatní tyto postupy:</w:t>
      </w:r>
    </w:p>
    <w:p w14:paraId="447D05F4" w14:textId="51D75D9C" w:rsidR="006F7315" w:rsidRPr="0086385A" w:rsidRDefault="006F7315" w:rsidP="006F7315">
      <w:pPr>
        <w:pStyle w:val="Pagrindinistekstas1"/>
        <w:rPr>
          <w:sz w:val="22"/>
          <w:szCs w:val="22"/>
        </w:rPr>
      </w:pPr>
      <w:r>
        <w:rPr>
          <w:sz w:val="22"/>
        </w:rPr>
        <w:t>26.1. příjem, přejímka a skladování složek a látek;</w:t>
      </w:r>
    </w:p>
    <w:p w14:paraId="0B5A2814" w14:textId="7C16D0BA" w:rsidR="006F7315" w:rsidRPr="0086385A" w:rsidRDefault="006F7315" w:rsidP="006F7315">
      <w:pPr>
        <w:pStyle w:val="Pagrindinistekstas1"/>
        <w:rPr>
          <w:sz w:val="22"/>
          <w:szCs w:val="22"/>
        </w:rPr>
      </w:pPr>
      <w:r>
        <w:rPr>
          <w:sz w:val="22"/>
        </w:rPr>
        <w:t>26.2. mletí, leštění nebo jiné zpracování sladových a obilných složek;</w:t>
      </w:r>
    </w:p>
    <w:p w14:paraId="1CC030DA" w14:textId="4D5DAED5" w:rsidR="006F7315" w:rsidRPr="0086385A" w:rsidRDefault="006F7315" w:rsidP="006F7315">
      <w:pPr>
        <w:pStyle w:val="Pagrindinistekstas1"/>
        <w:rPr>
          <w:sz w:val="22"/>
          <w:szCs w:val="22"/>
        </w:rPr>
      </w:pPr>
      <w:r>
        <w:rPr>
          <w:sz w:val="22"/>
        </w:rPr>
        <w:t>26.3. příprava vody;</w:t>
      </w:r>
    </w:p>
    <w:p w14:paraId="141EEDC5" w14:textId="73FBA733" w:rsidR="006F7315" w:rsidRPr="00CB1A85" w:rsidRDefault="006F7315" w:rsidP="006F7315">
      <w:pPr>
        <w:pStyle w:val="Pagrindinistekstas1"/>
        <w:rPr>
          <w:sz w:val="22"/>
          <w:szCs w:val="22"/>
        </w:rPr>
      </w:pPr>
      <w:r>
        <w:rPr>
          <w:sz w:val="22"/>
        </w:rPr>
        <w:t>26.4. příprava kaše smícháním mletého sladu nebo sladu a složek uvedených v bodu 24.1 tohoto předpisu (mohou se použít také složky uvedené v bodě 20.4 tohoto předpisu), s vodou pomocí usazení nebo varu a následné hydrolýzy proteinů z kaše a škrobů a:</w:t>
      </w:r>
    </w:p>
    <w:p w14:paraId="0194587D" w14:textId="3C7EC926" w:rsidR="006F7315" w:rsidRPr="0086385A" w:rsidRDefault="006F7315" w:rsidP="006F7315">
      <w:pPr>
        <w:pStyle w:val="Pagrindinistekstas1"/>
        <w:rPr>
          <w:sz w:val="22"/>
          <w:szCs w:val="22"/>
        </w:rPr>
      </w:pPr>
      <w:r>
        <w:rPr>
          <w:sz w:val="22"/>
        </w:rPr>
        <w:t>26.4.1. s přidáním enzymů nebo bez něj;</w:t>
      </w:r>
    </w:p>
    <w:p w14:paraId="3313768C" w14:textId="407252C3" w:rsidR="00C723C1" w:rsidRPr="0086385A" w:rsidRDefault="00C723C1" w:rsidP="006F7315">
      <w:pPr>
        <w:pStyle w:val="Pagrindinistekstas1"/>
        <w:rPr>
          <w:sz w:val="22"/>
          <w:szCs w:val="22"/>
        </w:rPr>
      </w:pPr>
      <w:r>
        <w:rPr>
          <w:sz w:val="22"/>
        </w:rPr>
        <w:t>26.4.2. s přidáním bakterií mléčného kvašení (Lactobacillus) nebo jiných bakterií pro okyselení kaše čisté kultury, nebo bez jejich přidání;</w:t>
      </w:r>
    </w:p>
    <w:p w14:paraId="7CDF6AC0" w14:textId="67A6E287" w:rsidR="006F7315" w:rsidRPr="0086385A" w:rsidRDefault="006F7315" w:rsidP="006F7315">
      <w:pPr>
        <w:pStyle w:val="Pagrindinistekstas1"/>
        <w:rPr>
          <w:sz w:val="22"/>
          <w:szCs w:val="22"/>
        </w:rPr>
      </w:pPr>
      <w:r>
        <w:rPr>
          <w:sz w:val="22"/>
        </w:rPr>
        <w:t>26.5. scezení;</w:t>
      </w:r>
    </w:p>
    <w:p w14:paraId="220F4C90" w14:textId="146E2161" w:rsidR="006F7315" w:rsidRPr="0086385A" w:rsidRDefault="006F7315" w:rsidP="006F7315">
      <w:pPr>
        <w:pStyle w:val="Pagrindinistekstas1"/>
        <w:rPr>
          <w:sz w:val="22"/>
          <w:szCs w:val="22"/>
        </w:rPr>
      </w:pPr>
      <w:r>
        <w:rPr>
          <w:sz w:val="22"/>
        </w:rPr>
        <w:t>26.6 příprava mladiny:</w:t>
      </w:r>
    </w:p>
    <w:p w14:paraId="3FF8F579" w14:textId="12361E35" w:rsidR="006F7315" w:rsidRPr="0086385A" w:rsidRDefault="006F7315" w:rsidP="006F7315">
      <w:pPr>
        <w:pStyle w:val="Pagrindinistekstas1"/>
        <w:rPr>
          <w:sz w:val="22"/>
          <w:szCs w:val="22"/>
        </w:rPr>
      </w:pPr>
      <w:r>
        <w:rPr>
          <w:sz w:val="22"/>
        </w:rPr>
        <w:t>26.6.1. vaření mladiny s chmelovými výrobky (mohou se použít suroviny uvedené v bodě 20.4 předpisu);</w:t>
      </w:r>
    </w:p>
    <w:p w14:paraId="70D3DC48" w14:textId="186F3721" w:rsidR="00270ECE" w:rsidRPr="00CB1A85" w:rsidRDefault="00270ECE" w:rsidP="006F7315">
      <w:pPr>
        <w:pStyle w:val="Pagrindinistekstas1"/>
        <w:rPr>
          <w:sz w:val="22"/>
          <w:szCs w:val="22"/>
        </w:rPr>
      </w:pPr>
      <w:r>
        <w:rPr>
          <w:sz w:val="22"/>
        </w:rPr>
        <w:t>26.6.1.1. vaření mladiny bez chmelových výrobků (používá se při provádění technologického procesu v kysací nádrži);</w:t>
      </w:r>
    </w:p>
    <w:p w14:paraId="3968AAA6" w14:textId="4A1BFDDA" w:rsidR="00270ECE" w:rsidRPr="0086385A" w:rsidRDefault="00270ECE" w:rsidP="006F7315">
      <w:pPr>
        <w:pStyle w:val="Pagrindinistekstas1"/>
        <w:rPr>
          <w:sz w:val="22"/>
          <w:szCs w:val="22"/>
        </w:rPr>
      </w:pPr>
      <w:r>
        <w:rPr>
          <w:sz w:val="22"/>
        </w:rPr>
        <w:t>26.6.1.2. chlazení mladiny na teplotu vhodnou pro čistou kulturu bakterií mléčného kvašení (Lactobacillus) nebo jiných bakterií;</w:t>
      </w:r>
    </w:p>
    <w:p w14:paraId="7F26409B" w14:textId="58AF486E" w:rsidR="00270ECE" w:rsidRPr="0086385A" w:rsidRDefault="00270ECE" w:rsidP="006F7315">
      <w:pPr>
        <w:pStyle w:val="Pagrindinistekstas1"/>
        <w:rPr>
          <w:sz w:val="22"/>
          <w:szCs w:val="22"/>
        </w:rPr>
      </w:pPr>
      <w:r>
        <w:rPr>
          <w:sz w:val="22"/>
        </w:rPr>
        <w:t>26.6.1.3. okyselení mladiny přidáním čisté kultury bakterií mléčného kvašení (Lactobacillus) nebo jiných bakterií do směšovací nádrže;</w:t>
      </w:r>
    </w:p>
    <w:p w14:paraId="480021B3" w14:textId="3DB1A79F" w:rsidR="0001250A" w:rsidRPr="0086385A" w:rsidRDefault="0001250A" w:rsidP="006F7315">
      <w:pPr>
        <w:pStyle w:val="Pagrindinistekstas1"/>
        <w:rPr>
          <w:sz w:val="22"/>
          <w:szCs w:val="22"/>
        </w:rPr>
      </w:pPr>
      <w:r>
        <w:rPr>
          <w:sz w:val="22"/>
        </w:rPr>
        <w:t>26.6.1.4. pasterizace okyselené mladiny ve směšovací nádrži;</w:t>
      </w:r>
    </w:p>
    <w:p w14:paraId="2AD89DB6" w14:textId="124DC43C" w:rsidR="0001250A" w:rsidRPr="0086385A" w:rsidRDefault="0001250A" w:rsidP="006F7315">
      <w:pPr>
        <w:pStyle w:val="Pagrindinistekstas1"/>
        <w:rPr>
          <w:sz w:val="22"/>
          <w:szCs w:val="22"/>
        </w:rPr>
      </w:pPr>
      <w:r>
        <w:rPr>
          <w:sz w:val="22"/>
        </w:rPr>
        <w:t>26.6.1.5. vaření okyselené mladiny podle bodu 26.6.1;</w:t>
      </w:r>
    </w:p>
    <w:p w14:paraId="4CEDEF89" w14:textId="706365E2" w:rsidR="006F7315" w:rsidRPr="0086385A" w:rsidRDefault="006F7315" w:rsidP="006F7315">
      <w:pPr>
        <w:pStyle w:val="Pagrindinistekstas1"/>
        <w:rPr>
          <w:sz w:val="22"/>
          <w:szCs w:val="22"/>
        </w:rPr>
      </w:pPr>
      <w:r>
        <w:rPr>
          <w:sz w:val="22"/>
        </w:rPr>
        <w:t>26.6.2. čiření mladiny pomocí sedimentace, separace nebo víření;</w:t>
      </w:r>
    </w:p>
    <w:p w14:paraId="5F0B26AC" w14:textId="67B79739" w:rsidR="006F7315" w:rsidRPr="0086385A" w:rsidRDefault="006F7315" w:rsidP="006F7315">
      <w:pPr>
        <w:pStyle w:val="Pagrindinistekstas1"/>
        <w:rPr>
          <w:sz w:val="22"/>
          <w:szCs w:val="22"/>
        </w:rPr>
      </w:pPr>
      <w:r>
        <w:rPr>
          <w:sz w:val="22"/>
        </w:rPr>
        <w:t>26.6.3. chlazení mladiny na teplotu kvašení;</w:t>
      </w:r>
    </w:p>
    <w:p w14:paraId="49D76E66" w14:textId="446AAC7C" w:rsidR="006F7315" w:rsidRPr="0086385A" w:rsidRDefault="006F7315" w:rsidP="006F7315">
      <w:pPr>
        <w:pStyle w:val="Pagrindinistekstas1"/>
        <w:rPr>
          <w:sz w:val="22"/>
          <w:szCs w:val="22"/>
        </w:rPr>
      </w:pPr>
      <w:r>
        <w:rPr>
          <w:sz w:val="22"/>
        </w:rPr>
        <w:t>26.6.4. provzdušňování mladiny;</w:t>
      </w:r>
    </w:p>
    <w:p w14:paraId="68B317B1" w14:textId="6BF5C048" w:rsidR="006F7315" w:rsidRPr="0086385A" w:rsidRDefault="006F7315" w:rsidP="006F7315">
      <w:pPr>
        <w:pStyle w:val="Pagrindinistekstas1"/>
        <w:rPr>
          <w:sz w:val="22"/>
          <w:szCs w:val="22"/>
        </w:rPr>
      </w:pPr>
      <w:r>
        <w:rPr>
          <w:sz w:val="22"/>
        </w:rPr>
        <w:t>26.6.5. s přidáním enzymů do ochlazené mladiny nebo bez jejich přidání;</w:t>
      </w:r>
    </w:p>
    <w:p w14:paraId="39A0DCEF" w14:textId="42DA8481" w:rsidR="006F7315" w:rsidRPr="0086385A" w:rsidRDefault="006F7315" w:rsidP="006F7315">
      <w:pPr>
        <w:pStyle w:val="Pagrindinistekstas1"/>
        <w:rPr>
          <w:sz w:val="22"/>
          <w:szCs w:val="22"/>
        </w:rPr>
      </w:pPr>
      <w:r>
        <w:rPr>
          <w:sz w:val="22"/>
        </w:rPr>
        <w:t>26.7. příprava a skladování produkčních kultur kvasnic a/nebo kultur mikroorganismů;</w:t>
      </w:r>
    </w:p>
    <w:p w14:paraId="6B488B6C" w14:textId="51BB79FB" w:rsidR="006F7315" w:rsidRPr="0086385A" w:rsidRDefault="006F7315" w:rsidP="006F7315">
      <w:pPr>
        <w:pStyle w:val="Pagrindinistekstas1"/>
        <w:rPr>
          <w:sz w:val="22"/>
          <w:szCs w:val="22"/>
        </w:rPr>
      </w:pPr>
      <w:r>
        <w:rPr>
          <w:sz w:val="22"/>
        </w:rPr>
        <w:t>26.8. kvašení mladiny s kvasnicemi a/nebo mikroorganismy;</w:t>
      </w:r>
    </w:p>
    <w:p w14:paraId="59199CD4" w14:textId="58685343" w:rsidR="006F7315" w:rsidRPr="0086385A" w:rsidRDefault="006F7315" w:rsidP="006F7315">
      <w:pPr>
        <w:pStyle w:val="Pagrindinistekstas1"/>
        <w:rPr>
          <w:sz w:val="22"/>
          <w:szCs w:val="22"/>
        </w:rPr>
      </w:pPr>
      <w:r>
        <w:rPr>
          <w:sz w:val="22"/>
        </w:rPr>
        <w:t>26.9. separace kultur kvasnic nebo mikroorganismů zkvašené mladiny;</w:t>
      </w:r>
    </w:p>
    <w:p w14:paraId="46A24EC0" w14:textId="41318F3A" w:rsidR="006F7315" w:rsidRPr="0086385A" w:rsidRDefault="006F7315" w:rsidP="006F7315">
      <w:pPr>
        <w:pStyle w:val="Pagrindinistekstas1"/>
        <w:rPr>
          <w:sz w:val="22"/>
          <w:szCs w:val="22"/>
        </w:rPr>
      </w:pPr>
      <w:r>
        <w:rPr>
          <w:sz w:val="22"/>
        </w:rPr>
        <w:t>26.10. kondicionování nového piva (pokud možno s použitím surovin uvedených v bodech 20.4, 22.3.1 - 22.3.3 a bodu 25 předpisu) uchováváním nového piva v nádobách, které byly hermeticky uzavřeny za isobarických podmínek po stanovenou dobu, aby bylo dosaženo typických organoleptických vlastností a dalších stanovených parametrů a aby se pivo nasytilo přirozeně se tvořícím oxidem uhličitým;</w:t>
      </w:r>
    </w:p>
    <w:p w14:paraId="5BB3FE81" w14:textId="59736A3D" w:rsidR="00110B8C" w:rsidRPr="0086385A" w:rsidRDefault="00110B8C" w:rsidP="006F7315">
      <w:pPr>
        <w:pStyle w:val="Pagrindinistekstas1"/>
        <w:rPr>
          <w:sz w:val="22"/>
          <w:szCs w:val="22"/>
        </w:rPr>
      </w:pPr>
      <w:r>
        <w:rPr>
          <w:sz w:val="22"/>
        </w:rPr>
        <w:t xml:space="preserve">26.10.1. </w:t>
      </w:r>
      <w:r>
        <w:rPr>
          <w:b/>
          <w:sz w:val="22"/>
        </w:rPr>
        <w:t xml:space="preserve">kondicionování mladého piva v dřevěných sudech </w:t>
      </w:r>
      <w:r>
        <w:rPr>
          <w:sz w:val="22"/>
        </w:rPr>
        <w:t>–  uchováváním mladého piva v uzavřených sudech po určitou dobu, aby bylo dosaženo charakteristických organoleptických vlastností a dalších parametrů. Ke kondicionování lze použít nové dřevěné sudy nebo sudy dříve použité k výrobě jiných alkoholických nápojů.</w:t>
      </w:r>
    </w:p>
    <w:p w14:paraId="23378424" w14:textId="2A3C1C99" w:rsidR="006F7315" w:rsidRPr="0086385A" w:rsidRDefault="006F7315" w:rsidP="006F7315">
      <w:pPr>
        <w:pStyle w:val="Pagrindinistekstas1"/>
        <w:rPr>
          <w:sz w:val="22"/>
          <w:szCs w:val="22"/>
        </w:rPr>
      </w:pPr>
      <w:r>
        <w:rPr>
          <w:sz w:val="22"/>
        </w:rPr>
        <w:t>26.11. čiření a stabilizace pivního polotovaru:</w:t>
      </w:r>
    </w:p>
    <w:p w14:paraId="23D5146C" w14:textId="3093554D" w:rsidR="006F7315" w:rsidRPr="0086385A" w:rsidRDefault="006F7315" w:rsidP="006F7315">
      <w:pPr>
        <w:pStyle w:val="Pagrindinistekstas1"/>
        <w:rPr>
          <w:sz w:val="22"/>
          <w:szCs w:val="22"/>
        </w:rPr>
      </w:pPr>
      <w:r>
        <w:rPr>
          <w:sz w:val="22"/>
        </w:rPr>
        <w:t>26.11.1. ochlazením polotovaru;</w:t>
      </w:r>
    </w:p>
    <w:p w14:paraId="407D47AE" w14:textId="64656589" w:rsidR="006F7315" w:rsidRPr="0086385A" w:rsidRDefault="006F7315" w:rsidP="006F7315">
      <w:pPr>
        <w:pStyle w:val="Pagrindinistekstas1"/>
        <w:rPr>
          <w:sz w:val="22"/>
          <w:szCs w:val="22"/>
        </w:rPr>
      </w:pPr>
      <w:r>
        <w:rPr>
          <w:sz w:val="22"/>
        </w:rPr>
        <w:t>26.11.2. použitím jednoho nebo více čiřidel a/nebo adsorbentů;</w:t>
      </w:r>
    </w:p>
    <w:p w14:paraId="2133ACE3" w14:textId="79BFE3D3" w:rsidR="006F7315" w:rsidRPr="0086385A" w:rsidRDefault="006F7315" w:rsidP="006F7315">
      <w:pPr>
        <w:pStyle w:val="Pagrindinistekstas1"/>
        <w:rPr>
          <w:sz w:val="22"/>
          <w:szCs w:val="22"/>
        </w:rPr>
      </w:pPr>
      <w:r>
        <w:rPr>
          <w:sz w:val="22"/>
        </w:rPr>
        <w:t>26.12. zpracování pivního polotovaru pomocí adsorbentů ke stabilizaci proteinů;</w:t>
      </w:r>
    </w:p>
    <w:p w14:paraId="567C4FAA" w14:textId="39596168" w:rsidR="006F7315" w:rsidRPr="0086385A" w:rsidRDefault="006F7315" w:rsidP="006F7315">
      <w:pPr>
        <w:pStyle w:val="Pagrindinistekstas1"/>
        <w:rPr>
          <w:sz w:val="22"/>
          <w:szCs w:val="22"/>
        </w:rPr>
      </w:pPr>
      <w:r>
        <w:rPr>
          <w:sz w:val="22"/>
        </w:rPr>
        <w:t>26.13. odlučování a/nebo filtrování pivního polotovaru s přidáním inertního filtračního činidla, nebo bez jeho přidání;</w:t>
      </w:r>
    </w:p>
    <w:p w14:paraId="7A09065E" w14:textId="541A2121" w:rsidR="006F7315" w:rsidRPr="0086385A" w:rsidRDefault="006F7315" w:rsidP="006F7315">
      <w:pPr>
        <w:pStyle w:val="Pagrindinistekstas1"/>
        <w:rPr>
          <w:sz w:val="22"/>
          <w:szCs w:val="22"/>
        </w:rPr>
      </w:pPr>
      <w:r>
        <w:rPr>
          <w:sz w:val="22"/>
        </w:rPr>
        <w:t>26.14. přidání speciálně upravené vody do pivního polotovaru;</w:t>
      </w:r>
    </w:p>
    <w:p w14:paraId="47464DA4" w14:textId="27CCB657" w:rsidR="006F7315" w:rsidRPr="0086385A" w:rsidRDefault="006F7315" w:rsidP="006F7315">
      <w:pPr>
        <w:pStyle w:val="Pagrindinistekstas1"/>
        <w:rPr>
          <w:sz w:val="22"/>
          <w:szCs w:val="22"/>
        </w:rPr>
      </w:pPr>
      <w:r>
        <w:rPr>
          <w:sz w:val="22"/>
        </w:rPr>
        <w:t>26.15. přidání schválených potravinářských přídatných látek do pivního polotovaru;</w:t>
      </w:r>
    </w:p>
    <w:p w14:paraId="6F1D7267" w14:textId="72E696E8" w:rsidR="006F7315" w:rsidRPr="0086385A" w:rsidRDefault="006F7315" w:rsidP="006F7315">
      <w:pPr>
        <w:pStyle w:val="Pagrindinistekstas1"/>
        <w:rPr>
          <w:sz w:val="22"/>
          <w:szCs w:val="22"/>
        </w:rPr>
      </w:pPr>
      <w:r>
        <w:rPr>
          <w:sz w:val="22"/>
        </w:rPr>
        <w:t>26.16. přidání aromat a cukerných sirupů do pivního aromatizovaného polotovaru;</w:t>
      </w:r>
    </w:p>
    <w:p w14:paraId="57BAD3DA" w14:textId="3BBF9475" w:rsidR="00110B8C" w:rsidRPr="0086385A" w:rsidRDefault="002B2C3A" w:rsidP="006F7315">
      <w:pPr>
        <w:pStyle w:val="Pagrindinistekstas1"/>
        <w:rPr>
          <w:sz w:val="22"/>
          <w:szCs w:val="22"/>
        </w:rPr>
      </w:pPr>
      <w:r>
        <w:rPr>
          <w:sz w:val="22"/>
        </w:rPr>
        <w:t>26.16.1. přidání ovocných a/nebo rostlinných extraktů nebo infuzí do pšeničného piva vyráběného speciální technologií.</w:t>
      </w:r>
    </w:p>
    <w:p w14:paraId="355E248B" w14:textId="568162C9" w:rsidR="006F7315" w:rsidRPr="0086385A" w:rsidRDefault="006F7315" w:rsidP="006F7315">
      <w:pPr>
        <w:pStyle w:val="Pagrindinistekstas1"/>
        <w:rPr>
          <w:sz w:val="22"/>
          <w:szCs w:val="22"/>
        </w:rPr>
      </w:pPr>
      <w:r>
        <w:rPr>
          <w:sz w:val="22"/>
        </w:rPr>
        <w:t>26.17. jiné postupy zpracování složek uvedené v bodě 20.4 tohoto předpisu, které se používají pouze k výrobě pšeničného piva speciální technologií;</w:t>
      </w:r>
    </w:p>
    <w:p w14:paraId="77ACB3DF" w14:textId="26851D41" w:rsidR="006F7315" w:rsidRPr="0086385A" w:rsidRDefault="006F7315" w:rsidP="006F7315">
      <w:pPr>
        <w:pStyle w:val="Pagrindinistekstas1"/>
        <w:rPr>
          <w:sz w:val="22"/>
          <w:szCs w:val="22"/>
        </w:rPr>
      </w:pPr>
      <w:r>
        <w:rPr>
          <w:sz w:val="22"/>
        </w:rPr>
        <w:t>26.18. snížení nebo odstranění obsahu etylalkoholu pomocí membrány, povolenými tepelnými nebo jinými postupy (pouze v případě piva s nízkým obsahem alkoholu a nealkoholického piva);</w:t>
      </w:r>
    </w:p>
    <w:p w14:paraId="377D67E0" w14:textId="73A43F94" w:rsidR="006F7315" w:rsidRPr="0086385A" w:rsidRDefault="006F7315" w:rsidP="006F7315">
      <w:pPr>
        <w:pStyle w:val="Pagrindinistekstas1"/>
        <w:rPr>
          <w:sz w:val="22"/>
          <w:szCs w:val="22"/>
        </w:rPr>
      </w:pPr>
      <w:r>
        <w:rPr>
          <w:sz w:val="22"/>
        </w:rPr>
        <w:t>26.19. snížení obsahu etylalkoholu přerušením nebo zastavením procesu kvašení povoleným postupem (pouze v případě piva s nízkým obsahem alkoholu a nealkoholického piva);</w:t>
      </w:r>
    </w:p>
    <w:p w14:paraId="6106CB93" w14:textId="3DC3FB90" w:rsidR="006F7315" w:rsidRPr="0086385A" w:rsidRDefault="006F7315" w:rsidP="006F7315">
      <w:pPr>
        <w:pStyle w:val="Pagrindinistekstas1"/>
        <w:rPr>
          <w:sz w:val="22"/>
          <w:szCs w:val="22"/>
        </w:rPr>
      </w:pPr>
      <w:r>
        <w:rPr>
          <w:sz w:val="22"/>
        </w:rPr>
        <w:t>26.20. vyplnění prostoru nad pivním polotovarem oxidem uhličitým nebo inertním plynem (argonem, dusíkem) nebo směsí plynů, které jej ochrání před kontaktem s atmosférickým kyslíkem;</w:t>
      </w:r>
    </w:p>
    <w:p w14:paraId="5CBCA004" w14:textId="6E014DA4" w:rsidR="006F7315" w:rsidRPr="0086385A" w:rsidRDefault="006F7315" w:rsidP="006F7315">
      <w:pPr>
        <w:pStyle w:val="Pagrindinistekstas1"/>
        <w:rPr>
          <w:sz w:val="22"/>
          <w:szCs w:val="22"/>
        </w:rPr>
      </w:pPr>
      <w:r>
        <w:rPr>
          <w:sz w:val="22"/>
        </w:rPr>
        <w:t>26.21. karbonizace pivního polotovaru jeho dodatečným nasycením oxidem uhličitým;</w:t>
      </w:r>
    </w:p>
    <w:p w14:paraId="4B539C95" w14:textId="5AB229DC" w:rsidR="006F7315" w:rsidRPr="0086385A" w:rsidRDefault="006F7315" w:rsidP="006F7315">
      <w:pPr>
        <w:pStyle w:val="Pagrindinistekstas1"/>
        <w:rPr>
          <w:sz w:val="22"/>
          <w:szCs w:val="22"/>
        </w:rPr>
      </w:pPr>
      <w:r>
        <w:rPr>
          <w:sz w:val="22"/>
        </w:rPr>
        <w:t>26.22. smíchání pivního polotovaru s ovocnými šťávami nebo jejich koncentráty, aromaty, výtažky z aromatických bylin a kůry a jinými složkami (pouze v případě pivních koktejlů);</w:t>
      </w:r>
    </w:p>
    <w:p w14:paraId="61AAE5E1" w14:textId="1D9D2146" w:rsidR="006F7315" w:rsidRPr="0086385A" w:rsidRDefault="006F7315" w:rsidP="006F7315">
      <w:pPr>
        <w:pStyle w:val="Pagrindinistekstas1"/>
        <w:rPr>
          <w:sz w:val="22"/>
          <w:szCs w:val="22"/>
        </w:rPr>
      </w:pPr>
      <w:r>
        <w:rPr>
          <w:sz w:val="22"/>
        </w:rPr>
        <w:t>26.23. pasterizace piva nebo speciální (sterilní) filtrace za účelem zvýšení biologické stability;</w:t>
      </w:r>
    </w:p>
    <w:p w14:paraId="7441DC33" w14:textId="44557081" w:rsidR="006F7315" w:rsidRPr="0086385A" w:rsidRDefault="006F7315" w:rsidP="006F7315">
      <w:pPr>
        <w:pStyle w:val="Pagrindinistekstas1"/>
        <w:rPr>
          <w:sz w:val="22"/>
          <w:szCs w:val="22"/>
        </w:rPr>
      </w:pPr>
      <w:r>
        <w:rPr>
          <w:sz w:val="22"/>
        </w:rPr>
        <w:t>26.24. smíchání pivních polotovarů různých názvů, které patří do stejné kategorie, před filtrací nebo po ní;</w:t>
      </w:r>
    </w:p>
    <w:p w14:paraId="1DA98D36" w14:textId="5FB16748" w:rsidR="006F7315" w:rsidRPr="0086385A" w:rsidRDefault="006F7315" w:rsidP="006F7315">
      <w:pPr>
        <w:pStyle w:val="Pagrindinistekstas1"/>
        <w:rPr>
          <w:sz w:val="22"/>
          <w:szCs w:val="22"/>
        </w:rPr>
      </w:pPr>
      <w:r>
        <w:rPr>
          <w:sz w:val="22"/>
        </w:rPr>
        <w:t>26.25. plnění do obchodních obalů za isobarických podmínek, při kterých se k vytváření tlaku používá oxid uhličitý nebo inertní plyny, a hermetické uzavírání obalů.</w:t>
      </w:r>
    </w:p>
    <w:p w14:paraId="0C9B0DB0" w14:textId="566CB02E" w:rsidR="006F7315" w:rsidRPr="0086385A" w:rsidRDefault="006F7315" w:rsidP="006F7315">
      <w:pPr>
        <w:pStyle w:val="Pagrindinistekstas1"/>
        <w:rPr>
          <w:sz w:val="22"/>
          <w:szCs w:val="22"/>
        </w:rPr>
      </w:pPr>
      <w:r>
        <w:rPr>
          <w:sz w:val="22"/>
        </w:rPr>
        <w:t>26.26. označování balených nápojů a přidávání designových prvků na ně;</w:t>
      </w:r>
    </w:p>
    <w:p w14:paraId="3368CDD7" w14:textId="3FAF0E5E" w:rsidR="002B2C3A" w:rsidRPr="0086385A" w:rsidRDefault="002B2C3A" w:rsidP="006F7315">
      <w:pPr>
        <w:pStyle w:val="Pagrindinistekstas1"/>
        <w:rPr>
          <w:sz w:val="22"/>
          <w:szCs w:val="22"/>
        </w:rPr>
      </w:pPr>
      <w:r>
        <w:rPr>
          <w:sz w:val="22"/>
        </w:rPr>
        <w:t xml:space="preserve">26.26.1. </w:t>
      </w:r>
      <w:r>
        <w:rPr>
          <w:b/>
          <w:sz w:val="22"/>
        </w:rPr>
        <w:t xml:space="preserve">kondicionování lahvového piva </w:t>
      </w:r>
      <w:r>
        <w:rPr>
          <w:sz w:val="22"/>
        </w:rPr>
        <w:t>– uchováváním lahvového piva ve skleněných nádobách po určitou dobu, aby bylo dosaženo charakteristických organoleptických vlastností a dalších parametrů;</w:t>
      </w:r>
    </w:p>
    <w:p w14:paraId="56AD6DB9" w14:textId="41315325" w:rsidR="006F7315" w:rsidRPr="0086385A" w:rsidRDefault="006F7315" w:rsidP="006F7315">
      <w:pPr>
        <w:pStyle w:val="Pagrindinistekstas1"/>
        <w:rPr>
          <w:strike/>
          <w:sz w:val="22"/>
          <w:szCs w:val="22"/>
        </w:rPr>
      </w:pPr>
      <w:r>
        <w:rPr>
          <w:sz w:val="22"/>
        </w:rPr>
        <w:t>26.27. uskladnění až do okamžiku prodeje;</w:t>
      </w:r>
    </w:p>
    <w:p w14:paraId="56572A06" w14:textId="30333572" w:rsidR="006F7315" w:rsidRPr="00CB1A85" w:rsidRDefault="006F7315" w:rsidP="006F7315">
      <w:pPr>
        <w:pStyle w:val="Pagrindinistekstas1"/>
        <w:rPr>
          <w:sz w:val="22"/>
          <w:szCs w:val="22"/>
        </w:rPr>
      </w:pPr>
      <w:r>
        <w:rPr>
          <w:sz w:val="22"/>
        </w:rPr>
        <w:t>26.28. přeprava.</w:t>
      </w:r>
    </w:p>
    <w:p w14:paraId="68F3FD85" w14:textId="77777777" w:rsidR="006F7315" w:rsidRPr="0086385A" w:rsidRDefault="006F7315" w:rsidP="006F7315">
      <w:pPr>
        <w:pStyle w:val="Pagrindinistekstas1"/>
        <w:rPr>
          <w:sz w:val="22"/>
          <w:szCs w:val="22"/>
        </w:rPr>
      </w:pPr>
    </w:p>
    <w:p w14:paraId="5735729B" w14:textId="4E9C1168" w:rsidR="00F32355" w:rsidRPr="0086385A" w:rsidRDefault="006F7315" w:rsidP="008F6463">
      <w:pPr>
        <w:pStyle w:val="CentrBold"/>
        <w:keepNext/>
        <w:rPr>
          <w:sz w:val="22"/>
          <w:szCs w:val="22"/>
        </w:rPr>
      </w:pPr>
      <w:r>
        <w:rPr>
          <w:sz w:val="22"/>
        </w:rPr>
        <w:t>KAPITOLA V</w:t>
      </w:r>
    </w:p>
    <w:p w14:paraId="7351D33F" w14:textId="22CAC006" w:rsidR="006F7315" w:rsidRPr="0086385A" w:rsidRDefault="006F7315" w:rsidP="008F6463">
      <w:pPr>
        <w:pStyle w:val="CentrBold"/>
        <w:keepNext/>
        <w:rPr>
          <w:sz w:val="22"/>
          <w:szCs w:val="22"/>
        </w:rPr>
      </w:pPr>
      <w:r>
        <w:rPr>
          <w:sz w:val="22"/>
        </w:rPr>
        <w:t>POŽADAVKY NA VÝROBNÍ POSTUPY A PROCESY</w:t>
      </w:r>
    </w:p>
    <w:p w14:paraId="2522025D" w14:textId="77777777" w:rsidR="006F7315" w:rsidRPr="0086385A" w:rsidRDefault="006F7315" w:rsidP="008F6463">
      <w:pPr>
        <w:pStyle w:val="Pagrindinistekstas1"/>
        <w:keepNext/>
        <w:rPr>
          <w:b/>
          <w:bCs/>
          <w:sz w:val="22"/>
          <w:szCs w:val="22"/>
        </w:rPr>
      </w:pPr>
    </w:p>
    <w:p w14:paraId="24C1619C" w14:textId="39C6F907" w:rsidR="006F7315" w:rsidRPr="00AE1C92" w:rsidRDefault="002821FB" w:rsidP="006F7315">
      <w:pPr>
        <w:pStyle w:val="Pagrindinistekstas1"/>
        <w:rPr>
          <w:sz w:val="22"/>
          <w:szCs w:val="22"/>
        </w:rPr>
      </w:pPr>
      <w:r>
        <w:rPr>
          <w:sz w:val="22"/>
        </w:rPr>
        <w:t>27. Každá společnost musí mít zavedeny pokyny pro výrobu a manipulaci s pivem a pivními koktejly, které byly schváleny ředitelem společnosti nebo jím pověřenou osobou.</w:t>
      </w:r>
    </w:p>
    <w:p w14:paraId="29CA5D83" w14:textId="77777777" w:rsidR="006F7315" w:rsidRPr="0086385A" w:rsidRDefault="006F7315" w:rsidP="006F7315">
      <w:pPr>
        <w:pStyle w:val="Pagrindinistekstas1"/>
        <w:rPr>
          <w:sz w:val="22"/>
          <w:szCs w:val="22"/>
        </w:rPr>
      </w:pPr>
      <w:r>
        <w:rPr>
          <w:sz w:val="22"/>
        </w:rPr>
        <w:t>Parametry každého procesu výroby a manipulace s pivem a pivními koktejly, požívané zařízení a kontrolní a řídící procesy určí společnost, a to s přihlédnutím k druhům vyráběného piva a pivních koktejlů, vyráběnému množství a dalším specifikům. Všechny procesy výroby a manipulace ale musí být prováděny takovým způsobem, aby byly zaručeny zdravotní nezávadnost výrobku a v případě použitých složek a látek i hotového piva a pivních koktejlů dodržení ustanovení tohoto předpisu a ustanovení ostatních aktů a regulačních dokumentů platných v Litevské republice.</w:t>
      </w:r>
    </w:p>
    <w:p w14:paraId="53723B23" w14:textId="77777777" w:rsidR="006F7315" w:rsidRPr="0086385A" w:rsidRDefault="006F7315" w:rsidP="006F7315">
      <w:pPr>
        <w:pStyle w:val="Pagrindinistekstas1"/>
        <w:rPr>
          <w:sz w:val="22"/>
          <w:szCs w:val="22"/>
        </w:rPr>
      </w:pPr>
      <w:r>
        <w:rPr>
          <w:sz w:val="22"/>
        </w:rPr>
        <w:t>V souladu se schválenými pokyny k technologiím a manipulaci vyhotoví odpovědné osoby společnosti záznamy v registrech a/nebo jiné stanovené formuláře o přijetí a výdeji surovin a látek a o průběhu procesů výroby a zpracování piva: uvedením parametrů procesu; množství surovin, látek a polotovarů použitých při výrobě piva a výstupního výrobku; a dalších relevantních údajů.</w:t>
      </w:r>
    </w:p>
    <w:p w14:paraId="18FE1CC0" w14:textId="214C42F5" w:rsidR="006F7315" w:rsidRPr="0086385A" w:rsidRDefault="00245D3B" w:rsidP="006F7315">
      <w:pPr>
        <w:pStyle w:val="Pagrindinistekstas1"/>
        <w:rPr>
          <w:sz w:val="22"/>
          <w:szCs w:val="22"/>
        </w:rPr>
      </w:pPr>
      <w:r>
        <w:rPr>
          <w:sz w:val="22"/>
        </w:rPr>
        <w:t>28. Odchylky v použití složek a přídavných látek v potravinách u různých kategorií piva:</w:t>
      </w:r>
    </w:p>
    <w:p w14:paraId="67A1B9F1" w14:textId="1420F930" w:rsidR="006F7315" w:rsidRPr="0086385A" w:rsidRDefault="00A55EB8" w:rsidP="006F7315">
      <w:pPr>
        <w:pStyle w:val="Pagrindinistekstas1"/>
        <w:rPr>
          <w:sz w:val="22"/>
          <w:szCs w:val="22"/>
        </w:rPr>
      </w:pPr>
      <w:r>
        <w:rPr>
          <w:sz w:val="22"/>
        </w:rPr>
        <w:t>28.1. při výrobě piva podle bodu 7.1 tohoto předpisu musí slad tvořit nejméně 70 % z celkového množství sušiny. Je povoleno použít nejvýše 30 % přísad, z nichž nejvýše 20 % z celkového množství sušiny mohou být cukerné přísady uvedené v bodě 24.2 tohoto předpisu;</w:t>
      </w:r>
    </w:p>
    <w:p w14:paraId="42673FFC" w14:textId="05B17A70" w:rsidR="006F7315" w:rsidRPr="0086385A" w:rsidRDefault="00A55EB8" w:rsidP="006F7315">
      <w:pPr>
        <w:pStyle w:val="Pagrindinistekstas1"/>
        <w:rPr>
          <w:sz w:val="22"/>
          <w:szCs w:val="22"/>
        </w:rPr>
      </w:pPr>
      <w:r>
        <w:rPr>
          <w:sz w:val="22"/>
        </w:rPr>
        <w:t>28.2. při výrobě piva podle bodu 7.2 tohoto předpisu musí slad tvořit nejméně 60 % z celkového množství sušiny. Použití jiných kultur kvasinek a mikroorganismů a netradičních složek zemědělského původu a koření a/nebo výtažků z aromatických bylin a kůry (bod 20.4 tohoto předpisu); kondicionování piva v dřevěných sudech (bod 26.10.1 tohoto předpisu) je povoleno pouze při výrobě tohoto typu piva a pouze v množstvích, která nezmění zásadní vlastnosti piva;</w:t>
      </w:r>
    </w:p>
    <w:p w14:paraId="0E0E7839" w14:textId="77451872" w:rsidR="006F7315" w:rsidRPr="0086385A" w:rsidRDefault="00162EA4" w:rsidP="006F7315">
      <w:pPr>
        <w:pStyle w:val="Pagrindinistekstas1"/>
        <w:rPr>
          <w:sz w:val="22"/>
          <w:szCs w:val="22"/>
        </w:rPr>
      </w:pPr>
      <w:r>
        <w:rPr>
          <w:sz w:val="22"/>
        </w:rPr>
        <w:t>28.3. při výrobě piva podle bodu 7.3 tohoto předpisu musí sladová pšenice tvořit nejméně 40 % z celkového množství sladových složek.</w:t>
      </w:r>
    </w:p>
    <w:p w14:paraId="5C26D5BB" w14:textId="209A42F1" w:rsidR="006F7315" w:rsidRPr="0086385A" w:rsidRDefault="00162EA4" w:rsidP="006F7315">
      <w:pPr>
        <w:pStyle w:val="Pagrindinistekstas1"/>
        <w:rPr>
          <w:sz w:val="22"/>
          <w:szCs w:val="22"/>
        </w:rPr>
      </w:pPr>
      <w:r>
        <w:rPr>
          <w:sz w:val="22"/>
        </w:rPr>
        <w:t>28.4. při výrobě piva podle bodu 7.4 tohoto předpisu lze do polotovaru přidat maximálně 3,4 % cukerného sirupu a/nebo medu, přírodních aromat a aromatických přípravků, a to pouze v množstvích, která nezmění zásadní vlastnosti piva. Alkohol přidaný s aromaty může zvýšit obsah piva nejvýše o 0,04 % objemových;</w:t>
      </w:r>
    </w:p>
    <w:p w14:paraId="58E25B85" w14:textId="5906EBEB" w:rsidR="006F7315" w:rsidRPr="0086385A" w:rsidRDefault="00162EA4" w:rsidP="006F7315">
      <w:pPr>
        <w:pStyle w:val="Pagrindinistekstas1"/>
        <w:rPr>
          <w:sz w:val="22"/>
          <w:szCs w:val="22"/>
        </w:rPr>
      </w:pPr>
      <w:r>
        <w:rPr>
          <w:sz w:val="22"/>
        </w:rPr>
        <w:t>28.5. při výrobě piva country podle bodu 7.5 tohoto předpisu je povoleno přidávat obilné škrobové sirupy vyrobené fermentací a/nebo přidáním cukerných přísad do výše 10 % celkového množství sladu. Je zakázáno používat potravinářské přídatné látky;</w:t>
      </w:r>
    </w:p>
    <w:p w14:paraId="7EDDEF6E" w14:textId="79958470" w:rsidR="006F7315" w:rsidRPr="0086385A" w:rsidRDefault="00162EA4" w:rsidP="006F7315">
      <w:pPr>
        <w:pStyle w:val="Pagrindinistekstas1"/>
        <w:rPr>
          <w:sz w:val="22"/>
          <w:szCs w:val="22"/>
        </w:rPr>
      </w:pPr>
      <w:r>
        <w:rPr>
          <w:sz w:val="22"/>
        </w:rPr>
        <w:t>28.6. aromata (kromě složek uvedených v bodu 22.3.9) lze přidávat jen do ochuceného piva. Povolené je používání pouze přírodních bází aromatických látek podle čl. 3 odst. 2 písm. c) a aromatických přípravků podle čl. 3 odst. 2 písm. d) nařízení (ES) č. 1334/2008;</w:t>
      </w:r>
    </w:p>
    <w:p w14:paraId="2337414E" w14:textId="29E49E28" w:rsidR="006F7315" w:rsidRPr="0086385A" w:rsidRDefault="00162EA4" w:rsidP="006F7315">
      <w:pPr>
        <w:pStyle w:val="Pagrindinistekstas1"/>
        <w:rPr>
          <w:sz w:val="22"/>
          <w:szCs w:val="22"/>
        </w:rPr>
      </w:pPr>
      <w:r>
        <w:rPr>
          <w:sz w:val="22"/>
        </w:rPr>
        <w:t>28.7. při výrobě pivních koktejlů se mohou přidávat přísady uvedené v bodu 8, ale pouze v takovém množství, aby byla v nápoji i nadále znát chuť chmele a sladu;</w:t>
      </w:r>
    </w:p>
    <w:p w14:paraId="19D10802" w14:textId="04B2CE78" w:rsidR="006F7315" w:rsidRPr="0086385A" w:rsidRDefault="00162EA4" w:rsidP="006F7315">
      <w:pPr>
        <w:pStyle w:val="Pagrindinistekstas1"/>
        <w:rPr>
          <w:sz w:val="22"/>
          <w:szCs w:val="22"/>
        </w:rPr>
      </w:pPr>
      <w:r>
        <w:rPr>
          <w:sz w:val="22"/>
        </w:rPr>
        <w:t>28.8. při výrobě piva a koktejlů nelze přidávat žádný jiný alkohol ani alkoholické nápoje jakéhokoli druhu;</w:t>
      </w:r>
    </w:p>
    <w:p w14:paraId="032CF0D3" w14:textId="5AA77269" w:rsidR="00DD5DF6" w:rsidRPr="0086385A" w:rsidRDefault="00162EA4" w:rsidP="006F7315">
      <w:pPr>
        <w:pStyle w:val="Pagrindinistekstas1"/>
        <w:rPr>
          <w:sz w:val="22"/>
          <w:szCs w:val="22"/>
        </w:rPr>
      </w:pPr>
      <w:r>
        <w:rPr>
          <w:sz w:val="22"/>
        </w:rPr>
        <w:t>28.9. v případě výroby piva kondicionovaného v dřevěných sudech (bod 26.10.1 předpisu), které byly dříve používány pro kondicionování jiných alkoholických nápojů, je možné přirozené zvýšení obsahu alkoholu v pivu. Sudy nesmí obsahovat zbytky jiných alkoholických nápojů, když je do nich plněno pivo.</w:t>
      </w:r>
    </w:p>
    <w:p w14:paraId="6E1F75B0" w14:textId="6FF179C6" w:rsidR="006F7315" w:rsidRPr="0086385A" w:rsidRDefault="00162EA4" w:rsidP="006F7315">
      <w:pPr>
        <w:pStyle w:val="Pagrindinistekstas1"/>
        <w:rPr>
          <w:b/>
          <w:bCs/>
          <w:sz w:val="22"/>
          <w:szCs w:val="22"/>
        </w:rPr>
      </w:pPr>
      <w:r>
        <w:rPr>
          <w:sz w:val="22"/>
        </w:rPr>
        <w:t>29. Barvení karamelem (E 150 a-d) je povoleno pouze k obarvení mladiny a pivního polotovaru.</w:t>
      </w:r>
    </w:p>
    <w:p w14:paraId="47F2D321" w14:textId="04290354" w:rsidR="006F7315" w:rsidRPr="0086385A" w:rsidRDefault="00162EA4" w:rsidP="006F7315">
      <w:pPr>
        <w:pStyle w:val="Pagrindinistekstas1"/>
        <w:rPr>
          <w:sz w:val="22"/>
          <w:szCs w:val="22"/>
        </w:rPr>
      </w:pPr>
      <w:r>
        <w:rPr>
          <w:sz w:val="22"/>
        </w:rPr>
        <w:t>30. Chmelové pelety, chmelový prášek, jiné mleté chmelové výrobky a chmelové výtažky lze použít při výrobě piva, pokud splňují tyto požadavky:</w:t>
      </w:r>
    </w:p>
    <w:p w14:paraId="499A8303" w14:textId="3471614B" w:rsidR="006F7315" w:rsidRPr="0086385A" w:rsidRDefault="00162EA4" w:rsidP="006F7315">
      <w:pPr>
        <w:pStyle w:val="Pagrindinistekstas1"/>
        <w:rPr>
          <w:sz w:val="22"/>
          <w:szCs w:val="22"/>
        </w:rPr>
      </w:pPr>
      <w:r>
        <w:rPr>
          <w:sz w:val="22"/>
        </w:rPr>
        <w:t>30.1. chmelové pelety, chmelový prášek, ostatní mleté chmelové výrobky a chmelové extrakty jsou vyrobeny pouze z chmele;</w:t>
      </w:r>
    </w:p>
    <w:p w14:paraId="47A0E4C1" w14:textId="3D9A5AF4" w:rsidR="006F7315" w:rsidRPr="0086385A" w:rsidRDefault="00162EA4" w:rsidP="006F7315">
      <w:pPr>
        <w:pStyle w:val="Pagrindinistekstas1"/>
        <w:rPr>
          <w:sz w:val="22"/>
          <w:szCs w:val="22"/>
        </w:rPr>
      </w:pPr>
      <w:r>
        <w:rPr>
          <w:sz w:val="22"/>
        </w:rPr>
        <w:t>30.2. chmelové extrakty dodávají mladině stejné chuťové, čichové vjemy a hořkost jako chmel; přidávají se do mladiny pouze před vařením nebo v jeho průběhu.</w:t>
      </w:r>
    </w:p>
    <w:p w14:paraId="027491B7" w14:textId="56AE15D6" w:rsidR="006F7315" w:rsidRPr="0086385A" w:rsidRDefault="00162EA4" w:rsidP="006F7315">
      <w:pPr>
        <w:pStyle w:val="Pagrindinistekstas1"/>
        <w:rPr>
          <w:sz w:val="22"/>
          <w:szCs w:val="22"/>
        </w:rPr>
      </w:pPr>
      <w:r>
        <w:rPr>
          <w:sz w:val="22"/>
        </w:rPr>
        <w:t>31. Do pivního polotovaru lze přidávat izomerizované chmelové výrobky (bod 22.3.8 tohoto předpisu) a/nebo chmelový vonný olej (bod 22.3.7 tohoto předpisu) a/nebo přírodní chmelové látky určené k aromatizaci (bod 22.3.9 tohoto předpisu).</w:t>
      </w:r>
    </w:p>
    <w:p w14:paraId="4D06C58A" w14:textId="608CC2A4" w:rsidR="006F7315" w:rsidRPr="0086385A" w:rsidRDefault="00162EA4" w:rsidP="006F7315">
      <w:pPr>
        <w:pStyle w:val="Pagrindinistekstas1"/>
        <w:rPr>
          <w:sz w:val="22"/>
          <w:szCs w:val="22"/>
        </w:rPr>
      </w:pPr>
      <w:r>
        <w:rPr>
          <w:sz w:val="22"/>
        </w:rPr>
        <w:t>32. Pokud se enzymové přípravky používají během kvašení nebo kondicionování, musí se enzymy inaktivovat zpracováním pivního polotovaru povoleným způsobem (například tepelně).</w:t>
      </w:r>
    </w:p>
    <w:p w14:paraId="17D5117C" w14:textId="6E57E45E" w:rsidR="006F7315" w:rsidRPr="0086385A" w:rsidRDefault="00162EA4" w:rsidP="006F7315">
      <w:pPr>
        <w:pStyle w:val="Pagrindinistekstas1"/>
        <w:rPr>
          <w:sz w:val="22"/>
          <w:szCs w:val="22"/>
        </w:rPr>
      </w:pPr>
      <w:r>
        <w:rPr>
          <w:sz w:val="22"/>
        </w:rPr>
        <w:t>33. Při přípravě vody nebo úpravě pH mladiny je povoleno použít potřebné množství kyseliny mléčné, síranu vápenatého a/nebo chloridu vápenatého uvedené v technických pokynech.</w:t>
      </w:r>
    </w:p>
    <w:p w14:paraId="640C7E10" w14:textId="716A8499" w:rsidR="006F7315" w:rsidRPr="0086385A" w:rsidRDefault="00162EA4" w:rsidP="006F7315">
      <w:pPr>
        <w:pStyle w:val="Pagrindinistekstas1"/>
        <w:rPr>
          <w:sz w:val="22"/>
          <w:szCs w:val="22"/>
        </w:rPr>
      </w:pPr>
      <w:r>
        <w:rPr>
          <w:sz w:val="22"/>
        </w:rPr>
        <w:t>34. Do mladiny je povoleno přidávat sladový extrakt a obilné škrobové sirupy vyrobené kvašením, jakož i cukerné přísady uvedené v bodu 24.2 tohoto předpisu (mohou se použít také složky uvedené v položce 20.4 tohoto předpisu). Mladina se může zpracovávat pomocí potravinářských enzymů a potravinářských enzymatických přípravků a dále pomocí čiřidel, s výjimkou piva country.</w:t>
      </w:r>
    </w:p>
    <w:p w14:paraId="4E4D189C" w14:textId="37E22F94" w:rsidR="006F7315" w:rsidRPr="0086385A" w:rsidRDefault="00162EA4" w:rsidP="006F7315">
      <w:pPr>
        <w:pStyle w:val="Pagrindinistekstas1"/>
        <w:rPr>
          <w:sz w:val="22"/>
          <w:szCs w:val="22"/>
        </w:rPr>
      </w:pPr>
      <w:r>
        <w:rPr>
          <w:sz w:val="22"/>
        </w:rPr>
        <w:t>35. Do mladiny je povoleno přidávat nejvýše 20 mg/hl solí zinku (vyjádřených v množství iontů zinku) s cílem stimulovat kvašení kvasinek.</w:t>
      </w:r>
    </w:p>
    <w:p w14:paraId="7EB5E89E" w14:textId="418E3407" w:rsidR="006F7315" w:rsidRPr="0086385A" w:rsidRDefault="00162EA4" w:rsidP="006F7315">
      <w:pPr>
        <w:pStyle w:val="Pagrindinistekstas1"/>
        <w:rPr>
          <w:sz w:val="22"/>
          <w:szCs w:val="22"/>
        </w:rPr>
      </w:pPr>
      <w:r>
        <w:rPr>
          <w:sz w:val="22"/>
        </w:rPr>
        <w:t>36. Mladinu lze provzdušňovat pouze filtrovaným vzduchem nebo kyslíkem (E 948).</w:t>
      </w:r>
    </w:p>
    <w:p w14:paraId="23A9EE56" w14:textId="29EAD783" w:rsidR="006F7315" w:rsidRPr="0086385A" w:rsidRDefault="00162EA4" w:rsidP="006F7315">
      <w:pPr>
        <w:pStyle w:val="Pagrindinistekstas1"/>
        <w:rPr>
          <w:sz w:val="22"/>
          <w:szCs w:val="22"/>
        </w:rPr>
      </w:pPr>
      <w:r>
        <w:rPr>
          <w:sz w:val="22"/>
        </w:rPr>
        <w:t>37. Při výrobě piva country se nepoužijí technologické postupy uvedené v bodech 26.4.1, 26.6.1, 26.6.2, 26.6.4, 26.6.5, 26.1-26.17, 26.19-26.22 předpisu.</w:t>
      </w:r>
    </w:p>
    <w:p w14:paraId="49291350" w14:textId="0F3CF265" w:rsidR="006F7315" w:rsidRPr="0086385A" w:rsidRDefault="00162EA4" w:rsidP="006F7315">
      <w:pPr>
        <w:pStyle w:val="Pagrindinistekstas1"/>
        <w:rPr>
          <w:sz w:val="22"/>
          <w:szCs w:val="22"/>
        </w:rPr>
      </w:pPr>
      <w:r>
        <w:rPr>
          <w:sz w:val="22"/>
        </w:rPr>
        <w:t>38. Do pivních polotovarů podle bodů 7.1-7.4 je povoleno přidávat nejvýše 25 % objemových speciálně upravené vody. Tato voda musí být:</w:t>
      </w:r>
    </w:p>
    <w:p w14:paraId="47D6B522" w14:textId="3CCE793C" w:rsidR="006F7315" w:rsidRPr="0086385A" w:rsidRDefault="00162EA4" w:rsidP="006F7315">
      <w:pPr>
        <w:pStyle w:val="Pagrindinistekstas1"/>
        <w:rPr>
          <w:strike/>
          <w:sz w:val="22"/>
          <w:szCs w:val="22"/>
        </w:rPr>
      </w:pPr>
      <w:r>
        <w:rPr>
          <w:sz w:val="22"/>
        </w:rPr>
        <w:t>38.1. v případě potřeby změkčená;</w:t>
      </w:r>
    </w:p>
    <w:p w14:paraId="12EFC7B9" w14:textId="0FA041C1" w:rsidR="006F7315" w:rsidRPr="0086385A" w:rsidRDefault="00162EA4" w:rsidP="006F7315">
      <w:pPr>
        <w:pStyle w:val="Pagrindinistekstas1"/>
        <w:rPr>
          <w:b/>
          <w:bCs/>
          <w:sz w:val="22"/>
          <w:szCs w:val="22"/>
        </w:rPr>
      </w:pPr>
      <w:r>
        <w:rPr>
          <w:sz w:val="22"/>
        </w:rPr>
        <w:t>38.2. odvzdušněná;</w:t>
      </w:r>
    </w:p>
    <w:p w14:paraId="13CDCD0A" w14:textId="2093863D" w:rsidR="006F7315" w:rsidRPr="0086385A" w:rsidRDefault="00162EA4" w:rsidP="006F7315">
      <w:pPr>
        <w:pStyle w:val="Pagrindinistekstas1"/>
        <w:rPr>
          <w:sz w:val="22"/>
          <w:szCs w:val="22"/>
        </w:rPr>
      </w:pPr>
      <w:r>
        <w:rPr>
          <w:sz w:val="22"/>
        </w:rPr>
        <w:t>38.3. ochlazená na teplotu nikoli vyšší než 5°C;</w:t>
      </w:r>
    </w:p>
    <w:p w14:paraId="593FC163" w14:textId="2581A143" w:rsidR="006F7315" w:rsidRPr="0086385A" w:rsidRDefault="00162EA4" w:rsidP="006F7315">
      <w:pPr>
        <w:pStyle w:val="Pagrindinistekstas1"/>
        <w:rPr>
          <w:sz w:val="22"/>
          <w:szCs w:val="22"/>
        </w:rPr>
      </w:pPr>
      <w:r>
        <w:rPr>
          <w:sz w:val="22"/>
        </w:rPr>
        <w:t>38.4. v případě potřeby sycená oxidem uhličitým;</w:t>
      </w:r>
    </w:p>
    <w:p w14:paraId="7DEADB1D" w14:textId="539401C1" w:rsidR="006F7315" w:rsidRPr="0086385A" w:rsidRDefault="00162EA4" w:rsidP="006F7315">
      <w:pPr>
        <w:pStyle w:val="Pagrindinistekstas1"/>
        <w:rPr>
          <w:sz w:val="22"/>
          <w:szCs w:val="22"/>
        </w:rPr>
      </w:pPr>
      <w:r>
        <w:rPr>
          <w:sz w:val="22"/>
        </w:rPr>
        <w:t>38.5. taková, aby její biologické specifikace vyhovovaly požadavkům na výrobu piva.</w:t>
      </w:r>
    </w:p>
    <w:p w14:paraId="35E4D3CF" w14:textId="384345CE" w:rsidR="006F7315" w:rsidRPr="0086385A" w:rsidRDefault="00162EA4" w:rsidP="006F7315">
      <w:pPr>
        <w:pStyle w:val="Pagrindinistekstas1"/>
        <w:rPr>
          <w:sz w:val="22"/>
          <w:szCs w:val="22"/>
        </w:rPr>
      </w:pPr>
      <w:r>
        <w:rPr>
          <w:sz w:val="22"/>
        </w:rPr>
        <w:t>39. Pivo lze čiřit pouze pomocí složek, které působí mechanicky nebo adsorpčně a které následně bude možné odstranit a které nezanechávají žádné zbytky, nebo zanechávají v pivu pouze takové zbytky, které nepředstavují nebezpečí pro zdraví spotřebitele. Použité složky a procesy nesmějí měnit chuť a vůni piva.</w:t>
      </w:r>
    </w:p>
    <w:p w14:paraId="269E71CF" w14:textId="74D930FD" w:rsidR="006F7315" w:rsidRPr="0086385A" w:rsidRDefault="00162EA4" w:rsidP="006F7315">
      <w:pPr>
        <w:pStyle w:val="Pagrindinistekstas1"/>
        <w:rPr>
          <w:sz w:val="22"/>
          <w:szCs w:val="22"/>
        </w:rPr>
      </w:pPr>
      <w:r>
        <w:rPr>
          <w:sz w:val="22"/>
        </w:rPr>
        <w:t>40. Pivní polotovary (s výjimkou polotovaru ochuceného piva) nesmí být slazeny, nesmějí se do nich přidávat další přídatné látky a nesmí se zpracovávat jinak, než jak je uvedeno v tomto předpisu.</w:t>
      </w:r>
    </w:p>
    <w:p w14:paraId="2780E239" w14:textId="07D9CF4C" w:rsidR="006F7315" w:rsidRPr="0086385A" w:rsidRDefault="001158B0" w:rsidP="006F7315">
      <w:pPr>
        <w:pStyle w:val="Pagrindinistekstas1"/>
        <w:rPr>
          <w:sz w:val="22"/>
          <w:szCs w:val="22"/>
        </w:rPr>
      </w:pPr>
      <w:r>
        <w:rPr>
          <w:sz w:val="22"/>
        </w:rPr>
        <w:t>41. Je zakázáno míchat piva různých kategorií (body 7.1-7.5 tohoto předpisu), např. pivo podle bodu 7.1 s pivem podle bodu 7.2 nebo 7.4.</w:t>
      </w:r>
    </w:p>
    <w:p w14:paraId="16737E40" w14:textId="4410E1DE" w:rsidR="006F7315" w:rsidRPr="00AE1C92" w:rsidRDefault="001158B0" w:rsidP="006F7315">
      <w:pPr>
        <w:pStyle w:val="Pagrindinistekstas1"/>
        <w:rPr>
          <w:sz w:val="22"/>
          <w:szCs w:val="22"/>
        </w:rPr>
      </w:pPr>
      <w:r>
        <w:rPr>
          <w:sz w:val="22"/>
        </w:rPr>
        <w:t>42. Pivo a pivní koktejly, pokud bylo dokumentem o jakosti vydaným certifikovaným laboratoří potvrzeno, že jejich vlastnosti vyhovují požadavkům právních předpisů, se plní do skleněných nebo polyethylentereftalátových (PET) lahví, kovových nádob, sudů nebo jiných obalů, které se hermeticky uzavírají.</w:t>
      </w:r>
    </w:p>
    <w:p w14:paraId="67BF130C" w14:textId="1830ED6A" w:rsidR="006F7315" w:rsidRPr="0086385A" w:rsidRDefault="001158B0" w:rsidP="006F7315">
      <w:pPr>
        <w:pStyle w:val="Pagrindinistekstas1"/>
        <w:rPr>
          <w:sz w:val="22"/>
          <w:szCs w:val="22"/>
        </w:rPr>
      </w:pPr>
      <w:r>
        <w:rPr>
          <w:sz w:val="22"/>
        </w:rPr>
        <w:t>43. Pivo a pivní koktejly je nutné přepravovat a skladovat takovým způsobem, aby byly chráněny před přímým slunečním zářením a chladem při teplotě nikoli nižší než +2°C. Pivo country musí být uchováváno při teplotách od +2°C do +12°C. Skladovací prostory musí být větrány.</w:t>
      </w:r>
    </w:p>
    <w:p w14:paraId="284A9D3C" w14:textId="49F259D2" w:rsidR="006F7315" w:rsidRPr="0086385A" w:rsidRDefault="001158B0" w:rsidP="006F7315">
      <w:pPr>
        <w:pStyle w:val="Pagrindinistekstas1"/>
        <w:rPr>
          <w:sz w:val="22"/>
          <w:szCs w:val="22"/>
        </w:rPr>
      </w:pPr>
      <w:r>
        <w:rPr>
          <w:sz w:val="22"/>
        </w:rPr>
        <w:t>44. Točené pivo a pivní koktejly vydávané společnostmi veřejného stravování se skladují v sudech a spotřebitelům se podávají za použití tlaku vyvinutého oxidem uhličitým nebo inertním plynem.</w:t>
      </w:r>
    </w:p>
    <w:p w14:paraId="517ED386" w14:textId="66D11E2E" w:rsidR="006F7315" w:rsidRPr="0086385A" w:rsidRDefault="001158B0" w:rsidP="006F7315">
      <w:pPr>
        <w:pStyle w:val="Pagrindinistekstas1"/>
        <w:rPr>
          <w:sz w:val="22"/>
          <w:szCs w:val="22"/>
        </w:rPr>
      </w:pPr>
      <w:r>
        <w:rPr>
          <w:sz w:val="22"/>
        </w:rPr>
        <w:t>45. Společnosti veřejného stravování mají zakázáno přidávat do piva a pivních koktejlů balených v obalech výrobce vodu, ethanol a/nebo jiné přídatné látky a míchat piva různých označení.</w:t>
      </w:r>
    </w:p>
    <w:p w14:paraId="09859586" w14:textId="51AFF830" w:rsidR="006F7315" w:rsidRPr="0086385A" w:rsidRDefault="001158B0" w:rsidP="006F7315">
      <w:pPr>
        <w:pStyle w:val="Pagrindinistekstas1"/>
        <w:rPr>
          <w:sz w:val="22"/>
          <w:szCs w:val="22"/>
        </w:rPr>
      </w:pPr>
      <w:r>
        <w:rPr>
          <w:sz w:val="22"/>
        </w:rPr>
        <w:t>46. Na žádost výrobce lze v určitých případech, například při výrobě piva speciálního druhu nebo piva určeného k vědeckému výzkumu, udělit výjimku z požadavků stanovených v tomto předpisu.</w:t>
      </w:r>
    </w:p>
    <w:p w14:paraId="4935E6E1" w14:textId="77777777" w:rsidR="00561EF2" w:rsidRPr="0086385A" w:rsidRDefault="00561EF2" w:rsidP="00345AB2">
      <w:pPr>
        <w:pStyle w:val="Pagrindinistekstas1"/>
        <w:ind w:firstLine="0"/>
        <w:rPr>
          <w:sz w:val="22"/>
          <w:szCs w:val="22"/>
        </w:rPr>
      </w:pPr>
    </w:p>
    <w:p w14:paraId="1587D606" w14:textId="42AD952D" w:rsidR="00F32355" w:rsidRPr="0086385A" w:rsidRDefault="006F7315" w:rsidP="008F6463">
      <w:pPr>
        <w:pStyle w:val="CentrBold"/>
        <w:keepNext/>
        <w:rPr>
          <w:sz w:val="22"/>
          <w:szCs w:val="22"/>
        </w:rPr>
      </w:pPr>
      <w:r>
        <w:rPr>
          <w:sz w:val="22"/>
        </w:rPr>
        <w:t>KAPITOLA VI</w:t>
      </w:r>
    </w:p>
    <w:p w14:paraId="1655234D" w14:textId="7E7CD1C1" w:rsidR="006F7315" w:rsidRPr="0086385A" w:rsidRDefault="006F7315" w:rsidP="008F6463">
      <w:pPr>
        <w:pStyle w:val="CentrBold"/>
        <w:keepNext/>
        <w:rPr>
          <w:sz w:val="22"/>
          <w:szCs w:val="22"/>
        </w:rPr>
      </w:pPr>
      <w:r>
        <w:rPr>
          <w:sz w:val="22"/>
        </w:rPr>
        <w:t>SPECIFIKACE JAKOSTI PIVA A PIVNÍCH KOKTEJLŮ</w:t>
      </w:r>
    </w:p>
    <w:p w14:paraId="5B380F32" w14:textId="77777777" w:rsidR="006F7315" w:rsidRPr="0086385A" w:rsidRDefault="006F7315" w:rsidP="008F6463">
      <w:pPr>
        <w:pStyle w:val="Pagrindinistekstas1"/>
        <w:keepNext/>
        <w:rPr>
          <w:sz w:val="22"/>
          <w:szCs w:val="22"/>
        </w:rPr>
      </w:pPr>
    </w:p>
    <w:p w14:paraId="10ABE348" w14:textId="27ED5772" w:rsidR="006F7315" w:rsidRPr="0086385A" w:rsidRDefault="001158B0" w:rsidP="006F7315">
      <w:pPr>
        <w:pStyle w:val="Pagrindinistekstas1"/>
        <w:rPr>
          <w:sz w:val="22"/>
          <w:szCs w:val="22"/>
        </w:rPr>
      </w:pPr>
      <w:r>
        <w:rPr>
          <w:sz w:val="22"/>
        </w:rPr>
        <w:t>47. Recept musí být vypracován a následně schválen ředitelem společnosti, a to pro každé pivo a pivní koktejl určitého označení. Recept musí obsahovat organoleptické specifikace, jakož i následující fyzikální a chemické specifikace:</w:t>
      </w:r>
    </w:p>
    <w:p w14:paraId="2D3B0D23" w14:textId="7F7FB541" w:rsidR="006F7315" w:rsidRPr="0086385A" w:rsidRDefault="001158B0" w:rsidP="006F7315">
      <w:pPr>
        <w:pStyle w:val="Pagrindinistekstas1"/>
        <w:rPr>
          <w:sz w:val="22"/>
          <w:szCs w:val="22"/>
        </w:rPr>
      </w:pPr>
      <w:r>
        <w:rPr>
          <w:sz w:val="22"/>
        </w:rPr>
        <w:t>47.1. V případě piva:</w:t>
      </w:r>
    </w:p>
    <w:p w14:paraId="4D73B23C" w14:textId="108B533C" w:rsidR="006F7315" w:rsidRPr="0086385A" w:rsidRDefault="001158B0" w:rsidP="006F7315">
      <w:pPr>
        <w:pStyle w:val="Pagrindinistekstas1"/>
        <w:rPr>
          <w:sz w:val="22"/>
          <w:szCs w:val="22"/>
        </w:rPr>
      </w:pPr>
      <w:r>
        <w:rPr>
          <w:sz w:val="22"/>
        </w:rPr>
        <w:t>47.1.1. množství suchých složek v původní mladině (původní extrakt) v procentech hmotnostních;</w:t>
      </w:r>
    </w:p>
    <w:p w14:paraId="6A897C50" w14:textId="4C04E276" w:rsidR="006F7315" w:rsidRPr="0086385A" w:rsidRDefault="001158B0" w:rsidP="006F7315">
      <w:pPr>
        <w:pStyle w:val="Pagrindinistekstas1"/>
        <w:rPr>
          <w:sz w:val="22"/>
          <w:szCs w:val="22"/>
        </w:rPr>
      </w:pPr>
      <w:r>
        <w:rPr>
          <w:sz w:val="22"/>
        </w:rPr>
        <w:t>47.1.2. skutečná koncentrace ethanolu v procentech objemových;</w:t>
      </w:r>
    </w:p>
    <w:p w14:paraId="37730512" w14:textId="581D127C" w:rsidR="006F7315" w:rsidRPr="0086385A" w:rsidRDefault="001158B0" w:rsidP="006F7315">
      <w:pPr>
        <w:pStyle w:val="Pagrindinistekstas1"/>
        <w:rPr>
          <w:sz w:val="22"/>
          <w:szCs w:val="22"/>
        </w:rPr>
      </w:pPr>
      <w:r>
        <w:rPr>
          <w:sz w:val="22"/>
        </w:rPr>
        <w:t>47.1.3. barva v jednotkách EBC;</w:t>
      </w:r>
    </w:p>
    <w:p w14:paraId="52964E9E" w14:textId="7827F803" w:rsidR="006F7315" w:rsidRPr="0086385A" w:rsidRDefault="001158B0" w:rsidP="006F7315">
      <w:pPr>
        <w:pStyle w:val="Pagrindinistekstas1"/>
        <w:rPr>
          <w:sz w:val="22"/>
          <w:szCs w:val="22"/>
        </w:rPr>
      </w:pPr>
      <w:r>
        <w:rPr>
          <w:sz w:val="22"/>
        </w:rPr>
        <w:t>47.1.4. hodnota pH nebo kyselost v cm</w:t>
      </w:r>
      <w:r>
        <w:rPr>
          <w:sz w:val="22"/>
          <w:vertAlign w:val="superscript"/>
        </w:rPr>
        <w:t>3</w:t>
      </w:r>
      <w:r>
        <w:rPr>
          <w:sz w:val="22"/>
        </w:rPr>
        <w:t xml:space="preserve"> 1 M NaOH roztoku na 100 cm</w:t>
      </w:r>
      <w:r>
        <w:rPr>
          <w:sz w:val="22"/>
          <w:vertAlign w:val="superscript"/>
        </w:rPr>
        <w:t xml:space="preserve">3 </w:t>
      </w:r>
      <w:r>
        <w:rPr>
          <w:sz w:val="22"/>
        </w:rPr>
        <w:t>piva. Povinnou specifikací pro pivo country je kyselost;</w:t>
      </w:r>
    </w:p>
    <w:p w14:paraId="6B52DD63" w14:textId="273EE56D" w:rsidR="006F7315" w:rsidRPr="0086385A" w:rsidRDefault="001158B0" w:rsidP="006F7315">
      <w:pPr>
        <w:pStyle w:val="Pagrindinistekstas1"/>
        <w:rPr>
          <w:sz w:val="22"/>
          <w:szCs w:val="22"/>
        </w:rPr>
      </w:pPr>
      <w:r>
        <w:rPr>
          <w:sz w:val="22"/>
        </w:rPr>
        <w:t>47.1.5. množství oxidu uhličitého v g/dm</w:t>
      </w:r>
      <w:r>
        <w:rPr>
          <w:sz w:val="22"/>
          <w:vertAlign w:val="superscript"/>
        </w:rPr>
        <w:t>3</w:t>
      </w:r>
      <w:r>
        <w:rPr>
          <w:sz w:val="22"/>
        </w:rPr>
        <w:t xml:space="preserve"> nebo kPa;</w:t>
      </w:r>
    </w:p>
    <w:p w14:paraId="6503FE92" w14:textId="2BB4A366" w:rsidR="006F7315" w:rsidRPr="0086385A" w:rsidRDefault="001158B0" w:rsidP="006F7315">
      <w:pPr>
        <w:pStyle w:val="Pagrindinistekstas1"/>
        <w:rPr>
          <w:sz w:val="22"/>
          <w:szCs w:val="22"/>
        </w:rPr>
      </w:pPr>
      <w:r>
        <w:rPr>
          <w:sz w:val="22"/>
        </w:rPr>
        <w:t>47.1.6. trvanlivost;</w:t>
      </w:r>
    </w:p>
    <w:p w14:paraId="654A1E8C" w14:textId="716CA481" w:rsidR="006F7315" w:rsidRPr="0086385A" w:rsidRDefault="001158B0" w:rsidP="006F7315">
      <w:pPr>
        <w:pStyle w:val="Pagrindinistekstas1"/>
        <w:rPr>
          <w:sz w:val="22"/>
          <w:szCs w:val="22"/>
        </w:rPr>
      </w:pPr>
      <w:r>
        <w:rPr>
          <w:sz w:val="22"/>
        </w:rPr>
        <w:t>47.1.7. mohou být uvedeny i další nezbytné (regulované) fyzikální a chemické specifikace (např. hořkost, diacetyl, specifikace, které jsou uvedeny v bodech 14 a 15 tohoto předpisu atd.).</w:t>
      </w:r>
    </w:p>
    <w:p w14:paraId="6782D632" w14:textId="574065FD" w:rsidR="006F7315" w:rsidRPr="0086385A" w:rsidRDefault="001158B0" w:rsidP="006F7315">
      <w:pPr>
        <w:pStyle w:val="Pagrindinistekstas1"/>
        <w:rPr>
          <w:sz w:val="22"/>
          <w:szCs w:val="22"/>
        </w:rPr>
      </w:pPr>
      <w:r>
        <w:rPr>
          <w:sz w:val="22"/>
        </w:rPr>
        <w:t>47.2. V případě pivních koktejlů:</w:t>
      </w:r>
    </w:p>
    <w:p w14:paraId="2160273D" w14:textId="3CAB939A" w:rsidR="006F7315" w:rsidRPr="0086385A" w:rsidRDefault="001158B0" w:rsidP="006F7315">
      <w:pPr>
        <w:pStyle w:val="Pagrindinistekstas1"/>
        <w:rPr>
          <w:sz w:val="22"/>
          <w:szCs w:val="22"/>
        </w:rPr>
      </w:pPr>
      <w:r>
        <w:rPr>
          <w:sz w:val="22"/>
        </w:rPr>
        <w:t>47.2.1. skutečná koncentrace ethanolu v procentech objemových;</w:t>
      </w:r>
    </w:p>
    <w:p w14:paraId="00CE184B" w14:textId="2810BDAC" w:rsidR="006F7315" w:rsidRPr="0086385A" w:rsidRDefault="001158B0" w:rsidP="006F7315">
      <w:pPr>
        <w:pStyle w:val="Pagrindinistekstas1"/>
        <w:rPr>
          <w:sz w:val="22"/>
          <w:szCs w:val="22"/>
        </w:rPr>
      </w:pPr>
      <w:r>
        <w:rPr>
          <w:sz w:val="22"/>
        </w:rPr>
        <w:t>47.2.2. množství cukru, přepočtené na invertní cukr, v g/dm</w:t>
      </w:r>
      <w:r>
        <w:rPr>
          <w:sz w:val="22"/>
          <w:vertAlign w:val="superscript"/>
        </w:rPr>
        <w:t>3</w:t>
      </w:r>
      <w:r>
        <w:rPr>
          <w:sz w:val="22"/>
        </w:rPr>
        <w:t>;</w:t>
      </w:r>
    </w:p>
    <w:p w14:paraId="7D86B382" w14:textId="7EFC08FF" w:rsidR="006F7315" w:rsidRPr="0086385A" w:rsidRDefault="001158B0" w:rsidP="006F7315">
      <w:pPr>
        <w:pStyle w:val="Pagrindinistekstas1"/>
        <w:rPr>
          <w:sz w:val="22"/>
          <w:szCs w:val="22"/>
        </w:rPr>
      </w:pPr>
      <w:r>
        <w:rPr>
          <w:sz w:val="22"/>
        </w:rPr>
        <w:t>47.2.3. titrační kyselost, přepočtená na kyselinu citrónovou, v g/dm</w:t>
      </w:r>
      <w:r>
        <w:rPr>
          <w:sz w:val="22"/>
          <w:vertAlign w:val="superscript"/>
        </w:rPr>
        <w:t>3</w:t>
      </w:r>
      <w:r>
        <w:rPr>
          <w:sz w:val="22"/>
        </w:rPr>
        <w:t>;</w:t>
      </w:r>
    </w:p>
    <w:p w14:paraId="33A18042" w14:textId="44ADB0C1" w:rsidR="006F7315" w:rsidRPr="0086385A" w:rsidRDefault="001158B0" w:rsidP="006F7315">
      <w:pPr>
        <w:pStyle w:val="Pagrindinistekstas1"/>
        <w:rPr>
          <w:sz w:val="22"/>
          <w:szCs w:val="22"/>
        </w:rPr>
      </w:pPr>
      <w:r>
        <w:rPr>
          <w:sz w:val="22"/>
        </w:rPr>
        <w:t>47.2.4. množství oxidu uhličitého v g/dm</w:t>
      </w:r>
      <w:r>
        <w:rPr>
          <w:sz w:val="22"/>
          <w:vertAlign w:val="superscript"/>
        </w:rPr>
        <w:t>3</w:t>
      </w:r>
      <w:r>
        <w:rPr>
          <w:sz w:val="22"/>
        </w:rPr>
        <w:t xml:space="preserve"> nebo kPa;</w:t>
      </w:r>
    </w:p>
    <w:p w14:paraId="55C236EC" w14:textId="4791FACD" w:rsidR="006F7315" w:rsidRPr="0086385A" w:rsidRDefault="001158B0" w:rsidP="006F7315">
      <w:pPr>
        <w:pStyle w:val="Pagrindinistekstas1"/>
        <w:rPr>
          <w:sz w:val="22"/>
          <w:szCs w:val="22"/>
        </w:rPr>
      </w:pPr>
      <w:r>
        <w:rPr>
          <w:sz w:val="22"/>
        </w:rPr>
        <w:t>47.2.5. trvanlivost.</w:t>
      </w:r>
    </w:p>
    <w:p w14:paraId="16C1D880" w14:textId="5C956FE1" w:rsidR="006F7315" w:rsidRPr="0086385A" w:rsidRDefault="001158B0" w:rsidP="006F7315">
      <w:pPr>
        <w:pStyle w:val="Pagrindinistekstas1"/>
        <w:rPr>
          <w:sz w:val="22"/>
          <w:szCs w:val="22"/>
        </w:rPr>
      </w:pPr>
      <w:r>
        <w:rPr>
          <w:sz w:val="22"/>
        </w:rPr>
        <w:t>48. Množství oxidu uhličitého se měří pouze v pivu naplněném do lahví a kovových nádob. V pivu nesmí být méně než 3,0 g/dm</w:t>
      </w:r>
      <w:r>
        <w:rPr>
          <w:sz w:val="22"/>
          <w:vertAlign w:val="superscript"/>
        </w:rPr>
        <w:t>3</w:t>
      </w:r>
      <w:r>
        <w:rPr>
          <w:sz w:val="22"/>
        </w:rPr>
        <w:t xml:space="preserve"> oxidu uhličitého, nebo musí být přetlak oxidu uhličitého v lahvích při teplotě 20°C vyšší než 90 kPa.</w:t>
      </w:r>
    </w:p>
    <w:p w14:paraId="259B5508" w14:textId="45CF0D8D" w:rsidR="006F7315" w:rsidRPr="0086385A" w:rsidRDefault="001158B0" w:rsidP="006F7315">
      <w:pPr>
        <w:pStyle w:val="Pagrindinistekstas1"/>
        <w:rPr>
          <w:sz w:val="22"/>
          <w:szCs w:val="22"/>
        </w:rPr>
      </w:pPr>
      <w:r>
        <w:rPr>
          <w:sz w:val="22"/>
        </w:rPr>
        <w:t>49. Metody pro provádění analýzy, která se používá pro měření parametrů jakosti, musí být v Litvě schváleny právním předpisem. Mohou být použity i jiné analytické metody, které jsou zdokumentovány v souladu se stanoveným postupem, ale jen v případě, že dosažené výsledky, s přihlédnutím k míře přesnosti, opakovatelnosti a reprodukovatelnosti, kterou tyto postupy umožňují, splňují požadavky uvedené v litevských normách. V případě neshody musí být výsledky ověřeny nestrannými akreditovanými laboratořemi za použití zákonem schválených analytických metod.</w:t>
      </w:r>
    </w:p>
    <w:p w14:paraId="5319E607" w14:textId="0CC2A4F6" w:rsidR="006F7315" w:rsidRPr="0086385A" w:rsidRDefault="001158B0" w:rsidP="006F7315">
      <w:pPr>
        <w:pStyle w:val="Pagrindinistekstas1"/>
        <w:rPr>
          <w:sz w:val="22"/>
          <w:szCs w:val="22"/>
        </w:rPr>
      </w:pPr>
      <w:r>
        <w:rPr>
          <w:sz w:val="22"/>
        </w:rPr>
        <w:t>50. Odchylky fyzikálních a chemických vlastností od hodnot uvedených v receptuře nesmí překročit:</w:t>
      </w:r>
    </w:p>
    <w:p w14:paraId="239A7762" w14:textId="448B2A7C" w:rsidR="006F7315" w:rsidRPr="0086385A" w:rsidRDefault="006F7315" w:rsidP="006F7315">
      <w:pPr>
        <w:pStyle w:val="Pagrindinistekstas1"/>
        <w:rPr>
          <w:sz w:val="22"/>
          <w:szCs w:val="22"/>
        </w:rPr>
      </w:pPr>
      <w:r>
        <w:rPr>
          <w:sz w:val="22"/>
        </w:rPr>
        <w:t>50.1. skutečná koncentrace ethanolu v procentech objemových:</w:t>
      </w:r>
    </w:p>
    <w:p w14:paraId="77E2A019" w14:textId="223F1928" w:rsidR="006F7315" w:rsidRPr="0086385A" w:rsidRDefault="006F7315" w:rsidP="006F7315">
      <w:pPr>
        <w:pStyle w:val="Pagrindinistekstas1"/>
        <w:rPr>
          <w:sz w:val="22"/>
          <w:szCs w:val="22"/>
        </w:rPr>
      </w:pPr>
      <w:r>
        <w:rPr>
          <w:sz w:val="22"/>
        </w:rPr>
        <w:t>50.1.1. v případě piva a pivních koktejlů s koncentrací etylalkoholu, která nepřesahuje 5,5 % objemových, ± 0,5;</w:t>
      </w:r>
    </w:p>
    <w:p w14:paraId="4C24D372" w14:textId="7270B583" w:rsidR="006F7315" w:rsidRPr="0086385A" w:rsidRDefault="006F7315" w:rsidP="006F7315">
      <w:pPr>
        <w:pStyle w:val="Pagrindinistekstas1"/>
        <w:rPr>
          <w:sz w:val="22"/>
          <w:szCs w:val="22"/>
        </w:rPr>
      </w:pPr>
      <w:r>
        <w:rPr>
          <w:sz w:val="22"/>
        </w:rPr>
        <w:t>50.1.2. v případě piva a pivních koktejlů s koncentrací etylalkoholu, která přesahuje 5,5% objemových, ± 1,0;</w:t>
      </w:r>
    </w:p>
    <w:p w14:paraId="4CA54756" w14:textId="68F04AF6" w:rsidR="006F7315" w:rsidRPr="0086385A" w:rsidRDefault="006F7315" w:rsidP="006F7315">
      <w:pPr>
        <w:pStyle w:val="Pagrindinistekstas1"/>
        <w:rPr>
          <w:sz w:val="22"/>
          <w:szCs w:val="22"/>
        </w:rPr>
      </w:pPr>
      <w:r>
        <w:rPr>
          <w:sz w:val="22"/>
        </w:rPr>
        <w:t>50.2. množství sušiny v původní mladině, v procentech hmotnostních:</w:t>
      </w:r>
    </w:p>
    <w:p w14:paraId="7BAE89E0" w14:textId="130CFF7D" w:rsidR="006F7315" w:rsidRPr="0086385A" w:rsidRDefault="006F7315" w:rsidP="006F7315">
      <w:pPr>
        <w:pStyle w:val="Pagrindinistekstas1"/>
        <w:rPr>
          <w:sz w:val="22"/>
          <w:szCs w:val="22"/>
        </w:rPr>
      </w:pPr>
      <w:r>
        <w:rPr>
          <w:sz w:val="22"/>
        </w:rPr>
        <w:t>50.2.1. v případě piva country ± 0,5;</w:t>
      </w:r>
    </w:p>
    <w:p w14:paraId="71EC5C32" w14:textId="59DB6B86" w:rsidR="006F7315" w:rsidRPr="0086385A" w:rsidRDefault="006F7315" w:rsidP="006F7315">
      <w:pPr>
        <w:pStyle w:val="Pagrindinistekstas1"/>
        <w:rPr>
          <w:sz w:val="22"/>
          <w:szCs w:val="22"/>
        </w:rPr>
      </w:pPr>
      <w:r>
        <w:rPr>
          <w:sz w:val="22"/>
        </w:rPr>
        <w:t>50.2.2. v případě piva s koncentrací etylalkoholu, která nepřesahuje 5,5 % objemových, ± 0,3;</w:t>
      </w:r>
    </w:p>
    <w:p w14:paraId="1399D3E4" w14:textId="6578C09E" w:rsidR="003C04C2" w:rsidRPr="0086385A" w:rsidRDefault="003C04C2" w:rsidP="006F7315">
      <w:pPr>
        <w:pStyle w:val="Pagrindinistekstas1"/>
        <w:rPr>
          <w:sz w:val="22"/>
          <w:szCs w:val="22"/>
        </w:rPr>
      </w:pPr>
      <w:r>
        <w:rPr>
          <w:sz w:val="22"/>
        </w:rPr>
        <w:t>50.2.3. v případě piva s koncentrací etylalkoholu, která přesahuje 5,5% objemových, ± 0,5;</w:t>
      </w:r>
    </w:p>
    <w:p w14:paraId="0F6290B2" w14:textId="6CFA079F" w:rsidR="006F7315" w:rsidRPr="0086385A" w:rsidRDefault="006F7315" w:rsidP="006F7315">
      <w:pPr>
        <w:pStyle w:val="Pagrindinistekstas1"/>
        <w:rPr>
          <w:sz w:val="22"/>
          <w:szCs w:val="22"/>
        </w:rPr>
      </w:pPr>
      <w:r>
        <w:rPr>
          <w:sz w:val="22"/>
        </w:rPr>
        <w:t>50.3. barva v jednotkách EBC:</w:t>
      </w:r>
    </w:p>
    <w:p w14:paraId="5355BF59" w14:textId="4EEEE072" w:rsidR="006F7315" w:rsidRPr="0086385A" w:rsidRDefault="006F7315" w:rsidP="006F7315">
      <w:pPr>
        <w:pStyle w:val="Pagrindinistekstas1"/>
        <w:rPr>
          <w:sz w:val="22"/>
          <w:szCs w:val="22"/>
        </w:rPr>
      </w:pPr>
      <w:r>
        <w:rPr>
          <w:sz w:val="22"/>
        </w:rPr>
        <w:t>50.3.1. v případě piva country a tmavého piva ± 5;</w:t>
      </w:r>
    </w:p>
    <w:p w14:paraId="1B9AAC80" w14:textId="5C63D684" w:rsidR="006F7315" w:rsidRPr="0086385A" w:rsidRDefault="006F7315" w:rsidP="006F7315">
      <w:pPr>
        <w:pStyle w:val="Pagrindinistekstas1"/>
        <w:rPr>
          <w:sz w:val="22"/>
          <w:szCs w:val="22"/>
        </w:rPr>
      </w:pPr>
      <w:r>
        <w:rPr>
          <w:sz w:val="22"/>
        </w:rPr>
        <w:t>50.3.2. v případě černého piva ± 15;</w:t>
      </w:r>
    </w:p>
    <w:p w14:paraId="17D864F2" w14:textId="05F91905" w:rsidR="006F7315" w:rsidRPr="0086385A" w:rsidRDefault="006F7315" w:rsidP="006F7315">
      <w:pPr>
        <w:pStyle w:val="Pagrindinistekstas1"/>
        <w:rPr>
          <w:sz w:val="22"/>
          <w:szCs w:val="22"/>
        </w:rPr>
      </w:pPr>
      <w:r>
        <w:rPr>
          <w:sz w:val="22"/>
        </w:rPr>
        <w:t>50.3.3. v případě jiného piva ± 3;</w:t>
      </w:r>
    </w:p>
    <w:p w14:paraId="63A56577" w14:textId="648253E6" w:rsidR="00C137C3" w:rsidRPr="0086385A" w:rsidRDefault="00C137C3" w:rsidP="006F7315">
      <w:pPr>
        <w:pStyle w:val="Pagrindinistekstas1"/>
        <w:rPr>
          <w:sz w:val="22"/>
          <w:szCs w:val="22"/>
        </w:rPr>
      </w:pPr>
      <w:r>
        <w:rPr>
          <w:sz w:val="22"/>
        </w:rPr>
        <w:t>50.3.4. v případě piva, jehož barva je ≥ 100, ± 30;</w:t>
      </w:r>
    </w:p>
    <w:p w14:paraId="5B325FFE" w14:textId="1CD38505" w:rsidR="006F7315" w:rsidRPr="0086385A" w:rsidRDefault="006F7315" w:rsidP="006F7315">
      <w:pPr>
        <w:pStyle w:val="Pagrindinistekstas1"/>
        <w:rPr>
          <w:sz w:val="22"/>
          <w:szCs w:val="22"/>
        </w:rPr>
      </w:pPr>
      <w:r>
        <w:rPr>
          <w:sz w:val="22"/>
        </w:rPr>
        <w:t>50.4. množství cukru, přepočtené na invertní cukr: ± 5,0;</w:t>
      </w:r>
    </w:p>
    <w:p w14:paraId="36998457" w14:textId="51B8D430" w:rsidR="006F7315" w:rsidRPr="0086385A" w:rsidRDefault="006F7315" w:rsidP="006F7315">
      <w:pPr>
        <w:pStyle w:val="Pagrindinistekstas1"/>
        <w:rPr>
          <w:sz w:val="22"/>
          <w:szCs w:val="22"/>
        </w:rPr>
      </w:pPr>
      <w:r>
        <w:rPr>
          <w:sz w:val="22"/>
        </w:rPr>
        <w:t>50.5 titrační kyselost: ± 0,3 g kyseliny citrónové na litr koktejlu, nebo ± 0,3 ml roztoku 1 M NaOH na 100 ml piva.</w:t>
      </w:r>
    </w:p>
    <w:p w14:paraId="3A76DB1E" w14:textId="6FEFD32F" w:rsidR="006F7315" w:rsidRPr="0086385A" w:rsidRDefault="001158B0" w:rsidP="006F7315">
      <w:pPr>
        <w:pStyle w:val="Pagrindinistekstas1"/>
        <w:rPr>
          <w:sz w:val="22"/>
          <w:szCs w:val="22"/>
        </w:rPr>
      </w:pPr>
      <w:r>
        <w:rPr>
          <w:sz w:val="22"/>
        </w:rPr>
        <w:t>51. Odchylky nejsou povoleny, pokud je pro specifikaci uveden povolený rozsah. Odchylky uvedené v bodech 54.1 - 54.5 tohoto předpisu musí být použit bez překročení odchylek analytických metod použitých při měření uvedených specifikací.</w:t>
      </w:r>
    </w:p>
    <w:p w14:paraId="7CC0DBBF" w14:textId="76D98AF9" w:rsidR="006F7315" w:rsidRPr="0086385A" w:rsidRDefault="001158B0" w:rsidP="006F7315">
      <w:pPr>
        <w:pStyle w:val="Pagrindinistekstas1"/>
        <w:rPr>
          <w:sz w:val="22"/>
          <w:szCs w:val="22"/>
        </w:rPr>
      </w:pPr>
      <w:r>
        <w:rPr>
          <w:sz w:val="22"/>
        </w:rPr>
        <w:t>52. Množství piva a pivních koktejlů v obalech musí splňovat požadavky technického předpisu o spotřebitelských obalech a odměrných nádobách, který byl schválen nařízením ministra hospodářství Litevské republiky č. 4 - 594, kterým se schvaluje technický předpis o spotřebitelském obalu a odměrných nádobách z 25. září 2015.</w:t>
      </w:r>
    </w:p>
    <w:p w14:paraId="5F61DAE9" w14:textId="3D7B1258" w:rsidR="006F7315" w:rsidRPr="0086385A" w:rsidRDefault="006F7315" w:rsidP="006F7315">
      <w:pPr>
        <w:pStyle w:val="Pagrindinistekstas1"/>
        <w:tabs>
          <w:tab w:val="left" w:pos="1980"/>
        </w:tabs>
        <w:rPr>
          <w:strike/>
          <w:sz w:val="22"/>
          <w:szCs w:val="22"/>
        </w:rPr>
      </w:pPr>
    </w:p>
    <w:p w14:paraId="6A4477A1" w14:textId="3B3CB3F7" w:rsidR="00F32355" w:rsidRPr="0086385A" w:rsidRDefault="006F7315" w:rsidP="008F6463">
      <w:pPr>
        <w:pStyle w:val="CentrBold"/>
        <w:keepNext/>
        <w:rPr>
          <w:sz w:val="22"/>
          <w:szCs w:val="22"/>
        </w:rPr>
      </w:pPr>
      <w:r>
        <w:rPr>
          <w:sz w:val="22"/>
        </w:rPr>
        <w:t>KAPITOLA VII</w:t>
      </w:r>
    </w:p>
    <w:p w14:paraId="48180997" w14:textId="3D727021" w:rsidR="006F7315" w:rsidRPr="0086385A" w:rsidRDefault="006F7315" w:rsidP="008F6463">
      <w:pPr>
        <w:pStyle w:val="CentrBold"/>
        <w:keepNext/>
        <w:rPr>
          <w:sz w:val="22"/>
          <w:szCs w:val="22"/>
        </w:rPr>
      </w:pPr>
      <w:r>
        <w:rPr>
          <w:sz w:val="22"/>
        </w:rPr>
        <w:t>UVÁDĚNÍ DO PRODEJE</w:t>
      </w:r>
    </w:p>
    <w:p w14:paraId="5D34C3BD" w14:textId="77777777" w:rsidR="006F7315" w:rsidRPr="0086385A" w:rsidRDefault="006F7315" w:rsidP="008F6463">
      <w:pPr>
        <w:pStyle w:val="Pagrindinistekstas1"/>
        <w:keepNext/>
        <w:rPr>
          <w:sz w:val="22"/>
          <w:szCs w:val="22"/>
        </w:rPr>
      </w:pPr>
    </w:p>
    <w:p w14:paraId="4C461A5A" w14:textId="0DF79E4E" w:rsidR="006F7315" w:rsidRPr="0086385A" w:rsidRDefault="001158B0" w:rsidP="006F7315">
      <w:pPr>
        <w:pStyle w:val="Pagrindinistekstas1"/>
        <w:rPr>
          <w:sz w:val="22"/>
          <w:szCs w:val="22"/>
        </w:rPr>
      </w:pPr>
      <w:r>
        <w:rPr>
          <w:sz w:val="22"/>
        </w:rPr>
        <w:t>53. Označování, obchodní úprava a propagace piva a pivních koktejlů musí být v souladu s následujícími ustanoveními.</w:t>
      </w:r>
    </w:p>
    <w:p w14:paraId="386DCFBA" w14:textId="4FF9F51B" w:rsidR="006F7315" w:rsidRPr="0086385A" w:rsidRDefault="001158B0" w:rsidP="006F7315">
      <w:pPr>
        <w:pStyle w:val="Pagrindinistekstas1"/>
        <w:rPr>
          <w:sz w:val="22"/>
          <w:szCs w:val="22"/>
        </w:rPr>
      </w:pPr>
      <w:r>
        <w:rPr>
          <w:sz w:val="22"/>
        </w:rPr>
        <w:t>54. Pivo a pivní koktejly lze skladovat k prodeji a prodávat zákazníkům, pokud splňují požadavky tohoto předpisu, jejich receptu a jiných právních dokumentů platných v Litevské republice. Pivo prodávané k lidské spotřebě a zařazené pod jeden z druhů piva uvedených v bodech 5, 6 a 7 tohoto předpisu musí splňovat požadavky stanovené pro tento druh. Pokud se nápoj vyrábí ze složek používaných pro výrobu piva a při použití postupů při výrobě piva uvedených v bodě 26 tohoto předpisu, ale nesplňuje požadavky stanovené v tomto předpisu, nelze jej uvádět pod žádným z názvů kategorií piva uvedených v bodě 7 tohoto předpisu.</w:t>
      </w:r>
    </w:p>
    <w:p w14:paraId="67C6F506" w14:textId="12B56C4B" w:rsidR="006F7315" w:rsidRPr="0086385A" w:rsidRDefault="001158B0" w:rsidP="006F7315">
      <w:pPr>
        <w:pStyle w:val="Pagrindinistekstas1"/>
        <w:rPr>
          <w:sz w:val="22"/>
          <w:szCs w:val="22"/>
        </w:rPr>
      </w:pPr>
      <w:r>
        <w:rPr>
          <w:sz w:val="22"/>
        </w:rPr>
        <w:t>55. Pivo a pivní koktejly se označují v souladu s ustanoveními nařízení Evropského parlamentu a Rady (EU) č. 1169/2011 ze dne 25. října 2011 o poskytování informací o potravinách spotřebitelům, o změně nařízení Evropského parlamentu a Rady (ES) č. 1924/2006 a (ES) č. 1925/2006 a o zrušení směrnice Komise 87/250/EHS, směrnice Rady 90/496/EHS, směrnice Komise 1999/10/ES, směrnice Evropského parlamentu a Rady 2000/13/ES, směrnic Komise 2002/67/ES a 2008/5/ES a nařízení Komise (ES) č. 608/2004 (Úř. věst. L 304 z roku 2011, s. 18), v posledním znění nařízení Evropského parlamentu a Rady (EU) č. 2283/2015 ze dne 25. listopadu 2015 (Úř. věst. L 327, 2015, s. 1), jakož i v souladu s litevskou hygienickou normou HN 119:2014 „Označování potravin“, která byla schválena vyhláškou ministra zdravotnictví Litevské republiky č. 677 ze dne 24. prosince 2002, kterou se schvaluje litevská hygienická norma HN 119:2014 „Označování potravin“, a s požadavky bodu 55 tohoto předpisu.</w:t>
      </w:r>
    </w:p>
    <w:p w14:paraId="56B2DAF1" w14:textId="040B0F4F" w:rsidR="006F7315" w:rsidRPr="00AE1C92" w:rsidRDefault="001158B0" w:rsidP="006F7315">
      <w:pPr>
        <w:pStyle w:val="Pagrindinistekstas1"/>
        <w:rPr>
          <w:sz w:val="22"/>
          <w:szCs w:val="22"/>
        </w:rPr>
      </w:pPr>
      <w:r>
        <w:rPr>
          <w:sz w:val="22"/>
        </w:rPr>
        <w:t>56. Označení nebo poskytované informace musí kromě údajů, které jsou povinné podle právních předpisů uvedených v bodě 55, obsahovat i tyto údaje:</w:t>
      </w:r>
    </w:p>
    <w:p w14:paraId="268641BE" w14:textId="4C7787CC" w:rsidR="006F7315" w:rsidRPr="0086385A" w:rsidRDefault="00561BEC" w:rsidP="006F7315">
      <w:pPr>
        <w:pStyle w:val="Pagrindinistekstas1"/>
        <w:rPr>
          <w:sz w:val="22"/>
          <w:szCs w:val="22"/>
        </w:rPr>
      </w:pPr>
      <w:r>
        <w:rPr>
          <w:sz w:val="22"/>
        </w:rPr>
        <w:t>56.1. kategorii podle bodu 7 tohoto předpisu;</w:t>
      </w:r>
    </w:p>
    <w:p w14:paraId="0794E8F9" w14:textId="0EE23DF8" w:rsidR="006F7315" w:rsidRPr="0086385A" w:rsidRDefault="00561BEC" w:rsidP="006F7315">
      <w:pPr>
        <w:pStyle w:val="Pagrindinistekstas1"/>
        <w:rPr>
          <w:sz w:val="22"/>
          <w:szCs w:val="22"/>
        </w:rPr>
      </w:pPr>
      <w:r>
        <w:rPr>
          <w:sz w:val="22"/>
        </w:rPr>
        <w:t>56.2. skutečnou koncentraci ethanolu (i v případě piva, jehož skutečná koncentrace ethanolu je vyšší než 0,5 %, ale nepřesahuje 1,2 % objemových), v procentech objemových se zaokrouhlením na jednu desetinu;</w:t>
      </w:r>
    </w:p>
    <w:p w14:paraId="76BA4EDA" w14:textId="351338B7" w:rsidR="006F7315" w:rsidRPr="0086385A" w:rsidRDefault="00561BEC" w:rsidP="006F7315">
      <w:pPr>
        <w:pStyle w:val="Pagrindinistekstas1"/>
        <w:rPr>
          <w:sz w:val="22"/>
          <w:szCs w:val="22"/>
        </w:rPr>
      </w:pPr>
      <w:r>
        <w:rPr>
          <w:sz w:val="22"/>
        </w:rPr>
        <w:t>56.3. seznam složek (neuvedených v případě piva podle bodů 7.1 a 7.5 tohoto předpisu);</w:t>
      </w:r>
    </w:p>
    <w:p w14:paraId="3734C056" w14:textId="55083A35" w:rsidR="006F7315" w:rsidRPr="0086385A" w:rsidRDefault="00561BEC" w:rsidP="006F7315">
      <w:pPr>
        <w:pStyle w:val="Pagrindinistekstas1"/>
        <w:rPr>
          <w:sz w:val="22"/>
          <w:szCs w:val="22"/>
        </w:rPr>
      </w:pPr>
      <w:r>
        <w:rPr>
          <w:sz w:val="22"/>
        </w:rPr>
        <w:t>56.4. Je zakázáno odvolávat se na kvalitní pivo („Extra“, „Premium“, „Export" atd.), pokud k tomu nejsou důvody;</w:t>
      </w:r>
    </w:p>
    <w:p w14:paraId="7DC3870B" w14:textId="37ADEF9A" w:rsidR="006F7315" w:rsidRPr="0086385A" w:rsidRDefault="00561BEC" w:rsidP="006F7315">
      <w:pPr>
        <w:pStyle w:val="Pagrindinistekstas1"/>
        <w:rPr>
          <w:sz w:val="22"/>
          <w:szCs w:val="22"/>
        </w:rPr>
      </w:pPr>
      <w:r>
        <w:rPr>
          <w:sz w:val="22"/>
        </w:rPr>
        <w:t>56.5. pojem „živé pivo" lze používat pro označení nepasterizovaného a nefiltrovaného nebo filtrovaného piva, pokud 1 mililitr piva obsahuje až do data expirace nejméně 0,1 milionu živých kvasinkových buněk do konce minimální trvanlivosti;</w:t>
      </w:r>
    </w:p>
    <w:p w14:paraId="5120AF1A" w14:textId="26CDB373" w:rsidR="00C137C3" w:rsidRPr="0086385A" w:rsidRDefault="00561BEC" w:rsidP="006F7315">
      <w:pPr>
        <w:pStyle w:val="Pagrindinistekstas1"/>
        <w:rPr>
          <w:sz w:val="22"/>
          <w:szCs w:val="22"/>
        </w:rPr>
      </w:pPr>
      <w:r>
        <w:rPr>
          <w:sz w:val="22"/>
        </w:rPr>
        <w:t>56.6. pojem „okyseleno v nádrži" se může používat k označení piva, u kterého se při míchání kaše nebo přípravě mladiny použila čistá kultura kyseliny mléčné nebo jiné bakterie;</w:t>
      </w:r>
    </w:p>
    <w:p w14:paraId="6DEA46E5" w14:textId="3C6A07B6" w:rsidR="009A5DD5" w:rsidRPr="0086385A" w:rsidRDefault="00561BEC" w:rsidP="006F7315">
      <w:pPr>
        <w:pStyle w:val="Pagrindinistekstas1"/>
        <w:rPr>
          <w:sz w:val="22"/>
          <w:szCs w:val="22"/>
        </w:rPr>
      </w:pPr>
      <w:r>
        <w:rPr>
          <w:sz w:val="22"/>
        </w:rPr>
        <w:t>56.7. pojem „smíšené kvašení" lze používat pro pivo kvašené s jinými kvasinkami nebo čistou kulturou kvasinek a jinými mikroorganismy;</w:t>
      </w:r>
    </w:p>
    <w:p w14:paraId="4FAE9FD9" w14:textId="5E85A8AF" w:rsidR="009A5DD5" w:rsidRPr="0086385A" w:rsidRDefault="00561BEC" w:rsidP="006F7315">
      <w:pPr>
        <w:pStyle w:val="Pagrindinistekstas1"/>
        <w:rPr>
          <w:sz w:val="22"/>
          <w:szCs w:val="22"/>
        </w:rPr>
      </w:pPr>
      <w:r>
        <w:rPr>
          <w:sz w:val="22"/>
        </w:rPr>
        <w:t xml:space="preserve">56.8. pojmem „Brett“ lze označit pivo kvašené kvasinkami rodu </w:t>
      </w:r>
      <w:r>
        <w:rPr>
          <w:i/>
          <w:sz w:val="22"/>
        </w:rPr>
        <w:t>Brettanomyces</w:t>
      </w:r>
      <w:r>
        <w:rPr>
          <w:sz w:val="22"/>
        </w:rPr>
        <w:t>;</w:t>
      </w:r>
    </w:p>
    <w:p w14:paraId="79372DF5" w14:textId="4AB6AF27" w:rsidR="009A5DD5" w:rsidRPr="0086385A" w:rsidRDefault="00561BEC" w:rsidP="006F7315">
      <w:pPr>
        <w:pStyle w:val="Pagrindinistekstas1"/>
        <w:rPr>
          <w:sz w:val="22"/>
          <w:szCs w:val="22"/>
        </w:rPr>
      </w:pPr>
      <w:r>
        <w:rPr>
          <w:sz w:val="22"/>
        </w:rPr>
        <w:t>56.9. pojem „ze suchého chmele" lze jako označení použít v případě piva stabilizovaného sušenými chmelovými hlávkami, lisovaným chmelem nebo chmelovými peletami;</w:t>
      </w:r>
    </w:p>
    <w:p w14:paraId="54EAFFF2" w14:textId="5D6A436F" w:rsidR="00F23DD6" w:rsidRPr="0086385A" w:rsidRDefault="00561BEC" w:rsidP="006F7315">
      <w:pPr>
        <w:pStyle w:val="Pagrindinistekstas1"/>
        <w:rPr>
          <w:sz w:val="22"/>
          <w:szCs w:val="22"/>
        </w:rPr>
      </w:pPr>
      <w:r>
        <w:rPr>
          <w:sz w:val="22"/>
        </w:rPr>
        <w:t>56.10. pojem „stařené v sudu" lze používat k označení piva vyrobeného podle technologického postupu popsaného v bodu 26.10.1. Při používání tohoto pojmu musí být na etiketě nebo jinou formou podána informace o kondicionování piva v sudu, v měsících;</w:t>
      </w:r>
    </w:p>
    <w:p w14:paraId="5669CF23" w14:textId="50A9D21D" w:rsidR="008121F9" w:rsidRPr="0086385A" w:rsidRDefault="00561BEC" w:rsidP="006F7315">
      <w:pPr>
        <w:pStyle w:val="Pagrindinistekstas1"/>
        <w:rPr>
          <w:sz w:val="22"/>
          <w:szCs w:val="22"/>
        </w:rPr>
      </w:pPr>
      <w:r>
        <w:rPr>
          <w:sz w:val="22"/>
        </w:rPr>
        <w:t>56.11. pojem „kondicionované v lahvi" lze použít k označení piva stařeného po stanovenou dobu ve skleněných nádobách (bod 26.26.1 předpisu). Při použití tohoto pojmu musí být na etiketě uveden rok výroby piva;</w:t>
      </w:r>
    </w:p>
    <w:p w14:paraId="0BF9CC6B" w14:textId="1DEE85BE" w:rsidR="006F7315" w:rsidRPr="00AE1C92" w:rsidRDefault="00561BEC" w:rsidP="006F7315">
      <w:pPr>
        <w:pStyle w:val="Pagrindinistekstas1"/>
        <w:rPr>
          <w:sz w:val="22"/>
          <w:szCs w:val="22"/>
        </w:rPr>
      </w:pPr>
      <w:r>
        <w:rPr>
          <w:sz w:val="22"/>
        </w:rPr>
        <w:t>56.12. výška písmen označujících kategorii piva podle bodu 7 tohoto předpisu nebo kategorii pivního koktejlu nesmí být menší než 3 mm. Všechna slova popisující kategorii musí být uvedeny písmem jednotného typu, velikosti a barvy a musí být uvedeny na jednom místě;</w:t>
      </w:r>
    </w:p>
    <w:p w14:paraId="0923EE4E" w14:textId="55E167A9" w:rsidR="006F7315" w:rsidRPr="0086385A" w:rsidRDefault="00561BEC" w:rsidP="006F7315">
      <w:pPr>
        <w:pStyle w:val="Pagrindinistekstas1"/>
        <w:rPr>
          <w:sz w:val="22"/>
          <w:szCs w:val="22"/>
        </w:rPr>
      </w:pPr>
      <w:r>
        <w:rPr>
          <w:sz w:val="22"/>
        </w:rPr>
        <w:t>56.13. v případě, že se pivo plní do lahví ve stravovacích zařízeních, musí být na obalu piva nebo na jeho etiketě uvedeny následující informace: kategorie piva nebo prohlášení, že se jedná o pivní koktejl, minimální trvanlivost nebo pokyn „spotřebujte do ..." (datum) (uvádí se pouze v případě nápojů s obsahem alkoholu menším než 10% obj.); případné zvláštní podmínky skladování a/nebo použití; jméno a adresa provozovatele potravinářského podniku (balírna, prodejce atd.).</w:t>
      </w:r>
    </w:p>
    <w:p w14:paraId="653FB84F" w14:textId="77777777" w:rsidR="00232B8E" w:rsidRPr="0086385A" w:rsidRDefault="00232B8E" w:rsidP="006F7315">
      <w:pPr>
        <w:pStyle w:val="CentrBold"/>
        <w:rPr>
          <w:sz w:val="22"/>
          <w:szCs w:val="22"/>
        </w:rPr>
      </w:pPr>
    </w:p>
    <w:p w14:paraId="481BF091" w14:textId="70FE423B" w:rsidR="00F32355" w:rsidRPr="0086385A" w:rsidRDefault="006F7315" w:rsidP="008F6463">
      <w:pPr>
        <w:pStyle w:val="CentrBold"/>
        <w:keepNext/>
        <w:rPr>
          <w:sz w:val="22"/>
          <w:szCs w:val="22"/>
        </w:rPr>
      </w:pPr>
      <w:r>
        <w:rPr>
          <w:sz w:val="22"/>
        </w:rPr>
        <w:t>KAPITOLA VIII</w:t>
      </w:r>
    </w:p>
    <w:p w14:paraId="57B151B7" w14:textId="6FF94012" w:rsidR="006F7315" w:rsidRPr="0086385A" w:rsidRDefault="006F7315" w:rsidP="008F6463">
      <w:pPr>
        <w:pStyle w:val="CentrBold"/>
        <w:keepNext/>
        <w:rPr>
          <w:sz w:val="22"/>
          <w:szCs w:val="22"/>
        </w:rPr>
      </w:pPr>
      <w:r>
        <w:rPr>
          <w:sz w:val="22"/>
        </w:rPr>
        <w:t>ZÁVĚREČNÁ USTANOVENÍ</w:t>
      </w:r>
    </w:p>
    <w:p w14:paraId="4898C8C0" w14:textId="77777777" w:rsidR="006F7315" w:rsidRPr="0086385A" w:rsidRDefault="006F7315" w:rsidP="008F6463">
      <w:pPr>
        <w:pStyle w:val="Pagrindinistekstas1"/>
        <w:keepNext/>
        <w:rPr>
          <w:sz w:val="22"/>
          <w:szCs w:val="22"/>
        </w:rPr>
      </w:pPr>
    </w:p>
    <w:p w14:paraId="285A3D7A" w14:textId="6C229210" w:rsidR="006F7315" w:rsidRPr="0086385A" w:rsidRDefault="00561BEC" w:rsidP="006F7315">
      <w:pPr>
        <w:pStyle w:val="Pagrindinistekstas1"/>
        <w:rPr>
          <w:sz w:val="22"/>
          <w:szCs w:val="22"/>
        </w:rPr>
      </w:pPr>
      <w:r>
        <w:rPr>
          <w:sz w:val="22"/>
        </w:rPr>
        <w:t>57. Osoby, které vyrábějí, dovážejí nebo prodávají pivo a pivní koktejly, jsou povinny zajistit, aby obchodní úprava nápojů, které vyrábějí, dovážejí nebo prodávají, splňovala požadavky tohoto předpisu, s výjimkami uvedenými v bodu 2 tohoto předpisu.</w:t>
      </w:r>
    </w:p>
    <w:p w14:paraId="28F52EFD" w14:textId="48A53018" w:rsidR="006F7315" w:rsidRPr="0086385A" w:rsidRDefault="00561BEC" w:rsidP="006F7315">
      <w:pPr>
        <w:pStyle w:val="Pagrindinistekstas1"/>
        <w:rPr>
          <w:sz w:val="22"/>
          <w:szCs w:val="22"/>
        </w:rPr>
      </w:pPr>
      <w:r>
        <w:rPr>
          <w:sz w:val="22"/>
        </w:rPr>
        <w:t>58. Pro každou šarži piva a pivních koktejlů vyrobených a prodaných v Litevské republice musí být k dispozici doklady potvrzující shodu, které vystavila laboratoř schválená Státní potravinářskou a veterinární službou. Seznam laboratoří, které jsou oprávněny vydávat dokumenty potvrzující shodu výrobků obsahujících alkohol, byl schválen vyhláškou ředitele Státní potravinářské a veterinární služby Litevské republiky č. B1-617 ze dne 30. června 2004, kterou se schvaluje seznam laboratoří, které jsou oprávněné vydávat dokumenty potvrzující shodu výrobků obsahujících alkohol. Společnosti, které mají právo na smluvní využívání služeb laboratoří pro testování potravin jiných orgánů nebo společností certifikovaných v souladu se zavedeným postupem, mohou na základě zkušebních protokolů v případě piva vydaných těmito laboratořemi vydávat prohlášení o shodě pro jimi vyráběné šarže piva, které byly testovány.</w:t>
      </w:r>
    </w:p>
    <w:p w14:paraId="61186631" w14:textId="5C501561" w:rsidR="006F7315" w:rsidRPr="0086385A" w:rsidRDefault="00561BEC" w:rsidP="006F7315">
      <w:pPr>
        <w:pStyle w:val="Pagrindinistekstas1"/>
        <w:rPr>
          <w:sz w:val="22"/>
          <w:szCs w:val="22"/>
        </w:rPr>
      </w:pPr>
      <w:r>
        <w:rPr>
          <w:sz w:val="22"/>
        </w:rPr>
        <w:t>59. Dovozci piva a pivních koktejlů musí mít ke každé dovezené a prodané šarži dokumenty prokazující shodu těchto nápojů, které vydaly orgány (laboratoře, jiné instituce, výrobci produktů obsahujících alkohol) uznané kompetentním úřadem cizího státu. V dokumentech musí být uvedeny a deklarovány specifikace týkající se jakosti a bezpečnosti.</w:t>
      </w:r>
    </w:p>
    <w:p w14:paraId="00154E2E" w14:textId="0751135E" w:rsidR="006F7315" w:rsidRPr="0086385A" w:rsidRDefault="00561BEC" w:rsidP="006F7315">
      <w:pPr>
        <w:pStyle w:val="Pagrindinistekstas1"/>
        <w:rPr>
          <w:sz w:val="22"/>
          <w:szCs w:val="22"/>
        </w:rPr>
      </w:pPr>
      <w:r>
        <w:rPr>
          <w:sz w:val="22"/>
        </w:rPr>
        <w:t>60. Společnosti, které dovážejí pivo a pivní koktejly, musí mít pro každou dovezenou a prodanou šarži doklady potvrzující shodu, které byly vydány hospodářskými subjekty cizí země, ze které byly tyto nápoje pořízeny.</w:t>
      </w:r>
    </w:p>
    <w:p w14:paraId="4C64EF29" w14:textId="7DFA019E" w:rsidR="006F7315" w:rsidRPr="0086385A" w:rsidRDefault="00561BEC" w:rsidP="006F7315">
      <w:pPr>
        <w:pStyle w:val="Pagrindinistekstas1"/>
        <w:rPr>
          <w:sz w:val="22"/>
          <w:szCs w:val="22"/>
        </w:rPr>
      </w:pPr>
      <w:r>
        <w:rPr>
          <w:sz w:val="22"/>
        </w:rPr>
        <w:t>61. Na žádost příslušného orgánu musí být poskytnuty informace o technikách a postupech výroby piva a pivních koktejlů a o složení, kvalitě a původu složek a látek použitých při výrobě.</w:t>
      </w:r>
    </w:p>
    <w:p w14:paraId="5737D76E" w14:textId="0C55493B" w:rsidR="006F7315" w:rsidRPr="0086385A" w:rsidRDefault="00561BEC" w:rsidP="006F7315">
      <w:pPr>
        <w:pStyle w:val="Pagrindinistekstas1"/>
        <w:rPr>
          <w:sz w:val="22"/>
          <w:szCs w:val="22"/>
        </w:rPr>
      </w:pPr>
      <w:r>
        <w:rPr>
          <w:sz w:val="22"/>
        </w:rPr>
        <w:t>62. Dokumenty potvrzující shodu musí být vyplněny v souladu s požadavky na vyplňování dokumentů potvrzujících shodu alkoholických výrobků podle nařízení ředitele Státní potravinářské a veterinární služby č. B1-96 ze dne 7. února 2008 „Předpisy pro vydávání dokumentů potvrzujících shodu alkoholických výrobků platné pro prodej, uskladnění a přepravu těchto výrobků". Tyto dokumenty musí být vydány a řízeny v souladu s požadavky předpisů pro vydávání dokumentů potvrzujících shodu alkoholických výrobků platných pro prodej, skladování a přepravu těchto výrobků podle nařízení ředitele Státní potravinářské a veterinární služby č. B1-96 ze dne 7. února 2008.</w:t>
      </w:r>
    </w:p>
    <w:p w14:paraId="14506EC8" w14:textId="657A5CA7" w:rsidR="006F7315" w:rsidRPr="0086385A" w:rsidRDefault="00561BEC" w:rsidP="006F7315">
      <w:pPr>
        <w:pStyle w:val="Pagrindinistekstas1"/>
        <w:rPr>
          <w:sz w:val="22"/>
          <w:szCs w:val="22"/>
        </w:rPr>
      </w:pPr>
      <w:r>
        <w:rPr>
          <w:sz w:val="22"/>
        </w:rPr>
        <w:t>63. Podniky, které nesplní požadavky tohoto nařízení, vzniká odpovědnost v souladu s postupem stanoveným právními předpisy Litevské republiky.</w:t>
      </w:r>
    </w:p>
    <w:p w14:paraId="6CB69DA2" w14:textId="77777777" w:rsidR="006F7315" w:rsidRPr="0086385A" w:rsidRDefault="006F7315" w:rsidP="006F7315">
      <w:pPr>
        <w:pStyle w:val="Linija"/>
        <w:rPr>
          <w:sz w:val="22"/>
          <w:szCs w:val="22"/>
        </w:rPr>
      </w:pPr>
      <w:r>
        <w:rPr>
          <w:sz w:val="22"/>
        </w:rPr>
        <w:t>_____________________</w:t>
      </w:r>
    </w:p>
    <w:p w14:paraId="7ECFEEAD" w14:textId="1F99A64A" w:rsidR="00455B4D" w:rsidRPr="008E2244" w:rsidRDefault="00455B4D" w:rsidP="0086385A">
      <w:pPr>
        <w:pStyle w:val="CentrBold"/>
        <w:pageBreakBefore/>
        <w:spacing w:line="278" w:lineRule="auto"/>
        <w:jc w:val="right"/>
        <w:rPr>
          <w:sz w:val="22"/>
          <w:szCs w:val="22"/>
        </w:rPr>
      </w:pPr>
      <w:r>
        <w:rPr>
          <w:sz w:val="22"/>
          <w:szCs w:val="22"/>
        </w:rPr>
        <w:t>Příloha</w:t>
      </w:r>
    </w:p>
    <w:p w14:paraId="3FB2C188" w14:textId="77777777" w:rsidR="003D6DF2" w:rsidRPr="008E2244" w:rsidRDefault="003D6DF2" w:rsidP="00E1406A">
      <w:pPr>
        <w:pStyle w:val="CentrBold"/>
        <w:spacing w:line="278" w:lineRule="auto"/>
        <w:rPr>
          <w:sz w:val="22"/>
          <w:szCs w:val="22"/>
        </w:rPr>
      </w:pPr>
    </w:p>
    <w:p w14:paraId="21E91040" w14:textId="48AD6970" w:rsidR="00E1406A" w:rsidRPr="008E2244" w:rsidRDefault="00E1406A" w:rsidP="00E1406A">
      <w:pPr>
        <w:pStyle w:val="CentrBold"/>
        <w:spacing w:line="278" w:lineRule="auto"/>
        <w:rPr>
          <w:sz w:val="22"/>
          <w:szCs w:val="22"/>
        </w:rPr>
      </w:pPr>
      <w:r>
        <w:rPr>
          <w:sz w:val="22"/>
          <w:szCs w:val="22"/>
        </w:rPr>
        <w:t>SPECIFIKACE KVALITY A BEZPEČNOSTI OXIDU UHLIČITÉHO</w:t>
      </w:r>
    </w:p>
    <w:p w14:paraId="05211C9A" w14:textId="77777777" w:rsidR="00E1406A" w:rsidRPr="008E2244" w:rsidRDefault="00E1406A" w:rsidP="00E1406A">
      <w:pPr>
        <w:pStyle w:val="Pagrindinistekstas1"/>
        <w:spacing w:line="278" w:lineRule="auto"/>
        <w:rPr>
          <w:sz w:val="22"/>
          <w:szCs w:val="22"/>
        </w:rPr>
      </w:pPr>
    </w:p>
    <w:p w14:paraId="62530002" w14:textId="77777777" w:rsidR="00E1406A" w:rsidRPr="008E2244" w:rsidRDefault="00E1406A" w:rsidP="00E1406A">
      <w:pPr>
        <w:pStyle w:val="Pagrindinistekstas1"/>
        <w:spacing w:line="278" w:lineRule="auto"/>
        <w:rPr>
          <w:sz w:val="22"/>
          <w:szCs w:val="22"/>
        </w:rPr>
      </w:pPr>
      <w:r>
        <w:rPr>
          <w:sz w:val="22"/>
          <w:szCs w:val="22"/>
        </w:rPr>
        <w:t>S ohledem na požadavky stanovené mezinárodními organizacemi, tj. Evropským sdružením průmyslových plynů, Sdružením pro stlačené plyny a Mezinárodní společností technologů v oblasti nápojů, oxid uhličitý používaný v odvětví potravin a nápojů musí splňovat následující parametry kvality a bezpečnosti:</w:t>
      </w:r>
    </w:p>
    <w:p w14:paraId="2534322E" w14:textId="77777777" w:rsidR="00E1406A" w:rsidRPr="008E2244" w:rsidRDefault="00E1406A" w:rsidP="00E1406A">
      <w:pPr>
        <w:pStyle w:val="MAZAS"/>
        <w:spacing w:line="278" w:lineRule="auto"/>
        <w:rPr>
          <w:sz w:val="22"/>
          <w:szCs w:val="22"/>
        </w:rPr>
      </w:pPr>
    </w:p>
    <w:p w14:paraId="5E75E64D" w14:textId="77777777" w:rsidR="00E1406A" w:rsidRPr="008E2244" w:rsidRDefault="00E1406A" w:rsidP="00E1406A">
      <w:pPr>
        <w:pStyle w:val="Pagrindinistekstas1"/>
        <w:tabs>
          <w:tab w:val="left" w:pos="6220"/>
        </w:tabs>
        <w:spacing w:line="278" w:lineRule="auto"/>
        <w:rPr>
          <w:sz w:val="22"/>
          <w:szCs w:val="22"/>
        </w:rPr>
      </w:pPr>
      <w:r>
        <w:rPr>
          <w:sz w:val="22"/>
          <w:szCs w:val="22"/>
        </w:rPr>
        <w:t>Obsah CO</w:t>
      </w:r>
      <w:r>
        <w:rPr>
          <w:sz w:val="22"/>
          <w:szCs w:val="22"/>
          <w:vertAlign w:val="subscript"/>
        </w:rPr>
        <w:t>2</w:t>
      </w:r>
      <w:r>
        <w:rPr>
          <w:sz w:val="22"/>
          <w:szCs w:val="22"/>
        </w:rPr>
        <w:t>, % obj., alespoň</w:t>
      </w:r>
      <w:r>
        <w:rPr>
          <w:sz w:val="22"/>
          <w:szCs w:val="22"/>
        </w:rPr>
        <w:tab/>
        <w:t>99,9</w:t>
      </w:r>
    </w:p>
    <w:p w14:paraId="6C10FEC6" w14:textId="77777777" w:rsidR="00E1406A" w:rsidRPr="008E2244" w:rsidRDefault="00E1406A" w:rsidP="00E1406A">
      <w:pPr>
        <w:pStyle w:val="MAZAS"/>
        <w:spacing w:line="278" w:lineRule="auto"/>
        <w:rPr>
          <w:sz w:val="22"/>
          <w:szCs w:val="22"/>
        </w:rPr>
      </w:pPr>
    </w:p>
    <w:p w14:paraId="630AD3DC" w14:textId="77777777" w:rsidR="00E1406A" w:rsidRPr="008E2244" w:rsidRDefault="00E1406A" w:rsidP="00E1406A">
      <w:pPr>
        <w:pStyle w:val="Pagrindinistekstas1"/>
        <w:tabs>
          <w:tab w:val="left" w:pos="6220"/>
        </w:tabs>
        <w:spacing w:line="278" w:lineRule="auto"/>
        <w:rPr>
          <w:sz w:val="22"/>
          <w:szCs w:val="22"/>
        </w:rPr>
      </w:pPr>
      <w:r>
        <w:rPr>
          <w:sz w:val="22"/>
          <w:szCs w:val="22"/>
        </w:rPr>
        <w:t>Obsah vodní páry, ppm obj., nesmí být vyšší než</w:t>
      </w:r>
      <w:r>
        <w:rPr>
          <w:sz w:val="22"/>
          <w:szCs w:val="22"/>
        </w:rPr>
        <w:tab/>
        <w:t>20</w:t>
      </w:r>
    </w:p>
    <w:p w14:paraId="316E8859" w14:textId="77777777" w:rsidR="00E1406A" w:rsidRPr="008E2244" w:rsidRDefault="00E1406A" w:rsidP="00E1406A">
      <w:pPr>
        <w:pStyle w:val="MAZAS"/>
        <w:spacing w:line="278" w:lineRule="auto"/>
        <w:rPr>
          <w:sz w:val="22"/>
          <w:szCs w:val="22"/>
        </w:rPr>
      </w:pPr>
    </w:p>
    <w:p w14:paraId="7871879C" w14:textId="77777777" w:rsidR="00E1406A" w:rsidRPr="008E2244" w:rsidRDefault="00E1406A" w:rsidP="00E1406A">
      <w:pPr>
        <w:pStyle w:val="Pagrindinistekstas1"/>
        <w:tabs>
          <w:tab w:val="left" w:pos="6220"/>
        </w:tabs>
        <w:spacing w:line="278" w:lineRule="auto"/>
        <w:rPr>
          <w:sz w:val="22"/>
          <w:szCs w:val="22"/>
        </w:rPr>
      </w:pPr>
      <w:r>
        <w:rPr>
          <w:sz w:val="22"/>
          <w:szCs w:val="22"/>
        </w:rPr>
        <w:t>Obsah čpavku, ppm obj., nesmí být vyšší než</w:t>
      </w:r>
      <w:r>
        <w:rPr>
          <w:sz w:val="22"/>
          <w:szCs w:val="22"/>
        </w:rPr>
        <w:tab/>
        <w:t>2,5</w:t>
      </w:r>
    </w:p>
    <w:p w14:paraId="366C5E3D" w14:textId="77777777" w:rsidR="00E1406A" w:rsidRPr="008E2244" w:rsidRDefault="00E1406A" w:rsidP="00E1406A">
      <w:pPr>
        <w:pStyle w:val="MAZAS"/>
        <w:spacing w:line="278" w:lineRule="auto"/>
        <w:rPr>
          <w:sz w:val="22"/>
          <w:szCs w:val="22"/>
        </w:rPr>
      </w:pPr>
    </w:p>
    <w:p w14:paraId="766819A8" w14:textId="77777777" w:rsidR="00E1406A" w:rsidRPr="008E2244" w:rsidRDefault="00E1406A" w:rsidP="00E1406A">
      <w:pPr>
        <w:pStyle w:val="Pagrindinistekstas1"/>
        <w:tabs>
          <w:tab w:val="left" w:pos="6220"/>
        </w:tabs>
        <w:spacing w:line="278" w:lineRule="auto"/>
        <w:rPr>
          <w:sz w:val="22"/>
          <w:szCs w:val="22"/>
        </w:rPr>
      </w:pPr>
      <w:r>
        <w:rPr>
          <w:sz w:val="22"/>
          <w:szCs w:val="22"/>
        </w:rPr>
        <w:t>Obsah kyslíku, ppm obj., nesmí být vyšší než</w:t>
      </w:r>
      <w:r>
        <w:rPr>
          <w:sz w:val="22"/>
          <w:szCs w:val="22"/>
        </w:rPr>
        <w:tab/>
        <w:t>30</w:t>
      </w:r>
    </w:p>
    <w:p w14:paraId="12AD3786" w14:textId="77777777" w:rsidR="00E1406A" w:rsidRPr="008E2244" w:rsidRDefault="00E1406A" w:rsidP="00E1406A">
      <w:pPr>
        <w:pStyle w:val="MAZAS"/>
        <w:spacing w:line="278" w:lineRule="auto"/>
        <w:rPr>
          <w:sz w:val="22"/>
          <w:szCs w:val="22"/>
        </w:rPr>
      </w:pPr>
    </w:p>
    <w:p w14:paraId="1A37BBF7" w14:textId="186FFD22" w:rsidR="00E1406A" w:rsidRPr="008E2244" w:rsidRDefault="00E1406A" w:rsidP="00E1406A">
      <w:pPr>
        <w:pStyle w:val="Pagrindinistekstas1"/>
        <w:tabs>
          <w:tab w:val="left" w:pos="6220"/>
        </w:tabs>
        <w:spacing w:line="278" w:lineRule="auto"/>
        <w:rPr>
          <w:sz w:val="22"/>
          <w:szCs w:val="22"/>
        </w:rPr>
      </w:pPr>
      <w:r>
        <w:rPr>
          <w:sz w:val="22"/>
          <w:szCs w:val="22"/>
        </w:rPr>
        <w:t>Netěkavé zbytky, ppm hmotnostnostních, nesmí být vyšší než</w:t>
      </w:r>
      <w:r>
        <w:rPr>
          <w:sz w:val="22"/>
          <w:szCs w:val="22"/>
        </w:rPr>
        <w:tab/>
        <w:t>10</w:t>
      </w:r>
    </w:p>
    <w:p w14:paraId="6732B39E" w14:textId="77777777" w:rsidR="00E1406A" w:rsidRPr="008E2244" w:rsidRDefault="00E1406A" w:rsidP="00E1406A">
      <w:pPr>
        <w:pStyle w:val="MAZAS"/>
        <w:spacing w:line="278" w:lineRule="auto"/>
        <w:rPr>
          <w:sz w:val="22"/>
          <w:szCs w:val="22"/>
        </w:rPr>
      </w:pPr>
    </w:p>
    <w:p w14:paraId="1F2199C7" w14:textId="1B4EB102" w:rsidR="00E1406A" w:rsidRPr="008E2244" w:rsidRDefault="00E1406A" w:rsidP="00E1406A">
      <w:pPr>
        <w:pStyle w:val="Pagrindinistekstas1"/>
        <w:tabs>
          <w:tab w:val="left" w:pos="6220"/>
        </w:tabs>
        <w:spacing w:line="278" w:lineRule="auto"/>
        <w:rPr>
          <w:sz w:val="22"/>
          <w:szCs w:val="22"/>
        </w:rPr>
      </w:pPr>
      <w:r>
        <w:rPr>
          <w:sz w:val="22"/>
          <w:szCs w:val="22"/>
        </w:rPr>
        <w:t>Netěkavé organické zbytky, ppm hmotnostních, nesmí být vyšší než</w:t>
      </w:r>
      <w:r>
        <w:rPr>
          <w:sz w:val="22"/>
          <w:szCs w:val="22"/>
        </w:rPr>
        <w:tab/>
        <w:t>5</w:t>
      </w:r>
    </w:p>
    <w:p w14:paraId="671537EA" w14:textId="77777777" w:rsidR="00E1406A" w:rsidRPr="008E2244" w:rsidRDefault="00E1406A" w:rsidP="00E1406A">
      <w:pPr>
        <w:pStyle w:val="MAZAS"/>
        <w:spacing w:line="278" w:lineRule="auto"/>
        <w:rPr>
          <w:sz w:val="22"/>
          <w:szCs w:val="22"/>
        </w:rPr>
      </w:pPr>
    </w:p>
    <w:p w14:paraId="340EF6EE" w14:textId="77777777" w:rsidR="00E1406A" w:rsidRPr="008E2244" w:rsidRDefault="00E1406A" w:rsidP="00E1406A">
      <w:pPr>
        <w:pStyle w:val="Pagrindinistekstas1"/>
        <w:tabs>
          <w:tab w:val="left" w:pos="6220"/>
        </w:tabs>
        <w:spacing w:line="278" w:lineRule="auto"/>
        <w:rPr>
          <w:sz w:val="22"/>
          <w:szCs w:val="22"/>
        </w:rPr>
      </w:pPr>
      <w:r>
        <w:rPr>
          <w:sz w:val="22"/>
          <w:szCs w:val="22"/>
        </w:rPr>
        <w:t>Objemový obsah všech těkavých uhlovodíků</w:t>
      </w:r>
    </w:p>
    <w:p w14:paraId="3D23EA05" w14:textId="77777777" w:rsidR="00E1406A" w:rsidRPr="008E2244" w:rsidRDefault="00E1406A" w:rsidP="00E1406A">
      <w:pPr>
        <w:pStyle w:val="Pagrindinistekstas1"/>
        <w:tabs>
          <w:tab w:val="left" w:pos="6220"/>
        </w:tabs>
        <w:spacing w:line="278" w:lineRule="auto"/>
        <w:rPr>
          <w:sz w:val="22"/>
          <w:szCs w:val="22"/>
        </w:rPr>
      </w:pPr>
      <w:r>
        <w:rPr>
          <w:sz w:val="22"/>
          <w:szCs w:val="22"/>
        </w:rPr>
        <w:t>určených jako metan 50</w:t>
      </w:r>
    </w:p>
    <w:p w14:paraId="25D58853" w14:textId="77777777" w:rsidR="00E1406A" w:rsidRPr="008E2244" w:rsidRDefault="00E1406A" w:rsidP="00E1406A">
      <w:pPr>
        <w:pStyle w:val="MAZAS"/>
        <w:spacing w:line="278" w:lineRule="auto"/>
        <w:rPr>
          <w:sz w:val="22"/>
          <w:szCs w:val="22"/>
        </w:rPr>
      </w:pPr>
    </w:p>
    <w:p w14:paraId="0BDBAF13" w14:textId="77777777" w:rsidR="00E1406A" w:rsidRPr="008E2244" w:rsidRDefault="00E1406A" w:rsidP="00E1406A">
      <w:pPr>
        <w:pStyle w:val="Pagrindinistekstas1"/>
        <w:tabs>
          <w:tab w:val="left" w:pos="6220"/>
        </w:tabs>
        <w:spacing w:line="278" w:lineRule="auto"/>
        <w:rPr>
          <w:sz w:val="22"/>
          <w:szCs w:val="22"/>
        </w:rPr>
      </w:pPr>
      <w:r>
        <w:rPr>
          <w:sz w:val="22"/>
          <w:szCs w:val="22"/>
        </w:rPr>
        <w:t>Objem aromatických uhlohydrátů (přepočtený na</w:t>
      </w:r>
    </w:p>
    <w:p w14:paraId="05D813FE" w14:textId="77777777" w:rsidR="00E1406A" w:rsidRPr="008E2244" w:rsidRDefault="00E1406A" w:rsidP="00E1406A">
      <w:pPr>
        <w:pStyle w:val="Pagrindinistekstas1"/>
        <w:tabs>
          <w:tab w:val="left" w:pos="6220"/>
        </w:tabs>
        <w:spacing w:line="278" w:lineRule="auto"/>
        <w:rPr>
          <w:sz w:val="22"/>
          <w:szCs w:val="22"/>
        </w:rPr>
      </w:pPr>
      <w:r>
        <w:rPr>
          <w:sz w:val="22"/>
          <w:szCs w:val="22"/>
        </w:rPr>
        <w:t>benzen), ppm, nesmí být vyšší než</w:t>
      </w:r>
      <w:r>
        <w:rPr>
          <w:sz w:val="22"/>
          <w:szCs w:val="22"/>
        </w:rPr>
        <w:tab/>
        <w:t>0,02</w:t>
      </w:r>
    </w:p>
    <w:p w14:paraId="4D83B191" w14:textId="77777777" w:rsidR="00E1406A" w:rsidRPr="008E2244" w:rsidRDefault="00E1406A" w:rsidP="00E1406A">
      <w:pPr>
        <w:pStyle w:val="MAZAS"/>
        <w:spacing w:line="278" w:lineRule="auto"/>
        <w:rPr>
          <w:sz w:val="22"/>
          <w:szCs w:val="22"/>
        </w:rPr>
      </w:pPr>
    </w:p>
    <w:p w14:paraId="503FEDA7" w14:textId="77777777" w:rsidR="00E1406A" w:rsidRPr="008E2244" w:rsidRDefault="00E1406A" w:rsidP="00E1406A">
      <w:pPr>
        <w:pStyle w:val="Pagrindinistekstas1"/>
        <w:tabs>
          <w:tab w:val="left" w:pos="6220"/>
        </w:tabs>
        <w:spacing w:line="278" w:lineRule="auto"/>
        <w:rPr>
          <w:sz w:val="22"/>
          <w:szCs w:val="22"/>
        </w:rPr>
      </w:pPr>
      <w:r>
        <w:rPr>
          <w:sz w:val="22"/>
          <w:szCs w:val="22"/>
        </w:rPr>
        <w:t>Obsah oxidu uhelnatého, ppm obj., nesmí být vyšší než</w:t>
      </w:r>
      <w:r>
        <w:rPr>
          <w:sz w:val="22"/>
          <w:szCs w:val="22"/>
        </w:rPr>
        <w:tab/>
        <w:t>10</w:t>
      </w:r>
    </w:p>
    <w:p w14:paraId="3F8D01AD" w14:textId="77777777" w:rsidR="00E1406A" w:rsidRPr="008E2244" w:rsidRDefault="00E1406A" w:rsidP="00E1406A">
      <w:pPr>
        <w:pStyle w:val="MAZAS"/>
        <w:spacing w:line="278" w:lineRule="auto"/>
        <w:rPr>
          <w:sz w:val="22"/>
          <w:szCs w:val="22"/>
        </w:rPr>
      </w:pPr>
    </w:p>
    <w:p w14:paraId="1F8613CE" w14:textId="77777777" w:rsidR="00E1406A" w:rsidRPr="008E2244" w:rsidRDefault="00E1406A" w:rsidP="00E1406A">
      <w:pPr>
        <w:pStyle w:val="Pagrindinistekstas1"/>
        <w:tabs>
          <w:tab w:val="left" w:pos="6220"/>
        </w:tabs>
        <w:spacing w:line="278" w:lineRule="auto"/>
        <w:rPr>
          <w:sz w:val="22"/>
          <w:szCs w:val="22"/>
        </w:rPr>
      </w:pPr>
      <w:r>
        <w:rPr>
          <w:sz w:val="22"/>
          <w:szCs w:val="22"/>
        </w:rPr>
        <w:t>Obsah methanolu, ppm obj., nesmí být vyšší než</w:t>
      </w:r>
      <w:r>
        <w:rPr>
          <w:sz w:val="22"/>
          <w:szCs w:val="22"/>
        </w:rPr>
        <w:tab/>
        <w:t>10</w:t>
      </w:r>
    </w:p>
    <w:p w14:paraId="75B28406" w14:textId="77777777" w:rsidR="00E1406A" w:rsidRPr="008E2244" w:rsidRDefault="00E1406A" w:rsidP="00E1406A">
      <w:pPr>
        <w:pStyle w:val="MAZAS"/>
        <w:spacing w:line="278" w:lineRule="auto"/>
        <w:rPr>
          <w:sz w:val="22"/>
          <w:szCs w:val="22"/>
        </w:rPr>
      </w:pPr>
    </w:p>
    <w:p w14:paraId="5C7FD13D" w14:textId="1AC2197F" w:rsidR="00E1406A" w:rsidRPr="008E2244" w:rsidRDefault="00E1406A" w:rsidP="00E1406A">
      <w:pPr>
        <w:pStyle w:val="Pagrindinistekstas1"/>
        <w:tabs>
          <w:tab w:val="left" w:pos="6220"/>
        </w:tabs>
        <w:spacing w:line="278" w:lineRule="auto"/>
        <w:rPr>
          <w:sz w:val="22"/>
          <w:szCs w:val="22"/>
        </w:rPr>
      </w:pPr>
      <w:r>
        <w:rPr>
          <w:sz w:val="22"/>
          <w:szCs w:val="22"/>
        </w:rPr>
        <w:t>Celková síra (jako S), ppm obj., nesmí být vyšší než</w:t>
      </w:r>
      <w:r>
        <w:rPr>
          <w:sz w:val="22"/>
          <w:szCs w:val="22"/>
        </w:rPr>
        <w:tab/>
        <w:t>0,1</w:t>
      </w:r>
    </w:p>
    <w:p w14:paraId="2E8B0321" w14:textId="77777777" w:rsidR="00E1406A" w:rsidRPr="008E2244" w:rsidRDefault="00E1406A" w:rsidP="00E1406A">
      <w:pPr>
        <w:pStyle w:val="MAZAS"/>
        <w:spacing w:line="278" w:lineRule="auto"/>
        <w:rPr>
          <w:sz w:val="22"/>
          <w:szCs w:val="22"/>
        </w:rPr>
      </w:pPr>
    </w:p>
    <w:p w14:paraId="2603C708" w14:textId="77777777" w:rsidR="00E1406A" w:rsidRPr="008E2244" w:rsidRDefault="00E1406A" w:rsidP="00E1406A">
      <w:pPr>
        <w:pStyle w:val="Pagrindinistekstas1"/>
        <w:tabs>
          <w:tab w:val="left" w:pos="6220"/>
        </w:tabs>
        <w:spacing w:line="278" w:lineRule="auto"/>
        <w:rPr>
          <w:sz w:val="22"/>
          <w:szCs w:val="22"/>
        </w:rPr>
      </w:pPr>
      <w:r>
        <w:rPr>
          <w:sz w:val="22"/>
          <w:szCs w:val="22"/>
        </w:rPr>
        <w:t>Zápach</w:t>
      </w:r>
      <w:r>
        <w:rPr>
          <w:sz w:val="22"/>
          <w:szCs w:val="22"/>
        </w:rPr>
        <w:tab/>
        <w:t>bez cizích nečistot</w:t>
      </w:r>
    </w:p>
    <w:p w14:paraId="79F740AA" w14:textId="77777777" w:rsidR="00E1406A" w:rsidRPr="008E2244" w:rsidRDefault="00E1406A" w:rsidP="006F7315">
      <w:pPr>
        <w:pStyle w:val="Patvirtinta"/>
        <w:rPr>
          <w:sz w:val="22"/>
          <w:szCs w:val="22"/>
        </w:rPr>
      </w:pPr>
    </w:p>
    <w:p w14:paraId="67BECAA5" w14:textId="2C00B7E4" w:rsidR="00D97FC6" w:rsidRPr="008E2244" w:rsidRDefault="006F7315" w:rsidP="00E50EA9">
      <w:pPr>
        <w:pStyle w:val="Linija"/>
        <w:rPr>
          <w:sz w:val="22"/>
          <w:szCs w:val="22"/>
        </w:rPr>
      </w:pPr>
      <w:r>
        <w:rPr>
          <w:sz w:val="22"/>
          <w:szCs w:val="22"/>
        </w:rPr>
        <w:t>_____________________</w:t>
      </w:r>
    </w:p>
    <w:sectPr w:rsidR="00D97FC6" w:rsidRPr="008E2244" w:rsidSect="00CD38EE">
      <w:headerReference w:type="default" r:id="rId7"/>
      <w:pgSz w:w="12240" w:h="15840"/>
      <w:pgMar w:top="1440" w:right="1800" w:bottom="1440" w:left="1800"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798732" w14:textId="77777777" w:rsidR="00A81E16" w:rsidRDefault="00A81E16" w:rsidP="00CD38EE">
      <w:r>
        <w:separator/>
      </w:r>
    </w:p>
  </w:endnote>
  <w:endnote w:type="continuationSeparator" w:id="0">
    <w:p w14:paraId="2F332D1D" w14:textId="77777777" w:rsidR="00A81E16" w:rsidRDefault="00A81E16" w:rsidP="00CD38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TimesLT">
    <w:altName w:val="Times New Roman"/>
    <w:charset w:val="BA"/>
    <w:family w:val="roman"/>
    <w:pitch w:val="variable"/>
    <w:sig w:usb0="00000000" w:usb1="C0007841" w:usb2="00000009" w:usb3="00000000" w:csb0="000001FF" w:csb1="00000000"/>
  </w:font>
  <w:font w:name="Segoe UI">
    <w:panose1 w:val="020B0502040204020203"/>
    <w:charset w:val="EE"/>
    <w:family w:val="swiss"/>
    <w:pitch w:val="variable"/>
    <w:sig w:usb0="E10022FF" w:usb1="C000E47F" w:usb2="00000029" w:usb3="00000000" w:csb0="000001DF" w:csb1="00000000"/>
  </w:font>
  <w:font w:name="Courier New">
    <w:panose1 w:val="02070309020205020404"/>
    <w:charset w:val="EE"/>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0AD299" w14:textId="77777777" w:rsidR="00A81E16" w:rsidRDefault="00A81E16" w:rsidP="00CD38EE">
      <w:r>
        <w:separator/>
      </w:r>
    </w:p>
  </w:footnote>
  <w:footnote w:type="continuationSeparator" w:id="0">
    <w:p w14:paraId="70F7E252" w14:textId="77777777" w:rsidR="00A81E16" w:rsidRDefault="00A81E16" w:rsidP="00CD38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5065911"/>
      <w:docPartObj>
        <w:docPartGallery w:val="Page Numbers (Top of Page)"/>
        <w:docPartUnique/>
      </w:docPartObj>
    </w:sdtPr>
    <w:sdtEndPr/>
    <w:sdtContent>
      <w:p w14:paraId="30CFEF4A" w14:textId="18D7BB19" w:rsidR="00561BEC" w:rsidRDefault="00561BEC">
        <w:pPr>
          <w:pStyle w:val="Header"/>
          <w:jc w:val="center"/>
        </w:pPr>
        <w:r>
          <w:fldChar w:fldCharType="begin"/>
        </w:r>
        <w:r>
          <w:instrText>PAGE   \* MERGEFORMAT</w:instrText>
        </w:r>
        <w:r>
          <w:fldChar w:fldCharType="separate"/>
        </w:r>
        <w:r w:rsidR="00380923">
          <w:rPr>
            <w:noProof/>
          </w:rPr>
          <w:t>2</w:t>
        </w:r>
        <w:r>
          <w:fldChar w:fldCharType="end"/>
        </w:r>
      </w:p>
    </w:sdtContent>
  </w:sdt>
  <w:p w14:paraId="2FDAC1C2" w14:textId="77777777" w:rsidR="00561BEC" w:rsidRDefault="00561BE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7FC6"/>
    <w:rsid w:val="0001250A"/>
    <w:rsid w:val="00012A0B"/>
    <w:rsid w:val="000207E2"/>
    <w:rsid w:val="00024057"/>
    <w:rsid w:val="0002701C"/>
    <w:rsid w:val="00027570"/>
    <w:rsid w:val="00050B2E"/>
    <w:rsid w:val="00051923"/>
    <w:rsid w:val="00063704"/>
    <w:rsid w:val="0008647B"/>
    <w:rsid w:val="000A518A"/>
    <w:rsid w:val="000B36B8"/>
    <w:rsid w:val="000B3A0C"/>
    <w:rsid w:val="000D760D"/>
    <w:rsid w:val="000E10D8"/>
    <w:rsid w:val="000E43EB"/>
    <w:rsid w:val="000F5313"/>
    <w:rsid w:val="00110B8C"/>
    <w:rsid w:val="00115782"/>
    <w:rsid w:val="001158B0"/>
    <w:rsid w:val="00121842"/>
    <w:rsid w:val="001337A6"/>
    <w:rsid w:val="00151E7E"/>
    <w:rsid w:val="00156CCE"/>
    <w:rsid w:val="00160E74"/>
    <w:rsid w:val="00162EA4"/>
    <w:rsid w:val="00166B4E"/>
    <w:rsid w:val="00173A4E"/>
    <w:rsid w:val="00183049"/>
    <w:rsid w:val="00186B37"/>
    <w:rsid w:val="001A045B"/>
    <w:rsid w:val="001D1577"/>
    <w:rsid w:val="001D7443"/>
    <w:rsid w:val="001E1DAB"/>
    <w:rsid w:val="001E6721"/>
    <w:rsid w:val="00210662"/>
    <w:rsid w:val="00221499"/>
    <w:rsid w:val="0022219E"/>
    <w:rsid w:val="00232B8E"/>
    <w:rsid w:val="00245D3B"/>
    <w:rsid w:val="00247CAD"/>
    <w:rsid w:val="00270ECE"/>
    <w:rsid w:val="002821FB"/>
    <w:rsid w:val="002A1540"/>
    <w:rsid w:val="002A21AC"/>
    <w:rsid w:val="002B2C3A"/>
    <w:rsid w:val="002B590A"/>
    <w:rsid w:val="002D15A4"/>
    <w:rsid w:val="002F3A33"/>
    <w:rsid w:val="00312582"/>
    <w:rsid w:val="00316E5A"/>
    <w:rsid w:val="003453ED"/>
    <w:rsid w:val="00345AB2"/>
    <w:rsid w:val="00370A3F"/>
    <w:rsid w:val="0037537E"/>
    <w:rsid w:val="00375820"/>
    <w:rsid w:val="003772C4"/>
    <w:rsid w:val="00380923"/>
    <w:rsid w:val="0038239B"/>
    <w:rsid w:val="003B43B0"/>
    <w:rsid w:val="003C04C2"/>
    <w:rsid w:val="003D2D92"/>
    <w:rsid w:val="003D6DF2"/>
    <w:rsid w:val="003F19B1"/>
    <w:rsid w:val="0040019E"/>
    <w:rsid w:val="0041065D"/>
    <w:rsid w:val="0042536E"/>
    <w:rsid w:val="0043022E"/>
    <w:rsid w:val="00440227"/>
    <w:rsid w:val="00455B4D"/>
    <w:rsid w:val="004875B7"/>
    <w:rsid w:val="00491751"/>
    <w:rsid w:val="00492298"/>
    <w:rsid w:val="004B5A50"/>
    <w:rsid w:val="004D160B"/>
    <w:rsid w:val="004D19A6"/>
    <w:rsid w:val="004D48CE"/>
    <w:rsid w:val="004D4FF6"/>
    <w:rsid w:val="004D50BF"/>
    <w:rsid w:val="004E6CD9"/>
    <w:rsid w:val="004F4744"/>
    <w:rsid w:val="004F54B9"/>
    <w:rsid w:val="004F57E0"/>
    <w:rsid w:val="004F636A"/>
    <w:rsid w:val="00505FBE"/>
    <w:rsid w:val="00516395"/>
    <w:rsid w:val="005177E8"/>
    <w:rsid w:val="00530104"/>
    <w:rsid w:val="0053503D"/>
    <w:rsid w:val="0053610B"/>
    <w:rsid w:val="005443F1"/>
    <w:rsid w:val="00546CE0"/>
    <w:rsid w:val="00553506"/>
    <w:rsid w:val="00553B07"/>
    <w:rsid w:val="00561BEC"/>
    <w:rsid w:val="00561EF2"/>
    <w:rsid w:val="005A01C2"/>
    <w:rsid w:val="005A6264"/>
    <w:rsid w:val="005A7213"/>
    <w:rsid w:val="005B2870"/>
    <w:rsid w:val="005B4ACD"/>
    <w:rsid w:val="005C17AB"/>
    <w:rsid w:val="005C45DB"/>
    <w:rsid w:val="005C5B8F"/>
    <w:rsid w:val="005E5F31"/>
    <w:rsid w:val="005F21BF"/>
    <w:rsid w:val="005F38B5"/>
    <w:rsid w:val="00605043"/>
    <w:rsid w:val="00610AB9"/>
    <w:rsid w:val="006156CA"/>
    <w:rsid w:val="00624385"/>
    <w:rsid w:val="006247C5"/>
    <w:rsid w:val="00631B13"/>
    <w:rsid w:val="00645531"/>
    <w:rsid w:val="00650735"/>
    <w:rsid w:val="006919C6"/>
    <w:rsid w:val="006A7CA3"/>
    <w:rsid w:val="006C6D8B"/>
    <w:rsid w:val="006F7315"/>
    <w:rsid w:val="007020DD"/>
    <w:rsid w:val="007058F9"/>
    <w:rsid w:val="00705ABD"/>
    <w:rsid w:val="00710972"/>
    <w:rsid w:val="007467B4"/>
    <w:rsid w:val="00756FAE"/>
    <w:rsid w:val="00775CA0"/>
    <w:rsid w:val="00782396"/>
    <w:rsid w:val="007950DC"/>
    <w:rsid w:val="0079674E"/>
    <w:rsid w:val="007968A9"/>
    <w:rsid w:val="007B49A7"/>
    <w:rsid w:val="007B63EA"/>
    <w:rsid w:val="007D354E"/>
    <w:rsid w:val="007D4164"/>
    <w:rsid w:val="007D7CF8"/>
    <w:rsid w:val="007F2D1E"/>
    <w:rsid w:val="007F6F48"/>
    <w:rsid w:val="007F725C"/>
    <w:rsid w:val="00801C57"/>
    <w:rsid w:val="00802BBF"/>
    <w:rsid w:val="008121F9"/>
    <w:rsid w:val="00812C7C"/>
    <w:rsid w:val="00816DD0"/>
    <w:rsid w:val="00834E60"/>
    <w:rsid w:val="008446E7"/>
    <w:rsid w:val="008503C7"/>
    <w:rsid w:val="0085193B"/>
    <w:rsid w:val="00861866"/>
    <w:rsid w:val="0086385A"/>
    <w:rsid w:val="00874C8B"/>
    <w:rsid w:val="0087500F"/>
    <w:rsid w:val="0089436E"/>
    <w:rsid w:val="008A0AF5"/>
    <w:rsid w:val="008A18F2"/>
    <w:rsid w:val="008B10E1"/>
    <w:rsid w:val="008B6F75"/>
    <w:rsid w:val="008C23CA"/>
    <w:rsid w:val="008D3D60"/>
    <w:rsid w:val="008E2244"/>
    <w:rsid w:val="008E2361"/>
    <w:rsid w:val="008F6463"/>
    <w:rsid w:val="009154AB"/>
    <w:rsid w:val="00916FE4"/>
    <w:rsid w:val="009201F5"/>
    <w:rsid w:val="00953976"/>
    <w:rsid w:val="0095722A"/>
    <w:rsid w:val="0096391F"/>
    <w:rsid w:val="009668BF"/>
    <w:rsid w:val="0098170A"/>
    <w:rsid w:val="009A5DD5"/>
    <w:rsid w:val="009E7CA8"/>
    <w:rsid w:val="009F6BB9"/>
    <w:rsid w:val="00A11153"/>
    <w:rsid w:val="00A16208"/>
    <w:rsid w:val="00A163DB"/>
    <w:rsid w:val="00A224B7"/>
    <w:rsid w:val="00A25A69"/>
    <w:rsid w:val="00A4003F"/>
    <w:rsid w:val="00A40046"/>
    <w:rsid w:val="00A534D2"/>
    <w:rsid w:val="00A55EB8"/>
    <w:rsid w:val="00A56DE6"/>
    <w:rsid w:val="00A67791"/>
    <w:rsid w:val="00A7499F"/>
    <w:rsid w:val="00A81609"/>
    <w:rsid w:val="00A81E16"/>
    <w:rsid w:val="00A83CED"/>
    <w:rsid w:val="00AA6E5D"/>
    <w:rsid w:val="00AB76C9"/>
    <w:rsid w:val="00AD7FBA"/>
    <w:rsid w:val="00AE1C92"/>
    <w:rsid w:val="00AE636B"/>
    <w:rsid w:val="00B04CB5"/>
    <w:rsid w:val="00B433A9"/>
    <w:rsid w:val="00B447B5"/>
    <w:rsid w:val="00B56781"/>
    <w:rsid w:val="00B6153F"/>
    <w:rsid w:val="00B6625D"/>
    <w:rsid w:val="00B8088E"/>
    <w:rsid w:val="00B94DEF"/>
    <w:rsid w:val="00BA193D"/>
    <w:rsid w:val="00BD64EA"/>
    <w:rsid w:val="00BE4CDC"/>
    <w:rsid w:val="00BE7AEB"/>
    <w:rsid w:val="00C137C3"/>
    <w:rsid w:val="00C27879"/>
    <w:rsid w:val="00C400EA"/>
    <w:rsid w:val="00C4231C"/>
    <w:rsid w:val="00C518CE"/>
    <w:rsid w:val="00C56D1F"/>
    <w:rsid w:val="00C60B8A"/>
    <w:rsid w:val="00C65555"/>
    <w:rsid w:val="00C723C1"/>
    <w:rsid w:val="00CA214E"/>
    <w:rsid w:val="00CB1A85"/>
    <w:rsid w:val="00CB323D"/>
    <w:rsid w:val="00CD38EE"/>
    <w:rsid w:val="00CD6C58"/>
    <w:rsid w:val="00CF2944"/>
    <w:rsid w:val="00CF31E5"/>
    <w:rsid w:val="00D04056"/>
    <w:rsid w:val="00D313D0"/>
    <w:rsid w:val="00D31F09"/>
    <w:rsid w:val="00D35015"/>
    <w:rsid w:val="00D41480"/>
    <w:rsid w:val="00D84EC9"/>
    <w:rsid w:val="00D97FC6"/>
    <w:rsid w:val="00DB146F"/>
    <w:rsid w:val="00DB46AF"/>
    <w:rsid w:val="00DB5428"/>
    <w:rsid w:val="00DC4DDE"/>
    <w:rsid w:val="00DD5DF6"/>
    <w:rsid w:val="00DE4276"/>
    <w:rsid w:val="00DF0514"/>
    <w:rsid w:val="00DF2DB2"/>
    <w:rsid w:val="00E021C2"/>
    <w:rsid w:val="00E026DC"/>
    <w:rsid w:val="00E1263A"/>
    <w:rsid w:val="00E1406A"/>
    <w:rsid w:val="00E32567"/>
    <w:rsid w:val="00E50EA9"/>
    <w:rsid w:val="00E66C7B"/>
    <w:rsid w:val="00E72882"/>
    <w:rsid w:val="00E77314"/>
    <w:rsid w:val="00EA066C"/>
    <w:rsid w:val="00EA3037"/>
    <w:rsid w:val="00EA4504"/>
    <w:rsid w:val="00EB2E73"/>
    <w:rsid w:val="00EB4CCA"/>
    <w:rsid w:val="00EB7F63"/>
    <w:rsid w:val="00EC52B6"/>
    <w:rsid w:val="00EE155E"/>
    <w:rsid w:val="00EE50A6"/>
    <w:rsid w:val="00EF43CB"/>
    <w:rsid w:val="00EF5CB9"/>
    <w:rsid w:val="00F15E99"/>
    <w:rsid w:val="00F23DD6"/>
    <w:rsid w:val="00F32355"/>
    <w:rsid w:val="00F34325"/>
    <w:rsid w:val="00F35D7B"/>
    <w:rsid w:val="00F448C3"/>
    <w:rsid w:val="00F70ED9"/>
    <w:rsid w:val="00F730D4"/>
    <w:rsid w:val="00F82612"/>
    <w:rsid w:val="00F863D3"/>
    <w:rsid w:val="00F87274"/>
    <w:rsid w:val="00FA07F7"/>
    <w:rsid w:val="00FA41FC"/>
    <w:rsid w:val="00FA7843"/>
    <w:rsid w:val="00FC024A"/>
    <w:rsid w:val="00FE4D5C"/>
    <w:rsid w:val="00FF23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F247F41"/>
  <w15:docId w15:val="{1F9E473F-D6D8-4812-B51E-A0F9BC70C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en-GB" w:bidi="en-GB"/>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STATYMAS">
    <w:name w:val="ISTATYMAS"/>
    <w:pPr>
      <w:jc w:val="center"/>
    </w:pPr>
    <w:rPr>
      <w:rFonts w:ascii="TimesLT" w:hAnsi="TimesLT"/>
      <w:snapToGrid w:val="0"/>
    </w:rPr>
  </w:style>
  <w:style w:type="paragraph" w:styleId="Title">
    <w:name w:val="Title"/>
    <w:qFormat/>
    <w:pPr>
      <w:ind w:left="850"/>
    </w:pPr>
    <w:rPr>
      <w:rFonts w:ascii="TimesLT" w:hAnsi="TimesLT"/>
      <w:b/>
      <w:caps/>
      <w:snapToGrid w:val="0"/>
      <w:sz w:val="22"/>
    </w:rPr>
  </w:style>
  <w:style w:type="paragraph" w:customStyle="1" w:styleId="Pagrindinistekstas1">
    <w:name w:val="Pagrindinis tekstas1"/>
    <w:pPr>
      <w:ind w:firstLine="312"/>
      <w:jc w:val="both"/>
    </w:pPr>
    <w:rPr>
      <w:rFonts w:ascii="TimesLT" w:hAnsi="TimesLT"/>
      <w:snapToGrid w:val="0"/>
    </w:rPr>
  </w:style>
  <w:style w:type="paragraph" w:customStyle="1" w:styleId="Prezidentas">
    <w:name w:val="Prezidentas"/>
    <w:pPr>
      <w:tabs>
        <w:tab w:val="right" w:pos="9808"/>
      </w:tabs>
    </w:pPr>
    <w:rPr>
      <w:rFonts w:ascii="TimesLT" w:hAnsi="TimesLT"/>
      <w:caps/>
      <w:snapToGrid w:val="0"/>
    </w:rPr>
  </w:style>
  <w:style w:type="paragraph" w:customStyle="1" w:styleId="Linija">
    <w:name w:val="Linija"/>
    <w:basedOn w:val="MAZAS"/>
    <w:pPr>
      <w:ind w:firstLine="0"/>
      <w:jc w:val="center"/>
    </w:pPr>
    <w:rPr>
      <w:color w:val="auto"/>
      <w:sz w:val="12"/>
    </w:rPr>
  </w:style>
  <w:style w:type="paragraph" w:customStyle="1" w:styleId="MAZAS">
    <w:name w:val="MAZAS"/>
    <w:pPr>
      <w:ind w:firstLine="312"/>
      <w:jc w:val="both"/>
    </w:pPr>
    <w:rPr>
      <w:rFonts w:ascii="TimesLT" w:hAnsi="TimesLT"/>
      <w:snapToGrid w:val="0"/>
      <w:color w:val="000000"/>
      <w:sz w:val="8"/>
    </w:rPr>
  </w:style>
  <w:style w:type="paragraph" w:customStyle="1" w:styleId="Patvirtinta">
    <w:name w:val="Patvirtinta"/>
    <w:pPr>
      <w:tabs>
        <w:tab w:val="left" w:pos="1304"/>
        <w:tab w:val="left" w:pos="1457"/>
        <w:tab w:val="left" w:pos="1604"/>
        <w:tab w:val="left" w:pos="1757"/>
      </w:tabs>
      <w:ind w:left="5953"/>
    </w:pPr>
    <w:rPr>
      <w:rFonts w:ascii="TimesLT" w:hAnsi="TimesLT"/>
      <w:snapToGrid w:val="0"/>
    </w:rPr>
  </w:style>
  <w:style w:type="paragraph" w:customStyle="1" w:styleId="CentrBold">
    <w:name w:val="CentrBold"/>
    <w:pPr>
      <w:jc w:val="center"/>
    </w:pPr>
    <w:rPr>
      <w:rFonts w:ascii="TimesLT" w:hAnsi="TimesLT"/>
      <w:b/>
      <w:caps/>
      <w:snapToGrid w:val="0"/>
    </w:rPr>
  </w:style>
  <w:style w:type="character" w:styleId="Hyperlink">
    <w:name w:val="Hyperlink"/>
    <w:rsid w:val="00D97FC6"/>
    <w:rPr>
      <w:color w:val="0000FF"/>
      <w:u w:val="single"/>
    </w:rPr>
  </w:style>
  <w:style w:type="paragraph" w:customStyle="1" w:styleId="Pavadinimas1">
    <w:name w:val="Pavadinimas1"/>
    <w:rsid w:val="00D41480"/>
    <w:pPr>
      <w:autoSpaceDE w:val="0"/>
      <w:autoSpaceDN w:val="0"/>
      <w:adjustRightInd w:val="0"/>
      <w:ind w:left="850"/>
    </w:pPr>
    <w:rPr>
      <w:rFonts w:ascii="TimesLT" w:hAnsi="TimesLT"/>
      <w:b/>
      <w:bCs/>
      <w:caps/>
      <w:sz w:val="22"/>
      <w:szCs w:val="22"/>
    </w:rPr>
  </w:style>
  <w:style w:type="character" w:styleId="CommentReference">
    <w:name w:val="annotation reference"/>
    <w:basedOn w:val="DefaultParagraphFont"/>
    <w:semiHidden/>
    <w:unhideWhenUsed/>
    <w:rsid w:val="00E021C2"/>
    <w:rPr>
      <w:sz w:val="16"/>
      <w:szCs w:val="16"/>
    </w:rPr>
  </w:style>
  <w:style w:type="paragraph" w:styleId="CommentText">
    <w:name w:val="annotation text"/>
    <w:basedOn w:val="Normal"/>
    <w:link w:val="CommentTextChar"/>
    <w:semiHidden/>
    <w:unhideWhenUsed/>
    <w:rsid w:val="00E021C2"/>
  </w:style>
  <w:style w:type="character" w:customStyle="1" w:styleId="CommentTextChar">
    <w:name w:val="Comment Text Char"/>
    <w:basedOn w:val="DefaultParagraphFont"/>
    <w:link w:val="CommentText"/>
    <w:semiHidden/>
    <w:rsid w:val="00E021C2"/>
    <w:rPr>
      <w:lang w:val="cs-CZ"/>
    </w:rPr>
  </w:style>
  <w:style w:type="paragraph" w:styleId="CommentSubject">
    <w:name w:val="annotation subject"/>
    <w:basedOn w:val="CommentText"/>
    <w:next w:val="CommentText"/>
    <w:link w:val="CommentSubjectChar"/>
    <w:semiHidden/>
    <w:unhideWhenUsed/>
    <w:rsid w:val="00E021C2"/>
    <w:rPr>
      <w:b/>
      <w:bCs/>
    </w:rPr>
  </w:style>
  <w:style w:type="character" w:customStyle="1" w:styleId="CommentSubjectChar">
    <w:name w:val="Comment Subject Char"/>
    <w:basedOn w:val="CommentTextChar"/>
    <w:link w:val="CommentSubject"/>
    <w:semiHidden/>
    <w:rsid w:val="00E021C2"/>
    <w:rPr>
      <w:b/>
      <w:bCs/>
      <w:lang w:val="cs-CZ"/>
    </w:rPr>
  </w:style>
  <w:style w:type="paragraph" w:styleId="BalloonText">
    <w:name w:val="Balloon Text"/>
    <w:basedOn w:val="Normal"/>
    <w:link w:val="BalloonTextChar"/>
    <w:rsid w:val="00E021C2"/>
    <w:rPr>
      <w:rFonts w:ascii="Segoe UI" w:hAnsi="Segoe UI" w:cs="Segoe UI"/>
      <w:sz w:val="18"/>
      <w:szCs w:val="18"/>
    </w:rPr>
  </w:style>
  <w:style w:type="character" w:customStyle="1" w:styleId="BalloonTextChar">
    <w:name w:val="Balloon Text Char"/>
    <w:basedOn w:val="DefaultParagraphFont"/>
    <w:link w:val="BalloonText"/>
    <w:rsid w:val="00E021C2"/>
    <w:rPr>
      <w:rFonts w:ascii="Segoe UI" w:hAnsi="Segoe UI" w:cs="Segoe UI"/>
      <w:sz w:val="18"/>
      <w:szCs w:val="18"/>
      <w:lang w:val="cs-CZ"/>
    </w:rPr>
  </w:style>
  <w:style w:type="paragraph" w:styleId="Header">
    <w:name w:val="header"/>
    <w:basedOn w:val="Normal"/>
    <w:link w:val="HeaderChar"/>
    <w:uiPriority w:val="99"/>
    <w:unhideWhenUsed/>
    <w:rsid w:val="00CD38EE"/>
    <w:pPr>
      <w:tabs>
        <w:tab w:val="center" w:pos="4819"/>
        <w:tab w:val="right" w:pos="9638"/>
      </w:tabs>
    </w:pPr>
  </w:style>
  <w:style w:type="character" w:customStyle="1" w:styleId="HeaderChar">
    <w:name w:val="Header Char"/>
    <w:basedOn w:val="DefaultParagraphFont"/>
    <w:link w:val="Header"/>
    <w:uiPriority w:val="99"/>
    <w:rsid w:val="00CD38EE"/>
    <w:rPr>
      <w:lang w:val="cs-CZ"/>
    </w:rPr>
  </w:style>
  <w:style w:type="paragraph" w:styleId="Footer">
    <w:name w:val="footer"/>
    <w:basedOn w:val="Normal"/>
    <w:link w:val="FooterChar"/>
    <w:unhideWhenUsed/>
    <w:rsid w:val="00CD38EE"/>
    <w:pPr>
      <w:tabs>
        <w:tab w:val="center" w:pos="4819"/>
        <w:tab w:val="right" w:pos="9638"/>
      </w:tabs>
    </w:pPr>
  </w:style>
  <w:style w:type="character" w:customStyle="1" w:styleId="FooterChar">
    <w:name w:val="Footer Char"/>
    <w:basedOn w:val="DefaultParagraphFont"/>
    <w:link w:val="Footer"/>
    <w:rsid w:val="00CD38EE"/>
    <w:rPr>
      <w:lang w:val="cs-CZ"/>
    </w:rPr>
  </w:style>
  <w:style w:type="paragraph" w:styleId="Revision">
    <w:name w:val="Revision"/>
    <w:hidden/>
    <w:uiPriority w:val="99"/>
    <w:semiHidden/>
    <w:rsid w:val="003809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0678448">
      <w:bodyDiv w:val="1"/>
      <w:marLeft w:val="0"/>
      <w:marRight w:val="0"/>
      <w:marTop w:val="0"/>
      <w:marBottom w:val="0"/>
      <w:divBdr>
        <w:top w:val="none" w:sz="0" w:space="0" w:color="auto"/>
        <w:left w:val="none" w:sz="0" w:space="0" w:color="auto"/>
        <w:bottom w:val="none" w:sz="0" w:space="0" w:color="auto"/>
        <w:right w:val="none" w:sz="0" w:space="0" w:color="auto"/>
      </w:divBdr>
    </w:div>
    <w:div w:id="792988492">
      <w:bodyDiv w:val="1"/>
      <w:marLeft w:val="0"/>
      <w:marRight w:val="0"/>
      <w:marTop w:val="0"/>
      <w:marBottom w:val="0"/>
      <w:divBdr>
        <w:top w:val="none" w:sz="0" w:space="0" w:color="auto"/>
        <w:left w:val="none" w:sz="0" w:space="0" w:color="auto"/>
        <w:bottom w:val="none" w:sz="0" w:space="0" w:color="auto"/>
        <w:right w:val="none" w:sz="0" w:space="0" w:color="auto"/>
      </w:divBdr>
    </w:div>
    <w:div w:id="1502619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2B3675-9A4D-42C3-B2D9-DBE749F4A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13</Pages>
  <Words>5736</Words>
  <Characters>32698</Characters>
  <Application>Microsoft Office Word</Application>
  <DocSecurity>0</DocSecurity>
  <Lines>272</Lines>
  <Paragraphs>76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LIETUVOS RESPUBLIKOS ŽEMĖS ŪKIO MINISTRO</vt:lpstr>
      <vt:lpstr>LIETUVOS RESPUBLIKOS ŽEMĖS ŪKIO MINISTRO</vt:lpstr>
    </vt:vector>
  </TitlesOfParts>
  <Company>LR Seimo KDTS</Company>
  <LinksUpToDate>false</LinksUpToDate>
  <CharactersWithSpaces>38358</CharactersWithSpaces>
  <SharedDoc>false</SharedDoc>
  <HLinks>
    <vt:vector size="114" baseType="variant">
      <vt:variant>
        <vt:i4>1048642</vt:i4>
      </vt:variant>
      <vt:variant>
        <vt:i4>54</vt:i4>
      </vt:variant>
      <vt:variant>
        <vt:i4>0</vt:i4>
      </vt:variant>
      <vt:variant>
        <vt:i4>5</vt:i4>
      </vt:variant>
      <vt:variant>
        <vt:lpwstr>http://www3.lrs.lt/pls/inter/dokpaieska.showdoc_l?p_id=438085</vt:lpwstr>
      </vt:variant>
      <vt:variant>
        <vt:lpwstr/>
      </vt:variant>
      <vt:variant>
        <vt:i4>1245250</vt:i4>
      </vt:variant>
      <vt:variant>
        <vt:i4>51</vt:i4>
      </vt:variant>
      <vt:variant>
        <vt:i4>0</vt:i4>
      </vt:variant>
      <vt:variant>
        <vt:i4>5</vt:i4>
      </vt:variant>
      <vt:variant>
        <vt:lpwstr>http://www3.lrs.lt/pls/inter/dokpaieska.showdoc_l?p_id=432014</vt:lpwstr>
      </vt:variant>
      <vt:variant>
        <vt:lpwstr/>
      </vt:variant>
      <vt:variant>
        <vt:i4>1441859</vt:i4>
      </vt:variant>
      <vt:variant>
        <vt:i4>48</vt:i4>
      </vt:variant>
      <vt:variant>
        <vt:i4>0</vt:i4>
      </vt:variant>
      <vt:variant>
        <vt:i4>5</vt:i4>
      </vt:variant>
      <vt:variant>
        <vt:lpwstr>http://www3.lrs.lt/pls/inter/dokpaieska.showdoc_l?p_id=249693</vt:lpwstr>
      </vt:variant>
      <vt:variant>
        <vt:lpwstr/>
      </vt:variant>
      <vt:variant>
        <vt:i4>1572937</vt:i4>
      </vt:variant>
      <vt:variant>
        <vt:i4>45</vt:i4>
      </vt:variant>
      <vt:variant>
        <vt:i4>0</vt:i4>
      </vt:variant>
      <vt:variant>
        <vt:i4>5</vt:i4>
      </vt:variant>
      <vt:variant>
        <vt:lpwstr>http://www3.lrs.lt/pls/inter/dokpaieska.showdoc_l?p_id=208865</vt:lpwstr>
      </vt:variant>
      <vt:variant>
        <vt:lpwstr/>
      </vt:variant>
      <vt:variant>
        <vt:i4>1048642</vt:i4>
      </vt:variant>
      <vt:variant>
        <vt:i4>42</vt:i4>
      </vt:variant>
      <vt:variant>
        <vt:i4>0</vt:i4>
      </vt:variant>
      <vt:variant>
        <vt:i4>5</vt:i4>
      </vt:variant>
      <vt:variant>
        <vt:lpwstr>http://www3.lrs.lt/pls/inter/dokpaieska.showdoc_l?p_id=438085</vt:lpwstr>
      </vt:variant>
      <vt:variant>
        <vt:lpwstr/>
      </vt:variant>
      <vt:variant>
        <vt:i4>1507396</vt:i4>
      </vt:variant>
      <vt:variant>
        <vt:i4>39</vt:i4>
      </vt:variant>
      <vt:variant>
        <vt:i4>0</vt:i4>
      </vt:variant>
      <vt:variant>
        <vt:i4>5</vt:i4>
      </vt:variant>
      <vt:variant>
        <vt:lpwstr>http://www3.lrs.lt/pls/inter/dokpaieska.showdoc_l?p_id=314449</vt:lpwstr>
      </vt:variant>
      <vt:variant>
        <vt:lpwstr/>
      </vt:variant>
      <vt:variant>
        <vt:i4>1507396</vt:i4>
      </vt:variant>
      <vt:variant>
        <vt:i4>36</vt:i4>
      </vt:variant>
      <vt:variant>
        <vt:i4>0</vt:i4>
      </vt:variant>
      <vt:variant>
        <vt:i4>5</vt:i4>
      </vt:variant>
      <vt:variant>
        <vt:lpwstr>http://www3.lrs.lt/pls/inter/dokpaieska.showdoc_l?p_id=314449</vt:lpwstr>
      </vt:variant>
      <vt:variant>
        <vt:lpwstr/>
      </vt:variant>
      <vt:variant>
        <vt:i4>1638466</vt:i4>
      </vt:variant>
      <vt:variant>
        <vt:i4>33</vt:i4>
      </vt:variant>
      <vt:variant>
        <vt:i4>0</vt:i4>
      </vt:variant>
      <vt:variant>
        <vt:i4>5</vt:i4>
      </vt:variant>
      <vt:variant>
        <vt:lpwstr>http://www3.lrs.lt/pls/inter/dokpaieska.showdoc_l?p_id=237089</vt:lpwstr>
      </vt:variant>
      <vt:variant>
        <vt:lpwstr/>
      </vt:variant>
      <vt:variant>
        <vt:i4>1704009</vt:i4>
      </vt:variant>
      <vt:variant>
        <vt:i4>30</vt:i4>
      </vt:variant>
      <vt:variant>
        <vt:i4>0</vt:i4>
      </vt:variant>
      <vt:variant>
        <vt:i4>5</vt:i4>
      </vt:variant>
      <vt:variant>
        <vt:lpwstr>http://www3.lrs.lt/pls/inter/dokpaieska.showdoc_l?p_id=204888</vt:lpwstr>
      </vt:variant>
      <vt:variant>
        <vt:lpwstr/>
      </vt:variant>
      <vt:variant>
        <vt:i4>1441859</vt:i4>
      </vt:variant>
      <vt:variant>
        <vt:i4>27</vt:i4>
      </vt:variant>
      <vt:variant>
        <vt:i4>0</vt:i4>
      </vt:variant>
      <vt:variant>
        <vt:i4>5</vt:i4>
      </vt:variant>
      <vt:variant>
        <vt:lpwstr>http://www3.lrs.lt/pls/inter/dokpaieska.showdoc_l?p_id=327066</vt:lpwstr>
      </vt:variant>
      <vt:variant>
        <vt:lpwstr/>
      </vt:variant>
      <vt:variant>
        <vt:i4>1835083</vt:i4>
      </vt:variant>
      <vt:variant>
        <vt:i4>24</vt:i4>
      </vt:variant>
      <vt:variant>
        <vt:i4>0</vt:i4>
      </vt:variant>
      <vt:variant>
        <vt:i4>5</vt:i4>
      </vt:variant>
      <vt:variant>
        <vt:lpwstr>http://www3.lrs.lt/pls/inter/dokpaieska.showdoc_l?p_id=398339</vt:lpwstr>
      </vt:variant>
      <vt:variant>
        <vt:lpwstr/>
      </vt:variant>
      <vt:variant>
        <vt:i4>1114177</vt:i4>
      </vt:variant>
      <vt:variant>
        <vt:i4>21</vt:i4>
      </vt:variant>
      <vt:variant>
        <vt:i4>0</vt:i4>
      </vt:variant>
      <vt:variant>
        <vt:i4>5</vt:i4>
      </vt:variant>
      <vt:variant>
        <vt:lpwstr>http://www3.lrs.lt/pls/inter/dokpaieska.showdoc_l?p_id=261668</vt:lpwstr>
      </vt:variant>
      <vt:variant>
        <vt:lpwstr/>
      </vt:variant>
      <vt:variant>
        <vt:i4>1835085</vt:i4>
      </vt:variant>
      <vt:variant>
        <vt:i4>18</vt:i4>
      </vt:variant>
      <vt:variant>
        <vt:i4>0</vt:i4>
      </vt:variant>
      <vt:variant>
        <vt:i4>5</vt:i4>
      </vt:variant>
      <vt:variant>
        <vt:lpwstr>http://www3.lrs.lt/pls/inter/dokpaieska.showdoc_l?p_id=38843</vt:lpwstr>
      </vt:variant>
      <vt:variant>
        <vt:lpwstr/>
      </vt:variant>
      <vt:variant>
        <vt:i4>1507393</vt:i4>
      </vt:variant>
      <vt:variant>
        <vt:i4>15</vt:i4>
      </vt:variant>
      <vt:variant>
        <vt:i4>0</vt:i4>
      </vt:variant>
      <vt:variant>
        <vt:i4>5</vt:i4>
      </vt:variant>
      <vt:variant>
        <vt:lpwstr>http://www3.lrs.lt/pls/inter/dokpaieska.showdoc_l?p_id=365657</vt:lpwstr>
      </vt:variant>
      <vt:variant>
        <vt:lpwstr/>
      </vt:variant>
      <vt:variant>
        <vt:i4>1048643</vt:i4>
      </vt:variant>
      <vt:variant>
        <vt:i4>12</vt:i4>
      </vt:variant>
      <vt:variant>
        <vt:i4>0</vt:i4>
      </vt:variant>
      <vt:variant>
        <vt:i4>5</vt:i4>
      </vt:variant>
      <vt:variant>
        <vt:lpwstr>http://www3.lrs.lt/pls/inter/dokpaieska.showdoc_l?p_id=216309</vt:lpwstr>
      </vt:variant>
      <vt:variant>
        <vt:lpwstr/>
      </vt:variant>
      <vt:variant>
        <vt:i4>1966154</vt:i4>
      </vt:variant>
      <vt:variant>
        <vt:i4>9</vt:i4>
      </vt:variant>
      <vt:variant>
        <vt:i4>0</vt:i4>
      </vt:variant>
      <vt:variant>
        <vt:i4>5</vt:i4>
      </vt:variant>
      <vt:variant>
        <vt:lpwstr>http://www3.lrs.lt/pls/inter/dokpaieska.showdoc_l?p_id=231893</vt:lpwstr>
      </vt:variant>
      <vt:variant>
        <vt:lpwstr/>
      </vt:variant>
      <vt:variant>
        <vt:i4>1769544</vt:i4>
      </vt:variant>
      <vt:variant>
        <vt:i4>6</vt:i4>
      </vt:variant>
      <vt:variant>
        <vt:i4>0</vt:i4>
      </vt:variant>
      <vt:variant>
        <vt:i4>5</vt:i4>
      </vt:variant>
      <vt:variant>
        <vt:lpwstr>http://www3.lrs.lt/pls/inter/dokpaieska.showdoc_l?p_id=80691</vt:lpwstr>
      </vt:variant>
      <vt:variant>
        <vt:lpwstr/>
      </vt:variant>
      <vt:variant>
        <vt:i4>1245250</vt:i4>
      </vt:variant>
      <vt:variant>
        <vt:i4>3</vt:i4>
      </vt:variant>
      <vt:variant>
        <vt:i4>0</vt:i4>
      </vt:variant>
      <vt:variant>
        <vt:i4>5</vt:i4>
      </vt:variant>
      <vt:variant>
        <vt:lpwstr>http://www3.lrs.lt/pls/inter/dokpaieska.showdoc_l?p_id=432014</vt:lpwstr>
      </vt:variant>
      <vt:variant>
        <vt:lpwstr/>
      </vt:variant>
      <vt:variant>
        <vt:i4>1048642</vt:i4>
      </vt:variant>
      <vt:variant>
        <vt:i4>0</vt:i4>
      </vt:variant>
      <vt:variant>
        <vt:i4>0</vt:i4>
      </vt:variant>
      <vt:variant>
        <vt:i4>5</vt:i4>
      </vt:variant>
      <vt:variant>
        <vt:lpwstr>http://www3.lrs.lt/pls/inter/dokpaieska.showdoc_l?p_id=438085</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ŽEMĖS ŪKIO MINISTRO</dc:title>
  <dc:subject/>
  <dc:creator>Seimas</dc:creator>
  <cp:keywords/>
  <dc:description/>
  <cp:lastModifiedBy>DESCULTU, Andreea</cp:lastModifiedBy>
  <cp:revision>10</cp:revision>
  <cp:lastPrinted>2019-04-25T05:43:00Z</cp:lastPrinted>
  <dcterms:created xsi:type="dcterms:W3CDTF">2019-07-19T05:13:00Z</dcterms:created>
  <dcterms:modified xsi:type="dcterms:W3CDTF">2019-08-02T15:08:00Z</dcterms:modified>
</cp:coreProperties>
</file>