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F94E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AE57B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Zakon CI iz leta 2021</w:t>
      </w:r>
    </w:p>
    <w:p w14:paraId="54123F61" w14:textId="77777777" w:rsidR="0003140A" w:rsidRPr="0003140A" w:rsidRDefault="0003140A" w:rsidP="0003140A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o nekaterih vprašanjih upravljanja premoženja in spremembi nekaterih zakonov za okrepitev skladnosti pravnega sistema</w:t>
      </w:r>
      <w:r w:rsidRPr="000314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footnoteReference w:id="1"/>
      </w:r>
    </w:p>
    <w:p w14:paraId="5B163FB6" w14:textId="77777777" w:rsidR="0003140A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…</w:t>
      </w:r>
    </w:p>
    <w:p w14:paraId="7F9700EE" w14:textId="77777777" w:rsidR="006C6919" w:rsidRDefault="006C6919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BA62A" w14:textId="77777777" w:rsidR="006C6919" w:rsidRPr="006C6919" w:rsidRDefault="006C6919" w:rsidP="006C691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</w:rPr>
        <w:t>25. Sprememba Zakona XLII iz leta 1999 o zaščiti nekadilcev ter določenih predpisov o uporabi in distribuciji tobačnih izdelkov</w:t>
      </w:r>
    </w:p>
    <w:p w14:paraId="5CF29543" w14:textId="77777777" w:rsidR="006C6919" w:rsidRPr="006C6919" w:rsidRDefault="006C6919" w:rsidP="006C69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51CC8" w14:textId="3805DBF2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Oddelek 68 </w:t>
      </w:r>
      <w:r>
        <w:rPr>
          <w:rFonts w:ascii="Times New Roman" w:hAnsi="Times New Roman"/>
          <w:sz w:val="24"/>
        </w:rPr>
        <w:t xml:space="preserve"> V Zakonu XLII iz leta 1999 o zaščiti nekadilcev ter določenih predpisov o uporabi in distribuciji tobačnih izdelkov (v nadaljnjem besedilu: Nvt), oddelek 1 (x) se nadomesti z naslednjim:</w:t>
      </w:r>
    </w:p>
    <w:p w14:paraId="193DFEA6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(Za namen tega zakona)</w:t>
      </w:r>
    </w:p>
    <w:p w14:paraId="7A5EDF8C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„x) </w:t>
      </w:r>
      <w:r>
        <w:rPr>
          <w:rFonts w:ascii="Times New Roman" w:hAnsi="Times New Roman"/>
          <w:i/>
          <w:iCs/>
          <w:sz w:val="24"/>
        </w:rPr>
        <w:t>identifikacijska številka elektronske cigarete</w:t>
      </w:r>
      <w:r>
        <w:rPr>
          <w:rFonts w:ascii="Times New Roman" w:hAnsi="Times New Roman"/>
          <w:sz w:val="24"/>
        </w:rPr>
        <w:t>: identifikacijska številka izdelka, ki je bila priglašena na skupnem portalu, kot je opredeljeno v Izvedbenem sklepu Komisije (EU) 2015/2183 z dne 24. novembra 2015, ki vzpostavlja skupno obliko za priglasitev elektronskih cigaret in posodic za večkratno polnjenje;“</w:t>
      </w:r>
    </w:p>
    <w:p w14:paraId="24B2F55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Oddelek 69</w:t>
      </w:r>
      <w:r>
        <w:rPr>
          <w:rFonts w:ascii="Times New Roman" w:hAnsi="Times New Roman"/>
          <w:sz w:val="24"/>
        </w:rPr>
        <w:t xml:space="preserve"> Naslednji oddelek 2/B se doda oddelku Nvt:</w:t>
      </w:r>
    </w:p>
    <w:p w14:paraId="007C0C91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»Oddelek 2/B Poraba nadomestnih izdelkov za kajenje, ki vsebujejo nikotin, je prepovedana v javnih izobraževalnih ustanovah, prav tako v ustanovah za blaginjo in varstvo otrok.«</w:t>
      </w:r>
    </w:p>
    <w:p w14:paraId="31FABBFE" w14:textId="54B9DF76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 70</w:t>
      </w:r>
      <w:r>
        <w:rPr>
          <w:rFonts w:ascii="Times New Roman" w:hAnsi="Times New Roman"/>
          <w:sz w:val="24"/>
        </w:rPr>
        <w:t xml:space="preserve"> V zgoraj navedenem Zakonu se oddelek 5(1)-(4) nadomesti z naslednjim:</w:t>
      </w:r>
    </w:p>
    <w:p w14:paraId="7B0AC448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»V zvezi z Zakonom CXXXIV iz leta 2012 o zmanjšanju razširjenosti kajenja med mladimi in maloprodaji tobačnih izdelkov (v nadaljnjem besedilu: Fdvtv) nobena dejavnost v zvezi s trgovino na drobno s proizvodi iz oddelka 1(1)</w:t>
      </w:r>
      <w:r>
        <w:rPr>
          <w:rFonts w:ascii="Times New Roman" w:hAnsi="Times New Roman"/>
          <w:i/>
          <w:sz w:val="24"/>
        </w:rPr>
        <w:t xml:space="preserve">(b)-(h) </w:t>
      </w:r>
      <w:r>
        <w:rPr>
          <w:rFonts w:ascii="Times New Roman" w:hAnsi="Times New Roman"/>
          <w:sz w:val="24"/>
        </w:rPr>
        <w:t xml:space="preserve"> se ne izvaja v javni izobraževalni ustanovi, socialni ustanovi, ki zagotavlja osebno oskrbo, ustanovi za varstvo otrok, ustanovi za zaščito otrok ali zdravstveni ustanovi.</w:t>
      </w:r>
    </w:p>
    <w:p w14:paraId="6718EEA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Tobačni izdelki in izdelki, navedeni v oddelku 1(1)</w:t>
      </w:r>
      <w:r>
        <w:rPr>
          <w:rFonts w:ascii="Times New Roman" w:hAnsi="Times New Roman"/>
          <w:i/>
          <w:sz w:val="24"/>
        </w:rPr>
        <w:t xml:space="preserve">(b)–(h) </w:t>
      </w:r>
      <w:r>
        <w:rPr>
          <w:rFonts w:ascii="Times New Roman" w:hAnsi="Times New Roman"/>
          <w:sz w:val="24"/>
        </w:rPr>
        <w:t>Fdvtv, se ne smejo tržiti kot vzorci blaga.</w:t>
      </w:r>
    </w:p>
    <w:p w14:paraId="4288AC3A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(3) Tobačni izdelki in izdelki, navedeni v oddelku 1(1)</w:t>
      </w:r>
      <w:r>
        <w:rPr>
          <w:rFonts w:ascii="Times New Roman" w:hAnsi="Times New Roman"/>
          <w:i/>
          <w:sz w:val="24"/>
        </w:rPr>
        <w:t xml:space="preserve">(b)–(h) </w:t>
      </w:r>
      <w:r>
        <w:rPr>
          <w:rFonts w:ascii="Times New Roman" w:hAnsi="Times New Roman"/>
          <w:sz w:val="24"/>
        </w:rPr>
        <w:t>Fdvtv, se ne smejo prodajati v prodajnih avtomatih.</w:t>
      </w:r>
    </w:p>
    <w:p w14:paraId="1043F6F4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(4) V tem oddelku izraz „prodaja tobačnih izdelkov na drobno“ pomeni izraz, opredeljen kot tak v Fdvtv.“</w:t>
      </w:r>
    </w:p>
    <w:p w14:paraId="1A65A5DE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 71</w:t>
      </w:r>
      <w:r>
        <w:rPr>
          <w:rFonts w:ascii="Times New Roman" w:hAnsi="Times New Roman"/>
          <w:sz w:val="24"/>
        </w:rPr>
        <w:t xml:space="preserve"> Nvt se doda naslednji oddelek 8/A:</w:t>
      </w:r>
    </w:p>
    <w:p w14:paraId="4898E41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„Oddelek 8/A(1), oddelek 5(1)-(4) tega Zakona, kot je bil določen z Zakonom CI iz leta 2021 o nekaterih vprašanjih upravljanja premoženja in spremembi nekaterih zakonov za krepitev skladnosti pravnega sistema (v nadaljnjem besedilu: Módtv), služi za uskladitev z Direktivo 2006/123/ES Evropskega parlamenta in Sveta z dne 12. decembra 2006 o storitvah na notranjem trgu.</w:t>
      </w:r>
    </w:p>
    <w:p w14:paraId="2C73AAF7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(2) Oddelek 5(1)-(4) tega Zakona, kot ga je določil Módtv, je bil predmet predhodne priglasitve v skladu s členom 15(7) Direktive 2006/123/ES Evropskega parlamenta in Sveta z dne 12. decembra 2006 o storitvah na notranjem trgu.“</w:t>
      </w:r>
    </w:p>
    <w:p w14:paraId="6C728052" w14:textId="014E86C5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 72</w:t>
      </w:r>
      <w:r>
        <w:rPr>
          <w:rFonts w:ascii="Times New Roman" w:hAnsi="Times New Roman"/>
          <w:sz w:val="24"/>
        </w:rPr>
        <w:t xml:space="preserve">  V</w:t>
      </w:r>
    </w:p>
    <w:p w14:paraId="7FB1CBA3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(a)</w:t>
      </w:r>
      <w:r>
        <w:rPr>
          <w:rFonts w:ascii="Times New Roman" w:hAnsi="Times New Roman"/>
          <w:sz w:val="24"/>
        </w:rPr>
        <w:t xml:space="preserve"> Oddelku 1 </w:t>
      </w:r>
      <w:r>
        <w:rPr>
          <w:rFonts w:ascii="Times New Roman" w:hAnsi="Times New Roman"/>
          <w:i/>
          <w:iCs/>
          <w:sz w:val="24"/>
        </w:rPr>
        <w:t>(r)</w:t>
      </w:r>
      <w:r>
        <w:rPr>
          <w:rFonts w:ascii="Times New Roman" w:hAnsi="Times New Roman"/>
          <w:sz w:val="24"/>
        </w:rPr>
        <w:t xml:space="preserve"> se besedilo „ki vsebujejo nikotin“ nadomesti z besedilom „ki vsebujejo nikotin v kakršni koli obliki“,</w:t>
      </w:r>
    </w:p>
    <w:p w14:paraId="62DE242C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(b)</w:t>
      </w:r>
      <w:r>
        <w:rPr>
          <w:rFonts w:ascii="Times New Roman" w:hAnsi="Times New Roman"/>
          <w:sz w:val="24"/>
        </w:rPr>
        <w:t xml:space="preserve"> Oddelek 8 (3) Nvt izraz „Zakon CIII iz leta 1997 o posebnih pravilih za trženje trošarinskega blaga“ se nadomesti z besedilom „Zakon LXVIII iz leta 2016 o trošarinah“,</w:t>
      </w:r>
    </w:p>
    <w:p w14:paraId="55A6CBC8" w14:textId="1DC6B230" w:rsidR="0003140A" w:rsidRPr="0003140A" w:rsidRDefault="0003140A" w:rsidP="002D33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(c)</w:t>
      </w:r>
      <w:r>
        <w:rPr>
          <w:rFonts w:ascii="Times New Roman" w:hAnsi="Times New Roman"/>
          <w:sz w:val="24"/>
        </w:rPr>
        <w:t xml:space="preserve"> Oddelku 8 (4c)</w:t>
      </w:r>
      <w:r>
        <w:rPr>
          <w:rFonts w:ascii="Times New Roman" w:hAnsi="Times New Roman"/>
          <w:i/>
          <w:iCs/>
          <w:sz w:val="24"/>
        </w:rPr>
        <w:t>(a)</w:t>
      </w:r>
      <w:r>
        <w:rPr>
          <w:rFonts w:ascii="Times New Roman" w:hAnsi="Times New Roman"/>
          <w:sz w:val="24"/>
        </w:rPr>
        <w:t xml:space="preserve"> Nvt se besedilo „posodice za ponovno polnjenje in kajenje“ nadomesti z besedilom „posodice za ponovno polnjenje, breznikotinske posodice za ponovno polnjenje, nadomestni izdelki za kajenje, ki vsebujejo nikotin in dim“.</w:t>
      </w:r>
    </w:p>
    <w:p w14:paraId="7AE4A546" w14:textId="54ACAF5E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Oddelek 73</w:t>
      </w:r>
      <w:r>
        <w:rPr>
          <w:rFonts w:ascii="Times New Roman" w:hAnsi="Times New Roman"/>
          <w:sz w:val="24"/>
        </w:rPr>
        <w:t xml:space="preserve">  V zvezi z Nvt (zakon o zaščiti nekadilcev) se razveljavijo naslednji oddelki:</w:t>
      </w:r>
    </w:p>
    <w:p w14:paraId="30A564A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(a)</w:t>
      </w:r>
      <w:r>
        <w:rPr>
          <w:rFonts w:ascii="Times New Roman" w:hAnsi="Times New Roman"/>
          <w:sz w:val="24"/>
        </w:rPr>
        <w:t xml:space="preserve"> Oddelek 7/K </w:t>
      </w:r>
    </w:p>
    <w:p w14:paraId="5413BFDF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(b) </w:t>
      </w:r>
      <w:r>
        <w:rPr>
          <w:rFonts w:ascii="Times New Roman" w:hAnsi="Times New Roman"/>
          <w:sz w:val="24"/>
        </w:rPr>
        <w:t xml:space="preserve">Oddelek 7/L </w:t>
      </w:r>
    </w:p>
    <w:p w14:paraId="14B4C05B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(c)</w:t>
      </w:r>
      <w:r>
        <w:rPr>
          <w:rFonts w:ascii="Times New Roman" w:hAnsi="Times New Roman"/>
          <w:sz w:val="24"/>
        </w:rPr>
        <w:t xml:space="preserve"> Oddelek 8(2), </w:t>
      </w:r>
    </w:p>
    <w:p w14:paraId="75441D93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(d)</w:t>
      </w:r>
      <w:r>
        <w:rPr>
          <w:rFonts w:ascii="Times New Roman" w:hAnsi="Times New Roman"/>
          <w:sz w:val="24"/>
        </w:rPr>
        <w:t xml:space="preserve"> Oddelek 8(4d) in</w:t>
      </w:r>
    </w:p>
    <w:p w14:paraId="512F8B49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>(e)</w:t>
      </w:r>
      <w:r>
        <w:rPr>
          <w:rFonts w:ascii="Times New Roman" w:hAnsi="Times New Roman"/>
          <w:sz w:val="24"/>
        </w:rPr>
        <w:t xml:space="preserve"> Oddelek 8(5)</w:t>
      </w:r>
      <w:r>
        <w:rPr>
          <w:rFonts w:ascii="Times New Roman" w:hAnsi="Times New Roman"/>
          <w:i/>
          <w:iCs/>
          <w:sz w:val="24"/>
        </w:rPr>
        <w:t>(k)</w:t>
      </w:r>
      <w:r>
        <w:rPr>
          <w:rFonts w:ascii="Times New Roman" w:hAnsi="Times New Roman"/>
          <w:sz w:val="24"/>
        </w:rPr>
        <w:t>.</w:t>
      </w:r>
    </w:p>
    <w:p w14:paraId="27FF452A" w14:textId="77777777" w:rsidR="0003140A" w:rsidRPr="0003140A" w:rsidRDefault="0003140A" w:rsidP="00031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D2757" w14:textId="77777777" w:rsidR="0003140A" w:rsidRDefault="0003140A"/>
    <w:sectPr w:rsidR="0003140A" w:rsidSect="00BC322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5ECF" w14:textId="77777777" w:rsidR="006B638D" w:rsidRDefault="006B638D" w:rsidP="0003140A">
      <w:pPr>
        <w:spacing w:after="0" w:line="240" w:lineRule="auto"/>
      </w:pPr>
      <w:r>
        <w:separator/>
      </w:r>
    </w:p>
  </w:endnote>
  <w:endnote w:type="continuationSeparator" w:id="0">
    <w:p w14:paraId="1105734F" w14:textId="77777777" w:rsidR="006B638D" w:rsidRDefault="006B638D" w:rsidP="0003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7274" w14:textId="77777777" w:rsidR="006B638D" w:rsidRDefault="006B638D" w:rsidP="0003140A">
      <w:pPr>
        <w:spacing w:after="0" w:line="240" w:lineRule="auto"/>
      </w:pPr>
      <w:r>
        <w:separator/>
      </w:r>
    </w:p>
  </w:footnote>
  <w:footnote w:type="continuationSeparator" w:id="0">
    <w:p w14:paraId="67CF58AB" w14:textId="77777777" w:rsidR="006B638D" w:rsidRDefault="006B638D" w:rsidP="0003140A">
      <w:pPr>
        <w:spacing w:after="0" w:line="240" w:lineRule="auto"/>
      </w:pPr>
      <w:r>
        <w:continuationSeparator/>
      </w:r>
    </w:p>
  </w:footnote>
  <w:footnote w:id="1">
    <w:p w14:paraId="1EBCB7E2" w14:textId="77777777" w:rsidR="0003140A" w:rsidRDefault="0003140A" w:rsidP="0003140A">
      <w:r>
        <w:rPr>
          <w:vertAlign w:val="superscript"/>
        </w:rPr>
        <w:footnoteRef/>
      </w:r>
      <w:r>
        <w:t xml:space="preserve"> Parlament je Zakon sprejel na seji 15. junija 2021.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0A"/>
    <w:rsid w:val="0003140A"/>
    <w:rsid w:val="002D336F"/>
    <w:rsid w:val="00512DD2"/>
    <w:rsid w:val="006B638D"/>
    <w:rsid w:val="006C6919"/>
    <w:rsid w:val="009352F0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61E6"/>
  <w15:chartTrackingRefBased/>
  <w15:docId w15:val="{B3A35F52-4F52-4D92-8E7E-3072EC86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 Zsolt</dc:creator>
  <cp:keywords/>
  <dc:description/>
  <cp:lastModifiedBy>Dimitris Dimitriadis</cp:lastModifiedBy>
  <cp:revision>3</cp:revision>
  <dcterms:created xsi:type="dcterms:W3CDTF">2021-07-26T07:11:00Z</dcterms:created>
  <dcterms:modified xsi:type="dcterms:W3CDTF">2021-08-30T11:24:00Z</dcterms:modified>
</cp:coreProperties>
</file>