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CB60BC" w:rsidRDefault="004E4248">
      <w:pPr>
        <w:widowControl w:val="0"/>
        <w:autoSpaceDE w:val="0"/>
        <w:autoSpaceDN w:val="0"/>
        <w:adjustRightInd w:val="0"/>
        <w:spacing w:after="0" w:line="240" w:lineRule="auto"/>
        <w:jc w:val="right"/>
        <w:rPr>
          <w:rFonts w:ascii="Arial" w:hAnsi="Arial" w:cs="Arial"/>
          <w:sz w:val="24"/>
          <w:szCs w:val="24"/>
        </w:rPr>
      </w:pPr>
      <w:r w:rsidRPr="00CB60BC">
        <w:rPr>
          <w:rFonts w:ascii="Arial" w:hAnsi="Arial"/>
          <w:sz w:val="24"/>
          <w:szCs w:val="24"/>
        </w:rPr>
        <w:t>7 ianuarie 2019</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2659C9" w:rsidRPr="00CB60BC" w:rsidRDefault="002659C9" w:rsidP="002659C9">
      <w:pPr>
        <w:pStyle w:val="PlainText"/>
        <w:rPr>
          <w:rFonts w:ascii="Courier New" w:hAnsi="Courier New" w:cs="Courier New"/>
          <w:sz w:val="20"/>
          <w:szCs w:val="20"/>
        </w:rPr>
      </w:pPr>
      <w:r w:rsidRPr="00CB60BC">
        <w:rPr>
          <w:rFonts w:ascii="Courier New" w:hAnsi="Courier New"/>
          <w:sz w:val="20"/>
          <w:szCs w:val="20"/>
        </w:rPr>
        <w:t xml:space="preserve">1. ------IND- 2018 0485 F-- RO- ------ 20190508 --- --- FINAL </w:t>
      </w:r>
    </w:p>
    <w:p w:rsidR="002659C9" w:rsidRPr="00CB60BC" w:rsidRDefault="002659C9">
      <w:pPr>
        <w:widowControl w:val="0"/>
        <w:autoSpaceDE w:val="0"/>
        <w:autoSpaceDN w:val="0"/>
        <w:adjustRightInd w:val="0"/>
        <w:spacing w:after="0" w:line="240" w:lineRule="auto"/>
        <w:jc w:val="center"/>
        <w:rPr>
          <w:rFonts w:ascii="Arial" w:hAnsi="Arial" w:cs="Arial"/>
          <w:sz w:val="24"/>
          <w:szCs w:val="24"/>
        </w:rPr>
      </w:pPr>
    </w:p>
    <w:p w:rsidR="003A1219" w:rsidRPr="00CB60BC" w:rsidRDefault="004E4248">
      <w:pPr>
        <w:widowControl w:val="0"/>
        <w:autoSpaceDE w:val="0"/>
        <w:autoSpaceDN w:val="0"/>
        <w:adjustRightInd w:val="0"/>
        <w:spacing w:after="0" w:line="240" w:lineRule="auto"/>
        <w:jc w:val="center"/>
        <w:rPr>
          <w:rFonts w:ascii="Arial" w:hAnsi="Arial" w:cs="Arial"/>
          <w:sz w:val="24"/>
          <w:szCs w:val="24"/>
        </w:rPr>
      </w:pPr>
      <w:r w:rsidRPr="00CB60BC">
        <w:rPr>
          <w:rFonts w:ascii="Arial" w:hAnsi="Arial"/>
          <w:sz w:val="24"/>
          <w:szCs w:val="24"/>
        </w:rPr>
        <w:t>Monitorul Oficial al Republicii Franceze nr.° 0302 din 30 decembrie 2018</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4E4248">
      <w:pPr>
        <w:widowControl w:val="0"/>
        <w:autoSpaceDE w:val="0"/>
        <w:autoSpaceDN w:val="0"/>
        <w:adjustRightInd w:val="0"/>
        <w:spacing w:after="0" w:line="240" w:lineRule="auto"/>
        <w:jc w:val="center"/>
        <w:rPr>
          <w:rFonts w:ascii="Arial" w:hAnsi="Arial" w:cs="Arial"/>
          <w:sz w:val="24"/>
          <w:szCs w:val="24"/>
        </w:rPr>
      </w:pPr>
      <w:r w:rsidRPr="00CB60BC">
        <w:rPr>
          <w:rFonts w:ascii="Arial" w:hAnsi="Arial"/>
          <w:sz w:val="24"/>
          <w:szCs w:val="24"/>
        </w:rPr>
        <w:t>Text nr. 92</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4E4248">
      <w:pPr>
        <w:widowControl w:val="0"/>
        <w:autoSpaceDE w:val="0"/>
        <w:autoSpaceDN w:val="0"/>
        <w:adjustRightInd w:val="0"/>
        <w:spacing w:after="0" w:line="240" w:lineRule="auto"/>
        <w:jc w:val="center"/>
        <w:rPr>
          <w:rFonts w:ascii="Arial" w:hAnsi="Arial" w:cs="Arial"/>
          <w:sz w:val="24"/>
          <w:szCs w:val="24"/>
        </w:rPr>
      </w:pPr>
      <w:r w:rsidRPr="00CB60BC">
        <w:rPr>
          <w:rFonts w:ascii="Arial" w:hAnsi="Arial"/>
          <w:b/>
          <w:bCs/>
          <w:sz w:val="24"/>
          <w:szCs w:val="24"/>
        </w:rPr>
        <w:t>Decret din 27 decembrie 2018 adoptat în conformitate cu articolul 242a din Codul general al impozitelor</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4E4248">
      <w:pPr>
        <w:widowControl w:val="0"/>
        <w:autoSpaceDE w:val="0"/>
        <w:autoSpaceDN w:val="0"/>
        <w:adjustRightInd w:val="0"/>
        <w:spacing w:after="0" w:line="240" w:lineRule="auto"/>
        <w:jc w:val="center"/>
        <w:rPr>
          <w:rFonts w:ascii="Arial" w:hAnsi="Arial" w:cs="Arial"/>
          <w:sz w:val="24"/>
          <w:szCs w:val="24"/>
        </w:rPr>
      </w:pPr>
      <w:r w:rsidRPr="00CB60BC">
        <w:rPr>
          <w:rFonts w:ascii="Arial" w:hAnsi="Arial"/>
          <w:sz w:val="24"/>
          <w:szCs w:val="24"/>
        </w:rPr>
        <w:t>NR: CPAE1825922A</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4E4248">
      <w:pPr>
        <w:widowControl w:val="0"/>
        <w:autoSpaceDE w:val="0"/>
        <w:autoSpaceDN w:val="0"/>
        <w:adjustRightInd w:val="0"/>
        <w:spacing w:after="0" w:line="240" w:lineRule="auto"/>
        <w:jc w:val="center"/>
        <w:rPr>
          <w:rFonts w:ascii="Arial" w:hAnsi="Arial" w:cs="Arial"/>
          <w:sz w:val="24"/>
          <w:szCs w:val="24"/>
        </w:rPr>
      </w:pPr>
      <w:r w:rsidRPr="00CB60BC">
        <w:rPr>
          <w:rFonts w:ascii="Arial" w:hAnsi="Arial"/>
          <w:sz w:val="20"/>
          <w:szCs w:val="20"/>
        </w:rPr>
        <w:t>ELI:https://www.legifrance.gouv.fr/eli/arrete/2018/12/27/CPAE1825922A/jo/texte</w:t>
      </w: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3A1219">
      <w:pPr>
        <w:widowControl w:val="0"/>
        <w:autoSpaceDE w:val="0"/>
        <w:autoSpaceDN w:val="0"/>
        <w:adjustRightInd w:val="0"/>
        <w:spacing w:after="0" w:line="240" w:lineRule="auto"/>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Ministrul solidarității și sănătății și ministrul acțiunii și conturilor publice,</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2018/485/F,</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având în vedere Codul comerțului, în special articolul R. 123-221,</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având în vedere Codul general al impozitelor, în special articolul 242a,</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având în vedere Legea nr. 898/2018 din 23 octombrie 2018 privind combaterea fraudei în special articolul 10,</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având în vedere avizul Agenției Centrale a Organismelor de Securitate Sociale din 19 octombrie 2018,</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Hotărăsc: </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b/>
          <w:bCs/>
          <w:sz w:val="24"/>
          <w:szCs w:val="24"/>
        </w:rPr>
        <w:t>Articolul 1</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În capitolul III titlul I partea I din cartea I de la anexa IV la Codul general al impozitelor se adaugă secțiunea V cu titlul: „Obligațiile operatorilor de platformă online” care include articolele 23 Le-23 Lj cu formularea următoare: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 xml:space="preserve">Articolul 23 Le - I. - În conformitate cu articolul 242a alineatul (1) din Codul general al impozitelor, cu ocazia fiecărei tranzacții efectuate de intermediarul unei platforme de punere în legătură pe cale electronică, întreprinderea menționată la alineatul (1) de la același articol comunică vânzătorului, prestatorului sau părților care au luat parte la schimbul sau la </w:t>
      </w:r>
      <w:r w:rsidRPr="00CB60BC">
        <w:rPr>
          <w:rFonts w:ascii="Arial" w:hAnsi="Arial"/>
          <w:sz w:val="24"/>
          <w:szCs w:val="24"/>
        </w:rPr>
        <w:lastRenderedPageBreak/>
        <w:t>partajarea unui bun sau unui serviciu, în cazul în care aceștia au perceput sume cu ocazia acestor tranzacții, informațiile cu privire la regimurile fiscale și la regulamentul social aplicabil acestor sume, cu privire la obligațiile declarative și de plată care rezultă din acestea față de administrația fiscală și organismele de recuperare a cotizațiilor sociale, precum și cu privire la sancțiunile suportate în caz de nerespectare a acestor obligații.</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II. - Site-urile de internet editate de întreprinderea menționată la</w:t>
      </w:r>
      <w:r w:rsidR="00CB60BC">
        <w:rPr>
          <w:rFonts w:ascii="Arial" w:hAnsi="Arial"/>
          <w:sz w:val="24"/>
          <w:szCs w:val="24"/>
        </w:rPr>
        <w:t xml:space="preserve"> alineatul (I) indică hiperlink</w:t>
      </w:r>
      <w:r w:rsidRPr="00CB60BC">
        <w:rPr>
          <w:rFonts w:ascii="Arial" w:hAnsi="Arial"/>
          <w:sz w:val="24"/>
          <w:szCs w:val="24"/>
        </w:rPr>
        <w:t>urile directe sau indirecte către site-urile administrației fiscale și organismelor de securitate socială care permit accesul la informațiile menționate la alineatul (I). Se consideră că obligația prevăzută la alineatul (I) este îndeplinită dacă mesajul trimis părților la tranzacțiile menționate la alineatul (I) i</w:t>
      </w:r>
      <w:r w:rsidR="00CB60BC">
        <w:rPr>
          <w:rFonts w:ascii="Arial" w:hAnsi="Arial"/>
          <w:sz w:val="24"/>
          <w:szCs w:val="24"/>
        </w:rPr>
        <w:t>nclude în mod lizibil hiperlink</w:t>
      </w:r>
      <w:r w:rsidRPr="00CB60BC">
        <w:rPr>
          <w:rFonts w:ascii="Arial" w:hAnsi="Arial"/>
          <w:sz w:val="24"/>
          <w:szCs w:val="24"/>
        </w:rPr>
        <w:t>urile.</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Lista acestor linkuri este publicată în Monitorul Oficial al Finanțelor Publice-Impozite (BOFiP-Impôts).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Articolul 23 Lf - Elementele de identificare a operatorului platformei prevăzute la articolul 242a alineatul (2) din Codul general al impozitelor includ:</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1. denumirea sa comercială;</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2. sediul său la data de 1 ianuarie a anului în care este transmis documentul menționat;</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3. numărul taxei pe valoare adăugată intracomunitară sau, în cazul în care acesta nu există, numerele de identitate definite la articolul R. 123-221 din Codul comerțului sau, pentru întreprinderile nerezidente, numărul de înregistrare la administrația fiscală a țării lor de reședință.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Articolul 23 Lg – Elementele de identificare a utilizatorului prevăzute la articolul 242a alineatul (2) litera (b) din Codul general al impozitelor includ:</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1. Pentru persoanele fizice:</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 numele de familie sau numele obișnuit;</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(b) prenumele;</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(c) adresa de reședință;</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(d) numărul de telefon;</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(e) adresa de poștă electronică;</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(f) data nașterii;</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(g) în cazul în care valoarea totală brută a tranzacțiilor realizate de utilizator pentru anul în cau</w:t>
      </w:r>
      <w:r w:rsidR="00ED1C3E">
        <w:rPr>
          <w:rFonts w:ascii="Arial" w:hAnsi="Arial"/>
          <w:sz w:val="24"/>
          <w:szCs w:val="24"/>
        </w:rPr>
        <w:t>ză este mai mare sau egală cu 1 </w:t>
      </w:r>
      <w:r w:rsidRPr="00CB60BC">
        <w:rPr>
          <w:rFonts w:ascii="Arial" w:hAnsi="Arial"/>
          <w:sz w:val="24"/>
          <w:szCs w:val="24"/>
        </w:rPr>
        <w:t>000 de euro, operatorul platformei:</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(i) fie verifică numele de familie sau numele obișnuit, prenumele, data nașterii utilizatorului, în special la prezentarea de către utilizator a unei copii a actului de identitate;</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CB60BC"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w:t>
      </w:r>
      <w:r w:rsidR="004E4248" w:rsidRPr="00CB60BC">
        <w:rPr>
          <w:rFonts w:ascii="Arial" w:hAnsi="Arial"/>
          <w:sz w:val="24"/>
          <w:szCs w:val="24"/>
        </w:rPr>
        <w:t xml:space="preserve">i) fie indică administrației numărul de înregistrare în fișierul de simplificare a procedurilor de impozitare (SPI) al utilizatorului, după ce a verificat structura, formatul și algoritmul </w:t>
      </w:r>
      <w:r w:rsidR="004E4248" w:rsidRPr="00CB60BC">
        <w:rPr>
          <w:rFonts w:ascii="Arial" w:hAnsi="Arial"/>
          <w:sz w:val="24"/>
          <w:szCs w:val="24"/>
        </w:rPr>
        <w:lastRenderedPageBreak/>
        <w:t>acestuia.</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2. Pentru o persoană juridică sau persoană fizică care își desfășoară activitatea profesională:</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 denumirea comercială;</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(b) sediul cunoscut de operator la data transmiterii documentului;</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(c) numărul taxei pe valoare adăugată intracomunitare sau, în cazul în care acesta nu există, numerele de identitate definite la articolul R. 123-221 din Codul comerțului sau, pentru întreprinderile nerezidente, numărul de înregistrare la administrația fiscală a țării lor de reședință;</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(d) adresa de poștă electronică.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Articolul 23 Lh - Operatorul platformei poate preciza valoarea totală brută prevăzută la articolul 242a alineatul (2) din Codul general al impozitelor indicând, separat, valoarea tranzacțiilor menționate la alineatul (3) al doilea paragraf din același articol și a altor tranzacții.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Articolul 23 Li - Coordonatele bancare menționate la articolul 242a alineatul (2) din Codul general al impozitelor sunt în formatul codului de identificare al băncilor (BIC) și al numărului de cont bancar internațional (IBAN).</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Se consideră că aceste coordonate sunt cunoscute de întreprindere atunci când aceasta din urmă efectuează în mod direct plata sumelor pentru utilizator sau atunci când utilizează, în acest</w:t>
      </w:r>
      <w:r w:rsidR="00CB60BC">
        <w:rPr>
          <w:rFonts w:ascii="Arial" w:hAnsi="Arial"/>
          <w:sz w:val="24"/>
          <w:szCs w:val="24"/>
        </w:rPr>
        <w:t xml:space="preserve"> scop, un furnizor de servicii.</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Articolul 23 Lj - În conformitate cu articolul 242a alineatul (3) al treilea paragraf din Codul general al impozitelor:</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1. Sumele totale anuale percepute de același utilizator pe o platformă sunt stabilite la 3 000 de euro.</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2. Numărul anual al tranzacțiilor realizate de același utilizator pe o pl</w:t>
      </w:r>
      <w:r w:rsidR="00CB60BC">
        <w:rPr>
          <w:rFonts w:ascii="Arial" w:hAnsi="Arial"/>
          <w:sz w:val="24"/>
          <w:szCs w:val="24"/>
        </w:rPr>
        <w:t>atformă este stabilit la 20.</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CB60BC"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keepNext/>
        <w:widowControl w:val="0"/>
        <w:autoSpaceDE w:val="0"/>
        <w:autoSpaceDN w:val="0"/>
        <w:adjustRightInd w:val="0"/>
        <w:spacing w:after="0" w:line="240" w:lineRule="auto"/>
        <w:jc w:val="both"/>
        <w:rPr>
          <w:rFonts w:ascii="Arial" w:hAnsi="Arial" w:cs="Arial"/>
          <w:sz w:val="24"/>
          <w:szCs w:val="24"/>
        </w:rPr>
      </w:pPr>
      <w:r w:rsidRPr="00CB60BC">
        <w:rPr>
          <w:rFonts w:ascii="Arial" w:hAnsi="Arial"/>
          <w:b/>
          <w:bCs/>
          <w:sz w:val="24"/>
          <w:szCs w:val="24"/>
        </w:rPr>
        <w:t>Articolul 2</w:t>
      </w: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Ministrul solidarității și sănătății și ministrul acțiunii și conturilor publice sunt responsabili, fiecare în sfera sa de competență, cu punerea în aplicare a prezentului decret care va fi publicat în Jurnalul Oficial al Republicii Franceze.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Întocmit la 27 decembrie 2018.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ED1C3E"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Ministrul Acțiunii și Conturilor P</w:t>
      </w:r>
      <w:r w:rsidR="004E4248" w:rsidRPr="00CB60BC">
        <w:rPr>
          <w:rFonts w:ascii="Arial" w:hAnsi="Arial"/>
          <w:sz w:val="24"/>
          <w:szCs w:val="24"/>
        </w:rPr>
        <w:t>ublice, </w:t>
      </w: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Pentru ministru și prin delegare: </w:t>
      </w:r>
    </w:p>
    <w:p w:rsidR="003A1219" w:rsidRPr="00CB60BC" w:rsidRDefault="00ED1C3E"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Directorul adjunct al Departamentului de Gestiune Fiscală a Persoanelor J</w:t>
      </w:r>
      <w:bookmarkStart w:id="0" w:name="_GoBack"/>
      <w:bookmarkEnd w:id="0"/>
      <w:r w:rsidR="004E4248" w:rsidRPr="00CB60BC">
        <w:rPr>
          <w:rFonts w:ascii="Arial" w:hAnsi="Arial"/>
          <w:sz w:val="24"/>
          <w:szCs w:val="24"/>
        </w:rPr>
        <w:t>uridice </w:t>
      </w: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lastRenderedPageBreak/>
        <w:t>M. Le Brignonen </w:t>
      </w:r>
    </w:p>
    <w:p w:rsidR="003A1219" w:rsidRPr="00CB60BC"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CB60BC" w:rsidRDefault="00CB60BC"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Ministrul Solidarității și S</w:t>
      </w:r>
      <w:r w:rsidR="004E4248" w:rsidRPr="00CB60BC">
        <w:rPr>
          <w:rFonts w:ascii="Arial" w:hAnsi="Arial"/>
          <w:sz w:val="24"/>
          <w:szCs w:val="24"/>
        </w:rPr>
        <w:t>ănătății, </w:t>
      </w: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Pentru ministru și prin delegare: </w:t>
      </w: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Șeful departamen</w:t>
      </w:r>
      <w:r w:rsidR="00CB60BC">
        <w:rPr>
          <w:rFonts w:ascii="Arial" w:hAnsi="Arial"/>
          <w:sz w:val="24"/>
          <w:szCs w:val="24"/>
        </w:rPr>
        <w:t>tului, asistentul directorului Departamentului de Securitate S</w:t>
      </w:r>
      <w:r w:rsidRPr="00CB60BC">
        <w:rPr>
          <w:rFonts w:ascii="Arial" w:hAnsi="Arial"/>
          <w:sz w:val="24"/>
          <w:szCs w:val="24"/>
        </w:rPr>
        <w:t>ocială, </w:t>
      </w:r>
    </w:p>
    <w:p w:rsidR="003A1219" w:rsidRPr="00CB60BC" w:rsidRDefault="004E4248" w:rsidP="00E37414">
      <w:pPr>
        <w:widowControl w:val="0"/>
        <w:autoSpaceDE w:val="0"/>
        <w:autoSpaceDN w:val="0"/>
        <w:adjustRightInd w:val="0"/>
        <w:spacing w:after="0" w:line="240" w:lineRule="auto"/>
        <w:jc w:val="both"/>
        <w:rPr>
          <w:rFonts w:ascii="Arial" w:hAnsi="Arial" w:cs="Arial"/>
          <w:sz w:val="24"/>
          <w:szCs w:val="24"/>
        </w:rPr>
      </w:pPr>
      <w:r w:rsidRPr="00CB60BC">
        <w:rPr>
          <w:rFonts w:ascii="Arial" w:hAnsi="Arial"/>
          <w:sz w:val="24"/>
          <w:szCs w:val="24"/>
        </w:rPr>
        <w:t>J. Bosredon </w:t>
      </w:r>
    </w:p>
    <w:sectPr w:rsidR="003A1219" w:rsidRPr="00CB60BC">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247B31"/>
    <w:rsid w:val="002659C9"/>
    <w:rsid w:val="0027481A"/>
    <w:rsid w:val="003A1219"/>
    <w:rsid w:val="003E3DE4"/>
    <w:rsid w:val="004E4248"/>
    <w:rsid w:val="00565B87"/>
    <w:rsid w:val="008D4CE5"/>
    <w:rsid w:val="00CB60BC"/>
    <w:rsid w:val="00CD7AF2"/>
    <w:rsid w:val="00E37414"/>
    <w:rsid w:val="00ED1C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949</Words>
  <Characters>5509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CIUDIN, Elena</cp:lastModifiedBy>
  <cp:revision>8</cp:revision>
  <dcterms:created xsi:type="dcterms:W3CDTF">2019-01-07T12:48:00Z</dcterms:created>
  <dcterms:modified xsi:type="dcterms:W3CDTF">2019-05-08T09:39:00Z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