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F5513" w14:textId="3CE83DCB" w:rsidR="006263DB" w:rsidRPr="00675506" w:rsidRDefault="006263DB" w:rsidP="006263DB">
      <w:pPr>
        <w:rPr>
          <w:b/>
        </w:rPr>
      </w:pPr>
      <w:r w:rsidRPr="00675506">
        <w:rPr>
          <w:b/>
        </w:rPr>
        <w:t>Official Gazette of the Federal Network Agency for Electricity, Gas, Telecommunications, Post and Railways</w:t>
      </w:r>
      <w:r w:rsidRPr="00675506">
        <w:rPr>
          <w:b/>
        </w:rPr>
        <w:br/>
      </w:r>
      <w:bookmarkStart w:id="0" w:name="Logo"/>
      <w:bookmarkEnd w:id="0"/>
      <w:r w:rsidRPr="00675506">
        <w:rPr>
          <w:b/>
        </w:rPr>
        <w:t>11/2021 of 16 June 2021</w:t>
      </w:r>
    </w:p>
    <w:p w14:paraId="072F9EE9" w14:textId="77777777" w:rsidR="006263DB" w:rsidRPr="00675506" w:rsidRDefault="006263DB" w:rsidP="006263DB">
      <w:pPr>
        <w:rPr>
          <w:b/>
        </w:rPr>
      </w:pPr>
    </w:p>
    <w:p w14:paraId="48EFFE6D" w14:textId="77777777" w:rsidR="006263DB" w:rsidRPr="00675506" w:rsidRDefault="006263DB" w:rsidP="006263DB">
      <w:pPr>
        <w:rPr>
          <w:b/>
        </w:rPr>
      </w:pPr>
      <w:r w:rsidRPr="00675506">
        <w:rPr>
          <w:b/>
        </w:rPr>
        <w:t>Regulation</w:t>
      </w:r>
    </w:p>
    <w:p w14:paraId="3A0074C3" w14:textId="77777777" w:rsidR="006263DB" w:rsidRPr="00675506" w:rsidRDefault="006263DB" w:rsidP="006263DB">
      <w:pPr>
        <w:rPr>
          <w:b/>
        </w:rPr>
      </w:pPr>
    </w:p>
    <w:p w14:paraId="3E8C3C86" w14:textId="77777777" w:rsidR="006263DB" w:rsidRPr="00675506" w:rsidRDefault="006263DB" w:rsidP="006263DB">
      <w:pPr>
        <w:rPr>
          <w:b/>
        </w:rPr>
      </w:pPr>
      <w:r w:rsidRPr="00675506">
        <w:rPr>
          <w:b/>
        </w:rPr>
        <w:t>Telecommunications</w:t>
      </w:r>
    </w:p>
    <w:p w14:paraId="24FAB8CC" w14:textId="77777777" w:rsidR="006263DB" w:rsidRPr="00675506" w:rsidRDefault="006263DB" w:rsidP="006263DB">
      <w:pPr>
        <w:rPr>
          <w:b/>
        </w:rPr>
      </w:pPr>
    </w:p>
    <w:p w14:paraId="419034F7" w14:textId="77777777" w:rsidR="006263DB" w:rsidRPr="00675506" w:rsidRDefault="006263DB" w:rsidP="006263DB">
      <w:pPr>
        <w:rPr>
          <w:b/>
        </w:rPr>
      </w:pPr>
    </w:p>
    <w:p w14:paraId="544CACD0" w14:textId="77777777" w:rsidR="006263DB" w:rsidRPr="00675506" w:rsidRDefault="006263DB" w:rsidP="006263DB">
      <w:pPr>
        <w:rPr>
          <w:b/>
        </w:rPr>
      </w:pPr>
      <w:r w:rsidRPr="00675506">
        <w:rPr>
          <w:b/>
        </w:rPr>
        <w:t>Order No 46/2021</w:t>
      </w:r>
    </w:p>
    <w:p w14:paraId="1C8E9389" w14:textId="77777777" w:rsidR="006263DB" w:rsidRPr="00675506" w:rsidRDefault="006263DB" w:rsidP="006263DB">
      <w:pPr>
        <w:rPr>
          <w:b/>
        </w:rPr>
      </w:pPr>
    </w:p>
    <w:p w14:paraId="24BEBECC" w14:textId="77777777" w:rsidR="006263DB" w:rsidRPr="00675506" w:rsidRDefault="006263DB" w:rsidP="006263DB">
      <w:pPr>
        <w:rPr>
          <w:b/>
        </w:rPr>
      </w:pPr>
      <w:r w:rsidRPr="00675506">
        <w:rPr>
          <w:b/>
        </w:rPr>
        <w:t>Telecommunications Act [TKG] § 110(3); Technical Guideline for the implementation of legal measures for the surveillance of telecommunications and the disclosure of information (TR TKÜV)</w:t>
      </w:r>
    </w:p>
    <w:p w14:paraId="44AA4B49" w14:textId="77777777" w:rsidR="006263DB" w:rsidRPr="00675506" w:rsidRDefault="006263DB" w:rsidP="006263DB">
      <w:pPr>
        <w:rPr>
          <w:b/>
        </w:rPr>
      </w:pPr>
    </w:p>
    <w:p w14:paraId="54170BAE" w14:textId="77777777" w:rsidR="006263DB" w:rsidRPr="00675506" w:rsidRDefault="006263DB" w:rsidP="006263DB">
      <w:pPr>
        <w:rPr>
          <w:b/>
        </w:rPr>
      </w:pPr>
      <w:r w:rsidRPr="00675506">
        <w:rPr>
          <w:b/>
        </w:rPr>
        <w:t>New edition 7.2</w:t>
      </w:r>
    </w:p>
    <w:p w14:paraId="1327FC16" w14:textId="77777777" w:rsidR="006263DB" w:rsidRPr="00675506" w:rsidRDefault="006263DB" w:rsidP="006263DB"/>
    <w:p w14:paraId="7FFEA4B7" w14:textId="77777777" w:rsidR="006263DB" w:rsidRPr="00675506" w:rsidRDefault="006263DB" w:rsidP="006263DB">
      <w:pPr>
        <w:rPr>
          <w:szCs w:val="22"/>
        </w:rPr>
      </w:pPr>
      <w:r w:rsidRPr="00675506">
        <w:t>Transposition of Directive (EU) 2018/1972 incorporates number-independent interpersonal telecommunications services into the regulatory framework of the TKG, including internet-based email services and dedicated messaging services. For this reason, provisions for these messaging services have been included in the TR TKÜV. In addition, various editorial adjustments have been made in all parts of the TR TKÜV.</w:t>
      </w:r>
    </w:p>
    <w:p w14:paraId="670200AE" w14:textId="77777777" w:rsidR="006263DB" w:rsidRPr="00675506" w:rsidRDefault="006263DB" w:rsidP="006263DB"/>
    <w:p w14:paraId="52E10B52" w14:textId="77777777" w:rsidR="006263DB" w:rsidRPr="00675506" w:rsidRDefault="006263DB" w:rsidP="006263DB">
      <w:r w:rsidRPr="00675506">
        <w:t>In accordance with § 110(3) TKG, the new edition 7.2 of the Technical Guideline was prepared by the Federal Network Agency in consultation with the authorised agencies and with the participation of associations and manufacturers.</w:t>
      </w:r>
    </w:p>
    <w:p w14:paraId="1E7C2926" w14:textId="77777777" w:rsidR="006263DB" w:rsidRPr="00675506" w:rsidRDefault="006263DB" w:rsidP="006263DB"/>
    <w:p w14:paraId="1C4360E9" w14:textId="77777777" w:rsidR="006263DB" w:rsidRPr="00675506" w:rsidRDefault="006263DB" w:rsidP="006263DB">
      <w:r w:rsidRPr="00675506">
        <w:t xml:space="preserve">The Technical Guideline is provided together with additional information on the website of the Federal Network Agency: </w:t>
      </w:r>
      <w:hyperlink r:id="rId8" w:history="1">
        <w:r w:rsidRPr="00675506">
          <w:rPr>
            <w:rStyle w:val="Hyperlink"/>
          </w:rPr>
          <w:t>www.bundesnetzagentur.de/tku</w:t>
        </w:r>
      </w:hyperlink>
      <w:r w:rsidRPr="00675506">
        <w:t xml:space="preserve"> .</w:t>
      </w:r>
    </w:p>
    <w:p w14:paraId="5FE996C5" w14:textId="77777777" w:rsidR="006263DB" w:rsidRPr="00675506" w:rsidRDefault="006263DB" w:rsidP="006263DB"/>
    <w:p w14:paraId="1F49F263" w14:textId="6FDB58B6" w:rsidR="006263DB" w:rsidRPr="00675506" w:rsidRDefault="006263DB" w:rsidP="006263DB">
      <w:pPr>
        <w:rPr>
          <w:lang w:val="de-DE"/>
        </w:rPr>
      </w:pPr>
      <w:r w:rsidRPr="00675506">
        <w:rPr>
          <w:lang w:val="de-DE"/>
        </w:rPr>
        <w:t>IS16-3, 26.05.2021</w:t>
      </w:r>
    </w:p>
    <w:p w14:paraId="5AF60813" w14:textId="77777777" w:rsidR="006263DB" w:rsidRPr="00675506" w:rsidRDefault="006263DB" w:rsidP="006263DB">
      <w:pPr>
        <w:pStyle w:val="TextBNetzA"/>
        <w:rPr>
          <w:lang w:val="de-DE"/>
        </w:rPr>
      </w:pPr>
    </w:p>
    <w:p w14:paraId="2BA0A1B6" w14:textId="77777777" w:rsidR="006263DB" w:rsidRPr="00675506" w:rsidRDefault="006263DB" w:rsidP="006263DB">
      <w:pPr>
        <w:overflowPunct/>
        <w:autoSpaceDE/>
        <w:autoSpaceDN/>
        <w:adjustRightInd/>
        <w:textAlignment w:val="auto"/>
        <w:rPr>
          <w:rFonts w:cs="Arial"/>
          <w:lang w:val="de-DE"/>
        </w:rPr>
      </w:pPr>
      <w:r w:rsidRPr="00675506">
        <w:rPr>
          <w:lang w:val="de-DE"/>
        </w:rPr>
        <w:br w:type="page"/>
      </w:r>
    </w:p>
    <w:p w14:paraId="4C6890AB" w14:textId="77777777" w:rsidR="006263DB" w:rsidRPr="00675506" w:rsidRDefault="006263DB" w:rsidP="006263DB">
      <w:pPr>
        <w:overflowPunct/>
        <w:autoSpaceDE/>
        <w:autoSpaceDN/>
        <w:adjustRightInd/>
        <w:textAlignment w:val="auto"/>
        <w:rPr>
          <w:rStyle w:val="Strong"/>
          <w:b w:val="0"/>
          <w:lang w:val="de-DE"/>
        </w:rPr>
      </w:pPr>
      <w:r w:rsidRPr="00675506">
        <w:rPr>
          <w:rStyle w:val="Strong"/>
          <w:lang w:val="de-DE"/>
        </w:rPr>
        <w:lastRenderedPageBreak/>
        <w:t xml:space="preserve">Diese Seite ist bewusst leer, um beim doppelseitigen Druck die nachfolgende Haupt(inhalts-)seite immer auf der rechten (neuen) Seite (ungerade Seitenzahl) beginnen zu lassen. </w:t>
      </w:r>
    </w:p>
    <w:p w14:paraId="4CE727FE" w14:textId="6AF90D33" w:rsidR="006263DB" w:rsidRPr="00675506" w:rsidRDefault="006263DB" w:rsidP="006263DB">
      <w:pPr>
        <w:rPr>
          <w:lang w:val="de-DE"/>
        </w:rPr>
      </w:pPr>
    </w:p>
    <w:p w14:paraId="32C213EB" w14:textId="5A82E1F5" w:rsidR="006263DB" w:rsidRPr="00675506" w:rsidRDefault="006263DB" w:rsidP="00EE22BC">
      <w:pPr>
        <w:tabs>
          <w:tab w:val="left" w:pos="2835"/>
          <w:tab w:val="left" w:pos="5670"/>
          <w:tab w:val="left" w:pos="7938"/>
        </w:tabs>
        <w:spacing w:line="0" w:lineRule="atLeast"/>
        <w:rPr>
          <w:lang w:val="de-DE"/>
        </w:rPr>
      </w:pPr>
    </w:p>
    <w:p w14:paraId="6A2347B2" w14:textId="77777777" w:rsidR="006263DB" w:rsidRPr="00675506" w:rsidRDefault="006263DB" w:rsidP="00EE22BC">
      <w:pPr>
        <w:tabs>
          <w:tab w:val="left" w:pos="2835"/>
          <w:tab w:val="left" w:pos="5670"/>
          <w:tab w:val="left" w:pos="7938"/>
        </w:tabs>
        <w:spacing w:line="0" w:lineRule="atLeast"/>
        <w:rPr>
          <w:lang w:val="de-DE"/>
        </w:rPr>
        <w:sectPr w:rsidR="006263DB" w:rsidRPr="00675506" w:rsidSect="00F75585">
          <w:headerReference w:type="even" r:id="rId9"/>
          <w:headerReference w:type="default" r:id="rId10"/>
          <w:footerReference w:type="even" r:id="rId11"/>
          <w:footerReference w:type="default" r:id="rId12"/>
          <w:headerReference w:type="first" r:id="rId13"/>
          <w:footerReference w:type="first" r:id="rId14"/>
          <w:type w:val="oddPage"/>
          <w:pgSz w:w="11906" w:h="16838" w:code="9"/>
          <w:pgMar w:top="851" w:right="851" w:bottom="851" w:left="1701" w:header="720" w:footer="578" w:gutter="0"/>
          <w:cols w:space="720"/>
          <w:docGrid w:linePitch="272"/>
        </w:sectPr>
      </w:pPr>
    </w:p>
    <w:p w14:paraId="49F159EC" w14:textId="76FEA902" w:rsidR="00BF58A1" w:rsidRPr="00675506" w:rsidRDefault="00BF58A1" w:rsidP="00EE22BC">
      <w:pPr>
        <w:tabs>
          <w:tab w:val="left" w:pos="2835"/>
          <w:tab w:val="left" w:pos="5670"/>
          <w:tab w:val="left" w:pos="7938"/>
        </w:tabs>
        <w:spacing w:line="0" w:lineRule="atLeast"/>
        <w:rPr>
          <w:szCs w:val="24"/>
          <w:lang w:val="de-DE"/>
        </w:rPr>
      </w:pPr>
      <w:r w:rsidRPr="00675506">
        <w:rPr>
          <w:lang w:val="de-DE"/>
        </w:rPr>
        <w:lastRenderedPageBreak/>
        <w:t xml:space="preserve"> </w:t>
      </w:r>
      <w:r w:rsidRPr="00675506">
        <w:fldChar w:fldCharType="begin"/>
      </w:r>
      <w:r w:rsidRPr="00675506">
        <w:rPr>
          <w:lang w:val="de-DE"/>
        </w:rPr>
        <w:instrText xml:space="preserve">  </w:instrText>
      </w:r>
      <w:r w:rsidRPr="00675506">
        <w:fldChar w:fldCharType="end"/>
      </w:r>
    </w:p>
    <w:tbl>
      <w:tblPr>
        <w:tblW w:w="9564" w:type="dxa"/>
        <w:tblInd w:w="70" w:type="dxa"/>
        <w:tblLayout w:type="fixed"/>
        <w:tblCellMar>
          <w:left w:w="70" w:type="dxa"/>
          <w:right w:w="70" w:type="dxa"/>
        </w:tblCellMar>
        <w:tblLook w:val="0000" w:firstRow="0" w:lastRow="0" w:firstColumn="0" w:lastColumn="0" w:noHBand="0" w:noVBand="0"/>
      </w:tblPr>
      <w:tblGrid>
        <w:gridCol w:w="4253"/>
        <w:gridCol w:w="5311"/>
      </w:tblGrid>
      <w:tr w:rsidR="00BF58A1" w:rsidRPr="00675506" w14:paraId="0FAD4721" w14:textId="77777777" w:rsidTr="00EE22BC">
        <w:tc>
          <w:tcPr>
            <w:tcW w:w="4253" w:type="dxa"/>
          </w:tcPr>
          <w:p w14:paraId="4B137C3D" w14:textId="699CB738" w:rsidR="00BF58A1" w:rsidRPr="00675506" w:rsidRDefault="00154E0B" w:rsidP="00EE22BC">
            <w:pPr>
              <w:pStyle w:val="Header"/>
              <w:spacing w:before="120"/>
              <w:rPr>
                <w:rFonts w:cs="Arial"/>
              </w:rPr>
            </w:pPr>
            <w:r w:rsidRPr="00675506">
              <w:rPr>
                <w:b/>
                <w:noProof/>
                <w:sz w:val="32"/>
              </w:rPr>
              <mc:AlternateContent>
                <mc:Choice Requires="wps">
                  <w:drawing>
                    <wp:anchor distT="45720" distB="45720" distL="114300" distR="114300" simplePos="0" relativeHeight="251666432" behindDoc="0" locked="0" layoutInCell="1" allowOverlap="1" wp14:anchorId="3C2DBD28" wp14:editId="3956E7E3">
                      <wp:simplePos x="0" y="0"/>
                      <wp:positionH relativeFrom="column">
                        <wp:posOffset>545465</wp:posOffset>
                      </wp:positionH>
                      <wp:positionV relativeFrom="paragraph">
                        <wp:posOffset>177800</wp:posOffset>
                      </wp:positionV>
                      <wp:extent cx="1219200" cy="3238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23850"/>
                              </a:xfrm>
                              <a:prstGeom prst="rect">
                                <a:avLst/>
                              </a:prstGeom>
                              <a:solidFill>
                                <a:srgbClr val="FFFFFF"/>
                              </a:solidFill>
                              <a:ln w="9525">
                                <a:noFill/>
                                <a:miter lim="800000"/>
                                <a:headEnd/>
                                <a:tailEnd/>
                              </a:ln>
                            </wps:spPr>
                            <wps:txbx>
                              <w:txbxContent>
                                <w:p w14:paraId="667813A8" w14:textId="77777777" w:rsidR="00154E0B" w:rsidRPr="00543BAF" w:rsidRDefault="00154E0B" w:rsidP="00154E0B">
                                  <w:pPr>
                                    <w:jc w:val="center"/>
                                    <w:rPr>
                                      <w:sz w:val="6"/>
                                    </w:rPr>
                                  </w:pPr>
                                  <w:r>
                                    <w:rPr>
                                      <w:sz w:val="14"/>
                                    </w:rPr>
                                    <w:t>German Federal Network Agency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2DBD28" id="_x0000_t202" coordsize="21600,21600" o:spt="202" path="m,l,21600r21600,l21600,xe">
                      <v:stroke joinstyle="miter"/>
                      <v:path gradientshapeok="t" o:connecttype="rect"/>
                    </v:shapetype>
                    <v:shape id="Text Box 2" o:spid="_x0000_s1026" type="#_x0000_t202" style="position:absolute;margin-left:42.95pt;margin-top:14pt;width:96pt;height:2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" stroked="f">
                      <v:textbox inset="0,0,0,0">
                        <w:txbxContent>
                          <w:p w14:paraId="667813A8" w14:textId="77777777" w:rsidR="00154E0B" w:rsidRPr="00543BAF" w:rsidRDefault="00154E0B" w:rsidP="00154E0B">
                            <w:pPr>
                              <w:jc w:val="center"/>
                              <w:rPr>
                                <w:sz w:val="6"/>
                              </w:rPr>
                            </w:pPr>
                            <w:r>
                              <w:rPr>
                                <w:sz w:val="14"/>
                              </w:rPr>
                              <w:t>German Federal Network Agency</w:t>
                            </w:r>
                          </w:p>
                        </w:txbxContent>
                      </v:textbox>
                    </v:shape>
                  </w:pict>
                </mc:Fallback>
              </mc:AlternateContent>
            </w:r>
            <w:r w:rsidRPr="00675506">
              <w:object w:dxaOrig="13543" w:dyaOrig="7559" w14:anchorId="0BDA1F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5pt;height:73.5pt" o:ole="">
                  <v:imagedata r:id="rId15" o:title=""/>
                </v:shape>
                <o:OLEObject Type="Embed" ProgID="PBrush" ShapeID="_x0000_i1025" DrawAspect="Content" ObjectID="_1700393681" r:id="rId16"/>
              </w:object>
            </w:r>
          </w:p>
        </w:tc>
        <w:tc>
          <w:tcPr>
            <w:tcW w:w="5311" w:type="dxa"/>
          </w:tcPr>
          <w:p w14:paraId="45921144" w14:textId="77777777" w:rsidR="00BF58A1" w:rsidRPr="00675506" w:rsidRDefault="00BF58A1" w:rsidP="00EE22BC">
            <w:pPr>
              <w:jc w:val="right"/>
              <w:rPr>
                <w:rFonts w:cs="Arial"/>
              </w:rPr>
            </w:pPr>
          </w:p>
        </w:tc>
      </w:tr>
    </w:tbl>
    <w:p w14:paraId="058E8646" w14:textId="77777777" w:rsidR="00BF58A1" w:rsidRPr="00675506" w:rsidRDefault="00BF58A1" w:rsidP="00EE22BC">
      <w:pPr>
        <w:tabs>
          <w:tab w:val="left" w:pos="2835"/>
          <w:tab w:val="left" w:pos="5670"/>
          <w:tab w:val="left" w:pos="7938"/>
        </w:tabs>
        <w:spacing w:line="0" w:lineRule="atLeast"/>
        <w:rPr>
          <w:szCs w:val="24"/>
        </w:rPr>
      </w:pPr>
    </w:p>
    <w:p w14:paraId="47C1D145" w14:textId="77777777" w:rsidR="00BF58A1" w:rsidRPr="00675506" w:rsidRDefault="00BF58A1" w:rsidP="00EE22BC">
      <w:pPr>
        <w:tabs>
          <w:tab w:val="left" w:pos="2835"/>
          <w:tab w:val="left" w:pos="5670"/>
          <w:tab w:val="left" w:pos="7938"/>
        </w:tabs>
        <w:spacing w:line="0" w:lineRule="atLeast"/>
        <w:rPr>
          <w:szCs w:val="24"/>
        </w:rPr>
      </w:pPr>
    </w:p>
    <w:tbl>
      <w:tblPr>
        <w:tblW w:w="0" w:type="auto"/>
        <w:tblInd w:w="8" w:type="dxa"/>
        <w:tblLayout w:type="fixed"/>
        <w:tblCellMar>
          <w:left w:w="0" w:type="dxa"/>
          <w:right w:w="0" w:type="dxa"/>
        </w:tblCellMar>
        <w:tblLook w:val="0000" w:firstRow="0" w:lastRow="0" w:firstColumn="0" w:lastColumn="0" w:noHBand="0" w:noVBand="0"/>
      </w:tblPr>
      <w:tblGrid>
        <w:gridCol w:w="2835"/>
        <w:gridCol w:w="2835"/>
        <w:gridCol w:w="2268"/>
        <w:gridCol w:w="1418"/>
      </w:tblGrid>
      <w:tr w:rsidR="00BF58A1" w:rsidRPr="00675506" w14:paraId="0ACC8ADC" w14:textId="77777777">
        <w:trPr>
          <w:cantSplit/>
          <w:trHeight w:hRule="exact" w:val="520"/>
        </w:trPr>
        <w:tc>
          <w:tcPr>
            <w:tcW w:w="2835" w:type="dxa"/>
          </w:tcPr>
          <w:p w14:paraId="7186137D" w14:textId="77777777" w:rsidR="00BF58A1" w:rsidRPr="00675506" w:rsidRDefault="00BF58A1" w:rsidP="00EE22BC">
            <w:pPr>
              <w:rPr>
                <w:szCs w:val="24"/>
              </w:rPr>
            </w:pPr>
            <w:bookmarkStart w:id="1" w:name="IhrZeichen"/>
            <w:bookmarkEnd w:id="1"/>
          </w:p>
        </w:tc>
        <w:tc>
          <w:tcPr>
            <w:tcW w:w="2835" w:type="dxa"/>
          </w:tcPr>
          <w:p w14:paraId="3FA690EE" w14:textId="77777777" w:rsidR="00BF58A1" w:rsidRPr="00675506" w:rsidRDefault="00BF58A1" w:rsidP="00EE22BC">
            <w:pPr>
              <w:rPr>
                <w:szCs w:val="24"/>
              </w:rPr>
            </w:pPr>
            <w:bookmarkStart w:id="2" w:name="MeinZeichen"/>
            <w:bookmarkEnd w:id="2"/>
          </w:p>
        </w:tc>
        <w:tc>
          <w:tcPr>
            <w:tcW w:w="2268" w:type="dxa"/>
          </w:tcPr>
          <w:p w14:paraId="7412D14D" w14:textId="77777777" w:rsidR="00BF58A1" w:rsidRPr="00675506" w:rsidRDefault="00BF58A1" w:rsidP="00EE22BC">
            <w:pPr>
              <w:rPr>
                <w:sz w:val="16"/>
                <w:szCs w:val="24"/>
              </w:rPr>
            </w:pPr>
          </w:p>
        </w:tc>
        <w:tc>
          <w:tcPr>
            <w:tcW w:w="1418" w:type="dxa"/>
          </w:tcPr>
          <w:p w14:paraId="10F464D2" w14:textId="77777777" w:rsidR="00BF58A1" w:rsidRPr="00675506" w:rsidRDefault="00BF58A1" w:rsidP="00EE22BC">
            <w:pPr>
              <w:rPr>
                <w:szCs w:val="24"/>
              </w:rPr>
            </w:pPr>
            <w:bookmarkStart w:id="3" w:name="Datum"/>
            <w:bookmarkEnd w:id="3"/>
          </w:p>
        </w:tc>
      </w:tr>
    </w:tbl>
    <w:p w14:paraId="63F7C0BC" w14:textId="77777777" w:rsidR="00BF58A1" w:rsidRPr="00675506" w:rsidRDefault="00BF58A1" w:rsidP="00EE22BC">
      <w:pPr>
        <w:pStyle w:val="TextBNetzA"/>
        <w:rPr>
          <w:b/>
          <w:sz w:val="24"/>
        </w:rPr>
      </w:pPr>
    </w:p>
    <w:p w14:paraId="32A9C995" w14:textId="77777777" w:rsidR="00BF58A1" w:rsidRPr="00675506" w:rsidRDefault="00BF58A1" w:rsidP="00EE22BC">
      <w:pPr>
        <w:pStyle w:val="TextBNetzA"/>
        <w:rPr>
          <w:b/>
          <w:sz w:val="24"/>
        </w:rPr>
      </w:pPr>
      <w:r w:rsidRPr="00675506">
        <w:rPr>
          <w:b/>
          <w:sz w:val="24"/>
        </w:rPr>
        <w:t>Notes on TR TKÜV edition 7.2</w:t>
      </w:r>
    </w:p>
    <w:p w14:paraId="36A73870" w14:textId="77777777" w:rsidR="00BF58A1" w:rsidRPr="00675506" w:rsidRDefault="00BF58A1" w:rsidP="00EE22BC">
      <w:pPr>
        <w:pStyle w:val="TextBNetzA"/>
      </w:pPr>
    </w:p>
    <w:p w14:paraId="482CFC53" w14:textId="77777777" w:rsidR="00BF58A1" w:rsidRPr="00675506" w:rsidRDefault="00BF58A1" w:rsidP="00EE22BC">
      <w:pPr>
        <w:pStyle w:val="TextBNetzA"/>
      </w:pPr>
    </w:p>
    <w:p w14:paraId="00D8DB9D" w14:textId="77777777" w:rsidR="00BF58A1" w:rsidRPr="00675506" w:rsidRDefault="00BF58A1" w:rsidP="00EE22BC">
      <w:pPr>
        <w:pStyle w:val="TextBNetzA"/>
      </w:pPr>
      <w:r w:rsidRPr="00675506">
        <w:t>Following EU notification of TR TKÜV edition 7.2 and before publication in the Official Gazette of the Federal Network Agency on 16 June 2021, an amendment to § 113 TKG was made on 28 May 2021 by means of promulgation in the Federal Law Gazette (</w:t>
      </w:r>
      <w:proofErr w:type="spellStart"/>
      <w:r w:rsidRPr="00675506">
        <w:t>BGBl</w:t>
      </w:r>
      <w:proofErr w:type="spellEnd"/>
      <w:r w:rsidRPr="00675506">
        <w:t>.) I p. 1122.</w:t>
      </w:r>
    </w:p>
    <w:p w14:paraId="1A6DD940" w14:textId="77777777" w:rsidR="00BF58A1" w:rsidRPr="00675506" w:rsidRDefault="00BF58A1" w:rsidP="00EE22BC">
      <w:pPr>
        <w:pStyle w:val="TextBNetzA"/>
      </w:pPr>
    </w:p>
    <w:p w14:paraId="03341D1C" w14:textId="77777777" w:rsidR="00BF58A1" w:rsidRPr="00675506" w:rsidRDefault="00BF58A1" w:rsidP="00EE22BC">
      <w:pPr>
        <w:pStyle w:val="TextBNetzA"/>
      </w:pPr>
      <w:r w:rsidRPr="00675506">
        <w:t xml:space="preserve">The previous paragraph (5) became paragraph (7) while retaining the previous wording. </w:t>
      </w:r>
    </w:p>
    <w:p w14:paraId="014D6446" w14:textId="77777777" w:rsidR="00BF58A1" w:rsidRPr="00675506" w:rsidRDefault="00BF58A1" w:rsidP="00EE22BC">
      <w:pPr>
        <w:pStyle w:val="TextBNetzA"/>
      </w:pPr>
    </w:p>
    <w:p w14:paraId="110C89E5" w14:textId="77777777" w:rsidR="00BF58A1" w:rsidRPr="00675506" w:rsidRDefault="00BF58A1" w:rsidP="00EE22BC">
      <w:pPr>
        <w:pStyle w:val="TextBNetzA"/>
      </w:pPr>
      <w:r w:rsidRPr="00675506">
        <w:t>The amendment has no effect on any requirements and obligations referred to in the TR TKÜV by § 113(5) TKG.</w:t>
      </w:r>
    </w:p>
    <w:p w14:paraId="2912C85A" w14:textId="77777777" w:rsidR="00BF58A1" w:rsidRPr="00675506" w:rsidRDefault="00BF58A1" w:rsidP="00EE22BC">
      <w:pPr>
        <w:pStyle w:val="TextBNetzA"/>
      </w:pPr>
    </w:p>
    <w:tbl>
      <w:tblPr>
        <w:tblW w:w="0" w:type="auto"/>
        <w:tblLayout w:type="fixed"/>
        <w:tblCellMar>
          <w:left w:w="28" w:type="dxa"/>
          <w:right w:w="28" w:type="dxa"/>
        </w:tblCellMar>
        <w:tblLook w:val="0000" w:firstRow="0" w:lastRow="0" w:firstColumn="0" w:lastColumn="0" w:noHBand="0" w:noVBand="0"/>
      </w:tblPr>
      <w:tblGrid>
        <w:gridCol w:w="5840"/>
        <w:gridCol w:w="3572"/>
      </w:tblGrid>
      <w:tr w:rsidR="00BF58A1" w:rsidRPr="00675506" w14:paraId="144B4B70" w14:textId="77777777">
        <w:trPr>
          <w:cantSplit/>
          <w:trHeight w:val="720"/>
        </w:trPr>
        <w:tc>
          <w:tcPr>
            <w:tcW w:w="5840" w:type="dxa"/>
          </w:tcPr>
          <w:bookmarkStart w:id="4" w:name="Betreff"/>
          <w:bookmarkStart w:id="5" w:name="Verfasser"/>
          <w:bookmarkEnd w:id="4"/>
          <w:bookmarkEnd w:id="5"/>
          <w:p w14:paraId="509CEF91" w14:textId="77777777" w:rsidR="00BF58A1" w:rsidRPr="00675506" w:rsidRDefault="00BF58A1" w:rsidP="00EE22BC">
            <w:pPr>
              <w:pStyle w:val="TextBNetzA"/>
            </w:pPr>
            <w:r w:rsidRPr="00675506">
              <w:fldChar w:fldCharType="begin"/>
            </w:r>
            <w:r w:rsidRPr="00675506">
              <w:instrText xml:space="preserve">  </w:instrText>
            </w:r>
            <w:r w:rsidRPr="00675506">
              <w:fldChar w:fldCharType="end"/>
            </w:r>
          </w:p>
          <w:p w14:paraId="2F9F7142" w14:textId="77777777" w:rsidR="00BF58A1" w:rsidRPr="00675506" w:rsidRDefault="00BF58A1" w:rsidP="00EE22BC">
            <w:pPr>
              <w:pStyle w:val="TextBNetzA"/>
            </w:pPr>
            <w:r w:rsidRPr="00675506">
              <w:t>Unit IS 16, 16.06.2021</w:t>
            </w:r>
          </w:p>
          <w:p w14:paraId="12C8B3D1" w14:textId="77777777" w:rsidR="00BF58A1" w:rsidRPr="00675506" w:rsidRDefault="00BF58A1" w:rsidP="00EE22BC">
            <w:pPr>
              <w:pStyle w:val="TextBNetzA"/>
            </w:pPr>
          </w:p>
          <w:p w14:paraId="38A70D4D" w14:textId="77777777" w:rsidR="00BF58A1" w:rsidRPr="00675506" w:rsidRDefault="00BF58A1" w:rsidP="00EE22BC">
            <w:pPr>
              <w:pStyle w:val="TextBNetzA"/>
            </w:pPr>
          </w:p>
        </w:tc>
        <w:bookmarkStart w:id="6" w:name="Anlagen"/>
        <w:bookmarkEnd w:id="6"/>
        <w:tc>
          <w:tcPr>
            <w:tcW w:w="3572" w:type="dxa"/>
          </w:tcPr>
          <w:p w14:paraId="7BB61B89" w14:textId="77777777" w:rsidR="00BF58A1" w:rsidRPr="00675506" w:rsidRDefault="00BF58A1" w:rsidP="00EE22BC">
            <w:pPr>
              <w:pStyle w:val="TextBNetzA"/>
            </w:pPr>
            <w:r w:rsidRPr="00675506">
              <w:fldChar w:fldCharType="begin"/>
            </w:r>
            <w:r w:rsidRPr="00675506">
              <w:instrText xml:space="preserve">  </w:instrText>
            </w:r>
            <w:r w:rsidRPr="00675506">
              <w:fldChar w:fldCharType="end"/>
            </w:r>
          </w:p>
        </w:tc>
      </w:tr>
    </w:tbl>
    <w:p w14:paraId="2799B41F" w14:textId="77777777" w:rsidR="00BF58A1" w:rsidRPr="00675506" w:rsidRDefault="00BF58A1" w:rsidP="00EE22BC">
      <w:pPr>
        <w:pStyle w:val="TextBNetzA"/>
      </w:pPr>
    </w:p>
    <w:p w14:paraId="4E9FD816" w14:textId="77777777" w:rsidR="00BF58A1" w:rsidRPr="00675506" w:rsidRDefault="00BF58A1">
      <w:pPr>
        <w:overflowPunct/>
        <w:autoSpaceDE/>
        <w:autoSpaceDN/>
        <w:adjustRightInd/>
        <w:textAlignment w:val="auto"/>
        <w:rPr>
          <w:rFonts w:cs="Arial"/>
        </w:rPr>
      </w:pPr>
      <w:r w:rsidRPr="00675506">
        <w:br w:type="page"/>
      </w:r>
    </w:p>
    <w:p w14:paraId="6531A120" w14:textId="77777777" w:rsidR="00BF58A1" w:rsidRPr="00675506" w:rsidRDefault="00BF58A1" w:rsidP="00EE22BC">
      <w:pPr>
        <w:overflowPunct/>
        <w:autoSpaceDE/>
        <w:autoSpaceDN/>
        <w:adjustRightInd/>
        <w:textAlignment w:val="auto"/>
        <w:rPr>
          <w:rStyle w:val="Strong"/>
          <w:b w:val="0"/>
          <w:lang w:val="de-DE"/>
        </w:rPr>
      </w:pPr>
      <w:r w:rsidRPr="00675506">
        <w:rPr>
          <w:rStyle w:val="Strong"/>
          <w:lang w:val="de-DE"/>
        </w:rPr>
        <w:lastRenderedPageBreak/>
        <w:t xml:space="preserve">Diese Seite ist bewusst leer, um beim doppelseitigen Druck die nachfolgende Haupt(inhalts-)seite immer auf der rechten (neuen) Seite (ungerade Seitenzahl) beginnen zu lassen. </w:t>
      </w:r>
    </w:p>
    <w:p w14:paraId="3BFF405C" w14:textId="77777777" w:rsidR="00BF58A1" w:rsidRPr="00675506" w:rsidRDefault="00BF58A1" w:rsidP="00EE22BC">
      <w:pPr>
        <w:pStyle w:val="TextBNetzA"/>
        <w:rPr>
          <w:lang w:val="de-DE"/>
        </w:rPr>
      </w:pPr>
    </w:p>
    <w:p w14:paraId="121C8EAB" w14:textId="462D3088" w:rsidR="00BF58A1" w:rsidRPr="00675506" w:rsidRDefault="00BF58A1">
      <w:pPr>
        <w:rPr>
          <w:lang w:val="de-DE"/>
        </w:rPr>
      </w:pPr>
    </w:p>
    <w:p w14:paraId="4EABBA88" w14:textId="77777777" w:rsidR="00BF58A1" w:rsidRPr="00675506" w:rsidRDefault="00BF58A1">
      <w:pPr>
        <w:rPr>
          <w:lang w:val="de-DE"/>
        </w:rPr>
        <w:sectPr w:rsidR="00BF58A1" w:rsidRPr="00675506" w:rsidSect="006263DB">
          <w:pgSz w:w="11906" w:h="16838" w:code="9"/>
          <w:pgMar w:top="851" w:right="851" w:bottom="851" w:left="1701" w:header="720" w:footer="578" w:gutter="0"/>
          <w:cols w:space="720"/>
          <w:docGrid w:linePitch="272"/>
        </w:sectPr>
      </w:pPr>
    </w:p>
    <w:tbl>
      <w:tblPr>
        <w:tblW w:w="9889" w:type="dxa"/>
        <w:tblLayout w:type="fixed"/>
        <w:tblLook w:val="04A0" w:firstRow="1" w:lastRow="0" w:firstColumn="1" w:lastColumn="0" w:noHBand="0" w:noVBand="1"/>
      </w:tblPr>
      <w:tblGrid>
        <w:gridCol w:w="3369"/>
        <w:gridCol w:w="6520"/>
      </w:tblGrid>
      <w:tr w:rsidR="00B40C98" w:rsidRPr="00675506" w14:paraId="75ED35B4" w14:textId="77777777" w:rsidTr="00C27A85">
        <w:tc>
          <w:tcPr>
            <w:tcW w:w="3369" w:type="dxa"/>
            <w:shd w:val="clear" w:color="auto" w:fill="auto"/>
          </w:tcPr>
          <w:p w14:paraId="0C83FAB3" w14:textId="221500D3" w:rsidR="00B40C98" w:rsidRPr="00675506" w:rsidRDefault="006368DC">
            <w:r w:rsidRPr="00675506">
              <w:rPr>
                <w:b/>
                <w:noProof/>
                <w:sz w:val="32"/>
              </w:rPr>
              <w:lastRenderedPageBreak/>
              <mc:AlternateContent>
                <mc:Choice Requires="wps">
                  <w:drawing>
                    <wp:anchor distT="45720" distB="45720" distL="114300" distR="114300" simplePos="0" relativeHeight="251668480" behindDoc="0" locked="0" layoutInCell="1" allowOverlap="1" wp14:anchorId="099A9B26" wp14:editId="73E18426">
                      <wp:simplePos x="0" y="0"/>
                      <wp:positionH relativeFrom="column">
                        <wp:posOffset>541020</wp:posOffset>
                      </wp:positionH>
                      <wp:positionV relativeFrom="paragraph">
                        <wp:posOffset>121285</wp:posOffset>
                      </wp:positionV>
                      <wp:extent cx="1219200" cy="3238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23850"/>
                              </a:xfrm>
                              <a:prstGeom prst="rect">
                                <a:avLst/>
                              </a:prstGeom>
                              <a:solidFill>
                                <a:srgbClr val="FFFFFF"/>
                              </a:solidFill>
                              <a:ln w="9525">
                                <a:noFill/>
                                <a:miter lim="800000"/>
                                <a:headEnd/>
                                <a:tailEnd/>
                              </a:ln>
                            </wps:spPr>
                            <wps:txbx>
                              <w:txbxContent>
                                <w:p w14:paraId="3137A996" w14:textId="77777777" w:rsidR="006368DC" w:rsidRPr="00543BAF" w:rsidRDefault="006368DC" w:rsidP="006368DC">
                                  <w:pPr>
                                    <w:jc w:val="center"/>
                                    <w:rPr>
                                      <w:sz w:val="6"/>
                                    </w:rPr>
                                  </w:pPr>
                                  <w:r>
                                    <w:rPr>
                                      <w:sz w:val="14"/>
                                    </w:rPr>
                                    <w:t>German Federal Network Agency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A9B26" id="_x0000_s1027" type="#_x0000_t202" style="position:absolute;margin-left:42.6pt;margin-top:9.55pt;width:96pt;height:2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" stroked="f">
                      <v:textbox inset="0,0,0,0">
                        <w:txbxContent>
                          <w:p w14:paraId="3137A996" w14:textId="77777777" w:rsidR="006368DC" w:rsidRPr="00543BAF" w:rsidRDefault="006368DC" w:rsidP="006368DC">
                            <w:pPr>
                              <w:jc w:val="center"/>
                              <w:rPr>
                                <w:sz w:val="6"/>
                              </w:rPr>
                            </w:pPr>
                            <w:r>
                              <w:rPr>
                                <w:sz w:val="14"/>
                              </w:rPr>
                              <w:t>German Federal Network Agency</w:t>
                            </w:r>
                          </w:p>
                        </w:txbxContent>
                      </v:textbox>
                    </v:shape>
                  </w:pict>
                </mc:Fallback>
              </mc:AlternateContent>
            </w:r>
            <w:r w:rsidRPr="00675506">
              <w:rPr>
                <w:noProof/>
              </w:rPr>
              <w:drawing>
                <wp:inline distT="0" distB="0" distL="0" distR="0" wp14:anchorId="6999D15E" wp14:editId="4D01F38B">
                  <wp:extent cx="1609090" cy="951230"/>
                  <wp:effectExtent l="0" t="0" r="0" b="1270"/>
                  <wp:docPr id="1" name="Bild 1" descr="BNA_4C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NA_4C_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9090" cy="951230"/>
                          </a:xfrm>
                          <a:prstGeom prst="rect">
                            <a:avLst/>
                          </a:prstGeom>
                          <a:noFill/>
                          <a:ln>
                            <a:noFill/>
                          </a:ln>
                        </pic:spPr>
                      </pic:pic>
                    </a:graphicData>
                  </a:graphic>
                </wp:inline>
              </w:drawing>
            </w:r>
          </w:p>
        </w:tc>
        <w:tc>
          <w:tcPr>
            <w:tcW w:w="6520" w:type="dxa"/>
            <w:shd w:val="clear" w:color="auto" w:fill="auto"/>
          </w:tcPr>
          <w:p w14:paraId="3E355821" w14:textId="77777777" w:rsidR="00F737D8" w:rsidRPr="00675506" w:rsidRDefault="00F737D8" w:rsidP="00B40C98">
            <w:pPr>
              <w:rPr>
                <w:b/>
                <w:sz w:val="6"/>
                <w:szCs w:val="6"/>
              </w:rPr>
            </w:pPr>
          </w:p>
          <w:p w14:paraId="1F82BF2F" w14:textId="52F400BA" w:rsidR="00B40C98" w:rsidRPr="00675506" w:rsidRDefault="00B40C98" w:rsidP="00F737D8">
            <w:pPr>
              <w:rPr>
                <w:b/>
                <w:sz w:val="32"/>
                <w:szCs w:val="32"/>
              </w:rPr>
            </w:pPr>
            <w:r w:rsidRPr="00675506">
              <w:rPr>
                <w:b/>
                <w:sz w:val="32"/>
              </w:rPr>
              <w:t>Federal Network Agency for Electricity, Gas, Telecommunications, Post and Railways</w:t>
            </w:r>
          </w:p>
        </w:tc>
      </w:tr>
    </w:tbl>
    <w:p w14:paraId="28322D1C" w14:textId="7A22BF62" w:rsidR="00050309" w:rsidRPr="00675506" w:rsidRDefault="00050309">
      <w:pPr>
        <w:tabs>
          <w:tab w:val="left" w:leader="underscore" w:pos="9498"/>
        </w:tabs>
        <w:spacing w:after="480"/>
        <w:rPr>
          <w:b/>
          <w:sz w:val="40"/>
        </w:rPr>
      </w:pPr>
      <w:r w:rsidRPr="00675506">
        <w:rPr>
          <w:b/>
          <w:sz w:val="40"/>
        </w:rPr>
        <w:t>__________________________________________</w:t>
      </w:r>
    </w:p>
    <w:p w14:paraId="27F9423F" w14:textId="77777777" w:rsidR="00050309" w:rsidRPr="00675506" w:rsidRDefault="00050309">
      <w:pPr>
        <w:spacing w:before="960" w:after="240"/>
        <w:ind w:right="-2"/>
        <w:jc w:val="center"/>
        <w:rPr>
          <w:b/>
          <w:sz w:val="48"/>
        </w:rPr>
      </w:pPr>
    </w:p>
    <w:p w14:paraId="206F31C5" w14:textId="0483FB00" w:rsidR="001604C4" w:rsidRPr="00675506" w:rsidRDefault="00050309" w:rsidP="00F737D8">
      <w:pPr>
        <w:jc w:val="center"/>
        <w:rPr>
          <w:b/>
          <w:sz w:val="40"/>
        </w:rPr>
      </w:pPr>
      <w:r w:rsidRPr="00675506">
        <w:rPr>
          <w:b/>
          <w:sz w:val="40"/>
        </w:rPr>
        <w:t>Technical Guideline</w:t>
      </w:r>
    </w:p>
    <w:p w14:paraId="64D525F6" w14:textId="77777777" w:rsidR="00050309" w:rsidRPr="00675506" w:rsidRDefault="001604C4" w:rsidP="003D0A04">
      <w:pPr>
        <w:tabs>
          <w:tab w:val="left" w:pos="1134"/>
        </w:tabs>
        <w:spacing w:line="360" w:lineRule="auto"/>
        <w:jc w:val="center"/>
        <w:rPr>
          <w:b/>
          <w:sz w:val="40"/>
        </w:rPr>
      </w:pPr>
      <w:r w:rsidRPr="00675506">
        <w:rPr>
          <w:b/>
          <w:sz w:val="40"/>
        </w:rPr>
        <w:br/>
        <w:t xml:space="preserve">for the implementation of legal measures for the surveillance of telecommunications </w:t>
      </w:r>
      <w:r w:rsidRPr="00675506">
        <w:rPr>
          <w:b/>
          <w:sz w:val="40"/>
        </w:rPr>
        <w:br/>
        <w:t xml:space="preserve">and the disclosure of information </w:t>
      </w:r>
      <w:r w:rsidRPr="00675506">
        <w:rPr>
          <w:b/>
          <w:sz w:val="40"/>
        </w:rPr>
        <w:br/>
        <w:t>(TR TKÜV)</w:t>
      </w:r>
      <w:r w:rsidRPr="00675506">
        <w:rPr>
          <w:rStyle w:val="FootnoteReference"/>
          <w:b/>
          <w:sz w:val="48"/>
        </w:rPr>
        <w:footnoteReference w:customMarkFollows="1" w:id="1"/>
        <w:t>*</w:t>
      </w:r>
    </w:p>
    <w:p w14:paraId="601E2E93" w14:textId="77777777" w:rsidR="00050309" w:rsidRPr="00675506" w:rsidRDefault="00050309">
      <w:pPr>
        <w:tabs>
          <w:tab w:val="left" w:pos="1134"/>
        </w:tabs>
        <w:jc w:val="center"/>
        <w:rPr>
          <w:b/>
          <w:sz w:val="40"/>
        </w:rPr>
      </w:pPr>
    </w:p>
    <w:p w14:paraId="00ED9FF0" w14:textId="77777777" w:rsidR="0031563F" w:rsidRPr="00675506" w:rsidRDefault="0031563F">
      <w:pPr>
        <w:tabs>
          <w:tab w:val="left" w:pos="1134"/>
        </w:tabs>
        <w:outlineLvl w:val="0"/>
        <w:rPr>
          <w:b/>
        </w:rPr>
      </w:pPr>
    </w:p>
    <w:p w14:paraId="371D6832" w14:textId="77777777" w:rsidR="0031563F" w:rsidRPr="00675506" w:rsidRDefault="0031563F">
      <w:pPr>
        <w:tabs>
          <w:tab w:val="left" w:pos="1134"/>
        </w:tabs>
        <w:outlineLvl w:val="0"/>
        <w:rPr>
          <w:b/>
        </w:rPr>
      </w:pPr>
    </w:p>
    <w:p w14:paraId="7E330DDE" w14:textId="77777777" w:rsidR="00CF7D25" w:rsidRPr="00675506" w:rsidRDefault="00CF7D25">
      <w:pPr>
        <w:tabs>
          <w:tab w:val="left" w:pos="1134"/>
        </w:tabs>
        <w:outlineLvl w:val="0"/>
        <w:rPr>
          <w:b/>
        </w:rPr>
      </w:pPr>
    </w:p>
    <w:p w14:paraId="07A802CD" w14:textId="495201F6" w:rsidR="001604C4" w:rsidRPr="00675506" w:rsidRDefault="00050309" w:rsidP="000250C9">
      <w:pPr>
        <w:rPr>
          <w:b/>
        </w:rPr>
      </w:pPr>
      <w:r w:rsidRPr="00675506">
        <w:rPr>
          <w:b/>
        </w:rPr>
        <w:t>Edition 7.2</w:t>
      </w:r>
    </w:p>
    <w:p w14:paraId="53801D68" w14:textId="0B5E361D" w:rsidR="00050309" w:rsidRPr="00675506" w:rsidRDefault="00765E95" w:rsidP="000250C9">
      <w:pPr>
        <w:rPr>
          <w:b/>
        </w:rPr>
      </w:pPr>
      <w:r w:rsidRPr="00675506">
        <w:rPr>
          <w:b/>
        </w:rPr>
        <w:t>As at: 16 June 2021</w:t>
      </w:r>
    </w:p>
    <w:p w14:paraId="74F4FBB0" w14:textId="77777777" w:rsidR="00B40C98" w:rsidRPr="00675506" w:rsidRDefault="00B40C98" w:rsidP="00B40C98">
      <w:pPr>
        <w:tabs>
          <w:tab w:val="left" w:pos="1134"/>
          <w:tab w:val="left" w:pos="1243"/>
          <w:tab w:val="left" w:pos="1356"/>
          <w:tab w:val="left" w:pos="1469"/>
          <w:tab w:val="left" w:pos="1582"/>
          <w:tab w:val="left" w:pos="1695"/>
          <w:tab w:val="left" w:pos="1808"/>
          <w:tab w:val="left" w:pos="1921"/>
          <w:tab w:val="left" w:pos="2034"/>
          <w:tab w:val="left" w:pos="2147"/>
          <w:tab w:val="left" w:pos="2260"/>
          <w:tab w:val="left" w:pos="2373"/>
          <w:tab w:val="left" w:pos="2486"/>
          <w:tab w:val="left" w:pos="2599"/>
          <w:tab w:val="left" w:pos="2712"/>
          <w:tab w:val="left" w:pos="2825"/>
          <w:tab w:val="left" w:pos="2938"/>
          <w:tab w:val="left" w:pos="3051"/>
          <w:tab w:val="left" w:pos="3164"/>
          <w:tab w:val="left" w:pos="3277"/>
          <w:tab w:val="left" w:pos="3390"/>
          <w:tab w:val="left" w:pos="3503"/>
          <w:tab w:val="left" w:pos="3616"/>
          <w:tab w:val="left" w:pos="3729"/>
          <w:tab w:val="left" w:pos="3842"/>
          <w:tab w:val="left" w:pos="3955"/>
          <w:tab w:val="left" w:pos="4068"/>
          <w:tab w:val="left" w:pos="7272"/>
        </w:tabs>
        <w:outlineLvl w:val="0"/>
        <w:rPr>
          <w:b/>
        </w:rPr>
      </w:pPr>
    </w:p>
    <w:p w14:paraId="75689821" w14:textId="77777777" w:rsidR="00676F21" w:rsidRPr="00675506" w:rsidRDefault="00676F21" w:rsidP="003D0A04">
      <w:pPr>
        <w:tabs>
          <w:tab w:val="left" w:pos="1134"/>
          <w:tab w:val="left" w:pos="1243"/>
          <w:tab w:val="left" w:pos="1356"/>
          <w:tab w:val="left" w:pos="1469"/>
          <w:tab w:val="left" w:pos="1582"/>
          <w:tab w:val="left" w:pos="1695"/>
          <w:tab w:val="left" w:pos="1808"/>
          <w:tab w:val="left" w:pos="1921"/>
          <w:tab w:val="left" w:pos="2034"/>
          <w:tab w:val="left" w:pos="2147"/>
          <w:tab w:val="left" w:pos="2260"/>
          <w:tab w:val="left" w:pos="2373"/>
          <w:tab w:val="left" w:pos="2486"/>
          <w:tab w:val="left" w:pos="2599"/>
          <w:tab w:val="left" w:pos="2712"/>
          <w:tab w:val="left" w:pos="2825"/>
          <w:tab w:val="left" w:pos="2938"/>
          <w:tab w:val="left" w:pos="3051"/>
          <w:tab w:val="left" w:pos="3164"/>
          <w:tab w:val="left" w:pos="3277"/>
          <w:tab w:val="left" w:pos="3390"/>
          <w:tab w:val="left" w:pos="3503"/>
          <w:tab w:val="left" w:pos="3616"/>
          <w:tab w:val="left" w:pos="3729"/>
          <w:tab w:val="left" w:pos="3842"/>
          <w:tab w:val="left" w:pos="3955"/>
          <w:tab w:val="left" w:pos="4068"/>
          <w:tab w:val="left" w:pos="7272"/>
        </w:tabs>
        <w:outlineLvl w:val="0"/>
        <w:rPr>
          <w:b/>
        </w:rPr>
      </w:pPr>
    </w:p>
    <w:p w14:paraId="48A11A4E" w14:textId="77777777" w:rsidR="00B40C98" w:rsidRPr="00675506" w:rsidRDefault="00050309">
      <w:pPr>
        <w:rPr>
          <w:b/>
        </w:rPr>
      </w:pPr>
      <w:r w:rsidRPr="00675506">
        <w:rPr>
          <w:b/>
        </w:rPr>
        <w:t>Editor and publisher:</w:t>
      </w:r>
    </w:p>
    <w:p w14:paraId="677B06F6" w14:textId="4EDDFB2E" w:rsidR="00B40C98" w:rsidRPr="00675506" w:rsidRDefault="00050309" w:rsidP="00B40C98">
      <w:pPr>
        <w:spacing w:after="0"/>
        <w:rPr>
          <w:b/>
        </w:rPr>
      </w:pPr>
      <w:r w:rsidRPr="00675506">
        <w:rPr>
          <w:b/>
        </w:rPr>
        <w:t>Federal Network Agency for Electricity, Gas, Telecommunications, Post and Railways</w:t>
      </w:r>
    </w:p>
    <w:p w14:paraId="34F9EB27" w14:textId="6B7269F8" w:rsidR="001F23BA" w:rsidRPr="00675506" w:rsidRDefault="001F23BA" w:rsidP="00B40C98">
      <w:pPr>
        <w:spacing w:after="0"/>
        <w:rPr>
          <w:b/>
        </w:rPr>
      </w:pPr>
      <w:r w:rsidRPr="00675506">
        <w:rPr>
          <w:b/>
        </w:rPr>
        <w:t>Telecommunications and Postal Services Security Unit, technical implementation of surveillance measures</w:t>
      </w:r>
    </w:p>
    <w:p w14:paraId="75C70965" w14:textId="75A20368" w:rsidR="00B40C98" w:rsidRPr="00675506" w:rsidRDefault="001F23BA" w:rsidP="00B40C98">
      <w:pPr>
        <w:spacing w:after="0"/>
        <w:rPr>
          <w:b/>
          <w:lang w:val="de-DE"/>
        </w:rPr>
      </w:pPr>
      <w:r w:rsidRPr="00675506">
        <w:rPr>
          <w:b/>
          <w:lang w:val="de-DE"/>
        </w:rPr>
        <w:t>Canisiusstraße 21</w:t>
      </w:r>
    </w:p>
    <w:p w14:paraId="790F77D8" w14:textId="77F1473D" w:rsidR="001F23BA" w:rsidRPr="00675506" w:rsidRDefault="001F23BA" w:rsidP="00A4444A">
      <w:pPr>
        <w:spacing w:after="0"/>
        <w:rPr>
          <w:b/>
          <w:lang w:val="de-DE"/>
        </w:rPr>
      </w:pPr>
      <w:r w:rsidRPr="00675506">
        <w:rPr>
          <w:b/>
          <w:lang w:val="de-DE"/>
        </w:rPr>
        <w:t>55122 Mainz</w:t>
      </w:r>
      <w:bookmarkStart w:id="7" w:name="_Toc89047765"/>
      <w:bookmarkStart w:id="8" w:name="_Toc89047855"/>
      <w:bookmarkStart w:id="9" w:name="_Toc426622330"/>
      <w:bookmarkStart w:id="10" w:name="_Toc429118545"/>
    </w:p>
    <w:p w14:paraId="7E46D715" w14:textId="121A39B6" w:rsidR="00C80C79" w:rsidRPr="00675506" w:rsidRDefault="00C80C79" w:rsidP="00A4444A">
      <w:pPr>
        <w:spacing w:after="0"/>
        <w:rPr>
          <w:rStyle w:val="Strong"/>
          <w:b w:val="0"/>
          <w:lang w:val="de-DE"/>
        </w:rPr>
      </w:pPr>
      <w:r w:rsidRPr="00675506">
        <w:rPr>
          <w:b/>
          <w:lang w:val="de-DE"/>
        </w:rPr>
        <w:t>Germany</w:t>
      </w:r>
    </w:p>
    <w:p w14:paraId="26490DED" w14:textId="438CD229" w:rsidR="001F23BA" w:rsidRPr="00675506" w:rsidRDefault="001F23BA">
      <w:pPr>
        <w:overflowPunct/>
        <w:autoSpaceDE/>
        <w:autoSpaceDN/>
        <w:adjustRightInd/>
        <w:spacing w:after="0"/>
        <w:textAlignment w:val="auto"/>
        <w:rPr>
          <w:rStyle w:val="Strong"/>
          <w:b w:val="0"/>
          <w:lang w:val="de-DE"/>
        </w:rPr>
      </w:pPr>
      <w:r w:rsidRPr="00675506">
        <w:rPr>
          <w:lang w:val="de-DE"/>
        </w:rPr>
        <w:br w:type="page"/>
      </w:r>
    </w:p>
    <w:p w14:paraId="0C6737E1" w14:textId="09AC594E" w:rsidR="001F23BA" w:rsidRPr="00675506" w:rsidRDefault="001F23BA">
      <w:pPr>
        <w:overflowPunct/>
        <w:autoSpaceDE/>
        <w:autoSpaceDN/>
        <w:adjustRightInd/>
        <w:spacing w:after="0"/>
        <w:textAlignment w:val="auto"/>
        <w:rPr>
          <w:rStyle w:val="Strong"/>
          <w:b w:val="0"/>
          <w:lang w:val="de-DE"/>
        </w:rPr>
      </w:pPr>
      <w:r w:rsidRPr="00675506">
        <w:rPr>
          <w:rStyle w:val="Strong"/>
          <w:b w:val="0"/>
          <w:lang w:val="de-DE"/>
        </w:rPr>
        <w:lastRenderedPageBreak/>
        <w:t xml:space="preserve">Diese Seite ist bewusst leer, um beim doppelseitigen Druck die nachfolgende Haupt(inhalts-)seite immer auf der rechten (neuen) Seite (ungerade Seitenzahl) beginnen zu lassen. </w:t>
      </w:r>
    </w:p>
    <w:p w14:paraId="40650F41" w14:textId="77777777" w:rsidR="001F23BA" w:rsidRPr="00675506" w:rsidRDefault="001F23BA" w:rsidP="00A4444A">
      <w:pPr>
        <w:spacing w:after="0"/>
        <w:rPr>
          <w:rStyle w:val="Strong"/>
          <w:b w:val="0"/>
          <w:lang w:val="de-DE"/>
        </w:rPr>
        <w:sectPr w:rsidR="001F23BA" w:rsidRPr="00675506" w:rsidSect="00BF58A1">
          <w:pgSz w:w="11906" w:h="16838" w:code="9"/>
          <w:pgMar w:top="851" w:right="851" w:bottom="851" w:left="1701" w:header="720" w:footer="578" w:gutter="0"/>
          <w:cols w:space="720"/>
          <w:docGrid w:linePitch="272"/>
        </w:sectPr>
      </w:pPr>
    </w:p>
    <w:bookmarkEnd w:id="7"/>
    <w:bookmarkEnd w:id="8"/>
    <w:bookmarkEnd w:id="9"/>
    <w:bookmarkEnd w:id="10"/>
    <w:p w14:paraId="409B6DC1" w14:textId="64C577D5" w:rsidR="00050309" w:rsidRPr="00675506" w:rsidRDefault="001F23BA" w:rsidP="00012CFE">
      <w:pPr>
        <w:rPr>
          <w:rStyle w:val="Strong"/>
          <w:b w:val="0"/>
          <w:bCs w:val="0"/>
          <w:sz w:val="40"/>
          <w:szCs w:val="40"/>
        </w:rPr>
      </w:pPr>
      <w:r w:rsidRPr="00675506">
        <w:rPr>
          <w:rStyle w:val="Strong"/>
          <w:sz w:val="40"/>
        </w:rPr>
        <w:lastRenderedPageBreak/>
        <w:t>Table of contents</w:t>
      </w:r>
    </w:p>
    <w:bookmarkStart w:id="11" w:name="_Toc425259934"/>
    <w:bookmarkStart w:id="12" w:name="_Toc426622331"/>
    <w:bookmarkStart w:id="13" w:name="_Toc385315191"/>
    <w:bookmarkStart w:id="14" w:name="_Toc385315251"/>
    <w:bookmarkStart w:id="15" w:name="_Toc385315318"/>
    <w:bookmarkStart w:id="16" w:name="_Toc385315376"/>
    <w:bookmarkStart w:id="17" w:name="_Toc385315463"/>
    <w:bookmarkStart w:id="18" w:name="_Ref418400933"/>
    <w:bookmarkStart w:id="19" w:name="_Ref418401185"/>
    <w:bookmarkStart w:id="20" w:name="_Toc491059696"/>
    <w:bookmarkStart w:id="21" w:name="_Toc491059946"/>
    <w:bookmarkStart w:id="22" w:name="_Toc68417763"/>
    <w:bookmarkStart w:id="23" w:name="_Toc89047766"/>
    <w:bookmarkStart w:id="24" w:name="_Toc89047856"/>
    <w:p w14:paraId="17ACFACE" w14:textId="053FAB83" w:rsidR="00972B15" w:rsidRPr="00675506" w:rsidRDefault="00503767">
      <w:pPr>
        <w:pStyle w:val="TOC2"/>
        <w:rPr>
          <w:rFonts w:asciiTheme="minorHAnsi" w:eastAsiaTheme="minorEastAsia" w:hAnsiTheme="minorHAnsi" w:cstheme="minorBidi"/>
          <w:bCs w:val="0"/>
          <w:sz w:val="22"/>
          <w:szCs w:val="22"/>
          <w:lang w:val="hr-HR" w:eastAsia="hr-HR"/>
        </w:rPr>
      </w:pPr>
      <w:r w:rsidRPr="00675506">
        <w:fldChar w:fldCharType="begin"/>
      </w:r>
      <w:r w:rsidRPr="00675506">
        <w:instrText xml:space="preserve"> TOC \o "1-2" \h \z \u </w:instrText>
      </w:r>
      <w:r w:rsidRPr="00675506">
        <w:fldChar w:fldCharType="separate"/>
      </w:r>
      <w:hyperlink w:anchor="_Toc89760339" w:history="1">
        <w:r w:rsidR="00972B15" w:rsidRPr="00675506">
          <w:rPr>
            <w:rStyle w:val="Hyperlink"/>
          </w:rPr>
          <w:t>1</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Scope of regulation</w:t>
        </w:r>
        <w:r w:rsidR="00972B15" w:rsidRPr="00675506">
          <w:rPr>
            <w:webHidden/>
          </w:rPr>
          <w:tab/>
        </w:r>
        <w:r w:rsidR="00972B15" w:rsidRPr="00675506">
          <w:rPr>
            <w:webHidden/>
          </w:rPr>
          <w:fldChar w:fldCharType="begin"/>
        </w:r>
        <w:r w:rsidR="00972B15" w:rsidRPr="00675506">
          <w:rPr>
            <w:webHidden/>
          </w:rPr>
          <w:instrText xml:space="preserve"> PAGEREF _Toc89760339 \h </w:instrText>
        </w:r>
        <w:r w:rsidR="00972B15" w:rsidRPr="00675506">
          <w:rPr>
            <w:webHidden/>
          </w:rPr>
        </w:r>
        <w:r w:rsidR="00972B15" w:rsidRPr="00675506">
          <w:rPr>
            <w:webHidden/>
          </w:rPr>
          <w:fldChar w:fldCharType="separate"/>
        </w:r>
        <w:r w:rsidR="00972B15" w:rsidRPr="00675506">
          <w:rPr>
            <w:webHidden/>
          </w:rPr>
          <w:t>6</w:t>
        </w:r>
        <w:r w:rsidR="00972B15" w:rsidRPr="00675506">
          <w:rPr>
            <w:webHidden/>
          </w:rPr>
          <w:fldChar w:fldCharType="end"/>
        </w:r>
      </w:hyperlink>
    </w:p>
    <w:p w14:paraId="621E7851" w14:textId="6E3CEC12"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40" w:history="1">
        <w:r w:rsidR="00972B15" w:rsidRPr="00675506">
          <w:rPr>
            <w:rStyle w:val="Hyperlink"/>
          </w:rPr>
          <w:t>2</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Content of the present edition of the Technical Guideline</w:t>
        </w:r>
        <w:r w:rsidR="00972B15" w:rsidRPr="00675506">
          <w:rPr>
            <w:webHidden/>
          </w:rPr>
          <w:tab/>
        </w:r>
        <w:r w:rsidR="00972B15" w:rsidRPr="00675506">
          <w:rPr>
            <w:webHidden/>
          </w:rPr>
          <w:fldChar w:fldCharType="begin"/>
        </w:r>
        <w:r w:rsidR="00972B15" w:rsidRPr="00675506">
          <w:rPr>
            <w:webHidden/>
          </w:rPr>
          <w:instrText xml:space="preserve"> PAGEREF _Toc89760340 \h </w:instrText>
        </w:r>
        <w:r w:rsidR="00972B15" w:rsidRPr="00675506">
          <w:rPr>
            <w:webHidden/>
          </w:rPr>
        </w:r>
        <w:r w:rsidR="00972B15" w:rsidRPr="00675506">
          <w:rPr>
            <w:webHidden/>
          </w:rPr>
          <w:fldChar w:fldCharType="separate"/>
        </w:r>
        <w:r w:rsidR="00972B15" w:rsidRPr="00675506">
          <w:rPr>
            <w:webHidden/>
          </w:rPr>
          <w:t>6</w:t>
        </w:r>
        <w:r w:rsidR="00972B15" w:rsidRPr="00675506">
          <w:rPr>
            <w:webHidden/>
          </w:rPr>
          <w:fldChar w:fldCharType="end"/>
        </w:r>
      </w:hyperlink>
    </w:p>
    <w:p w14:paraId="45FAA034" w14:textId="6D9FD96F"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41" w:history="1">
        <w:r w:rsidR="00972B15" w:rsidRPr="00675506">
          <w:rPr>
            <w:rStyle w:val="Hyperlink"/>
          </w:rPr>
          <w:t>3</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Terms and definitions</w:t>
        </w:r>
        <w:r w:rsidR="00972B15" w:rsidRPr="00675506">
          <w:rPr>
            <w:webHidden/>
          </w:rPr>
          <w:tab/>
        </w:r>
        <w:r w:rsidR="00972B15" w:rsidRPr="00675506">
          <w:rPr>
            <w:webHidden/>
          </w:rPr>
          <w:fldChar w:fldCharType="begin"/>
        </w:r>
        <w:r w:rsidR="00972B15" w:rsidRPr="00675506">
          <w:rPr>
            <w:webHidden/>
          </w:rPr>
          <w:instrText xml:space="preserve"> PAGEREF _Toc89760341 \h </w:instrText>
        </w:r>
        <w:r w:rsidR="00972B15" w:rsidRPr="00675506">
          <w:rPr>
            <w:webHidden/>
          </w:rPr>
        </w:r>
        <w:r w:rsidR="00972B15" w:rsidRPr="00675506">
          <w:rPr>
            <w:webHidden/>
          </w:rPr>
          <w:fldChar w:fldCharType="separate"/>
        </w:r>
        <w:r w:rsidR="00972B15" w:rsidRPr="00675506">
          <w:rPr>
            <w:webHidden/>
          </w:rPr>
          <w:t>6</w:t>
        </w:r>
        <w:r w:rsidR="00972B15" w:rsidRPr="00675506">
          <w:rPr>
            <w:webHidden/>
          </w:rPr>
          <w:fldChar w:fldCharType="end"/>
        </w:r>
      </w:hyperlink>
    </w:p>
    <w:p w14:paraId="3AE0D07E" w14:textId="0213A945"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42" w:history="1">
        <w:r w:rsidR="00972B15" w:rsidRPr="00675506">
          <w:rPr>
            <w:rStyle w:val="Hyperlink"/>
          </w:rPr>
          <w:t>4</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Referenced standards</w:t>
        </w:r>
        <w:r w:rsidR="00972B15" w:rsidRPr="00675506">
          <w:rPr>
            <w:webHidden/>
          </w:rPr>
          <w:tab/>
        </w:r>
        <w:r w:rsidR="00972B15" w:rsidRPr="00675506">
          <w:rPr>
            <w:webHidden/>
          </w:rPr>
          <w:fldChar w:fldCharType="begin"/>
        </w:r>
        <w:r w:rsidR="00972B15" w:rsidRPr="00675506">
          <w:rPr>
            <w:webHidden/>
          </w:rPr>
          <w:instrText xml:space="preserve"> PAGEREF _Toc89760342 \h </w:instrText>
        </w:r>
        <w:r w:rsidR="00972B15" w:rsidRPr="00675506">
          <w:rPr>
            <w:webHidden/>
          </w:rPr>
        </w:r>
        <w:r w:rsidR="00972B15" w:rsidRPr="00675506">
          <w:rPr>
            <w:webHidden/>
          </w:rPr>
          <w:fldChar w:fldCharType="separate"/>
        </w:r>
        <w:r w:rsidR="00972B15" w:rsidRPr="00675506">
          <w:rPr>
            <w:webHidden/>
          </w:rPr>
          <w:t>7</w:t>
        </w:r>
        <w:r w:rsidR="00972B15" w:rsidRPr="00675506">
          <w:rPr>
            <w:webHidden/>
          </w:rPr>
          <w:fldChar w:fldCharType="end"/>
        </w:r>
      </w:hyperlink>
    </w:p>
    <w:p w14:paraId="5DAB574D" w14:textId="33C2787B" w:rsidR="00972B15" w:rsidRPr="00675506" w:rsidRDefault="00A97CD5">
      <w:pPr>
        <w:pStyle w:val="TOC1"/>
        <w:rPr>
          <w:rFonts w:asciiTheme="minorHAnsi" w:eastAsiaTheme="minorEastAsia" w:hAnsiTheme="minorHAnsi" w:cstheme="minorBidi"/>
          <w:bCs w:val="0"/>
          <w:sz w:val="22"/>
          <w:szCs w:val="22"/>
          <w:lang w:val="hr-HR" w:eastAsia="hr-HR"/>
        </w:rPr>
      </w:pPr>
      <w:hyperlink w:anchor="_Toc89760343" w:history="1">
        <w:r w:rsidR="00972B15" w:rsidRPr="00675506">
          <w:rPr>
            <w:rStyle w:val="Hyperlink"/>
          </w:rPr>
          <w:t>Part A</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Technical implementation of legal measures for the surveillance of telecommunications</w:t>
        </w:r>
        <w:r w:rsidR="00972B15" w:rsidRPr="00675506">
          <w:rPr>
            <w:webHidden/>
          </w:rPr>
          <w:tab/>
        </w:r>
        <w:r w:rsidR="00972B15" w:rsidRPr="00675506">
          <w:rPr>
            <w:webHidden/>
          </w:rPr>
          <w:fldChar w:fldCharType="begin"/>
        </w:r>
        <w:r w:rsidR="00972B15" w:rsidRPr="00675506">
          <w:rPr>
            <w:webHidden/>
          </w:rPr>
          <w:instrText xml:space="preserve"> PAGEREF _Toc89760343 \h </w:instrText>
        </w:r>
        <w:r w:rsidR="00972B15" w:rsidRPr="00675506">
          <w:rPr>
            <w:webHidden/>
          </w:rPr>
        </w:r>
        <w:r w:rsidR="00972B15" w:rsidRPr="00675506">
          <w:rPr>
            <w:webHidden/>
          </w:rPr>
          <w:fldChar w:fldCharType="separate"/>
        </w:r>
        <w:r w:rsidR="00972B15" w:rsidRPr="00675506">
          <w:rPr>
            <w:webHidden/>
          </w:rPr>
          <w:t>12</w:t>
        </w:r>
        <w:r w:rsidR="00972B15" w:rsidRPr="00675506">
          <w:rPr>
            <w:webHidden/>
          </w:rPr>
          <w:fldChar w:fldCharType="end"/>
        </w:r>
      </w:hyperlink>
    </w:p>
    <w:p w14:paraId="11410389" w14:textId="555F968C"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44" w:history="1">
        <w:r w:rsidR="00972B15" w:rsidRPr="00675506">
          <w:rPr>
            <w:rStyle w:val="Hyperlink"/>
          </w:rPr>
          <w:t>1</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Basic principles</w:t>
        </w:r>
        <w:r w:rsidR="00972B15" w:rsidRPr="00675506">
          <w:rPr>
            <w:webHidden/>
          </w:rPr>
          <w:tab/>
        </w:r>
        <w:r w:rsidR="00972B15" w:rsidRPr="00675506">
          <w:rPr>
            <w:webHidden/>
          </w:rPr>
          <w:fldChar w:fldCharType="begin"/>
        </w:r>
        <w:r w:rsidR="00972B15" w:rsidRPr="00675506">
          <w:rPr>
            <w:webHidden/>
          </w:rPr>
          <w:instrText xml:space="preserve"> PAGEREF _Toc89760344 \h </w:instrText>
        </w:r>
        <w:r w:rsidR="00972B15" w:rsidRPr="00675506">
          <w:rPr>
            <w:webHidden/>
          </w:rPr>
        </w:r>
        <w:r w:rsidR="00972B15" w:rsidRPr="00675506">
          <w:rPr>
            <w:webHidden/>
          </w:rPr>
          <w:fldChar w:fldCharType="separate"/>
        </w:r>
        <w:r w:rsidR="00972B15" w:rsidRPr="00675506">
          <w:rPr>
            <w:webHidden/>
          </w:rPr>
          <w:t>13</w:t>
        </w:r>
        <w:r w:rsidR="00972B15" w:rsidRPr="00675506">
          <w:rPr>
            <w:webHidden/>
          </w:rPr>
          <w:fldChar w:fldCharType="end"/>
        </w:r>
      </w:hyperlink>
    </w:p>
    <w:p w14:paraId="06315B17" w14:textId="5FD68412"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45" w:history="1">
        <w:r w:rsidR="00972B15" w:rsidRPr="00675506">
          <w:rPr>
            <w:rStyle w:val="Hyperlink"/>
          </w:rPr>
          <w:t>2</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Structure</w:t>
        </w:r>
        <w:r w:rsidR="00972B15" w:rsidRPr="00675506">
          <w:rPr>
            <w:webHidden/>
          </w:rPr>
          <w:tab/>
        </w:r>
        <w:r w:rsidR="00972B15" w:rsidRPr="00675506">
          <w:rPr>
            <w:webHidden/>
          </w:rPr>
          <w:fldChar w:fldCharType="begin"/>
        </w:r>
        <w:r w:rsidR="00972B15" w:rsidRPr="00675506">
          <w:rPr>
            <w:webHidden/>
          </w:rPr>
          <w:instrText xml:space="preserve"> PAGEREF _Toc89760345 \h </w:instrText>
        </w:r>
        <w:r w:rsidR="00972B15" w:rsidRPr="00675506">
          <w:rPr>
            <w:webHidden/>
          </w:rPr>
        </w:r>
        <w:r w:rsidR="00972B15" w:rsidRPr="00675506">
          <w:rPr>
            <w:webHidden/>
          </w:rPr>
          <w:fldChar w:fldCharType="separate"/>
        </w:r>
        <w:r w:rsidR="00972B15" w:rsidRPr="00675506">
          <w:rPr>
            <w:webHidden/>
          </w:rPr>
          <w:t>13</w:t>
        </w:r>
        <w:r w:rsidR="00972B15" w:rsidRPr="00675506">
          <w:rPr>
            <w:webHidden/>
          </w:rPr>
          <w:fldChar w:fldCharType="end"/>
        </w:r>
      </w:hyperlink>
    </w:p>
    <w:p w14:paraId="2E803D4D" w14:textId="4709EC4D"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46" w:history="1">
        <w:r w:rsidR="00972B15" w:rsidRPr="00675506">
          <w:rPr>
            <w:rStyle w:val="Hyperlink"/>
          </w:rPr>
          <w:t>3</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Fundamental requirements</w:t>
        </w:r>
        <w:r w:rsidR="00972B15" w:rsidRPr="00675506">
          <w:rPr>
            <w:webHidden/>
          </w:rPr>
          <w:tab/>
        </w:r>
        <w:r w:rsidR="00972B15" w:rsidRPr="00675506">
          <w:rPr>
            <w:webHidden/>
          </w:rPr>
          <w:fldChar w:fldCharType="begin"/>
        </w:r>
        <w:r w:rsidR="00972B15" w:rsidRPr="00675506">
          <w:rPr>
            <w:webHidden/>
          </w:rPr>
          <w:instrText xml:space="preserve"> PAGEREF _Toc89760346 \h </w:instrText>
        </w:r>
        <w:r w:rsidR="00972B15" w:rsidRPr="00675506">
          <w:rPr>
            <w:webHidden/>
          </w:rPr>
        </w:r>
        <w:r w:rsidR="00972B15" w:rsidRPr="00675506">
          <w:rPr>
            <w:webHidden/>
          </w:rPr>
          <w:fldChar w:fldCharType="separate"/>
        </w:r>
        <w:r w:rsidR="00972B15" w:rsidRPr="00675506">
          <w:rPr>
            <w:webHidden/>
          </w:rPr>
          <w:t>14</w:t>
        </w:r>
        <w:r w:rsidR="00972B15" w:rsidRPr="00675506">
          <w:rPr>
            <w:webHidden/>
          </w:rPr>
          <w:fldChar w:fldCharType="end"/>
        </w:r>
      </w:hyperlink>
    </w:p>
    <w:p w14:paraId="08BC7271" w14:textId="215F1CA6"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47" w:history="1">
        <w:r w:rsidR="00972B15" w:rsidRPr="00675506">
          <w:rPr>
            <w:rStyle w:val="Hyperlink"/>
          </w:rPr>
          <w:t>4</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Other requirements</w:t>
        </w:r>
        <w:r w:rsidR="00972B15" w:rsidRPr="00675506">
          <w:rPr>
            <w:webHidden/>
          </w:rPr>
          <w:tab/>
        </w:r>
        <w:r w:rsidR="00972B15" w:rsidRPr="00675506">
          <w:rPr>
            <w:webHidden/>
          </w:rPr>
          <w:fldChar w:fldCharType="begin"/>
        </w:r>
        <w:r w:rsidR="00972B15" w:rsidRPr="00675506">
          <w:rPr>
            <w:webHidden/>
          </w:rPr>
          <w:instrText xml:space="preserve"> PAGEREF _Toc89760347 \h </w:instrText>
        </w:r>
        <w:r w:rsidR="00972B15" w:rsidRPr="00675506">
          <w:rPr>
            <w:webHidden/>
          </w:rPr>
        </w:r>
        <w:r w:rsidR="00972B15" w:rsidRPr="00675506">
          <w:rPr>
            <w:webHidden/>
          </w:rPr>
          <w:fldChar w:fldCharType="separate"/>
        </w:r>
        <w:r w:rsidR="00972B15" w:rsidRPr="00675506">
          <w:rPr>
            <w:webHidden/>
          </w:rPr>
          <w:t>21</w:t>
        </w:r>
        <w:r w:rsidR="00972B15" w:rsidRPr="00675506">
          <w:rPr>
            <w:webHidden/>
          </w:rPr>
          <w:fldChar w:fldCharType="end"/>
        </w:r>
      </w:hyperlink>
    </w:p>
    <w:p w14:paraId="407F06C2" w14:textId="33F361B3" w:rsidR="00972B15" w:rsidRPr="00675506" w:rsidRDefault="00A97CD5">
      <w:pPr>
        <w:pStyle w:val="TOC1"/>
        <w:rPr>
          <w:rFonts w:asciiTheme="minorHAnsi" w:eastAsiaTheme="minorEastAsia" w:hAnsiTheme="minorHAnsi" w:cstheme="minorBidi"/>
          <w:bCs w:val="0"/>
          <w:sz w:val="22"/>
          <w:szCs w:val="22"/>
          <w:lang w:val="hr-HR" w:eastAsia="hr-HR"/>
        </w:rPr>
      </w:pPr>
      <w:hyperlink w:anchor="_Toc89760348" w:history="1">
        <w:r w:rsidR="00972B15" w:rsidRPr="00675506">
          <w:rPr>
            <w:rStyle w:val="Hyperlink"/>
          </w:rPr>
          <w:t>Appendix A</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Fundamental stipulations concerning data transmission</w:t>
        </w:r>
        <w:r w:rsidR="00972B15" w:rsidRPr="00675506">
          <w:rPr>
            <w:webHidden/>
          </w:rPr>
          <w:tab/>
        </w:r>
        <w:r w:rsidR="00972B15" w:rsidRPr="00675506">
          <w:rPr>
            <w:webHidden/>
          </w:rPr>
          <w:fldChar w:fldCharType="begin"/>
        </w:r>
        <w:r w:rsidR="00972B15" w:rsidRPr="00675506">
          <w:rPr>
            <w:webHidden/>
          </w:rPr>
          <w:instrText xml:space="preserve"> PAGEREF _Toc89760348 \h </w:instrText>
        </w:r>
        <w:r w:rsidR="00972B15" w:rsidRPr="00675506">
          <w:rPr>
            <w:webHidden/>
          </w:rPr>
        </w:r>
        <w:r w:rsidR="00972B15" w:rsidRPr="00675506">
          <w:rPr>
            <w:webHidden/>
          </w:rPr>
          <w:fldChar w:fldCharType="separate"/>
        </w:r>
        <w:r w:rsidR="00972B15" w:rsidRPr="00675506">
          <w:rPr>
            <w:webHidden/>
          </w:rPr>
          <w:t>24</w:t>
        </w:r>
        <w:r w:rsidR="00972B15" w:rsidRPr="00675506">
          <w:rPr>
            <w:webHidden/>
          </w:rPr>
          <w:fldChar w:fldCharType="end"/>
        </w:r>
      </w:hyperlink>
    </w:p>
    <w:p w14:paraId="643312AC" w14:textId="350A551F"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49" w:history="1">
        <w:r w:rsidR="00972B15" w:rsidRPr="00675506">
          <w:rPr>
            <w:rStyle w:val="Hyperlink"/>
          </w:rPr>
          <w:t>Appendix A.1</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FTP and TCP/IP specifications</w:t>
        </w:r>
        <w:r w:rsidR="00972B15" w:rsidRPr="00675506">
          <w:rPr>
            <w:webHidden/>
          </w:rPr>
          <w:tab/>
        </w:r>
        <w:r w:rsidR="00972B15" w:rsidRPr="00675506">
          <w:rPr>
            <w:webHidden/>
          </w:rPr>
          <w:fldChar w:fldCharType="begin"/>
        </w:r>
        <w:r w:rsidR="00972B15" w:rsidRPr="00675506">
          <w:rPr>
            <w:webHidden/>
          </w:rPr>
          <w:instrText xml:space="preserve"> PAGEREF _Toc89760349 \h </w:instrText>
        </w:r>
        <w:r w:rsidR="00972B15" w:rsidRPr="00675506">
          <w:rPr>
            <w:webHidden/>
          </w:rPr>
        </w:r>
        <w:r w:rsidR="00972B15" w:rsidRPr="00675506">
          <w:rPr>
            <w:webHidden/>
          </w:rPr>
          <w:fldChar w:fldCharType="separate"/>
        </w:r>
        <w:r w:rsidR="00972B15" w:rsidRPr="00675506">
          <w:rPr>
            <w:webHidden/>
          </w:rPr>
          <w:t>25</w:t>
        </w:r>
        <w:r w:rsidR="00972B15" w:rsidRPr="00675506">
          <w:rPr>
            <w:webHidden/>
          </w:rPr>
          <w:fldChar w:fldCharType="end"/>
        </w:r>
      </w:hyperlink>
    </w:p>
    <w:p w14:paraId="1660344B" w14:textId="16B93CEE"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50" w:history="1">
        <w:r w:rsidR="00972B15" w:rsidRPr="00675506">
          <w:rPr>
            <w:rStyle w:val="Hyperlink"/>
          </w:rPr>
          <w:t>Appendix A.2</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Stipulations regarding participation in a VPN</w:t>
        </w:r>
        <w:r w:rsidR="00972B15" w:rsidRPr="00675506">
          <w:rPr>
            <w:webHidden/>
          </w:rPr>
          <w:tab/>
        </w:r>
        <w:r w:rsidR="00972B15" w:rsidRPr="00675506">
          <w:rPr>
            <w:webHidden/>
          </w:rPr>
          <w:fldChar w:fldCharType="begin"/>
        </w:r>
        <w:r w:rsidR="00972B15" w:rsidRPr="00675506">
          <w:rPr>
            <w:webHidden/>
          </w:rPr>
          <w:instrText xml:space="preserve"> PAGEREF _Toc89760350 \h </w:instrText>
        </w:r>
        <w:r w:rsidR="00972B15" w:rsidRPr="00675506">
          <w:rPr>
            <w:webHidden/>
          </w:rPr>
        </w:r>
        <w:r w:rsidR="00972B15" w:rsidRPr="00675506">
          <w:rPr>
            <w:webHidden/>
          </w:rPr>
          <w:fldChar w:fldCharType="separate"/>
        </w:r>
        <w:r w:rsidR="00972B15" w:rsidRPr="00675506">
          <w:rPr>
            <w:webHidden/>
          </w:rPr>
          <w:t>28</w:t>
        </w:r>
        <w:r w:rsidR="00972B15" w:rsidRPr="00675506">
          <w:rPr>
            <w:webHidden/>
          </w:rPr>
          <w:fldChar w:fldCharType="end"/>
        </w:r>
      </w:hyperlink>
    </w:p>
    <w:p w14:paraId="03C2D2A1" w14:textId="6EFD3C88"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51" w:history="1">
        <w:r w:rsidR="00972B15" w:rsidRPr="00675506">
          <w:rPr>
            <w:rStyle w:val="Hyperlink"/>
          </w:rPr>
          <w:t>Appendix A.3</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Transmission of HI1 and additional events</w:t>
        </w:r>
        <w:r w:rsidR="00972B15" w:rsidRPr="00675506">
          <w:rPr>
            <w:webHidden/>
          </w:rPr>
          <w:tab/>
        </w:r>
        <w:r w:rsidR="00972B15" w:rsidRPr="00675506">
          <w:rPr>
            <w:webHidden/>
          </w:rPr>
          <w:fldChar w:fldCharType="begin"/>
        </w:r>
        <w:r w:rsidR="00972B15" w:rsidRPr="00675506">
          <w:rPr>
            <w:webHidden/>
          </w:rPr>
          <w:instrText xml:space="preserve"> PAGEREF _Toc89760351 \h </w:instrText>
        </w:r>
        <w:r w:rsidR="00972B15" w:rsidRPr="00675506">
          <w:rPr>
            <w:webHidden/>
          </w:rPr>
        </w:r>
        <w:r w:rsidR="00972B15" w:rsidRPr="00675506">
          <w:rPr>
            <w:webHidden/>
          </w:rPr>
          <w:fldChar w:fldCharType="separate"/>
        </w:r>
        <w:r w:rsidR="00972B15" w:rsidRPr="00675506">
          <w:rPr>
            <w:webHidden/>
          </w:rPr>
          <w:t>30</w:t>
        </w:r>
        <w:r w:rsidR="00972B15" w:rsidRPr="00675506">
          <w:rPr>
            <w:webHidden/>
          </w:rPr>
          <w:fldChar w:fldCharType="end"/>
        </w:r>
      </w:hyperlink>
    </w:p>
    <w:p w14:paraId="64171280" w14:textId="6834CECF"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52" w:history="1">
        <w:r w:rsidR="00972B15" w:rsidRPr="00675506">
          <w:rPr>
            <w:rStyle w:val="Hyperlink"/>
          </w:rPr>
          <w:t>Appendix A.4</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Difficulties in transmission of the surveillance copy to the authorised agency’s lines</w:t>
        </w:r>
        <w:r w:rsidR="00972B15" w:rsidRPr="00675506">
          <w:rPr>
            <w:webHidden/>
          </w:rPr>
          <w:tab/>
        </w:r>
        <w:r w:rsidR="00972B15" w:rsidRPr="00675506">
          <w:rPr>
            <w:webHidden/>
          </w:rPr>
          <w:fldChar w:fldCharType="begin"/>
        </w:r>
        <w:r w:rsidR="00972B15" w:rsidRPr="00675506">
          <w:rPr>
            <w:webHidden/>
          </w:rPr>
          <w:instrText xml:space="preserve"> PAGEREF _Toc89760352 \h </w:instrText>
        </w:r>
        <w:r w:rsidR="00972B15" w:rsidRPr="00675506">
          <w:rPr>
            <w:webHidden/>
          </w:rPr>
        </w:r>
        <w:r w:rsidR="00972B15" w:rsidRPr="00675506">
          <w:rPr>
            <w:webHidden/>
          </w:rPr>
          <w:fldChar w:fldCharType="separate"/>
        </w:r>
        <w:r w:rsidR="00972B15" w:rsidRPr="00675506">
          <w:rPr>
            <w:webHidden/>
          </w:rPr>
          <w:t>38</w:t>
        </w:r>
        <w:r w:rsidR="00972B15" w:rsidRPr="00675506">
          <w:rPr>
            <w:webHidden/>
          </w:rPr>
          <w:fldChar w:fldCharType="end"/>
        </w:r>
      </w:hyperlink>
    </w:p>
    <w:p w14:paraId="642D9230" w14:textId="69DD57B9" w:rsidR="00972B15" w:rsidRPr="00675506" w:rsidRDefault="00A97CD5">
      <w:pPr>
        <w:pStyle w:val="TOC1"/>
        <w:rPr>
          <w:rFonts w:asciiTheme="minorHAnsi" w:eastAsiaTheme="minorEastAsia" w:hAnsiTheme="minorHAnsi" w:cstheme="minorBidi"/>
          <w:bCs w:val="0"/>
          <w:sz w:val="22"/>
          <w:szCs w:val="22"/>
          <w:lang w:val="hr-HR" w:eastAsia="hr-HR"/>
        </w:rPr>
      </w:pPr>
      <w:hyperlink w:anchor="_Toc89760353" w:history="1">
        <w:r w:rsidR="00972B15" w:rsidRPr="00675506">
          <w:rPr>
            <w:rStyle w:val="Hyperlink"/>
          </w:rPr>
          <w:t>Appendix B</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(Deleted: Transmission point for circuit-switched networks (national))</w:t>
        </w:r>
        <w:r w:rsidR="00972B15" w:rsidRPr="00675506">
          <w:rPr>
            <w:webHidden/>
          </w:rPr>
          <w:tab/>
        </w:r>
        <w:r w:rsidR="00972B15" w:rsidRPr="00675506">
          <w:rPr>
            <w:webHidden/>
          </w:rPr>
          <w:fldChar w:fldCharType="begin"/>
        </w:r>
        <w:r w:rsidR="00972B15" w:rsidRPr="00675506">
          <w:rPr>
            <w:webHidden/>
          </w:rPr>
          <w:instrText xml:space="preserve"> PAGEREF _Toc89760353 \h </w:instrText>
        </w:r>
        <w:r w:rsidR="00972B15" w:rsidRPr="00675506">
          <w:rPr>
            <w:webHidden/>
          </w:rPr>
        </w:r>
        <w:r w:rsidR="00972B15" w:rsidRPr="00675506">
          <w:rPr>
            <w:webHidden/>
          </w:rPr>
          <w:fldChar w:fldCharType="separate"/>
        </w:r>
        <w:r w:rsidR="00972B15" w:rsidRPr="00675506">
          <w:rPr>
            <w:webHidden/>
          </w:rPr>
          <w:t>40</w:t>
        </w:r>
        <w:r w:rsidR="00972B15" w:rsidRPr="00675506">
          <w:rPr>
            <w:webHidden/>
          </w:rPr>
          <w:fldChar w:fldCharType="end"/>
        </w:r>
      </w:hyperlink>
    </w:p>
    <w:p w14:paraId="434E2589" w14:textId="22FB4E3C" w:rsidR="00972B15" w:rsidRPr="00675506" w:rsidRDefault="00A97CD5">
      <w:pPr>
        <w:pStyle w:val="TOC1"/>
        <w:rPr>
          <w:rFonts w:asciiTheme="minorHAnsi" w:eastAsiaTheme="minorEastAsia" w:hAnsiTheme="minorHAnsi" w:cstheme="minorBidi"/>
          <w:bCs w:val="0"/>
          <w:sz w:val="22"/>
          <w:szCs w:val="22"/>
          <w:lang w:val="hr-HR" w:eastAsia="hr-HR"/>
        </w:rPr>
      </w:pPr>
      <w:hyperlink w:anchor="_Toc89760354" w:history="1">
        <w:r w:rsidR="00972B15" w:rsidRPr="00675506">
          <w:rPr>
            <w:rStyle w:val="Hyperlink"/>
          </w:rPr>
          <w:t>Appendix C</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Provisions for PSTN and ISDN (ETSI ES 201 671 or TS 101 671)</w:t>
        </w:r>
        <w:r w:rsidR="00972B15" w:rsidRPr="00675506">
          <w:rPr>
            <w:webHidden/>
          </w:rPr>
          <w:tab/>
        </w:r>
        <w:r w:rsidR="00972B15" w:rsidRPr="00675506">
          <w:rPr>
            <w:webHidden/>
          </w:rPr>
          <w:fldChar w:fldCharType="begin"/>
        </w:r>
        <w:r w:rsidR="00972B15" w:rsidRPr="00675506">
          <w:rPr>
            <w:webHidden/>
          </w:rPr>
          <w:instrText xml:space="preserve"> PAGEREF _Toc89760354 \h </w:instrText>
        </w:r>
        <w:r w:rsidR="00972B15" w:rsidRPr="00675506">
          <w:rPr>
            <w:webHidden/>
          </w:rPr>
        </w:r>
        <w:r w:rsidR="00972B15" w:rsidRPr="00675506">
          <w:rPr>
            <w:webHidden/>
          </w:rPr>
          <w:fldChar w:fldCharType="separate"/>
        </w:r>
        <w:r w:rsidR="00972B15" w:rsidRPr="00675506">
          <w:rPr>
            <w:webHidden/>
          </w:rPr>
          <w:t>41</w:t>
        </w:r>
        <w:r w:rsidR="00972B15" w:rsidRPr="00675506">
          <w:rPr>
            <w:webHidden/>
          </w:rPr>
          <w:fldChar w:fldCharType="end"/>
        </w:r>
      </w:hyperlink>
    </w:p>
    <w:p w14:paraId="2802DA67" w14:textId="57D472CC"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55" w:history="1">
        <w:r w:rsidR="00972B15" w:rsidRPr="00675506">
          <w:rPr>
            <w:rStyle w:val="Hyperlink"/>
          </w:rPr>
          <w:t>Appendix C.1</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Selection of options and stipulation of additional technical requirements</w:t>
        </w:r>
        <w:r w:rsidR="00972B15" w:rsidRPr="00675506">
          <w:rPr>
            <w:webHidden/>
          </w:rPr>
          <w:tab/>
        </w:r>
        <w:r w:rsidR="00972B15" w:rsidRPr="00675506">
          <w:rPr>
            <w:webHidden/>
          </w:rPr>
          <w:fldChar w:fldCharType="begin"/>
        </w:r>
        <w:r w:rsidR="00972B15" w:rsidRPr="00675506">
          <w:rPr>
            <w:webHidden/>
          </w:rPr>
          <w:instrText xml:space="preserve"> PAGEREF _Toc89760355 \h </w:instrText>
        </w:r>
        <w:r w:rsidR="00972B15" w:rsidRPr="00675506">
          <w:rPr>
            <w:webHidden/>
          </w:rPr>
        </w:r>
        <w:r w:rsidR="00972B15" w:rsidRPr="00675506">
          <w:rPr>
            <w:webHidden/>
          </w:rPr>
          <w:fldChar w:fldCharType="separate"/>
        </w:r>
        <w:r w:rsidR="00972B15" w:rsidRPr="00675506">
          <w:rPr>
            <w:webHidden/>
          </w:rPr>
          <w:t>43</w:t>
        </w:r>
        <w:r w:rsidR="00972B15" w:rsidRPr="00675506">
          <w:rPr>
            <w:webHidden/>
          </w:rPr>
          <w:fldChar w:fldCharType="end"/>
        </w:r>
      </w:hyperlink>
    </w:p>
    <w:p w14:paraId="10816EE6" w14:textId="6BB0A765"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56" w:history="1">
        <w:r w:rsidR="00972B15" w:rsidRPr="00675506">
          <w:rPr>
            <w:rStyle w:val="Hyperlink"/>
          </w:rPr>
          <w:t>Appendix C.2</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Explanations of the ASN.1 descriptions</w:t>
        </w:r>
        <w:r w:rsidR="00972B15" w:rsidRPr="00675506">
          <w:rPr>
            <w:webHidden/>
          </w:rPr>
          <w:tab/>
        </w:r>
        <w:r w:rsidR="00972B15" w:rsidRPr="00675506">
          <w:rPr>
            <w:webHidden/>
          </w:rPr>
          <w:fldChar w:fldCharType="begin"/>
        </w:r>
        <w:r w:rsidR="00972B15" w:rsidRPr="00675506">
          <w:rPr>
            <w:webHidden/>
          </w:rPr>
          <w:instrText xml:space="preserve"> PAGEREF _Toc89760356 \h </w:instrText>
        </w:r>
        <w:r w:rsidR="00972B15" w:rsidRPr="00675506">
          <w:rPr>
            <w:webHidden/>
          </w:rPr>
        </w:r>
        <w:r w:rsidR="00972B15" w:rsidRPr="00675506">
          <w:rPr>
            <w:webHidden/>
          </w:rPr>
          <w:fldChar w:fldCharType="separate"/>
        </w:r>
        <w:r w:rsidR="00972B15" w:rsidRPr="00675506">
          <w:rPr>
            <w:webHidden/>
          </w:rPr>
          <w:t>46</w:t>
        </w:r>
        <w:r w:rsidR="00972B15" w:rsidRPr="00675506">
          <w:rPr>
            <w:webHidden/>
          </w:rPr>
          <w:fldChar w:fldCharType="end"/>
        </w:r>
      </w:hyperlink>
    </w:p>
    <w:p w14:paraId="508819FD" w14:textId="09FF2E93" w:rsidR="00972B15" w:rsidRPr="00675506" w:rsidRDefault="00A97CD5">
      <w:pPr>
        <w:pStyle w:val="TOC1"/>
        <w:rPr>
          <w:rFonts w:asciiTheme="minorHAnsi" w:eastAsiaTheme="minorEastAsia" w:hAnsiTheme="minorHAnsi" w:cstheme="minorBidi"/>
          <w:bCs w:val="0"/>
          <w:sz w:val="22"/>
          <w:szCs w:val="22"/>
          <w:lang w:val="hr-HR" w:eastAsia="hr-HR"/>
        </w:rPr>
      </w:pPr>
      <w:hyperlink w:anchor="_Toc89760357" w:history="1">
        <w:r w:rsidR="00972B15" w:rsidRPr="00675506">
          <w:rPr>
            <w:rStyle w:val="Hyperlink"/>
          </w:rPr>
          <w:t>Appendix D</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Specifications regarding mobile telephony networks and mobile-based IMS platforms (3GPP TS 33.108 and TS 33.128)</w:t>
        </w:r>
        <w:r w:rsidR="00972B15" w:rsidRPr="00675506">
          <w:rPr>
            <w:webHidden/>
          </w:rPr>
          <w:tab/>
        </w:r>
        <w:r w:rsidR="00972B15" w:rsidRPr="00675506">
          <w:rPr>
            <w:webHidden/>
          </w:rPr>
          <w:fldChar w:fldCharType="begin"/>
        </w:r>
        <w:r w:rsidR="00972B15" w:rsidRPr="00675506">
          <w:rPr>
            <w:webHidden/>
          </w:rPr>
          <w:instrText xml:space="preserve"> PAGEREF _Toc89760357 \h </w:instrText>
        </w:r>
        <w:r w:rsidR="00972B15" w:rsidRPr="00675506">
          <w:rPr>
            <w:webHidden/>
          </w:rPr>
        </w:r>
        <w:r w:rsidR="00972B15" w:rsidRPr="00675506">
          <w:rPr>
            <w:webHidden/>
          </w:rPr>
          <w:fldChar w:fldCharType="separate"/>
        </w:r>
        <w:r w:rsidR="00972B15" w:rsidRPr="00675506">
          <w:rPr>
            <w:webHidden/>
          </w:rPr>
          <w:t>48</w:t>
        </w:r>
        <w:r w:rsidR="00972B15" w:rsidRPr="00675506">
          <w:rPr>
            <w:webHidden/>
          </w:rPr>
          <w:fldChar w:fldCharType="end"/>
        </w:r>
      </w:hyperlink>
    </w:p>
    <w:p w14:paraId="1059CDBD" w14:textId="5CACAFB2"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58" w:history="1">
        <w:r w:rsidR="00972B15" w:rsidRPr="00675506">
          <w:rPr>
            <w:rStyle w:val="Hyperlink"/>
          </w:rPr>
          <w:t>Annex D.1</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Selection of options and determination of additional technical requirements</w:t>
        </w:r>
        <w:r w:rsidR="00972B15" w:rsidRPr="00675506">
          <w:rPr>
            <w:webHidden/>
          </w:rPr>
          <w:tab/>
        </w:r>
        <w:r w:rsidR="00972B15" w:rsidRPr="00675506">
          <w:rPr>
            <w:webHidden/>
          </w:rPr>
          <w:fldChar w:fldCharType="begin"/>
        </w:r>
        <w:r w:rsidR="00972B15" w:rsidRPr="00675506">
          <w:rPr>
            <w:webHidden/>
          </w:rPr>
          <w:instrText xml:space="preserve"> PAGEREF _Toc89760358 \h </w:instrText>
        </w:r>
        <w:r w:rsidR="00972B15" w:rsidRPr="00675506">
          <w:rPr>
            <w:webHidden/>
          </w:rPr>
        </w:r>
        <w:r w:rsidR="00972B15" w:rsidRPr="00675506">
          <w:rPr>
            <w:webHidden/>
          </w:rPr>
          <w:fldChar w:fldCharType="separate"/>
        </w:r>
        <w:r w:rsidR="00972B15" w:rsidRPr="00675506">
          <w:rPr>
            <w:webHidden/>
          </w:rPr>
          <w:t>50</w:t>
        </w:r>
        <w:r w:rsidR="00972B15" w:rsidRPr="00675506">
          <w:rPr>
            <w:webHidden/>
          </w:rPr>
          <w:fldChar w:fldCharType="end"/>
        </w:r>
      </w:hyperlink>
    </w:p>
    <w:p w14:paraId="6036826E" w14:textId="3967158A"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59" w:history="1">
        <w:r w:rsidR="00972B15" w:rsidRPr="00675506">
          <w:rPr>
            <w:rStyle w:val="Hyperlink"/>
          </w:rPr>
          <w:t>Appendix D.2</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Explanations of the ASN.1 descriptions</w:t>
        </w:r>
        <w:r w:rsidR="00972B15" w:rsidRPr="00675506">
          <w:rPr>
            <w:webHidden/>
          </w:rPr>
          <w:tab/>
        </w:r>
        <w:r w:rsidR="00972B15" w:rsidRPr="00675506">
          <w:rPr>
            <w:webHidden/>
          </w:rPr>
          <w:fldChar w:fldCharType="begin"/>
        </w:r>
        <w:r w:rsidR="00972B15" w:rsidRPr="00675506">
          <w:rPr>
            <w:webHidden/>
          </w:rPr>
          <w:instrText xml:space="preserve"> PAGEREF _Toc89760359 \h </w:instrText>
        </w:r>
        <w:r w:rsidR="00972B15" w:rsidRPr="00675506">
          <w:rPr>
            <w:webHidden/>
          </w:rPr>
        </w:r>
        <w:r w:rsidR="00972B15" w:rsidRPr="00675506">
          <w:rPr>
            <w:webHidden/>
          </w:rPr>
          <w:fldChar w:fldCharType="separate"/>
        </w:r>
        <w:r w:rsidR="00972B15" w:rsidRPr="00675506">
          <w:rPr>
            <w:webHidden/>
          </w:rPr>
          <w:t>57</w:t>
        </w:r>
        <w:r w:rsidR="00972B15" w:rsidRPr="00675506">
          <w:rPr>
            <w:webHidden/>
          </w:rPr>
          <w:fldChar w:fldCharType="end"/>
        </w:r>
      </w:hyperlink>
    </w:p>
    <w:p w14:paraId="2636ADB3" w14:textId="5D85082D" w:rsidR="00972B15" w:rsidRPr="00675506" w:rsidRDefault="00A97CD5">
      <w:pPr>
        <w:pStyle w:val="TOC1"/>
        <w:rPr>
          <w:rFonts w:asciiTheme="minorHAnsi" w:eastAsiaTheme="minorEastAsia" w:hAnsiTheme="minorHAnsi" w:cstheme="minorBidi"/>
          <w:bCs w:val="0"/>
          <w:sz w:val="22"/>
          <w:szCs w:val="22"/>
          <w:lang w:val="hr-HR" w:eastAsia="hr-HR"/>
        </w:rPr>
      </w:pPr>
      <w:hyperlink w:anchor="_Toc89760360" w:history="1">
        <w:r w:rsidR="00972B15" w:rsidRPr="00675506">
          <w:rPr>
            <w:rStyle w:val="Hyperlink"/>
          </w:rPr>
          <w:t>Appendix E</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Transmission point for storage systems for voice, facsimile and data (voice-mail systems, Unified Messaging Systems, etc.)</w:t>
        </w:r>
        <w:r w:rsidR="00972B15" w:rsidRPr="00675506">
          <w:rPr>
            <w:webHidden/>
          </w:rPr>
          <w:tab/>
        </w:r>
        <w:r w:rsidR="00972B15" w:rsidRPr="00675506">
          <w:rPr>
            <w:webHidden/>
          </w:rPr>
          <w:fldChar w:fldCharType="begin"/>
        </w:r>
        <w:r w:rsidR="00972B15" w:rsidRPr="00675506">
          <w:rPr>
            <w:webHidden/>
          </w:rPr>
          <w:instrText xml:space="preserve"> PAGEREF _Toc89760360 \h </w:instrText>
        </w:r>
        <w:r w:rsidR="00972B15" w:rsidRPr="00675506">
          <w:rPr>
            <w:webHidden/>
          </w:rPr>
        </w:r>
        <w:r w:rsidR="00972B15" w:rsidRPr="00675506">
          <w:rPr>
            <w:webHidden/>
          </w:rPr>
          <w:fldChar w:fldCharType="separate"/>
        </w:r>
        <w:r w:rsidR="00972B15" w:rsidRPr="00675506">
          <w:rPr>
            <w:webHidden/>
          </w:rPr>
          <w:t>58</w:t>
        </w:r>
        <w:r w:rsidR="00972B15" w:rsidRPr="00675506">
          <w:rPr>
            <w:webHidden/>
          </w:rPr>
          <w:fldChar w:fldCharType="end"/>
        </w:r>
      </w:hyperlink>
    </w:p>
    <w:p w14:paraId="1AB2698C" w14:textId="04BF0A15"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61" w:history="1">
        <w:r w:rsidR="00972B15" w:rsidRPr="00675506">
          <w:rPr>
            <w:rStyle w:val="Hyperlink"/>
          </w:rPr>
          <w:t>Appendix E.1</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Definitions</w:t>
        </w:r>
        <w:r w:rsidR="00972B15" w:rsidRPr="00675506">
          <w:rPr>
            <w:webHidden/>
          </w:rPr>
          <w:tab/>
        </w:r>
        <w:r w:rsidR="00972B15" w:rsidRPr="00675506">
          <w:rPr>
            <w:webHidden/>
          </w:rPr>
          <w:fldChar w:fldCharType="begin"/>
        </w:r>
        <w:r w:rsidR="00972B15" w:rsidRPr="00675506">
          <w:rPr>
            <w:webHidden/>
          </w:rPr>
          <w:instrText xml:space="preserve"> PAGEREF _Toc89760361 \h </w:instrText>
        </w:r>
        <w:r w:rsidR="00972B15" w:rsidRPr="00675506">
          <w:rPr>
            <w:webHidden/>
          </w:rPr>
        </w:r>
        <w:r w:rsidR="00972B15" w:rsidRPr="00675506">
          <w:rPr>
            <w:webHidden/>
          </w:rPr>
          <w:fldChar w:fldCharType="separate"/>
        </w:r>
        <w:r w:rsidR="00972B15" w:rsidRPr="00675506">
          <w:rPr>
            <w:webHidden/>
          </w:rPr>
          <w:t>58</w:t>
        </w:r>
        <w:r w:rsidR="00972B15" w:rsidRPr="00675506">
          <w:rPr>
            <w:webHidden/>
          </w:rPr>
          <w:fldChar w:fldCharType="end"/>
        </w:r>
      </w:hyperlink>
    </w:p>
    <w:p w14:paraId="4987D835" w14:textId="38A1B973"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62" w:history="1">
        <w:r w:rsidR="00972B15" w:rsidRPr="00675506">
          <w:rPr>
            <w:rStyle w:val="Hyperlink"/>
          </w:rPr>
          <w:t>Appendix E.2</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General explanations</w:t>
        </w:r>
        <w:r w:rsidR="00972B15" w:rsidRPr="00675506">
          <w:rPr>
            <w:webHidden/>
          </w:rPr>
          <w:tab/>
        </w:r>
        <w:r w:rsidR="00972B15" w:rsidRPr="00675506">
          <w:rPr>
            <w:webHidden/>
          </w:rPr>
          <w:fldChar w:fldCharType="begin"/>
        </w:r>
        <w:r w:rsidR="00972B15" w:rsidRPr="00675506">
          <w:rPr>
            <w:webHidden/>
          </w:rPr>
          <w:instrText xml:space="preserve"> PAGEREF _Toc89760362 \h </w:instrText>
        </w:r>
        <w:r w:rsidR="00972B15" w:rsidRPr="00675506">
          <w:rPr>
            <w:webHidden/>
          </w:rPr>
        </w:r>
        <w:r w:rsidR="00972B15" w:rsidRPr="00675506">
          <w:rPr>
            <w:webHidden/>
          </w:rPr>
          <w:fldChar w:fldCharType="separate"/>
        </w:r>
        <w:r w:rsidR="00972B15" w:rsidRPr="00675506">
          <w:rPr>
            <w:webHidden/>
          </w:rPr>
          <w:t>58</w:t>
        </w:r>
        <w:r w:rsidR="00972B15" w:rsidRPr="00675506">
          <w:rPr>
            <w:webHidden/>
          </w:rPr>
          <w:fldChar w:fldCharType="end"/>
        </w:r>
      </w:hyperlink>
    </w:p>
    <w:p w14:paraId="7B7E3381" w14:textId="2F5AE79D"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63" w:history="1">
        <w:r w:rsidR="00972B15" w:rsidRPr="00675506">
          <w:rPr>
            <w:rStyle w:val="Hyperlink"/>
          </w:rPr>
          <w:t>Appendix E.3</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Basic forwarding methods and determination of relevant events</w:t>
        </w:r>
        <w:r w:rsidR="00972B15" w:rsidRPr="00675506">
          <w:rPr>
            <w:webHidden/>
          </w:rPr>
          <w:tab/>
        </w:r>
        <w:r w:rsidR="00972B15" w:rsidRPr="00675506">
          <w:rPr>
            <w:webHidden/>
          </w:rPr>
          <w:fldChar w:fldCharType="begin"/>
        </w:r>
        <w:r w:rsidR="00972B15" w:rsidRPr="00675506">
          <w:rPr>
            <w:webHidden/>
          </w:rPr>
          <w:instrText xml:space="preserve"> PAGEREF _Toc89760363 \h </w:instrText>
        </w:r>
        <w:r w:rsidR="00972B15" w:rsidRPr="00675506">
          <w:rPr>
            <w:webHidden/>
          </w:rPr>
        </w:r>
        <w:r w:rsidR="00972B15" w:rsidRPr="00675506">
          <w:rPr>
            <w:webHidden/>
          </w:rPr>
          <w:fldChar w:fldCharType="separate"/>
        </w:r>
        <w:r w:rsidR="00972B15" w:rsidRPr="00675506">
          <w:rPr>
            <w:webHidden/>
          </w:rPr>
          <w:t>59</w:t>
        </w:r>
        <w:r w:rsidR="00972B15" w:rsidRPr="00675506">
          <w:rPr>
            <w:webHidden/>
          </w:rPr>
          <w:fldChar w:fldCharType="end"/>
        </w:r>
      </w:hyperlink>
    </w:p>
    <w:p w14:paraId="338ADC4B" w14:textId="0EAD6F9A"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64" w:history="1">
        <w:r w:rsidR="00972B15" w:rsidRPr="00675506">
          <w:rPr>
            <w:rStyle w:val="Hyperlink"/>
          </w:rPr>
          <w:t>Appendix E.4</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Requirements for surveillance of voice and fax messages and SMS according to Appendices B, C or D</w:t>
        </w:r>
        <w:r w:rsidR="00972B15" w:rsidRPr="00675506">
          <w:rPr>
            <w:webHidden/>
          </w:rPr>
          <w:tab/>
        </w:r>
        <w:r w:rsidR="00972B15" w:rsidRPr="00675506">
          <w:rPr>
            <w:webHidden/>
          </w:rPr>
          <w:fldChar w:fldCharType="begin"/>
        </w:r>
        <w:r w:rsidR="00972B15" w:rsidRPr="00675506">
          <w:rPr>
            <w:webHidden/>
          </w:rPr>
          <w:instrText xml:space="preserve"> PAGEREF _Toc89760364 \h </w:instrText>
        </w:r>
        <w:r w:rsidR="00972B15" w:rsidRPr="00675506">
          <w:rPr>
            <w:webHidden/>
          </w:rPr>
        </w:r>
        <w:r w:rsidR="00972B15" w:rsidRPr="00675506">
          <w:rPr>
            <w:webHidden/>
          </w:rPr>
          <w:fldChar w:fldCharType="separate"/>
        </w:r>
        <w:r w:rsidR="00972B15" w:rsidRPr="00675506">
          <w:rPr>
            <w:webHidden/>
          </w:rPr>
          <w:t>62</w:t>
        </w:r>
        <w:r w:rsidR="00972B15" w:rsidRPr="00675506">
          <w:rPr>
            <w:webHidden/>
          </w:rPr>
          <w:fldChar w:fldCharType="end"/>
        </w:r>
      </w:hyperlink>
    </w:p>
    <w:p w14:paraId="7131E99B" w14:textId="3CD6F765"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65" w:history="1">
        <w:r w:rsidR="00972B15" w:rsidRPr="00675506">
          <w:rPr>
            <w:rStyle w:val="Hyperlink"/>
          </w:rPr>
          <w:t>Appendix E.5</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Requirements for surveillance of voice and fax messages, SMS and MMS in an XML-encoded file</w:t>
        </w:r>
        <w:r w:rsidR="00972B15" w:rsidRPr="00675506">
          <w:rPr>
            <w:webHidden/>
          </w:rPr>
          <w:tab/>
        </w:r>
        <w:r w:rsidR="00972B15" w:rsidRPr="00675506">
          <w:rPr>
            <w:webHidden/>
          </w:rPr>
          <w:fldChar w:fldCharType="begin"/>
        </w:r>
        <w:r w:rsidR="00972B15" w:rsidRPr="00675506">
          <w:rPr>
            <w:webHidden/>
          </w:rPr>
          <w:instrText xml:space="preserve"> PAGEREF _Toc89760365 \h </w:instrText>
        </w:r>
        <w:r w:rsidR="00972B15" w:rsidRPr="00675506">
          <w:rPr>
            <w:webHidden/>
          </w:rPr>
        </w:r>
        <w:r w:rsidR="00972B15" w:rsidRPr="00675506">
          <w:rPr>
            <w:webHidden/>
          </w:rPr>
          <w:fldChar w:fldCharType="separate"/>
        </w:r>
        <w:r w:rsidR="00972B15" w:rsidRPr="00675506">
          <w:rPr>
            <w:webHidden/>
          </w:rPr>
          <w:t>63</w:t>
        </w:r>
        <w:r w:rsidR="00972B15" w:rsidRPr="00675506">
          <w:rPr>
            <w:webHidden/>
          </w:rPr>
          <w:fldChar w:fldCharType="end"/>
        </w:r>
      </w:hyperlink>
    </w:p>
    <w:p w14:paraId="22DBE0A3" w14:textId="4FD3E0F7" w:rsidR="00972B15" w:rsidRPr="00675506" w:rsidRDefault="00A97CD5">
      <w:pPr>
        <w:pStyle w:val="TOC1"/>
        <w:rPr>
          <w:rFonts w:asciiTheme="minorHAnsi" w:eastAsiaTheme="minorEastAsia" w:hAnsiTheme="minorHAnsi" w:cstheme="minorBidi"/>
          <w:bCs w:val="0"/>
          <w:sz w:val="22"/>
          <w:szCs w:val="22"/>
          <w:lang w:val="hr-HR" w:eastAsia="hr-HR"/>
        </w:rPr>
      </w:pPr>
      <w:hyperlink w:anchor="_Toc89760366" w:history="1">
        <w:r w:rsidR="00972B15" w:rsidRPr="00675506">
          <w:rPr>
            <w:rStyle w:val="Hyperlink"/>
          </w:rPr>
          <w:t>Appendix F</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Stipulations for storage systems for the e-mail service</w:t>
        </w:r>
        <w:r w:rsidR="00972B15" w:rsidRPr="00675506">
          <w:rPr>
            <w:webHidden/>
          </w:rPr>
          <w:tab/>
        </w:r>
        <w:r w:rsidR="00972B15" w:rsidRPr="00675506">
          <w:rPr>
            <w:webHidden/>
          </w:rPr>
          <w:fldChar w:fldCharType="begin"/>
        </w:r>
        <w:r w:rsidR="00972B15" w:rsidRPr="00675506">
          <w:rPr>
            <w:webHidden/>
          </w:rPr>
          <w:instrText xml:space="preserve"> PAGEREF _Toc89760366 \h </w:instrText>
        </w:r>
        <w:r w:rsidR="00972B15" w:rsidRPr="00675506">
          <w:rPr>
            <w:webHidden/>
          </w:rPr>
        </w:r>
        <w:r w:rsidR="00972B15" w:rsidRPr="00675506">
          <w:rPr>
            <w:webHidden/>
          </w:rPr>
          <w:fldChar w:fldCharType="separate"/>
        </w:r>
        <w:r w:rsidR="00972B15" w:rsidRPr="00675506">
          <w:rPr>
            <w:webHidden/>
          </w:rPr>
          <w:t>67</w:t>
        </w:r>
        <w:r w:rsidR="00972B15" w:rsidRPr="00675506">
          <w:rPr>
            <w:webHidden/>
          </w:rPr>
          <w:fldChar w:fldCharType="end"/>
        </w:r>
      </w:hyperlink>
    </w:p>
    <w:p w14:paraId="68459478" w14:textId="62F8D700"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67" w:history="1">
        <w:r w:rsidR="00972B15" w:rsidRPr="00675506">
          <w:rPr>
            <w:rStyle w:val="Hyperlink"/>
          </w:rPr>
          <w:t>Appendix F.1</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Definitions, fundamentals</w:t>
        </w:r>
        <w:r w:rsidR="00972B15" w:rsidRPr="00675506">
          <w:rPr>
            <w:webHidden/>
          </w:rPr>
          <w:tab/>
        </w:r>
        <w:r w:rsidR="00972B15" w:rsidRPr="00675506">
          <w:rPr>
            <w:webHidden/>
          </w:rPr>
          <w:fldChar w:fldCharType="begin"/>
        </w:r>
        <w:r w:rsidR="00972B15" w:rsidRPr="00675506">
          <w:rPr>
            <w:webHidden/>
          </w:rPr>
          <w:instrText xml:space="preserve"> PAGEREF _Toc89760367 \h </w:instrText>
        </w:r>
        <w:r w:rsidR="00972B15" w:rsidRPr="00675506">
          <w:rPr>
            <w:webHidden/>
          </w:rPr>
        </w:r>
        <w:r w:rsidR="00972B15" w:rsidRPr="00675506">
          <w:rPr>
            <w:webHidden/>
          </w:rPr>
          <w:fldChar w:fldCharType="separate"/>
        </w:r>
        <w:r w:rsidR="00972B15" w:rsidRPr="00675506">
          <w:rPr>
            <w:webHidden/>
          </w:rPr>
          <w:t>67</w:t>
        </w:r>
        <w:r w:rsidR="00972B15" w:rsidRPr="00675506">
          <w:rPr>
            <w:webHidden/>
          </w:rPr>
          <w:fldChar w:fldCharType="end"/>
        </w:r>
      </w:hyperlink>
    </w:p>
    <w:p w14:paraId="505DB5D4" w14:textId="0CE67A65"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68" w:history="1">
        <w:r w:rsidR="00972B15" w:rsidRPr="00675506">
          <w:rPr>
            <w:rStyle w:val="Hyperlink"/>
          </w:rPr>
          <w:t>Appendix F.2</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Nationally specified e-mail transmission point</w:t>
        </w:r>
        <w:r w:rsidR="00972B15" w:rsidRPr="00675506">
          <w:rPr>
            <w:webHidden/>
          </w:rPr>
          <w:tab/>
        </w:r>
        <w:r w:rsidR="00972B15" w:rsidRPr="00675506">
          <w:rPr>
            <w:webHidden/>
          </w:rPr>
          <w:fldChar w:fldCharType="begin"/>
        </w:r>
        <w:r w:rsidR="00972B15" w:rsidRPr="00675506">
          <w:rPr>
            <w:webHidden/>
          </w:rPr>
          <w:instrText xml:space="preserve"> PAGEREF _Toc89760368 \h </w:instrText>
        </w:r>
        <w:r w:rsidR="00972B15" w:rsidRPr="00675506">
          <w:rPr>
            <w:webHidden/>
          </w:rPr>
        </w:r>
        <w:r w:rsidR="00972B15" w:rsidRPr="00675506">
          <w:rPr>
            <w:webHidden/>
          </w:rPr>
          <w:fldChar w:fldCharType="separate"/>
        </w:r>
        <w:r w:rsidR="00972B15" w:rsidRPr="00675506">
          <w:rPr>
            <w:webHidden/>
          </w:rPr>
          <w:t>68</w:t>
        </w:r>
        <w:r w:rsidR="00972B15" w:rsidRPr="00675506">
          <w:rPr>
            <w:webHidden/>
          </w:rPr>
          <w:fldChar w:fldCharType="end"/>
        </w:r>
      </w:hyperlink>
    </w:p>
    <w:p w14:paraId="361577FC" w14:textId="475F0B96"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69" w:history="1">
        <w:r w:rsidR="00972B15" w:rsidRPr="00675506">
          <w:rPr>
            <w:rStyle w:val="Hyperlink"/>
          </w:rPr>
          <w:t>Appendix F.3</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E-mail transmission point according to ETSI TS 102 232-02 (from Version 2.1.1)</w:t>
        </w:r>
        <w:r w:rsidR="00972B15" w:rsidRPr="00675506">
          <w:rPr>
            <w:webHidden/>
          </w:rPr>
          <w:tab/>
        </w:r>
        <w:r w:rsidR="00972B15" w:rsidRPr="00675506">
          <w:rPr>
            <w:webHidden/>
          </w:rPr>
          <w:fldChar w:fldCharType="begin"/>
        </w:r>
        <w:r w:rsidR="00972B15" w:rsidRPr="00675506">
          <w:rPr>
            <w:webHidden/>
          </w:rPr>
          <w:instrText xml:space="preserve"> PAGEREF _Toc89760369 \h </w:instrText>
        </w:r>
        <w:r w:rsidR="00972B15" w:rsidRPr="00675506">
          <w:rPr>
            <w:webHidden/>
          </w:rPr>
        </w:r>
        <w:r w:rsidR="00972B15" w:rsidRPr="00675506">
          <w:rPr>
            <w:webHidden/>
          </w:rPr>
          <w:fldChar w:fldCharType="separate"/>
        </w:r>
        <w:r w:rsidR="00972B15" w:rsidRPr="00675506">
          <w:rPr>
            <w:webHidden/>
          </w:rPr>
          <w:t>73</w:t>
        </w:r>
        <w:r w:rsidR="00972B15" w:rsidRPr="00675506">
          <w:rPr>
            <w:webHidden/>
          </w:rPr>
          <w:fldChar w:fldCharType="end"/>
        </w:r>
      </w:hyperlink>
    </w:p>
    <w:p w14:paraId="70A8BC96" w14:textId="4D533459" w:rsidR="00972B15" w:rsidRPr="00675506" w:rsidRDefault="00A97CD5">
      <w:pPr>
        <w:pStyle w:val="TOC1"/>
        <w:rPr>
          <w:rFonts w:asciiTheme="minorHAnsi" w:eastAsiaTheme="minorEastAsia" w:hAnsiTheme="minorHAnsi" w:cstheme="minorBidi"/>
          <w:bCs w:val="0"/>
          <w:sz w:val="22"/>
          <w:szCs w:val="22"/>
          <w:lang w:val="hr-HR" w:eastAsia="hr-HR"/>
        </w:rPr>
      </w:pPr>
      <w:hyperlink w:anchor="_Toc89760370" w:history="1">
        <w:r w:rsidR="00972B15" w:rsidRPr="00675506">
          <w:rPr>
            <w:rStyle w:val="Hyperlink"/>
          </w:rPr>
          <w:t>Appendix G</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Stipulations regarding the Internet gateway (ETSI TS 102 232-03, 102 232-04 and TS 101 909-20-2)</w:t>
        </w:r>
        <w:r w:rsidR="00972B15" w:rsidRPr="00675506">
          <w:rPr>
            <w:webHidden/>
          </w:rPr>
          <w:tab/>
        </w:r>
        <w:r w:rsidR="00972B15" w:rsidRPr="00675506">
          <w:rPr>
            <w:webHidden/>
          </w:rPr>
          <w:fldChar w:fldCharType="begin"/>
        </w:r>
        <w:r w:rsidR="00972B15" w:rsidRPr="00675506">
          <w:rPr>
            <w:webHidden/>
          </w:rPr>
          <w:instrText xml:space="preserve"> PAGEREF _Toc89760370 \h </w:instrText>
        </w:r>
        <w:r w:rsidR="00972B15" w:rsidRPr="00675506">
          <w:rPr>
            <w:webHidden/>
          </w:rPr>
        </w:r>
        <w:r w:rsidR="00972B15" w:rsidRPr="00675506">
          <w:rPr>
            <w:webHidden/>
          </w:rPr>
          <w:fldChar w:fldCharType="separate"/>
        </w:r>
        <w:r w:rsidR="00972B15" w:rsidRPr="00675506">
          <w:rPr>
            <w:webHidden/>
          </w:rPr>
          <w:t>77</w:t>
        </w:r>
        <w:r w:rsidR="00972B15" w:rsidRPr="00675506">
          <w:rPr>
            <w:webHidden/>
          </w:rPr>
          <w:fldChar w:fldCharType="end"/>
        </w:r>
      </w:hyperlink>
    </w:p>
    <w:p w14:paraId="1457AF9F" w14:textId="125F4E01"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71" w:history="1">
        <w:r w:rsidR="00972B15" w:rsidRPr="00675506">
          <w:rPr>
            <w:rStyle w:val="Hyperlink"/>
          </w:rPr>
          <w:t>Appendix G.1</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Selection of options and stipulation of additional technical requirements</w:t>
        </w:r>
        <w:r w:rsidR="00972B15" w:rsidRPr="00675506">
          <w:rPr>
            <w:webHidden/>
          </w:rPr>
          <w:tab/>
        </w:r>
        <w:r w:rsidR="00972B15" w:rsidRPr="00675506">
          <w:rPr>
            <w:webHidden/>
          </w:rPr>
          <w:fldChar w:fldCharType="begin"/>
        </w:r>
        <w:r w:rsidR="00972B15" w:rsidRPr="00675506">
          <w:rPr>
            <w:webHidden/>
          </w:rPr>
          <w:instrText xml:space="preserve"> PAGEREF _Toc89760371 \h </w:instrText>
        </w:r>
        <w:r w:rsidR="00972B15" w:rsidRPr="00675506">
          <w:rPr>
            <w:webHidden/>
          </w:rPr>
        </w:r>
        <w:r w:rsidR="00972B15" w:rsidRPr="00675506">
          <w:rPr>
            <w:webHidden/>
          </w:rPr>
          <w:fldChar w:fldCharType="separate"/>
        </w:r>
        <w:r w:rsidR="00972B15" w:rsidRPr="00675506">
          <w:rPr>
            <w:webHidden/>
          </w:rPr>
          <w:t>78</w:t>
        </w:r>
        <w:r w:rsidR="00972B15" w:rsidRPr="00675506">
          <w:rPr>
            <w:webHidden/>
          </w:rPr>
          <w:fldChar w:fldCharType="end"/>
        </w:r>
      </w:hyperlink>
    </w:p>
    <w:p w14:paraId="02F9143F" w14:textId="373BF2F8"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72" w:history="1">
        <w:r w:rsidR="00972B15" w:rsidRPr="00675506">
          <w:rPr>
            <w:rStyle w:val="Hyperlink"/>
          </w:rPr>
          <w:t>Appendix G.2</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Explanations of the ASN.1 descriptions</w:t>
        </w:r>
        <w:r w:rsidR="00972B15" w:rsidRPr="00675506">
          <w:rPr>
            <w:webHidden/>
          </w:rPr>
          <w:tab/>
        </w:r>
        <w:r w:rsidR="00972B15" w:rsidRPr="00675506">
          <w:rPr>
            <w:webHidden/>
          </w:rPr>
          <w:fldChar w:fldCharType="begin"/>
        </w:r>
        <w:r w:rsidR="00972B15" w:rsidRPr="00675506">
          <w:rPr>
            <w:webHidden/>
          </w:rPr>
          <w:instrText xml:space="preserve"> PAGEREF _Toc89760372 \h </w:instrText>
        </w:r>
        <w:r w:rsidR="00972B15" w:rsidRPr="00675506">
          <w:rPr>
            <w:webHidden/>
          </w:rPr>
        </w:r>
        <w:r w:rsidR="00972B15" w:rsidRPr="00675506">
          <w:rPr>
            <w:webHidden/>
          </w:rPr>
          <w:fldChar w:fldCharType="separate"/>
        </w:r>
        <w:r w:rsidR="00972B15" w:rsidRPr="00675506">
          <w:rPr>
            <w:webHidden/>
          </w:rPr>
          <w:t>81</w:t>
        </w:r>
        <w:r w:rsidR="00972B15" w:rsidRPr="00675506">
          <w:rPr>
            <w:webHidden/>
          </w:rPr>
          <w:fldChar w:fldCharType="end"/>
        </w:r>
      </w:hyperlink>
    </w:p>
    <w:p w14:paraId="288A722E" w14:textId="564186F6" w:rsidR="00972B15" w:rsidRPr="00675506" w:rsidRDefault="00A97CD5">
      <w:pPr>
        <w:pStyle w:val="TOC1"/>
        <w:rPr>
          <w:rFonts w:asciiTheme="minorHAnsi" w:eastAsiaTheme="minorEastAsia" w:hAnsiTheme="minorHAnsi" w:cstheme="minorBidi"/>
          <w:bCs w:val="0"/>
          <w:sz w:val="22"/>
          <w:szCs w:val="22"/>
          <w:lang w:val="hr-HR" w:eastAsia="hr-HR"/>
        </w:rPr>
      </w:pPr>
      <w:hyperlink w:anchor="_Toc89760373" w:history="1">
        <w:r w:rsidR="00972B15" w:rsidRPr="00675506">
          <w:rPr>
            <w:rStyle w:val="Hyperlink"/>
          </w:rPr>
          <w:t>Appendix H</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Specifications regarding VoIP, other multimedia services in landline networks and landline-based IMS platforms (ETSI TS 102 232-05, 102 232-06 and 101 909-20-1)</w:t>
        </w:r>
        <w:r w:rsidR="00972B15" w:rsidRPr="00675506">
          <w:rPr>
            <w:webHidden/>
          </w:rPr>
          <w:tab/>
        </w:r>
        <w:r w:rsidR="00972B15" w:rsidRPr="00675506">
          <w:rPr>
            <w:webHidden/>
          </w:rPr>
          <w:fldChar w:fldCharType="begin"/>
        </w:r>
        <w:r w:rsidR="00972B15" w:rsidRPr="00675506">
          <w:rPr>
            <w:webHidden/>
          </w:rPr>
          <w:instrText xml:space="preserve"> PAGEREF _Toc89760373 \h </w:instrText>
        </w:r>
        <w:r w:rsidR="00972B15" w:rsidRPr="00675506">
          <w:rPr>
            <w:webHidden/>
          </w:rPr>
        </w:r>
        <w:r w:rsidR="00972B15" w:rsidRPr="00675506">
          <w:rPr>
            <w:webHidden/>
          </w:rPr>
          <w:fldChar w:fldCharType="separate"/>
        </w:r>
        <w:r w:rsidR="00972B15" w:rsidRPr="00675506">
          <w:rPr>
            <w:webHidden/>
          </w:rPr>
          <w:t>82</w:t>
        </w:r>
        <w:r w:rsidR="00972B15" w:rsidRPr="00675506">
          <w:rPr>
            <w:webHidden/>
          </w:rPr>
          <w:fldChar w:fldCharType="end"/>
        </w:r>
      </w:hyperlink>
    </w:p>
    <w:p w14:paraId="624B1884" w14:textId="5F163EF7"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74" w:history="1">
        <w:r w:rsidR="00972B15" w:rsidRPr="00675506">
          <w:rPr>
            <w:rStyle w:val="Hyperlink"/>
          </w:rPr>
          <w:t>Appendix H.1</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Fundamental requirements for use of ‘Service-specific details for IP multimedia services´ (TS 102 232-05 and TS 101 909-20-1)</w:t>
        </w:r>
        <w:r w:rsidR="00972B15" w:rsidRPr="00675506">
          <w:rPr>
            <w:webHidden/>
          </w:rPr>
          <w:tab/>
        </w:r>
        <w:r w:rsidR="00972B15" w:rsidRPr="00675506">
          <w:rPr>
            <w:webHidden/>
          </w:rPr>
          <w:fldChar w:fldCharType="begin"/>
        </w:r>
        <w:r w:rsidR="00972B15" w:rsidRPr="00675506">
          <w:rPr>
            <w:webHidden/>
          </w:rPr>
          <w:instrText xml:space="preserve"> PAGEREF _Toc89760374 \h </w:instrText>
        </w:r>
        <w:r w:rsidR="00972B15" w:rsidRPr="00675506">
          <w:rPr>
            <w:webHidden/>
          </w:rPr>
        </w:r>
        <w:r w:rsidR="00972B15" w:rsidRPr="00675506">
          <w:rPr>
            <w:webHidden/>
          </w:rPr>
          <w:fldChar w:fldCharType="separate"/>
        </w:r>
        <w:r w:rsidR="00972B15" w:rsidRPr="00675506">
          <w:rPr>
            <w:webHidden/>
          </w:rPr>
          <w:t>83</w:t>
        </w:r>
        <w:r w:rsidR="00972B15" w:rsidRPr="00675506">
          <w:rPr>
            <w:webHidden/>
          </w:rPr>
          <w:fldChar w:fldCharType="end"/>
        </w:r>
      </w:hyperlink>
    </w:p>
    <w:p w14:paraId="75F86D92" w14:textId="26F2AC65"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75" w:history="1">
        <w:r w:rsidR="00972B15" w:rsidRPr="00675506">
          <w:rPr>
            <w:rStyle w:val="Hyperlink"/>
          </w:rPr>
          <w:t>Appendix H.2</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Fundamental requirements for use of ‘Service-specific details for PSTN/ISDN services’ (ETSI TS 102 232-06)</w:t>
        </w:r>
        <w:r w:rsidR="00972B15" w:rsidRPr="00675506">
          <w:rPr>
            <w:webHidden/>
          </w:rPr>
          <w:tab/>
        </w:r>
        <w:r w:rsidR="00972B15" w:rsidRPr="00675506">
          <w:rPr>
            <w:webHidden/>
          </w:rPr>
          <w:fldChar w:fldCharType="begin"/>
        </w:r>
        <w:r w:rsidR="00972B15" w:rsidRPr="00675506">
          <w:rPr>
            <w:webHidden/>
          </w:rPr>
          <w:instrText xml:space="preserve"> PAGEREF _Toc89760375 \h </w:instrText>
        </w:r>
        <w:r w:rsidR="00972B15" w:rsidRPr="00675506">
          <w:rPr>
            <w:webHidden/>
          </w:rPr>
        </w:r>
        <w:r w:rsidR="00972B15" w:rsidRPr="00675506">
          <w:rPr>
            <w:webHidden/>
          </w:rPr>
          <w:fldChar w:fldCharType="separate"/>
        </w:r>
        <w:r w:rsidR="00972B15" w:rsidRPr="00675506">
          <w:rPr>
            <w:webHidden/>
          </w:rPr>
          <w:t>84</w:t>
        </w:r>
        <w:r w:rsidR="00972B15" w:rsidRPr="00675506">
          <w:rPr>
            <w:webHidden/>
          </w:rPr>
          <w:fldChar w:fldCharType="end"/>
        </w:r>
      </w:hyperlink>
    </w:p>
    <w:p w14:paraId="56907046" w14:textId="14D52EEF"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76" w:history="1">
        <w:r w:rsidR="00972B15" w:rsidRPr="00675506">
          <w:rPr>
            <w:rStyle w:val="Hyperlink"/>
          </w:rPr>
          <w:t>Appendix H.3</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Selection of options and stipulation of additional technical requirements</w:t>
        </w:r>
        <w:r w:rsidR="00972B15" w:rsidRPr="00675506">
          <w:rPr>
            <w:webHidden/>
          </w:rPr>
          <w:tab/>
        </w:r>
        <w:r w:rsidR="00972B15" w:rsidRPr="00675506">
          <w:rPr>
            <w:webHidden/>
          </w:rPr>
          <w:fldChar w:fldCharType="begin"/>
        </w:r>
        <w:r w:rsidR="00972B15" w:rsidRPr="00675506">
          <w:rPr>
            <w:webHidden/>
          </w:rPr>
          <w:instrText xml:space="preserve"> PAGEREF _Toc89760376 \h </w:instrText>
        </w:r>
        <w:r w:rsidR="00972B15" w:rsidRPr="00675506">
          <w:rPr>
            <w:webHidden/>
          </w:rPr>
        </w:r>
        <w:r w:rsidR="00972B15" w:rsidRPr="00675506">
          <w:rPr>
            <w:webHidden/>
          </w:rPr>
          <w:fldChar w:fldCharType="separate"/>
        </w:r>
        <w:r w:rsidR="00972B15" w:rsidRPr="00675506">
          <w:rPr>
            <w:webHidden/>
          </w:rPr>
          <w:t>84</w:t>
        </w:r>
        <w:r w:rsidR="00972B15" w:rsidRPr="00675506">
          <w:rPr>
            <w:webHidden/>
          </w:rPr>
          <w:fldChar w:fldCharType="end"/>
        </w:r>
      </w:hyperlink>
    </w:p>
    <w:p w14:paraId="7E301F8B" w14:textId="09F8BB2B"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77" w:history="1">
        <w:r w:rsidR="00972B15" w:rsidRPr="00675506">
          <w:rPr>
            <w:rStyle w:val="Hyperlink"/>
          </w:rPr>
          <w:t>Appendix H.3.1</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Basis: ETSI TS 102 232-01</w:t>
        </w:r>
        <w:r w:rsidR="00972B15" w:rsidRPr="00675506">
          <w:rPr>
            <w:webHidden/>
          </w:rPr>
          <w:tab/>
        </w:r>
        <w:r w:rsidR="00972B15" w:rsidRPr="00675506">
          <w:rPr>
            <w:webHidden/>
          </w:rPr>
          <w:fldChar w:fldCharType="begin"/>
        </w:r>
        <w:r w:rsidR="00972B15" w:rsidRPr="00675506">
          <w:rPr>
            <w:webHidden/>
          </w:rPr>
          <w:instrText xml:space="preserve"> PAGEREF _Toc89760377 \h </w:instrText>
        </w:r>
        <w:r w:rsidR="00972B15" w:rsidRPr="00675506">
          <w:rPr>
            <w:webHidden/>
          </w:rPr>
        </w:r>
        <w:r w:rsidR="00972B15" w:rsidRPr="00675506">
          <w:rPr>
            <w:webHidden/>
          </w:rPr>
          <w:fldChar w:fldCharType="separate"/>
        </w:r>
        <w:r w:rsidR="00972B15" w:rsidRPr="00675506">
          <w:rPr>
            <w:webHidden/>
          </w:rPr>
          <w:t>84</w:t>
        </w:r>
        <w:r w:rsidR="00972B15" w:rsidRPr="00675506">
          <w:rPr>
            <w:webHidden/>
          </w:rPr>
          <w:fldChar w:fldCharType="end"/>
        </w:r>
      </w:hyperlink>
    </w:p>
    <w:p w14:paraId="173709D7" w14:textId="4AD5EA81"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78" w:history="1">
        <w:r w:rsidR="00972B15" w:rsidRPr="00675506">
          <w:rPr>
            <w:rStyle w:val="Hyperlink"/>
          </w:rPr>
          <w:t>Appendix H.3.2</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Basis: ETSI TS 102 232-05</w:t>
        </w:r>
        <w:r w:rsidR="00972B15" w:rsidRPr="00675506">
          <w:rPr>
            <w:webHidden/>
          </w:rPr>
          <w:tab/>
        </w:r>
        <w:r w:rsidR="00972B15" w:rsidRPr="00675506">
          <w:rPr>
            <w:webHidden/>
          </w:rPr>
          <w:fldChar w:fldCharType="begin"/>
        </w:r>
        <w:r w:rsidR="00972B15" w:rsidRPr="00675506">
          <w:rPr>
            <w:webHidden/>
          </w:rPr>
          <w:instrText xml:space="preserve"> PAGEREF _Toc89760378 \h </w:instrText>
        </w:r>
        <w:r w:rsidR="00972B15" w:rsidRPr="00675506">
          <w:rPr>
            <w:webHidden/>
          </w:rPr>
        </w:r>
        <w:r w:rsidR="00972B15" w:rsidRPr="00675506">
          <w:rPr>
            <w:webHidden/>
          </w:rPr>
          <w:fldChar w:fldCharType="separate"/>
        </w:r>
        <w:r w:rsidR="00972B15" w:rsidRPr="00675506">
          <w:rPr>
            <w:webHidden/>
          </w:rPr>
          <w:t>87</w:t>
        </w:r>
        <w:r w:rsidR="00972B15" w:rsidRPr="00675506">
          <w:rPr>
            <w:webHidden/>
          </w:rPr>
          <w:fldChar w:fldCharType="end"/>
        </w:r>
      </w:hyperlink>
    </w:p>
    <w:p w14:paraId="358137C6" w14:textId="2B341708"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79" w:history="1">
        <w:r w:rsidR="00972B15" w:rsidRPr="00675506">
          <w:rPr>
            <w:rStyle w:val="Hyperlink"/>
          </w:rPr>
          <w:t>Appendix H.4</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Explanations of the ASN.1 descriptions</w:t>
        </w:r>
        <w:r w:rsidR="00972B15" w:rsidRPr="00675506">
          <w:rPr>
            <w:webHidden/>
          </w:rPr>
          <w:tab/>
        </w:r>
        <w:r w:rsidR="00972B15" w:rsidRPr="00675506">
          <w:rPr>
            <w:webHidden/>
          </w:rPr>
          <w:fldChar w:fldCharType="begin"/>
        </w:r>
        <w:r w:rsidR="00972B15" w:rsidRPr="00675506">
          <w:rPr>
            <w:webHidden/>
          </w:rPr>
          <w:instrText xml:space="preserve"> PAGEREF _Toc89760379 \h </w:instrText>
        </w:r>
        <w:r w:rsidR="00972B15" w:rsidRPr="00675506">
          <w:rPr>
            <w:webHidden/>
          </w:rPr>
        </w:r>
        <w:r w:rsidR="00972B15" w:rsidRPr="00675506">
          <w:rPr>
            <w:webHidden/>
          </w:rPr>
          <w:fldChar w:fldCharType="separate"/>
        </w:r>
        <w:r w:rsidR="00972B15" w:rsidRPr="00675506">
          <w:rPr>
            <w:webHidden/>
          </w:rPr>
          <w:t>90</w:t>
        </w:r>
        <w:r w:rsidR="00972B15" w:rsidRPr="00675506">
          <w:rPr>
            <w:webHidden/>
          </w:rPr>
          <w:fldChar w:fldCharType="end"/>
        </w:r>
      </w:hyperlink>
    </w:p>
    <w:p w14:paraId="39458963" w14:textId="2786F592" w:rsidR="00972B15" w:rsidRPr="00675506" w:rsidRDefault="00A97CD5">
      <w:pPr>
        <w:pStyle w:val="TOC1"/>
        <w:rPr>
          <w:rFonts w:asciiTheme="minorHAnsi" w:eastAsiaTheme="minorEastAsia" w:hAnsiTheme="minorHAnsi" w:cstheme="minorBidi"/>
          <w:bCs w:val="0"/>
          <w:sz w:val="22"/>
          <w:szCs w:val="22"/>
          <w:lang w:val="hr-HR" w:eastAsia="hr-HR"/>
        </w:rPr>
      </w:pPr>
      <w:hyperlink w:anchor="_Toc89760380" w:history="1">
        <w:r w:rsidR="00972B15" w:rsidRPr="00675506">
          <w:rPr>
            <w:rStyle w:val="Hyperlink"/>
          </w:rPr>
          <w:t>Appendix I</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Provisions for messaging services (ETSI TS 103 707 and ETSI TS 102 232-02)</w:t>
        </w:r>
        <w:r w:rsidR="00972B15" w:rsidRPr="00675506">
          <w:rPr>
            <w:webHidden/>
          </w:rPr>
          <w:tab/>
        </w:r>
        <w:r w:rsidR="00972B15" w:rsidRPr="00675506">
          <w:rPr>
            <w:webHidden/>
          </w:rPr>
          <w:fldChar w:fldCharType="begin"/>
        </w:r>
        <w:r w:rsidR="00972B15" w:rsidRPr="00675506">
          <w:rPr>
            <w:webHidden/>
          </w:rPr>
          <w:instrText xml:space="preserve"> PAGEREF _Toc89760380 \h </w:instrText>
        </w:r>
        <w:r w:rsidR="00972B15" w:rsidRPr="00675506">
          <w:rPr>
            <w:webHidden/>
          </w:rPr>
        </w:r>
        <w:r w:rsidR="00972B15" w:rsidRPr="00675506">
          <w:rPr>
            <w:webHidden/>
          </w:rPr>
          <w:fldChar w:fldCharType="separate"/>
        </w:r>
        <w:r w:rsidR="00972B15" w:rsidRPr="00675506">
          <w:rPr>
            <w:webHidden/>
          </w:rPr>
          <w:t>92</w:t>
        </w:r>
        <w:r w:rsidR="00972B15" w:rsidRPr="00675506">
          <w:rPr>
            <w:webHidden/>
          </w:rPr>
          <w:fldChar w:fldCharType="end"/>
        </w:r>
      </w:hyperlink>
    </w:p>
    <w:p w14:paraId="3BB4685E" w14:textId="2C736493" w:rsidR="00972B15" w:rsidRPr="00675506" w:rsidRDefault="00A97CD5">
      <w:pPr>
        <w:pStyle w:val="TOC1"/>
        <w:rPr>
          <w:rFonts w:asciiTheme="minorHAnsi" w:eastAsiaTheme="minorEastAsia" w:hAnsiTheme="minorHAnsi" w:cstheme="minorBidi"/>
          <w:bCs w:val="0"/>
          <w:sz w:val="22"/>
          <w:szCs w:val="22"/>
          <w:lang w:val="hr-HR" w:eastAsia="hr-HR"/>
        </w:rPr>
      </w:pPr>
      <w:hyperlink w:anchor="_Toc89760381" w:history="1">
        <w:r w:rsidR="00972B15" w:rsidRPr="00675506">
          <w:rPr>
            <w:rStyle w:val="Hyperlink"/>
          </w:rPr>
          <w:t>Part B</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Technical implementation of legal measures for the disclosure of information</w:t>
        </w:r>
        <w:r w:rsidR="00972B15" w:rsidRPr="00675506">
          <w:rPr>
            <w:webHidden/>
          </w:rPr>
          <w:tab/>
        </w:r>
        <w:r w:rsidR="00972B15" w:rsidRPr="00675506">
          <w:rPr>
            <w:webHidden/>
          </w:rPr>
          <w:fldChar w:fldCharType="begin"/>
        </w:r>
        <w:r w:rsidR="00972B15" w:rsidRPr="00675506">
          <w:rPr>
            <w:webHidden/>
          </w:rPr>
          <w:instrText xml:space="preserve"> PAGEREF _Toc89760381 \h </w:instrText>
        </w:r>
        <w:r w:rsidR="00972B15" w:rsidRPr="00675506">
          <w:rPr>
            <w:webHidden/>
          </w:rPr>
        </w:r>
        <w:r w:rsidR="00972B15" w:rsidRPr="00675506">
          <w:rPr>
            <w:webHidden/>
          </w:rPr>
          <w:fldChar w:fldCharType="separate"/>
        </w:r>
        <w:r w:rsidR="00972B15" w:rsidRPr="00675506">
          <w:rPr>
            <w:webHidden/>
          </w:rPr>
          <w:t>94</w:t>
        </w:r>
        <w:r w:rsidR="00972B15" w:rsidRPr="00675506">
          <w:rPr>
            <w:webHidden/>
          </w:rPr>
          <w:fldChar w:fldCharType="end"/>
        </w:r>
      </w:hyperlink>
    </w:p>
    <w:p w14:paraId="1314A9FB" w14:textId="54187CA0"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82" w:history="1">
        <w:r w:rsidR="00972B15" w:rsidRPr="00675506">
          <w:rPr>
            <w:rStyle w:val="Hyperlink"/>
          </w:rPr>
          <w:t>1</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Basic principles</w:t>
        </w:r>
        <w:r w:rsidR="00972B15" w:rsidRPr="00675506">
          <w:rPr>
            <w:webHidden/>
          </w:rPr>
          <w:tab/>
        </w:r>
        <w:r w:rsidR="00972B15" w:rsidRPr="00675506">
          <w:rPr>
            <w:webHidden/>
          </w:rPr>
          <w:fldChar w:fldCharType="begin"/>
        </w:r>
        <w:r w:rsidR="00972B15" w:rsidRPr="00675506">
          <w:rPr>
            <w:webHidden/>
          </w:rPr>
          <w:instrText xml:space="preserve"> PAGEREF _Toc89760382 \h </w:instrText>
        </w:r>
        <w:r w:rsidR="00972B15" w:rsidRPr="00675506">
          <w:rPr>
            <w:webHidden/>
          </w:rPr>
        </w:r>
        <w:r w:rsidR="00972B15" w:rsidRPr="00675506">
          <w:rPr>
            <w:webHidden/>
          </w:rPr>
          <w:fldChar w:fldCharType="separate"/>
        </w:r>
        <w:r w:rsidR="00972B15" w:rsidRPr="00675506">
          <w:rPr>
            <w:webHidden/>
          </w:rPr>
          <w:t>95</w:t>
        </w:r>
        <w:r w:rsidR="00972B15" w:rsidRPr="00675506">
          <w:rPr>
            <w:webHidden/>
          </w:rPr>
          <w:fldChar w:fldCharType="end"/>
        </w:r>
      </w:hyperlink>
    </w:p>
    <w:p w14:paraId="1AC9AEC5" w14:textId="2F07692E"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83" w:history="1">
        <w:r w:rsidR="00972B15" w:rsidRPr="00675506">
          <w:rPr>
            <w:rStyle w:val="Hyperlink"/>
          </w:rPr>
          <w:t>2</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Transmission methods ETSI-ESB and E-Mail-ESB</w:t>
        </w:r>
        <w:r w:rsidR="00972B15" w:rsidRPr="00675506">
          <w:rPr>
            <w:webHidden/>
          </w:rPr>
          <w:tab/>
        </w:r>
        <w:r w:rsidR="00972B15" w:rsidRPr="00675506">
          <w:rPr>
            <w:webHidden/>
          </w:rPr>
          <w:fldChar w:fldCharType="begin"/>
        </w:r>
        <w:r w:rsidR="00972B15" w:rsidRPr="00675506">
          <w:rPr>
            <w:webHidden/>
          </w:rPr>
          <w:instrText xml:space="preserve"> PAGEREF _Toc89760383 \h </w:instrText>
        </w:r>
        <w:r w:rsidR="00972B15" w:rsidRPr="00675506">
          <w:rPr>
            <w:webHidden/>
          </w:rPr>
        </w:r>
        <w:r w:rsidR="00972B15" w:rsidRPr="00675506">
          <w:rPr>
            <w:webHidden/>
          </w:rPr>
          <w:fldChar w:fldCharType="separate"/>
        </w:r>
        <w:r w:rsidR="00972B15" w:rsidRPr="00675506">
          <w:rPr>
            <w:webHidden/>
          </w:rPr>
          <w:t>95</w:t>
        </w:r>
        <w:r w:rsidR="00972B15" w:rsidRPr="00675506">
          <w:rPr>
            <w:webHidden/>
          </w:rPr>
          <w:fldChar w:fldCharType="end"/>
        </w:r>
      </w:hyperlink>
    </w:p>
    <w:p w14:paraId="464271F7" w14:textId="0057B667"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84" w:history="1">
        <w:r w:rsidR="00972B15" w:rsidRPr="00675506">
          <w:rPr>
            <w:rStyle w:val="Hyperlink"/>
          </w:rPr>
          <w:t>3</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Guaranteeing data security and data quality</w:t>
        </w:r>
        <w:r w:rsidR="00972B15" w:rsidRPr="00675506">
          <w:rPr>
            <w:webHidden/>
          </w:rPr>
          <w:tab/>
        </w:r>
        <w:r w:rsidR="00972B15" w:rsidRPr="00675506">
          <w:rPr>
            <w:webHidden/>
          </w:rPr>
          <w:fldChar w:fldCharType="begin"/>
        </w:r>
        <w:r w:rsidR="00972B15" w:rsidRPr="00675506">
          <w:rPr>
            <w:webHidden/>
          </w:rPr>
          <w:instrText xml:space="preserve"> PAGEREF _Toc89760384 \h </w:instrText>
        </w:r>
        <w:r w:rsidR="00972B15" w:rsidRPr="00675506">
          <w:rPr>
            <w:webHidden/>
          </w:rPr>
        </w:r>
        <w:r w:rsidR="00972B15" w:rsidRPr="00675506">
          <w:rPr>
            <w:webHidden/>
          </w:rPr>
          <w:fldChar w:fldCharType="separate"/>
        </w:r>
        <w:r w:rsidR="00972B15" w:rsidRPr="00675506">
          <w:rPr>
            <w:webHidden/>
          </w:rPr>
          <w:t>96</w:t>
        </w:r>
        <w:r w:rsidR="00972B15" w:rsidRPr="00675506">
          <w:rPr>
            <w:webHidden/>
          </w:rPr>
          <w:fldChar w:fldCharType="end"/>
        </w:r>
      </w:hyperlink>
    </w:p>
    <w:p w14:paraId="7E1AE59F" w14:textId="038EB61A" w:rsidR="00972B15" w:rsidRPr="00675506" w:rsidRDefault="00A97CD5">
      <w:pPr>
        <w:pStyle w:val="TOC1"/>
        <w:rPr>
          <w:rFonts w:asciiTheme="minorHAnsi" w:eastAsiaTheme="minorEastAsia" w:hAnsiTheme="minorHAnsi" w:cstheme="minorBidi"/>
          <w:bCs w:val="0"/>
          <w:sz w:val="22"/>
          <w:szCs w:val="22"/>
          <w:lang w:val="hr-HR" w:eastAsia="hr-HR"/>
        </w:rPr>
      </w:pPr>
      <w:hyperlink w:anchor="_Toc89760385" w:history="1">
        <w:r w:rsidR="00972B15" w:rsidRPr="00675506">
          <w:rPr>
            <w:rStyle w:val="Hyperlink"/>
          </w:rPr>
          <w:t>Appendix A</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ETSI-ESB transmission method</w:t>
        </w:r>
        <w:r w:rsidR="00972B15" w:rsidRPr="00675506">
          <w:rPr>
            <w:webHidden/>
          </w:rPr>
          <w:tab/>
        </w:r>
        <w:r w:rsidR="00972B15" w:rsidRPr="00675506">
          <w:rPr>
            <w:webHidden/>
          </w:rPr>
          <w:fldChar w:fldCharType="begin"/>
        </w:r>
        <w:r w:rsidR="00972B15" w:rsidRPr="00675506">
          <w:rPr>
            <w:webHidden/>
          </w:rPr>
          <w:instrText xml:space="preserve"> PAGEREF _Toc89760385 \h </w:instrText>
        </w:r>
        <w:r w:rsidR="00972B15" w:rsidRPr="00675506">
          <w:rPr>
            <w:webHidden/>
          </w:rPr>
        </w:r>
        <w:r w:rsidR="00972B15" w:rsidRPr="00675506">
          <w:rPr>
            <w:webHidden/>
          </w:rPr>
          <w:fldChar w:fldCharType="separate"/>
        </w:r>
        <w:r w:rsidR="00972B15" w:rsidRPr="00675506">
          <w:rPr>
            <w:webHidden/>
          </w:rPr>
          <w:t>100</w:t>
        </w:r>
        <w:r w:rsidR="00972B15" w:rsidRPr="00675506">
          <w:rPr>
            <w:webHidden/>
          </w:rPr>
          <w:fldChar w:fldCharType="end"/>
        </w:r>
      </w:hyperlink>
    </w:p>
    <w:p w14:paraId="68E7FD3F" w14:textId="5D8CF29C"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86" w:history="1">
        <w:r w:rsidR="00972B15" w:rsidRPr="00675506">
          <w:rPr>
            <w:rStyle w:val="Hyperlink"/>
          </w:rPr>
          <w:t>1.1</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Basic description of procedure</w:t>
        </w:r>
        <w:r w:rsidR="00972B15" w:rsidRPr="00675506">
          <w:rPr>
            <w:webHidden/>
          </w:rPr>
          <w:tab/>
        </w:r>
        <w:r w:rsidR="00972B15" w:rsidRPr="00675506">
          <w:rPr>
            <w:webHidden/>
          </w:rPr>
          <w:fldChar w:fldCharType="begin"/>
        </w:r>
        <w:r w:rsidR="00972B15" w:rsidRPr="00675506">
          <w:rPr>
            <w:webHidden/>
          </w:rPr>
          <w:instrText xml:space="preserve"> PAGEREF _Toc89760386 \h </w:instrText>
        </w:r>
        <w:r w:rsidR="00972B15" w:rsidRPr="00675506">
          <w:rPr>
            <w:webHidden/>
          </w:rPr>
        </w:r>
        <w:r w:rsidR="00972B15" w:rsidRPr="00675506">
          <w:rPr>
            <w:webHidden/>
          </w:rPr>
          <w:fldChar w:fldCharType="separate"/>
        </w:r>
        <w:r w:rsidR="00972B15" w:rsidRPr="00675506">
          <w:rPr>
            <w:webHidden/>
          </w:rPr>
          <w:t>100</w:t>
        </w:r>
        <w:r w:rsidR="00972B15" w:rsidRPr="00675506">
          <w:rPr>
            <w:webHidden/>
          </w:rPr>
          <w:fldChar w:fldCharType="end"/>
        </w:r>
      </w:hyperlink>
    </w:p>
    <w:p w14:paraId="26EB36BA" w14:textId="7B2F228E"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87" w:history="1">
        <w:r w:rsidR="00972B15" w:rsidRPr="00675506">
          <w:rPr>
            <w:rStyle w:val="Hyperlink"/>
          </w:rPr>
          <w:t>1.2</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Procedural requirements</w:t>
        </w:r>
        <w:r w:rsidR="00972B15" w:rsidRPr="00675506">
          <w:rPr>
            <w:webHidden/>
          </w:rPr>
          <w:tab/>
        </w:r>
        <w:r w:rsidR="00972B15" w:rsidRPr="00675506">
          <w:rPr>
            <w:webHidden/>
          </w:rPr>
          <w:fldChar w:fldCharType="begin"/>
        </w:r>
        <w:r w:rsidR="00972B15" w:rsidRPr="00675506">
          <w:rPr>
            <w:webHidden/>
          </w:rPr>
          <w:instrText xml:space="preserve"> PAGEREF _Toc89760387 \h </w:instrText>
        </w:r>
        <w:r w:rsidR="00972B15" w:rsidRPr="00675506">
          <w:rPr>
            <w:webHidden/>
          </w:rPr>
        </w:r>
        <w:r w:rsidR="00972B15" w:rsidRPr="00675506">
          <w:rPr>
            <w:webHidden/>
          </w:rPr>
          <w:fldChar w:fldCharType="separate"/>
        </w:r>
        <w:r w:rsidR="00972B15" w:rsidRPr="00675506">
          <w:rPr>
            <w:webHidden/>
          </w:rPr>
          <w:t>101</w:t>
        </w:r>
        <w:r w:rsidR="00972B15" w:rsidRPr="00675506">
          <w:rPr>
            <w:webHidden/>
          </w:rPr>
          <w:fldChar w:fldCharType="end"/>
        </w:r>
      </w:hyperlink>
    </w:p>
    <w:p w14:paraId="289F3312" w14:textId="6F14CEAF"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88" w:history="1">
        <w:r w:rsidR="00972B15" w:rsidRPr="00675506">
          <w:rPr>
            <w:rStyle w:val="Hyperlink"/>
          </w:rPr>
          <w:t>1.3</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Specifics of the different applications</w:t>
        </w:r>
        <w:r w:rsidR="00972B15" w:rsidRPr="00675506">
          <w:rPr>
            <w:webHidden/>
          </w:rPr>
          <w:tab/>
        </w:r>
        <w:r w:rsidR="00972B15" w:rsidRPr="00675506">
          <w:rPr>
            <w:webHidden/>
          </w:rPr>
          <w:fldChar w:fldCharType="begin"/>
        </w:r>
        <w:r w:rsidR="00972B15" w:rsidRPr="00675506">
          <w:rPr>
            <w:webHidden/>
          </w:rPr>
          <w:instrText xml:space="preserve"> PAGEREF _Toc89760388 \h </w:instrText>
        </w:r>
        <w:r w:rsidR="00972B15" w:rsidRPr="00675506">
          <w:rPr>
            <w:webHidden/>
          </w:rPr>
        </w:r>
        <w:r w:rsidR="00972B15" w:rsidRPr="00675506">
          <w:rPr>
            <w:webHidden/>
          </w:rPr>
          <w:fldChar w:fldCharType="separate"/>
        </w:r>
        <w:r w:rsidR="00972B15" w:rsidRPr="00675506">
          <w:rPr>
            <w:webHidden/>
          </w:rPr>
          <w:t>102</w:t>
        </w:r>
        <w:r w:rsidR="00972B15" w:rsidRPr="00675506">
          <w:rPr>
            <w:webHidden/>
          </w:rPr>
          <w:fldChar w:fldCharType="end"/>
        </w:r>
      </w:hyperlink>
    </w:p>
    <w:p w14:paraId="7E770789" w14:textId="324817B8"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89" w:history="1">
        <w:r w:rsidR="00972B15" w:rsidRPr="00675506">
          <w:rPr>
            <w:rStyle w:val="Hyperlink"/>
          </w:rPr>
          <w:t>1.4</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Secure electronic transmission of the surveillance order</w:t>
        </w:r>
        <w:r w:rsidR="00972B15" w:rsidRPr="00675506">
          <w:rPr>
            <w:webHidden/>
          </w:rPr>
          <w:tab/>
        </w:r>
        <w:r w:rsidR="00972B15" w:rsidRPr="00675506">
          <w:rPr>
            <w:webHidden/>
          </w:rPr>
          <w:fldChar w:fldCharType="begin"/>
        </w:r>
        <w:r w:rsidR="00972B15" w:rsidRPr="00675506">
          <w:rPr>
            <w:webHidden/>
          </w:rPr>
          <w:instrText xml:space="preserve"> PAGEREF _Toc89760389 \h </w:instrText>
        </w:r>
        <w:r w:rsidR="00972B15" w:rsidRPr="00675506">
          <w:rPr>
            <w:webHidden/>
          </w:rPr>
        </w:r>
        <w:r w:rsidR="00972B15" w:rsidRPr="00675506">
          <w:rPr>
            <w:webHidden/>
          </w:rPr>
          <w:fldChar w:fldCharType="separate"/>
        </w:r>
        <w:r w:rsidR="00972B15" w:rsidRPr="00675506">
          <w:rPr>
            <w:webHidden/>
          </w:rPr>
          <w:t>108</w:t>
        </w:r>
        <w:r w:rsidR="00972B15" w:rsidRPr="00675506">
          <w:rPr>
            <w:webHidden/>
          </w:rPr>
          <w:fldChar w:fldCharType="end"/>
        </w:r>
      </w:hyperlink>
    </w:p>
    <w:p w14:paraId="37691658" w14:textId="507ACE05"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90" w:history="1">
        <w:r w:rsidR="00972B15" w:rsidRPr="00675506">
          <w:rPr>
            <w:rStyle w:val="Hyperlink"/>
          </w:rPr>
          <w:t>2</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Provisions for the transmission point according to ETSI Specification TS 102 657</w:t>
        </w:r>
        <w:r w:rsidR="00972B15" w:rsidRPr="00675506">
          <w:rPr>
            <w:webHidden/>
          </w:rPr>
          <w:tab/>
        </w:r>
        <w:r w:rsidR="00972B15" w:rsidRPr="00675506">
          <w:rPr>
            <w:webHidden/>
          </w:rPr>
          <w:fldChar w:fldCharType="begin"/>
        </w:r>
        <w:r w:rsidR="00972B15" w:rsidRPr="00675506">
          <w:rPr>
            <w:webHidden/>
          </w:rPr>
          <w:instrText xml:space="preserve"> PAGEREF _Toc89760390 \h </w:instrText>
        </w:r>
        <w:r w:rsidR="00972B15" w:rsidRPr="00675506">
          <w:rPr>
            <w:webHidden/>
          </w:rPr>
        </w:r>
        <w:r w:rsidR="00972B15" w:rsidRPr="00675506">
          <w:rPr>
            <w:webHidden/>
          </w:rPr>
          <w:fldChar w:fldCharType="separate"/>
        </w:r>
        <w:r w:rsidR="00972B15" w:rsidRPr="00675506">
          <w:rPr>
            <w:webHidden/>
          </w:rPr>
          <w:t>109</w:t>
        </w:r>
        <w:r w:rsidR="00972B15" w:rsidRPr="00675506">
          <w:rPr>
            <w:webHidden/>
          </w:rPr>
          <w:fldChar w:fldCharType="end"/>
        </w:r>
      </w:hyperlink>
    </w:p>
    <w:p w14:paraId="558B064F" w14:textId="4D826CA3"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91" w:history="1">
        <w:r w:rsidR="00972B15" w:rsidRPr="00675506">
          <w:rPr>
            <w:rStyle w:val="Hyperlink"/>
          </w:rPr>
          <w:t>2.1</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Selection of options for ETSI TS 102 657</w:t>
        </w:r>
        <w:r w:rsidR="00972B15" w:rsidRPr="00675506">
          <w:rPr>
            <w:webHidden/>
          </w:rPr>
          <w:tab/>
        </w:r>
        <w:r w:rsidR="00972B15" w:rsidRPr="00675506">
          <w:rPr>
            <w:webHidden/>
          </w:rPr>
          <w:fldChar w:fldCharType="begin"/>
        </w:r>
        <w:r w:rsidR="00972B15" w:rsidRPr="00675506">
          <w:rPr>
            <w:webHidden/>
          </w:rPr>
          <w:instrText xml:space="preserve"> PAGEREF _Toc89760391 \h </w:instrText>
        </w:r>
        <w:r w:rsidR="00972B15" w:rsidRPr="00675506">
          <w:rPr>
            <w:webHidden/>
          </w:rPr>
        </w:r>
        <w:r w:rsidR="00972B15" w:rsidRPr="00675506">
          <w:rPr>
            <w:webHidden/>
          </w:rPr>
          <w:fldChar w:fldCharType="separate"/>
        </w:r>
        <w:r w:rsidR="00972B15" w:rsidRPr="00675506">
          <w:rPr>
            <w:webHidden/>
          </w:rPr>
          <w:t>109</w:t>
        </w:r>
        <w:r w:rsidR="00972B15" w:rsidRPr="00675506">
          <w:rPr>
            <w:webHidden/>
          </w:rPr>
          <w:fldChar w:fldCharType="end"/>
        </w:r>
      </w:hyperlink>
    </w:p>
    <w:p w14:paraId="517DE475" w14:textId="123C1FFD"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92" w:history="1">
        <w:r w:rsidR="00972B15" w:rsidRPr="00675506">
          <w:rPr>
            <w:rStyle w:val="Hyperlink"/>
          </w:rPr>
          <w:t>2.2</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Supplementary technical requirements for the interface specification under ETSI TS 102 657</w:t>
        </w:r>
        <w:r w:rsidR="00972B15" w:rsidRPr="00675506">
          <w:rPr>
            <w:webHidden/>
          </w:rPr>
          <w:tab/>
        </w:r>
        <w:r w:rsidR="00972B15" w:rsidRPr="00675506">
          <w:rPr>
            <w:webHidden/>
          </w:rPr>
          <w:fldChar w:fldCharType="begin"/>
        </w:r>
        <w:r w:rsidR="00972B15" w:rsidRPr="00675506">
          <w:rPr>
            <w:webHidden/>
          </w:rPr>
          <w:instrText xml:space="preserve"> PAGEREF _Toc89760392 \h </w:instrText>
        </w:r>
        <w:r w:rsidR="00972B15" w:rsidRPr="00675506">
          <w:rPr>
            <w:webHidden/>
          </w:rPr>
        </w:r>
        <w:r w:rsidR="00972B15" w:rsidRPr="00675506">
          <w:rPr>
            <w:webHidden/>
          </w:rPr>
          <w:fldChar w:fldCharType="separate"/>
        </w:r>
        <w:r w:rsidR="00972B15" w:rsidRPr="00675506">
          <w:rPr>
            <w:webHidden/>
          </w:rPr>
          <w:t>111</w:t>
        </w:r>
        <w:r w:rsidR="00972B15" w:rsidRPr="00675506">
          <w:rPr>
            <w:webHidden/>
          </w:rPr>
          <w:fldChar w:fldCharType="end"/>
        </w:r>
      </w:hyperlink>
    </w:p>
    <w:p w14:paraId="65B23B96" w14:textId="1B39CDED"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93" w:history="1">
        <w:r w:rsidR="00972B15" w:rsidRPr="00675506">
          <w:rPr>
            <w:rStyle w:val="Hyperlink"/>
          </w:rPr>
          <w:t>3</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Definition of national parameters</w:t>
        </w:r>
        <w:r w:rsidR="00972B15" w:rsidRPr="00675506">
          <w:rPr>
            <w:webHidden/>
          </w:rPr>
          <w:tab/>
        </w:r>
        <w:r w:rsidR="00972B15" w:rsidRPr="00675506">
          <w:rPr>
            <w:webHidden/>
          </w:rPr>
          <w:fldChar w:fldCharType="begin"/>
        </w:r>
        <w:r w:rsidR="00972B15" w:rsidRPr="00675506">
          <w:rPr>
            <w:webHidden/>
          </w:rPr>
          <w:instrText xml:space="preserve"> PAGEREF _Toc89760393 \h </w:instrText>
        </w:r>
        <w:r w:rsidR="00972B15" w:rsidRPr="00675506">
          <w:rPr>
            <w:webHidden/>
          </w:rPr>
        </w:r>
        <w:r w:rsidR="00972B15" w:rsidRPr="00675506">
          <w:rPr>
            <w:webHidden/>
          </w:rPr>
          <w:fldChar w:fldCharType="separate"/>
        </w:r>
        <w:r w:rsidR="00972B15" w:rsidRPr="00675506">
          <w:rPr>
            <w:webHidden/>
          </w:rPr>
          <w:t>115</w:t>
        </w:r>
        <w:r w:rsidR="00972B15" w:rsidRPr="00675506">
          <w:rPr>
            <w:webHidden/>
          </w:rPr>
          <w:fldChar w:fldCharType="end"/>
        </w:r>
      </w:hyperlink>
    </w:p>
    <w:p w14:paraId="01A4D698" w14:textId="3E1CA3B0"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94" w:history="1">
        <w:r w:rsidR="00972B15" w:rsidRPr="00675506">
          <w:rPr>
            <w:rStyle w:val="Hyperlink"/>
          </w:rPr>
          <w:t>3.1</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General</w:t>
        </w:r>
        <w:r w:rsidR="00972B15" w:rsidRPr="00675506">
          <w:rPr>
            <w:webHidden/>
          </w:rPr>
          <w:tab/>
        </w:r>
        <w:r w:rsidR="00972B15" w:rsidRPr="00675506">
          <w:rPr>
            <w:webHidden/>
          </w:rPr>
          <w:fldChar w:fldCharType="begin"/>
        </w:r>
        <w:r w:rsidR="00972B15" w:rsidRPr="00675506">
          <w:rPr>
            <w:webHidden/>
          </w:rPr>
          <w:instrText xml:space="preserve"> PAGEREF _Toc89760394 \h </w:instrText>
        </w:r>
        <w:r w:rsidR="00972B15" w:rsidRPr="00675506">
          <w:rPr>
            <w:webHidden/>
          </w:rPr>
        </w:r>
        <w:r w:rsidR="00972B15" w:rsidRPr="00675506">
          <w:rPr>
            <w:webHidden/>
          </w:rPr>
          <w:fldChar w:fldCharType="separate"/>
        </w:r>
        <w:r w:rsidR="00972B15" w:rsidRPr="00675506">
          <w:rPr>
            <w:webHidden/>
          </w:rPr>
          <w:t>115</w:t>
        </w:r>
        <w:r w:rsidR="00972B15" w:rsidRPr="00675506">
          <w:rPr>
            <w:webHidden/>
          </w:rPr>
          <w:fldChar w:fldCharType="end"/>
        </w:r>
      </w:hyperlink>
    </w:p>
    <w:p w14:paraId="2BC92451" w14:textId="3E2BE447"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95" w:history="1">
        <w:r w:rsidR="00972B15" w:rsidRPr="00675506">
          <w:rPr>
            <w:rStyle w:val="Hyperlink"/>
          </w:rPr>
          <w:t>3.2</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Description of the national XML module ‘Natparas2’ (for requests)</w:t>
        </w:r>
        <w:r w:rsidR="00972B15" w:rsidRPr="00675506">
          <w:rPr>
            <w:webHidden/>
          </w:rPr>
          <w:tab/>
        </w:r>
        <w:r w:rsidR="00972B15" w:rsidRPr="00675506">
          <w:rPr>
            <w:webHidden/>
          </w:rPr>
          <w:fldChar w:fldCharType="begin"/>
        </w:r>
        <w:r w:rsidR="00972B15" w:rsidRPr="00675506">
          <w:rPr>
            <w:webHidden/>
          </w:rPr>
          <w:instrText xml:space="preserve"> PAGEREF _Toc89760395 \h </w:instrText>
        </w:r>
        <w:r w:rsidR="00972B15" w:rsidRPr="00675506">
          <w:rPr>
            <w:webHidden/>
          </w:rPr>
        </w:r>
        <w:r w:rsidR="00972B15" w:rsidRPr="00675506">
          <w:rPr>
            <w:webHidden/>
          </w:rPr>
          <w:fldChar w:fldCharType="separate"/>
        </w:r>
        <w:r w:rsidR="00972B15" w:rsidRPr="00675506">
          <w:rPr>
            <w:webHidden/>
          </w:rPr>
          <w:t>116</w:t>
        </w:r>
        <w:r w:rsidR="00972B15" w:rsidRPr="00675506">
          <w:rPr>
            <w:webHidden/>
          </w:rPr>
          <w:fldChar w:fldCharType="end"/>
        </w:r>
      </w:hyperlink>
    </w:p>
    <w:p w14:paraId="5E82F983" w14:textId="165F32BB"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96" w:history="1">
        <w:r w:rsidR="00972B15" w:rsidRPr="00675506">
          <w:rPr>
            <w:rStyle w:val="Hyperlink"/>
          </w:rPr>
          <w:t>3.3</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Description of the national XML module ‘Natparas3’ (for responses)</w:t>
        </w:r>
        <w:r w:rsidR="00972B15" w:rsidRPr="00675506">
          <w:rPr>
            <w:webHidden/>
          </w:rPr>
          <w:tab/>
        </w:r>
        <w:r w:rsidR="00972B15" w:rsidRPr="00675506">
          <w:rPr>
            <w:webHidden/>
          </w:rPr>
          <w:fldChar w:fldCharType="begin"/>
        </w:r>
        <w:r w:rsidR="00972B15" w:rsidRPr="00675506">
          <w:rPr>
            <w:webHidden/>
          </w:rPr>
          <w:instrText xml:space="preserve"> PAGEREF _Toc89760396 \h </w:instrText>
        </w:r>
        <w:r w:rsidR="00972B15" w:rsidRPr="00675506">
          <w:rPr>
            <w:webHidden/>
          </w:rPr>
        </w:r>
        <w:r w:rsidR="00972B15" w:rsidRPr="00675506">
          <w:rPr>
            <w:webHidden/>
          </w:rPr>
          <w:fldChar w:fldCharType="separate"/>
        </w:r>
        <w:r w:rsidR="00972B15" w:rsidRPr="00675506">
          <w:rPr>
            <w:webHidden/>
          </w:rPr>
          <w:t>121</w:t>
        </w:r>
        <w:r w:rsidR="00972B15" w:rsidRPr="00675506">
          <w:rPr>
            <w:webHidden/>
          </w:rPr>
          <w:fldChar w:fldCharType="end"/>
        </w:r>
      </w:hyperlink>
    </w:p>
    <w:p w14:paraId="61AB03DF" w14:textId="327CE568"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97" w:history="1">
        <w:r w:rsidR="00972B15" w:rsidRPr="00675506">
          <w:rPr>
            <w:rStyle w:val="Hyperlink"/>
          </w:rPr>
          <w:t>3.3.2</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Specification of additional data in the national XML module Natparas3</w:t>
        </w:r>
        <w:r w:rsidR="00972B15" w:rsidRPr="00675506">
          <w:rPr>
            <w:webHidden/>
          </w:rPr>
          <w:tab/>
        </w:r>
        <w:r w:rsidR="00972B15" w:rsidRPr="00675506">
          <w:rPr>
            <w:webHidden/>
          </w:rPr>
          <w:fldChar w:fldCharType="begin"/>
        </w:r>
        <w:r w:rsidR="00972B15" w:rsidRPr="00675506">
          <w:rPr>
            <w:webHidden/>
          </w:rPr>
          <w:instrText xml:space="preserve"> PAGEREF _Toc89760397 \h </w:instrText>
        </w:r>
        <w:r w:rsidR="00972B15" w:rsidRPr="00675506">
          <w:rPr>
            <w:webHidden/>
          </w:rPr>
        </w:r>
        <w:r w:rsidR="00972B15" w:rsidRPr="00675506">
          <w:rPr>
            <w:webHidden/>
          </w:rPr>
          <w:fldChar w:fldCharType="separate"/>
        </w:r>
        <w:r w:rsidR="00972B15" w:rsidRPr="00675506">
          <w:rPr>
            <w:webHidden/>
          </w:rPr>
          <w:t>122</w:t>
        </w:r>
        <w:r w:rsidR="00972B15" w:rsidRPr="00675506">
          <w:rPr>
            <w:webHidden/>
          </w:rPr>
          <w:fldChar w:fldCharType="end"/>
        </w:r>
      </w:hyperlink>
    </w:p>
    <w:p w14:paraId="78C06C1B" w14:textId="373775A1"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98" w:history="1">
        <w:r w:rsidR="00972B15" w:rsidRPr="00675506">
          <w:rPr>
            <w:rStyle w:val="Hyperlink"/>
          </w:rPr>
          <w:t>4</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Transmission of accounting information or submitting claims for compensation pursuant to § 23(1) of the German Judicial Remuneration and Compensation Act</w:t>
        </w:r>
        <w:r w:rsidR="00972B15" w:rsidRPr="00675506">
          <w:rPr>
            <w:webHidden/>
          </w:rPr>
          <w:tab/>
        </w:r>
        <w:r w:rsidR="00972B15" w:rsidRPr="00675506">
          <w:rPr>
            <w:webHidden/>
          </w:rPr>
          <w:fldChar w:fldCharType="begin"/>
        </w:r>
        <w:r w:rsidR="00972B15" w:rsidRPr="00675506">
          <w:rPr>
            <w:webHidden/>
          </w:rPr>
          <w:instrText xml:space="preserve"> PAGEREF _Toc89760398 \h </w:instrText>
        </w:r>
        <w:r w:rsidR="00972B15" w:rsidRPr="00675506">
          <w:rPr>
            <w:webHidden/>
          </w:rPr>
        </w:r>
        <w:r w:rsidR="00972B15" w:rsidRPr="00675506">
          <w:rPr>
            <w:webHidden/>
          </w:rPr>
          <w:fldChar w:fldCharType="separate"/>
        </w:r>
        <w:r w:rsidR="00972B15" w:rsidRPr="00675506">
          <w:rPr>
            <w:webHidden/>
          </w:rPr>
          <w:t>126</w:t>
        </w:r>
        <w:r w:rsidR="00972B15" w:rsidRPr="00675506">
          <w:rPr>
            <w:webHidden/>
          </w:rPr>
          <w:fldChar w:fldCharType="end"/>
        </w:r>
      </w:hyperlink>
    </w:p>
    <w:p w14:paraId="09004FCF" w14:textId="2239CEC3"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399" w:history="1">
        <w:r w:rsidR="00972B15" w:rsidRPr="00675506">
          <w:rPr>
            <w:rStyle w:val="Hyperlink"/>
          </w:rPr>
          <w:t>4.1</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Basic principles</w:t>
        </w:r>
        <w:r w:rsidR="00972B15" w:rsidRPr="00675506">
          <w:rPr>
            <w:webHidden/>
          </w:rPr>
          <w:tab/>
        </w:r>
        <w:r w:rsidR="00972B15" w:rsidRPr="00675506">
          <w:rPr>
            <w:webHidden/>
          </w:rPr>
          <w:fldChar w:fldCharType="begin"/>
        </w:r>
        <w:r w:rsidR="00972B15" w:rsidRPr="00675506">
          <w:rPr>
            <w:webHidden/>
          </w:rPr>
          <w:instrText xml:space="preserve"> PAGEREF _Toc89760399 \h </w:instrText>
        </w:r>
        <w:r w:rsidR="00972B15" w:rsidRPr="00675506">
          <w:rPr>
            <w:webHidden/>
          </w:rPr>
        </w:r>
        <w:r w:rsidR="00972B15" w:rsidRPr="00675506">
          <w:rPr>
            <w:webHidden/>
          </w:rPr>
          <w:fldChar w:fldCharType="separate"/>
        </w:r>
        <w:r w:rsidR="00972B15" w:rsidRPr="00675506">
          <w:rPr>
            <w:webHidden/>
          </w:rPr>
          <w:t>126</w:t>
        </w:r>
        <w:r w:rsidR="00972B15" w:rsidRPr="00675506">
          <w:rPr>
            <w:webHidden/>
          </w:rPr>
          <w:fldChar w:fldCharType="end"/>
        </w:r>
      </w:hyperlink>
    </w:p>
    <w:p w14:paraId="6C025F62" w14:textId="5719C36E"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400" w:history="1">
        <w:r w:rsidR="00972B15" w:rsidRPr="00675506">
          <w:rPr>
            <w:rStyle w:val="Hyperlink"/>
          </w:rPr>
          <w:t>4.2</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Methods of electronic transmission</w:t>
        </w:r>
        <w:r w:rsidR="00972B15" w:rsidRPr="00675506">
          <w:rPr>
            <w:webHidden/>
          </w:rPr>
          <w:tab/>
        </w:r>
        <w:r w:rsidR="00972B15" w:rsidRPr="00675506">
          <w:rPr>
            <w:webHidden/>
          </w:rPr>
          <w:fldChar w:fldCharType="begin"/>
        </w:r>
        <w:r w:rsidR="00972B15" w:rsidRPr="00675506">
          <w:rPr>
            <w:webHidden/>
          </w:rPr>
          <w:instrText xml:space="preserve"> PAGEREF _Toc89760400 \h </w:instrText>
        </w:r>
        <w:r w:rsidR="00972B15" w:rsidRPr="00675506">
          <w:rPr>
            <w:webHidden/>
          </w:rPr>
        </w:r>
        <w:r w:rsidR="00972B15" w:rsidRPr="00675506">
          <w:rPr>
            <w:webHidden/>
          </w:rPr>
          <w:fldChar w:fldCharType="separate"/>
        </w:r>
        <w:r w:rsidR="00972B15" w:rsidRPr="00675506">
          <w:rPr>
            <w:webHidden/>
          </w:rPr>
          <w:t>126</w:t>
        </w:r>
        <w:r w:rsidR="00972B15" w:rsidRPr="00675506">
          <w:rPr>
            <w:webHidden/>
          </w:rPr>
          <w:fldChar w:fldCharType="end"/>
        </w:r>
      </w:hyperlink>
    </w:p>
    <w:p w14:paraId="321232BB" w14:textId="024CBF45"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401" w:history="1">
        <w:r w:rsidR="00972B15" w:rsidRPr="00675506">
          <w:rPr>
            <w:rStyle w:val="Hyperlink"/>
          </w:rPr>
          <w:t>4.3</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Description of the national XML module ‘Natparas2’ (for accounts data)</w:t>
        </w:r>
        <w:r w:rsidR="00972B15" w:rsidRPr="00675506">
          <w:rPr>
            <w:webHidden/>
          </w:rPr>
          <w:tab/>
        </w:r>
        <w:r w:rsidR="00972B15" w:rsidRPr="00675506">
          <w:rPr>
            <w:webHidden/>
          </w:rPr>
          <w:fldChar w:fldCharType="begin"/>
        </w:r>
        <w:r w:rsidR="00972B15" w:rsidRPr="00675506">
          <w:rPr>
            <w:webHidden/>
          </w:rPr>
          <w:instrText xml:space="preserve"> PAGEREF _Toc89760401 \h </w:instrText>
        </w:r>
        <w:r w:rsidR="00972B15" w:rsidRPr="00675506">
          <w:rPr>
            <w:webHidden/>
          </w:rPr>
        </w:r>
        <w:r w:rsidR="00972B15" w:rsidRPr="00675506">
          <w:rPr>
            <w:webHidden/>
          </w:rPr>
          <w:fldChar w:fldCharType="separate"/>
        </w:r>
        <w:r w:rsidR="00972B15" w:rsidRPr="00675506">
          <w:rPr>
            <w:webHidden/>
          </w:rPr>
          <w:t>126</w:t>
        </w:r>
        <w:r w:rsidR="00972B15" w:rsidRPr="00675506">
          <w:rPr>
            <w:webHidden/>
          </w:rPr>
          <w:fldChar w:fldCharType="end"/>
        </w:r>
      </w:hyperlink>
    </w:p>
    <w:p w14:paraId="7F30FAC9" w14:textId="1871E3EE"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402" w:history="1">
        <w:r w:rsidR="00972B15" w:rsidRPr="00675506">
          <w:rPr>
            <w:rStyle w:val="Hyperlink"/>
          </w:rPr>
          <w:t>Appendix A.1</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Explanatory notes on the procedure</w:t>
        </w:r>
        <w:r w:rsidR="00972B15" w:rsidRPr="00675506">
          <w:rPr>
            <w:webHidden/>
          </w:rPr>
          <w:tab/>
        </w:r>
        <w:r w:rsidR="00972B15" w:rsidRPr="00675506">
          <w:rPr>
            <w:webHidden/>
          </w:rPr>
          <w:fldChar w:fldCharType="begin"/>
        </w:r>
        <w:r w:rsidR="00972B15" w:rsidRPr="00675506">
          <w:rPr>
            <w:webHidden/>
          </w:rPr>
          <w:instrText xml:space="preserve"> PAGEREF _Toc89760402 \h </w:instrText>
        </w:r>
        <w:r w:rsidR="00972B15" w:rsidRPr="00675506">
          <w:rPr>
            <w:webHidden/>
          </w:rPr>
        </w:r>
        <w:r w:rsidR="00972B15" w:rsidRPr="00675506">
          <w:rPr>
            <w:webHidden/>
          </w:rPr>
          <w:fldChar w:fldCharType="separate"/>
        </w:r>
        <w:r w:rsidR="00972B15" w:rsidRPr="00675506">
          <w:rPr>
            <w:webHidden/>
          </w:rPr>
          <w:t>128</w:t>
        </w:r>
        <w:r w:rsidR="00972B15" w:rsidRPr="00675506">
          <w:rPr>
            <w:webHidden/>
          </w:rPr>
          <w:fldChar w:fldCharType="end"/>
        </w:r>
      </w:hyperlink>
    </w:p>
    <w:p w14:paraId="1511DC78" w14:textId="23470128"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403" w:history="1">
        <w:r w:rsidR="00972B15" w:rsidRPr="00675506">
          <w:rPr>
            <w:rStyle w:val="Hyperlink"/>
          </w:rPr>
          <w:t>Appendix A.1.1</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 xml:space="preserve"> Fundamental flow of communication</w:t>
        </w:r>
        <w:r w:rsidR="00972B15" w:rsidRPr="00675506">
          <w:rPr>
            <w:webHidden/>
          </w:rPr>
          <w:tab/>
        </w:r>
        <w:r w:rsidR="00972B15" w:rsidRPr="00675506">
          <w:rPr>
            <w:webHidden/>
          </w:rPr>
          <w:fldChar w:fldCharType="begin"/>
        </w:r>
        <w:r w:rsidR="00972B15" w:rsidRPr="00675506">
          <w:rPr>
            <w:webHidden/>
          </w:rPr>
          <w:instrText xml:space="preserve"> PAGEREF _Toc89760403 \h </w:instrText>
        </w:r>
        <w:r w:rsidR="00972B15" w:rsidRPr="00675506">
          <w:rPr>
            <w:webHidden/>
          </w:rPr>
        </w:r>
        <w:r w:rsidR="00972B15" w:rsidRPr="00675506">
          <w:rPr>
            <w:webHidden/>
          </w:rPr>
          <w:fldChar w:fldCharType="separate"/>
        </w:r>
        <w:r w:rsidR="00972B15" w:rsidRPr="00675506">
          <w:rPr>
            <w:webHidden/>
          </w:rPr>
          <w:t>128</w:t>
        </w:r>
        <w:r w:rsidR="00972B15" w:rsidRPr="00675506">
          <w:rPr>
            <w:webHidden/>
          </w:rPr>
          <w:fldChar w:fldCharType="end"/>
        </w:r>
      </w:hyperlink>
    </w:p>
    <w:p w14:paraId="6943AD5A" w14:textId="1EC474CE"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404" w:history="1">
        <w:r w:rsidR="00972B15" w:rsidRPr="00675506">
          <w:rPr>
            <w:rStyle w:val="Hyperlink"/>
          </w:rPr>
          <w:t>Appendix A.1.2</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 xml:space="preserve"> Stipulations regarding participation in the IP VPN using a cryptosystem</w:t>
        </w:r>
        <w:r w:rsidR="00972B15" w:rsidRPr="00675506">
          <w:rPr>
            <w:webHidden/>
          </w:rPr>
          <w:tab/>
        </w:r>
        <w:r w:rsidR="00972B15" w:rsidRPr="00675506">
          <w:rPr>
            <w:webHidden/>
          </w:rPr>
          <w:fldChar w:fldCharType="begin"/>
        </w:r>
        <w:r w:rsidR="00972B15" w:rsidRPr="00675506">
          <w:rPr>
            <w:webHidden/>
          </w:rPr>
          <w:instrText xml:space="preserve"> PAGEREF _Toc89760404 \h </w:instrText>
        </w:r>
        <w:r w:rsidR="00972B15" w:rsidRPr="00675506">
          <w:rPr>
            <w:webHidden/>
          </w:rPr>
        </w:r>
        <w:r w:rsidR="00972B15" w:rsidRPr="00675506">
          <w:rPr>
            <w:webHidden/>
          </w:rPr>
          <w:fldChar w:fldCharType="separate"/>
        </w:r>
        <w:r w:rsidR="00972B15" w:rsidRPr="00675506">
          <w:rPr>
            <w:webHidden/>
          </w:rPr>
          <w:t>132</w:t>
        </w:r>
        <w:r w:rsidR="00972B15" w:rsidRPr="00675506">
          <w:rPr>
            <w:webHidden/>
          </w:rPr>
          <w:fldChar w:fldCharType="end"/>
        </w:r>
      </w:hyperlink>
    </w:p>
    <w:p w14:paraId="645E33A7" w14:textId="1EE7368C" w:rsidR="00972B15" w:rsidRPr="00675506" w:rsidRDefault="00A97CD5">
      <w:pPr>
        <w:pStyle w:val="TOC1"/>
        <w:rPr>
          <w:rFonts w:asciiTheme="minorHAnsi" w:eastAsiaTheme="minorEastAsia" w:hAnsiTheme="minorHAnsi" w:cstheme="minorBidi"/>
          <w:bCs w:val="0"/>
          <w:sz w:val="22"/>
          <w:szCs w:val="22"/>
          <w:lang w:val="hr-HR" w:eastAsia="hr-HR"/>
        </w:rPr>
      </w:pPr>
      <w:hyperlink w:anchor="_Toc89760405" w:history="1">
        <w:r w:rsidR="00972B15" w:rsidRPr="00675506">
          <w:rPr>
            <w:rStyle w:val="Hyperlink"/>
          </w:rPr>
          <w:t>Appendix B</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 xml:space="preserve"> E-Mail-ESB transmission procedure</w:t>
        </w:r>
        <w:r w:rsidR="00972B15" w:rsidRPr="00675506">
          <w:rPr>
            <w:webHidden/>
          </w:rPr>
          <w:tab/>
        </w:r>
        <w:r w:rsidR="00972B15" w:rsidRPr="00675506">
          <w:rPr>
            <w:webHidden/>
          </w:rPr>
          <w:fldChar w:fldCharType="begin"/>
        </w:r>
        <w:r w:rsidR="00972B15" w:rsidRPr="00675506">
          <w:rPr>
            <w:webHidden/>
          </w:rPr>
          <w:instrText xml:space="preserve"> PAGEREF _Toc89760405 \h </w:instrText>
        </w:r>
        <w:r w:rsidR="00972B15" w:rsidRPr="00675506">
          <w:rPr>
            <w:webHidden/>
          </w:rPr>
        </w:r>
        <w:r w:rsidR="00972B15" w:rsidRPr="00675506">
          <w:rPr>
            <w:webHidden/>
          </w:rPr>
          <w:fldChar w:fldCharType="separate"/>
        </w:r>
        <w:r w:rsidR="00972B15" w:rsidRPr="00675506">
          <w:rPr>
            <w:webHidden/>
          </w:rPr>
          <w:t>134</w:t>
        </w:r>
        <w:r w:rsidR="00972B15" w:rsidRPr="00675506">
          <w:rPr>
            <w:webHidden/>
          </w:rPr>
          <w:fldChar w:fldCharType="end"/>
        </w:r>
      </w:hyperlink>
    </w:p>
    <w:p w14:paraId="0CF08555" w14:textId="2176441F"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406" w:history="1">
        <w:r w:rsidR="00972B15" w:rsidRPr="00675506">
          <w:rPr>
            <w:rStyle w:val="Hyperlink"/>
          </w:rPr>
          <w:t>1.</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Basic description of the procedure</w:t>
        </w:r>
        <w:r w:rsidR="00972B15" w:rsidRPr="00675506">
          <w:rPr>
            <w:webHidden/>
          </w:rPr>
          <w:tab/>
        </w:r>
        <w:r w:rsidR="00972B15" w:rsidRPr="00675506">
          <w:rPr>
            <w:webHidden/>
          </w:rPr>
          <w:fldChar w:fldCharType="begin"/>
        </w:r>
        <w:r w:rsidR="00972B15" w:rsidRPr="00675506">
          <w:rPr>
            <w:webHidden/>
          </w:rPr>
          <w:instrText xml:space="preserve"> PAGEREF _Toc89760406 \h </w:instrText>
        </w:r>
        <w:r w:rsidR="00972B15" w:rsidRPr="00675506">
          <w:rPr>
            <w:webHidden/>
          </w:rPr>
        </w:r>
        <w:r w:rsidR="00972B15" w:rsidRPr="00675506">
          <w:rPr>
            <w:webHidden/>
          </w:rPr>
          <w:fldChar w:fldCharType="separate"/>
        </w:r>
        <w:r w:rsidR="00972B15" w:rsidRPr="00675506">
          <w:rPr>
            <w:webHidden/>
          </w:rPr>
          <w:t>134</w:t>
        </w:r>
        <w:r w:rsidR="00972B15" w:rsidRPr="00675506">
          <w:rPr>
            <w:webHidden/>
          </w:rPr>
          <w:fldChar w:fldCharType="end"/>
        </w:r>
      </w:hyperlink>
    </w:p>
    <w:p w14:paraId="0237C46E" w14:textId="5330EA5B" w:rsidR="00972B15" w:rsidRPr="00675506" w:rsidRDefault="00A97CD5">
      <w:pPr>
        <w:pStyle w:val="TOC1"/>
        <w:rPr>
          <w:rFonts w:asciiTheme="minorHAnsi" w:eastAsiaTheme="minorEastAsia" w:hAnsiTheme="minorHAnsi" w:cstheme="minorBidi"/>
          <w:bCs w:val="0"/>
          <w:sz w:val="22"/>
          <w:szCs w:val="22"/>
          <w:lang w:val="hr-HR" w:eastAsia="hr-HR"/>
        </w:rPr>
      </w:pPr>
      <w:hyperlink w:anchor="_Toc89760407" w:history="1">
        <w:r w:rsidR="00972B15" w:rsidRPr="00675506">
          <w:rPr>
            <w:rStyle w:val="Hyperlink"/>
          </w:rPr>
          <w:t>Part X</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Informative Appendix</w:t>
        </w:r>
        <w:r w:rsidR="00972B15" w:rsidRPr="00675506">
          <w:rPr>
            <w:webHidden/>
          </w:rPr>
          <w:tab/>
        </w:r>
        <w:r w:rsidR="00972B15" w:rsidRPr="00675506">
          <w:rPr>
            <w:webHidden/>
          </w:rPr>
          <w:fldChar w:fldCharType="begin"/>
        </w:r>
        <w:r w:rsidR="00972B15" w:rsidRPr="00675506">
          <w:rPr>
            <w:webHidden/>
          </w:rPr>
          <w:instrText xml:space="preserve"> PAGEREF _Toc89760407 \h </w:instrText>
        </w:r>
        <w:r w:rsidR="00972B15" w:rsidRPr="00675506">
          <w:rPr>
            <w:webHidden/>
          </w:rPr>
        </w:r>
        <w:r w:rsidR="00972B15" w:rsidRPr="00675506">
          <w:rPr>
            <w:webHidden/>
          </w:rPr>
          <w:fldChar w:fldCharType="separate"/>
        </w:r>
        <w:r w:rsidR="00972B15" w:rsidRPr="00675506">
          <w:rPr>
            <w:webHidden/>
          </w:rPr>
          <w:t>136</w:t>
        </w:r>
        <w:r w:rsidR="00972B15" w:rsidRPr="00675506">
          <w:rPr>
            <w:webHidden/>
          </w:rPr>
          <w:fldChar w:fldCharType="end"/>
        </w:r>
      </w:hyperlink>
    </w:p>
    <w:p w14:paraId="30776C6E" w14:textId="299C0D83"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408" w:history="1">
        <w:r w:rsidR="00972B15" w:rsidRPr="00675506">
          <w:rPr>
            <w:rStyle w:val="Hyperlink"/>
          </w:rPr>
          <w:t>Appendix X.1</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Proposed changes to the TR TKÜV</w:t>
        </w:r>
        <w:r w:rsidR="00972B15" w:rsidRPr="00675506">
          <w:rPr>
            <w:webHidden/>
          </w:rPr>
          <w:tab/>
        </w:r>
        <w:r w:rsidR="00972B15" w:rsidRPr="00675506">
          <w:rPr>
            <w:webHidden/>
          </w:rPr>
          <w:fldChar w:fldCharType="begin"/>
        </w:r>
        <w:r w:rsidR="00972B15" w:rsidRPr="00675506">
          <w:rPr>
            <w:webHidden/>
          </w:rPr>
          <w:instrText xml:space="preserve"> PAGEREF _Toc89760408 \h </w:instrText>
        </w:r>
        <w:r w:rsidR="00972B15" w:rsidRPr="00675506">
          <w:rPr>
            <w:webHidden/>
          </w:rPr>
        </w:r>
        <w:r w:rsidR="00972B15" w:rsidRPr="00675506">
          <w:rPr>
            <w:webHidden/>
          </w:rPr>
          <w:fldChar w:fldCharType="separate"/>
        </w:r>
        <w:r w:rsidR="00972B15" w:rsidRPr="00675506">
          <w:rPr>
            <w:webHidden/>
          </w:rPr>
          <w:t>137</w:t>
        </w:r>
        <w:r w:rsidR="00972B15" w:rsidRPr="00675506">
          <w:rPr>
            <w:webHidden/>
          </w:rPr>
          <w:fldChar w:fldCharType="end"/>
        </w:r>
      </w:hyperlink>
    </w:p>
    <w:p w14:paraId="708781D7" w14:textId="4B25A70C"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409" w:history="1">
        <w:r w:rsidR="00972B15" w:rsidRPr="00675506">
          <w:rPr>
            <w:rStyle w:val="Hyperlink"/>
          </w:rPr>
          <w:t>Appendix X.2</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Assignment of identifiers for authorised agencies to ensure uniqueness of reference numbers</w:t>
        </w:r>
        <w:r w:rsidR="00972B15" w:rsidRPr="00675506">
          <w:rPr>
            <w:webHidden/>
          </w:rPr>
          <w:tab/>
        </w:r>
        <w:r w:rsidR="00972B15" w:rsidRPr="00675506">
          <w:rPr>
            <w:webHidden/>
          </w:rPr>
          <w:fldChar w:fldCharType="begin"/>
        </w:r>
        <w:r w:rsidR="00972B15" w:rsidRPr="00675506">
          <w:rPr>
            <w:webHidden/>
          </w:rPr>
          <w:instrText xml:space="preserve"> PAGEREF _Toc89760409 \h </w:instrText>
        </w:r>
        <w:r w:rsidR="00972B15" w:rsidRPr="00675506">
          <w:rPr>
            <w:webHidden/>
          </w:rPr>
        </w:r>
        <w:r w:rsidR="00972B15" w:rsidRPr="00675506">
          <w:rPr>
            <w:webHidden/>
          </w:rPr>
          <w:fldChar w:fldCharType="separate"/>
        </w:r>
        <w:r w:rsidR="00972B15" w:rsidRPr="00675506">
          <w:rPr>
            <w:webHidden/>
          </w:rPr>
          <w:t>140</w:t>
        </w:r>
        <w:r w:rsidR="00972B15" w:rsidRPr="00675506">
          <w:rPr>
            <w:webHidden/>
          </w:rPr>
          <w:fldChar w:fldCharType="end"/>
        </w:r>
      </w:hyperlink>
    </w:p>
    <w:p w14:paraId="198D09B2" w14:textId="0F791531"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410" w:history="1">
        <w:r w:rsidR="00972B15" w:rsidRPr="00675506">
          <w:rPr>
            <w:rStyle w:val="Hyperlink"/>
          </w:rPr>
          <w:t>Appendix X.3</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Provisions for the registration and certification authority TKÜV-CA of the Federal Network Agency, Department IS16 (Policy)</w:t>
        </w:r>
        <w:r w:rsidR="00972B15" w:rsidRPr="00675506">
          <w:rPr>
            <w:webHidden/>
          </w:rPr>
          <w:tab/>
        </w:r>
        <w:r w:rsidR="00972B15" w:rsidRPr="00675506">
          <w:rPr>
            <w:webHidden/>
          </w:rPr>
          <w:fldChar w:fldCharType="begin"/>
        </w:r>
        <w:r w:rsidR="00972B15" w:rsidRPr="00675506">
          <w:rPr>
            <w:webHidden/>
          </w:rPr>
          <w:instrText xml:space="preserve"> PAGEREF _Toc89760410 \h </w:instrText>
        </w:r>
        <w:r w:rsidR="00972B15" w:rsidRPr="00675506">
          <w:rPr>
            <w:webHidden/>
          </w:rPr>
        </w:r>
        <w:r w:rsidR="00972B15" w:rsidRPr="00675506">
          <w:rPr>
            <w:webHidden/>
          </w:rPr>
          <w:fldChar w:fldCharType="separate"/>
        </w:r>
        <w:r w:rsidR="00972B15" w:rsidRPr="00675506">
          <w:rPr>
            <w:webHidden/>
          </w:rPr>
          <w:t>141</w:t>
        </w:r>
        <w:r w:rsidR="00972B15" w:rsidRPr="00675506">
          <w:rPr>
            <w:webHidden/>
          </w:rPr>
          <w:fldChar w:fldCharType="end"/>
        </w:r>
      </w:hyperlink>
    </w:p>
    <w:p w14:paraId="52B9BD6A" w14:textId="572A6D7B"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411" w:history="1">
        <w:r w:rsidR="00972B15" w:rsidRPr="00675506">
          <w:rPr>
            <w:rStyle w:val="Hyperlink"/>
          </w:rPr>
          <w:t>1</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General</w:t>
        </w:r>
        <w:r w:rsidR="00972B15" w:rsidRPr="00675506">
          <w:rPr>
            <w:webHidden/>
          </w:rPr>
          <w:tab/>
        </w:r>
        <w:r w:rsidR="00972B15" w:rsidRPr="00675506">
          <w:rPr>
            <w:webHidden/>
          </w:rPr>
          <w:fldChar w:fldCharType="begin"/>
        </w:r>
        <w:r w:rsidR="00972B15" w:rsidRPr="00675506">
          <w:rPr>
            <w:webHidden/>
          </w:rPr>
          <w:instrText xml:space="preserve"> PAGEREF _Toc89760411 \h </w:instrText>
        </w:r>
        <w:r w:rsidR="00972B15" w:rsidRPr="00675506">
          <w:rPr>
            <w:webHidden/>
          </w:rPr>
        </w:r>
        <w:r w:rsidR="00972B15" w:rsidRPr="00675506">
          <w:rPr>
            <w:webHidden/>
          </w:rPr>
          <w:fldChar w:fldCharType="separate"/>
        </w:r>
        <w:r w:rsidR="00972B15" w:rsidRPr="00675506">
          <w:rPr>
            <w:webHidden/>
          </w:rPr>
          <w:t>141</w:t>
        </w:r>
        <w:r w:rsidR="00972B15" w:rsidRPr="00675506">
          <w:rPr>
            <w:webHidden/>
          </w:rPr>
          <w:fldChar w:fldCharType="end"/>
        </w:r>
      </w:hyperlink>
    </w:p>
    <w:p w14:paraId="3AA47DD9" w14:textId="72495796"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412" w:history="1">
        <w:r w:rsidR="00972B15" w:rsidRPr="00675506">
          <w:rPr>
            <w:rStyle w:val="Hyperlink"/>
          </w:rPr>
          <w:t>2</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Services provided by the TKÜV-CA</w:t>
        </w:r>
        <w:r w:rsidR="00972B15" w:rsidRPr="00675506">
          <w:rPr>
            <w:webHidden/>
          </w:rPr>
          <w:tab/>
        </w:r>
        <w:r w:rsidR="00972B15" w:rsidRPr="00675506">
          <w:rPr>
            <w:webHidden/>
          </w:rPr>
          <w:fldChar w:fldCharType="begin"/>
        </w:r>
        <w:r w:rsidR="00972B15" w:rsidRPr="00675506">
          <w:rPr>
            <w:webHidden/>
          </w:rPr>
          <w:instrText xml:space="preserve"> PAGEREF _Toc89760412 \h </w:instrText>
        </w:r>
        <w:r w:rsidR="00972B15" w:rsidRPr="00675506">
          <w:rPr>
            <w:webHidden/>
          </w:rPr>
        </w:r>
        <w:r w:rsidR="00972B15" w:rsidRPr="00675506">
          <w:rPr>
            <w:webHidden/>
          </w:rPr>
          <w:fldChar w:fldCharType="separate"/>
        </w:r>
        <w:r w:rsidR="00972B15" w:rsidRPr="00675506">
          <w:rPr>
            <w:webHidden/>
          </w:rPr>
          <w:t>141</w:t>
        </w:r>
        <w:r w:rsidR="00972B15" w:rsidRPr="00675506">
          <w:rPr>
            <w:webHidden/>
          </w:rPr>
          <w:fldChar w:fldCharType="end"/>
        </w:r>
      </w:hyperlink>
    </w:p>
    <w:p w14:paraId="537CCEB7" w14:textId="3F34C34B"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413" w:history="1">
        <w:r w:rsidR="00972B15" w:rsidRPr="00675506">
          <w:rPr>
            <w:rStyle w:val="Hyperlink"/>
          </w:rPr>
          <w:t>3</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Requirements for participants</w:t>
        </w:r>
        <w:r w:rsidR="00972B15" w:rsidRPr="00675506">
          <w:rPr>
            <w:webHidden/>
          </w:rPr>
          <w:tab/>
        </w:r>
        <w:r w:rsidR="00972B15" w:rsidRPr="00675506">
          <w:rPr>
            <w:webHidden/>
          </w:rPr>
          <w:fldChar w:fldCharType="begin"/>
        </w:r>
        <w:r w:rsidR="00972B15" w:rsidRPr="00675506">
          <w:rPr>
            <w:webHidden/>
          </w:rPr>
          <w:instrText xml:space="preserve"> PAGEREF _Toc89760413 \h </w:instrText>
        </w:r>
        <w:r w:rsidR="00972B15" w:rsidRPr="00675506">
          <w:rPr>
            <w:webHidden/>
          </w:rPr>
        </w:r>
        <w:r w:rsidR="00972B15" w:rsidRPr="00675506">
          <w:rPr>
            <w:webHidden/>
          </w:rPr>
          <w:fldChar w:fldCharType="separate"/>
        </w:r>
        <w:r w:rsidR="00972B15" w:rsidRPr="00675506">
          <w:rPr>
            <w:webHidden/>
          </w:rPr>
          <w:t>142</w:t>
        </w:r>
        <w:r w:rsidR="00972B15" w:rsidRPr="00675506">
          <w:rPr>
            <w:webHidden/>
          </w:rPr>
          <w:fldChar w:fldCharType="end"/>
        </w:r>
      </w:hyperlink>
    </w:p>
    <w:p w14:paraId="761316FF" w14:textId="3EC4C53C"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414" w:history="1">
        <w:r w:rsidR="00972B15" w:rsidRPr="00675506">
          <w:rPr>
            <w:rStyle w:val="Hyperlink"/>
          </w:rPr>
          <w:t>4</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Rules for registration</w:t>
        </w:r>
        <w:r w:rsidR="00972B15" w:rsidRPr="00675506">
          <w:rPr>
            <w:webHidden/>
          </w:rPr>
          <w:tab/>
        </w:r>
        <w:r w:rsidR="00972B15" w:rsidRPr="00675506">
          <w:rPr>
            <w:webHidden/>
          </w:rPr>
          <w:fldChar w:fldCharType="begin"/>
        </w:r>
        <w:r w:rsidR="00972B15" w:rsidRPr="00675506">
          <w:rPr>
            <w:webHidden/>
          </w:rPr>
          <w:instrText xml:space="preserve"> PAGEREF _Toc89760414 \h </w:instrText>
        </w:r>
        <w:r w:rsidR="00972B15" w:rsidRPr="00675506">
          <w:rPr>
            <w:webHidden/>
          </w:rPr>
        </w:r>
        <w:r w:rsidR="00972B15" w:rsidRPr="00675506">
          <w:rPr>
            <w:webHidden/>
          </w:rPr>
          <w:fldChar w:fldCharType="separate"/>
        </w:r>
        <w:r w:rsidR="00972B15" w:rsidRPr="00675506">
          <w:rPr>
            <w:webHidden/>
          </w:rPr>
          <w:t>142</w:t>
        </w:r>
        <w:r w:rsidR="00972B15" w:rsidRPr="00675506">
          <w:rPr>
            <w:webHidden/>
          </w:rPr>
          <w:fldChar w:fldCharType="end"/>
        </w:r>
      </w:hyperlink>
    </w:p>
    <w:p w14:paraId="556630A4" w14:textId="4258F7DB"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415" w:history="1">
        <w:r w:rsidR="00972B15" w:rsidRPr="00675506">
          <w:rPr>
            <w:rStyle w:val="Hyperlink"/>
          </w:rPr>
          <w:t>5</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Rules for certification</w:t>
        </w:r>
        <w:r w:rsidR="00972B15" w:rsidRPr="00675506">
          <w:rPr>
            <w:webHidden/>
          </w:rPr>
          <w:tab/>
        </w:r>
        <w:r w:rsidR="00972B15" w:rsidRPr="00675506">
          <w:rPr>
            <w:webHidden/>
          </w:rPr>
          <w:fldChar w:fldCharType="begin"/>
        </w:r>
        <w:r w:rsidR="00972B15" w:rsidRPr="00675506">
          <w:rPr>
            <w:webHidden/>
          </w:rPr>
          <w:instrText xml:space="preserve"> PAGEREF _Toc89760415 \h </w:instrText>
        </w:r>
        <w:r w:rsidR="00972B15" w:rsidRPr="00675506">
          <w:rPr>
            <w:webHidden/>
          </w:rPr>
        </w:r>
        <w:r w:rsidR="00972B15" w:rsidRPr="00675506">
          <w:rPr>
            <w:webHidden/>
          </w:rPr>
          <w:fldChar w:fldCharType="separate"/>
        </w:r>
        <w:r w:rsidR="00972B15" w:rsidRPr="00675506">
          <w:rPr>
            <w:webHidden/>
          </w:rPr>
          <w:t>143</w:t>
        </w:r>
        <w:r w:rsidR="00972B15" w:rsidRPr="00675506">
          <w:rPr>
            <w:webHidden/>
          </w:rPr>
          <w:fldChar w:fldCharType="end"/>
        </w:r>
      </w:hyperlink>
    </w:p>
    <w:p w14:paraId="4C64F518" w14:textId="5C9BBC36"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416" w:history="1">
        <w:r w:rsidR="00972B15" w:rsidRPr="00675506">
          <w:rPr>
            <w:rStyle w:val="Hyperlink"/>
          </w:rPr>
          <w:t>6</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Disabling a smart card</w:t>
        </w:r>
        <w:r w:rsidR="00972B15" w:rsidRPr="00675506">
          <w:rPr>
            <w:webHidden/>
          </w:rPr>
          <w:tab/>
        </w:r>
        <w:r w:rsidR="00972B15" w:rsidRPr="00675506">
          <w:rPr>
            <w:webHidden/>
          </w:rPr>
          <w:fldChar w:fldCharType="begin"/>
        </w:r>
        <w:r w:rsidR="00972B15" w:rsidRPr="00675506">
          <w:rPr>
            <w:webHidden/>
          </w:rPr>
          <w:instrText xml:space="preserve"> PAGEREF _Toc89760416 \h </w:instrText>
        </w:r>
        <w:r w:rsidR="00972B15" w:rsidRPr="00675506">
          <w:rPr>
            <w:webHidden/>
          </w:rPr>
        </w:r>
        <w:r w:rsidR="00972B15" w:rsidRPr="00675506">
          <w:rPr>
            <w:webHidden/>
          </w:rPr>
          <w:fldChar w:fldCharType="separate"/>
        </w:r>
        <w:r w:rsidR="00972B15" w:rsidRPr="00675506">
          <w:rPr>
            <w:webHidden/>
          </w:rPr>
          <w:t>146</w:t>
        </w:r>
        <w:r w:rsidR="00972B15" w:rsidRPr="00675506">
          <w:rPr>
            <w:webHidden/>
          </w:rPr>
          <w:fldChar w:fldCharType="end"/>
        </w:r>
      </w:hyperlink>
    </w:p>
    <w:p w14:paraId="581B7AAD" w14:textId="4AC1E135"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417" w:history="1">
        <w:r w:rsidR="00972B15" w:rsidRPr="00675506">
          <w:rPr>
            <w:rStyle w:val="Hyperlink"/>
          </w:rPr>
          <w:t>7</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Revocation of certificates</w:t>
        </w:r>
        <w:r w:rsidR="00972B15" w:rsidRPr="00675506">
          <w:rPr>
            <w:webHidden/>
          </w:rPr>
          <w:tab/>
        </w:r>
        <w:r w:rsidR="00972B15" w:rsidRPr="00675506">
          <w:rPr>
            <w:webHidden/>
          </w:rPr>
          <w:fldChar w:fldCharType="begin"/>
        </w:r>
        <w:r w:rsidR="00972B15" w:rsidRPr="00675506">
          <w:rPr>
            <w:webHidden/>
          </w:rPr>
          <w:instrText xml:space="preserve"> PAGEREF _Toc89760417 \h </w:instrText>
        </w:r>
        <w:r w:rsidR="00972B15" w:rsidRPr="00675506">
          <w:rPr>
            <w:webHidden/>
          </w:rPr>
        </w:r>
        <w:r w:rsidR="00972B15" w:rsidRPr="00675506">
          <w:rPr>
            <w:webHidden/>
          </w:rPr>
          <w:fldChar w:fldCharType="separate"/>
        </w:r>
        <w:r w:rsidR="00972B15" w:rsidRPr="00675506">
          <w:rPr>
            <w:webHidden/>
          </w:rPr>
          <w:t>146</w:t>
        </w:r>
        <w:r w:rsidR="00972B15" w:rsidRPr="00675506">
          <w:rPr>
            <w:webHidden/>
          </w:rPr>
          <w:fldChar w:fldCharType="end"/>
        </w:r>
      </w:hyperlink>
    </w:p>
    <w:p w14:paraId="313E1A56" w14:textId="48BC7382"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418" w:history="1">
        <w:r w:rsidR="00972B15" w:rsidRPr="00675506">
          <w:rPr>
            <w:rStyle w:val="Hyperlink"/>
          </w:rPr>
          <w:t>8</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Distribution and handling of smart cards</w:t>
        </w:r>
        <w:r w:rsidR="00972B15" w:rsidRPr="00675506">
          <w:rPr>
            <w:webHidden/>
          </w:rPr>
          <w:tab/>
        </w:r>
        <w:r w:rsidR="00972B15" w:rsidRPr="00675506">
          <w:rPr>
            <w:webHidden/>
          </w:rPr>
          <w:fldChar w:fldCharType="begin"/>
        </w:r>
        <w:r w:rsidR="00972B15" w:rsidRPr="00675506">
          <w:rPr>
            <w:webHidden/>
          </w:rPr>
          <w:instrText xml:space="preserve"> PAGEREF _Toc89760418 \h </w:instrText>
        </w:r>
        <w:r w:rsidR="00972B15" w:rsidRPr="00675506">
          <w:rPr>
            <w:webHidden/>
          </w:rPr>
        </w:r>
        <w:r w:rsidR="00972B15" w:rsidRPr="00675506">
          <w:rPr>
            <w:webHidden/>
          </w:rPr>
          <w:fldChar w:fldCharType="separate"/>
        </w:r>
        <w:r w:rsidR="00972B15" w:rsidRPr="00675506">
          <w:rPr>
            <w:webHidden/>
          </w:rPr>
          <w:t>147</w:t>
        </w:r>
        <w:r w:rsidR="00972B15" w:rsidRPr="00675506">
          <w:rPr>
            <w:webHidden/>
          </w:rPr>
          <w:fldChar w:fldCharType="end"/>
        </w:r>
      </w:hyperlink>
    </w:p>
    <w:p w14:paraId="368526C4" w14:textId="02BB8788"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419" w:history="1">
        <w:r w:rsidR="00972B15" w:rsidRPr="00675506">
          <w:rPr>
            <w:rStyle w:val="Hyperlink"/>
          </w:rPr>
          <w:t>9</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Card content</w:t>
        </w:r>
        <w:r w:rsidR="00972B15" w:rsidRPr="00675506">
          <w:rPr>
            <w:webHidden/>
          </w:rPr>
          <w:tab/>
        </w:r>
        <w:r w:rsidR="00972B15" w:rsidRPr="00675506">
          <w:rPr>
            <w:webHidden/>
          </w:rPr>
          <w:fldChar w:fldCharType="begin"/>
        </w:r>
        <w:r w:rsidR="00972B15" w:rsidRPr="00675506">
          <w:rPr>
            <w:webHidden/>
          </w:rPr>
          <w:instrText xml:space="preserve"> PAGEREF _Toc89760419 \h </w:instrText>
        </w:r>
        <w:r w:rsidR="00972B15" w:rsidRPr="00675506">
          <w:rPr>
            <w:webHidden/>
          </w:rPr>
        </w:r>
        <w:r w:rsidR="00972B15" w:rsidRPr="00675506">
          <w:rPr>
            <w:webHidden/>
          </w:rPr>
          <w:fldChar w:fldCharType="separate"/>
        </w:r>
        <w:r w:rsidR="00972B15" w:rsidRPr="00675506">
          <w:rPr>
            <w:webHidden/>
          </w:rPr>
          <w:t>147</w:t>
        </w:r>
        <w:r w:rsidR="00972B15" w:rsidRPr="00675506">
          <w:rPr>
            <w:webHidden/>
          </w:rPr>
          <w:fldChar w:fldCharType="end"/>
        </w:r>
      </w:hyperlink>
    </w:p>
    <w:p w14:paraId="2D2CF8A8" w14:textId="669602D4"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420" w:history="1">
        <w:r w:rsidR="00972B15" w:rsidRPr="00675506">
          <w:rPr>
            <w:rStyle w:val="Hyperlink"/>
          </w:rPr>
          <w:t>10</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Management of cryptosystems/selection of options</w:t>
        </w:r>
        <w:r w:rsidR="00972B15" w:rsidRPr="00675506">
          <w:rPr>
            <w:webHidden/>
          </w:rPr>
          <w:tab/>
        </w:r>
        <w:r w:rsidR="00972B15" w:rsidRPr="00675506">
          <w:rPr>
            <w:webHidden/>
          </w:rPr>
          <w:fldChar w:fldCharType="begin"/>
        </w:r>
        <w:r w:rsidR="00972B15" w:rsidRPr="00675506">
          <w:rPr>
            <w:webHidden/>
          </w:rPr>
          <w:instrText xml:space="preserve"> PAGEREF _Toc89760420 \h </w:instrText>
        </w:r>
        <w:r w:rsidR="00972B15" w:rsidRPr="00675506">
          <w:rPr>
            <w:webHidden/>
          </w:rPr>
        </w:r>
        <w:r w:rsidR="00972B15" w:rsidRPr="00675506">
          <w:rPr>
            <w:webHidden/>
          </w:rPr>
          <w:fldChar w:fldCharType="separate"/>
        </w:r>
        <w:r w:rsidR="00972B15" w:rsidRPr="00675506">
          <w:rPr>
            <w:webHidden/>
          </w:rPr>
          <w:t>148</w:t>
        </w:r>
        <w:r w:rsidR="00972B15" w:rsidRPr="00675506">
          <w:rPr>
            <w:webHidden/>
          </w:rPr>
          <w:fldChar w:fldCharType="end"/>
        </w:r>
      </w:hyperlink>
    </w:p>
    <w:p w14:paraId="314C1B80" w14:textId="11B5894F"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421" w:history="1">
        <w:r w:rsidR="00972B15" w:rsidRPr="00675506">
          <w:rPr>
            <w:rStyle w:val="Hyperlink"/>
          </w:rPr>
          <w:t>11</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Selection of options/values</w:t>
        </w:r>
        <w:r w:rsidR="00972B15" w:rsidRPr="00675506">
          <w:rPr>
            <w:webHidden/>
          </w:rPr>
          <w:tab/>
        </w:r>
        <w:r w:rsidR="00972B15" w:rsidRPr="00675506">
          <w:rPr>
            <w:webHidden/>
          </w:rPr>
          <w:fldChar w:fldCharType="begin"/>
        </w:r>
        <w:r w:rsidR="00972B15" w:rsidRPr="00675506">
          <w:rPr>
            <w:webHidden/>
          </w:rPr>
          <w:instrText xml:space="preserve"> PAGEREF _Toc89760421 \h </w:instrText>
        </w:r>
        <w:r w:rsidR="00972B15" w:rsidRPr="00675506">
          <w:rPr>
            <w:webHidden/>
          </w:rPr>
        </w:r>
        <w:r w:rsidR="00972B15" w:rsidRPr="00675506">
          <w:rPr>
            <w:webHidden/>
          </w:rPr>
          <w:fldChar w:fldCharType="separate"/>
        </w:r>
        <w:r w:rsidR="00972B15" w:rsidRPr="00675506">
          <w:rPr>
            <w:webHidden/>
          </w:rPr>
          <w:t>149</w:t>
        </w:r>
        <w:r w:rsidR="00972B15" w:rsidRPr="00675506">
          <w:rPr>
            <w:webHidden/>
          </w:rPr>
          <w:fldChar w:fldCharType="end"/>
        </w:r>
      </w:hyperlink>
    </w:p>
    <w:p w14:paraId="4FC7C881" w14:textId="3C3893CA"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422" w:history="1">
        <w:r w:rsidR="00972B15" w:rsidRPr="00675506">
          <w:rPr>
            <w:rStyle w:val="Hyperlink"/>
          </w:rPr>
          <w:t>12</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Other applicable documents</w:t>
        </w:r>
        <w:r w:rsidR="00972B15" w:rsidRPr="00675506">
          <w:rPr>
            <w:webHidden/>
          </w:rPr>
          <w:tab/>
        </w:r>
        <w:r w:rsidR="00972B15" w:rsidRPr="00675506">
          <w:rPr>
            <w:webHidden/>
          </w:rPr>
          <w:fldChar w:fldCharType="begin"/>
        </w:r>
        <w:r w:rsidR="00972B15" w:rsidRPr="00675506">
          <w:rPr>
            <w:webHidden/>
          </w:rPr>
          <w:instrText xml:space="preserve"> PAGEREF _Toc89760422 \h </w:instrText>
        </w:r>
        <w:r w:rsidR="00972B15" w:rsidRPr="00675506">
          <w:rPr>
            <w:webHidden/>
          </w:rPr>
        </w:r>
        <w:r w:rsidR="00972B15" w:rsidRPr="00675506">
          <w:rPr>
            <w:webHidden/>
          </w:rPr>
          <w:fldChar w:fldCharType="separate"/>
        </w:r>
        <w:r w:rsidR="00972B15" w:rsidRPr="00675506">
          <w:rPr>
            <w:webHidden/>
          </w:rPr>
          <w:t>150</w:t>
        </w:r>
        <w:r w:rsidR="00972B15" w:rsidRPr="00675506">
          <w:rPr>
            <w:webHidden/>
          </w:rPr>
          <w:fldChar w:fldCharType="end"/>
        </w:r>
      </w:hyperlink>
    </w:p>
    <w:p w14:paraId="3E63CFE2" w14:textId="31829B47"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423" w:history="1">
        <w:r w:rsidR="00972B15" w:rsidRPr="00675506">
          <w:rPr>
            <w:rStyle w:val="Hyperlink"/>
          </w:rPr>
          <w:t xml:space="preserve">Appendix X.4 </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Table of applicable ETSI/3GPP standards and specifications as well as the ASN.1 modules</w:t>
        </w:r>
        <w:r w:rsidR="00972B15" w:rsidRPr="00675506">
          <w:rPr>
            <w:webHidden/>
          </w:rPr>
          <w:tab/>
        </w:r>
        <w:r w:rsidR="00972B15" w:rsidRPr="00675506">
          <w:rPr>
            <w:webHidden/>
          </w:rPr>
          <w:fldChar w:fldCharType="begin"/>
        </w:r>
        <w:r w:rsidR="00972B15" w:rsidRPr="00675506">
          <w:rPr>
            <w:webHidden/>
          </w:rPr>
          <w:instrText xml:space="preserve"> PAGEREF _Toc89760423 \h </w:instrText>
        </w:r>
        <w:r w:rsidR="00972B15" w:rsidRPr="00675506">
          <w:rPr>
            <w:webHidden/>
          </w:rPr>
        </w:r>
        <w:r w:rsidR="00972B15" w:rsidRPr="00675506">
          <w:rPr>
            <w:webHidden/>
          </w:rPr>
          <w:fldChar w:fldCharType="separate"/>
        </w:r>
        <w:r w:rsidR="00972B15" w:rsidRPr="00675506">
          <w:rPr>
            <w:webHidden/>
          </w:rPr>
          <w:t>151</w:t>
        </w:r>
        <w:r w:rsidR="00972B15" w:rsidRPr="00675506">
          <w:rPr>
            <w:webHidden/>
          </w:rPr>
          <w:fldChar w:fldCharType="end"/>
        </w:r>
      </w:hyperlink>
    </w:p>
    <w:p w14:paraId="162AF4D6" w14:textId="6A9D2E72"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424" w:history="1">
        <w:r w:rsidR="00972B15" w:rsidRPr="00675506">
          <w:rPr>
            <w:rStyle w:val="Hyperlink"/>
          </w:rPr>
          <w:t>Appendix X.5</w:t>
        </w:r>
        <w:r w:rsidR="00972B15" w:rsidRPr="00675506">
          <w:rPr>
            <w:rFonts w:asciiTheme="minorHAnsi" w:eastAsiaTheme="minorEastAsia" w:hAnsiTheme="minorHAnsi" w:cstheme="minorBidi"/>
            <w:bCs w:val="0"/>
            <w:sz w:val="22"/>
            <w:szCs w:val="22"/>
            <w:lang w:val="hr-HR" w:eastAsia="hr-HR"/>
          </w:rPr>
          <w:tab/>
        </w:r>
        <w:r w:rsidR="00972B15" w:rsidRPr="00675506">
          <w:rPr>
            <w:rStyle w:val="Hyperlink"/>
          </w:rPr>
          <w:t>Standard concept for the preparation of verification documents, test records and test reports for verification testing</w:t>
        </w:r>
        <w:r w:rsidR="00972B15" w:rsidRPr="00675506">
          <w:rPr>
            <w:webHidden/>
          </w:rPr>
          <w:tab/>
        </w:r>
        <w:r w:rsidR="00972B15" w:rsidRPr="00675506">
          <w:rPr>
            <w:webHidden/>
          </w:rPr>
          <w:fldChar w:fldCharType="begin"/>
        </w:r>
        <w:r w:rsidR="00972B15" w:rsidRPr="00675506">
          <w:rPr>
            <w:webHidden/>
          </w:rPr>
          <w:instrText xml:space="preserve"> PAGEREF _Toc89760424 \h </w:instrText>
        </w:r>
        <w:r w:rsidR="00972B15" w:rsidRPr="00675506">
          <w:rPr>
            <w:webHidden/>
          </w:rPr>
        </w:r>
        <w:r w:rsidR="00972B15" w:rsidRPr="00675506">
          <w:rPr>
            <w:webHidden/>
          </w:rPr>
          <w:fldChar w:fldCharType="separate"/>
        </w:r>
        <w:r w:rsidR="00972B15" w:rsidRPr="00675506">
          <w:rPr>
            <w:webHidden/>
          </w:rPr>
          <w:t>153</w:t>
        </w:r>
        <w:r w:rsidR="00972B15" w:rsidRPr="00675506">
          <w:rPr>
            <w:webHidden/>
          </w:rPr>
          <w:fldChar w:fldCharType="end"/>
        </w:r>
      </w:hyperlink>
    </w:p>
    <w:p w14:paraId="08FF6028" w14:textId="18910B88"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425" w:history="1">
        <w:r w:rsidR="00972B15" w:rsidRPr="00675506">
          <w:rPr>
            <w:rStyle w:val="Hyperlink"/>
          </w:rPr>
          <w:t>Updates</w:t>
        </w:r>
        <w:r w:rsidR="00972B15" w:rsidRPr="00675506">
          <w:rPr>
            <w:webHidden/>
          </w:rPr>
          <w:tab/>
        </w:r>
        <w:r w:rsidR="00972B15" w:rsidRPr="00675506">
          <w:rPr>
            <w:webHidden/>
          </w:rPr>
          <w:fldChar w:fldCharType="begin"/>
        </w:r>
        <w:r w:rsidR="00972B15" w:rsidRPr="00675506">
          <w:rPr>
            <w:webHidden/>
          </w:rPr>
          <w:instrText xml:space="preserve"> PAGEREF _Toc89760425 \h </w:instrText>
        </w:r>
        <w:r w:rsidR="00972B15" w:rsidRPr="00675506">
          <w:rPr>
            <w:webHidden/>
          </w:rPr>
        </w:r>
        <w:r w:rsidR="00972B15" w:rsidRPr="00675506">
          <w:rPr>
            <w:webHidden/>
          </w:rPr>
          <w:fldChar w:fldCharType="separate"/>
        </w:r>
        <w:r w:rsidR="00972B15" w:rsidRPr="00675506">
          <w:rPr>
            <w:webHidden/>
          </w:rPr>
          <w:t>154</w:t>
        </w:r>
        <w:r w:rsidR="00972B15" w:rsidRPr="00675506">
          <w:rPr>
            <w:webHidden/>
          </w:rPr>
          <w:fldChar w:fldCharType="end"/>
        </w:r>
      </w:hyperlink>
    </w:p>
    <w:p w14:paraId="48188AAA" w14:textId="720CD0C7" w:rsidR="00972B15" w:rsidRPr="00675506" w:rsidRDefault="00A97CD5">
      <w:pPr>
        <w:pStyle w:val="TOC2"/>
        <w:rPr>
          <w:rFonts w:asciiTheme="minorHAnsi" w:eastAsiaTheme="minorEastAsia" w:hAnsiTheme="minorHAnsi" w:cstheme="minorBidi"/>
          <w:bCs w:val="0"/>
          <w:sz w:val="22"/>
          <w:szCs w:val="22"/>
          <w:lang w:val="hr-HR" w:eastAsia="hr-HR"/>
        </w:rPr>
      </w:pPr>
      <w:hyperlink w:anchor="_Toc89760426" w:history="1">
        <w:r w:rsidR="00972B15" w:rsidRPr="00675506">
          <w:rPr>
            <w:rStyle w:val="Hyperlink"/>
          </w:rPr>
          <w:t>Version list</w:t>
        </w:r>
        <w:r w:rsidR="00972B15" w:rsidRPr="00675506">
          <w:rPr>
            <w:webHidden/>
          </w:rPr>
          <w:tab/>
          <w:t>……………………………………………………………………………………………</w:t>
        </w:r>
        <w:r w:rsidR="00972B15" w:rsidRPr="00675506">
          <w:rPr>
            <w:webHidden/>
          </w:rPr>
          <w:fldChar w:fldCharType="begin"/>
        </w:r>
        <w:r w:rsidR="00972B15" w:rsidRPr="00675506">
          <w:rPr>
            <w:webHidden/>
          </w:rPr>
          <w:instrText xml:space="preserve"> PAGEREF _Toc89760426 \h </w:instrText>
        </w:r>
        <w:r w:rsidR="00972B15" w:rsidRPr="00675506">
          <w:rPr>
            <w:webHidden/>
          </w:rPr>
        </w:r>
        <w:r w:rsidR="00972B15" w:rsidRPr="00675506">
          <w:rPr>
            <w:webHidden/>
          </w:rPr>
          <w:fldChar w:fldCharType="separate"/>
        </w:r>
        <w:r w:rsidR="00972B15" w:rsidRPr="00675506">
          <w:rPr>
            <w:webHidden/>
          </w:rPr>
          <w:t>154</w:t>
        </w:r>
        <w:r w:rsidR="00972B15" w:rsidRPr="00675506">
          <w:rPr>
            <w:webHidden/>
          </w:rPr>
          <w:fldChar w:fldCharType="end"/>
        </w:r>
      </w:hyperlink>
    </w:p>
    <w:p w14:paraId="7DFE8EF0" w14:textId="708C7512" w:rsidR="00A4444A" w:rsidRPr="00675506" w:rsidRDefault="00503767" w:rsidP="00A4444A">
      <w:pPr>
        <w:sectPr w:rsidR="00A4444A" w:rsidRPr="00675506" w:rsidSect="00EE22BC">
          <w:headerReference w:type="default" r:id="rId18"/>
          <w:pgSz w:w="11906" w:h="16838" w:code="9"/>
          <w:pgMar w:top="851" w:right="851" w:bottom="851" w:left="1701" w:header="720" w:footer="578" w:gutter="0"/>
          <w:pgNumType w:start="3"/>
          <w:cols w:space="720"/>
          <w:docGrid w:linePitch="272"/>
        </w:sectPr>
      </w:pPr>
      <w:r w:rsidRPr="00675506">
        <w:fldChar w:fldCharType="end"/>
      </w:r>
    </w:p>
    <w:p w14:paraId="29BE7856" w14:textId="77777777" w:rsidR="006C2E94" w:rsidRPr="00675506" w:rsidRDefault="00D16FE3" w:rsidP="00994AC7">
      <w:pPr>
        <w:pStyle w:val="Heading2"/>
      </w:pPr>
      <w:bookmarkStart w:id="25" w:name="_Toc89760339"/>
      <w:r w:rsidRPr="00675506">
        <w:lastRenderedPageBreak/>
        <w:t>1</w:t>
      </w:r>
      <w:r w:rsidRPr="00675506">
        <w:tab/>
        <w:t>Scope of regulation</w:t>
      </w:r>
      <w:bookmarkEnd w:id="11"/>
      <w:bookmarkEnd w:id="12"/>
      <w:bookmarkEnd w:id="25"/>
    </w:p>
    <w:p w14:paraId="0B1B4B7E" w14:textId="6DB812AF" w:rsidR="006C2E94" w:rsidRPr="00675506" w:rsidRDefault="006C2E94" w:rsidP="00361620">
      <w:r w:rsidRPr="00675506">
        <w:rPr>
          <w:rStyle w:val="PageNumber"/>
        </w:rPr>
        <w:t xml:space="preserve">The Technical Guideline [TR TKÜV] sets out technical details for implementing legal measures for telecommunications surveillance and information disclosure </w:t>
      </w:r>
      <w:proofErr w:type="gramStart"/>
      <w:r w:rsidRPr="00675506">
        <w:rPr>
          <w:rStyle w:val="PageNumber"/>
        </w:rPr>
        <w:t>on the basis of</w:t>
      </w:r>
      <w:proofErr w:type="gramEnd"/>
      <w:r w:rsidRPr="00675506">
        <w:rPr>
          <w:rStyle w:val="PageNumber"/>
        </w:rPr>
        <w:t xml:space="preserve"> § 110(3) of the Telecommunications Act [TKG] [21], in conjunction with § 36 TKÜV [14], in consideration of §§ 96, 113(5) and 113c(3) TKG.</w:t>
      </w:r>
    </w:p>
    <w:p w14:paraId="312BE8DB" w14:textId="6EB28EA0" w:rsidR="00471C8A" w:rsidRPr="00675506" w:rsidRDefault="006C2E94" w:rsidP="00361620">
      <w:r w:rsidRPr="00675506">
        <w:t xml:space="preserve">The TR TKÜV is to be prepared in accordance with § 110(3) of the Telecommunications Act, in conjunction with § 36 TKÜV, by the Federal Network Agency in consultation with the authorised agencies and with the participation of the associations of the subjects and manufacturers of the surveillance equipment and the recording and analysis equipment. International standards are to be </w:t>
      </w:r>
      <w:proofErr w:type="gramStart"/>
      <w:r w:rsidRPr="00675506">
        <w:t>taken into account</w:t>
      </w:r>
      <w:proofErr w:type="gramEnd"/>
      <w:r w:rsidRPr="00675506">
        <w:t>, with reasons given for deviations from the standards. The Technical Guideline is to be published on the website of the Federal Network Agency; the agency must announce the publication in its official journal.</w:t>
      </w:r>
    </w:p>
    <w:p w14:paraId="7C90E95B" w14:textId="77777777" w:rsidR="00471C8A" w:rsidRPr="00675506" w:rsidRDefault="00361620" w:rsidP="00361620">
      <w:r w:rsidRPr="00675506">
        <w:t>Amendments to the TR TKÜV to conform with the current state of the art are to be undertaken by the Federal Network Agency in the same process.</w:t>
      </w:r>
    </w:p>
    <w:p w14:paraId="5E55330E" w14:textId="77777777" w:rsidR="00A166DA" w:rsidRPr="00675506" w:rsidRDefault="00EC6270" w:rsidP="00A166DA">
      <w:pPr>
        <w:rPr>
          <w:rStyle w:val="msoins0"/>
        </w:rPr>
      </w:pPr>
      <w:r w:rsidRPr="00675506">
        <w:t>The TR TKÜV can normally define the dates up to which previous technical regulations may still be applied. It also lays down the types of identifiers for which the prevailing legislation on the surveillance of telecommunication systems requires additional measures for the technical implementation of orders to be taken in certain types of telecommunication systems in addition to the target and source addresses used in them. In cases where recent technical developments have not yet been incorporated into the TR TKÜV, the obligated party shall coordinate the design of his/her surveillance systems with the Federal Network Agency.</w:t>
      </w:r>
    </w:p>
    <w:p w14:paraId="0594889D" w14:textId="2A8CC336" w:rsidR="00A6037D" w:rsidRPr="00675506" w:rsidRDefault="00A6037D" w:rsidP="00994AC7">
      <w:pPr>
        <w:pStyle w:val="Heading2"/>
      </w:pPr>
      <w:bookmarkStart w:id="26" w:name="_Toc425259935"/>
      <w:bookmarkStart w:id="27" w:name="_Toc426622332"/>
      <w:bookmarkStart w:id="28" w:name="_Toc89760340"/>
      <w:r w:rsidRPr="00675506">
        <w:t>2</w:t>
      </w:r>
      <w:r w:rsidRPr="00675506">
        <w:tab/>
        <w:t>Content</w:t>
      </w:r>
      <w:bookmarkEnd w:id="26"/>
      <w:r w:rsidRPr="00675506">
        <w:t xml:space="preserve"> of the present edition of the Technical Guideline</w:t>
      </w:r>
      <w:bookmarkEnd w:id="27"/>
      <w:bookmarkEnd w:id="28"/>
    </w:p>
    <w:p w14:paraId="2E49B16C" w14:textId="550918B8" w:rsidR="00A6037D" w:rsidRPr="00675506" w:rsidRDefault="00146AD8" w:rsidP="00361620">
      <w:pPr>
        <w:rPr>
          <w:rStyle w:val="PageNumber"/>
        </w:rPr>
      </w:pPr>
      <w:r w:rsidRPr="00675506">
        <w:rPr>
          <w:rStyle w:val="PageNumber"/>
        </w:rPr>
        <w:t>The first edition of the Technical Guideline was published in December 1995 as TR FÜV, edition 1.0. Over the past 20 years, it has been continuously amended in line with fresh legislation and to adapt to new technological developments; the current 17th edition of the Technical Guideline is published as TR TKÜV, edition 7.2.</w:t>
      </w:r>
    </w:p>
    <w:p w14:paraId="5C285386" w14:textId="2BE229A0" w:rsidR="00A6037D" w:rsidRPr="00675506" w:rsidRDefault="00A6037D" w:rsidP="00361620">
      <w:pPr>
        <w:rPr>
          <w:rStyle w:val="PageNumber"/>
        </w:rPr>
      </w:pPr>
      <w:r w:rsidRPr="00675506">
        <w:rPr>
          <w:rStyle w:val="PageNumber"/>
        </w:rPr>
        <w:t xml:space="preserve">Edition 7.2 differs from the preceding edition, TR TKÜV, edition 7.1, mainly </w:t>
      </w:r>
      <w:proofErr w:type="gramStart"/>
      <w:r w:rsidRPr="00675506">
        <w:rPr>
          <w:rStyle w:val="PageNumber"/>
        </w:rPr>
        <w:t>as a result of</w:t>
      </w:r>
      <w:proofErr w:type="gramEnd"/>
      <w:r w:rsidRPr="00675506">
        <w:rPr>
          <w:rStyle w:val="PageNumber"/>
        </w:rPr>
        <w:t xml:space="preserve"> changes necessitated due to the updating of the European and international standards already being applied in the Guideline.</w:t>
      </w:r>
    </w:p>
    <w:p w14:paraId="12192CF9" w14:textId="707427A7" w:rsidR="00361620" w:rsidRPr="00675506" w:rsidRDefault="00361620" w:rsidP="00361620">
      <w:pPr>
        <w:rPr>
          <w:rStyle w:val="PageNumber"/>
        </w:rPr>
      </w:pPr>
      <w:r w:rsidRPr="00675506">
        <w:rPr>
          <w:rStyle w:val="PageNumber"/>
        </w:rPr>
        <w:t>The TR TKÜV, edition 7.2, includes the following three Parts A, B and X:</w:t>
      </w:r>
    </w:p>
    <w:p w14:paraId="2D6BFF32" w14:textId="77777777" w:rsidR="00877572" w:rsidRPr="00675506" w:rsidRDefault="00361620" w:rsidP="00361620">
      <w:pPr>
        <w:numPr>
          <w:ilvl w:val="0"/>
          <w:numId w:val="41"/>
        </w:numPr>
        <w:rPr>
          <w:rStyle w:val="PageNumber"/>
        </w:rPr>
      </w:pPr>
      <w:r w:rsidRPr="00675506">
        <w:rPr>
          <w:rStyle w:val="PageNumber"/>
          <w:b/>
        </w:rPr>
        <w:t>Part A – Technical implementation of legal measures for the surveillance of telecommunications</w:t>
      </w:r>
    </w:p>
    <w:p w14:paraId="6ADF1882" w14:textId="590B9BFC" w:rsidR="00361620" w:rsidRPr="00675506" w:rsidRDefault="007A5D55" w:rsidP="00877572">
      <w:pPr>
        <w:ind w:left="720"/>
      </w:pPr>
      <w:r w:rsidRPr="00675506">
        <w:rPr>
          <w:rStyle w:val="PageNumber"/>
        </w:rPr>
        <w:t xml:space="preserve">This section describes the technical details of the surveillance equipment </w:t>
      </w:r>
      <w:r w:rsidRPr="00675506">
        <w:t>and the required technical characteristics of recording lines.</w:t>
      </w:r>
    </w:p>
    <w:p w14:paraId="4683D389" w14:textId="77777777" w:rsidR="00877572" w:rsidRPr="00675506" w:rsidRDefault="00361620" w:rsidP="00361620">
      <w:pPr>
        <w:numPr>
          <w:ilvl w:val="0"/>
          <w:numId w:val="41"/>
        </w:numPr>
      </w:pPr>
      <w:r w:rsidRPr="00675506">
        <w:rPr>
          <w:b/>
        </w:rPr>
        <w:t>Part B – Technical implementation of legal measures for the disclosure of information</w:t>
      </w:r>
    </w:p>
    <w:p w14:paraId="0BBC1B15" w14:textId="21474737" w:rsidR="00361620" w:rsidRPr="00675506" w:rsidRDefault="007A5D55" w:rsidP="00877572">
      <w:pPr>
        <w:ind w:left="720"/>
      </w:pPr>
      <w:r w:rsidRPr="00675506">
        <w:t xml:space="preserve">This section contains </w:t>
      </w:r>
      <w:r w:rsidRPr="00675506">
        <w:rPr>
          <w:rStyle w:val="PageNumber"/>
        </w:rPr>
        <w:t xml:space="preserve">the technical details </w:t>
      </w:r>
      <w:r w:rsidRPr="00675506">
        <w:t>of the devices for inventory and traffic data retrieval, and particularly the optional procedure for transmission of the copy of the order to implement such measures.</w:t>
      </w:r>
    </w:p>
    <w:p w14:paraId="2495F6F2" w14:textId="77777777" w:rsidR="00877572" w:rsidRPr="00675506" w:rsidRDefault="00361620" w:rsidP="007A5D55">
      <w:pPr>
        <w:numPr>
          <w:ilvl w:val="0"/>
          <w:numId w:val="41"/>
        </w:numPr>
      </w:pPr>
      <w:r w:rsidRPr="00675506">
        <w:rPr>
          <w:b/>
        </w:rPr>
        <w:t>Part X – Informative Annex</w:t>
      </w:r>
    </w:p>
    <w:p w14:paraId="4A679ED0" w14:textId="02CBD169" w:rsidR="00361620" w:rsidRPr="00675506" w:rsidRDefault="007A5D55" w:rsidP="00877572">
      <w:pPr>
        <w:ind w:left="720"/>
      </w:pPr>
      <w:r w:rsidRPr="00675506">
        <w:t xml:space="preserve">This informative section contains </w:t>
      </w:r>
      <w:r w:rsidRPr="00675506">
        <w:rPr>
          <w:rStyle w:val="msoins0"/>
        </w:rPr>
        <w:t xml:space="preserve">the planned further changes to the TR TKÜV which are to form the basis for a discussion of the next edition, </w:t>
      </w:r>
      <w:r w:rsidRPr="00675506">
        <w:t>supplementary information relating to Parts A and B of this edition, regulations for the registration and certification body TKÜV-CA and a history of the individual editions of the TR TKÜV published so far.</w:t>
      </w:r>
    </w:p>
    <w:p w14:paraId="2CAC0861" w14:textId="33222A01" w:rsidR="000D0F0D" w:rsidRPr="00675506" w:rsidRDefault="004D0B71" w:rsidP="000D0F0D">
      <w:r w:rsidRPr="00675506">
        <w:rPr>
          <w:rStyle w:val="PageNumber"/>
        </w:rPr>
        <w:t xml:space="preserve">The differences compared with edition 7.1 are set out in Part X under ‘Updates’. </w:t>
      </w:r>
    </w:p>
    <w:p w14:paraId="515D2EA1" w14:textId="29AAC02E" w:rsidR="006C2E94" w:rsidRPr="00675506" w:rsidRDefault="00A6037D" w:rsidP="00994AC7">
      <w:pPr>
        <w:pStyle w:val="Heading2"/>
      </w:pPr>
      <w:bookmarkStart w:id="29" w:name="_Toc491059698"/>
      <w:bookmarkStart w:id="30" w:name="_Toc491059948"/>
      <w:bookmarkStart w:id="31" w:name="_Toc68417765"/>
      <w:bookmarkStart w:id="32" w:name="_Toc89047768"/>
      <w:bookmarkStart w:id="33" w:name="_Toc89047858"/>
      <w:bookmarkStart w:id="34" w:name="_Toc426622333"/>
      <w:bookmarkStart w:id="35" w:name="_Toc425259936"/>
      <w:bookmarkStart w:id="36" w:name="_Toc89760341"/>
      <w:r w:rsidRPr="00675506">
        <w:t>3</w:t>
      </w:r>
      <w:r w:rsidRPr="00675506">
        <w:tab/>
        <w:t>Terms and definitions</w:t>
      </w:r>
      <w:bookmarkEnd w:id="29"/>
      <w:bookmarkEnd w:id="30"/>
      <w:bookmarkEnd w:id="31"/>
      <w:bookmarkEnd w:id="32"/>
      <w:bookmarkEnd w:id="33"/>
      <w:bookmarkEnd w:id="34"/>
      <w:bookmarkEnd w:id="35"/>
      <w:bookmarkEnd w:id="36"/>
    </w:p>
    <w:p w14:paraId="7ED2C2FB" w14:textId="77777777" w:rsidR="006C2E94" w:rsidRPr="00675506" w:rsidRDefault="006C2E94" w:rsidP="006C2E94">
      <w:pPr>
        <w:pStyle w:val="FP"/>
      </w:pPr>
      <w:r w:rsidRPr="00675506">
        <w:t>In addition to the definitions in the TKÜV, the following definitions also apply in this Guideline:</w:t>
      </w:r>
    </w:p>
    <w:p w14:paraId="768F17FB" w14:textId="169B7DA7" w:rsidR="006C2E94" w:rsidRPr="00675506" w:rsidRDefault="00A6037D" w:rsidP="006C3B39">
      <w:pPr>
        <w:pStyle w:val="Heading3"/>
      </w:pPr>
      <w:bookmarkStart w:id="37" w:name="_Toc426622334"/>
      <w:bookmarkStart w:id="38" w:name="_Toc345462193"/>
      <w:bookmarkStart w:id="39" w:name="_Toc347289919"/>
      <w:bookmarkStart w:id="40" w:name="_Toc347290642"/>
      <w:bookmarkStart w:id="41" w:name="_Toc347294000"/>
      <w:bookmarkStart w:id="42" w:name="_Toc347300428"/>
      <w:bookmarkStart w:id="43" w:name="_Toc360938928"/>
      <w:bookmarkStart w:id="44" w:name="_Toc360940125"/>
      <w:bookmarkStart w:id="45" w:name="_Toc360940379"/>
      <w:bookmarkStart w:id="46" w:name="_Toc361108025"/>
      <w:bookmarkStart w:id="47" w:name="_Toc363345971"/>
      <w:bookmarkStart w:id="48" w:name="_Toc363864941"/>
      <w:bookmarkStart w:id="49" w:name="_Toc366285801"/>
      <w:bookmarkStart w:id="50" w:name="_Toc373653149"/>
      <w:bookmarkStart w:id="51" w:name="_Toc373655297"/>
      <w:bookmarkStart w:id="52" w:name="_Toc373725017"/>
      <w:bookmarkStart w:id="53" w:name="_Toc374940840"/>
      <w:bookmarkStart w:id="54" w:name="_Toc374940950"/>
      <w:bookmarkStart w:id="55" w:name="_Toc375098639"/>
      <w:bookmarkStart w:id="56" w:name="_Toc375105966"/>
      <w:bookmarkStart w:id="57" w:name="_Toc375218039"/>
      <w:bookmarkStart w:id="58" w:name="_Toc375272767"/>
      <w:bookmarkStart w:id="59" w:name="_Toc375272831"/>
      <w:bookmarkStart w:id="60" w:name="_Toc375279568"/>
      <w:bookmarkStart w:id="61" w:name="_Toc375355242"/>
      <w:bookmarkStart w:id="62" w:name="_Toc375355284"/>
      <w:bookmarkStart w:id="63" w:name="_Toc375366639"/>
      <w:bookmarkStart w:id="64" w:name="_Toc375366693"/>
      <w:bookmarkStart w:id="65" w:name="_Toc385315195"/>
      <w:bookmarkStart w:id="66" w:name="_Toc385315255"/>
      <w:bookmarkStart w:id="67" w:name="_Toc385315322"/>
      <w:bookmarkStart w:id="68" w:name="_Toc385315380"/>
      <w:bookmarkStart w:id="69" w:name="_Toc385315506"/>
      <w:bookmarkStart w:id="70" w:name="_Toc491059700"/>
      <w:bookmarkStart w:id="71" w:name="_Toc491059950"/>
      <w:bookmarkStart w:id="72" w:name="_Toc68417767"/>
      <w:bookmarkStart w:id="73" w:name="_Toc89047770"/>
      <w:bookmarkStart w:id="74" w:name="_Toc89047860"/>
      <w:r w:rsidRPr="00675506">
        <w:t>3.1</w:t>
      </w:r>
      <w:r w:rsidRPr="00675506">
        <w:tab/>
        <w:t>Content of telecommunications (informational content, content of communication, CC)</w:t>
      </w:r>
      <w:bookmarkEnd w:id="37"/>
    </w:p>
    <w:p w14:paraId="6A9801AD" w14:textId="77777777" w:rsidR="006C2E94" w:rsidRPr="00675506" w:rsidRDefault="006C2E94" w:rsidP="006C2E94">
      <w:pPr>
        <w:pStyle w:val="FP"/>
      </w:pPr>
      <w:r w:rsidRPr="00675506">
        <w:t>The portion of telecommunication under surveillance containing informational content exchanged between the subscribers or their end devices (</w:t>
      </w:r>
      <w:proofErr w:type="gramStart"/>
      <w:r w:rsidRPr="00675506">
        <w:t>e.g.</w:t>
      </w:r>
      <w:proofErr w:type="gramEnd"/>
      <w:r w:rsidRPr="00675506">
        <w:t xml:space="preserve"> voice, e-mail or IP traffic).</w:t>
      </w:r>
    </w:p>
    <w:p w14:paraId="64852FAC" w14:textId="66303A72" w:rsidR="006C2E94" w:rsidRPr="00675506" w:rsidRDefault="00A6037D" w:rsidP="006C3B39">
      <w:pPr>
        <w:pStyle w:val="Heading3"/>
      </w:pPr>
      <w:r w:rsidRPr="00675506">
        <w:lastRenderedPageBreak/>
        <w:t>3.2</w:t>
      </w:r>
      <w:r w:rsidRPr="00675506">
        <w:tab/>
        <w:t>Event data</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675506">
        <w:t xml:space="preserve"> (Intercept-Related Information, IRI)</w:t>
      </w:r>
    </w:p>
    <w:p w14:paraId="6482D3EA" w14:textId="77777777" w:rsidR="006C2E94" w:rsidRPr="00675506" w:rsidRDefault="006C2E94" w:rsidP="006C2E94">
      <w:pPr>
        <w:pStyle w:val="FP"/>
      </w:pPr>
      <w:r w:rsidRPr="00675506">
        <w:t>Data to be supplied pursuant to § 7 of the TKÜV on detailed circumstances associated with the telecommunication under surveillance. These data should also be supplied if the telecommunication content fails to be transmitted (</w:t>
      </w:r>
      <w:proofErr w:type="gramStart"/>
      <w:r w:rsidRPr="00675506">
        <w:t>e.g.</w:t>
      </w:r>
      <w:proofErr w:type="gramEnd"/>
      <w:r w:rsidRPr="00675506">
        <w:t xml:space="preserve"> on user busy).</w:t>
      </w:r>
    </w:p>
    <w:p w14:paraId="0A08B092" w14:textId="633F0BE4" w:rsidR="006C2E94" w:rsidRPr="00675506" w:rsidRDefault="00A6037D" w:rsidP="006C3B39">
      <w:pPr>
        <w:pStyle w:val="Heading3"/>
      </w:pPr>
      <w:bookmarkStart w:id="75" w:name="_Toc426622335"/>
      <w:r w:rsidRPr="00675506">
        <w:t>3.3</w:t>
      </w:r>
      <w:r w:rsidRPr="00675506">
        <w:tab/>
        <w:t>Surveillance copy</w:t>
      </w:r>
      <w:bookmarkEnd w:id="75"/>
    </w:p>
    <w:p w14:paraId="0A6A8E7C" w14:textId="77777777" w:rsidR="006C2E94" w:rsidRPr="00675506" w:rsidRDefault="006C2E94" w:rsidP="006C2E94">
      <w:pPr>
        <w:pStyle w:val="FP"/>
      </w:pPr>
      <w:r w:rsidRPr="00675506">
        <w:t>Pursuant to § 2 point 14 of the TKÜV, the copy of the telecommunication under surveillance required to be transmitted (content of communication and event data).</w:t>
      </w:r>
    </w:p>
    <w:p w14:paraId="34E8DC6D" w14:textId="04B819ED" w:rsidR="006C2E94" w:rsidRPr="00675506" w:rsidRDefault="00A6037D" w:rsidP="006C3B39">
      <w:pPr>
        <w:pStyle w:val="Heading3"/>
      </w:pPr>
      <w:bookmarkStart w:id="76" w:name="_Toc426622336"/>
      <w:r w:rsidRPr="00675506">
        <w:t>3.4</w:t>
      </w:r>
      <w:r w:rsidRPr="00675506">
        <w:tab/>
        <w:t>Internet gateway</w:t>
      </w:r>
      <w:bookmarkEnd w:id="76"/>
    </w:p>
    <w:p w14:paraId="645D0FF9" w14:textId="77777777" w:rsidR="006C2E94" w:rsidRPr="00675506" w:rsidRDefault="006C2E94" w:rsidP="006C2E94">
      <w:pPr>
        <w:pStyle w:val="FP"/>
      </w:pPr>
      <w:r w:rsidRPr="00675506">
        <w:t>The transmission channel which provided direct subscriber access to the Internet, as defined in § 2 point 12, in conjunction with § 3(2) point 3, of the TKÜV.</w:t>
      </w:r>
    </w:p>
    <w:p w14:paraId="613A9D25" w14:textId="25C74263" w:rsidR="006C2E94" w:rsidRPr="00675506" w:rsidRDefault="00A6037D" w:rsidP="006C3B39">
      <w:pPr>
        <w:pStyle w:val="Heading3"/>
      </w:pPr>
      <w:bookmarkStart w:id="77" w:name="_Toc345462195"/>
      <w:bookmarkStart w:id="78" w:name="_Toc347289921"/>
      <w:bookmarkStart w:id="79" w:name="_Toc347290644"/>
      <w:bookmarkStart w:id="80" w:name="_Toc347294002"/>
      <w:bookmarkStart w:id="81" w:name="_Toc347300430"/>
      <w:bookmarkStart w:id="82" w:name="_Toc360938930"/>
      <w:bookmarkStart w:id="83" w:name="_Toc360940127"/>
      <w:bookmarkStart w:id="84" w:name="_Toc360940381"/>
      <w:bookmarkStart w:id="85" w:name="_Toc361108027"/>
      <w:bookmarkStart w:id="86" w:name="_Toc363345973"/>
      <w:bookmarkStart w:id="87" w:name="_Toc363864943"/>
      <w:bookmarkStart w:id="88" w:name="_Toc366285803"/>
      <w:bookmarkStart w:id="89" w:name="_Toc373653151"/>
      <w:bookmarkStart w:id="90" w:name="_Toc373655299"/>
      <w:bookmarkStart w:id="91" w:name="_Toc373725019"/>
      <w:bookmarkStart w:id="92" w:name="_Toc374940842"/>
      <w:bookmarkStart w:id="93" w:name="_Toc374940952"/>
      <w:bookmarkStart w:id="94" w:name="_Toc375098641"/>
      <w:bookmarkStart w:id="95" w:name="_Toc375105968"/>
      <w:bookmarkStart w:id="96" w:name="_Toc375218041"/>
      <w:bookmarkStart w:id="97" w:name="_Toc375272769"/>
      <w:bookmarkStart w:id="98" w:name="_Toc375272833"/>
      <w:bookmarkStart w:id="99" w:name="_Toc375279570"/>
      <w:bookmarkStart w:id="100" w:name="_Toc375355244"/>
      <w:bookmarkStart w:id="101" w:name="_Toc375355286"/>
      <w:bookmarkStart w:id="102" w:name="_Toc375366641"/>
      <w:bookmarkStart w:id="103" w:name="_Toc375366695"/>
      <w:bookmarkStart w:id="104" w:name="_Toc385315197"/>
      <w:bookmarkStart w:id="105" w:name="_Toc385315257"/>
      <w:bookmarkStart w:id="106" w:name="_Toc385315324"/>
      <w:bookmarkStart w:id="107" w:name="_Toc385315382"/>
      <w:bookmarkStart w:id="108" w:name="_Toc385315508"/>
      <w:bookmarkStart w:id="109" w:name="_Toc491059702"/>
      <w:bookmarkStart w:id="110" w:name="_Toc491059952"/>
      <w:bookmarkStart w:id="111" w:name="_Toc68417769"/>
      <w:bookmarkStart w:id="112" w:name="_Toc89047772"/>
      <w:bookmarkStart w:id="113" w:name="_Toc89047862"/>
      <w:bookmarkStart w:id="114" w:name="_Toc426622337"/>
      <w:r w:rsidRPr="00675506">
        <w:t>3.</w:t>
      </w:r>
      <w:bookmarkEnd w:id="77"/>
      <w:bookmarkEnd w:id="78"/>
      <w:bookmarkEnd w:id="79"/>
      <w:bookmarkEnd w:id="80"/>
      <w:bookmarkEnd w:id="81"/>
      <w:r w:rsidRPr="00675506">
        <w:t>5</w:t>
      </w:r>
      <w:r w:rsidRPr="00675506">
        <w:tab/>
        <w:t>Subject’s telecommunication system (STS)</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20AB7E8B" w14:textId="77777777" w:rsidR="006C2E94" w:rsidRPr="00675506" w:rsidRDefault="006C2E94" w:rsidP="006C2E94">
      <w:r w:rsidRPr="00675506">
        <w:t xml:space="preserve">Normally the </w:t>
      </w:r>
      <w:r w:rsidRPr="00675506">
        <w:rPr>
          <w:b/>
          <w:bCs/>
        </w:rPr>
        <w:t>s</w:t>
      </w:r>
      <w:r w:rsidRPr="00675506">
        <w:t xml:space="preserve">ubject’s </w:t>
      </w:r>
      <w:r w:rsidRPr="00675506">
        <w:rPr>
          <w:b/>
          <w:bCs/>
        </w:rPr>
        <w:t>t</w:t>
      </w:r>
      <w:r w:rsidRPr="00675506">
        <w:t xml:space="preserve">elecommunication </w:t>
      </w:r>
      <w:r w:rsidRPr="00675506">
        <w:rPr>
          <w:b/>
          <w:bCs/>
        </w:rPr>
        <w:t>s</w:t>
      </w:r>
      <w:r w:rsidRPr="00675506">
        <w:t>ystem, in which the telecommunications on the line under surveillance originates - in the case of outgoing traffic - or terminates - in the case of incoming traffic (</w:t>
      </w:r>
      <w:proofErr w:type="gramStart"/>
      <w:r w:rsidRPr="00675506">
        <w:t>e.g.</w:t>
      </w:r>
      <w:proofErr w:type="gramEnd"/>
      <w:r w:rsidRPr="00675506">
        <w:t xml:space="preserve"> subscriber switching centre, UMS, email server).</w:t>
      </w:r>
    </w:p>
    <w:p w14:paraId="6E2255C3" w14:textId="684A86A9" w:rsidR="006C2E94" w:rsidRPr="00675506" w:rsidRDefault="00A6037D" w:rsidP="006C3B39">
      <w:pPr>
        <w:pStyle w:val="Heading3"/>
      </w:pPr>
      <w:bookmarkStart w:id="115" w:name="_Toc345462196"/>
      <w:bookmarkStart w:id="116" w:name="_Toc347289922"/>
      <w:bookmarkStart w:id="117" w:name="_Toc347290645"/>
      <w:bookmarkStart w:id="118" w:name="_Toc347294003"/>
      <w:bookmarkStart w:id="119" w:name="_Toc347300431"/>
      <w:bookmarkStart w:id="120" w:name="_Toc360938931"/>
      <w:bookmarkStart w:id="121" w:name="_Toc360940128"/>
      <w:bookmarkStart w:id="122" w:name="_Toc360940382"/>
      <w:bookmarkStart w:id="123" w:name="_Toc361108028"/>
      <w:bookmarkStart w:id="124" w:name="_Toc363345974"/>
      <w:bookmarkStart w:id="125" w:name="_Toc363864944"/>
      <w:bookmarkStart w:id="126" w:name="_Toc366285804"/>
      <w:bookmarkStart w:id="127" w:name="_Toc373653152"/>
      <w:bookmarkStart w:id="128" w:name="_Toc373655300"/>
      <w:bookmarkStart w:id="129" w:name="_Toc373725020"/>
      <w:bookmarkStart w:id="130" w:name="_Toc374940843"/>
      <w:bookmarkStart w:id="131" w:name="_Toc374940953"/>
      <w:bookmarkStart w:id="132" w:name="_Toc375098642"/>
      <w:bookmarkStart w:id="133" w:name="_Toc375105969"/>
      <w:bookmarkStart w:id="134" w:name="_Toc375218042"/>
      <w:bookmarkStart w:id="135" w:name="_Toc375272770"/>
      <w:bookmarkStart w:id="136" w:name="_Toc375272834"/>
      <w:bookmarkStart w:id="137" w:name="_Toc375279571"/>
      <w:bookmarkStart w:id="138" w:name="_Toc375355245"/>
      <w:bookmarkStart w:id="139" w:name="_Toc375355287"/>
      <w:bookmarkStart w:id="140" w:name="_Toc375366642"/>
      <w:bookmarkStart w:id="141" w:name="_Toc375366696"/>
      <w:bookmarkStart w:id="142" w:name="_Toc385315198"/>
      <w:bookmarkStart w:id="143" w:name="_Toc385315258"/>
      <w:bookmarkStart w:id="144" w:name="_Toc385315325"/>
      <w:bookmarkStart w:id="145" w:name="_Toc385315383"/>
      <w:bookmarkStart w:id="146" w:name="_Toc385315509"/>
      <w:bookmarkStart w:id="147" w:name="_Toc491059703"/>
      <w:bookmarkStart w:id="148" w:name="_Toc491059953"/>
      <w:bookmarkStart w:id="149" w:name="_Toc68417770"/>
      <w:bookmarkStart w:id="150" w:name="_Toc89047773"/>
      <w:bookmarkStart w:id="151" w:name="_Toc89047863"/>
      <w:bookmarkStart w:id="152" w:name="_Toc426622338"/>
      <w:r w:rsidRPr="00675506">
        <w:t>3.6</w:t>
      </w:r>
      <w:r w:rsidRPr="00675506">
        <w:tab/>
        <w:t>Transit network</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36410DAE" w14:textId="77777777" w:rsidR="006C2E94" w:rsidRPr="00675506" w:rsidRDefault="006C2E94" w:rsidP="006C2E94">
      <w:r w:rsidRPr="00675506">
        <w:t>The network through which the surveillance copy (informational content and/or event data) is transmitted from the subject’s telecommunication system to the authorised agency.</w:t>
      </w:r>
    </w:p>
    <w:p w14:paraId="78B69F27" w14:textId="0E1CF22A" w:rsidR="006C2E94" w:rsidRPr="00675506" w:rsidRDefault="00A6037D" w:rsidP="006C3B39">
      <w:pPr>
        <w:pStyle w:val="Heading3"/>
      </w:pPr>
      <w:bookmarkStart w:id="153" w:name="_Toc68417773"/>
      <w:bookmarkStart w:id="154" w:name="_Toc89047776"/>
      <w:bookmarkStart w:id="155" w:name="_Toc89047866"/>
      <w:bookmarkStart w:id="156" w:name="_Toc426622339"/>
      <w:r w:rsidRPr="00675506">
        <w:t>3.7</w:t>
      </w:r>
      <w:r w:rsidRPr="00675506">
        <w:tab/>
        <w:t>Concept</w:t>
      </w:r>
      <w:bookmarkEnd w:id="153"/>
      <w:bookmarkEnd w:id="154"/>
      <w:bookmarkEnd w:id="155"/>
      <w:bookmarkEnd w:id="156"/>
    </w:p>
    <w:p w14:paraId="11049E4C" w14:textId="77777777" w:rsidR="006C2E94" w:rsidRPr="00675506" w:rsidRDefault="006C2E94" w:rsidP="006C2E94">
      <w:r w:rsidRPr="00675506">
        <w:t>Documents according to § 110(1) sentence 1 point 3a of the Telecommunications Act.</w:t>
      </w:r>
    </w:p>
    <w:p w14:paraId="79397849" w14:textId="77777777" w:rsidR="006C2E94" w:rsidRPr="00675506" w:rsidRDefault="00A6037D" w:rsidP="00994AC7">
      <w:pPr>
        <w:pStyle w:val="Heading2"/>
      </w:pPr>
      <w:bookmarkStart w:id="157" w:name="_Toc426622340"/>
      <w:bookmarkStart w:id="158" w:name="_Toc425259937"/>
      <w:bookmarkStart w:id="159" w:name="_Toc89760342"/>
      <w:r w:rsidRPr="00675506">
        <w:t>4</w:t>
      </w:r>
      <w:r w:rsidRPr="00675506">
        <w:tab/>
        <w:t>Referenced standards</w:t>
      </w:r>
      <w:bookmarkEnd w:id="157"/>
      <w:bookmarkEnd w:id="158"/>
      <w:bookmarkEnd w:id="159"/>
    </w:p>
    <w:p w14:paraId="2CC88EF1" w14:textId="77777777" w:rsidR="006C2E94" w:rsidRPr="00675506" w:rsidRDefault="006C2E94" w:rsidP="006C2E94">
      <w:pPr>
        <w:pStyle w:val="FP"/>
      </w:pPr>
      <w:r w:rsidRPr="00675506">
        <w:t>The table below lists the standards referenced in the TR TKÜV:</w:t>
      </w:r>
    </w:p>
    <w:tbl>
      <w:tblPr>
        <w:tblW w:w="9498" w:type="dxa"/>
        <w:tblInd w:w="70" w:type="dxa"/>
        <w:tblLayout w:type="fixed"/>
        <w:tblCellMar>
          <w:left w:w="70" w:type="dxa"/>
          <w:right w:w="70" w:type="dxa"/>
        </w:tblCellMar>
        <w:tblLook w:val="0000" w:firstRow="0" w:lastRow="0" w:firstColumn="0" w:lastColumn="0" w:noHBand="0" w:noVBand="0"/>
      </w:tblPr>
      <w:tblGrid>
        <w:gridCol w:w="604"/>
        <w:gridCol w:w="2090"/>
        <w:gridCol w:w="6804"/>
      </w:tblGrid>
      <w:tr w:rsidR="006C2E94" w:rsidRPr="00675506" w14:paraId="576CD0D7" w14:textId="77777777" w:rsidTr="00F836CA">
        <w:trPr>
          <w:cantSplit/>
        </w:trPr>
        <w:tc>
          <w:tcPr>
            <w:tcW w:w="604" w:type="dxa"/>
            <w:tcMar>
              <w:right w:w="113" w:type="dxa"/>
            </w:tcMar>
          </w:tcPr>
          <w:p w14:paraId="2520884C" w14:textId="59DAA294" w:rsidR="006C2E94" w:rsidRPr="00675506" w:rsidRDefault="006C2E94" w:rsidP="002B518A">
            <w:pPr>
              <w:spacing w:before="40" w:after="40"/>
              <w:rPr>
                <w:rFonts w:cs="Arial"/>
              </w:rPr>
            </w:pPr>
            <w:bookmarkStart w:id="160" w:name="RDS"/>
            <w:bookmarkEnd w:id="160"/>
            <w:r w:rsidRPr="00675506">
              <w:t>[</w:t>
            </w:r>
            <w:bookmarkStart w:id="161" w:name="e007"/>
            <w:bookmarkEnd w:id="161"/>
            <w:r w:rsidRPr="00675506">
              <w:rPr>
                <w:rFonts w:cs="Arial"/>
              </w:rPr>
              <w:fldChar w:fldCharType="begin"/>
            </w:r>
            <w:r w:rsidRPr="00675506">
              <w:rPr>
                <w:rFonts w:cs="Arial"/>
              </w:rPr>
              <w:instrText>SEQ Referenz</w:instrText>
            </w:r>
            <w:r w:rsidRPr="00675506">
              <w:rPr>
                <w:rFonts w:cs="Arial"/>
              </w:rPr>
              <w:fldChar w:fldCharType="separate"/>
            </w:r>
            <w:bookmarkStart w:id="162" w:name="X31"/>
            <w:bookmarkEnd w:id="162"/>
            <w:r w:rsidR="006263DB" w:rsidRPr="00675506">
              <w:rPr>
                <w:rFonts w:cs="Arial"/>
              </w:rPr>
              <w:t>1</w:t>
            </w:r>
            <w:r w:rsidRPr="00675506">
              <w:rPr>
                <w:rFonts w:cs="Arial"/>
              </w:rPr>
              <w:fldChar w:fldCharType="end"/>
            </w:r>
            <w:r w:rsidRPr="00675506">
              <w:t>]</w:t>
            </w:r>
          </w:p>
        </w:tc>
        <w:tc>
          <w:tcPr>
            <w:tcW w:w="2090" w:type="dxa"/>
          </w:tcPr>
          <w:p w14:paraId="6C198FCB" w14:textId="77777777" w:rsidR="006C2E94" w:rsidRPr="00675506" w:rsidRDefault="006C2E94" w:rsidP="006C2E94">
            <w:pPr>
              <w:spacing w:before="40" w:after="40"/>
              <w:rPr>
                <w:rFonts w:cs="Arial"/>
              </w:rPr>
            </w:pPr>
            <w:r w:rsidRPr="00675506">
              <w:t xml:space="preserve">ETS 300 007 </w:t>
            </w:r>
            <w:r w:rsidRPr="00675506">
              <w:br/>
              <w:t>(ITU- X.31)</w:t>
            </w:r>
          </w:p>
        </w:tc>
        <w:tc>
          <w:tcPr>
            <w:tcW w:w="6804" w:type="dxa"/>
          </w:tcPr>
          <w:p w14:paraId="2BAE43D3" w14:textId="77777777" w:rsidR="006C2E94" w:rsidRPr="00675506" w:rsidRDefault="006C2E94" w:rsidP="006C2E94">
            <w:pPr>
              <w:pStyle w:val="FootnoteText"/>
              <w:spacing w:before="40" w:after="40"/>
              <w:rPr>
                <w:rFonts w:cs="Arial"/>
              </w:rPr>
            </w:pPr>
            <w:r w:rsidRPr="00675506">
              <w:t xml:space="preserve">Integrated Services Digital Network (ISDN); Support of packet-mode terminal equipment by an ISDN </w:t>
            </w:r>
          </w:p>
        </w:tc>
      </w:tr>
      <w:tr w:rsidR="006C2E94" w:rsidRPr="00675506" w14:paraId="3DB48B35" w14:textId="77777777" w:rsidTr="00F836CA">
        <w:trPr>
          <w:cantSplit/>
        </w:trPr>
        <w:tc>
          <w:tcPr>
            <w:tcW w:w="604" w:type="dxa"/>
            <w:tcMar>
              <w:right w:w="113" w:type="dxa"/>
            </w:tcMar>
          </w:tcPr>
          <w:p w14:paraId="0494A41F" w14:textId="7E5E86A6" w:rsidR="006C2E94" w:rsidRPr="00675506" w:rsidRDefault="006C2E94" w:rsidP="002B518A">
            <w:pPr>
              <w:spacing w:before="40" w:after="40"/>
              <w:rPr>
                <w:rFonts w:cs="Arial"/>
              </w:rPr>
            </w:pPr>
            <w:r w:rsidRPr="00675506">
              <w:t>[</w:t>
            </w:r>
            <w:bookmarkStart w:id="163" w:name="e011"/>
            <w:r w:rsidRPr="00675506">
              <w:rPr>
                <w:rFonts w:cs="Arial"/>
              </w:rPr>
              <w:fldChar w:fldCharType="begin"/>
            </w:r>
            <w:r w:rsidRPr="00675506">
              <w:rPr>
                <w:rFonts w:cs="Arial"/>
              </w:rPr>
              <w:instrText>SEQ Referenz</w:instrText>
            </w:r>
            <w:r w:rsidRPr="00675506">
              <w:rPr>
                <w:rFonts w:cs="Arial"/>
              </w:rPr>
              <w:fldChar w:fldCharType="separate"/>
            </w:r>
            <w:r w:rsidR="006263DB" w:rsidRPr="00675506">
              <w:rPr>
                <w:rFonts w:cs="Arial"/>
              </w:rPr>
              <w:t>2</w:t>
            </w:r>
            <w:r w:rsidRPr="00675506">
              <w:rPr>
                <w:rFonts w:cs="Arial"/>
              </w:rPr>
              <w:fldChar w:fldCharType="end"/>
            </w:r>
            <w:bookmarkEnd w:id="163"/>
            <w:r w:rsidRPr="00675506">
              <w:t>]</w:t>
            </w:r>
          </w:p>
        </w:tc>
        <w:tc>
          <w:tcPr>
            <w:tcW w:w="2090" w:type="dxa"/>
          </w:tcPr>
          <w:p w14:paraId="5568EED6" w14:textId="77777777" w:rsidR="006C2E94" w:rsidRPr="00675506" w:rsidRDefault="006C2E94" w:rsidP="006C2E94">
            <w:pPr>
              <w:spacing w:before="40" w:after="40"/>
              <w:rPr>
                <w:rFonts w:cs="Arial"/>
              </w:rPr>
            </w:pPr>
            <w:r w:rsidRPr="00675506">
              <w:t>ETS 300 011</w:t>
            </w:r>
          </w:p>
        </w:tc>
        <w:tc>
          <w:tcPr>
            <w:tcW w:w="6804" w:type="dxa"/>
          </w:tcPr>
          <w:p w14:paraId="359F5CB6" w14:textId="77777777" w:rsidR="006C2E94" w:rsidRPr="00675506" w:rsidRDefault="006C2E94" w:rsidP="006C2E94">
            <w:pPr>
              <w:spacing w:before="40" w:after="40"/>
              <w:rPr>
                <w:rFonts w:cs="Arial"/>
              </w:rPr>
            </w:pPr>
            <w:r w:rsidRPr="00675506">
              <w:t>ISDN; Primary rate user-network interface, Layer 1 specification and test principles</w:t>
            </w:r>
          </w:p>
        </w:tc>
      </w:tr>
      <w:tr w:rsidR="006C2E94" w:rsidRPr="00675506" w14:paraId="53E1BB2D" w14:textId="77777777" w:rsidTr="00F836CA">
        <w:trPr>
          <w:cantSplit/>
        </w:trPr>
        <w:tc>
          <w:tcPr>
            <w:tcW w:w="604" w:type="dxa"/>
            <w:tcMar>
              <w:right w:w="113" w:type="dxa"/>
            </w:tcMar>
          </w:tcPr>
          <w:p w14:paraId="524D48F8" w14:textId="0A864411" w:rsidR="006C2E94" w:rsidRPr="00675506" w:rsidRDefault="006C2E94" w:rsidP="002B518A">
            <w:pPr>
              <w:spacing w:before="40" w:after="40"/>
              <w:rPr>
                <w:rFonts w:cs="Arial"/>
              </w:rPr>
            </w:pPr>
            <w:r w:rsidRPr="00675506">
              <w:t>[</w:t>
            </w:r>
            <w:bookmarkStart w:id="164" w:name="e012"/>
            <w:r w:rsidRPr="00675506">
              <w:rPr>
                <w:rFonts w:cs="Arial"/>
              </w:rPr>
              <w:fldChar w:fldCharType="begin"/>
            </w:r>
            <w:r w:rsidRPr="00675506">
              <w:rPr>
                <w:rFonts w:cs="Arial"/>
              </w:rPr>
              <w:instrText>SEQ Ref</w:instrText>
            </w:r>
            <w:bookmarkStart w:id="165" w:name="ISDN2"/>
            <w:bookmarkEnd w:id="165"/>
            <w:r w:rsidRPr="00675506">
              <w:rPr>
                <w:rFonts w:cs="Arial"/>
              </w:rPr>
              <w:instrText>erenz</w:instrText>
            </w:r>
            <w:r w:rsidRPr="00675506">
              <w:rPr>
                <w:rFonts w:cs="Arial"/>
              </w:rPr>
              <w:fldChar w:fldCharType="separate"/>
            </w:r>
            <w:r w:rsidR="006263DB" w:rsidRPr="00675506">
              <w:rPr>
                <w:rFonts w:cs="Arial"/>
              </w:rPr>
              <w:t>3</w:t>
            </w:r>
            <w:r w:rsidRPr="00675506">
              <w:rPr>
                <w:rFonts w:cs="Arial"/>
              </w:rPr>
              <w:fldChar w:fldCharType="end"/>
            </w:r>
            <w:bookmarkEnd w:id="164"/>
            <w:r w:rsidRPr="00675506">
              <w:t>]</w:t>
            </w:r>
          </w:p>
        </w:tc>
        <w:tc>
          <w:tcPr>
            <w:tcW w:w="2090" w:type="dxa"/>
          </w:tcPr>
          <w:p w14:paraId="79F52E54" w14:textId="77777777" w:rsidR="006C2E94" w:rsidRPr="00675506" w:rsidRDefault="006C2E94" w:rsidP="006C2E94">
            <w:pPr>
              <w:spacing w:before="40" w:after="40"/>
              <w:rPr>
                <w:rFonts w:cs="Arial"/>
              </w:rPr>
            </w:pPr>
            <w:r w:rsidRPr="00675506">
              <w:t>ETS 300 012</w:t>
            </w:r>
          </w:p>
        </w:tc>
        <w:tc>
          <w:tcPr>
            <w:tcW w:w="6804" w:type="dxa"/>
          </w:tcPr>
          <w:p w14:paraId="4DFF3D5B" w14:textId="77777777" w:rsidR="006C2E94" w:rsidRPr="00675506" w:rsidRDefault="006C2E94" w:rsidP="006C2E94">
            <w:pPr>
              <w:spacing w:before="40" w:after="40"/>
              <w:rPr>
                <w:rFonts w:cs="Arial"/>
              </w:rPr>
            </w:pPr>
            <w:r w:rsidRPr="00675506">
              <w:t>ISDN; Basic user-network interface, Layer 1 specification and test principles</w:t>
            </w:r>
          </w:p>
        </w:tc>
      </w:tr>
      <w:tr w:rsidR="006C2E94" w:rsidRPr="00675506" w14:paraId="7F7B3643" w14:textId="77777777" w:rsidTr="00F836CA">
        <w:trPr>
          <w:cantSplit/>
        </w:trPr>
        <w:tc>
          <w:tcPr>
            <w:tcW w:w="604" w:type="dxa"/>
            <w:tcMar>
              <w:right w:w="113" w:type="dxa"/>
            </w:tcMar>
          </w:tcPr>
          <w:p w14:paraId="15D69580" w14:textId="79A0C8F5" w:rsidR="006C2E94" w:rsidRPr="00675506" w:rsidRDefault="006C2E94" w:rsidP="002B518A">
            <w:pPr>
              <w:spacing w:before="40" w:after="40"/>
              <w:rPr>
                <w:rFonts w:cs="Arial"/>
              </w:rPr>
            </w:pPr>
            <w:r w:rsidRPr="00675506">
              <w:t>[</w:t>
            </w:r>
            <w:bookmarkStart w:id="166" w:name="e090"/>
            <w:r w:rsidRPr="00675506">
              <w:rPr>
                <w:rFonts w:cs="Arial"/>
              </w:rPr>
              <w:fldChar w:fldCharType="begin"/>
            </w:r>
            <w:r w:rsidRPr="00675506">
              <w:rPr>
                <w:rFonts w:cs="Arial"/>
              </w:rPr>
              <w:instrText>SEQ referenz</w:instrText>
            </w:r>
            <w:r w:rsidRPr="00675506">
              <w:rPr>
                <w:rFonts w:cs="Arial"/>
              </w:rPr>
              <w:fldChar w:fldCharType="separate"/>
            </w:r>
            <w:r w:rsidR="006263DB" w:rsidRPr="00675506">
              <w:rPr>
                <w:rFonts w:cs="Arial"/>
              </w:rPr>
              <w:t>4</w:t>
            </w:r>
            <w:r w:rsidRPr="00675506">
              <w:rPr>
                <w:rFonts w:cs="Arial"/>
              </w:rPr>
              <w:fldChar w:fldCharType="end"/>
            </w:r>
            <w:bookmarkEnd w:id="166"/>
            <w:r w:rsidRPr="00675506">
              <w:t>]</w:t>
            </w:r>
          </w:p>
        </w:tc>
        <w:tc>
          <w:tcPr>
            <w:tcW w:w="2090" w:type="dxa"/>
          </w:tcPr>
          <w:p w14:paraId="64321568" w14:textId="77777777" w:rsidR="006C2E94" w:rsidRPr="00675506" w:rsidRDefault="006C2E94" w:rsidP="006C2E94">
            <w:pPr>
              <w:spacing w:before="40" w:after="40"/>
              <w:rPr>
                <w:rFonts w:cs="Arial"/>
              </w:rPr>
            </w:pPr>
            <w:r w:rsidRPr="00675506">
              <w:t>ETS 300 090</w:t>
            </w:r>
          </w:p>
        </w:tc>
        <w:tc>
          <w:tcPr>
            <w:tcW w:w="6804" w:type="dxa"/>
          </w:tcPr>
          <w:p w14:paraId="706C22AD" w14:textId="77777777" w:rsidR="006C2E94" w:rsidRPr="00675506" w:rsidRDefault="006C2E94" w:rsidP="006C2E94">
            <w:pPr>
              <w:spacing w:before="40" w:after="40"/>
              <w:rPr>
                <w:rFonts w:cs="Arial"/>
              </w:rPr>
            </w:pPr>
            <w:r w:rsidRPr="00675506">
              <w:t>ISDN; Calling line identification restriction (CLIR) supplementary service; Service description</w:t>
            </w:r>
          </w:p>
        </w:tc>
      </w:tr>
      <w:tr w:rsidR="006C2E94" w:rsidRPr="00675506" w14:paraId="1285D2C1" w14:textId="77777777" w:rsidTr="00F836CA">
        <w:trPr>
          <w:cantSplit/>
        </w:trPr>
        <w:tc>
          <w:tcPr>
            <w:tcW w:w="604" w:type="dxa"/>
            <w:tcMar>
              <w:right w:w="113" w:type="dxa"/>
            </w:tcMar>
          </w:tcPr>
          <w:p w14:paraId="34DDAC70" w14:textId="02F29745" w:rsidR="006C2E94" w:rsidRPr="00675506" w:rsidRDefault="006C2E94" w:rsidP="002B518A">
            <w:pPr>
              <w:spacing w:before="40" w:after="40"/>
              <w:rPr>
                <w:rFonts w:cs="Arial"/>
              </w:rPr>
            </w:pPr>
            <w:r w:rsidRPr="00675506">
              <w:t>[</w:t>
            </w:r>
            <w:r w:rsidRPr="00675506">
              <w:rPr>
                <w:rFonts w:cs="Arial"/>
              </w:rPr>
              <w:fldChar w:fldCharType="begin"/>
            </w:r>
            <w:r w:rsidRPr="00675506">
              <w:rPr>
                <w:rFonts w:cs="Arial"/>
              </w:rPr>
              <w:instrText>SEQ re</w:instrText>
            </w:r>
            <w:bookmarkStart w:id="167" w:name="e094"/>
            <w:bookmarkEnd w:id="167"/>
            <w:r w:rsidRPr="00675506">
              <w:rPr>
                <w:rFonts w:cs="Arial"/>
              </w:rPr>
              <w:instrText>ferenz</w:instrText>
            </w:r>
            <w:r w:rsidRPr="00675506">
              <w:rPr>
                <w:rFonts w:cs="Arial"/>
              </w:rPr>
              <w:fldChar w:fldCharType="separate"/>
            </w:r>
            <w:r w:rsidR="006263DB" w:rsidRPr="00675506">
              <w:rPr>
                <w:rFonts w:cs="Arial"/>
              </w:rPr>
              <w:t>5</w:t>
            </w:r>
            <w:r w:rsidRPr="00675506">
              <w:rPr>
                <w:rFonts w:cs="Arial"/>
              </w:rPr>
              <w:fldChar w:fldCharType="end"/>
            </w:r>
            <w:r w:rsidRPr="00675506">
              <w:t>]</w:t>
            </w:r>
          </w:p>
        </w:tc>
        <w:tc>
          <w:tcPr>
            <w:tcW w:w="2090" w:type="dxa"/>
          </w:tcPr>
          <w:p w14:paraId="372D2785" w14:textId="77777777" w:rsidR="006C2E94" w:rsidRPr="00675506" w:rsidRDefault="006C2E94" w:rsidP="006C2E94">
            <w:pPr>
              <w:spacing w:before="40" w:after="40"/>
              <w:rPr>
                <w:rFonts w:cs="Arial"/>
              </w:rPr>
            </w:pPr>
            <w:r w:rsidRPr="00675506">
              <w:t>ETS 300 094</w:t>
            </w:r>
          </w:p>
        </w:tc>
        <w:tc>
          <w:tcPr>
            <w:tcW w:w="6804" w:type="dxa"/>
          </w:tcPr>
          <w:p w14:paraId="5A51E332" w14:textId="77777777" w:rsidR="006C2E94" w:rsidRPr="00675506" w:rsidRDefault="006C2E94" w:rsidP="006C2E94">
            <w:pPr>
              <w:spacing w:before="40" w:after="40"/>
              <w:rPr>
                <w:rFonts w:cs="Arial"/>
              </w:rPr>
            </w:pPr>
            <w:r w:rsidRPr="00675506">
              <w:t>ISDN; Connected line identification presentation (COLP) supplementary service; Service description</w:t>
            </w:r>
          </w:p>
        </w:tc>
      </w:tr>
      <w:tr w:rsidR="006C2E94" w:rsidRPr="00675506" w14:paraId="59E5C5F6" w14:textId="77777777" w:rsidTr="00F836CA">
        <w:trPr>
          <w:cantSplit/>
        </w:trPr>
        <w:tc>
          <w:tcPr>
            <w:tcW w:w="604" w:type="dxa"/>
            <w:tcMar>
              <w:right w:w="113" w:type="dxa"/>
            </w:tcMar>
          </w:tcPr>
          <w:p w14:paraId="32F2E492" w14:textId="6EE4AEB4" w:rsidR="006C2E94" w:rsidRPr="00675506" w:rsidRDefault="006C2E94" w:rsidP="002B518A">
            <w:pPr>
              <w:spacing w:before="40" w:after="40"/>
              <w:rPr>
                <w:rFonts w:cs="Arial"/>
              </w:rPr>
            </w:pPr>
            <w:r w:rsidRPr="00675506">
              <w:t>[</w:t>
            </w:r>
            <w:bookmarkStart w:id="168" w:name="e102"/>
            <w:r w:rsidRPr="00675506">
              <w:rPr>
                <w:rFonts w:cs="Arial"/>
              </w:rPr>
              <w:fldChar w:fldCharType="begin"/>
            </w:r>
            <w:r w:rsidRPr="00675506">
              <w:rPr>
                <w:rFonts w:cs="Arial"/>
              </w:rPr>
              <w:instrText>SEQ referenz</w:instrText>
            </w:r>
            <w:r w:rsidRPr="00675506">
              <w:rPr>
                <w:rFonts w:cs="Arial"/>
              </w:rPr>
              <w:fldChar w:fldCharType="separate"/>
            </w:r>
            <w:r w:rsidR="006263DB" w:rsidRPr="00675506">
              <w:rPr>
                <w:rFonts w:cs="Arial"/>
              </w:rPr>
              <w:t>6</w:t>
            </w:r>
            <w:r w:rsidRPr="00675506">
              <w:rPr>
                <w:rFonts w:cs="Arial"/>
              </w:rPr>
              <w:fldChar w:fldCharType="end"/>
            </w:r>
            <w:bookmarkEnd w:id="168"/>
            <w:r w:rsidRPr="00675506">
              <w:t>]</w:t>
            </w:r>
          </w:p>
        </w:tc>
        <w:tc>
          <w:tcPr>
            <w:tcW w:w="2090" w:type="dxa"/>
          </w:tcPr>
          <w:p w14:paraId="2B378032" w14:textId="77777777" w:rsidR="006C2E94" w:rsidRPr="00675506" w:rsidRDefault="006C2E94" w:rsidP="006C2E94">
            <w:pPr>
              <w:spacing w:before="40" w:after="40"/>
              <w:rPr>
                <w:rFonts w:cs="Arial"/>
              </w:rPr>
            </w:pPr>
            <w:r w:rsidRPr="00675506">
              <w:t>EN 300 403-1</w:t>
            </w:r>
          </w:p>
        </w:tc>
        <w:tc>
          <w:tcPr>
            <w:tcW w:w="6804" w:type="dxa"/>
          </w:tcPr>
          <w:p w14:paraId="0B3DB8C3" w14:textId="77777777" w:rsidR="006C2E94" w:rsidRPr="00675506" w:rsidRDefault="006C2E94" w:rsidP="006C2E94">
            <w:pPr>
              <w:spacing w:before="40" w:after="40"/>
              <w:rPr>
                <w:rFonts w:cs="Arial"/>
              </w:rPr>
            </w:pPr>
            <w:r w:rsidRPr="00675506">
              <w:t>ISDN; user network interface layer 3, specification for basic connection control procedures</w:t>
            </w:r>
          </w:p>
        </w:tc>
      </w:tr>
      <w:tr w:rsidR="006C2E94" w:rsidRPr="00675506" w14:paraId="5358ADF2" w14:textId="77777777" w:rsidTr="00F836CA">
        <w:trPr>
          <w:cantSplit/>
        </w:trPr>
        <w:tc>
          <w:tcPr>
            <w:tcW w:w="604" w:type="dxa"/>
            <w:tcMar>
              <w:right w:w="113" w:type="dxa"/>
            </w:tcMar>
          </w:tcPr>
          <w:p w14:paraId="5EE86640" w14:textId="778015DE" w:rsidR="006C2E94" w:rsidRPr="00675506" w:rsidRDefault="006C2E94" w:rsidP="002B518A">
            <w:pPr>
              <w:spacing w:before="40" w:after="40"/>
              <w:rPr>
                <w:rFonts w:cs="Arial"/>
              </w:rPr>
            </w:pPr>
            <w:r w:rsidRPr="00675506">
              <w:t>[</w:t>
            </w:r>
            <w:bookmarkStart w:id="169" w:name="e108"/>
            <w:r w:rsidRPr="00675506">
              <w:rPr>
                <w:rFonts w:cs="Arial"/>
              </w:rPr>
              <w:fldChar w:fldCharType="begin"/>
            </w:r>
            <w:r w:rsidRPr="00675506">
              <w:rPr>
                <w:rFonts w:cs="Arial"/>
              </w:rPr>
              <w:instrText>SEQ referenz</w:instrText>
            </w:r>
            <w:r w:rsidRPr="00675506">
              <w:rPr>
                <w:rFonts w:cs="Arial"/>
              </w:rPr>
              <w:fldChar w:fldCharType="separate"/>
            </w:r>
            <w:r w:rsidR="006263DB" w:rsidRPr="00675506">
              <w:rPr>
                <w:rFonts w:cs="Arial"/>
              </w:rPr>
              <w:t>7</w:t>
            </w:r>
            <w:r w:rsidRPr="00675506">
              <w:rPr>
                <w:rFonts w:cs="Arial"/>
              </w:rPr>
              <w:fldChar w:fldCharType="end"/>
            </w:r>
            <w:bookmarkEnd w:id="169"/>
            <w:r w:rsidRPr="00675506">
              <w:t>]</w:t>
            </w:r>
          </w:p>
        </w:tc>
        <w:tc>
          <w:tcPr>
            <w:tcW w:w="2090" w:type="dxa"/>
          </w:tcPr>
          <w:p w14:paraId="14A79712" w14:textId="77777777" w:rsidR="006C2E94" w:rsidRPr="00675506" w:rsidRDefault="006C2E94" w:rsidP="006C2E94">
            <w:pPr>
              <w:spacing w:before="40" w:after="40"/>
              <w:rPr>
                <w:rFonts w:cs="Arial"/>
              </w:rPr>
            </w:pPr>
            <w:r w:rsidRPr="00675506">
              <w:t>ETS 300 108</w:t>
            </w:r>
          </w:p>
        </w:tc>
        <w:tc>
          <w:tcPr>
            <w:tcW w:w="6804" w:type="dxa"/>
          </w:tcPr>
          <w:p w14:paraId="7C5B3DA4" w14:textId="77777777" w:rsidR="006C2E94" w:rsidRPr="00675506" w:rsidRDefault="006C2E94" w:rsidP="006C2E94">
            <w:pPr>
              <w:spacing w:before="40" w:after="40"/>
              <w:rPr>
                <w:rFonts w:cs="Arial"/>
              </w:rPr>
            </w:pPr>
            <w:r w:rsidRPr="00675506">
              <w:t>ISDN; Circuit-mode 64 Kbit/s unrestricted 8 kHz structured bearer service category; Service description</w:t>
            </w:r>
          </w:p>
        </w:tc>
      </w:tr>
      <w:tr w:rsidR="006C2E94" w:rsidRPr="00675506" w14:paraId="7FA0A31E" w14:textId="77777777" w:rsidTr="00F836CA">
        <w:trPr>
          <w:cantSplit/>
        </w:trPr>
        <w:tc>
          <w:tcPr>
            <w:tcW w:w="604" w:type="dxa"/>
            <w:tcMar>
              <w:right w:w="113" w:type="dxa"/>
            </w:tcMar>
          </w:tcPr>
          <w:p w14:paraId="0C15F003" w14:textId="691F6531" w:rsidR="006C2E94" w:rsidRPr="00675506" w:rsidRDefault="006C2E94" w:rsidP="002B518A">
            <w:pPr>
              <w:spacing w:before="40" w:after="40"/>
              <w:rPr>
                <w:rFonts w:cs="Arial"/>
              </w:rPr>
            </w:pPr>
            <w:r w:rsidRPr="00675506">
              <w:t>[</w:t>
            </w:r>
            <w:bookmarkStart w:id="170" w:name="ERMES"/>
            <w:bookmarkStart w:id="171" w:name="e133"/>
            <w:bookmarkEnd w:id="170"/>
            <w:r w:rsidRPr="00675506">
              <w:rPr>
                <w:rFonts w:cs="Arial"/>
              </w:rPr>
              <w:fldChar w:fldCharType="begin"/>
            </w:r>
            <w:r w:rsidRPr="00675506">
              <w:rPr>
                <w:rFonts w:cs="Arial"/>
              </w:rPr>
              <w:instrText>SEQ referenz</w:instrText>
            </w:r>
            <w:r w:rsidRPr="00675506">
              <w:rPr>
                <w:rFonts w:cs="Arial"/>
              </w:rPr>
              <w:fldChar w:fldCharType="separate"/>
            </w:r>
            <w:r w:rsidR="006263DB" w:rsidRPr="00675506">
              <w:rPr>
                <w:rFonts w:cs="Arial"/>
              </w:rPr>
              <w:t>8</w:t>
            </w:r>
            <w:r w:rsidRPr="00675506">
              <w:rPr>
                <w:rFonts w:cs="Arial"/>
              </w:rPr>
              <w:fldChar w:fldCharType="end"/>
            </w:r>
            <w:bookmarkEnd w:id="171"/>
            <w:r w:rsidRPr="00675506">
              <w:t>]</w:t>
            </w:r>
          </w:p>
        </w:tc>
        <w:tc>
          <w:tcPr>
            <w:tcW w:w="2090" w:type="dxa"/>
          </w:tcPr>
          <w:p w14:paraId="40A5676D" w14:textId="77777777" w:rsidR="006C2E94" w:rsidRPr="00675506" w:rsidRDefault="006C2E94" w:rsidP="006C2E94">
            <w:pPr>
              <w:spacing w:before="40" w:after="40"/>
              <w:rPr>
                <w:rFonts w:cs="Arial"/>
              </w:rPr>
            </w:pPr>
            <w:r w:rsidRPr="00675506">
              <w:t>ETS 300 133-X</w:t>
            </w:r>
          </w:p>
        </w:tc>
        <w:tc>
          <w:tcPr>
            <w:tcW w:w="6804" w:type="dxa"/>
          </w:tcPr>
          <w:p w14:paraId="247D8D40" w14:textId="77777777" w:rsidR="006C2E94" w:rsidRPr="00675506" w:rsidRDefault="006C2E94" w:rsidP="006C2E94">
            <w:pPr>
              <w:pStyle w:val="FootnoteText"/>
              <w:spacing w:before="40" w:after="40"/>
              <w:rPr>
                <w:rFonts w:cs="Arial"/>
              </w:rPr>
            </w:pPr>
            <w:r w:rsidRPr="00675506">
              <w:t>Paging Systems (PS); European Radio Message System (ERMES) Parts 1 - 4</w:t>
            </w:r>
          </w:p>
        </w:tc>
      </w:tr>
      <w:tr w:rsidR="006C2E94" w:rsidRPr="00675506" w14:paraId="7326990C" w14:textId="77777777" w:rsidTr="00F836CA">
        <w:trPr>
          <w:cantSplit/>
        </w:trPr>
        <w:tc>
          <w:tcPr>
            <w:tcW w:w="604" w:type="dxa"/>
            <w:tcMar>
              <w:right w:w="113" w:type="dxa"/>
            </w:tcMar>
          </w:tcPr>
          <w:p w14:paraId="509EB20E" w14:textId="2104F966" w:rsidR="006C2E94" w:rsidRPr="00675506" w:rsidRDefault="006C2E94" w:rsidP="002B518A">
            <w:pPr>
              <w:spacing w:before="40" w:after="40"/>
              <w:rPr>
                <w:rFonts w:cs="Arial"/>
              </w:rPr>
            </w:pPr>
            <w:r w:rsidRPr="00675506">
              <w:t>[</w:t>
            </w:r>
            <w:bookmarkStart w:id="172" w:name="e136"/>
            <w:r w:rsidRPr="00675506">
              <w:rPr>
                <w:rFonts w:cs="Arial"/>
              </w:rPr>
              <w:fldChar w:fldCharType="begin"/>
            </w:r>
            <w:r w:rsidRPr="00675506">
              <w:rPr>
                <w:rFonts w:cs="Arial"/>
              </w:rPr>
              <w:instrText>SEQ referenz</w:instrText>
            </w:r>
            <w:r w:rsidRPr="00675506">
              <w:rPr>
                <w:rFonts w:cs="Arial"/>
              </w:rPr>
              <w:fldChar w:fldCharType="separate"/>
            </w:r>
            <w:r w:rsidR="006263DB" w:rsidRPr="00675506">
              <w:rPr>
                <w:rFonts w:cs="Arial"/>
              </w:rPr>
              <w:t>9</w:t>
            </w:r>
            <w:r w:rsidRPr="00675506">
              <w:rPr>
                <w:rFonts w:cs="Arial"/>
              </w:rPr>
              <w:fldChar w:fldCharType="end"/>
            </w:r>
            <w:bookmarkEnd w:id="172"/>
            <w:r w:rsidRPr="00675506">
              <w:t>]</w:t>
            </w:r>
          </w:p>
        </w:tc>
        <w:tc>
          <w:tcPr>
            <w:tcW w:w="2090" w:type="dxa"/>
          </w:tcPr>
          <w:p w14:paraId="73219C2C" w14:textId="77777777" w:rsidR="006C2E94" w:rsidRPr="00675506" w:rsidRDefault="006C2E94" w:rsidP="006C2E94">
            <w:pPr>
              <w:spacing w:before="40" w:after="40"/>
              <w:rPr>
                <w:rFonts w:cs="Arial"/>
              </w:rPr>
            </w:pPr>
            <w:r w:rsidRPr="00675506">
              <w:t xml:space="preserve">ETS 300 136 </w:t>
            </w:r>
          </w:p>
        </w:tc>
        <w:tc>
          <w:tcPr>
            <w:tcW w:w="6804" w:type="dxa"/>
          </w:tcPr>
          <w:p w14:paraId="6B71430F" w14:textId="77777777" w:rsidR="006C2E94" w:rsidRPr="00675506" w:rsidRDefault="006C2E94" w:rsidP="006C2E94">
            <w:pPr>
              <w:spacing w:before="40" w:after="40"/>
              <w:rPr>
                <w:rFonts w:cs="Arial"/>
              </w:rPr>
            </w:pPr>
            <w:r w:rsidRPr="00675506">
              <w:t>ISDN; Closed User Group (CUG) supplementary service; Service description</w:t>
            </w:r>
          </w:p>
        </w:tc>
      </w:tr>
      <w:tr w:rsidR="006C2E94" w:rsidRPr="00675506" w14:paraId="3F8023F0" w14:textId="77777777" w:rsidTr="00F836CA">
        <w:trPr>
          <w:cantSplit/>
        </w:trPr>
        <w:tc>
          <w:tcPr>
            <w:tcW w:w="604" w:type="dxa"/>
            <w:tcMar>
              <w:right w:w="113" w:type="dxa"/>
            </w:tcMar>
          </w:tcPr>
          <w:p w14:paraId="2ACA5247" w14:textId="1D486D76" w:rsidR="006C2E94" w:rsidRPr="00675506" w:rsidRDefault="006C2E94" w:rsidP="002B518A">
            <w:pPr>
              <w:spacing w:before="40" w:after="40"/>
              <w:rPr>
                <w:rFonts w:cs="Arial"/>
              </w:rPr>
            </w:pPr>
            <w:r w:rsidRPr="00675506">
              <w:t>[</w:t>
            </w:r>
            <w:bookmarkStart w:id="173" w:name="e383"/>
            <w:r w:rsidRPr="00675506">
              <w:rPr>
                <w:rFonts w:cs="Arial"/>
              </w:rPr>
              <w:fldChar w:fldCharType="begin"/>
            </w:r>
            <w:r w:rsidRPr="00675506">
              <w:rPr>
                <w:rFonts w:cs="Arial"/>
              </w:rPr>
              <w:instrText>SEQ referenz</w:instrText>
            </w:r>
            <w:r w:rsidRPr="00675506">
              <w:rPr>
                <w:rFonts w:cs="Arial"/>
              </w:rPr>
              <w:fldChar w:fldCharType="separate"/>
            </w:r>
            <w:r w:rsidR="006263DB" w:rsidRPr="00675506">
              <w:rPr>
                <w:rFonts w:cs="Arial"/>
              </w:rPr>
              <w:t>10</w:t>
            </w:r>
            <w:r w:rsidRPr="00675506">
              <w:rPr>
                <w:rFonts w:cs="Arial"/>
              </w:rPr>
              <w:fldChar w:fldCharType="end"/>
            </w:r>
            <w:bookmarkEnd w:id="173"/>
            <w:r w:rsidRPr="00675506">
              <w:t>]</w:t>
            </w:r>
          </w:p>
        </w:tc>
        <w:tc>
          <w:tcPr>
            <w:tcW w:w="2090" w:type="dxa"/>
          </w:tcPr>
          <w:p w14:paraId="2EC33D71" w14:textId="77777777" w:rsidR="006C2E94" w:rsidRPr="00675506" w:rsidRDefault="006C2E94" w:rsidP="006C2E94">
            <w:pPr>
              <w:spacing w:before="40" w:after="40"/>
              <w:rPr>
                <w:rFonts w:cs="Arial"/>
              </w:rPr>
            </w:pPr>
            <w:r w:rsidRPr="00675506">
              <w:t>ETS 300 383</w:t>
            </w:r>
          </w:p>
        </w:tc>
        <w:tc>
          <w:tcPr>
            <w:tcW w:w="6804" w:type="dxa"/>
          </w:tcPr>
          <w:p w14:paraId="1318F51D" w14:textId="77777777" w:rsidR="006C2E94" w:rsidRPr="00675506" w:rsidRDefault="006C2E94" w:rsidP="006C2E94">
            <w:pPr>
              <w:spacing w:before="40" w:after="40"/>
              <w:rPr>
                <w:rFonts w:cs="Arial"/>
              </w:rPr>
            </w:pPr>
            <w:r w:rsidRPr="00675506">
              <w:t>ISDN; File transfer over the ISDN EUROFILE transfer profile</w:t>
            </w:r>
          </w:p>
        </w:tc>
      </w:tr>
      <w:tr w:rsidR="006C2E94" w:rsidRPr="00675506" w14:paraId="533C920F" w14:textId="77777777" w:rsidTr="00F836CA">
        <w:trPr>
          <w:cantSplit/>
        </w:trPr>
        <w:tc>
          <w:tcPr>
            <w:tcW w:w="604" w:type="dxa"/>
            <w:tcMar>
              <w:right w:w="113" w:type="dxa"/>
            </w:tcMar>
          </w:tcPr>
          <w:p w14:paraId="31EF9630" w14:textId="064AC72B" w:rsidR="006C2E94" w:rsidRPr="00675506" w:rsidRDefault="006C2E94" w:rsidP="002B518A">
            <w:pPr>
              <w:spacing w:before="40" w:after="40"/>
              <w:rPr>
                <w:rFonts w:cs="Arial"/>
              </w:rPr>
            </w:pPr>
            <w:r w:rsidRPr="00675506">
              <w:t>[</w:t>
            </w:r>
            <w:bookmarkStart w:id="174" w:name="e409"/>
            <w:bookmarkEnd w:id="174"/>
            <w:r w:rsidRPr="00675506">
              <w:rPr>
                <w:rFonts w:cs="Arial"/>
              </w:rPr>
              <w:fldChar w:fldCharType="begin"/>
            </w:r>
            <w:r w:rsidRPr="00675506">
              <w:rPr>
                <w:rFonts w:cs="Arial"/>
              </w:rPr>
              <w:instrText>SEQ Referenz</w:instrText>
            </w:r>
            <w:r w:rsidRPr="00675506">
              <w:rPr>
                <w:rFonts w:cs="Arial"/>
              </w:rPr>
              <w:fldChar w:fldCharType="separate"/>
            </w:r>
            <w:r w:rsidR="006263DB" w:rsidRPr="00675506">
              <w:rPr>
                <w:rFonts w:cs="Arial"/>
              </w:rPr>
              <w:t>11</w:t>
            </w:r>
            <w:r w:rsidRPr="00675506">
              <w:rPr>
                <w:rFonts w:cs="Arial"/>
              </w:rPr>
              <w:fldChar w:fldCharType="end"/>
            </w:r>
            <w:r w:rsidRPr="00675506">
              <w:t>]</w:t>
            </w:r>
          </w:p>
        </w:tc>
        <w:tc>
          <w:tcPr>
            <w:tcW w:w="2090" w:type="dxa"/>
          </w:tcPr>
          <w:p w14:paraId="4F618DC6" w14:textId="77777777" w:rsidR="006C2E94" w:rsidRPr="00675506" w:rsidRDefault="006C2E94" w:rsidP="006C2E94">
            <w:pPr>
              <w:spacing w:before="40" w:after="40"/>
              <w:rPr>
                <w:rFonts w:cs="Arial"/>
              </w:rPr>
            </w:pPr>
            <w:r w:rsidRPr="00675506">
              <w:t>ETS 300 409</w:t>
            </w:r>
          </w:p>
        </w:tc>
        <w:tc>
          <w:tcPr>
            <w:tcW w:w="6804" w:type="dxa"/>
          </w:tcPr>
          <w:p w14:paraId="6C88B2B4" w14:textId="77777777" w:rsidR="006C2E94" w:rsidRPr="00675506" w:rsidRDefault="006C2E94" w:rsidP="006C2E94">
            <w:pPr>
              <w:spacing w:before="40" w:after="40"/>
              <w:rPr>
                <w:rFonts w:cs="Arial"/>
              </w:rPr>
            </w:pPr>
            <w:r w:rsidRPr="00675506">
              <w:t xml:space="preserve">ISDN; </w:t>
            </w:r>
            <w:proofErr w:type="spellStart"/>
            <w:r w:rsidRPr="00675506">
              <w:t>Eurofile</w:t>
            </w:r>
            <w:proofErr w:type="spellEnd"/>
            <w:r w:rsidRPr="00675506">
              <w:t xml:space="preserve"> transfer teleservice; Service description</w:t>
            </w:r>
          </w:p>
        </w:tc>
      </w:tr>
      <w:tr w:rsidR="006C2E94" w:rsidRPr="00675506" w14:paraId="6DEF79A6" w14:textId="77777777" w:rsidTr="00F836CA">
        <w:trPr>
          <w:cantSplit/>
        </w:trPr>
        <w:tc>
          <w:tcPr>
            <w:tcW w:w="604" w:type="dxa"/>
            <w:tcMar>
              <w:right w:w="113" w:type="dxa"/>
            </w:tcMar>
          </w:tcPr>
          <w:p w14:paraId="55BC2E3A" w14:textId="68916752" w:rsidR="006C2E94" w:rsidRPr="00675506" w:rsidRDefault="006C2E94" w:rsidP="002B518A">
            <w:pPr>
              <w:spacing w:before="40" w:after="40"/>
              <w:rPr>
                <w:rFonts w:cs="Arial"/>
              </w:rPr>
            </w:pPr>
            <w:r w:rsidRPr="00675506">
              <w:t>[</w:t>
            </w:r>
            <w:bookmarkStart w:id="175" w:name="e485"/>
            <w:bookmarkEnd w:id="175"/>
            <w:r w:rsidRPr="00675506">
              <w:rPr>
                <w:rFonts w:cs="Arial"/>
              </w:rPr>
              <w:fldChar w:fldCharType="begin"/>
            </w:r>
            <w:r w:rsidRPr="00675506">
              <w:rPr>
                <w:rFonts w:cs="Arial"/>
              </w:rPr>
              <w:instrText>SEQ referenz</w:instrText>
            </w:r>
            <w:r w:rsidRPr="00675506">
              <w:rPr>
                <w:rFonts w:cs="Arial"/>
              </w:rPr>
              <w:fldChar w:fldCharType="separate"/>
            </w:r>
            <w:r w:rsidR="006263DB" w:rsidRPr="00675506">
              <w:rPr>
                <w:rFonts w:cs="Arial"/>
              </w:rPr>
              <w:t>12</w:t>
            </w:r>
            <w:r w:rsidRPr="00675506">
              <w:rPr>
                <w:rFonts w:cs="Arial"/>
              </w:rPr>
              <w:fldChar w:fldCharType="end"/>
            </w:r>
            <w:r w:rsidRPr="00675506">
              <w:t>]</w:t>
            </w:r>
          </w:p>
        </w:tc>
        <w:tc>
          <w:tcPr>
            <w:tcW w:w="2090" w:type="dxa"/>
          </w:tcPr>
          <w:p w14:paraId="2F464CAD" w14:textId="77777777" w:rsidR="006C2E94" w:rsidRPr="00675506" w:rsidRDefault="006C2E94" w:rsidP="006C2E94">
            <w:pPr>
              <w:spacing w:before="40" w:after="40"/>
              <w:rPr>
                <w:rFonts w:cs="Arial"/>
              </w:rPr>
            </w:pPr>
            <w:r w:rsidRPr="00675506">
              <w:t>ETS 300 485</w:t>
            </w:r>
          </w:p>
        </w:tc>
        <w:tc>
          <w:tcPr>
            <w:tcW w:w="6804" w:type="dxa"/>
          </w:tcPr>
          <w:p w14:paraId="36F84803" w14:textId="77777777" w:rsidR="006C2E94" w:rsidRPr="00675506" w:rsidRDefault="006C2E94" w:rsidP="006C2E94">
            <w:pPr>
              <w:spacing w:before="40" w:after="40"/>
              <w:rPr>
                <w:rFonts w:cs="Arial"/>
              </w:rPr>
            </w:pPr>
            <w:r w:rsidRPr="00675506">
              <w:t xml:space="preserve">ISDN; Use of cause and location in DSS1 and ISUP (ITU-T Rec. Q.850 (1993, modified) </w:t>
            </w:r>
          </w:p>
        </w:tc>
      </w:tr>
      <w:tr w:rsidR="006C2E94" w:rsidRPr="00675506" w14:paraId="2D79F124" w14:textId="77777777" w:rsidTr="00F836CA">
        <w:trPr>
          <w:cantSplit/>
        </w:trPr>
        <w:tc>
          <w:tcPr>
            <w:tcW w:w="604" w:type="dxa"/>
            <w:tcMar>
              <w:right w:w="113" w:type="dxa"/>
            </w:tcMar>
          </w:tcPr>
          <w:p w14:paraId="171AB7FD" w14:textId="7EC998D3" w:rsidR="006C2E94" w:rsidRPr="00675506" w:rsidRDefault="006C2E94" w:rsidP="002B518A">
            <w:pPr>
              <w:spacing w:before="40" w:after="40"/>
              <w:rPr>
                <w:rFonts w:cs="Arial"/>
              </w:rPr>
            </w:pPr>
            <w:r w:rsidRPr="00675506">
              <w:t>[</w:t>
            </w:r>
            <w:bookmarkStart w:id="176" w:name="e523"/>
            <w:r w:rsidRPr="00675506">
              <w:rPr>
                <w:rFonts w:cs="Arial"/>
              </w:rPr>
              <w:fldChar w:fldCharType="begin"/>
            </w:r>
            <w:r w:rsidRPr="00675506">
              <w:rPr>
                <w:rFonts w:cs="Arial"/>
              </w:rPr>
              <w:instrText>SEQ Referenz</w:instrText>
            </w:r>
            <w:r w:rsidRPr="00675506">
              <w:rPr>
                <w:rFonts w:cs="Arial"/>
              </w:rPr>
              <w:fldChar w:fldCharType="separate"/>
            </w:r>
            <w:r w:rsidR="006263DB" w:rsidRPr="00675506">
              <w:rPr>
                <w:rFonts w:cs="Arial"/>
              </w:rPr>
              <w:t>13</w:t>
            </w:r>
            <w:r w:rsidRPr="00675506">
              <w:rPr>
                <w:rFonts w:cs="Arial"/>
              </w:rPr>
              <w:fldChar w:fldCharType="end"/>
            </w:r>
            <w:bookmarkEnd w:id="176"/>
            <w:r w:rsidRPr="00675506">
              <w:t>]</w:t>
            </w:r>
          </w:p>
        </w:tc>
        <w:tc>
          <w:tcPr>
            <w:tcW w:w="2090" w:type="dxa"/>
          </w:tcPr>
          <w:p w14:paraId="771120ED" w14:textId="77777777" w:rsidR="006C2E94" w:rsidRPr="00675506" w:rsidRDefault="006C2E94" w:rsidP="006C2E94">
            <w:pPr>
              <w:spacing w:before="40" w:after="40"/>
              <w:rPr>
                <w:rFonts w:cs="Arial"/>
              </w:rPr>
            </w:pPr>
            <w:r w:rsidRPr="00675506">
              <w:t xml:space="preserve">ETS 300 523 </w:t>
            </w:r>
          </w:p>
        </w:tc>
        <w:tc>
          <w:tcPr>
            <w:tcW w:w="6804" w:type="dxa"/>
          </w:tcPr>
          <w:p w14:paraId="672910E4" w14:textId="77777777" w:rsidR="006C2E94" w:rsidRPr="00675506" w:rsidRDefault="006C2E94" w:rsidP="006C2E94">
            <w:pPr>
              <w:spacing w:before="40" w:after="40"/>
              <w:rPr>
                <w:rFonts w:cs="Arial"/>
              </w:rPr>
            </w:pPr>
            <w:r w:rsidRPr="00675506">
              <w:t>European digital cellular telecommunications system (Phase 2); Numbering, addressing and identification (GSM 03.03)</w:t>
            </w:r>
          </w:p>
        </w:tc>
      </w:tr>
      <w:tr w:rsidR="006C2E94" w:rsidRPr="00675506" w14:paraId="0EFB6B86" w14:textId="77777777" w:rsidTr="00F836CA">
        <w:trPr>
          <w:cantSplit/>
        </w:trPr>
        <w:tc>
          <w:tcPr>
            <w:tcW w:w="604" w:type="dxa"/>
            <w:tcMar>
              <w:right w:w="113" w:type="dxa"/>
            </w:tcMar>
          </w:tcPr>
          <w:p w14:paraId="3A24C4A6" w14:textId="3F411CAA" w:rsidR="006C2E94" w:rsidRPr="00675506" w:rsidRDefault="006C2E94" w:rsidP="002B518A">
            <w:pPr>
              <w:spacing w:before="40" w:after="40"/>
              <w:rPr>
                <w:rFonts w:cs="Arial"/>
              </w:rPr>
            </w:pPr>
            <w:r w:rsidRPr="00675506">
              <w:lastRenderedPageBreak/>
              <w:t>[</w:t>
            </w:r>
            <w:bookmarkStart w:id="177" w:name="füv"/>
            <w:r w:rsidRPr="00675506">
              <w:rPr>
                <w:rFonts w:cs="Arial"/>
              </w:rPr>
              <w:fldChar w:fldCharType="begin"/>
            </w:r>
            <w:r w:rsidRPr="00675506">
              <w:rPr>
                <w:rFonts w:cs="Arial"/>
              </w:rPr>
              <w:instrText>SEQ referenz</w:instrText>
            </w:r>
            <w:r w:rsidRPr="00675506">
              <w:rPr>
                <w:rFonts w:cs="Arial"/>
              </w:rPr>
              <w:fldChar w:fldCharType="separate"/>
            </w:r>
            <w:r w:rsidR="006263DB" w:rsidRPr="00675506">
              <w:rPr>
                <w:rFonts w:cs="Arial"/>
              </w:rPr>
              <w:t>14</w:t>
            </w:r>
            <w:r w:rsidRPr="00675506">
              <w:rPr>
                <w:rFonts w:cs="Arial"/>
              </w:rPr>
              <w:fldChar w:fldCharType="end"/>
            </w:r>
            <w:bookmarkEnd w:id="177"/>
            <w:r w:rsidRPr="00675506">
              <w:t>]</w:t>
            </w:r>
          </w:p>
        </w:tc>
        <w:tc>
          <w:tcPr>
            <w:tcW w:w="2090" w:type="dxa"/>
          </w:tcPr>
          <w:p w14:paraId="2F98F497" w14:textId="77777777" w:rsidR="006C2E94" w:rsidRPr="00675506" w:rsidRDefault="006C2E94" w:rsidP="006C2E94">
            <w:pPr>
              <w:spacing w:before="40" w:after="40"/>
              <w:rPr>
                <w:rFonts w:cs="Arial"/>
              </w:rPr>
            </w:pPr>
            <w:r w:rsidRPr="00675506">
              <w:t>TKÜV</w:t>
            </w:r>
          </w:p>
        </w:tc>
        <w:tc>
          <w:tcPr>
            <w:tcW w:w="6804" w:type="dxa"/>
          </w:tcPr>
          <w:p w14:paraId="19EC07FE" w14:textId="77777777" w:rsidR="006C2E94" w:rsidRPr="00675506" w:rsidRDefault="006C2E94" w:rsidP="006C2E94">
            <w:pPr>
              <w:spacing w:before="40" w:after="40"/>
              <w:rPr>
                <w:rFonts w:cs="Arial"/>
              </w:rPr>
            </w:pPr>
            <w:r w:rsidRPr="00675506">
              <w:t xml:space="preserve">Ordinance on the technical and organisational implementation of measures for the surveillance of telecommunications (Telecommunications Surveillance Ordinance – </w:t>
            </w:r>
            <w:proofErr w:type="spellStart"/>
            <w:r w:rsidRPr="00675506">
              <w:t>Telekommunikations-Überwachungsverordnung</w:t>
            </w:r>
            <w:proofErr w:type="spellEnd"/>
            <w:r w:rsidRPr="00675506">
              <w:t xml:space="preserve">, TKÜV]) </w:t>
            </w:r>
          </w:p>
        </w:tc>
      </w:tr>
      <w:tr w:rsidR="006C2E94" w:rsidRPr="00675506" w14:paraId="2171E725" w14:textId="77777777" w:rsidTr="00F836CA">
        <w:trPr>
          <w:cantSplit/>
        </w:trPr>
        <w:tc>
          <w:tcPr>
            <w:tcW w:w="604" w:type="dxa"/>
            <w:tcMar>
              <w:right w:w="113" w:type="dxa"/>
            </w:tcMar>
          </w:tcPr>
          <w:p w14:paraId="5E58BBC2" w14:textId="1E4F1E19" w:rsidR="006C2E94" w:rsidRPr="00675506" w:rsidRDefault="006C2E94" w:rsidP="002B518A">
            <w:pPr>
              <w:spacing w:before="40" w:after="40"/>
              <w:rPr>
                <w:rFonts w:cs="Arial"/>
              </w:rPr>
            </w:pPr>
            <w:bookmarkStart w:id="178" w:name="r584"/>
            <w:bookmarkEnd w:id="178"/>
            <w:r w:rsidRPr="00675506">
              <w:t>[</w:t>
            </w:r>
            <w:bookmarkStart w:id="179" w:name="FTAM"/>
            <w:bookmarkStart w:id="180" w:name="iso8571"/>
            <w:bookmarkEnd w:id="179"/>
            <w:r w:rsidRPr="00675506">
              <w:rPr>
                <w:rFonts w:cs="Arial"/>
              </w:rPr>
              <w:fldChar w:fldCharType="begin"/>
            </w:r>
            <w:r w:rsidRPr="00675506">
              <w:rPr>
                <w:rFonts w:cs="Arial"/>
              </w:rPr>
              <w:instrText>SEQ Referenz</w:instrText>
            </w:r>
            <w:r w:rsidRPr="00675506">
              <w:rPr>
                <w:rFonts w:cs="Arial"/>
              </w:rPr>
              <w:fldChar w:fldCharType="separate"/>
            </w:r>
            <w:r w:rsidR="006263DB" w:rsidRPr="00675506">
              <w:rPr>
                <w:rFonts w:cs="Arial"/>
              </w:rPr>
              <w:t>15</w:t>
            </w:r>
            <w:r w:rsidRPr="00675506">
              <w:rPr>
                <w:rFonts w:cs="Arial"/>
              </w:rPr>
              <w:fldChar w:fldCharType="end"/>
            </w:r>
            <w:bookmarkEnd w:id="180"/>
            <w:r w:rsidRPr="00675506">
              <w:t>]</w:t>
            </w:r>
          </w:p>
        </w:tc>
        <w:tc>
          <w:tcPr>
            <w:tcW w:w="2090" w:type="dxa"/>
          </w:tcPr>
          <w:p w14:paraId="0D27F7A4" w14:textId="77777777" w:rsidR="006C2E94" w:rsidRPr="00675506" w:rsidRDefault="006C2E94" w:rsidP="006C2E94">
            <w:pPr>
              <w:spacing w:before="40" w:after="40"/>
              <w:rPr>
                <w:rFonts w:cs="Arial"/>
              </w:rPr>
            </w:pPr>
            <w:r w:rsidRPr="00675506">
              <w:t>ISO/IEC 8571</w:t>
            </w:r>
          </w:p>
        </w:tc>
        <w:tc>
          <w:tcPr>
            <w:tcW w:w="6804" w:type="dxa"/>
          </w:tcPr>
          <w:p w14:paraId="51541336" w14:textId="77777777" w:rsidR="006C2E94" w:rsidRPr="00675506" w:rsidRDefault="006C2E94" w:rsidP="006C2E94">
            <w:pPr>
              <w:spacing w:before="40" w:after="40"/>
              <w:rPr>
                <w:rFonts w:cs="Arial"/>
              </w:rPr>
            </w:pPr>
            <w:r w:rsidRPr="00675506">
              <w:t xml:space="preserve">File Transfer, </w:t>
            </w:r>
            <w:proofErr w:type="gramStart"/>
            <w:r w:rsidRPr="00675506">
              <w:t>Access</w:t>
            </w:r>
            <w:proofErr w:type="gramEnd"/>
            <w:r w:rsidRPr="00675506">
              <w:t xml:space="preserve"> and Management</w:t>
            </w:r>
          </w:p>
        </w:tc>
      </w:tr>
      <w:tr w:rsidR="006C2E94" w:rsidRPr="00675506" w14:paraId="10A1FD8B" w14:textId="77777777" w:rsidTr="00F836CA">
        <w:trPr>
          <w:cantSplit/>
        </w:trPr>
        <w:tc>
          <w:tcPr>
            <w:tcW w:w="604" w:type="dxa"/>
            <w:tcMar>
              <w:right w:w="113" w:type="dxa"/>
            </w:tcMar>
          </w:tcPr>
          <w:p w14:paraId="29BD38D4" w14:textId="4C2A5CC0" w:rsidR="006C2E94" w:rsidRPr="00675506" w:rsidRDefault="006C2E94" w:rsidP="002B518A">
            <w:pPr>
              <w:spacing w:before="40" w:after="40"/>
              <w:rPr>
                <w:rFonts w:cs="Arial"/>
              </w:rPr>
            </w:pPr>
            <w:r w:rsidRPr="00675506">
              <w:t>[</w:t>
            </w:r>
            <w:bookmarkStart w:id="181" w:name="iso10607_1"/>
            <w:r w:rsidRPr="00675506">
              <w:rPr>
                <w:rFonts w:cs="Arial"/>
              </w:rPr>
              <w:fldChar w:fldCharType="begin"/>
            </w:r>
            <w:r w:rsidRPr="00675506">
              <w:rPr>
                <w:rFonts w:cs="Arial"/>
              </w:rPr>
              <w:instrText>SEQ Referenz</w:instrText>
            </w:r>
            <w:r w:rsidRPr="00675506">
              <w:rPr>
                <w:rFonts w:cs="Arial"/>
              </w:rPr>
              <w:fldChar w:fldCharType="separate"/>
            </w:r>
            <w:r w:rsidR="006263DB" w:rsidRPr="00675506">
              <w:rPr>
                <w:rFonts w:cs="Arial"/>
              </w:rPr>
              <w:t>16</w:t>
            </w:r>
            <w:r w:rsidRPr="00675506">
              <w:rPr>
                <w:rFonts w:cs="Arial"/>
              </w:rPr>
              <w:fldChar w:fldCharType="end"/>
            </w:r>
            <w:bookmarkEnd w:id="181"/>
            <w:r w:rsidRPr="00675506">
              <w:t>]</w:t>
            </w:r>
          </w:p>
        </w:tc>
        <w:tc>
          <w:tcPr>
            <w:tcW w:w="2090" w:type="dxa"/>
          </w:tcPr>
          <w:p w14:paraId="5B39F44E" w14:textId="77777777" w:rsidR="006C2E94" w:rsidRPr="00675506" w:rsidRDefault="006C2E94" w:rsidP="006C2E94">
            <w:pPr>
              <w:spacing w:before="40" w:after="40"/>
              <w:rPr>
                <w:rFonts w:cs="Arial"/>
              </w:rPr>
            </w:pPr>
            <w:r w:rsidRPr="00675506">
              <w:t>ISO/IEC ISP 10607-1</w:t>
            </w:r>
          </w:p>
        </w:tc>
        <w:tc>
          <w:tcPr>
            <w:tcW w:w="6804" w:type="dxa"/>
          </w:tcPr>
          <w:p w14:paraId="595E45A0" w14:textId="77777777" w:rsidR="006C2E94" w:rsidRPr="00675506" w:rsidRDefault="006C2E94" w:rsidP="006C2E94">
            <w:pPr>
              <w:spacing w:before="40" w:after="40"/>
              <w:rPr>
                <w:rFonts w:cs="Arial"/>
              </w:rPr>
            </w:pPr>
            <w:r w:rsidRPr="00675506">
              <w:t xml:space="preserve">File Transfer, </w:t>
            </w:r>
            <w:proofErr w:type="gramStart"/>
            <w:r w:rsidRPr="00675506">
              <w:t>Access</w:t>
            </w:r>
            <w:proofErr w:type="gramEnd"/>
            <w:r w:rsidRPr="00675506">
              <w:t xml:space="preserve"> and Management; Part 1: Specification of ACSE, Presentation and Session Protocols for the use of FTAM</w:t>
            </w:r>
          </w:p>
        </w:tc>
      </w:tr>
      <w:tr w:rsidR="006C2E94" w:rsidRPr="00675506" w14:paraId="18138E62" w14:textId="77777777" w:rsidTr="00F836CA">
        <w:trPr>
          <w:cantSplit/>
        </w:trPr>
        <w:tc>
          <w:tcPr>
            <w:tcW w:w="604" w:type="dxa"/>
            <w:tcMar>
              <w:right w:w="113" w:type="dxa"/>
            </w:tcMar>
          </w:tcPr>
          <w:p w14:paraId="31887EFC" w14:textId="78F35FDC" w:rsidR="006C2E94" w:rsidRPr="00675506" w:rsidRDefault="006C2E94" w:rsidP="002B518A">
            <w:pPr>
              <w:spacing w:before="40" w:after="40"/>
              <w:rPr>
                <w:rFonts w:cs="Arial"/>
              </w:rPr>
            </w:pPr>
            <w:r w:rsidRPr="00675506">
              <w:t>[</w:t>
            </w:r>
            <w:bookmarkStart w:id="182" w:name="iso10607"/>
            <w:r w:rsidRPr="00675506">
              <w:rPr>
                <w:rFonts w:cs="Arial"/>
              </w:rPr>
              <w:fldChar w:fldCharType="begin"/>
            </w:r>
            <w:r w:rsidRPr="00675506">
              <w:rPr>
                <w:rFonts w:cs="Arial"/>
              </w:rPr>
              <w:instrText>SEQ Referenz</w:instrText>
            </w:r>
            <w:r w:rsidRPr="00675506">
              <w:rPr>
                <w:rFonts w:cs="Arial"/>
              </w:rPr>
              <w:fldChar w:fldCharType="separate"/>
            </w:r>
            <w:r w:rsidR="006263DB" w:rsidRPr="00675506">
              <w:rPr>
                <w:rFonts w:cs="Arial"/>
              </w:rPr>
              <w:t>17</w:t>
            </w:r>
            <w:r w:rsidRPr="00675506">
              <w:rPr>
                <w:rFonts w:cs="Arial"/>
              </w:rPr>
              <w:fldChar w:fldCharType="end"/>
            </w:r>
            <w:bookmarkEnd w:id="182"/>
            <w:r w:rsidRPr="00675506">
              <w:t>]</w:t>
            </w:r>
          </w:p>
        </w:tc>
        <w:tc>
          <w:tcPr>
            <w:tcW w:w="2090" w:type="dxa"/>
          </w:tcPr>
          <w:p w14:paraId="5C7C59F2" w14:textId="77777777" w:rsidR="006C2E94" w:rsidRPr="00675506" w:rsidRDefault="006C2E94" w:rsidP="006C2E94">
            <w:pPr>
              <w:spacing w:before="40" w:after="40"/>
              <w:rPr>
                <w:rFonts w:cs="Arial"/>
              </w:rPr>
            </w:pPr>
            <w:r w:rsidRPr="00675506">
              <w:t>ISO/IEC ISP 10607-3</w:t>
            </w:r>
          </w:p>
        </w:tc>
        <w:tc>
          <w:tcPr>
            <w:tcW w:w="6804" w:type="dxa"/>
          </w:tcPr>
          <w:p w14:paraId="29936EEF" w14:textId="77777777" w:rsidR="006C2E94" w:rsidRPr="00675506" w:rsidRDefault="006C2E94" w:rsidP="006C2E94">
            <w:pPr>
              <w:spacing w:before="40" w:after="40"/>
              <w:rPr>
                <w:rFonts w:cs="Arial"/>
              </w:rPr>
            </w:pPr>
            <w:r w:rsidRPr="00675506">
              <w:t xml:space="preserve">File Transfer, </w:t>
            </w:r>
            <w:proofErr w:type="gramStart"/>
            <w:r w:rsidRPr="00675506">
              <w:t>Access</w:t>
            </w:r>
            <w:proofErr w:type="gramEnd"/>
            <w:r w:rsidRPr="00675506">
              <w:t xml:space="preserve"> and Management; Part 3: Simple File Transfer Service (unstructured)</w:t>
            </w:r>
          </w:p>
        </w:tc>
      </w:tr>
      <w:tr w:rsidR="006C2E94" w:rsidRPr="00675506" w14:paraId="36F19974" w14:textId="77777777" w:rsidTr="00F836CA">
        <w:trPr>
          <w:cantSplit/>
        </w:trPr>
        <w:tc>
          <w:tcPr>
            <w:tcW w:w="604" w:type="dxa"/>
            <w:tcMar>
              <w:right w:w="113" w:type="dxa"/>
            </w:tcMar>
          </w:tcPr>
          <w:p w14:paraId="414A0AFC" w14:textId="618BA662" w:rsidR="006C2E94" w:rsidRPr="00675506" w:rsidRDefault="006C2E94" w:rsidP="002B518A">
            <w:pPr>
              <w:spacing w:before="40" w:after="40"/>
              <w:rPr>
                <w:rFonts w:cs="Arial"/>
              </w:rPr>
            </w:pPr>
            <w:r w:rsidRPr="00675506">
              <w:t>[</w:t>
            </w:r>
            <w:bookmarkStart w:id="183" w:name="G711"/>
            <w:r w:rsidRPr="00675506">
              <w:rPr>
                <w:rFonts w:cs="Arial"/>
              </w:rPr>
              <w:fldChar w:fldCharType="begin"/>
            </w:r>
            <w:r w:rsidRPr="00675506">
              <w:rPr>
                <w:rFonts w:cs="Arial"/>
              </w:rPr>
              <w:instrText>SEQ Referenz</w:instrText>
            </w:r>
            <w:r w:rsidRPr="00675506">
              <w:rPr>
                <w:rFonts w:cs="Arial"/>
              </w:rPr>
              <w:fldChar w:fldCharType="separate"/>
            </w:r>
            <w:r w:rsidR="006263DB" w:rsidRPr="00675506">
              <w:rPr>
                <w:rFonts w:cs="Arial"/>
              </w:rPr>
              <w:t>18</w:t>
            </w:r>
            <w:r w:rsidRPr="00675506">
              <w:rPr>
                <w:rFonts w:cs="Arial"/>
              </w:rPr>
              <w:fldChar w:fldCharType="end"/>
            </w:r>
            <w:bookmarkEnd w:id="183"/>
            <w:r w:rsidRPr="00675506">
              <w:t>]</w:t>
            </w:r>
          </w:p>
        </w:tc>
        <w:tc>
          <w:tcPr>
            <w:tcW w:w="2090" w:type="dxa"/>
          </w:tcPr>
          <w:p w14:paraId="50944707" w14:textId="77777777" w:rsidR="006C2E94" w:rsidRPr="00675506" w:rsidRDefault="006C2E94" w:rsidP="006C2E94">
            <w:pPr>
              <w:spacing w:before="40" w:after="40"/>
              <w:rPr>
                <w:rFonts w:cs="Arial"/>
              </w:rPr>
            </w:pPr>
            <w:r w:rsidRPr="00675506">
              <w:t>ITU-T G.711</w:t>
            </w:r>
          </w:p>
        </w:tc>
        <w:tc>
          <w:tcPr>
            <w:tcW w:w="6804" w:type="dxa"/>
          </w:tcPr>
          <w:p w14:paraId="6375BD72" w14:textId="77777777" w:rsidR="006C2E94" w:rsidRPr="00675506" w:rsidRDefault="006C2E94" w:rsidP="006C2E94">
            <w:pPr>
              <w:spacing w:before="40" w:after="40"/>
              <w:rPr>
                <w:rFonts w:cs="Arial"/>
              </w:rPr>
            </w:pPr>
            <w:r w:rsidRPr="00675506">
              <w:t>Pulse Code Modulation (PCM) of Voice Frequencies</w:t>
            </w:r>
          </w:p>
        </w:tc>
      </w:tr>
      <w:tr w:rsidR="006C2E94" w:rsidRPr="00675506" w14:paraId="5A84188A" w14:textId="77777777" w:rsidTr="00F836CA">
        <w:trPr>
          <w:cantSplit/>
        </w:trPr>
        <w:tc>
          <w:tcPr>
            <w:tcW w:w="604" w:type="dxa"/>
            <w:tcMar>
              <w:right w:w="113" w:type="dxa"/>
            </w:tcMar>
          </w:tcPr>
          <w:p w14:paraId="6D98C537" w14:textId="399F4694" w:rsidR="006C2E94" w:rsidRPr="00675506" w:rsidRDefault="006C2E94" w:rsidP="002B518A">
            <w:pPr>
              <w:spacing w:before="40" w:after="40"/>
              <w:rPr>
                <w:rFonts w:cs="Arial"/>
              </w:rPr>
            </w:pPr>
            <w:r w:rsidRPr="00675506">
              <w:t>[</w:t>
            </w:r>
            <w:bookmarkStart w:id="184" w:name="h221"/>
            <w:r w:rsidRPr="00675506">
              <w:rPr>
                <w:rFonts w:cs="Arial"/>
              </w:rPr>
              <w:fldChar w:fldCharType="begin"/>
            </w:r>
            <w:r w:rsidRPr="00675506">
              <w:rPr>
                <w:rFonts w:cs="Arial"/>
              </w:rPr>
              <w:instrText>SEQ Referenz</w:instrText>
            </w:r>
            <w:r w:rsidRPr="00675506">
              <w:rPr>
                <w:rFonts w:cs="Arial"/>
              </w:rPr>
              <w:fldChar w:fldCharType="separate"/>
            </w:r>
            <w:r w:rsidR="006263DB" w:rsidRPr="00675506">
              <w:rPr>
                <w:rFonts w:cs="Arial"/>
              </w:rPr>
              <w:t>19</w:t>
            </w:r>
            <w:r w:rsidRPr="00675506">
              <w:rPr>
                <w:rFonts w:cs="Arial"/>
              </w:rPr>
              <w:fldChar w:fldCharType="end"/>
            </w:r>
            <w:bookmarkEnd w:id="184"/>
            <w:r w:rsidRPr="00675506">
              <w:t>]</w:t>
            </w:r>
          </w:p>
        </w:tc>
        <w:tc>
          <w:tcPr>
            <w:tcW w:w="2090" w:type="dxa"/>
          </w:tcPr>
          <w:p w14:paraId="18D2B32A" w14:textId="77777777" w:rsidR="006C2E94" w:rsidRPr="00675506" w:rsidRDefault="006C2E94" w:rsidP="006C2E94">
            <w:pPr>
              <w:spacing w:before="40" w:after="40"/>
              <w:rPr>
                <w:rFonts w:cs="Arial"/>
              </w:rPr>
            </w:pPr>
            <w:r w:rsidRPr="00675506">
              <w:t>ITU-T H.221</w:t>
            </w:r>
          </w:p>
        </w:tc>
        <w:tc>
          <w:tcPr>
            <w:tcW w:w="6804" w:type="dxa"/>
          </w:tcPr>
          <w:p w14:paraId="66300030" w14:textId="77777777" w:rsidR="006C2E94" w:rsidRPr="00675506" w:rsidRDefault="006C2E94" w:rsidP="006C2E94">
            <w:pPr>
              <w:spacing w:before="40" w:after="40"/>
              <w:rPr>
                <w:rFonts w:cs="Arial"/>
              </w:rPr>
            </w:pPr>
            <w:r w:rsidRPr="00675506">
              <w:t>Line Transmission of non-Telephone Signals; Frame Structure for a 64 to 1920 Kbit/s Channel in audiovisual Teleservices</w:t>
            </w:r>
          </w:p>
        </w:tc>
      </w:tr>
      <w:tr w:rsidR="006C2E94" w:rsidRPr="00675506" w14:paraId="703FFD0C" w14:textId="77777777" w:rsidTr="00F836CA">
        <w:trPr>
          <w:cantSplit/>
        </w:trPr>
        <w:tc>
          <w:tcPr>
            <w:tcW w:w="604" w:type="dxa"/>
            <w:tcMar>
              <w:right w:w="113" w:type="dxa"/>
            </w:tcMar>
          </w:tcPr>
          <w:p w14:paraId="18AE3D94" w14:textId="209E7462" w:rsidR="006C2E94" w:rsidRPr="00675506" w:rsidRDefault="006C2E94" w:rsidP="002B518A">
            <w:pPr>
              <w:spacing w:before="40" w:after="40"/>
              <w:rPr>
                <w:rFonts w:cs="Arial"/>
              </w:rPr>
            </w:pPr>
            <w:r w:rsidRPr="00675506">
              <w:t>[</w:t>
            </w:r>
            <w:bookmarkStart w:id="185" w:name="x25"/>
            <w:bookmarkEnd w:id="185"/>
            <w:r w:rsidRPr="00675506">
              <w:rPr>
                <w:rFonts w:cs="Arial"/>
              </w:rPr>
              <w:fldChar w:fldCharType="begin"/>
            </w:r>
            <w:r w:rsidRPr="00675506">
              <w:rPr>
                <w:rFonts w:cs="Arial"/>
              </w:rPr>
              <w:instrText>SEQ Referenz</w:instrText>
            </w:r>
            <w:r w:rsidRPr="00675506">
              <w:rPr>
                <w:rFonts w:cs="Arial"/>
              </w:rPr>
              <w:fldChar w:fldCharType="separate"/>
            </w:r>
            <w:r w:rsidR="006263DB" w:rsidRPr="00675506">
              <w:rPr>
                <w:rFonts w:cs="Arial"/>
              </w:rPr>
              <w:t>20</w:t>
            </w:r>
            <w:r w:rsidRPr="00675506">
              <w:rPr>
                <w:rFonts w:cs="Arial"/>
              </w:rPr>
              <w:fldChar w:fldCharType="end"/>
            </w:r>
            <w:r w:rsidRPr="00675506">
              <w:t>]</w:t>
            </w:r>
          </w:p>
        </w:tc>
        <w:tc>
          <w:tcPr>
            <w:tcW w:w="2090" w:type="dxa"/>
          </w:tcPr>
          <w:p w14:paraId="6F7D0944" w14:textId="77777777" w:rsidR="006C2E94" w:rsidRPr="00675506" w:rsidRDefault="006C2E94" w:rsidP="006C2E94">
            <w:pPr>
              <w:spacing w:before="40" w:after="40"/>
              <w:rPr>
                <w:rFonts w:cs="Arial"/>
              </w:rPr>
            </w:pPr>
            <w:r w:rsidRPr="00675506">
              <w:t>ITU-T X.25</w:t>
            </w:r>
          </w:p>
        </w:tc>
        <w:tc>
          <w:tcPr>
            <w:tcW w:w="6804" w:type="dxa"/>
          </w:tcPr>
          <w:p w14:paraId="2AD95FE1" w14:textId="77777777" w:rsidR="006C2E94" w:rsidRPr="00675506" w:rsidRDefault="006C2E94" w:rsidP="006C2E94">
            <w:pPr>
              <w:spacing w:before="40" w:after="40"/>
              <w:rPr>
                <w:rFonts w:cs="Arial"/>
              </w:rPr>
            </w:pPr>
            <w:r w:rsidRPr="00675506">
              <w:t>Interface between data terminal equipment (DTE) and data circuit-terminating equipment (DCE) for terminals operating in the packet mode and connected to public data networks by dedicated circuit</w:t>
            </w:r>
          </w:p>
        </w:tc>
      </w:tr>
      <w:tr w:rsidR="006C2E94" w:rsidRPr="00675506" w14:paraId="28247DAA" w14:textId="77777777" w:rsidTr="00F836CA">
        <w:trPr>
          <w:cantSplit/>
        </w:trPr>
        <w:tc>
          <w:tcPr>
            <w:tcW w:w="604" w:type="dxa"/>
            <w:tcMar>
              <w:right w:w="113" w:type="dxa"/>
            </w:tcMar>
          </w:tcPr>
          <w:p w14:paraId="61DBAC0B" w14:textId="2DB582E8" w:rsidR="006C2E94" w:rsidRPr="00675506" w:rsidRDefault="006C2E94" w:rsidP="002B518A">
            <w:pPr>
              <w:spacing w:before="40" w:after="40"/>
              <w:rPr>
                <w:rFonts w:cs="Arial"/>
              </w:rPr>
            </w:pPr>
            <w:r w:rsidRPr="00675506">
              <w:t>[</w:t>
            </w:r>
            <w:bookmarkStart w:id="186" w:name="TKG"/>
            <w:r w:rsidRPr="00675506">
              <w:rPr>
                <w:rFonts w:cs="Arial"/>
              </w:rPr>
              <w:fldChar w:fldCharType="begin"/>
            </w:r>
            <w:r w:rsidRPr="00675506">
              <w:rPr>
                <w:rFonts w:cs="Arial"/>
              </w:rPr>
              <w:instrText>SEQ referenz</w:instrText>
            </w:r>
            <w:r w:rsidRPr="00675506">
              <w:rPr>
                <w:rFonts w:cs="Arial"/>
              </w:rPr>
              <w:fldChar w:fldCharType="separate"/>
            </w:r>
            <w:r w:rsidR="006263DB" w:rsidRPr="00675506">
              <w:rPr>
                <w:rFonts w:cs="Arial"/>
              </w:rPr>
              <w:t>21</w:t>
            </w:r>
            <w:r w:rsidRPr="00675506">
              <w:rPr>
                <w:rFonts w:cs="Arial"/>
              </w:rPr>
              <w:fldChar w:fldCharType="end"/>
            </w:r>
            <w:bookmarkEnd w:id="186"/>
            <w:r w:rsidRPr="00675506">
              <w:t>]</w:t>
            </w:r>
          </w:p>
        </w:tc>
        <w:tc>
          <w:tcPr>
            <w:tcW w:w="2090" w:type="dxa"/>
          </w:tcPr>
          <w:p w14:paraId="43641769" w14:textId="77777777" w:rsidR="006C2E94" w:rsidRPr="00675506" w:rsidRDefault="006C2E94" w:rsidP="006C2E94">
            <w:pPr>
              <w:spacing w:before="40" w:after="40"/>
              <w:rPr>
                <w:rFonts w:cs="Arial"/>
              </w:rPr>
            </w:pPr>
            <w:r w:rsidRPr="00675506">
              <w:t>TKG</w:t>
            </w:r>
          </w:p>
        </w:tc>
        <w:tc>
          <w:tcPr>
            <w:tcW w:w="6804" w:type="dxa"/>
          </w:tcPr>
          <w:p w14:paraId="71E2E2D2" w14:textId="77777777" w:rsidR="006C2E94" w:rsidRPr="00675506" w:rsidRDefault="006C2E94" w:rsidP="006C2E94">
            <w:pPr>
              <w:spacing w:before="40" w:after="40"/>
              <w:rPr>
                <w:rFonts w:cs="Arial"/>
              </w:rPr>
            </w:pPr>
            <w:r w:rsidRPr="00675506">
              <w:t>Telecommunications Act [</w:t>
            </w:r>
            <w:proofErr w:type="spellStart"/>
            <w:r w:rsidRPr="00675506">
              <w:t>Telekommunikationsgesetz</w:t>
            </w:r>
            <w:proofErr w:type="spellEnd"/>
            <w:r w:rsidRPr="00675506">
              <w:t xml:space="preserve">] </w:t>
            </w:r>
          </w:p>
        </w:tc>
      </w:tr>
      <w:tr w:rsidR="006C2E94" w:rsidRPr="00675506" w14:paraId="4C830930" w14:textId="77777777" w:rsidTr="002369DA">
        <w:trPr>
          <w:cantSplit/>
        </w:trPr>
        <w:tc>
          <w:tcPr>
            <w:tcW w:w="604" w:type="dxa"/>
            <w:tcMar>
              <w:right w:w="113" w:type="dxa"/>
            </w:tcMar>
          </w:tcPr>
          <w:p w14:paraId="1AF5A17A" w14:textId="77777777" w:rsidR="006C2E94" w:rsidRPr="00675506" w:rsidRDefault="006C2E94" w:rsidP="002B518A">
            <w:pPr>
              <w:spacing w:before="40" w:after="40"/>
              <w:rPr>
                <w:rFonts w:cs="Arial"/>
              </w:rPr>
            </w:pPr>
            <w:r w:rsidRPr="00675506">
              <w:t>[</w:t>
            </w:r>
            <w:bookmarkStart w:id="187" w:name="ES201671"/>
            <w:r w:rsidRPr="00675506">
              <w:t>22</w:t>
            </w:r>
            <w:bookmarkEnd w:id="187"/>
            <w:r w:rsidRPr="00675506">
              <w:t>]</w:t>
            </w:r>
          </w:p>
        </w:tc>
        <w:tc>
          <w:tcPr>
            <w:tcW w:w="2090" w:type="dxa"/>
          </w:tcPr>
          <w:p w14:paraId="5C407A12" w14:textId="77777777" w:rsidR="006C2E94" w:rsidRPr="00675506" w:rsidRDefault="006C2E94" w:rsidP="006C2E94">
            <w:pPr>
              <w:spacing w:before="40" w:after="40"/>
              <w:rPr>
                <w:rFonts w:cs="Arial"/>
              </w:rPr>
            </w:pPr>
            <w:r w:rsidRPr="00675506">
              <w:t>ES 201 671/TS 101 671</w:t>
            </w:r>
          </w:p>
        </w:tc>
        <w:tc>
          <w:tcPr>
            <w:tcW w:w="6804" w:type="dxa"/>
          </w:tcPr>
          <w:p w14:paraId="3097D995" w14:textId="77777777" w:rsidR="006C2E94" w:rsidRPr="00675506" w:rsidRDefault="006C2E94" w:rsidP="006C2E94">
            <w:pPr>
              <w:spacing w:before="40" w:after="40"/>
              <w:rPr>
                <w:rFonts w:cs="Arial"/>
              </w:rPr>
            </w:pPr>
            <w:r w:rsidRPr="00675506">
              <w:t>Telecommunications security;</w:t>
            </w:r>
            <w:r w:rsidRPr="00675506">
              <w:rPr>
                <w:b/>
              </w:rPr>
              <w:t xml:space="preserve"> </w:t>
            </w:r>
            <w:r w:rsidRPr="00675506">
              <w:t>Lawful Interception (LI);</w:t>
            </w:r>
            <w:r w:rsidRPr="00675506">
              <w:rPr>
                <w:b/>
              </w:rPr>
              <w:t xml:space="preserve"> </w:t>
            </w:r>
            <w:r w:rsidRPr="00675506">
              <w:t>Handover interface for the lawful interception of</w:t>
            </w:r>
            <w:r w:rsidRPr="00675506">
              <w:rPr>
                <w:b/>
              </w:rPr>
              <w:t xml:space="preserve"> </w:t>
            </w:r>
            <w:r w:rsidRPr="00675506">
              <w:t>telecommunications traffic</w:t>
            </w:r>
          </w:p>
        </w:tc>
      </w:tr>
      <w:tr w:rsidR="006C2E94" w:rsidRPr="00675506" w14:paraId="0EA156DF" w14:textId="77777777" w:rsidTr="002369DA">
        <w:trPr>
          <w:cantSplit/>
        </w:trPr>
        <w:tc>
          <w:tcPr>
            <w:tcW w:w="604" w:type="dxa"/>
            <w:tcMar>
              <w:right w:w="113" w:type="dxa"/>
            </w:tcMar>
          </w:tcPr>
          <w:p w14:paraId="5A044B08" w14:textId="77777777" w:rsidR="006C2E94" w:rsidRPr="00675506" w:rsidRDefault="006C2E94" w:rsidP="002B518A">
            <w:pPr>
              <w:spacing w:before="40" w:after="40"/>
              <w:rPr>
                <w:rFonts w:cs="Arial"/>
              </w:rPr>
            </w:pPr>
            <w:bookmarkStart w:id="188" w:name="t2"/>
            <w:bookmarkEnd w:id="188"/>
            <w:r w:rsidRPr="00675506">
              <w:t>[</w:t>
            </w:r>
            <w:bookmarkStart w:id="189" w:name="UMTS33108"/>
            <w:r w:rsidRPr="00675506">
              <w:t>23</w:t>
            </w:r>
            <w:bookmarkEnd w:id="189"/>
            <w:r w:rsidRPr="00675506">
              <w:t>]</w:t>
            </w:r>
          </w:p>
        </w:tc>
        <w:tc>
          <w:tcPr>
            <w:tcW w:w="2090" w:type="dxa"/>
          </w:tcPr>
          <w:p w14:paraId="71BF4E84" w14:textId="1004A930" w:rsidR="006C2E94" w:rsidRPr="00675506" w:rsidRDefault="00487954" w:rsidP="00487954">
            <w:pPr>
              <w:spacing w:before="40" w:after="40"/>
              <w:rPr>
                <w:rFonts w:cs="Arial"/>
              </w:rPr>
            </w:pPr>
            <w:r w:rsidRPr="00675506">
              <w:t xml:space="preserve">3GPP TS 33.108 </w:t>
            </w:r>
          </w:p>
        </w:tc>
        <w:tc>
          <w:tcPr>
            <w:tcW w:w="6804" w:type="dxa"/>
          </w:tcPr>
          <w:p w14:paraId="53340B46" w14:textId="30862204" w:rsidR="006C2E94" w:rsidRPr="00675506" w:rsidRDefault="006C2E94" w:rsidP="00487954">
            <w:pPr>
              <w:spacing w:before="40" w:after="40"/>
              <w:rPr>
                <w:rFonts w:cs="Arial"/>
              </w:rPr>
            </w:pPr>
            <w:r w:rsidRPr="00675506">
              <w:t>3G security; Handover interface for Lawful Interception (LI) (ETSI</w:t>
            </w:r>
            <w:r w:rsidRPr="00675506">
              <w:rPr>
                <w:rStyle w:val="ZGSM"/>
              </w:rPr>
              <w:t xml:space="preserve"> TS 133 108</w:t>
            </w:r>
            <w:r w:rsidRPr="00675506">
              <w:t>)</w:t>
            </w:r>
          </w:p>
        </w:tc>
      </w:tr>
      <w:tr w:rsidR="006C2E94" w:rsidRPr="00675506" w14:paraId="13E83AFC" w14:textId="77777777" w:rsidTr="002369DA">
        <w:trPr>
          <w:cantSplit/>
        </w:trPr>
        <w:tc>
          <w:tcPr>
            <w:tcW w:w="604" w:type="dxa"/>
            <w:tcMar>
              <w:right w:w="113" w:type="dxa"/>
            </w:tcMar>
          </w:tcPr>
          <w:p w14:paraId="5E8E65B4" w14:textId="77777777" w:rsidR="006C2E94" w:rsidRPr="00675506" w:rsidRDefault="006C2E94" w:rsidP="002B518A">
            <w:pPr>
              <w:spacing w:before="40" w:after="40"/>
              <w:rPr>
                <w:rFonts w:cs="Arial"/>
              </w:rPr>
            </w:pPr>
            <w:r w:rsidRPr="00675506">
              <w:t xml:space="preserve">[24]  </w:t>
            </w:r>
          </w:p>
        </w:tc>
        <w:tc>
          <w:tcPr>
            <w:tcW w:w="2090" w:type="dxa"/>
          </w:tcPr>
          <w:p w14:paraId="17E0892D" w14:textId="77777777" w:rsidR="006C2E94" w:rsidRPr="00675506" w:rsidRDefault="006C2E94" w:rsidP="006C2E94">
            <w:pPr>
              <w:spacing w:before="40" w:after="40"/>
              <w:rPr>
                <w:rFonts w:cs="Arial"/>
              </w:rPr>
            </w:pPr>
            <w:r w:rsidRPr="00675506">
              <w:t>RFC 822</w:t>
            </w:r>
          </w:p>
        </w:tc>
        <w:tc>
          <w:tcPr>
            <w:tcW w:w="6804" w:type="dxa"/>
          </w:tcPr>
          <w:p w14:paraId="1BFB5493" w14:textId="77777777" w:rsidR="006C2E94" w:rsidRPr="00675506" w:rsidRDefault="006C2E94" w:rsidP="006C2E94">
            <w:pPr>
              <w:spacing w:before="40" w:after="40"/>
              <w:rPr>
                <w:rFonts w:cs="Arial"/>
                <w:b/>
              </w:rPr>
            </w:pPr>
            <w:r w:rsidRPr="00675506">
              <w:t>Standard for the Format of ARPA Internet Text Messages</w:t>
            </w:r>
          </w:p>
        </w:tc>
      </w:tr>
      <w:tr w:rsidR="006C2E94" w:rsidRPr="00675506" w14:paraId="5E306C33" w14:textId="77777777" w:rsidTr="002369DA">
        <w:trPr>
          <w:cantSplit/>
        </w:trPr>
        <w:tc>
          <w:tcPr>
            <w:tcW w:w="604" w:type="dxa"/>
            <w:tcMar>
              <w:right w:w="113" w:type="dxa"/>
            </w:tcMar>
          </w:tcPr>
          <w:p w14:paraId="4F2B9622" w14:textId="77777777" w:rsidR="006C2E94" w:rsidRPr="00675506" w:rsidRDefault="006C2E94" w:rsidP="002B518A">
            <w:pPr>
              <w:spacing w:before="40" w:after="40"/>
              <w:rPr>
                <w:rFonts w:cs="Arial"/>
              </w:rPr>
            </w:pPr>
            <w:r w:rsidRPr="00675506">
              <w:t>[25]</w:t>
            </w:r>
          </w:p>
        </w:tc>
        <w:tc>
          <w:tcPr>
            <w:tcW w:w="2090" w:type="dxa"/>
          </w:tcPr>
          <w:p w14:paraId="562B8638" w14:textId="77777777" w:rsidR="006C2E94" w:rsidRPr="00675506" w:rsidRDefault="006C2E94" w:rsidP="006C2E94">
            <w:pPr>
              <w:spacing w:before="40" w:after="40"/>
              <w:rPr>
                <w:rFonts w:cs="Arial"/>
              </w:rPr>
            </w:pPr>
            <w:r w:rsidRPr="00675506">
              <w:t>RFC 2822</w:t>
            </w:r>
          </w:p>
        </w:tc>
        <w:tc>
          <w:tcPr>
            <w:tcW w:w="6804" w:type="dxa"/>
          </w:tcPr>
          <w:p w14:paraId="5EC8F373" w14:textId="77777777" w:rsidR="006C2E94" w:rsidRPr="00675506" w:rsidRDefault="006C2E94" w:rsidP="006C2E94">
            <w:pPr>
              <w:spacing w:before="40" w:after="40"/>
              <w:rPr>
                <w:rFonts w:cs="Arial"/>
              </w:rPr>
            </w:pPr>
            <w:r w:rsidRPr="00675506">
              <w:t>Internet Message Format</w:t>
            </w:r>
          </w:p>
        </w:tc>
      </w:tr>
      <w:tr w:rsidR="006C2E94" w:rsidRPr="00675506" w14:paraId="10829173" w14:textId="77777777" w:rsidTr="002369DA">
        <w:trPr>
          <w:cantSplit/>
        </w:trPr>
        <w:tc>
          <w:tcPr>
            <w:tcW w:w="604" w:type="dxa"/>
            <w:tcMar>
              <w:right w:w="113" w:type="dxa"/>
            </w:tcMar>
          </w:tcPr>
          <w:p w14:paraId="02B3D02D" w14:textId="77777777" w:rsidR="006C2E94" w:rsidRPr="00675506" w:rsidRDefault="006C2E94" w:rsidP="002B518A">
            <w:pPr>
              <w:spacing w:before="40" w:after="40"/>
              <w:rPr>
                <w:rFonts w:cs="Arial"/>
              </w:rPr>
            </w:pPr>
            <w:r w:rsidRPr="00675506">
              <w:t>[26]</w:t>
            </w:r>
          </w:p>
        </w:tc>
        <w:tc>
          <w:tcPr>
            <w:tcW w:w="2090" w:type="dxa"/>
          </w:tcPr>
          <w:p w14:paraId="4745F430" w14:textId="77777777" w:rsidR="006C2E94" w:rsidRPr="00675506" w:rsidRDefault="006C2E94" w:rsidP="006C2E94">
            <w:pPr>
              <w:spacing w:before="40" w:after="40"/>
              <w:rPr>
                <w:rFonts w:cs="Arial"/>
              </w:rPr>
            </w:pPr>
            <w:r w:rsidRPr="00675506">
              <w:t>RFC 2045</w:t>
            </w:r>
          </w:p>
        </w:tc>
        <w:tc>
          <w:tcPr>
            <w:tcW w:w="6804" w:type="dxa"/>
          </w:tcPr>
          <w:p w14:paraId="61B5A4DD" w14:textId="77777777" w:rsidR="006C2E94" w:rsidRPr="00675506" w:rsidRDefault="006C2E94" w:rsidP="006C2E94">
            <w:pPr>
              <w:spacing w:before="40" w:after="40"/>
              <w:rPr>
                <w:rFonts w:cs="Arial"/>
              </w:rPr>
            </w:pPr>
            <w:r w:rsidRPr="00675506">
              <w:t>Multipurpose Internet Mail Extensions, (MIME) - Format of Internet Message Bodies</w:t>
            </w:r>
          </w:p>
        </w:tc>
      </w:tr>
      <w:tr w:rsidR="006C2E94" w:rsidRPr="00675506" w14:paraId="0BE5501A" w14:textId="77777777" w:rsidTr="002369DA">
        <w:trPr>
          <w:cantSplit/>
        </w:trPr>
        <w:tc>
          <w:tcPr>
            <w:tcW w:w="604" w:type="dxa"/>
            <w:tcMar>
              <w:right w:w="113" w:type="dxa"/>
            </w:tcMar>
          </w:tcPr>
          <w:p w14:paraId="7C12901D" w14:textId="77777777" w:rsidR="006C2E94" w:rsidRPr="00675506" w:rsidRDefault="006C2E94" w:rsidP="002B518A">
            <w:pPr>
              <w:spacing w:before="40" w:after="40"/>
              <w:rPr>
                <w:rFonts w:cs="Arial"/>
              </w:rPr>
            </w:pPr>
            <w:r w:rsidRPr="00675506">
              <w:t>[27]</w:t>
            </w:r>
          </w:p>
        </w:tc>
        <w:tc>
          <w:tcPr>
            <w:tcW w:w="2090" w:type="dxa"/>
          </w:tcPr>
          <w:p w14:paraId="6F2F903C" w14:textId="77777777" w:rsidR="006C2E94" w:rsidRPr="00675506" w:rsidRDefault="006C2E94" w:rsidP="006C2E94">
            <w:pPr>
              <w:spacing w:before="40" w:after="40"/>
              <w:rPr>
                <w:rFonts w:cs="Arial"/>
              </w:rPr>
            </w:pPr>
            <w:r w:rsidRPr="00675506">
              <w:t>RFC 2060</w:t>
            </w:r>
          </w:p>
        </w:tc>
        <w:tc>
          <w:tcPr>
            <w:tcW w:w="6804" w:type="dxa"/>
          </w:tcPr>
          <w:p w14:paraId="0EBD36A0" w14:textId="77777777" w:rsidR="006C2E94" w:rsidRPr="00675506" w:rsidRDefault="006C2E94" w:rsidP="006C2E94">
            <w:pPr>
              <w:spacing w:before="40" w:after="40"/>
              <w:rPr>
                <w:rFonts w:cs="Arial"/>
              </w:rPr>
            </w:pPr>
            <w:r w:rsidRPr="00675506">
              <w:t>Internet Message Access Protocol - Version 4rev1</w:t>
            </w:r>
          </w:p>
        </w:tc>
      </w:tr>
      <w:tr w:rsidR="006C2E94" w:rsidRPr="00675506" w14:paraId="55E7576F" w14:textId="77777777" w:rsidTr="002369DA">
        <w:trPr>
          <w:cantSplit/>
        </w:trPr>
        <w:tc>
          <w:tcPr>
            <w:tcW w:w="604" w:type="dxa"/>
            <w:tcMar>
              <w:right w:w="113" w:type="dxa"/>
            </w:tcMar>
          </w:tcPr>
          <w:p w14:paraId="773E9CDB" w14:textId="77777777" w:rsidR="006C2E94" w:rsidRPr="00675506" w:rsidRDefault="006C2E94" w:rsidP="002B518A">
            <w:pPr>
              <w:spacing w:before="40" w:after="40"/>
              <w:rPr>
                <w:rFonts w:cs="Arial"/>
              </w:rPr>
            </w:pPr>
            <w:r w:rsidRPr="00675506">
              <w:t>[28]</w:t>
            </w:r>
          </w:p>
        </w:tc>
        <w:tc>
          <w:tcPr>
            <w:tcW w:w="2090" w:type="dxa"/>
          </w:tcPr>
          <w:p w14:paraId="38146C3A" w14:textId="77777777" w:rsidR="006C2E94" w:rsidRPr="00675506" w:rsidRDefault="006C2E94" w:rsidP="006C2E94">
            <w:pPr>
              <w:spacing w:before="40" w:after="40"/>
              <w:rPr>
                <w:rFonts w:cs="Arial"/>
              </w:rPr>
            </w:pPr>
            <w:r w:rsidRPr="00675506">
              <w:t>RFC 3261</w:t>
            </w:r>
          </w:p>
        </w:tc>
        <w:tc>
          <w:tcPr>
            <w:tcW w:w="6804" w:type="dxa"/>
          </w:tcPr>
          <w:p w14:paraId="0288D1DA" w14:textId="77777777" w:rsidR="006C2E94" w:rsidRPr="00675506" w:rsidRDefault="006C2E94" w:rsidP="006C2E94">
            <w:pPr>
              <w:spacing w:before="40" w:after="40"/>
              <w:rPr>
                <w:rFonts w:cs="Arial"/>
              </w:rPr>
            </w:pPr>
            <w:r w:rsidRPr="00675506">
              <w:t>SIP: Session Initiation Protocol. June 2002.</w:t>
            </w:r>
          </w:p>
        </w:tc>
      </w:tr>
      <w:tr w:rsidR="006C2E94" w:rsidRPr="00675506" w14:paraId="0C305B7D" w14:textId="77777777" w:rsidTr="002369DA">
        <w:trPr>
          <w:cantSplit/>
        </w:trPr>
        <w:tc>
          <w:tcPr>
            <w:tcW w:w="604" w:type="dxa"/>
            <w:tcMar>
              <w:right w:w="113" w:type="dxa"/>
            </w:tcMar>
          </w:tcPr>
          <w:p w14:paraId="271222DB" w14:textId="77777777" w:rsidR="006C2E94" w:rsidRPr="00675506" w:rsidRDefault="006C2E94" w:rsidP="002B518A">
            <w:pPr>
              <w:spacing w:before="40" w:after="40"/>
              <w:rPr>
                <w:rFonts w:cs="Arial"/>
              </w:rPr>
            </w:pPr>
            <w:r w:rsidRPr="00675506">
              <w:t>[29]</w:t>
            </w:r>
          </w:p>
        </w:tc>
        <w:tc>
          <w:tcPr>
            <w:tcW w:w="2090" w:type="dxa"/>
          </w:tcPr>
          <w:p w14:paraId="7DCFFAC1" w14:textId="77777777" w:rsidR="006C2E94" w:rsidRPr="00675506" w:rsidRDefault="006C2E94" w:rsidP="006C2E94">
            <w:pPr>
              <w:spacing w:before="40" w:after="40"/>
              <w:rPr>
                <w:rFonts w:cs="Arial"/>
              </w:rPr>
            </w:pPr>
            <w:r w:rsidRPr="00675506">
              <w:t xml:space="preserve">TS 102 232 </w:t>
            </w:r>
            <w:proofErr w:type="spellStart"/>
            <w:r w:rsidRPr="00675506">
              <w:t>bzw</w:t>
            </w:r>
            <w:proofErr w:type="spellEnd"/>
            <w:r w:rsidRPr="00675506">
              <w:t>.</w:t>
            </w:r>
            <w:r w:rsidRPr="00675506">
              <w:br/>
              <w:t>TS 102 232-01</w:t>
            </w:r>
          </w:p>
        </w:tc>
        <w:tc>
          <w:tcPr>
            <w:tcW w:w="6804" w:type="dxa"/>
          </w:tcPr>
          <w:p w14:paraId="2ED3BE18" w14:textId="77777777" w:rsidR="006C2E94" w:rsidRPr="00675506" w:rsidRDefault="006C2E94" w:rsidP="006C2E94">
            <w:pPr>
              <w:spacing w:before="40" w:after="40"/>
              <w:rPr>
                <w:rFonts w:cs="Arial"/>
              </w:rPr>
            </w:pPr>
            <w:r w:rsidRPr="00675506">
              <w:t>Telecommunications security; Lawful Interception (LI); Handover specification for IP delivery</w:t>
            </w:r>
          </w:p>
        </w:tc>
      </w:tr>
      <w:tr w:rsidR="006C2E94" w:rsidRPr="00675506" w14:paraId="4A01D946" w14:textId="77777777" w:rsidTr="002369DA">
        <w:trPr>
          <w:cantSplit/>
        </w:trPr>
        <w:tc>
          <w:tcPr>
            <w:tcW w:w="604" w:type="dxa"/>
            <w:tcMar>
              <w:right w:w="113" w:type="dxa"/>
            </w:tcMar>
          </w:tcPr>
          <w:p w14:paraId="363289CD" w14:textId="77777777" w:rsidR="006C2E94" w:rsidRPr="00675506" w:rsidRDefault="006C2E94" w:rsidP="002B518A">
            <w:pPr>
              <w:spacing w:before="40" w:after="40"/>
              <w:rPr>
                <w:rFonts w:cs="Arial"/>
              </w:rPr>
            </w:pPr>
            <w:r w:rsidRPr="00675506">
              <w:t>[30]</w:t>
            </w:r>
          </w:p>
        </w:tc>
        <w:tc>
          <w:tcPr>
            <w:tcW w:w="2090" w:type="dxa"/>
          </w:tcPr>
          <w:p w14:paraId="4BDD4A93" w14:textId="77777777" w:rsidR="006C2E94" w:rsidRPr="00675506" w:rsidRDefault="006C2E94" w:rsidP="006C2E94">
            <w:pPr>
              <w:spacing w:before="40" w:after="40"/>
              <w:rPr>
                <w:rFonts w:cs="Arial"/>
              </w:rPr>
            </w:pPr>
            <w:r w:rsidRPr="00675506">
              <w:t xml:space="preserve">TS 102 233 </w:t>
            </w:r>
            <w:proofErr w:type="spellStart"/>
            <w:r w:rsidRPr="00675506">
              <w:t>bzw</w:t>
            </w:r>
            <w:proofErr w:type="spellEnd"/>
            <w:r w:rsidRPr="00675506">
              <w:t>.</w:t>
            </w:r>
            <w:r w:rsidRPr="00675506">
              <w:br/>
              <w:t>TS 102 232-02</w:t>
            </w:r>
          </w:p>
        </w:tc>
        <w:tc>
          <w:tcPr>
            <w:tcW w:w="6804" w:type="dxa"/>
          </w:tcPr>
          <w:p w14:paraId="0382BFB9" w14:textId="77777777" w:rsidR="006C2E94" w:rsidRPr="00675506" w:rsidRDefault="006C2E94" w:rsidP="006C2E94">
            <w:pPr>
              <w:spacing w:before="40" w:after="40"/>
              <w:rPr>
                <w:rFonts w:cs="Arial"/>
              </w:rPr>
            </w:pPr>
            <w:r w:rsidRPr="00675506">
              <w:t>Telecommunications security; Lawful Interception (LI); Service specific details for E-mail services</w:t>
            </w:r>
          </w:p>
        </w:tc>
      </w:tr>
      <w:tr w:rsidR="006C2E94" w:rsidRPr="00675506" w14:paraId="4C29F4CD" w14:textId="77777777" w:rsidTr="002369DA">
        <w:trPr>
          <w:cantSplit/>
        </w:trPr>
        <w:tc>
          <w:tcPr>
            <w:tcW w:w="604" w:type="dxa"/>
            <w:tcMar>
              <w:right w:w="113" w:type="dxa"/>
            </w:tcMar>
          </w:tcPr>
          <w:p w14:paraId="43F92DB1" w14:textId="77777777" w:rsidR="006C2E94" w:rsidRPr="00675506" w:rsidRDefault="006C2E94" w:rsidP="002B518A">
            <w:pPr>
              <w:spacing w:before="40" w:after="40"/>
              <w:rPr>
                <w:rFonts w:cs="Arial"/>
              </w:rPr>
            </w:pPr>
            <w:r w:rsidRPr="00675506">
              <w:t>[31]</w:t>
            </w:r>
          </w:p>
        </w:tc>
        <w:tc>
          <w:tcPr>
            <w:tcW w:w="2090" w:type="dxa"/>
          </w:tcPr>
          <w:p w14:paraId="495AC248" w14:textId="77777777" w:rsidR="006C2E94" w:rsidRPr="00675506" w:rsidRDefault="006C2E94" w:rsidP="006C2E94">
            <w:pPr>
              <w:spacing w:before="40" w:after="40"/>
              <w:rPr>
                <w:rFonts w:cs="Arial"/>
              </w:rPr>
            </w:pPr>
            <w:r w:rsidRPr="00675506">
              <w:t xml:space="preserve">TS 102 234 </w:t>
            </w:r>
            <w:proofErr w:type="spellStart"/>
            <w:r w:rsidRPr="00675506">
              <w:t>bzw</w:t>
            </w:r>
            <w:proofErr w:type="spellEnd"/>
            <w:r w:rsidRPr="00675506">
              <w:t>.</w:t>
            </w:r>
            <w:r w:rsidRPr="00675506">
              <w:br/>
              <w:t>TS 102 232-03</w:t>
            </w:r>
          </w:p>
        </w:tc>
        <w:tc>
          <w:tcPr>
            <w:tcW w:w="6804" w:type="dxa"/>
          </w:tcPr>
          <w:p w14:paraId="39DC1BF9" w14:textId="77777777" w:rsidR="006C2E94" w:rsidRPr="00675506" w:rsidRDefault="006C2E94" w:rsidP="006C2E94">
            <w:pPr>
              <w:spacing w:before="40" w:after="40"/>
              <w:rPr>
                <w:rFonts w:cs="Arial"/>
              </w:rPr>
            </w:pPr>
            <w:r w:rsidRPr="00675506">
              <w:t>Telecommunications security; Lawful Interception (LI); Service-specific details for internet access services</w:t>
            </w:r>
          </w:p>
        </w:tc>
      </w:tr>
      <w:tr w:rsidR="006C2E94" w:rsidRPr="00675506" w14:paraId="13B3FB12" w14:textId="77777777" w:rsidTr="002369DA">
        <w:trPr>
          <w:cantSplit/>
        </w:trPr>
        <w:tc>
          <w:tcPr>
            <w:tcW w:w="604" w:type="dxa"/>
            <w:tcMar>
              <w:right w:w="113" w:type="dxa"/>
            </w:tcMar>
          </w:tcPr>
          <w:p w14:paraId="00A1320C" w14:textId="77777777" w:rsidR="006C2E94" w:rsidRPr="00675506" w:rsidRDefault="006C2E94" w:rsidP="002B518A">
            <w:pPr>
              <w:spacing w:before="40" w:after="40"/>
              <w:rPr>
                <w:rFonts w:cs="Arial"/>
              </w:rPr>
            </w:pPr>
            <w:r w:rsidRPr="00675506">
              <w:t>[32]</w:t>
            </w:r>
          </w:p>
        </w:tc>
        <w:tc>
          <w:tcPr>
            <w:tcW w:w="2090" w:type="dxa"/>
          </w:tcPr>
          <w:p w14:paraId="4309941B" w14:textId="77777777" w:rsidR="006C2E94" w:rsidRPr="00675506" w:rsidRDefault="006C2E94" w:rsidP="006C2E94">
            <w:pPr>
              <w:spacing w:before="40" w:after="40"/>
              <w:rPr>
                <w:rFonts w:cs="Arial"/>
              </w:rPr>
            </w:pPr>
            <w:r w:rsidRPr="00675506">
              <w:t xml:space="preserve">TS 102 815 </w:t>
            </w:r>
            <w:proofErr w:type="spellStart"/>
            <w:r w:rsidRPr="00675506">
              <w:t>bzw</w:t>
            </w:r>
            <w:proofErr w:type="spellEnd"/>
            <w:r w:rsidRPr="00675506">
              <w:t>.</w:t>
            </w:r>
            <w:r w:rsidRPr="00675506">
              <w:br/>
              <w:t>TS 102 232-04</w:t>
            </w:r>
          </w:p>
        </w:tc>
        <w:tc>
          <w:tcPr>
            <w:tcW w:w="6804" w:type="dxa"/>
          </w:tcPr>
          <w:p w14:paraId="6183ADEB" w14:textId="77777777" w:rsidR="006C2E94" w:rsidRPr="00675506" w:rsidRDefault="006C2E94" w:rsidP="006C2E94">
            <w:pPr>
              <w:spacing w:before="40" w:after="40"/>
              <w:rPr>
                <w:rFonts w:cs="Arial"/>
              </w:rPr>
            </w:pPr>
            <w:r w:rsidRPr="00675506">
              <w:t>Telecommunications security; Lawful Interception (LI); Service-specific details for Layer 2 Lawful Interception</w:t>
            </w:r>
          </w:p>
        </w:tc>
      </w:tr>
      <w:tr w:rsidR="006C2E94" w:rsidRPr="00675506" w14:paraId="5E95488C" w14:textId="77777777" w:rsidTr="002369DA">
        <w:trPr>
          <w:cantSplit/>
        </w:trPr>
        <w:tc>
          <w:tcPr>
            <w:tcW w:w="604" w:type="dxa"/>
            <w:tcMar>
              <w:right w:w="113" w:type="dxa"/>
            </w:tcMar>
          </w:tcPr>
          <w:p w14:paraId="7AB3AE30" w14:textId="77777777" w:rsidR="006C2E94" w:rsidRPr="00675506" w:rsidRDefault="006C2E94" w:rsidP="002B518A">
            <w:pPr>
              <w:spacing w:before="40" w:after="40"/>
              <w:rPr>
                <w:rFonts w:cs="Arial"/>
              </w:rPr>
            </w:pPr>
            <w:r w:rsidRPr="00675506">
              <w:t>[33]</w:t>
            </w:r>
          </w:p>
        </w:tc>
        <w:tc>
          <w:tcPr>
            <w:tcW w:w="2090" w:type="dxa"/>
          </w:tcPr>
          <w:p w14:paraId="5A2E60AC" w14:textId="77777777" w:rsidR="006C2E94" w:rsidRPr="00675506" w:rsidRDefault="006C2E94" w:rsidP="006C2E94">
            <w:pPr>
              <w:spacing w:before="40" w:after="40"/>
              <w:rPr>
                <w:rFonts w:cs="Arial"/>
              </w:rPr>
            </w:pPr>
            <w:r w:rsidRPr="00675506">
              <w:t>TS 101 909-20-2</w:t>
            </w:r>
          </w:p>
        </w:tc>
        <w:tc>
          <w:tcPr>
            <w:tcW w:w="6804" w:type="dxa"/>
          </w:tcPr>
          <w:p w14:paraId="403F7C6D" w14:textId="77777777" w:rsidR="006C2E94" w:rsidRPr="00675506" w:rsidRDefault="006C2E94" w:rsidP="006C2E94">
            <w:pPr>
              <w:spacing w:before="40" w:after="40"/>
              <w:rPr>
                <w:rFonts w:cs="Arial"/>
              </w:rPr>
            </w:pPr>
            <w:r w:rsidRPr="00675506">
              <w:t>Digital Broadband Cable Access to the Public Telecommunications Network;</w:t>
            </w:r>
            <w:r w:rsidRPr="00675506">
              <w:br/>
              <w:t xml:space="preserve">IP Multimedia Time Critical Services; </w:t>
            </w:r>
            <w:r w:rsidRPr="00675506">
              <w:br/>
              <w:t>Part 20: Lawful Interception; Sub-part 2: Streamed multimedia services</w:t>
            </w:r>
          </w:p>
        </w:tc>
      </w:tr>
      <w:tr w:rsidR="006C2E94" w:rsidRPr="00675506" w14:paraId="11071EB6" w14:textId="77777777" w:rsidTr="002369DA">
        <w:trPr>
          <w:cantSplit/>
        </w:trPr>
        <w:tc>
          <w:tcPr>
            <w:tcW w:w="604" w:type="dxa"/>
            <w:tcMar>
              <w:right w:w="113" w:type="dxa"/>
            </w:tcMar>
          </w:tcPr>
          <w:p w14:paraId="200D12BB" w14:textId="77777777" w:rsidR="006C2E94" w:rsidRPr="00675506" w:rsidRDefault="006C2E94" w:rsidP="002B518A">
            <w:pPr>
              <w:spacing w:before="40" w:after="40"/>
              <w:rPr>
                <w:rFonts w:cs="Arial"/>
              </w:rPr>
            </w:pPr>
            <w:r w:rsidRPr="00675506">
              <w:t>[34]</w:t>
            </w:r>
          </w:p>
        </w:tc>
        <w:tc>
          <w:tcPr>
            <w:tcW w:w="2090" w:type="dxa"/>
          </w:tcPr>
          <w:p w14:paraId="30944AAE" w14:textId="77777777" w:rsidR="006C2E94" w:rsidRPr="00675506" w:rsidRDefault="006C2E94" w:rsidP="006C2E94">
            <w:pPr>
              <w:spacing w:before="40" w:after="40"/>
              <w:rPr>
                <w:rFonts w:cs="Arial"/>
              </w:rPr>
            </w:pPr>
            <w:r w:rsidRPr="00675506">
              <w:t>TS 102 232-05</w:t>
            </w:r>
          </w:p>
        </w:tc>
        <w:tc>
          <w:tcPr>
            <w:tcW w:w="6804" w:type="dxa"/>
          </w:tcPr>
          <w:p w14:paraId="4401B846" w14:textId="77777777" w:rsidR="006C2E94" w:rsidRPr="00675506" w:rsidRDefault="006C2E94" w:rsidP="006C2E94">
            <w:pPr>
              <w:spacing w:before="40" w:after="40"/>
              <w:rPr>
                <w:sz w:val="18"/>
              </w:rPr>
            </w:pPr>
            <w:r w:rsidRPr="00675506">
              <w:t>Telecommunications security; Lawful Interception (LI); Service specific details for IP Multimedia Services</w:t>
            </w:r>
          </w:p>
        </w:tc>
      </w:tr>
      <w:tr w:rsidR="006C2E94" w:rsidRPr="00675506" w14:paraId="357CBC8F" w14:textId="77777777" w:rsidTr="002369DA">
        <w:trPr>
          <w:cantSplit/>
        </w:trPr>
        <w:tc>
          <w:tcPr>
            <w:tcW w:w="604" w:type="dxa"/>
            <w:tcMar>
              <w:right w:w="113" w:type="dxa"/>
            </w:tcMar>
          </w:tcPr>
          <w:p w14:paraId="5931F851" w14:textId="77777777" w:rsidR="006C2E94" w:rsidRPr="00675506" w:rsidRDefault="006C2E94" w:rsidP="002B518A">
            <w:pPr>
              <w:spacing w:before="40" w:after="40"/>
              <w:rPr>
                <w:rFonts w:cs="Arial"/>
              </w:rPr>
            </w:pPr>
            <w:r w:rsidRPr="00675506">
              <w:t>[35]</w:t>
            </w:r>
          </w:p>
        </w:tc>
        <w:tc>
          <w:tcPr>
            <w:tcW w:w="2090" w:type="dxa"/>
          </w:tcPr>
          <w:p w14:paraId="6D103136" w14:textId="77777777" w:rsidR="006C2E94" w:rsidRPr="00675506" w:rsidRDefault="006C2E94" w:rsidP="006C2E94">
            <w:pPr>
              <w:spacing w:before="40" w:after="40"/>
              <w:rPr>
                <w:rFonts w:cs="Arial"/>
              </w:rPr>
            </w:pPr>
            <w:r w:rsidRPr="00675506">
              <w:t>TS 102 232-06</w:t>
            </w:r>
          </w:p>
        </w:tc>
        <w:tc>
          <w:tcPr>
            <w:tcW w:w="6804" w:type="dxa"/>
          </w:tcPr>
          <w:p w14:paraId="213CD323" w14:textId="77777777" w:rsidR="006C2E94" w:rsidRPr="00675506" w:rsidRDefault="006C2E94" w:rsidP="006C2E94">
            <w:pPr>
              <w:spacing w:before="40" w:after="40"/>
              <w:rPr>
                <w:rFonts w:cs="Arial"/>
              </w:rPr>
            </w:pPr>
            <w:r w:rsidRPr="00675506">
              <w:t>Telecommunications security; Lawful Interception (LI); Service specific details for PSTN/ISDN services</w:t>
            </w:r>
          </w:p>
        </w:tc>
      </w:tr>
      <w:tr w:rsidR="006C2E94" w:rsidRPr="00675506" w14:paraId="7BDD2CDD" w14:textId="77777777" w:rsidTr="002369DA">
        <w:trPr>
          <w:cantSplit/>
        </w:trPr>
        <w:tc>
          <w:tcPr>
            <w:tcW w:w="604" w:type="dxa"/>
            <w:tcMar>
              <w:right w:w="113" w:type="dxa"/>
            </w:tcMar>
          </w:tcPr>
          <w:p w14:paraId="0D5A816F" w14:textId="77777777" w:rsidR="006C2E94" w:rsidRPr="00675506" w:rsidRDefault="006C2E94" w:rsidP="002B518A">
            <w:pPr>
              <w:spacing w:before="40" w:after="40"/>
              <w:rPr>
                <w:rFonts w:cs="Arial"/>
              </w:rPr>
            </w:pPr>
            <w:r w:rsidRPr="00675506">
              <w:t>[36]</w:t>
            </w:r>
          </w:p>
        </w:tc>
        <w:tc>
          <w:tcPr>
            <w:tcW w:w="2090" w:type="dxa"/>
          </w:tcPr>
          <w:p w14:paraId="64243DBD" w14:textId="77777777" w:rsidR="006C2E94" w:rsidRPr="00675506" w:rsidRDefault="006C2E94" w:rsidP="006C2E94">
            <w:pPr>
              <w:spacing w:before="40" w:after="40"/>
              <w:rPr>
                <w:rFonts w:cs="Arial"/>
              </w:rPr>
            </w:pPr>
            <w:r w:rsidRPr="00675506">
              <w:t>TS 101 909-20-1</w:t>
            </w:r>
          </w:p>
        </w:tc>
        <w:tc>
          <w:tcPr>
            <w:tcW w:w="6804" w:type="dxa"/>
          </w:tcPr>
          <w:p w14:paraId="5D616143" w14:textId="77777777" w:rsidR="006C2E94" w:rsidRPr="00675506" w:rsidRDefault="006C2E94" w:rsidP="006C2E94">
            <w:pPr>
              <w:spacing w:before="40" w:after="40"/>
              <w:rPr>
                <w:rFonts w:cs="Arial"/>
              </w:rPr>
            </w:pPr>
            <w:r w:rsidRPr="00675506">
              <w:t>Digital Broadband Cable Access to the Public Telecommunications Network;</w:t>
            </w:r>
            <w:r w:rsidRPr="00675506">
              <w:br/>
              <w:t xml:space="preserve">IP Multimedia Time Critical Services; </w:t>
            </w:r>
            <w:r w:rsidRPr="00675506">
              <w:br/>
              <w:t>Part 20: Lawful Interception; Sub-part 1: CMS based Voice Telephony Services</w:t>
            </w:r>
          </w:p>
        </w:tc>
      </w:tr>
      <w:tr w:rsidR="007A7220" w:rsidRPr="00675506" w14:paraId="2B88D878" w14:textId="77777777" w:rsidTr="002369DA">
        <w:trPr>
          <w:cantSplit/>
        </w:trPr>
        <w:tc>
          <w:tcPr>
            <w:tcW w:w="604" w:type="dxa"/>
            <w:tcMar>
              <w:right w:w="113" w:type="dxa"/>
            </w:tcMar>
          </w:tcPr>
          <w:p w14:paraId="6F0F1F35" w14:textId="77777777" w:rsidR="007A7220" w:rsidRPr="00675506" w:rsidRDefault="007A7220" w:rsidP="002B518A">
            <w:pPr>
              <w:spacing w:before="40" w:after="40"/>
              <w:rPr>
                <w:rFonts w:cs="Arial"/>
              </w:rPr>
            </w:pPr>
            <w:r w:rsidRPr="00675506">
              <w:t>[37]</w:t>
            </w:r>
          </w:p>
        </w:tc>
        <w:tc>
          <w:tcPr>
            <w:tcW w:w="2090" w:type="dxa"/>
          </w:tcPr>
          <w:p w14:paraId="322D1716" w14:textId="77777777" w:rsidR="007A7220" w:rsidRPr="00675506" w:rsidRDefault="007A7220" w:rsidP="006C2E94">
            <w:pPr>
              <w:spacing w:before="40" w:after="40"/>
              <w:rPr>
                <w:rFonts w:cs="Arial"/>
              </w:rPr>
            </w:pPr>
            <w:r w:rsidRPr="00675506">
              <w:t>TS 102 657</w:t>
            </w:r>
          </w:p>
        </w:tc>
        <w:tc>
          <w:tcPr>
            <w:tcW w:w="6804" w:type="dxa"/>
          </w:tcPr>
          <w:p w14:paraId="06DB70F3" w14:textId="77777777" w:rsidR="007A7220" w:rsidRPr="00675506" w:rsidRDefault="00BE09AD" w:rsidP="006C2E94">
            <w:pPr>
              <w:spacing w:before="40" w:after="40"/>
            </w:pPr>
            <w:r w:rsidRPr="00675506">
              <w:t>Telecommunications security; Lawful Interception (LI); Retained data handling; Handover interface for the request and delivery of retained data</w:t>
            </w:r>
          </w:p>
        </w:tc>
      </w:tr>
      <w:tr w:rsidR="00C22F58" w:rsidRPr="00675506" w14:paraId="38EC2971" w14:textId="77777777" w:rsidTr="002369DA">
        <w:trPr>
          <w:cantSplit/>
        </w:trPr>
        <w:tc>
          <w:tcPr>
            <w:tcW w:w="604" w:type="dxa"/>
            <w:tcMar>
              <w:right w:w="113" w:type="dxa"/>
            </w:tcMar>
          </w:tcPr>
          <w:p w14:paraId="61B6617B" w14:textId="041503E5" w:rsidR="00C22F58" w:rsidRPr="00675506" w:rsidRDefault="009B2534" w:rsidP="002B518A">
            <w:pPr>
              <w:spacing w:before="40" w:after="40"/>
              <w:rPr>
                <w:rFonts w:cs="Arial"/>
              </w:rPr>
            </w:pPr>
            <w:r w:rsidRPr="00675506">
              <w:t>[38]</w:t>
            </w:r>
          </w:p>
        </w:tc>
        <w:tc>
          <w:tcPr>
            <w:tcW w:w="2090" w:type="dxa"/>
          </w:tcPr>
          <w:p w14:paraId="2CC69DF3" w14:textId="23331B0C" w:rsidR="00C22F58" w:rsidRPr="00675506" w:rsidRDefault="009B2534" w:rsidP="006C2E94">
            <w:pPr>
              <w:spacing w:before="40" w:after="40"/>
              <w:rPr>
                <w:rFonts w:cs="Arial"/>
              </w:rPr>
            </w:pPr>
            <w:r w:rsidRPr="00675506">
              <w:t>TS 103 120</w:t>
            </w:r>
          </w:p>
        </w:tc>
        <w:tc>
          <w:tcPr>
            <w:tcW w:w="6804" w:type="dxa"/>
          </w:tcPr>
          <w:p w14:paraId="5AA64D31" w14:textId="7670B8BF" w:rsidR="00C22F58" w:rsidRPr="00675506" w:rsidRDefault="009B2534">
            <w:pPr>
              <w:spacing w:before="40" w:after="40"/>
              <w:rPr>
                <w:rFonts w:cs="Arial"/>
              </w:rPr>
            </w:pPr>
            <w:r w:rsidRPr="00675506">
              <w:t>Lawful Interception (LI); Interface for warrant information</w:t>
            </w:r>
          </w:p>
        </w:tc>
      </w:tr>
      <w:tr w:rsidR="00C22F58" w:rsidRPr="00675506" w14:paraId="6D19CC8E" w14:textId="77777777" w:rsidTr="002369DA">
        <w:trPr>
          <w:cantSplit/>
        </w:trPr>
        <w:tc>
          <w:tcPr>
            <w:tcW w:w="604" w:type="dxa"/>
            <w:tcMar>
              <w:right w:w="113" w:type="dxa"/>
            </w:tcMar>
          </w:tcPr>
          <w:p w14:paraId="4D3B9F21" w14:textId="2D351607" w:rsidR="00C22F58" w:rsidRPr="00675506" w:rsidRDefault="009B2534" w:rsidP="002B518A">
            <w:pPr>
              <w:spacing w:before="40" w:after="40"/>
              <w:rPr>
                <w:rFonts w:cs="Arial"/>
              </w:rPr>
            </w:pPr>
            <w:r w:rsidRPr="00675506">
              <w:t>[39]</w:t>
            </w:r>
          </w:p>
        </w:tc>
        <w:tc>
          <w:tcPr>
            <w:tcW w:w="2090" w:type="dxa"/>
          </w:tcPr>
          <w:p w14:paraId="03549D11" w14:textId="5EDB8761" w:rsidR="00C22F58" w:rsidRPr="00675506" w:rsidRDefault="009B2534" w:rsidP="006C2E94">
            <w:pPr>
              <w:spacing w:before="40" w:after="40"/>
              <w:rPr>
                <w:rFonts w:cs="Arial"/>
              </w:rPr>
            </w:pPr>
            <w:r w:rsidRPr="00675506">
              <w:t>TS 103 707</w:t>
            </w:r>
          </w:p>
        </w:tc>
        <w:tc>
          <w:tcPr>
            <w:tcW w:w="6804" w:type="dxa"/>
          </w:tcPr>
          <w:p w14:paraId="601A541D" w14:textId="568641F7" w:rsidR="00C22F58" w:rsidRPr="00675506" w:rsidRDefault="009B2534">
            <w:pPr>
              <w:spacing w:before="40" w:after="40"/>
              <w:rPr>
                <w:rFonts w:cs="Arial"/>
              </w:rPr>
            </w:pPr>
            <w:r w:rsidRPr="00675506">
              <w:t>Lawful Interception (LI); Handover for messaging services over HTTP/XML</w:t>
            </w:r>
          </w:p>
        </w:tc>
      </w:tr>
      <w:tr w:rsidR="004B7C68" w:rsidRPr="00675506" w14:paraId="79C5A70C" w14:textId="77777777" w:rsidTr="002369DA">
        <w:trPr>
          <w:cantSplit/>
        </w:trPr>
        <w:tc>
          <w:tcPr>
            <w:tcW w:w="604" w:type="dxa"/>
            <w:tcMar>
              <w:right w:w="113" w:type="dxa"/>
            </w:tcMar>
          </w:tcPr>
          <w:p w14:paraId="299B54AC" w14:textId="5EF74FA5" w:rsidR="004B7C68" w:rsidRPr="00675506" w:rsidRDefault="004B7C68" w:rsidP="002B518A">
            <w:pPr>
              <w:spacing w:before="40" w:after="40"/>
              <w:rPr>
                <w:rFonts w:cs="Arial"/>
              </w:rPr>
            </w:pPr>
            <w:r w:rsidRPr="00675506">
              <w:t>[40]</w:t>
            </w:r>
          </w:p>
        </w:tc>
        <w:tc>
          <w:tcPr>
            <w:tcW w:w="2090" w:type="dxa"/>
          </w:tcPr>
          <w:p w14:paraId="470C169D" w14:textId="6C5DC015" w:rsidR="004B7C68" w:rsidRPr="00675506" w:rsidRDefault="00487954" w:rsidP="00487954">
            <w:pPr>
              <w:spacing w:before="40" w:after="40"/>
              <w:rPr>
                <w:rFonts w:cs="Arial"/>
              </w:rPr>
            </w:pPr>
            <w:r w:rsidRPr="00675506">
              <w:t>3GPP TS 33.128</w:t>
            </w:r>
          </w:p>
        </w:tc>
        <w:tc>
          <w:tcPr>
            <w:tcW w:w="6804" w:type="dxa"/>
          </w:tcPr>
          <w:p w14:paraId="35CC4D7E" w14:textId="4979CFBC" w:rsidR="004B7C68" w:rsidRPr="00675506" w:rsidRDefault="00BB7A5D" w:rsidP="00487954">
            <w:pPr>
              <w:spacing w:before="40" w:after="40"/>
              <w:rPr>
                <w:rFonts w:cs="Arial"/>
              </w:rPr>
            </w:pPr>
            <w:r w:rsidRPr="00675506">
              <w:t xml:space="preserve">Security; Protocol and procedures for Lawful Interception (LI); Stage 3 (ETSI </w:t>
            </w:r>
            <w:r w:rsidRPr="00675506">
              <w:rPr>
                <w:rStyle w:val="ZGSM"/>
              </w:rPr>
              <w:t>TS 133 128</w:t>
            </w:r>
            <w:r w:rsidRPr="00675506">
              <w:t>)</w:t>
            </w:r>
          </w:p>
        </w:tc>
      </w:tr>
    </w:tbl>
    <w:p w14:paraId="53F7C652" w14:textId="77777777" w:rsidR="0081138A" w:rsidRPr="00675506" w:rsidRDefault="0081138A" w:rsidP="002369DA">
      <w:bookmarkStart w:id="190" w:name="_Toc345462199"/>
      <w:bookmarkStart w:id="191" w:name="_Toc347289925"/>
      <w:bookmarkStart w:id="192" w:name="_Toc347290648"/>
      <w:bookmarkStart w:id="193" w:name="_Toc347294006"/>
      <w:bookmarkStart w:id="194" w:name="_Toc347300434"/>
      <w:bookmarkStart w:id="195" w:name="_Toc360938934"/>
      <w:bookmarkStart w:id="196" w:name="_Toc360940131"/>
      <w:bookmarkStart w:id="197" w:name="_Toc360940385"/>
      <w:bookmarkStart w:id="198" w:name="_Toc361108031"/>
      <w:bookmarkStart w:id="199" w:name="_Toc363345978"/>
      <w:bookmarkStart w:id="200" w:name="_Toc363864947"/>
      <w:bookmarkStart w:id="201" w:name="_Toc366285807"/>
      <w:bookmarkStart w:id="202" w:name="_Toc373653155"/>
      <w:bookmarkStart w:id="203" w:name="_Toc373655303"/>
      <w:bookmarkStart w:id="204" w:name="_Toc373725023"/>
      <w:bookmarkStart w:id="205" w:name="_Toc374940846"/>
      <w:bookmarkStart w:id="206" w:name="_Toc374940956"/>
      <w:bookmarkStart w:id="207" w:name="_Toc375098645"/>
      <w:bookmarkStart w:id="208" w:name="_Toc375105972"/>
      <w:bookmarkStart w:id="209" w:name="_Toc375218045"/>
      <w:bookmarkStart w:id="210" w:name="_Toc375272773"/>
      <w:bookmarkStart w:id="211" w:name="_Toc375272837"/>
      <w:bookmarkStart w:id="212" w:name="_Toc375279574"/>
      <w:bookmarkStart w:id="213" w:name="_Toc375355248"/>
      <w:bookmarkStart w:id="214" w:name="_Toc375355290"/>
      <w:bookmarkStart w:id="215" w:name="_Toc375366645"/>
      <w:bookmarkStart w:id="216" w:name="_Toc375366699"/>
      <w:bookmarkStart w:id="217" w:name="_Toc385315201"/>
      <w:bookmarkStart w:id="218" w:name="_Toc385315261"/>
      <w:bookmarkStart w:id="219" w:name="_Toc385315328"/>
      <w:bookmarkStart w:id="220" w:name="_Toc385315386"/>
      <w:bookmarkStart w:id="221" w:name="_Toc385315512"/>
      <w:bookmarkStart w:id="222" w:name="_Ref418400996"/>
      <w:bookmarkStart w:id="223" w:name="_Ref418401072"/>
      <w:bookmarkStart w:id="224" w:name="_Ref418401275"/>
      <w:bookmarkStart w:id="225" w:name="_Toc491059706"/>
      <w:bookmarkStart w:id="226" w:name="_Toc491059956"/>
      <w:bookmarkStart w:id="227" w:name="_Toc68417774"/>
      <w:bookmarkStart w:id="228" w:name="_Toc89047777"/>
      <w:bookmarkStart w:id="229" w:name="_Toc89047867"/>
      <w:bookmarkStart w:id="230" w:name="_Toc426622341"/>
      <w:bookmarkStart w:id="231" w:name="_Toc425259938"/>
    </w:p>
    <w:p w14:paraId="6579BCC6" w14:textId="1BB041D2" w:rsidR="006C2E94" w:rsidRPr="00675506" w:rsidRDefault="00F836CA" w:rsidP="006C3B39">
      <w:pPr>
        <w:pStyle w:val="Heading3"/>
      </w:pPr>
      <w:r w:rsidRPr="00675506">
        <w:lastRenderedPageBreak/>
        <w:t>5</w:t>
      </w:r>
      <w:r w:rsidRPr="00675506">
        <w:tab/>
        <w:t>Abbreviations</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0A4BD55E" w14:textId="77777777" w:rsidR="006C2E94" w:rsidRPr="00675506" w:rsidRDefault="006C2E94" w:rsidP="002369DA">
      <w:pPr>
        <w:keepNext/>
      </w:pPr>
      <w:r w:rsidRPr="00675506">
        <w:t>The following abbreviations are used in the TR TKÜV:</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8080"/>
      </w:tblGrid>
      <w:tr w:rsidR="006C2E94" w:rsidRPr="00675506" w14:paraId="0538462F" w14:textId="77777777" w:rsidTr="00D4711E">
        <w:trPr>
          <w:cantSplit/>
        </w:trPr>
        <w:tc>
          <w:tcPr>
            <w:tcW w:w="1413" w:type="dxa"/>
            <w:tcMar>
              <w:left w:w="113" w:type="dxa"/>
              <w:right w:w="113" w:type="dxa"/>
            </w:tcMar>
          </w:tcPr>
          <w:p w14:paraId="1A453E09" w14:textId="77777777" w:rsidR="006C2E94" w:rsidRPr="00675506" w:rsidRDefault="006C2E94" w:rsidP="006C2E94">
            <w:pPr>
              <w:spacing w:before="40" w:after="40"/>
              <w:rPr>
                <w:rFonts w:cs="Arial"/>
              </w:rPr>
            </w:pPr>
            <w:r w:rsidRPr="00675506">
              <w:t>ASCII</w:t>
            </w:r>
          </w:p>
        </w:tc>
        <w:tc>
          <w:tcPr>
            <w:tcW w:w="8080" w:type="dxa"/>
            <w:tcMar>
              <w:left w:w="113" w:type="dxa"/>
              <w:right w:w="113" w:type="dxa"/>
            </w:tcMar>
          </w:tcPr>
          <w:p w14:paraId="6D698C4D" w14:textId="77777777" w:rsidR="006C2E94" w:rsidRPr="00675506" w:rsidRDefault="006C2E94" w:rsidP="006C2E94">
            <w:pPr>
              <w:spacing w:before="40" w:after="40"/>
              <w:rPr>
                <w:rFonts w:cs="Arial"/>
              </w:rPr>
            </w:pPr>
            <w:r w:rsidRPr="00675506">
              <w:t>American National Standard Code for Information Interchange</w:t>
            </w:r>
          </w:p>
        </w:tc>
      </w:tr>
      <w:tr w:rsidR="006C2E94" w:rsidRPr="00675506" w14:paraId="52E79BE6" w14:textId="77777777" w:rsidTr="00D4711E">
        <w:trPr>
          <w:cantSplit/>
        </w:trPr>
        <w:tc>
          <w:tcPr>
            <w:tcW w:w="1413" w:type="dxa"/>
            <w:tcMar>
              <w:left w:w="113" w:type="dxa"/>
              <w:right w:w="113" w:type="dxa"/>
            </w:tcMar>
          </w:tcPr>
          <w:p w14:paraId="5AE9353E" w14:textId="77777777" w:rsidR="006C2E94" w:rsidRPr="00675506" w:rsidRDefault="006C2E94" w:rsidP="006C2E94">
            <w:pPr>
              <w:spacing w:before="40" w:after="40"/>
              <w:rPr>
                <w:rFonts w:cs="Arial"/>
              </w:rPr>
            </w:pPr>
            <w:r w:rsidRPr="00675506">
              <w:t>ASN.1</w:t>
            </w:r>
          </w:p>
        </w:tc>
        <w:tc>
          <w:tcPr>
            <w:tcW w:w="8080" w:type="dxa"/>
            <w:tcMar>
              <w:left w:w="113" w:type="dxa"/>
              <w:right w:w="113" w:type="dxa"/>
            </w:tcMar>
          </w:tcPr>
          <w:p w14:paraId="3FAC5FE5" w14:textId="77777777" w:rsidR="006C2E94" w:rsidRPr="00675506" w:rsidRDefault="006C2E94" w:rsidP="006C2E94">
            <w:pPr>
              <w:spacing w:before="40" w:after="40"/>
              <w:rPr>
                <w:rFonts w:cs="Arial"/>
              </w:rPr>
            </w:pPr>
            <w:r w:rsidRPr="00675506">
              <w:t>Abstract Syntax Notation One</w:t>
            </w:r>
          </w:p>
        </w:tc>
      </w:tr>
      <w:tr w:rsidR="006C2E94" w:rsidRPr="00675506" w14:paraId="271E10B0" w14:textId="77777777" w:rsidTr="00D4711E">
        <w:trPr>
          <w:cantSplit/>
        </w:trPr>
        <w:tc>
          <w:tcPr>
            <w:tcW w:w="1413" w:type="dxa"/>
            <w:tcMar>
              <w:left w:w="113" w:type="dxa"/>
              <w:right w:w="113" w:type="dxa"/>
            </w:tcMar>
          </w:tcPr>
          <w:p w14:paraId="1A5499E1" w14:textId="77777777" w:rsidR="006C2E94" w:rsidRPr="00675506" w:rsidRDefault="006C2E94" w:rsidP="006C2E94">
            <w:pPr>
              <w:spacing w:before="40" w:after="40"/>
              <w:rPr>
                <w:rFonts w:cs="Arial"/>
              </w:rPr>
            </w:pPr>
            <w:r w:rsidRPr="00675506">
              <w:t>BA</w:t>
            </w:r>
          </w:p>
        </w:tc>
        <w:tc>
          <w:tcPr>
            <w:tcW w:w="8080" w:type="dxa"/>
            <w:tcMar>
              <w:left w:w="113" w:type="dxa"/>
              <w:right w:w="113" w:type="dxa"/>
            </w:tcMar>
          </w:tcPr>
          <w:p w14:paraId="3A9FFF9E" w14:textId="77777777" w:rsidR="006C2E94" w:rsidRPr="00675506" w:rsidRDefault="006C2E94" w:rsidP="006C2E94">
            <w:pPr>
              <w:spacing w:before="40" w:after="40"/>
              <w:rPr>
                <w:rFonts w:cs="Arial"/>
              </w:rPr>
            </w:pPr>
            <w:r w:rsidRPr="00675506">
              <w:t>ISDN-</w:t>
            </w:r>
            <w:proofErr w:type="spellStart"/>
            <w:r w:rsidRPr="00675506">
              <w:t>Basisanschluss</w:t>
            </w:r>
            <w:proofErr w:type="spellEnd"/>
          </w:p>
        </w:tc>
      </w:tr>
      <w:tr w:rsidR="006C2E94" w:rsidRPr="00675506" w14:paraId="7263E1A5" w14:textId="77777777" w:rsidTr="00D4711E">
        <w:trPr>
          <w:cantSplit/>
        </w:trPr>
        <w:tc>
          <w:tcPr>
            <w:tcW w:w="1413" w:type="dxa"/>
            <w:tcMar>
              <w:left w:w="113" w:type="dxa"/>
              <w:right w:w="113" w:type="dxa"/>
            </w:tcMar>
          </w:tcPr>
          <w:p w14:paraId="477303EF" w14:textId="77777777" w:rsidR="006C2E94" w:rsidRPr="00675506" w:rsidRDefault="006C2E94" w:rsidP="006C2E94">
            <w:pPr>
              <w:spacing w:before="40" w:after="40"/>
              <w:rPr>
                <w:rFonts w:cs="Arial"/>
              </w:rPr>
            </w:pPr>
            <w:r w:rsidRPr="00675506">
              <w:t>BC</w:t>
            </w:r>
          </w:p>
        </w:tc>
        <w:tc>
          <w:tcPr>
            <w:tcW w:w="8080" w:type="dxa"/>
            <w:tcMar>
              <w:left w:w="113" w:type="dxa"/>
              <w:right w:w="113" w:type="dxa"/>
            </w:tcMar>
          </w:tcPr>
          <w:p w14:paraId="226AB30E" w14:textId="77777777" w:rsidR="006C2E94" w:rsidRPr="00675506" w:rsidRDefault="006C2E94" w:rsidP="006C2E94">
            <w:pPr>
              <w:spacing w:before="40" w:after="40"/>
              <w:rPr>
                <w:rFonts w:cs="Arial"/>
              </w:rPr>
            </w:pPr>
            <w:r w:rsidRPr="00675506">
              <w:t>Bearer Capability</w:t>
            </w:r>
          </w:p>
        </w:tc>
      </w:tr>
      <w:tr w:rsidR="006C2E94" w:rsidRPr="00675506" w14:paraId="1B29835A" w14:textId="77777777" w:rsidTr="00D4711E">
        <w:trPr>
          <w:cantSplit/>
        </w:trPr>
        <w:tc>
          <w:tcPr>
            <w:tcW w:w="1413" w:type="dxa"/>
            <w:tcMar>
              <w:left w:w="113" w:type="dxa"/>
              <w:right w:w="113" w:type="dxa"/>
            </w:tcMar>
          </w:tcPr>
          <w:p w14:paraId="7CD474AB" w14:textId="77777777" w:rsidR="006C2E94" w:rsidRPr="00675506" w:rsidRDefault="006C2E94" w:rsidP="006C2E94">
            <w:pPr>
              <w:spacing w:before="40" w:after="40"/>
              <w:rPr>
                <w:rFonts w:cs="Arial"/>
              </w:rPr>
            </w:pPr>
            <w:proofErr w:type="spellStart"/>
            <w:r w:rsidRPr="00675506">
              <w:t>BMWi</w:t>
            </w:r>
            <w:proofErr w:type="spellEnd"/>
          </w:p>
        </w:tc>
        <w:tc>
          <w:tcPr>
            <w:tcW w:w="8080" w:type="dxa"/>
            <w:tcMar>
              <w:left w:w="113" w:type="dxa"/>
              <w:right w:w="113" w:type="dxa"/>
            </w:tcMar>
          </w:tcPr>
          <w:p w14:paraId="7D8CBC87" w14:textId="77777777" w:rsidR="006C2E94" w:rsidRPr="00675506" w:rsidRDefault="006C2E94" w:rsidP="00595116">
            <w:pPr>
              <w:spacing w:before="40" w:after="40"/>
              <w:rPr>
                <w:rFonts w:cs="Arial"/>
              </w:rPr>
            </w:pPr>
            <w:r w:rsidRPr="00675506">
              <w:t>Federal Ministry for Economic Affairs and Energy</w:t>
            </w:r>
          </w:p>
        </w:tc>
      </w:tr>
      <w:tr w:rsidR="006C2E94" w:rsidRPr="00675506" w14:paraId="7F59372D" w14:textId="77777777" w:rsidTr="00D4711E">
        <w:trPr>
          <w:cantSplit/>
        </w:trPr>
        <w:tc>
          <w:tcPr>
            <w:tcW w:w="1413" w:type="dxa"/>
            <w:tcMar>
              <w:left w:w="113" w:type="dxa"/>
              <w:right w:w="113" w:type="dxa"/>
            </w:tcMar>
          </w:tcPr>
          <w:p w14:paraId="22A0D45C" w14:textId="61233BE8" w:rsidR="006C2E94" w:rsidRPr="00675506" w:rsidRDefault="006C2E94" w:rsidP="006C2E94">
            <w:pPr>
              <w:spacing w:before="40" w:after="40"/>
              <w:rPr>
                <w:rFonts w:cs="Arial"/>
              </w:rPr>
            </w:pPr>
            <w:proofErr w:type="spellStart"/>
            <w:r w:rsidRPr="00675506">
              <w:t>bS</w:t>
            </w:r>
            <w:proofErr w:type="spellEnd"/>
          </w:p>
        </w:tc>
        <w:tc>
          <w:tcPr>
            <w:tcW w:w="8080" w:type="dxa"/>
            <w:tcMar>
              <w:left w:w="113" w:type="dxa"/>
              <w:right w:w="113" w:type="dxa"/>
            </w:tcMar>
          </w:tcPr>
          <w:p w14:paraId="0EFF9DE6" w14:textId="1FBE209B" w:rsidR="006C2E94" w:rsidRPr="00675506" w:rsidRDefault="006C2E94" w:rsidP="006406E0">
            <w:pPr>
              <w:spacing w:before="40" w:after="40"/>
              <w:rPr>
                <w:rFonts w:cs="Arial"/>
              </w:rPr>
            </w:pPr>
            <w:proofErr w:type="spellStart"/>
            <w:r w:rsidRPr="00675506">
              <w:t>berechtigte</w:t>
            </w:r>
            <w:proofErr w:type="spellEnd"/>
            <w:r w:rsidRPr="00675506">
              <w:t xml:space="preserve"> Stelle </w:t>
            </w:r>
          </w:p>
        </w:tc>
      </w:tr>
      <w:tr w:rsidR="006C2E94" w:rsidRPr="00675506" w14:paraId="50AEA846" w14:textId="77777777" w:rsidTr="00D4711E">
        <w:trPr>
          <w:cantSplit/>
        </w:trPr>
        <w:tc>
          <w:tcPr>
            <w:tcW w:w="1413" w:type="dxa"/>
            <w:tcMar>
              <w:left w:w="113" w:type="dxa"/>
              <w:right w:w="113" w:type="dxa"/>
            </w:tcMar>
          </w:tcPr>
          <w:p w14:paraId="1CA6A326" w14:textId="77777777" w:rsidR="006C2E94" w:rsidRPr="00675506" w:rsidRDefault="006C2E94" w:rsidP="006C2E94">
            <w:pPr>
              <w:spacing w:before="40" w:after="40"/>
              <w:rPr>
                <w:rFonts w:cs="Arial"/>
              </w:rPr>
            </w:pPr>
            <w:r w:rsidRPr="00675506">
              <w:t>BSI</w:t>
            </w:r>
          </w:p>
        </w:tc>
        <w:tc>
          <w:tcPr>
            <w:tcW w:w="8080" w:type="dxa"/>
            <w:tcMar>
              <w:left w:w="113" w:type="dxa"/>
              <w:right w:w="113" w:type="dxa"/>
            </w:tcMar>
          </w:tcPr>
          <w:p w14:paraId="3FCDAE90" w14:textId="77777777" w:rsidR="006C2E94" w:rsidRPr="00675506" w:rsidRDefault="006C2E94" w:rsidP="006C2E94">
            <w:pPr>
              <w:spacing w:before="40" w:after="40"/>
              <w:rPr>
                <w:rFonts w:cs="Arial"/>
              </w:rPr>
            </w:pPr>
            <w:r w:rsidRPr="00675506">
              <w:t>Federal Office for Information Security</w:t>
            </w:r>
          </w:p>
        </w:tc>
      </w:tr>
      <w:tr w:rsidR="006C2E94" w:rsidRPr="00675506" w14:paraId="2F5F2384" w14:textId="77777777" w:rsidTr="00D4711E">
        <w:trPr>
          <w:cantSplit/>
        </w:trPr>
        <w:tc>
          <w:tcPr>
            <w:tcW w:w="1413" w:type="dxa"/>
            <w:tcMar>
              <w:left w:w="113" w:type="dxa"/>
              <w:right w:w="113" w:type="dxa"/>
            </w:tcMar>
          </w:tcPr>
          <w:p w14:paraId="577A56BA" w14:textId="77777777" w:rsidR="006C2E94" w:rsidRPr="00675506" w:rsidRDefault="006C2E94" w:rsidP="006C2E94">
            <w:pPr>
              <w:spacing w:before="40" w:after="40"/>
              <w:rPr>
                <w:rFonts w:cs="Arial"/>
              </w:rPr>
            </w:pPr>
            <w:r w:rsidRPr="00675506">
              <w:t>BSS</w:t>
            </w:r>
          </w:p>
        </w:tc>
        <w:tc>
          <w:tcPr>
            <w:tcW w:w="8080" w:type="dxa"/>
            <w:tcMar>
              <w:left w:w="113" w:type="dxa"/>
              <w:right w:w="113" w:type="dxa"/>
            </w:tcMar>
          </w:tcPr>
          <w:p w14:paraId="0B5DFA7C" w14:textId="77777777" w:rsidR="006C2E94" w:rsidRPr="00675506" w:rsidRDefault="006C2E94" w:rsidP="006C2E94">
            <w:pPr>
              <w:spacing w:before="40" w:after="40"/>
              <w:rPr>
                <w:rFonts w:cs="Arial"/>
              </w:rPr>
            </w:pPr>
            <w:r w:rsidRPr="00675506">
              <w:t>Base Station Subsystem</w:t>
            </w:r>
          </w:p>
        </w:tc>
      </w:tr>
      <w:tr w:rsidR="006C2E94" w:rsidRPr="00675506" w14:paraId="3FF908A0" w14:textId="77777777" w:rsidTr="00D4711E">
        <w:trPr>
          <w:cantSplit/>
        </w:trPr>
        <w:tc>
          <w:tcPr>
            <w:tcW w:w="1413" w:type="dxa"/>
            <w:tcMar>
              <w:left w:w="113" w:type="dxa"/>
              <w:right w:w="113" w:type="dxa"/>
            </w:tcMar>
          </w:tcPr>
          <w:p w14:paraId="6FE248D4" w14:textId="77777777" w:rsidR="006C2E94" w:rsidRPr="00675506" w:rsidRDefault="006C2E94" w:rsidP="006C2E94">
            <w:pPr>
              <w:spacing w:before="40" w:after="40"/>
              <w:rPr>
                <w:rFonts w:cs="Arial"/>
              </w:rPr>
            </w:pPr>
            <w:r w:rsidRPr="00675506">
              <w:t>CC</w:t>
            </w:r>
          </w:p>
        </w:tc>
        <w:tc>
          <w:tcPr>
            <w:tcW w:w="8080" w:type="dxa"/>
            <w:tcMar>
              <w:left w:w="113" w:type="dxa"/>
              <w:right w:w="113" w:type="dxa"/>
            </w:tcMar>
          </w:tcPr>
          <w:p w14:paraId="5710F0F7" w14:textId="77777777" w:rsidR="006C2E94" w:rsidRPr="00675506" w:rsidRDefault="006C2E94" w:rsidP="006C2E94">
            <w:pPr>
              <w:spacing w:before="40" w:after="40"/>
              <w:rPr>
                <w:rFonts w:cs="Arial"/>
              </w:rPr>
            </w:pPr>
            <w:r w:rsidRPr="00675506">
              <w:t>Content of Communication</w:t>
            </w:r>
          </w:p>
        </w:tc>
      </w:tr>
      <w:tr w:rsidR="006C2E94" w:rsidRPr="00675506" w14:paraId="564DE211" w14:textId="77777777" w:rsidTr="00D4711E">
        <w:trPr>
          <w:cantSplit/>
        </w:trPr>
        <w:tc>
          <w:tcPr>
            <w:tcW w:w="1413" w:type="dxa"/>
            <w:tcMar>
              <w:left w:w="113" w:type="dxa"/>
              <w:right w:w="113" w:type="dxa"/>
            </w:tcMar>
          </w:tcPr>
          <w:p w14:paraId="4FCCB43F" w14:textId="77777777" w:rsidR="006C2E94" w:rsidRPr="00675506" w:rsidRDefault="006C2E94" w:rsidP="006C2E94">
            <w:pPr>
              <w:spacing w:before="40" w:after="40"/>
              <w:rPr>
                <w:rFonts w:cs="Arial"/>
              </w:rPr>
            </w:pPr>
            <w:r w:rsidRPr="00675506">
              <w:t>CLIP/R</w:t>
            </w:r>
          </w:p>
        </w:tc>
        <w:tc>
          <w:tcPr>
            <w:tcW w:w="8080" w:type="dxa"/>
            <w:tcMar>
              <w:left w:w="113" w:type="dxa"/>
              <w:right w:w="113" w:type="dxa"/>
            </w:tcMar>
          </w:tcPr>
          <w:p w14:paraId="7B2BB1B8" w14:textId="77777777" w:rsidR="006C2E94" w:rsidRPr="00675506" w:rsidRDefault="006C2E94" w:rsidP="006C2E94">
            <w:pPr>
              <w:spacing w:before="40" w:after="40"/>
              <w:rPr>
                <w:rFonts w:cs="Arial"/>
              </w:rPr>
            </w:pPr>
            <w:r w:rsidRPr="00675506">
              <w:t>Calling Line Identification Presentation / Restriction</w:t>
            </w:r>
          </w:p>
        </w:tc>
      </w:tr>
      <w:tr w:rsidR="006C2E94" w:rsidRPr="00675506" w14:paraId="4C394517" w14:textId="77777777" w:rsidTr="00D4711E">
        <w:trPr>
          <w:cantSplit/>
        </w:trPr>
        <w:tc>
          <w:tcPr>
            <w:tcW w:w="1413" w:type="dxa"/>
            <w:tcMar>
              <w:left w:w="113" w:type="dxa"/>
              <w:right w:w="113" w:type="dxa"/>
            </w:tcMar>
          </w:tcPr>
          <w:p w14:paraId="04E69AB1" w14:textId="77777777" w:rsidR="006C2E94" w:rsidRPr="00675506" w:rsidRDefault="006C2E94" w:rsidP="006C2E94">
            <w:pPr>
              <w:spacing w:before="40" w:after="40"/>
              <w:rPr>
                <w:rFonts w:cs="Arial"/>
              </w:rPr>
            </w:pPr>
            <w:r w:rsidRPr="00675506">
              <w:t>COLP/R</w:t>
            </w:r>
          </w:p>
        </w:tc>
        <w:tc>
          <w:tcPr>
            <w:tcW w:w="8080" w:type="dxa"/>
            <w:tcMar>
              <w:left w:w="113" w:type="dxa"/>
              <w:right w:w="113" w:type="dxa"/>
            </w:tcMar>
          </w:tcPr>
          <w:p w14:paraId="1DC93D16" w14:textId="77777777" w:rsidR="006C2E94" w:rsidRPr="00675506" w:rsidRDefault="006C2E94" w:rsidP="006C2E94">
            <w:pPr>
              <w:spacing w:before="40" w:after="40"/>
              <w:rPr>
                <w:rFonts w:cs="Arial"/>
              </w:rPr>
            </w:pPr>
            <w:r w:rsidRPr="00675506">
              <w:t>Connected Line Identification Presentation / Restriction</w:t>
            </w:r>
          </w:p>
        </w:tc>
      </w:tr>
      <w:tr w:rsidR="006C2E94" w:rsidRPr="00675506" w14:paraId="61B07366" w14:textId="77777777" w:rsidTr="00D4711E">
        <w:trPr>
          <w:cantSplit/>
        </w:trPr>
        <w:tc>
          <w:tcPr>
            <w:tcW w:w="1413" w:type="dxa"/>
            <w:tcMar>
              <w:left w:w="113" w:type="dxa"/>
              <w:right w:w="113" w:type="dxa"/>
            </w:tcMar>
          </w:tcPr>
          <w:p w14:paraId="4C1C63DD" w14:textId="77777777" w:rsidR="006C2E94" w:rsidRPr="00675506" w:rsidRDefault="006C2E94" w:rsidP="006C2E94">
            <w:pPr>
              <w:spacing w:before="40" w:after="40"/>
              <w:rPr>
                <w:rFonts w:cs="Arial"/>
              </w:rPr>
            </w:pPr>
            <w:r w:rsidRPr="00675506">
              <w:t>CUG</w:t>
            </w:r>
          </w:p>
        </w:tc>
        <w:tc>
          <w:tcPr>
            <w:tcW w:w="8080" w:type="dxa"/>
            <w:tcMar>
              <w:left w:w="113" w:type="dxa"/>
              <w:right w:w="113" w:type="dxa"/>
            </w:tcMar>
          </w:tcPr>
          <w:p w14:paraId="782FED53" w14:textId="77777777" w:rsidR="006C2E94" w:rsidRPr="00675506" w:rsidRDefault="006C2E94" w:rsidP="006C2E94">
            <w:pPr>
              <w:spacing w:before="40" w:after="40"/>
              <w:rPr>
                <w:rFonts w:cs="Arial"/>
              </w:rPr>
            </w:pPr>
            <w:r w:rsidRPr="00675506">
              <w:t>Closed User Group</w:t>
            </w:r>
          </w:p>
        </w:tc>
      </w:tr>
      <w:tr w:rsidR="006C2E94" w:rsidRPr="00675506" w14:paraId="3A250AC0" w14:textId="77777777" w:rsidTr="00D4711E">
        <w:trPr>
          <w:cantSplit/>
        </w:trPr>
        <w:tc>
          <w:tcPr>
            <w:tcW w:w="1413" w:type="dxa"/>
            <w:tcMar>
              <w:left w:w="113" w:type="dxa"/>
              <w:right w:w="113" w:type="dxa"/>
            </w:tcMar>
          </w:tcPr>
          <w:p w14:paraId="4947FFC6" w14:textId="77777777" w:rsidR="006C2E94" w:rsidRPr="00675506" w:rsidRDefault="006C2E94" w:rsidP="006C2E94">
            <w:pPr>
              <w:spacing w:before="40" w:after="40"/>
              <w:rPr>
                <w:rFonts w:cs="Arial"/>
              </w:rPr>
            </w:pPr>
            <w:r w:rsidRPr="00675506">
              <w:t>DCF77</w:t>
            </w:r>
          </w:p>
        </w:tc>
        <w:tc>
          <w:tcPr>
            <w:tcW w:w="8080" w:type="dxa"/>
            <w:tcMar>
              <w:left w:w="113" w:type="dxa"/>
              <w:right w:w="113" w:type="dxa"/>
            </w:tcMar>
          </w:tcPr>
          <w:p w14:paraId="6A2C2219" w14:textId="77777777" w:rsidR="006C2E94" w:rsidRPr="00675506" w:rsidRDefault="006C2E94" w:rsidP="006C2E94">
            <w:pPr>
              <w:spacing w:before="40" w:after="40"/>
              <w:rPr>
                <w:rFonts w:cs="Arial"/>
              </w:rPr>
            </w:pPr>
            <w:proofErr w:type="spellStart"/>
            <w:r w:rsidRPr="00675506">
              <w:t>Mainflingen</w:t>
            </w:r>
            <w:proofErr w:type="spellEnd"/>
            <w:r w:rsidRPr="00675506">
              <w:t xml:space="preserve"> time code transmitter broadcasting the official time for the Federal Republic of Germany as produced by the Federal Technical Physics Institute (PTB) at a frequency of 77.5 kHz </w:t>
            </w:r>
          </w:p>
        </w:tc>
      </w:tr>
      <w:tr w:rsidR="006C2E94" w:rsidRPr="00675506" w14:paraId="37FDFAB1" w14:textId="77777777" w:rsidTr="00D4711E">
        <w:trPr>
          <w:cantSplit/>
        </w:trPr>
        <w:tc>
          <w:tcPr>
            <w:tcW w:w="1413" w:type="dxa"/>
            <w:tcMar>
              <w:left w:w="113" w:type="dxa"/>
              <w:right w:w="113" w:type="dxa"/>
            </w:tcMar>
          </w:tcPr>
          <w:p w14:paraId="3A1A3048" w14:textId="77777777" w:rsidR="006C2E94" w:rsidRPr="00675506" w:rsidRDefault="006C2E94" w:rsidP="006C2E94">
            <w:pPr>
              <w:spacing w:before="40" w:after="40"/>
              <w:rPr>
                <w:rFonts w:cs="Arial"/>
              </w:rPr>
            </w:pPr>
            <w:r w:rsidRPr="00675506">
              <w:t>DCS</w:t>
            </w:r>
          </w:p>
        </w:tc>
        <w:tc>
          <w:tcPr>
            <w:tcW w:w="8080" w:type="dxa"/>
            <w:tcMar>
              <w:left w:w="113" w:type="dxa"/>
              <w:right w:w="113" w:type="dxa"/>
            </w:tcMar>
          </w:tcPr>
          <w:p w14:paraId="19BB0D67" w14:textId="77777777" w:rsidR="006C2E94" w:rsidRPr="00675506" w:rsidRDefault="006C2E94" w:rsidP="006C2E94">
            <w:pPr>
              <w:pStyle w:val="FP"/>
              <w:spacing w:before="40" w:after="40"/>
              <w:rPr>
                <w:rFonts w:cs="Arial"/>
              </w:rPr>
            </w:pPr>
            <w:r w:rsidRPr="00675506">
              <w:t>Digital Cellular System</w:t>
            </w:r>
          </w:p>
        </w:tc>
      </w:tr>
      <w:tr w:rsidR="006C2E94" w:rsidRPr="00675506" w14:paraId="0731326A" w14:textId="77777777" w:rsidTr="00D4711E">
        <w:trPr>
          <w:cantSplit/>
        </w:trPr>
        <w:tc>
          <w:tcPr>
            <w:tcW w:w="1413" w:type="dxa"/>
            <w:tcMar>
              <w:left w:w="113" w:type="dxa"/>
              <w:right w:w="113" w:type="dxa"/>
            </w:tcMar>
          </w:tcPr>
          <w:p w14:paraId="25871CB6" w14:textId="77777777" w:rsidR="006C2E94" w:rsidRPr="00675506" w:rsidRDefault="006C2E94" w:rsidP="006C2E94">
            <w:pPr>
              <w:spacing w:before="40" w:after="40"/>
              <w:rPr>
                <w:rFonts w:cs="Arial"/>
              </w:rPr>
            </w:pPr>
            <w:r w:rsidRPr="00675506">
              <w:t>DDI</w:t>
            </w:r>
          </w:p>
        </w:tc>
        <w:tc>
          <w:tcPr>
            <w:tcW w:w="8080" w:type="dxa"/>
            <w:tcMar>
              <w:left w:w="113" w:type="dxa"/>
              <w:right w:w="113" w:type="dxa"/>
            </w:tcMar>
          </w:tcPr>
          <w:p w14:paraId="4B6545BD" w14:textId="77777777" w:rsidR="006C2E94" w:rsidRPr="00675506" w:rsidRDefault="006C2E94" w:rsidP="006C2E94">
            <w:pPr>
              <w:spacing w:before="40" w:after="40"/>
              <w:rPr>
                <w:rFonts w:cs="Arial"/>
              </w:rPr>
            </w:pPr>
            <w:r w:rsidRPr="00675506">
              <w:t xml:space="preserve">Direct </w:t>
            </w:r>
            <w:proofErr w:type="spellStart"/>
            <w:r w:rsidRPr="00675506">
              <w:t>Dialing</w:t>
            </w:r>
            <w:proofErr w:type="spellEnd"/>
            <w:r w:rsidRPr="00675506">
              <w:t xml:space="preserve"> In</w:t>
            </w:r>
          </w:p>
        </w:tc>
      </w:tr>
      <w:tr w:rsidR="006C2E94" w:rsidRPr="00675506" w14:paraId="3A911117" w14:textId="77777777" w:rsidTr="00D4711E">
        <w:trPr>
          <w:cantSplit/>
        </w:trPr>
        <w:tc>
          <w:tcPr>
            <w:tcW w:w="1413" w:type="dxa"/>
            <w:tcMar>
              <w:left w:w="113" w:type="dxa"/>
              <w:right w:w="113" w:type="dxa"/>
            </w:tcMar>
          </w:tcPr>
          <w:p w14:paraId="0567BC51" w14:textId="77777777" w:rsidR="006C2E94" w:rsidRPr="00675506" w:rsidRDefault="006C2E94" w:rsidP="006C2E94">
            <w:pPr>
              <w:spacing w:before="40" w:after="40"/>
              <w:rPr>
                <w:rFonts w:cs="Arial"/>
              </w:rPr>
            </w:pPr>
            <w:r w:rsidRPr="00675506">
              <w:t>DM</w:t>
            </w:r>
          </w:p>
        </w:tc>
        <w:tc>
          <w:tcPr>
            <w:tcW w:w="8080" w:type="dxa"/>
            <w:tcMar>
              <w:left w:w="113" w:type="dxa"/>
              <w:right w:w="113" w:type="dxa"/>
            </w:tcMar>
          </w:tcPr>
          <w:p w14:paraId="77B01E8D" w14:textId="77777777" w:rsidR="006C2E94" w:rsidRPr="00675506" w:rsidRDefault="006C2E94" w:rsidP="006C2E94">
            <w:pPr>
              <w:spacing w:before="40" w:after="40"/>
              <w:rPr>
                <w:rFonts w:cs="Arial"/>
              </w:rPr>
            </w:pPr>
            <w:r w:rsidRPr="00675506">
              <w:t>Service attribute</w:t>
            </w:r>
          </w:p>
        </w:tc>
      </w:tr>
      <w:tr w:rsidR="006C2E94" w:rsidRPr="00675506" w14:paraId="2D1AF2E3" w14:textId="77777777" w:rsidTr="00D4711E">
        <w:trPr>
          <w:cantSplit/>
        </w:trPr>
        <w:tc>
          <w:tcPr>
            <w:tcW w:w="1413" w:type="dxa"/>
            <w:tcMar>
              <w:left w:w="113" w:type="dxa"/>
              <w:right w:w="113" w:type="dxa"/>
            </w:tcMar>
          </w:tcPr>
          <w:p w14:paraId="6A498196" w14:textId="77777777" w:rsidR="006C2E94" w:rsidRPr="00675506" w:rsidRDefault="006C2E94" w:rsidP="006C2E94">
            <w:pPr>
              <w:spacing w:before="40" w:after="40"/>
              <w:rPr>
                <w:rFonts w:cs="Arial"/>
              </w:rPr>
            </w:pPr>
            <w:r w:rsidRPr="00675506">
              <w:t>DSS1</w:t>
            </w:r>
          </w:p>
        </w:tc>
        <w:tc>
          <w:tcPr>
            <w:tcW w:w="8080" w:type="dxa"/>
            <w:tcMar>
              <w:left w:w="113" w:type="dxa"/>
              <w:right w:w="113" w:type="dxa"/>
            </w:tcMar>
          </w:tcPr>
          <w:p w14:paraId="20FD365B" w14:textId="77777777" w:rsidR="006C2E94" w:rsidRPr="00675506" w:rsidRDefault="006C2E94" w:rsidP="006C2E94">
            <w:pPr>
              <w:spacing w:before="40" w:after="40"/>
              <w:rPr>
                <w:rFonts w:cs="Arial"/>
              </w:rPr>
            </w:pPr>
            <w:r w:rsidRPr="00675506">
              <w:t>Digital Subscriber Signalling System Nr. 1</w:t>
            </w:r>
          </w:p>
        </w:tc>
      </w:tr>
      <w:tr w:rsidR="006C2E94" w:rsidRPr="00675506" w14:paraId="771B25E3" w14:textId="77777777" w:rsidTr="00D4711E">
        <w:trPr>
          <w:cantSplit/>
        </w:trPr>
        <w:tc>
          <w:tcPr>
            <w:tcW w:w="1413" w:type="dxa"/>
            <w:tcMar>
              <w:left w:w="113" w:type="dxa"/>
              <w:right w:w="113" w:type="dxa"/>
            </w:tcMar>
          </w:tcPr>
          <w:p w14:paraId="7DE4C048" w14:textId="77777777" w:rsidR="006C2E94" w:rsidRPr="00675506" w:rsidRDefault="006C2E94" w:rsidP="006C2E94">
            <w:pPr>
              <w:spacing w:before="40" w:after="40"/>
              <w:rPr>
                <w:rFonts w:cs="Arial"/>
              </w:rPr>
            </w:pPr>
            <w:r w:rsidRPr="00675506">
              <w:t>DTD</w:t>
            </w:r>
          </w:p>
        </w:tc>
        <w:tc>
          <w:tcPr>
            <w:tcW w:w="8080" w:type="dxa"/>
            <w:tcMar>
              <w:left w:w="113" w:type="dxa"/>
              <w:right w:w="113" w:type="dxa"/>
            </w:tcMar>
          </w:tcPr>
          <w:p w14:paraId="4BB197D8" w14:textId="77777777" w:rsidR="006C2E94" w:rsidRPr="00675506" w:rsidRDefault="006C2E94" w:rsidP="006C2E94">
            <w:pPr>
              <w:spacing w:before="40" w:after="40"/>
              <w:rPr>
                <w:rFonts w:cs="Arial"/>
              </w:rPr>
            </w:pPr>
            <w:r w:rsidRPr="00675506">
              <w:t>Document Type Definition</w:t>
            </w:r>
          </w:p>
        </w:tc>
      </w:tr>
      <w:tr w:rsidR="006C2E94" w:rsidRPr="00675506" w14:paraId="20DAC62C" w14:textId="77777777" w:rsidTr="00D4711E">
        <w:trPr>
          <w:cantSplit/>
        </w:trPr>
        <w:tc>
          <w:tcPr>
            <w:tcW w:w="1413" w:type="dxa"/>
            <w:tcMar>
              <w:left w:w="113" w:type="dxa"/>
              <w:right w:w="113" w:type="dxa"/>
            </w:tcMar>
          </w:tcPr>
          <w:p w14:paraId="67896F4C" w14:textId="77777777" w:rsidR="006C2E94" w:rsidRPr="00675506" w:rsidRDefault="006C2E94" w:rsidP="006C2E94">
            <w:pPr>
              <w:spacing w:before="40" w:after="40"/>
              <w:rPr>
                <w:rFonts w:cs="Arial"/>
              </w:rPr>
            </w:pPr>
            <w:r w:rsidRPr="00675506">
              <w:t>ERMES</w:t>
            </w:r>
          </w:p>
        </w:tc>
        <w:tc>
          <w:tcPr>
            <w:tcW w:w="8080" w:type="dxa"/>
            <w:tcMar>
              <w:left w:w="113" w:type="dxa"/>
              <w:right w:w="113" w:type="dxa"/>
            </w:tcMar>
          </w:tcPr>
          <w:p w14:paraId="1E7F9DF0" w14:textId="77777777" w:rsidR="006C2E94" w:rsidRPr="00675506" w:rsidRDefault="006C2E94" w:rsidP="006C2E94">
            <w:pPr>
              <w:spacing w:before="40" w:after="40"/>
              <w:rPr>
                <w:rFonts w:cs="Arial"/>
              </w:rPr>
            </w:pPr>
            <w:r w:rsidRPr="00675506">
              <w:t>European Radio Message System</w:t>
            </w:r>
          </w:p>
        </w:tc>
      </w:tr>
      <w:tr w:rsidR="003B1968" w:rsidRPr="00675506" w14:paraId="128EF002" w14:textId="77777777" w:rsidTr="00D4711E">
        <w:trPr>
          <w:cantSplit/>
        </w:trPr>
        <w:tc>
          <w:tcPr>
            <w:tcW w:w="1413" w:type="dxa"/>
            <w:tcMar>
              <w:left w:w="113" w:type="dxa"/>
              <w:right w:w="113" w:type="dxa"/>
            </w:tcMar>
          </w:tcPr>
          <w:p w14:paraId="03F1527D" w14:textId="77777777" w:rsidR="003B1968" w:rsidRPr="00675506" w:rsidRDefault="003B1968" w:rsidP="00030559">
            <w:pPr>
              <w:spacing w:before="40" w:after="40"/>
              <w:rPr>
                <w:rFonts w:cs="Arial"/>
              </w:rPr>
            </w:pPr>
            <w:r w:rsidRPr="00675506">
              <w:t>ESB</w:t>
            </w:r>
          </w:p>
        </w:tc>
        <w:tc>
          <w:tcPr>
            <w:tcW w:w="8080" w:type="dxa"/>
            <w:tcMar>
              <w:left w:w="113" w:type="dxa"/>
              <w:right w:w="113" w:type="dxa"/>
            </w:tcMar>
          </w:tcPr>
          <w:p w14:paraId="5BF64A58" w14:textId="77777777" w:rsidR="003B1968" w:rsidRPr="00675506" w:rsidRDefault="003B1968" w:rsidP="00030559">
            <w:pPr>
              <w:spacing w:before="40" w:after="40"/>
              <w:rPr>
                <w:rFonts w:cs="Arial"/>
              </w:rPr>
            </w:pPr>
            <w:r w:rsidRPr="00675506">
              <w:rPr>
                <w:color w:val="000000"/>
              </w:rPr>
              <w:t>Specification of the electronic interface for information and connection data disclosure requests and telecommunications surveillance and tracing</w:t>
            </w:r>
          </w:p>
        </w:tc>
      </w:tr>
      <w:tr w:rsidR="006C2E94" w:rsidRPr="00675506" w14:paraId="23801A00" w14:textId="77777777" w:rsidTr="00D4711E">
        <w:trPr>
          <w:cantSplit/>
        </w:trPr>
        <w:tc>
          <w:tcPr>
            <w:tcW w:w="1413" w:type="dxa"/>
            <w:tcMar>
              <w:left w:w="113" w:type="dxa"/>
              <w:right w:w="113" w:type="dxa"/>
            </w:tcMar>
          </w:tcPr>
          <w:p w14:paraId="109A2EA2" w14:textId="77777777" w:rsidR="006C2E94" w:rsidRPr="00675506" w:rsidRDefault="006C2E94" w:rsidP="006C2E94">
            <w:pPr>
              <w:spacing w:before="40" w:after="40"/>
              <w:rPr>
                <w:rFonts w:cs="Arial"/>
              </w:rPr>
            </w:pPr>
            <w:r w:rsidRPr="00675506">
              <w:t>ETSI</w:t>
            </w:r>
          </w:p>
        </w:tc>
        <w:tc>
          <w:tcPr>
            <w:tcW w:w="8080" w:type="dxa"/>
            <w:tcMar>
              <w:left w:w="113" w:type="dxa"/>
              <w:right w:w="113" w:type="dxa"/>
            </w:tcMar>
          </w:tcPr>
          <w:p w14:paraId="05FBAF48" w14:textId="77777777" w:rsidR="006C2E94" w:rsidRPr="00675506" w:rsidRDefault="006C2E94" w:rsidP="006C2E94">
            <w:pPr>
              <w:spacing w:before="40" w:after="40"/>
              <w:rPr>
                <w:rFonts w:cs="Arial"/>
              </w:rPr>
            </w:pPr>
            <w:r w:rsidRPr="00675506">
              <w:t>European Telecommunications Standards Institute</w:t>
            </w:r>
          </w:p>
        </w:tc>
      </w:tr>
      <w:tr w:rsidR="006C2E94" w:rsidRPr="00675506" w14:paraId="7E75481B" w14:textId="77777777" w:rsidTr="00D4711E">
        <w:trPr>
          <w:cantSplit/>
        </w:trPr>
        <w:tc>
          <w:tcPr>
            <w:tcW w:w="1413" w:type="dxa"/>
            <w:tcMar>
              <w:left w:w="113" w:type="dxa"/>
              <w:right w:w="113" w:type="dxa"/>
            </w:tcMar>
          </w:tcPr>
          <w:p w14:paraId="0472385D" w14:textId="77777777" w:rsidR="006C2E94" w:rsidRPr="00675506" w:rsidRDefault="006C2E94" w:rsidP="006C2E94">
            <w:pPr>
              <w:spacing w:before="40" w:after="40"/>
              <w:rPr>
                <w:rFonts w:cs="Arial"/>
              </w:rPr>
            </w:pPr>
            <w:r w:rsidRPr="00675506">
              <w:t>FTAM</w:t>
            </w:r>
          </w:p>
        </w:tc>
        <w:tc>
          <w:tcPr>
            <w:tcW w:w="8080" w:type="dxa"/>
            <w:tcMar>
              <w:left w:w="113" w:type="dxa"/>
              <w:right w:w="113" w:type="dxa"/>
            </w:tcMar>
          </w:tcPr>
          <w:p w14:paraId="2CE8EA67" w14:textId="77777777" w:rsidR="006C2E94" w:rsidRPr="00675506" w:rsidRDefault="006C2E94" w:rsidP="006C2E94">
            <w:pPr>
              <w:spacing w:before="40" w:after="40"/>
              <w:rPr>
                <w:rFonts w:cs="Arial"/>
              </w:rPr>
            </w:pPr>
            <w:r w:rsidRPr="00675506">
              <w:t xml:space="preserve">File Transfer, </w:t>
            </w:r>
            <w:proofErr w:type="gramStart"/>
            <w:r w:rsidRPr="00675506">
              <w:t>Access</w:t>
            </w:r>
            <w:proofErr w:type="gramEnd"/>
            <w:r w:rsidRPr="00675506">
              <w:t xml:space="preserve"> and Management</w:t>
            </w:r>
          </w:p>
        </w:tc>
      </w:tr>
      <w:tr w:rsidR="006C2E94" w:rsidRPr="00675506" w14:paraId="06241B74" w14:textId="77777777" w:rsidTr="00D4711E">
        <w:trPr>
          <w:cantSplit/>
        </w:trPr>
        <w:tc>
          <w:tcPr>
            <w:tcW w:w="1413" w:type="dxa"/>
            <w:tcMar>
              <w:left w:w="113" w:type="dxa"/>
              <w:right w:w="113" w:type="dxa"/>
            </w:tcMar>
          </w:tcPr>
          <w:p w14:paraId="745C3A14" w14:textId="77777777" w:rsidR="006C2E94" w:rsidRPr="00675506" w:rsidRDefault="006C2E94" w:rsidP="006C2E94">
            <w:pPr>
              <w:spacing w:before="40" w:after="40"/>
              <w:rPr>
                <w:rFonts w:cs="Arial"/>
              </w:rPr>
            </w:pPr>
            <w:r w:rsidRPr="00675506">
              <w:t>FTP</w:t>
            </w:r>
          </w:p>
        </w:tc>
        <w:tc>
          <w:tcPr>
            <w:tcW w:w="8080" w:type="dxa"/>
            <w:tcMar>
              <w:left w:w="113" w:type="dxa"/>
              <w:right w:w="113" w:type="dxa"/>
            </w:tcMar>
          </w:tcPr>
          <w:p w14:paraId="112CFE4A" w14:textId="77777777" w:rsidR="006C2E94" w:rsidRPr="00675506" w:rsidRDefault="006C2E94" w:rsidP="006C2E94">
            <w:pPr>
              <w:spacing w:before="40" w:after="40"/>
              <w:rPr>
                <w:rFonts w:cs="Arial"/>
              </w:rPr>
            </w:pPr>
            <w:r w:rsidRPr="00675506">
              <w:t>File Transfer Protocol</w:t>
            </w:r>
          </w:p>
        </w:tc>
      </w:tr>
      <w:tr w:rsidR="000C6F52" w:rsidRPr="00675506" w14:paraId="32A2EAC5" w14:textId="77777777" w:rsidTr="00F81F2F">
        <w:trPr>
          <w:cantSplit/>
        </w:trPr>
        <w:tc>
          <w:tcPr>
            <w:tcW w:w="1413" w:type="dxa"/>
            <w:tcMar>
              <w:left w:w="113" w:type="dxa"/>
              <w:right w:w="113" w:type="dxa"/>
            </w:tcMar>
          </w:tcPr>
          <w:p w14:paraId="2D14E456" w14:textId="6884AC1A" w:rsidR="000C6F52" w:rsidRPr="00675506" w:rsidRDefault="000C6F52" w:rsidP="00F81F2F">
            <w:pPr>
              <w:spacing w:before="40" w:after="40"/>
              <w:rPr>
                <w:rFonts w:cs="Arial"/>
              </w:rPr>
            </w:pPr>
            <w:r w:rsidRPr="00675506">
              <w:t>GLI</w:t>
            </w:r>
          </w:p>
        </w:tc>
        <w:tc>
          <w:tcPr>
            <w:tcW w:w="8080" w:type="dxa"/>
            <w:tcMar>
              <w:left w:w="113" w:type="dxa"/>
              <w:right w:w="113" w:type="dxa"/>
            </w:tcMar>
          </w:tcPr>
          <w:p w14:paraId="15888D56" w14:textId="6E2EB584" w:rsidR="000C6F52" w:rsidRPr="00675506" w:rsidRDefault="000C6F52" w:rsidP="00F81F2F">
            <w:pPr>
              <w:spacing w:before="40" w:after="40"/>
              <w:rPr>
                <w:rFonts w:cs="Arial"/>
              </w:rPr>
            </w:pPr>
            <w:r w:rsidRPr="00675506">
              <w:t>Global Line Identifier</w:t>
            </w:r>
          </w:p>
        </w:tc>
      </w:tr>
      <w:tr w:rsidR="006C2E94" w:rsidRPr="00675506" w14:paraId="559BCB68" w14:textId="77777777" w:rsidTr="00D4711E">
        <w:trPr>
          <w:cantSplit/>
        </w:trPr>
        <w:tc>
          <w:tcPr>
            <w:tcW w:w="1413" w:type="dxa"/>
            <w:tcMar>
              <w:left w:w="113" w:type="dxa"/>
              <w:right w:w="113" w:type="dxa"/>
            </w:tcMar>
          </w:tcPr>
          <w:p w14:paraId="323DD7F4" w14:textId="77777777" w:rsidR="006C2E94" w:rsidRPr="00675506" w:rsidRDefault="006C2E94" w:rsidP="006C2E94">
            <w:pPr>
              <w:spacing w:before="40" w:after="40"/>
              <w:rPr>
                <w:rFonts w:cs="Arial"/>
              </w:rPr>
            </w:pPr>
            <w:r w:rsidRPr="00675506">
              <w:t>GLIC</w:t>
            </w:r>
          </w:p>
        </w:tc>
        <w:tc>
          <w:tcPr>
            <w:tcW w:w="8080" w:type="dxa"/>
            <w:tcMar>
              <w:left w:w="113" w:type="dxa"/>
              <w:right w:w="113" w:type="dxa"/>
            </w:tcMar>
          </w:tcPr>
          <w:p w14:paraId="099288EE" w14:textId="77777777" w:rsidR="006C2E94" w:rsidRPr="00675506" w:rsidRDefault="006C2E94" w:rsidP="006C2E94">
            <w:pPr>
              <w:spacing w:before="40" w:after="40"/>
              <w:rPr>
                <w:rFonts w:cs="Arial"/>
              </w:rPr>
            </w:pPr>
            <w:r w:rsidRPr="00675506">
              <w:t>GPRS Lawful Interception Correlation</w:t>
            </w:r>
          </w:p>
        </w:tc>
      </w:tr>
      <w:tr w:rsidR="006C2E94" w:rsidRPr="00675506" w14:paraId="0A6E7818" w14:textId="77777777" w:rsidTr="00D4711E">
        <w:trPr>
          <w:cantSplit/>
        </w:trPr>
        <w:tc>
          <w:tcPr>
            <w:tcW w:w="1413" w:type="dxa"/>
            <w:tcMar>
              <w:left w:w="113" w:type="dxa"/>
              <w:right w:w="113" w:type="dxa"/>
            </w:tcMar>
          </w:tcPr>
          <w:p w14:paraId="54D7306B" w14:textId="77777777" w:rsidR="006C2E94" w:rsidRPr="00675506" w:rsidRDefault="006C2E94" w:rsidP="006C2E94">
            <w:pPr>
              <w:spacing w:before="40" w:after="40"/>
              <w:rPr>
                <w:rFonts w:cs="Arial"/>
              </w:rPr>
            </w:pPr>
            <w:r w:rsidRPr="00675506">
              <w:t>GPRS</w:t>
            </w:r>
          </w:p>
        </w:tc>
        <w:tc>
          <w:tcPr>
            <w:tcW w:w="8080" w:type="dxa"/>
            <w:tcMar>
              <w:left w:w="113" w:type="dxa"/>
              <w:right w:w="113" w:type="dxa"/>
            </w:tcMar>
          </w:tcPr>
          <w:p w14:paraId="5E695854" w14:textId="77777777" w:rsidR="006C2E94" w:rsidRPr="00675506" w:rsidRDefault="006C2E94" w:rsidP="006C2E94">
            <w:pPr>
              <w:spacing w:before="40" w:after="40"/>
              <w:rPr>
                <w:rFonts w:cs="Arial"/>
              </w:rPr>
            </w:pPr>
            <w:r w:rsidRPr="00675506">
              <w:t>General Packet Radio Service</w:t>
            </w:r>
          </w:p>
        </w:tc>
      </w:tr>
      <w:tr w:rsidR="006C2E94" w:rsidRPr="00675506" w14:paraId="477727F5" w14:textId="77777777" w:rsidTr="00D4711E">
        <w:trPr>
          <w:cantSplit/>
        </w:trPr>
        <w:tc>
          <w:tcPr>
            <w:tcW w:w="1413" w:type="dxa"/>
            <w:tcMar>
              <w:left w:w="113" w:type="dxa"/>
              <w:right w:w="113" w:type="dxa"/>
            </w:tcMar>
          </w:tcPr>
          <w:p w14:paraId="4B01E192" w14:textId="77777777" w:rsidR="006C2E94" w:rsidRPr="00675506" w:rsidRDefault="006C2E94" w:rsidP="006C2E94">
            <w:pPr>
              <w:spacing w:before="40" w:after="40"/>
              <w:rPr>
                <w:rFonts w:cs="Arial"/>
              </w:rPr>
            </w:pPr>
            <w:r w:rsidRPr="00675506">
              <w:t>GSM</w:t>
            </w:r>
          </w:p>
        </w:tc>
        <w:tc>
          <w:tcPr>
            <w:tcW w:w="8080" w:type="dxa"/>
            <w:tcMar>
              <w:left w:w="113" w:type="dxa"/>
              <w:right w:w="113" w:type="dxa"/>
            </w:tcMar>
          </w:tcPr>
          <w:p w14:paraId="2237885D" w14:textId="77777777" w:rsidR="006C2E94" w:rsidRPr="00675506" w:rsidRDefault="006C2E94" w:rsidP="006C2E94">
            <w:pPr>
              <w:spacing w:before="40" w:after="40"/>
              <w:rPr>
                <w:rFonts w:cs="Arial"/>
              </w:rPr>
            </w:pPr>
            <w:r w:rsidRPr="00675506">
              <w:t>Global System for Mobile Communications</w:t>
            </w:r>
          </w:p>
        </w:tc>
      </w:tr>
      <w:tr w:rsidR="000C6F52" w:rsidRPr="00675506" w14:paraId="02E2E767" w14:textId="77777777" w:rsidTr="00F81F2F">
        <w:trPr>
          <w:cantSplit/>
        </w:trPr>
        <w:tc>
          <w:tcPr>
            <w:tcW w:w="1413" w:type="dxa"/>
            <w:tcMar>
              <w:left w:w="113" w:type="dxa"/>
              <w:right w:w="113" w:type="dxa"/>
            </w:tcMar>
          </w:tcPr>
          <w:p w14:paraId="139F6C43" w14:textId="576BA13E" w:rsidR="000C6F52" w:rsidRPr="00675506" w:rsidRDefault="000C6F52" w:rsidP="00F81F2F">
            <w:pPr>
              <w:spacing w:before="40" w:after="40"/>
              <w:rPr>
                <w:rFonts w:cs="Arial"/>
              </w:rPr>
            </w:pPr>
            <w:r w:rsidRPr="00675506">
              <w:t>GUTI</w:t>
            </w:r>
          </w:p>
        </w:tc>
        <w:tc>
          <w:tcPr>
            <w:tcW w:w="8080" w:type="dxa"/>
            <w:tcMar>
              <w:left w:w="113" w:type="dxa"/>
              <w:right w:w="113" w:type="dxa"/>
            </w:tcMar>
          </w:tcPr>
          <w:p w14:paraId="660903C7" w14:textId="15B6CDD1" w:rsidR="000C6F52" w:rsidRPr="00675506" w:rsidRDefault="000C6F52" w:rsidP="00F81F2F">
            <w:pPr>
              <w:spacing w:before="40" w:after="40"/>
              <w:rPr>
                <w:rFonts w:cs="Arial"/>
              </w:rPr>
            </w:pPr>
            <w:r w:rsidRPr="00675506">
              <w:t>Globally Unique Temporary UE Identity</w:t>
            </w:r>
          </w:p>
        </w:tc>
      </w:tr>
      <w:tr w:rsidR="006C2E94" w:rsidRPr="00675506" w14:paraId="17B1C992" w14:textId="77777777" w:rsidTr="00D4711E">
        <w:trPr>
          <w:cantSplit/>
        </w:trPr>
        <w:tc>
          <w:tcPr>
            <w:tcW w:w="1413" w:type="dxa"/>
            <w:tcMar>
              <w:left w:w="113" w:type="dxa"/>
              <w:right w:w="113" w:type="dxa"/>
            </w:tcMar>
          </w:tcPr>
          <w:p w14:paraId="4144C97B" w14:textId="77777777" w:rsidR="006C2E94" w:rsidRPr="00675506" w:rsidRDefault="006C2E94" w:rsidP="006C2E94">
            <w:pPr>
              <w:spacing w:before="40" w:after="40"/>
              <w:rPr>
                <w:rFonts w:cs="Arial"/>
              </w:rPr>
            </w:pPr>
            <w:r w:rsidRPr="00675506">
              <w:t>HI</w:t>
            </w:r>
          </w:p>
        </w:tc>
        <w:tc>
          <w:tcPr>
            <w:tcW w:w="8080" w:type="dxa"/>
            <w:tcMar>
              <w:left w:w="113" w:type="dxa"/>
              <w:right w:w="113" w:type="dxa"/>
            </w:tcMar>
          </w:tcPr>
          <w:p w14:paraId="06F2479B" w14:textId="77777777" w:rsidR="006C2E94" w:rsidRPr="00675506" w:rsidRDefault="006C2E94" w:rsidP="006C2E94">
            <w:pPr>
              <w:spacing w:before="40" w:after="40"/>
              <w:rPr>
                <w:rFonts w:cs="Arial"/>
              </w:rPr>
            </w:pPr>
            <w:r w:rsidRPr="00675506">
              <w:t>Handover Interface</w:t>
            </w:r>
          </w:p>
        </w:tc>
      </w:tr>
      <w:tr w:rsidR="006C2E94" w:rsidRPr="00675506" w14:paraId="41740CF2" w14:textId="77777777" w:rsidTr="00D4711E">
        <w:trPr>
          <w:cantSplit/>
        </w:trPr>
        <w:tc>
          <w:tcPr>
            <w:tcW w:w="1413" w:type="dxa"/>
            <w:tcMar>
              <w:left w:w="113" w:type="dxa"/>
              <w:right w:w="113" w:type="dxa"/>
            </w:tcMar>
          </w:tcPr>
          <w:p w14:paraId="1A8EABBA" w14:textId="77777777" w:rsidR="006C2E94" w:rsidRPr="00675506" w:rsidRDefault="006C2E94" w:rsidP="006C2E94">
            <w:pPr>
              <w:spacing w:before="40" w:after="40"/>
              <w:rPr>
                <w:rFonts w:cs="Arial"/>
              </w:rPr>
            </w:pPr>
            <w:r w:rsidRPr="00675506">
              <w:t>HLC</w:t>
            </w:r>
          </w:p>
        </w:tc>
        <w:tc>
          <w:tcPr>
            <w:tcW w:w="8080" w:type="dxa"/>
            <w:tcMar>
              <w:left w:w="113" w:type="dxa"/>
              <w:right w:w="113" w:type="dxa"/>
            </w:tcMar>
          </w:tcPr>
          <w:p w14:paraId="6E5EAF32" w14:textId="77777777" w:rsidR="006C2E94" w:rsidRPr="00675506" w:rsidRDefault="006C2E94" w:rsidP="006C2E94">
            <w:pPr>
              <w:spacing w:before="40" w:after="40"/>
              <w:rPr>
                <w:rFonts w:cs="Arial"/>
              </w:rPr>
            </w:pPr>
            <w:r w:rsidRPr="00675506">
              <w:t>High Layer Compatibility</w:t>
            </w:r>
          </w:p>
        </w:tc>
      </w:tr>
      <w:tr w:rsidR="006C2E94" w:rsidRPr="00675506" w14:paraId="40E68679" w14:textId="77777777" w:rsidTr="00D4711E">
        <w:trPr>
          <w:cantSplit/>
        </w:trPr>
        <w:tc>
          <w:tcPr>
            <w:tcW w:w="1413" w:type="dxa"/>
            <w:tcMar>
              <w:left w:w="113" w:type="dxa"/>
              <w:right w:w="113" w:type="dxa"/>
            </w:tcMar>
          </w:tcPr>
          <w:p w14:paraId="1C217C74" w14:textId="77777777" w:rsidR="006C2E94" w:rsidRPr="00675506" w:rsidRDefault="006C2E94" w:rsidP="006C2E94">
            <w:pPr>
              <w:spacing w:before="40" w:after="40"/>
              <w:rPr>
                <w:rFonts w:cs="Arial"/>
              </w:rPr>
            </w:pPr>
            <w:r w:rsidRPr="00675506">
              <w:t>IMAP</w:t>
            </w:r>
          </w:p>
        </w:tc>
        <w:tc>
          <w:tcPr>
            <w:tcW w:w="8080" w:type="dxa"/>
            <w:tcMar>
              <w:left w:w="113" w:type="dxa"/>
              <w:right w:w="113" w:type="dxa"/>
            </w:tcMar>
          </w:tcPr>
          <w:p w14:paraId="4BB02E21" w14:textId="77777777" w:rsidR="006C2E94" w:rsidRPr="00675506" w:rsidRDefault="006C2E94" w:rsidP="006C2E94">
            <w:pPr>
              <w:tabs>
                <w:tab w:val="center" w:pos="3798"/>
              </w:tabs>
              <w:spacing w:before="40" w:after="40"/>
              <w:rPr>
                <w:rFonts w:cs="Arial"/>
                <w:szCs w:val="24"/>
              </w:rPr>
            </w:pPr>
            <w:r w:rsidRPr="00675506">
              <w:t>Internet Message Access Protocol</w:t>
            </w:r>
          </w:p>
        </w:tc>
      </w:tr>
      <w:tr w:rsidR="006C2E94" w:rsidRPr="00675506" w14:paraId="6E52D14F" w14:textId="77777777" w:rsidTr="00D4711E">
        <w:trPr>
          <w:cantSplit/>
        </w:trPr>
        <w:tc>
          <w:tcPr>
            <w:tcW w:w="1413" w:type="dxa"/>
            <w:tcMar>
              <w:left w:w="113" w:type="dxa"/>
              <w:right w:w="113" w:type="dxa"/>
            </w:tcMar>
          </w:tcPr>
          <w:p w14:paraId="2DA2604E" w14:textId="77777777" w:rsidR="006C2E94" w:rsidRPr="00675506" w:rsidRDefault="006C2E94" w:rsidP="006C2E94">
            <w:pPr>
              <w:spacing w:before="40" w:after="40"/>
              <w:rPr>
                <w:rFonts w:cs="Arial"/>
              </w:rPr>
            </w:pPr>
            <w:r w:rsidRPr="00675506">
              <w:t>IMEI</w:t>
            </w:r>
          </w:p>
          <w:p w14:paraId="66C1ABAB" w14:textId="495549A8" w:rsidR="00F31D9E" w:rsidRPr="00675506" w:rsidRDefault="00F31D9E" w:rsidP="006C2E94">
            <w:pPr>
              <w:spacing w:before="40" w:after="40"/>
              <w:rPr>
                <w:rFonts w:cs="Arial"/>
              </w:rPr>
            </w:pPr>
            <w:r w:rsidRPr="00675506">
              <w:t>IMS</w:t>
            </w:r>
          </w:p>
        </w:tc>
        <w:tc>
          <w:tcPr>
            <w:tcW w:w="8080" w:type="dxa"/>
            <w:tcMar>
              <w:left w:w="113" w:type="dxa"/>
              <w:right w:w="113" w:type="dxa"/>
            </w:tcMar>
          </w:tcPr>
          <w:p w14:paraId="7D868B7E" w14:textId="77777777" w:rsidR="006C2E94" w:rsidRPr="00675506" w:rsidRDefault="006C2E94" w:rsidP="006C2E94">
            <w:pPr>
              <w:tabs>
                <w:tab w:val="center" w:pos="3798"/>
              </w:tabs>
              <w:spacing w:before="40" w:after="40"/>
              <w:rPr>
                <w:rFonts w:cs="Arial"/>
                <w:szCs w:val="24"/>
              </w:rPr>
            </w:pPr>
            <w:r w:rsidRPr="00675506">
              <w:t>International Mobile station Equipment Identity</w:t>
            </w:r>
          </w:p>
          <w:p w14:paraId="2EE3A58D" w14:textId="44F08D6E" w:rsidR="00F31D9E" w:rsidRPr="00675506" w:rsidRDefault="00F31D9E" w:rsidP="006C2E94">
            <w:pPr>
              <w:tabs>
                <w:tab w:val="center" w:pos="3798"/>
              </w:tabs>
              <w:spacing w:before="40" w:after="40"/>
              <w:rPr>
                <w:rFonts w:cs="Arial"/>
                <w:szCs w:val="24"/>
              </w:rPr>
            </w:pPr>
            <w:r w:rsidRPr="00675506">
              <w:t>IP Multimedia Subsystem</w:t>
            </w:r>
          </w:p>
        </w:tc>
      </w:tr>
      <w:tr w:rsidR="000C6F52" w:rsidRPr="00675506" w14:paraId="4D6E83BA" w14:textId="77777777" w:rsidTr="00F81F2F">
        <w:trPr>
          <w:cantSplit/>
        </w:trPr>
        <w:tc>
          <w:tcPr>
            <w:tcW w:w="1413" w:type="dxa"/>
            <w:tcMar>
              <w:left w:w="113" w:type="dxa"/>
              <w:right w:w="113" w:type="dxa"/>
            </w:tcMar>
          </w:tcPr>
          <w:p w14:paraId="68C12291" w14:textId="0CD4B84F" w:rsidR="000C6F52" w:rsidRPr="00675506" w:rsidRDefault="000C6F52" w:rsidP="000C6F52">
            <w:pPr>
              <w:spacing w:before="40" w:after="40"/>
              <w:rPr>
                <w:rFonts w:cs="Arial"/>
              </w:rPr>
            </w:pPr>
            <w:r w:rsidRPr="00675506">
              <w:t>IMPI</w:t>
            </w:r>
          </w:p>
        </w:tc>
        <w:tc>
          <w:tcPr>
            <w:tcW w:w="8080" w:type="dxa"/>
            <w:tcMar>
              <w:left w:w="113" w:type="dxa"/>
              <w:right w:w="113" w:type="dxa"/>
            </w:tcMar>
          </w:tcPr>
          <w:p w14:paraId="5457F568" w14:textId="55BD463D" w:rsidR="000C6F52" w:rsidRPr="00675506" w:rsidRDefault="000C6F52" w:rsidP="00F81F2F">
            <w:pPr>
              <w:spacing w:before="40" w:after="40"/>
              <w:rPr>
                <w:rFonts w:cs="Arial"/>
              </w:rPr>
            </w:pPr>
            <w:r w:rsidRPr="00675506">
              <w:t>IP Multimedia Private Identity</w:t>
            </w:r>
          </w:p>
        </w:tc>
      </w:tr>
      <w:tr w:rsidR="000C6F52" w:rsidRPr="00675506" w14:paraId="7783BAA4" w14:textId="77777777" w:rsidTr="00F81F2F">
        <w:trPr>
          <w:cantSplit/>
        </w:trPr>
        <w:tc>
          <w:tcPr>
            <w:tcW w:w="1413" w:type="dxa"/>
            <w:tcMar>
              <w:left w:w="113" w:type="dxa"/>
              <w:right w:w="113" w:type="dxa"/>
            </w:tcMar>
          </w:tcPr>
          <w:p w14:paraId="16B84F0D" w14:textId="2CD3F899" w:rsidR="000C6F52" w:rsidRPr="00675506" w:rsidRDefault="000C6F52" w:rsidP="00F81F2F">
            <w:pPr>
              <w:spacing w:before="40" w:after="40"/>
              <w:rPr>
                <w:rFonts w:cs="Arial"/>
              </w:rPr>
            </w:pPr>
            <w:r w:rsidRPr="00675506">
              <w:t>IMPU</w:t>
            </w:r>
          </w:p>
        </w:tc>
        <w:tc>
          <w:tcPr>
            <w:tcW w:w="8080" w:type="dxa"/>
            <w:tcMar>
              <w:left w:w="113" w:type="dxa"/>
              <w:right w:w="113" w:type="dxa"/>
            </w:tcMar>
          </w:tcPr>
          <w:p w14:paraId="37BD62CA" w14:textId="75F05C1F" w:rsidR="000C6F52" w:rsidRPr="00675506" w:rsidRDefault="000C6F52" w:rsidP="000C6F52">
            <w:pPr>
              <w:spacing w:before="40" w:after="40"/>
              <w:rPr>
                <w:rFonts w:cs="Arial"/>
              </w:rPr>
            </w:pPr>
            <w:r w:rsidRPr="00675506">
              <w:t xml:space="preserve">IP Multimedia </w:t>
            </w:r>
            <w:proofErr w:type="spellStart"/>
            <w:r w:rsidRPr="00675506">
              <w:t>PUblic</w:t>
            </w:r>
            <w:proofErr w:type="spellEnd"/>
            <w:r w:rsidRPr="00675506">
              <w:t xml:space="preserve"> Identity</w:t>
            </w:r>
          </w:p>
        </w:tc>
      </w:tr>
      <w:tr w:rsidR="006C2E94" w:rsidRPr="00675506" w14:paraId="7DFF5F78" w14:textId="77777777" w:rsidTr="000C6F52">
        <w:trPr>
          <w:cantSplit/>
        </w:trPr>
        <w:tc>
          <w:tcPr>
            <w:tcW w:w="1413" w:type="dxa"/>
            <w:tcMar>
              <w:left w:w="113" w:type="dxa"/>
              <w:right w:w="113" w:type="dxa"/>
            </w:tcMar>
          </w:tcPr>
          <w:p w14:paraId="7A34C1A7" w14:textId="77777777" w:rsidR="006C2E94" w:rsidRPr="00675506" w:rsidRDefault="006C2E94" w:rsidP="006C2E94">
            <w:pPr>
              <w:spacing w:before="40" w:after="40"/>
              <w:rPr>
                <w:rFonts w:cs="Arial"/>
              </w:rPr>
            </w:pPr>
            <w:r w:rsidRPr="00675506">
              <w:t>IMSI</w:t>
            </w:r>
          </w:p>
        </w:tc>
        <w:tc>
          <w:tcPr>
            <w:tcW w:w="8080" w:type="dxa"/>
            <w:tcMar>
              <w:left w:w="113" w:type="dxa"/>
              <w:right w:w="113" w:type="dxa"/>
            </w:tcMar>
          </w:tcPr>
          <w:p w14:paraId="54F60A8B" w14:textId="77777777" w:rsidR="006C2E94" w:rsidRPr="00675506" w:rsidRDefault="006C2E94" w:rsidP="006C2E94">
            <w:pPr>
              <w:spacing w:before="40" w:after="40"/>
              <w:rPr>
                <w:rFonts w:cs="Arial"/>
              </w:rPr>
            </w:pPr>
            <w:r w:rsidRPr="00675506">
              <w:t>International Mobile Subscriber Identity</w:t>
            </w:r>
          </w:p>
        </w:tc>
      </w:tr>
      <w:tr w:rsidR="006C2E94" w:rsidRPr="00675506" w14:paraId="1C06463E" w14:textId="77777777" w:rsidTr="000C6F52">
        <w:trPr>
          <w:cantSplit/>
        </w:trPr>
        <w:tc>
          <w:tcPr>
            <w:tcW w:w="1413" w:type="dxa"/>
            <w:tcMar>
              <w:left w:w="113" w:type="dxa"/>
              <w:right w:w="113" w:type="dxa"/>
            </w:tcMar>
          </w:tcPr>
          <w:p w14:paraId="48FE6ACA" w14:textId="77777777" w:rsidR="006C2E94" w:rsidRPr="00675506" w:rsidRDefault="006C2E94" w:rsidP="006C2E94">
            <w:pPr>
              <w:spacing w:before="40" w:after="40"/>
              <w:rPr>
                <w:rFonts w:cs="Arial"/>
              </w:rPr>
            </w:pPr>
            <w:r w:rsidRPr="00675506">
              <w:t>IN</w:t>
            </w:r>
          </w:p>
        </w:tc>
        <w:tc>
          <w:tcPr>
            <w:tcW w:w="8080" w:type="dxa"/>
            <w:tcMar>
              <w:left w:w="113" w:type="dxa"/>
              <w:right w:w="113" w:type="dxa"/>
            </w:tcMar>
          </w:tcPr>
          <w:p w14:paraId="6353AC4F" w14:textId="77777777" w:rsidR="006C2E94" w:rsidRPr="00675506" w:rsidRDefault="006C2E94" w:rsidP="006C2E94">
            <w:pPr>
              <w:spacing w:before="40" w:after="40"/>
              <w:rPr>
                <w:rFonts w:cs="Arial"/>
              </w:rPr>
            </w:pPr>
            <w:proofErr w:type="spellStart"/>
            <w:r w:rsidRPr="00675506">
              <w:t>Intelligentes</w:t>
            </w:r>
            <w:proofErr w:type="spellEnd"/>
            <w:r w:rsidRPr="00675506">
              <w:t xml:space="preserve"> </w:t>
            </w:r>
            <w:proofErr w:type="spellStart"/>
            <w:r w:rsidRPr="00675506">
              <w:t>Netz</w:t>
            </w:r>
            <w:proofErr w:type="spellEnd"/>
          </w:p>
        </w:tc>
      </w:tr>
      <w:tr w:rsidR="006C2E94" w:rsidRPr="00675506" w14:paraId="4E155FD8" w14:textId="77777777" w:rsidTr="000C6F52">
        <w:trPr>
          <w:cantSplit/>
        </w:trPr>
        <w:tc>
          <w:tcPr>
            <w:tcW w:w="1413" w:type="dxa"/>
            <w:tcMar>
              <w:left w:w="113" w:type="dxa"/>
              <w:right w:w="113" w:type="dxa"/>
            </w:tcMar>
          </w:tcPr>
          <w:p w14:paraId="37C16F72" w14:textId="77777777" w:rsidR="006C2E94" w:rsidRPr="00675506" w:rsidRDefault="006C2E94" w:rsidP="006C2E94">
            <w:pPr>
              <w:spacing w:before="40" w:after="40"/>
              <w:rPr>
                <w:rFonts w:cs="Arial"/>
              </w:rPr>
            </w:pPr>
            <w:r w:rsidRPr="00675506">
              <w:t>IP</w:t>
            </w:r>
          </w:p>
        </w:tc>
        <w:tc>
          <w:tcPr>
            <w:tcW w:w="8080" w:type="dxa"/>
            <w:tcMar>
              <w:left w:w="113" w:type="dxa"/>
              <w:right w:w="113" w:type="dxa"/>
            </w:tcMar>
          </w:tcPr>
          <w:p w14:paraId="12DD47BA" w14:textId="77777777" w:rsidR="006C2E94" w:rsidRPr="00675506" w:rsidRDefault="006C2E94" w:rsidP="006C2E94">
            <w:pPr>
              <w:spacing w:before="40" w:after="40"/>
              <w:rPr>
                <w:rFonts w:cs="Arial"/>
              </w:rPr>
            </w:pPr>
            <w:r w:rsidRPr="00675506">
              <w:t>Internet Protocol</w:t>
            </w:r>
          </w:p>
        </w:tc>
      </w:tr>
      <w:tr w:rsidR="006C2E94" w:rsidRPr="00675506" w14:paraId="711CF6B3" w14:textId="77777777" w:rsidTr="000C6F52">
        <w:trPr>
          <w:cantSplit/>
        </w:trPr>
        <w:tc>
          <w:tcPr>
            <w:tcW w:w="1413" w:type="dxa"/>
            <w:tcMar>
              <w:left w:w="113" w:type="dxa"/>
              <w:right w:w="113" w:type="dxa"/>
            </w:tcMar>
          </w:tcPr>
          <w:p w14:paraId="250AC0EE" w14:textId="77777777" w:rsidR="006C2E94" w:rsidRPr="00675506" w:rsidRDefault="006C2E94" w:rsidP="006C2E94">
            <w:pPr>
              <w:spacing w:before="40" w:after="40"/>
              <w:rPr>
                <w:rFonts w:cs="Arial"/>
              </w:rPr>
            </w:pPr>
            <w:r w:rsidRPr="00675506">
              <w:t>IPS</w:t>
            </w:r>
          </w:p>
        </w:tc>
        <w:tc>
          <w:tcPr>
            <w:tcW w:w="8080" w:type="dxa"/>
            <w:tcMar>
              <w:left w:w="113" w:type="dxa"/>
              <w:right w:w="113" w:type="dxa"/>
            </w:tcMar>
          </w:tcPr>
          <w:p w14:paraId="28982DAC" w14:textId="77777777" w:rsidR="006C2E94" w:rsidRPr="00675506" w:rsidRDefault="006C2E94" w:rsidP="006C2E94">
            <w:pPr>
              <w:spacing w:before="40" w:after="40"/>
              <w:rPr>
                <w:rFonts w:cs="Arial"/>
              </w:rPr>
            </w:pPr>
            <w:r w:rsidRPr="00675506">
              <w:t>Internet Protocol Stack</w:t>
            </w:r>
          </w:p>
        </w:tc>
      </w:tr>
      <w:tr w:rsidR="006C2E94" w:rsidRPr="00675506" w14:paraId="1E83DB13" w14:textId="77777777" w:rsidTr="000C6F52">
        <w:trPr>
          <w:cantSplit/>
        </w:trPr>
        <w:tc>
          <w:tcPr>
            <w:tcW w:w="1413" w:type="dxa"/>
            <w:tcMar>
              <w:left w:w="113" w:type="dxa"/>
              <w:right w:w="113" w:type="dxa"/>
            </w:tcMar>
          </w:tcPr>
          <w:p w14:paraId="7F311B59" w14:textId="77777777" w:rsidR="006C2E94" w:rsidRPr="00675506" w:rsidRDefault="006C2E94" w:rsidP="006C2E94">
            <w:pPr>
              <w:spacing w:before="40" w:after="40"/>
              <w:rPr>
                <w:rFonts w:cs="Arial"/>
              </w:rPr>
            </w:pPr>
            <w:r w:rsidRPr="00675506">
              <w:t>IRI</w:t>
            </w:r>
          </w:p>
        </w:tc>
        <w:tc>
          <w:tcPr>
            <w:tcW w:w="8080" w:type="dxa"/>
            <w:tcMar>
              <w:left w:w="113" w:type="dxa"/>
              <w:right w:w="113" w:type="dxa"/>
            </w:tcMar>
          </w:tcPr>
          <w:p w14:paraId="19F31BF2" w14:textId="77777777" w:rsidR="006C2E94" w:rsidRPr="00675506" w:rsidRDefault="006C2E94" w:rsidP="006C2E94">
            <w:pPr>
              <w:spacing w:before="40" w:after="40"/>
              <w:rPr>
                <w:rFonts w:cs="Arial"/>
              </w:rPr>
            </w:pPr>
            <w:r w:rsidRPr="00675506">
              <w:t>Intercept Related Information</w:t>
            </w:r>
          </w:p>
        </w:tc>
      </w:tr>
      <w:tr w:rsidR="006C2E94" w:rsidRPr="00675506" w14:paraId="2470B385" w14:textId="77777777" w:rsidTr="000C6F52">
        <w:trPr>
          <w:cantSplit/>
        </w:trPr>
        <w:tc>
          <w:tcPr>
            <w:tcW w:w="1413" w:type="dxa"/>
            <w:tcMar>
              <w:left w:w="113" w:type="dxa"/>
              <w:right w:w="113" w:type="dxa"/>
            </w:tcMar>
          </w:tcPr>
          <w:p w14:paraId="4378184E" w14:textId="77777777" w:rsidR="006C2E94" w:rsidRPr="00675506" w:rsidRDefault="006C2E94" w:rsidP="006C2E94">
            <w:pPr>
              <w:spacing w:before="40" w:after="40"/>
              <w:rPr>
                <w:rFonts w:cs="Arial"/>
              </w:rPr>
            </w:pPr>
            <w:r w:rsidRPr="00675506">
              <w:t>ISDN</w:t>
            </w:r>
          </w:p>
        </w:tc>
        <w:tc>
          <w:tcPr>
            <w:tcW w:w="8080" w:type="dxa"/>
            <w:tcMar>
              <w:left w:w="113" w:type="dxa"/>
              <w:right w:w="113" w:type="dxa"/>
            </w:tcMar>
          </w:tcPr>
          <w:p w14:paraId="71494F36" w14:textId="77777777" w:rsidR="006C2E94" w:rsidRPr="00675506" w:rsidRDefault="006C2E94" w:rsidP="006C2E94">
            <w:pPr>
              <w:spacing w:before="40" w:after="40"/>
              <w:rPr>
                <w:rFonts w:cs="Arial"/>
              </w:rPr>
            </w:pPr>
            <w:r w:rsidRPr="00675506">
              <w:t>Integrated Services Digital Network</w:t>
            </w:r>
          </w:p>
        </w:tc>
      </w:tr>
      <w:tr w:rsidR="006C2E94" w:rsidRPr="00675506" w14:paraId="2C35D2A5" w14:textId="77777777" w:rsidTr="000C6F52">
        <w:trPr>
          <w:cantSplit/>
        </w:trPr>
        <w:tc>
          <w:tcPr>
            <w:tcW w:w="1413" w:type="dxa"/>
            <w:tcMar>
              <w:left w:w="113" w:type="dxa"/>
              <w:right w:w="113" w:type="dxa"/>
            </w:tcMar>
          </w:tcPr>
          <w:p w14:paraId="12A3B42F" w14:textId="77777777" w:rsidR="006C2E94" w:rsidRPr="00675506" w:rsidRDefault="006C2E94" w:rsidP="006C2E94">
            <w:pPr>
              <w:spacing w:before="40" w:after="40"/>
              <w:rPr>
                <w:rFonts w:cs="Arial"/>
              </w:rPr>
            </w:pPr>
            <w:r w:rsidRPr="00675506">
              <w:lastRenderedPageBreak/>
              <w:t>ITU-T</w:t>
            </w:r>
          </w:p>
        </w:tc>
        <w:tc>
          <w:tcPr>
            <w:tcW w:w="8080" w:type="dxa"/>
            <w:tcMar>
              <w:left w:w="113" w:type="dxa"/>
              <w:right w:w="113" w:type="dxa"/>
            </w:tcMar>
          </w:tcPr>
          <w:p w14:paraId="2D4431C3" w14:textId="77777777" w:rsidR="006C2E94" w:rsidRPr="00675506" w:rsidRDefault="006C2E94" w:rsidP="006C2E94">
            <w:pPr>
              <w:spacing w:before="40" w:after="40"/>
              <w:rPr>
                <w:rFonts w:cs="Arial"/>
              </w:rPr>
            </w:pPr>
            <w:r w:rsidRPr="00675506">
              <w:t>International Telecommunication Union - Telecommunication Standardization Sector</w:t>
            </w:r>
          </w:p>
        </w:tc>
      </w:tr>
      <w:tr w:rsidR="006C2E94" w:rsidRPr="00675506" w14:paraId="108606B8" w14:textId="77777777" w:rsidTr="000C6F52">
        <w:trPr>
          <w:cantSplit/>
        </w:trPr>
        <w:tc>
          <w:tcPr>
            <w:tcW w:w="1413" w:type="dxa"/>
            <w:tcMar>
              <w:left w:w="113" w:type="dxa"/>
              <w:right w:w="113" w:type="dxa"/>
            </w:tcMar>
          </w:tcPr>
          <w:p w14:paraId="27DEBE63" w14:textId="77777777" w:rsidR="006C2E94" w:rsidRPr="00675506" w:rsidRDefault="006C2E94" w:rsidP="006C2E94">
            <w:pPr>
              <w:pStyle w:val="FootnoteText"/>
              <w:spacing w:before="40" w:after="40"/>
              <w:rPr>
                <w:rFonts w:cs="Arial"/>
                <w:szCs w:val="22"/>
              </w:rPr>
            </w:pPr>
            <w:r w:rsidRPr="00675506">
              <w:t>LDAP</w:t>
            </w:r>
          </w:p>
        </w:tc>
        <w:tc>
          <w:tcPr>
            <w:tcW w:w="8080" w:type="dxa"/>
            <w:tcMar>
              <w:left w:w="113" w:type="dxa"/>
              <w:right w:w="113" w:type="dxa"/>
            </w:tcMar>
          </w:tcPr>
          <w:p w14:paraId="273AA984" w14:textId="77777777" w:rsidR="006C2E94" w:rsidRPr="00675506" w:rsidRDefault="006C2E94" w:rsidP="006C2E94">
            <w:pPr>
              <w:spacing w:before="40" w:after="40"/>
              <w:rPr>
                <w:rFonts w:cs="Arial"/>
              </w:rPr>
            </w:pPr>
            <w:r w:rsidRPr="00675506">
              <w:t>Lightweight Directory Access Protocol</w:t>
            </w:r>
          </w:p>
        </w:tc>
      </w:tr>
      <w:tr w:rsidR="006C2E94" w:rsidRPr="00675506" w14:paraId="781EA55C" w14:textId="77777777" w:rsidTr="000C6F52">
        <w:trPr>
          <w:cantSplit/>
        </w:trPr>
        <w:tc>
          <w:tcPr>
            <w:tcW w:w="1413" w:type="dxa"/>
            <w:tcMar>
              <w:left w:w="113" w:type="dxa"/>
              <w:right w:w="113" w:type="dxa"/>
            </w:tcMar>
          </w:tcPr>
          <w:p w14:paraId="00BC8B8D" w14:textId="77777777" w:rsidR="006C2E94" w:rsidRPr="00675506" w:rsidRDefault="006C2E94" w:rsidP="006C2E94">
            <w:pPr>
              <w:spacing w:before="40" w:after="40"/>
              <w:rPr>
                <w:rFonts w:cs="Arial"/>
              </w:rPr>
            </w:pPr>
            <w:r w:rsidRPr="00675506">
              <w:t>LEA</w:t>
            </w:r>
          </w:p>
        </w:tc>
        <w:tc>
          <w:tcPr>
            <w:tcW w:w="8080" w:type="dxa"/>
            <w:tcMar>
              <w:left w:w="113" w:type="dxa"/>
              <w:right w:w="113" w:type="dxa"/>
            </w:tcMar>
          </w:tcPr>
          <w:p w14:paraId="5C42575E" w14:textId="77777777" w:rsidR="006C2E94" w:rsidRPr="00675506" w:rsidRDefault="006C2E94" w:rsidP="006C2E94">
            <w:pPr>
              <w:spacing w:before="40" w:after="40"/>
              <w:rPr>
                <w:rFonts w:cs="Arial"/>
              </w:rPr>
            </w:pPr>
            <w:r w:rsidRPr="00675506">
              <w:t>Law Enforcement Agencies</w:t>
            </w:r>
          </w:p>
        </w:tc>
      </w:tr>
      <w:tr w:rsidR="006C2E94" w:rsidRPr="00675506" w14:paraId="66E90B0E" w14:textId="77777777" w:rsidTr="000C6F52">
        <w:trPr>
          <w:cantSplit/>
        </w:trPr>
        <w:tc>
          <w:tcPr>
            <w:tcW w:w="1413" w:type="dxa"/>
            <w:tcMar>
              <w:left w:w="113" w:type="dxa"/>
              <w:right w:w="113" w:type="dxa"/>
            </w:tcMar>
          </w:tcPr>
          <w:p w14:paraId="4ABABB86" w14:textId="77777777" w:rsidR="006C2E94" w:rsidRPr="00675506" w:rsidRDefault="006C2E94" w:rsidP="006C2E94">
            <w:pPr>
              <w:spacing w:before="40" w:after="40"/>
              <w:rPr>
                <w:rFonts w:cs="Arial"/>
              </w:rPr>
            </w:pPr>
            <w:r w:rsidRPr="00675506">
              <w:t>LI</w:t>
            </w:r>
          </w:p>
        </w:tc>
        <w:tc>
          <w:tcPr>
            <w:tcW w:w="8080" w:type="dxa"/>
            <w:tcMar>
              <w:left w:w="113" w:type="dxa"/>
              <w:right w:w="113" w:type="dxa"/>
            </w:tcMar>
          </w:tcPr>
          <w:p w14:paraId="78B8DC51" w14:textId="77777777" w:rsidR="006C2E94" w:rsidRPr="00675506" w:rsidRDefault="006C2E94" w:rsidP="006C2E94">
            <w:pPr>
              <w:spacing w:before="40" w:after="40"/>
              <w:rPr>
                <w:rFonts w:cs="Arial"/>
              </w:rPr>
            </w:pPr>
            <w:r w:rsidRPr="00675506">
              <w:t>Lawful Interception</w:t>
            </w:r>
          </w:p>
        </w:tc>
      </w:tr>
      <w:tr w:rsidR="006C2E94" w:rsidRPr="00675506" w14:paraId="6E010928" w14:textId="77777777" w:rsidTr="000C6F52">
        <w:trPr>
          <w:cantSplit/>
        </w:trPr>
        <w:tc>
          <w:tcPr>
            <w:tcW w:w="1413" w:type="dxa"/>
            <w:tcMar>
              <w:left w:w="113" w:type="dxa"/>
              <w:right w:w="113" w:type="dxa"/>
            </w:tcMar>
          </w:tcPr>
          <w:p w14:paraId="155A0D34" w14:textId="77777777" w:rsidR="006C2E94" w:rsidRPr="00675506" w:rsidRDefault="006C2E94" w:rsidP="006C2E94">
            <w:pPr>
              <w:spacing w:before="40" w:after="40"/>
              <w:rPr>
                <w:rFonts w:cs="Arial"/>
              </w:rPr>
            </w:pPr>
            <w:r w:rsidRPr="00675506">
              <w:t>LLC</w:t>
            </w:r>
          </w:p>
        </w:tc>
        <w:tc>
          <w:tcPr>
            <w:tcW w:w="8080" w:type="dxa"/>
            <w:tcMar>
              <w:left w:w="113" w:type="dxa"/>
              <w:right w:w="113" w:type="dxa"/>
            </w:tcMar>
          </w:tcPr>
          <w:p w14:paraId="3AB933B2" w14:textId="77777777" w:rsidR="006C2E94" w:rsidRPr="00675506" w:rsidRDefault="006C2E94" w:rsidP="006C2E94">
            <w:pPr>
              <w:spacing w:before="40" w:after="40"/>
              <w:rPr>
                <w:rFonts w:cs="Arial"/>
              </w:rPr>
            </w:pPr>
            <w:r w:rsidRPr="00675506">
              <w:t>Low Layer Compatibility</w:t>
            </w:r>
          </w:p>
        </w:tc>
      </w:tr>
      <w:tr w:rsidR="004B2F3A" w:rsidRPr="00675506" w14:paraId="3CC81B5C" w14:textId="77777777" w:rsidTr="000C6F52">
        <w:trPr>
          <w:cantSplit/>
        </w:trPr>
        <w:tc>
          <w:tcPr>
            <w:tcW w:w="1413" w:type="dxa"/>
            <w:tcMar>
              <w:left w:w="113" w:type="dxa"/>
              <w:right w:w="113" w:type="dxa"/>
            </w:tcMar>
          </w:tcPr>
          <w:p w14:paraId="38C92709" w14:textId="77777777" w:rsidR="004B2F3A" w:rsidRPr="00675506" w:rsidRDefault="004B2F3A" w:rsidP="003E0C70">
            <w:pPr>
              <w:spacing w:before="40" w:after="40"/>
              <w:rPr>
                <w:rFonts w:cs="Arial"/>
              </w:rPr>
            </w:pPr>
            <w:r w:rsidRPr="00675506">
              <w:t>LTE</w:t>
            </w:r>
          </w:p>
        </w:tc>
        <w:tc>
          <w:tcPr>
            <w:tcW w:w="8080" w:type="dxa"/>
            <w:tcMar>
              <w:left w:w="113" w:type="dxa"/>
              <w:right w:w="113" w:type="dxa"/>
            </w:tcMar>
          </w:tcPr>
          <w:p w14:paraId="17EB6681" w14:textId="77777777" w:rsidR="004B2F3A" w:rsidRPr="00675506" w:rsidRDefault="004B2F3A" w:rsidP="00595116">
            <w:pPr>
              <w:spacing w:before="40" w:after="40"/>
              <w:rPr>
                <w:rFonts w:cs="Arial"/>
              </w:rPr>
            </w:pPr>
            <w:r w:rsidRPr="00675506">
              <w:t>Long Term Evolution</w:t>
            </w:r>
          </w:p>
        </w:tc>
      </w:tr>
      <w:tr w:rsidR="006C2E94" w:rsidRPr="00675506" w14:paraId="3237A0E3" w14:textId="77777777" w:rsidTr="000C6F52">
        <w:trPr>
          <w:cantSplit/>
        </w:trPr>
        <w:tc>
          <w:tcPr>
            <w:tcW w:w="1413" w:type="dxa"/>
            <w:tcMar>
              <w:left w:w="113" w:type="dxa"/>
              <w:right w:w="113" w:type="dxa"/>
            </w:tcMar>
          </w:tcPr>
          <w:p w14:paraId="63CE709C" w14:textId="77777777" w:rsidR="006C2E94" w:rsidRPr="00675506" w:rsidRDefault="006C2E94" w:rsidP="006C2E94">
            <w:pPr>
              <w:spacing w:before="40" w:after="40"/>
              <w:rPr>
                <w:rFonts w:cs="Arial"/>
              </w:rPr>
            </w:pPr>
            <w:r w:rsidRPr="00675506">
              <w:t>LTMP</w:t>
            </w:r>
          </w:p>
        </w:tc>
        <w:tc>
          <w:tcPr>
            <w:tcW w:w="8080" w:type="dxa"/>
            <w:tcMar>
              <w:left w:w="113" w:type="dxa"/>
              <w:right w:w="113" w:type="dxa"/>
            </w:tcMar>
          </w:tcPr>
          <w:p w14:paraId="01C308DC" w14:textId="77777777" w:rsidR="006C2E94" w:rsidRPr="00675506" w:rsidRDefault="006C2E94" w:rsidP="006C2E94">
            <w:pPr>
              <w:spacing w:before="40" w:after="40"/>
              <w:rPr>
                <w:rFonts w:cs="Arial"/>
                <w:szCs w:val="15"/>
              </w:rPr>
            </w:pPr>
            <w:r w:rsidRPr="00675506">
              <w:t>Local Mail Transfer Protocol</w:t>
            </w:r>
          </w:p>
        </w:tc>
      </w:tr>
      <w:tr w:rsidR="006C2E94" w:rsidRPr="00675506" w14:paraId="5697A963" w14:textId="77777777" w:rsidTr="000C6F52">
        <w:trPr>
          <w:cantSplit/>
        </w:trPr>
        <w:tc>
          <w:tcPr>
            <w:tcW w:w="1413" w:type="dxa"/>
            <w:tcMar>
              <w:left w:w="113" w:type="dxa"/>
              <w:right w:w="113" w:type="dxa"/>
            </w:tcMar>
          </w:tcPr>
          <w:p w14:paraId="1B23EA74" w14:textId="77777777" w:rsidR="006C2E94" w:rsidRPr="00675506" w:rsidRDefault="006C2E94" w:rsidP="006C2E94">
            <w:pPr>
              <w:spacing w:before="40" w:after="40"/>
              <w:rPr>
                <w:rFonts w:cs="Arial"/>
              </w:rPr>
            </w:pPr>
            <w:r w:rsidRPr="00675506">
              <w:t>MAP</w:t>
            </w:r>
          </w:p>
        </w:tc>
        <w:tc>
          <w:tcPr>
            <w:tcW w:w="8080" w:type="dxa"/>
            <w:tcMar>
              <w:left w:w="113" w:type="dxa"/>
              <w:right w:w="113" w:type="dxa"/>
            </w:tcMar>
          </w:tcPr>
          <w:p w14:paraId="4BE62148" w14:textId="77777777" w:rsidR="006C2E94" w:rsidRPr="00675506" w:rsidRDefault="006C2E94" w:rsidP="006C2E94">
            <w:pPr>
              <w:spacing w:before="40" w:after="40"/>
              <w:rPr>
                <w:rFonts w:cs="Arial"/>
              </w:rPr>
            </w:pPr>
            <w:r w:rsidRPr="00675506">
              <w:t>Mobile Application Part</w:t>
            </w:r>
          </w:p>
        </w:tc>
      </w:tr>
      <w:tr w:rsidR="006C2E94" w:rsidRPr="00675506" w14:paraId="147AAF4B" w14:textId="77777777" w:rsidTr="000C6F52">
        <w:trPr>
          <w:cantSplit/>
        </w:trPr>
        <w:tc>
          <w:tcPr>
            <w:tcW w:w="1413" w:type="dxa"/>
            <w:tcMar>
              <w:left w:w="113" w:type="dxa"/>
              <w:right w:w="113" w:type="dxa"/>
            </w:tcMar>
          </w:tcPr>
          <w:p w14:paraId="134A19D4" w14:textId="77777777" w:rsidR="006C2E94" w:rsidRPr="00675506" w:rsidRDefault="006C2E94" w:rsidP="006C2E94">
            <w:pPr>
              <w:spacing w:before="40" w:after="40"/>
              <w:rPr>
                <w:rFonts w:cs="Arial"/>
              </w:rPr>
            </w:pPr>
            <w:r w:rsidRPr="00675506">
              <w:t>MMS</w:t>
            </w:r>
          </w:p>
        </w:tc>
        <w:tc>
          <w:tcPr>
            <w:tcW w:w="8080" w:type="dxa"/>
            <w:tcMar>
              <w:left w:w="113" w:type="dxa"/>
              <w:right w:w="113" w:type="dxa"/>
            </w:tcMar>
          </w:tcPr>
          <w:p w14:paraId="1CCD8BD8" w14:textId="77777777" w:rsidR="006C2E94" w:rsidRPr="00675506" w:rsidRDefault="006C2E94" w:rsidP="006C2E94">
            <w:pPr>
              <w:spacing w:before="40" w:after="40"/>
              <w:rPr>
                <w:rFonts w:cs="Arial"/>
              </w:rPr>
            </w:pPr>
            <w:r w:rsidRPr="00675506">
              <w:t>Multimedia Messaging Service</w:t>
            </w:r>
          </w:p>
        </w:tc>
      </w:tr>
      <w:tr w:rsidR="006C2E94" w:rsidRPr="00675506" w14:paraId="05000273" w14:textId="77777777" w:rsidTr="000C6F52">
        <w:trPr>
          <w:cantSplit/>
        </w:trPr>
        <w:tc>
          <w:tcPr>
            <w:tcW w:w="1413" w:type="dxa"/>
            <w:tcMar>
              <w:left w:w="113" w:type="dxa"/>
              <w:right w:w="113" w:type="dxa"/>
            </w:tcMar>
          </w:tcPr>
          <w:p w14:paraId="41A39136" w14:textId="77777777" w:rsidR="006C2E94" w:rsidRPr="00675506" w:rsidRDefault="006C2E94" w:rsidP="006C2E94">
            <w:pPr>
              <w:spacing w:before="40" w:after="40"/>
              <w:rPr>
                <w:rFonts w:cs="Arial"/>
              </w:rPr>
            </w:pPr>
            <w:r w:rsidRPr="00675506">
              <w:t>MSC</w:t>
            </w:r>
          </w:p>
        </w:tc>
        <w:tc>
          <w:tcPr>
            <w:tcW w:w="8080" w:type="dxa"/>
            <w:tcMar>
              <w:left w:w="113" w:type="dxa"/>
              <w:right w:w="113" w:type="dxa"/>
            </w:tcMar>
          </w:tcPr>
          <w:p w14:paraId="3B068A9A" w14:textId="77777777" w:rsidR="006C2E94" w:rsidRPr="00675506" w:rsidRDefault="006C2E94" w:rsidP="006C2E94">
            <w:pPr>
              <w:spacing w:before="40" w:after="40"/>
              <w:rPr>
                <w:rFonts w:cs="Arial"/>
              </w:rPr>
            </w:pPr>
            <w:r w:rsidRPr="00675506">
              <w:t xml:space="preserve">Mobile Switching </w:t>
            </w:r>
            <w:proofErr w:type="spellStart"/>
            <w:r w:rsidRPr="00675506">
              <w:t>Center</w:t>
            </w:r>
            <w:proofErr w:type="spellEnd"/>
          </w:p>
        </w:tc>
      </w:tr>
      <w:tr w:rsidR="006C2E94" w:rsidRPr="00675506" w14:paraId="1F1DCE83" w14:textId="77777777" w:rsidTr="000C6F52">
        <w:trPr>
          <w:cantSplit/>
        </w:trPr>
        <w:tc>
          <w:tcPr>
            <w:tcW w:w="1413" w:type="dxa"/>
            <w:tcMar>
              <w:left w:w="113" w:type="dxa"/>
              <w:right w:w="113" w:type="dxa"/>
            </w:tcMar>
          </w:tcPr>
          <w:p w14:paraId="6C6ABAB6" w14:textId="77777777" w:rsidR="006C2E94" w:rsidRPr="00675506" w:rsidRDefault="006C2E94" w:rsidP="006C2E94">
            <w:pPr>
              <w:spacing w:before="40" w:after="40"/>
              <w:rPr>
                <w:rFonts w:cs="Arial"/>
              </w:rPr>
            </w:pPr>
            <w:r w:rsidRPr="00675506">
              <w:t>MSISDN</w:t>
            </w:r>
          </w:p>
        </w:tc>
        <w:tc>
          <w:tcPr>
            <w:tcW w:w="8080" w:type="dxa"/>
            <w:tcMar>
              <w:left w:w="113" w:type="dxa"/>
              <w:right w:w="113" w:type="dxa"/>
            </w:tcMar>
          </w:tcPr>
          <w:p w14:paraId="5589B627" w14:textId="77777777" w:rsidR="006C2E94" w:rsidRPr="00675506" w:rsidRDefault="006C2E94" w:rsidP="006C2E94">
            <w:pPr>
              <w:spacing w:before="40" w:after="40"/>
              <w:rPr>
                <w:rFonts w:cs="Arial"/>
              </w:rPr>
            </w:pPr>
            <w:r w:rsidRPr="00675506">
              <w:t>Mobile Subscriber ISDN Number</w:t>
            </w:r>
          </w:p>
        </w:tc>
      </w:tr>
      <w:tr w:rsidR="006C2E94" w:rsidRPr="00675506" w14:paraId="03F39796" w14:textId="77777777" w:rsidTr="000C6F52">
        <w:trPr>
          <w:cantSplit/>
        </w:trPr>
        <w:tc>
          <w:tcPr>
            <w:tcW w:w="1413" w:type="dxa"/>
            <w:tcMar>
              <w:left w:w="113" w:type="dxa"/>
              <w:right w:w="113" w:type="dxa"/>
            </w:tcMar>
          </w:tcPr>
          <w:p w14:paraId="558830FC" w14:textId="77777777" w:rsidR="006C2E94" w:rsidRPr="00675506" w:rsidRDefault="006C2E94" w:rsidP="006C2E94">
            <w:pPr>
              <w:spacing w:before="40" w:after="40"/>
              <w:rPr>
                <w:rFonts w:cs="Arial"/>
              </w:rPr>
            </w:pPr>
            <w:r w:rsidRPr="00675506">
              <w:t>MSN</w:t>
            </w:r>
          </w:p>
        </w:tc>
        <w:tc>
          <w:tcPr>
            <w:tcW w:w="8080" w:type="dxa"/>
            <w:tcMar>
              <w:left w:w="113" w:type="dxa"/>
              <w:right w:w="113" w:type="dxa"/>
            </w:tcMar>
          </w:tcPr>
          <w:p w14:paraId="64CC12A1" w14:textId="77777777" w:rsidR="006C2E94" w:rsidRPr="00675506" w:rsidRDefault="006C2E94" w:rsidP="006C2E94">
            <w:pPr>
              <w:spacing w:before="40" w:after="40"/>
              <w:rPr>
                <w:rFonts w:cs="Arial"/>
              </w:rPr>
            </w:pPr>
            <w:r w:rsidRPr="00675506">
              <w:t>Multiple Subscriber Number</w:t>
            </w:r>
          </w:p>
        </w:tc>
      </w:tr>
      <w:tr w:rsidR="00760BCF" w:rsidRPr="00675506" w14:paraId="3CA031B2" w14:textId="77777777" w:rsidTr="009C318C">
        <w:trPr>
          <w:cantSplit/>
        </w:trPr>
        <w:tc>
          <w:tcPr>
            <w:tcW w:w="1413" w:type="dxa"/>
            <w:tcMar>
              <w:left w:w="113" w:type="dxa"/>
              <w:right w:w="113" w:type="dxa"/>
            </w:tcMar>
          </w:tcPr>
          <w:p w14:paraId="3B8663E2" w14:textId="3CC3643C" w:rsidR="00760BCF" w:rsidRPr="00675506" w:rsidRDefault="00760BCF" w:rsidP="009C318C">
            <w:pPr>
              <w:spacing w:before="40" w:after="40"/>
              <w:rPr>
                <w:rFonts w:cs="Arial"/>
              </w:rPr>
            </w:pPr>
            <w:r w:rsidRPr="00675506">
              <w:t>NCI</w:t>
            </w:r>
          </w:p>
        </w:tc>
        <w:tc>
          <w:tcPr>
            <w:tcW w:w="8080" w:type="dxa"/>
            <w:tcMar>
              <w:left w:w="113" w:type="dxa"/>
              <w:right w:w="113" w:type="dxa"/>
            </w:tcMar>
          </w:tcPr>
          <w:p w14:paraId="2DB2BA42" w14:textId="57168803" w:rsidR="00760BCF" w:rsidRPr="00675506" w:rsidRDefault="00760BCF" w:rsidP="009C318C">
            <w:pPr>
              <w:spacing w:before="40" w:after="40"/>
              <w:rPr>
                <w:rFonts w:cs="Arial"/>
              </w:rPr>
            </w:pPr>
            <w:r w:rsidRPr="00675506">
              <w:t>NR Cell Identity</w:t>
            </w:r>
          </w:p>
        </w:tc>
      </w:tr>
      <w:tr w:rsidR="006C2E94" w:rsidRPr="00675506" w14:paraId="7A28F559" w14:textId="77777777" w:rsidTr="000C6F52">
        <w:trPr>
          <w:cantSplit/>
        </w:trPr>
        <w:tc>
          <w:tcPr>
            <w:tcW w:w="1413" w:type="dxa"/>
            <w:tcMar>
              <w:left w:w="113" w:type="dxa"/>
              <w:right w:w="113" w:type="dxa"/>
            </w:tcMar>
          </w:tcPr>
          <w:p w14:paraId="330B1AF4" w14:textId="77777777" w:rsidR="006C2E94" w:rsidRPr="00675506" w:rsidRDefault="006C2E94" w:rsidP="006C2E94">
            <w:pPr>
              <w:spacing w:before="40" w:after="40"/>
              <w:rPr>
                <w:rFonts w:cs="Arial"/>
              </w:rPr>
            </w:pPr>
            <w:r w:rsidRPr="00675506">
              <w:t>NEID</w:t>
            </w:r>
          </w:p>
        </w:tc>
        <w:tc>
          <w:tcPr>
            <w:tcW w:w="8080" w:type="dxa"/>
            <w:tcMar>
              <w:left w:w="113" w:type="dxa"/>
              <w:right w:w="113" w:type="dxa"/>
            </w:tcMar>
          </w:tcPr>
          <w:p w14:paraId="4C15C4BA" w14:textId="77777777" w:rsidR="006C2E94" w:rsidRPr="00675506" w:rsidRDefault="006C2E94" w:rsidP="006C2E94">
            <w:pPr>
              <w:spacing w:before="40" w:after="40"/>
              <w:rPr>
                <w:rFonts w:cs="Arial"/>
              </w:rPr>
            </w:pPr>
            <w:r w:rsidRPr="00675506">
              <w:t>Network Element Identifier</w:t>
            </w:r>
          </w:p>
        </w:tc>
      </w:tr>
      <w:tr w:rsidR="00760BCF" w:rsidRPr="00675506" w14:paraId="6D9B84C5" w14:textId="77777777" w:rsidTr="009C318C">
        <w:trPr>
          <w:cantSplit/>
        </w:trPr>
        <w:tc>
          <w:tcPr>
            <w:tcW w:w="1413" w:type="dxa"/>
            <w:tcMar>
              <w:left w:w="113" w:type="dxa"/>
              <w:right w:w="113" w:type="dxa"/>
            </w:tcMar>
          </w:tcPr>
          <w:p w14:paraId="768CCB30" w14:textId="123E9B8D" w:rsidR="00760BCF" w:rsidRPr="00675506" w:rsidRDefault="00760BCF" w:rsidP="009C318C">
            <w:pPr>
              <w:spacing w:before="40" w:after="40"/>
              <w:rPr>
                <w:rFonts w:cs="Arial"/>
              </w:rPr>
            </w:pPr>
            <w:r w:rsidRPr="00675506">
              <w:t>NR</w:t>
            </w:r>
          </w:p>
        </w:tc>
        <w:tc>
          <w:tcPr>
            <w:tcW w:w="8080" w:type="dxa"/>
            <w:tcMar>
              <w:left w:w="113" w:type="dxa"/>
              <w:right w:w="113" w:type="dxa"/>
            </w:tcMar>
          </w:tcPr>
          <w:p w14:paraId="125BFA3C" w14:textId="5F47A7A0" w:rsidR="00760BCF" w:rsidRPr="00675506" w:rsidRDefault="00760BCF" w:rsidP="009C318C">
            <w:pPr>
              <w:spacing w:before="40" w:after="40"/>
              <w:rPr>
                <w:rFonts w:cs="Arial"/>
              </w:rPr>
            </w:pPr>
            <w:r w:rsidRPr="00675506">
              <w:t>New radio</w:t>
            </w:r>
          </w:p>
        </w:tc>
      </w:tr>
      <w:tr w:rsidR="006C2E94" w:rsidRPr="00675506" w14:paraId="29981C25" w14:textId="77777777" w:rsidTr="000C6F52">
        <w:trPr>
          <w:cantSplit/>
        </w:trPr>
        <w:tc>
          <w:tcPr>
            <w:tcW w:w="1413" w:type="dxa"/>
            <w:tcMar>
              <w:left w:w="113" w:type="dxa"/>
              <w:right w:w="113" w:type="dxa"/>
            </w:tcMar>
          </w:tcPr>
          <w:p w14:paraId="1059591C" w14:textId="77777777" w:rsidR="006C2E94" w:rsidRPr="00675506" w:rsidRDefault="006C2E94" w:rsidP="006C2E94">
            <w:pPr>
              <w:spacing w:before="40" w:after="40"/>
              <w:rPr>
                <w:rFonts w:cs="Arial"/>
              </w:rPr>
            </w:pPr>
            <w:r w:rsidRPr="00675506">
              <w:t>OID</w:t>
            </w:r>
          </w:p>
        </w:tc>
        <w:tc>
          <w:tcPr>
            <w:tcW w:w="8080" w:type="dxa"/>
            <w:tcMar>
              <w:left w:w="113" w:type="dxa"/>
              <w:right w:w="113" w:type="dxa"/>
            </w:tcMar>
          </w:tcPr>
          <w:p w14:paraId="4EBC51BA" w14:textId="77777777" w:rsidR="006C2E94" w:rsidRPr="00675506" w:rsidRDefault="006C2E94" w:rsidP="006C2E94">
            <w:pPr>
              <w:spacing w:before="40" w:after="40"/>
              <w:rPr>
                <w:rFonts w:cs="Arial"/>
              </w:rPr>
            </w:pPr>
            <w:r w:rsidRPr="00675506">
              <w:t>Object Identifier</w:t>
            </w:r>
          </w:p>
        </w:tc>
      </w:tr>
      <w:tr w:rsidR="000C6F52" w:rsidRPr="00675506" w14:paraId="2F5514D9" w14:textId="77777777" w:rsidTr="00F81F2F">
        <w:trPr>
          <w:cantSplit/>
        </w:trPr>
        <w:tc>
          <w:tcPr>
            <w:tcW w:w="1413" w:type="dxa"/>
            <w:tcMar>
              <w:left w:w="113" w:type="dxa"/>
              <w:right w:w="113" w:type="dxa"/>
            </w:tcMar>
          </w:tcPr>
          <w:p w14:paraId="42C6FE59" w14:textId="38447160" w:rsidR="000C6F52" w:rsidRPr="00675506" w:rsidRDefault="000C6F52" w:rsidP="000C6F52">
            <w:pPr>
              <w:spacing w:before="40" w:after="40"/>
              <w:rPr>
                <w:rFonts w:cs="Arial"/>
              </w:rPr>
            </w:pPr>
            <w:r w:rsidRPr="00675506">
              <w:t>PEI</w:t>
            </w:r>
          </w:p>
        </w:tc>
        <w:tc>
          <w:tcPr>
            <w:tcW w:w="8080" w:type="dxa"/>
            <w:tcMar>
              <w:left w:w="113" w:type="dxa"/>
              <w:right w:w="113" w:type="dxa"/>
            </w:tcMar>
          </w:tcPr>
          <w:p w14:paraId="67186E87" w14:textId="0E2B16E4" w:rsidR="000C6F52" w:rsidRPr="00675506" w:rsidRDefault="000C6F52" w:rsidP="00F81F2F">
            <w:pPr>
              <w:pStyle w:val="FootnoteText"/>
              <w:spacing w:before="40" w:after="40"/>
              <w:rPr>
                <w:rFonts w:cs="Arial"/>
              </w:rPr>
            </w:pPr>
            <w:r w:rsidRPr="00675506">
              <w:t>Permanent Equipment Identifier</w:t>
            </w:r>
          </w:p>
        </w:tc>
      </w:tr>
      <w:tr w:rsidR="006C2E94" w:rsidRPr="00675506" w14:paraId="54DC17DF" w14:textId="77777777" w:rsidTr="00D4711E">
        <w:trPr>
          <w:cantSplit/>
        </w:trPr>
        <w:tc>
          <w:tcPr>
            <w:tcW w:w="1413" w:type="dxa"/>
            <w:tcMar>
              <w:left w:w="113" w:type="dxa"/>
              <w:right w:w="113" w:type="dxa"/>
            </w:tcMar>
          </w:tcPr>
          <w:p w14:paraId="4B7C8D89" w14:textId="77777777" w:rsidR="006C2E94" w:rsidRPr="00675506" w:rsidRDefault="006C2E94" w:rsidP="006C2E94">
            <w:pPr>
              <w:spacing w:before="40" w:after="40"/>
              <w:rPr>
                <w:rFonts w:cs="Arial"/>
              </w:rPr>
            </w:pPr>
            <w:r w:rsidRPr="00675506">
              <w:t>PMXA</w:t>
            </w:r>
          </w:p>
        </w:tc>
        <w:tc>
          <w:tcPr>
            <w:tcW w:w="8080" w:type="dxa"/>
            <w:tcMar>
              <w:left w:w="113" w:type="dxa"/>
              <w:right w:w="113" w:type="dxa"/>
            </w:tcMar>
          </w:tcPr>
          <w:p w14:paraId="044E8F4C" w14:textId="77777777" w:rsidR="006C2E94" w:rsidRPr="00675506" w:rsidRDefault="006C2E94" w:rsidP="006C2E94">
            <w:pPr>
              <w:pStyle w:val="FootnoteText"/>
              <w:spacing w:before="40" w:after="40"/>
              <w:rPr>
                <w:rFonts w:cs="Arial"/>
              </w:rPr>
            </w:pPr>
            <w:r w:rsidRPr="00675506">
              <w:t xml:space="preserve">ISDN primary rate interface </w:t>
            </w:r>
          </w:p>
        </w:tc>
      </w:tr>
      <w:tr w:rsidR="006C2E94" w:rsidRPr="00675506" w14:paraId="1D564357" w14:textId="77777777" w:rsidTr="00D4711E">
        <w:trPr>
          <w:cantSplit/>
        </w:trPr>
        <w:tc>
          <w:tcPr>
            <w:tcW w:w="1413" w:type="dxa"/>
            <w:tcMar>
              <w:left w:w="113" w:type="dxa"/>
              <w:right w:w="113" w:type="dxa"/>
            </w:tcMar>
          </w:tcPr>
          <w:p w14:paraId="1A8CA7DF" w14:textId="77777777" w:rsidR="006C2E94" w:rsidRPr="00675506" w:rsidRDefault="006C2E94" w:rsidP="006C2E94">
            <w:pPr>
              <w:spacing w:before="40" w:after="40"/>
              <w:rPr>
                <w:rFonts w:cs="Arial"/>
              </w:rPr>
            </w:pPr>
            <w:r w:rsidRPr="00675506">
              <w:t>POP3</w:t>
            </w:r>
          </w:p>
        </w:tc>
        <w:tc>
          <w:tcPr>
            <w:tcW w:w="8080" w:type="dxa"/>
            <w:tcMar>
              <w:left w:w="113" w:type="dxa"/>
              <w:right w:w="113" w:type="dxa"/>
            </w:tcMar>
          </w:tcPr>
          <w:p w14:paraId="2110D208" w14:textId="77777777" w:rsidR="006C2E94" w:rsidRPr="00675506" w:rsidRDefault="006C2E94" w:rsidP="006C2E94">
            <w:pPr>
              <w:spacing w:before="40" w:after="40"/>
              <w:rPr>
                <w:rFonts w:cs="Arial"/>
              </w:rPr>
            </w:pPr>
            <w:r w:rsidRPr="00675506">
              <w:t>Post Office Protocol 3</w:t>
            </w:r>
          </w:p>
        </w:tc>
      </w:tr>
      <w:tr w:rsidR="006C2E94" w:rsidRPr="00675506" w14:paraId="3B5E1523" w14:textId="77777777" w:rsidTr="00D4711E">
        <w:trPr>
          <w:cantSplit/>
        </w:trPr>
        <w:tc>
          <w:tcPr>
            <w:tcW w:w="1413" w:type="dxa"/>
            <w:tcMar>
              <w:left w:w="113" w:type="dxa"/>
              <w:right w:w="113" w:type="dxa"/>
            </w:tcMar>
          </w:tcPr>
          <w:p w14:paraId="1162308F" w14:textId="77777777" w:rsidR="006C2E94" w:rsidRPr="00675506" w:rsidRDefault="006C2E94" w:rsidP="006C2E94">
            <w:pPr>
              <w:spacing w:before="40" w:after="40"/>
              <w:rPr>
                <w:rFonts w:cs="Arial"/>
              </w:rPr>
            </w:pPr>
            <w:r w:rsidRPr="00675506">
              <w:t>PSTN</w:t>
            </w:r>
          </w:p>
        </w:tc>
        <w:tc>
          <w:tcPr>
            <w:tcW w:w="8080" w:type="dxa"/>
            <w:tcMar>
              <w:left w:w="113" w:type="dxa"/>
              <w:right w:w="113" w:type="dxa"/>
            </w:tcMar>
          </w:tcPr>
          <w:p w14:paraId="7EED8A27" w14:textId="77777777" w:rsidR="006C2E94" w:rsidRPr="00675506" w:rsidRDefault="006C2E94" w:rsidP="006C2E94">
            <w:pPr>
              <w:pStyle w:val="FP"/>
              <w:spacing w:before="40" w:after="0"/>
              <w:rPr>
                <w:rFonts w:cs="Arial"/>
              </w:rPr>
            </w:pPr>
            <w:r w:rsidRPr="00675506">
              <w:t>Public Switched Telephone Network</w:t>
            </w:r>
          </w:p>
          <w:p w14:paraId="79DA00D0" w14:textId="77777777" w:rsidR="006C2E94" w:rsidRPr="00675506" w:rsidRDefault="006C2E94" w:rsidP="006C2E94">
            <w:pPr>
              <w:pStyle w:val="FootnoteText"/>
              <w:spacing w:after="40"/>
              <w:rPr>
                <w:rFonts w:cs="Arial"/>
              </w:rPr>
            </w:pPr>
            <w:r w:rsidRPr="00675506">
              <w:t>(</w:t>
            </w:r>
            <w:proofErr w:type="gramStart"/>
            <w:r w:rsidRPr="00675506">
              <w:t>analogue</w:t>
            </w:r>
            <w:proofErr w:type="gramEnd"/>
            <w:r w:rsidRPr="00675506">
              <w:t xml:space="preserve"> telephone network or analogue connections to digital hubs)</w:t>
            </w:r>
          </w:p>
        </w:tc>
      </w:tr>
      <w:tr w:rsidR="006C2E94" w:rsidRPr="00675506" w14:paraId="5E010315" w14:textId="77777777" w:rsidTr="00D4711E">
        <w:trPr>
          <w:cantSplit/>
        </w:trPr>
        <w:tc>
          <w:tcPr>
            <w:tcW w:w="1413" w:type="dxa"/>
            <w:tcMar>
              <w:left w:w="113" w:type="dxa"/>
              <w:right w:w="113" w:type="dxa"/>
            </w:tcMar>
          </w:tcPr>
          <w:p w14:paraId="235DB702" w14:textId="77777777" w:rsidR="006C2E94" w:rsidRPr="00675506" w:rsidRDefault="006C2E94" w:rsidP="006C2E94">
            <w:pPr>
              <w:spacing w:before="40" w:after="40"/>
              <w:rPr>
                <w:rFonts w:cs="Arial"/>
              </w:rPr>
            </w:pPr>
            <w:r w:rsidRPr="00675506">
              <w:t>PTB</w:t>
            </w:r>
          </w:p>
        </w:tc>
        <w:tc>
          <w:tcPr>
            <w:tcW w:w="8080" w:type="dxa"/>
            <w:tcMar>
              <w:left w:w="113" w:type="dxa"/>
              <w:right w:w="113" w:type="dxa"/>
            </w:tcMar>
          </w:tcPr>
          <w:p w14:paraId="5D4292A7" w14:textId="77777777" w:rsidR="006C2E94" w:rsidRPr="00675506" w:rsidRDefault="006C2E94" w:rsidP="006C2E94">
            <w:pPr>
              <w:spacing w:before="40" w:after="40"/>
              <w:rPr>
                <w:rFonts w:cs="Arial"/>
              </w:rPr>
            </w:pPr>
            <w:r w:rsidRPr="00675506">
              <w:t>Federal Technical Physics Institute</w:t>
            </w:r>
          </w:p>
        </w:tc>
      </w:tr>
      <w:tr w:rsidR="006C2E94" w:rsidRPr="00675506" w14:paraId="7E5422A5" w14:textId="77777777" w:rsidTr="00D4711E">
        <w:trPr>
          <w:cantSplit/>
        </w:trPr>
        <w:tc>
          <w:tcPr>
            <w:tcW w:w="1413" w:type="dxa"/>
            <w:tcMar>
              <w:left w:w="113" w:type="dxa"/>
              <w:right w:w="113" w:type="dxa"/>
            </w:tcMar>
          </w:tcPr>
          <w:p w14:paraId="67E0247A" w14:textId="77777777" w:rsidR="006C2E94" w:rsidRPr="00675506" w:rsidRDefault="006C2E94" w:rsidP="006C2E94">
            <w:pPr>
              <w:spacing w:before="40" w:after="40"/>
              <w:rPr>
                <w:rFonts w:cs="Arial"/>
              </w:rPr>
            </w:pPr>
            <w:r w:rsidRPr="00675506">
              <w:t>SIP</w:t>
            </w:r>
          </w:p>
        </w:tc>
        <w:tc>
          <w:tcPr>
            <w:tcW w:w="8080" w:type="dxa"/>
            <w:tcMar>
              <w:left w:w="113" w:type="dxa"/>
              <w:right w:w="113" w:type="dxa"/>
            </w:tcMar>
          </w:tcPr>
          <w:p w14:paraId="1CE45316" w14:textId="77777777" w:rsidR="006C2E94" w:rsidRPr="00675506" w:rsidRDefault="006C2E94" w:rsidP="006C2E94">
            <w:pPr>
              <w:spacing w:before="40" w:after="40"/>
              <w:rPr>
                <w:rFonts w:cs="Arial"/>
              </w:rPr>
            </w:pPr>
            <w:r w:rsidRPr="00675506">
              <w:t>Session Initiation Protocol</w:t>
            </w:r>
          </w:p>
        </w:tc>
      </w:tr>
      <w:tr w:rsidR="006C2E94" w:rsidRPr="00675506" w14:paraId="3896A18D" w14:textId="77777777" w:rsidTr="00D4711E">
        <w:trPr>
          <w:cantSplit/>
        </w:trPr>
        <w:tc>
          <w:tcPr>
            <w:tcW w:w="1413" w:type="dxa"/>
            <w:tcMar>
              <w:left w:w="113" w:type="dxa"/>
              <w:right w:w="113" w:type="dxa"/>
            </w:tcMar>
          </w:tcPr>
          <w:p w14:paraId="7CC201DC" w14:textId="77777777" w:rsidR="006C2E94" w:rsidRPr="00675506" w:rsidRDefault="006C2E94" w:rsidP="006C2E94">
            <w:pPr>
              <w:spacing w:before="40" w:after="40"/>
              <w:rPr>
                <w:rFonts w:cs="Arial"/>
              </w:rPr>
            </w:pPr>
            <w:r w:rsidRPr="00675506">
              <w:t>SMS</w:t>
            </w:r>
          </w:p>
        </w:tc>
        <w:tc>
          <w:tcPr>
            <w:tcW w:w="8080" w:type="dxa"/>
            <w:tcMar>
              <w:left w:w="113" w:type="dxa"/>
              <w:right w:w="113" w:type="dxa"/>
            </w:tcMar>
          </w:tcPr>
          <w:p w14:paraId="39CE40BF" w14:textId="77777777" w:rsidR="006C2E94" w:rsidRPr="00675506" w:rsidRDefault="006C2E94" w:rsidP="006C2E94">
            <w:pPr>
              <w:spacing w:before="40" w:after="40"/>
              <w:rPr>
                <w:rFonts w:cs="Arial"/>
              </w:rPr>
            </w:pPr>
            <w:r w:rsidRPr="00675506">
              <w:t>Short Message Service</w:t>
            </w:r>
          </w:p>
        </w:tc>
      </w:tr>
      <w:tr w:rsidR="006C2E94" w:rsidRPr="00675506" w14:paraId="026F29AA" w14:textId="77777777" w:rsidTr="00D4711E">
        <w:trPr>
          <w:cantSplit/>
        </w:trPr>
        <w:tc>
          <w:tcPr>
            <w:tcW w:w="1413" w:type="dxa"/>
            <w:tcMar>
              <w:left w:w="113" w:type="dxa"/>
              <w:right w:w="113" w:type="dxa"/>
            </w:tcMar>
          </w:tcPr>
          <w:p w14:paraId="05C0609D" w14:textId="77777777" w:rsidR="006C2E94" w:rsidRPr="00675506" w:rsidRDefault="006C2E94" w:rsidP="006C2E94">
            <w:pPr>
              <w:spacing w:before="40" w:after="40"/>
              <w:rPr>
                <w:rFonts w:cs="Arial"/>
              </w:rPr>
            </w:pPr>
            <w:r w:rsidRPr="00675506">
              <w:t>SMTP</w:t>
            </w:r>
          </w:p>
        </w:tc>
        <w:tc>
          <w:tcPr>
            <w:tcW w:w="8080" w:type="dxa"/>
            <w:tcMar>
              <w:left w:w="113" w:type="dxa"/>
              <w:right w:w="113" w:type="dxa"/>
            </w:tcMar>
          </w:tcPr>
          <w:p w14:paraId="404717F7" w14:textId="77777777" w:rsidR="006C2E94" w:rsidRPr="00675506" w:rsidRDefault="006C2E94" w:rsidP="006C2E94">
            <w:pPr>
              <w:spacing w:before="40" w:after="40"/>
              <w:rPr>
                <w:rFonts w:cs="Arial"/>
              </w:rPr>
            </w:pPr>
            <w:r w:rsidRPr="00675506">
              <w:t>Simple Mail Transfer Protocol</w:t>
            </w:r>
          </w:p>
        </w:tc>
      </w:tr>
      <w:tr w:rsidR="006C2E94" w:rsidRPr="00675506" w14:paraId="2E8F252E" w14:textId="77777777" w:rsidTr="00D4711E">
        <w:trPr>
          <w:cantSplit/>
        </w:trPr>
        <w:tc>
          <w:tcPr>
            <w:tcW w:w="1413" w:type="dxa"/>
            <w:tcMar>
              <w:left w:w="113" w:type="dxa"/>
              <w:right w:w="113" w:type="dxa"/>
            </w:tcMar>
          </w:tcPr>
          <w:p w14:paraId="7D9E0471" w14:textId="77777777" w:rsidR="006C2E94" w:rsidRPr="00675506" w:rsidRDefault="006C2E94" w:rsidP="006C2E94">
            <w:pPr>
              <w:spacing w:before="40" w:after="40"/>
              <w:rPr>
                <w:rFonts w:cs="Arial"/>
              </w:rPr>
            </w:pPr>
            <w:r w:rsidRPr="00675506">
              <w:t>SUB</w:t>
            </w:r>
          </w:p>
        </w:tc>
        <w:tc>
          <w:tcPr>
            <w:tcW w:w="8080" w:type="dxa"/>
            <w:tcMar>
              <w:left w:w="113" w:type="dxa"/>
              <w:right w:w="113" w:type="dxa"/>
            </w:tcMar>
          </w:tcPr>
          <w:p w14:paraId="321D7145" w14:textId="77777777" w:rsidR="006C2E94" w:rsidRPr="00675506" w:rsidRDefault="006C2E94" w:rsidP="006C2E94">
            <w:pPr>
              <w:spacing w:before="40" w:after="40"/>
              <w:rPr>
                <w:rFonts w:cs="Arial"/>
              </w:rPr>
            </w:pPr>
            <w:proofErr w:type="spellStart"/>
            <w:r w:rsidRPr="00675506">
              <w:t>SUBaddressing</w:t>
            </w:r>
            <w:proofErr w:type="spellEnd"/>
            <w:r w:rsidRPr="00675506">
              <w:t xml:space="preserve"> (supplementary service)</w:t>
            </w:r>
          </w:p>
        </w:tc>
      </w:tr>
      <w:tr w:rsidR="000C6F52" w:rsidRPr="00675506" w14:paraId="39CE12D0" w14:textId="77777777" w:rsidTr="00F81F2F">
        <w:trPr>
          <w:cantSplit/>
        </w:trPr>
        <w:tc>
          <w:tcPr>
            <w:tcW w:w="1413" w:type="dxa"/>
            <w:tcMar>
              <w:left w:w="113" w:type="dxa"/>
              <w:right w:w="113" w:type="dxa"/>
            </w:tcMar>
          </w:tcPr>
          <w:p w14:paraId="28F47B42" w14:textId="50619F38" w:rsidR="000C6F52" w:rsidRPr="00675506" w:rsidRDefault="000C6F52" w:rsidP="00F81F2F">
            <w:pPr>
              <w:spacing w:before="40" w:after="40"/>
              <w:rPr>
                <w:rFonts w:cs="Arial"/>
              </w:rPr>
            </w:pPr>
            <w:r w:rsidRPr="00675506">
              <w:t xml:space="preserve">SUCI </w:t>
            </w:r>
          </w:p>
        </w:tc>
        <w:tc>
          <w:tcPr>
            <w:tcW w:w="8080" w:type="dxa"/>
            <w:tcMar>
              <w:left w:w="113" w:type="dxa"/>
              <w:right w:w="113" w:type="dxa"/>
            </w:tcMar>
          </w:tcPr>
          <w:p w14:paraId="46294F25" w14:textId="24A84419" w:rsidR="000C6F52" w:rsidRPr="00675506" w:rsidRDefault="000C6F52" w:rsidP="00F81F2F">
            <w:pPr>
              <w:spacing w:before="40" w:after="40"/>
              <w:rPr>
                <w:rFonts w:cs="Arial"/>
              </w:rPr>
            </w:pPr>
            <w:r w:rsidRPr="00675506">
              <w:t>Subscriber Concealed Identifier</w:t>
            </w:r>
          </w:p>
        </w:tc>
      </w:tr>
      <w:tr w:rsidR="000C6F52" w:rsidRPr="00675506" w14:paraId="3ADCEAA0" w14:textId="77777777" w:rsidTr="00F81F2F">
        <w:trPr>
          <w:cantSplit/>
        </w:trPr>
        <w:tc>
          <w:tcPr>
            <w:tcW w:w="1413" w:type="dxa"/>
            <w:tcMar>
              <w:left w:w="113" w:type="dxa"/>
              <w:right w:w="113" w:type="dxa"/>
            </w:tcMar>
          </w:tcPr>
          <w:p w14:paraId="36A8785C" w14:textId="56C3B6E9" w:rsidR="000C6F52" w:rsidRPr="00675506" w:rsidRDefault="000C6F52" w:rsidP="00F81F2F">
            <w:pPr>
              <w:spacing w:before="40" w:after="40"/>
              <w:rPr>
                <w:rFonts w:cs="Arial"/>
              </w:rPr>
            </w:pPr>
            <w:r w:rsidRPr="00675506">
              <w:t xml:space="preserve">SUPI </w:t>
            </w:r>
          </w:p>
        </w:tc>
        <w:tc>
          <w:tcPr>
            <w:tcW w:w="8080" w:type="dxa"/>
            <w:tcMar>
              <w:left w:w="113" w:type="dxa"/>
              <w:right w:w="113" w:type="dxa"/>
            </w:tcMar>
          </w:tcPr>
          <w:p w14:paraId="781E3B7C" w14:textId="2258A19F" w:rsidR="000C6F52" w:rsidRPr="00675506" w:rsidRDefault="000C6F52" w:rsidP="00F81F2F">
            <w:pPr>
              <w:spacing w:before="40" w:after="40"/>
              <w:rPr>
                <w:rFonts w:cs="Arial"/>
              </w:rPr>
            </w:pPr>
            <w:r w:rsidRPr="00675506">
              <w:t>Subscriber Permanent Identifier</w:t>
            </w:r>
          </w:p>
        </w:tc>
      </w:tr>
      <w:tr w:rsidR="006C2E94" w:rsidRPr="00675506" w14:paraId="4D2F4E38" w14:textId="77777777" w:rsidTr="00D4711E">
        <w:trPr>
          <w:cantSplit/>
        </w:trPr>
        <w:tc>
          <w:tcPr>
            <w:tcW w:w="1413" w:type="dxa"/>
            <w:tcMar>
              <w:left w:w="113" w:type="dxa"/>
              <w:right w:w="113" w:type="dxa"/>
            </w:tcMar>
          </w:tcPr>
          <w:p w14:paraId="449229A1" w14:textId="77777777" w:rsidR="006C2E94" w:rsidRPr="00675506" w:rsidRDefault="006C2E94" w:rsidP="006C2E94">
            <w:pPr>
              <w:spacing w:before="40" w:after="40"/>
              <w:rPr>
                <w:rFonts w:cs="Arial"/>
              </w:rPr>
            </w:pPr>
            <w:r w:rsidRPr="00675506">
              <w:t xml:space="preserve">TCP </w:t>
            </w:r>
          </w:p>
        </w:tc>
        <w:tc>
          <w:tcPr>
            <w:tcW w:w="8080" w:type="dxa"/>
            <w:tcMar>
              <w:left w:w="113" w:type="dxa"/>
              <w:right w:w="113" w:type="dxa"/>
            </w:tcMar>
          </w:tcPr>
          <w:p w14:paraId="3653F01D" w14:textId="77777777" w:rsidR="006C2E94" w:rsidRPr="00675506" w:rsidRDefault="006C2E94" w:rsidP="006C2E94">
            <w:pPr>
              <w:spacing w:before="40" w:after="40"/>
              <w:rPr>
                <w:rFonts w:cs="Arial"/>
              </w:rPr>
            </w:pPr>
            <w:r w:rsidRPr="00675506">
              <w:t>Transport Control Protocol</w:t>
            </w:r>
          </w:p>
        </w:tc>
      </w:tr>
      <w:tr w:rsidR="006C2E94" w:rsidRPr="00675506" w14:paraId="7AE4E0ED" w14:textId="77777777" w:rsidTr="00D4711E">
        <w:trPr>
          <w:cantSplit/>
        </w:trPr>
        <w:tc>
          <w:tcPr>
            <w:tcW w:w="1413" w:type="dxa"/>
            <w:tcMar>
              <w:left w:w="113" w:type="dxa"/>
              <w:right w:w="113" w:type="dxa"/>
            </w:tcMar>
          </w:tcPr>
          <w:p w14:paraId="2AD89156" w14:textId="77777777" w:rsidR="006C2E94" w:rsidRPr="00675506" w:rsidRDefault="006C2E94" w:rsidP="006C2E94">
            <w:pPr>
              <w:spacing w:before="40" w:after="40"/>
              <w:rPr>
                <w:rFonts w:cs="Arial"/>
              </w:rPr>
            </w:pPr>
            <w:r w:rsidRPr="00675506">
              <w:t>TFTS</w:t>
            </w:r>
          </w:p>
        </w:tc>
        <w:tc>
          <w:tcPr>
            <w:tcW w:w="8080" w:type="dxa"/>
            <w:tcMar>
              <w:left w:w="113" w:type="dxa"/>
              <w:right w:w="113" w:type="dxa"/>
            </w:tcMar>
          </w:tcPr>
          <w:p w14:paraId="514C65A9" w14:textId="77777777" w:rsidR="006C2E94" w:rsidRPr="00675506" w:rsidRDefault="006C2E94" w:rsidP="006C2E94">
            <w:pPr>
              <w:spacing w:before="40" w:after="40"/>
              <w:rPr>
                <w:rFonts w:cs="Arial"/>
              </w:rPr>
            </w:pPr>
            <w:r w:rsidRPr="00675506">
              <w:t>Terrestrial Flight Telecommunication System</w:t>
            </w:r>
          </w:p>
        </w:tc>
      </w:tr>
      <w:tr w:rsidR="006C2E94" w:rsidRPr="00675506" w14:paraId="7C7979CF" w14:textId="77777777" w:rsidTr="00D4711E">
        <w:trPr>
          <w:cantSplit/>
        </w:trPr>
        <w:tc>
          <w:tcPr>
            <w:tcW w:w="1413" w:type="dxa"/>
            <w:tcMar>
              <w:left w:w="113" w:type="dxa"/>
              <w:right w:w="113" w:type="dxa"/>
            </w:tcMar>
          </w:tcPr>
          <w:p w14:paraId="3995F0D0" w14:textId="77777777" w:rsidR="006C2E94" w:rsidRPr="00675506" w:rsidRDefault="006C2E94" w:rsidP="006C2E94">
            <w:pPr>
              <w:spacing w:before="40" w:after="40"/>
              <w:rPr>
                <w:rFonts w:cs="Arial"/>
              </w:rPr>
            </w:pPr>
            <w:r w:rsidRPr="00675506">
              <w:t>TKA-V</w:t>
            </w:r>
          </w:p>
        </w:tc>
        <w:tc>
          <w:tcPr>
            <w:tcW w:w="8080" w:type="dxa"/>
            <w:tcMar>
              <w:left w:w="113" w:type="dxa"/>
              <w:right w:w="113" w:type="dxa"/>
            </w:tcMar>
          </w:tcPr>
          <w:p w14:paraId="48443A32" w14:textId="77777777" w:rsidR="006C2E94" w:rsidRPr="00675506" w:rsidRDefault="006C2E94" w:rsidP="006C2E94">
            <w:pPr>
              <w:spacing w:before="40" w:after="40"/>
              <w:rPr>
                <w:rFonts w:cs="Arial"/>
              </w:rPr>
            </w:pPr>
            <w:r w:rsidRPr="00675506">
              <w:t>Telecommunication System of the subject</w:t>
            </w:r>
          </w:p>
        </w:tc>
      </w:tr>
      <w:tr w:rsidR="006C2E94" w:rsidRPr="00675506" w14:paraId="42191046" w14:textId="77777777" w:rsidTr="00D4711E">
        <w:trPr>
          <w:cantSplit/>
        </w:trPr>
        <w:tc>
          <w:tcPr>
            <w:tcW w:w="1413" w:type="dxa"/>
            <w:tcMar>
              <w:left w:w="113" w:type="dxa"/>
              <w:right w:w="113" w:type="dxa"/>
            </w:tcMar>
          </w:tcPr>
          <w:p w14:paraId="5B42FEBF" w14:textId="77777777" w:rsidR="006C2E94" w:rsidRPr="00675506" w:rsidRDefault="006C2E94" w:rsidP="006C2E94">
            <w:pPr>
              <w:spacing w:before="40" w:after="40"/>
              <w:rPr>
                <w:rFonts w:cs="Arial"/>
              </w:rPr>
            </w:pPr>
            <w:r w:rsidRPr="00675506">
              <w:t>TKG</w:t>
            </w:r>
          </w:p>
        </w:tc>
        <w:tc>
          <w:tcPr>
            <w:tcW w:w="8080" w:type="dxa"/>
            <w:tcMar>
              <w:left w:w="113" w:type="dxa"/>
              <w:right w:w="113" w:type="dxa"/>
            </w:tcMar>
          </w:tcPr>
          <w:p w14:paraId="3433CBAA" w14:textId="77777777" w:rsidR="006C2E94" w:rsidRPr="00675506" w:rsidRDefault="006C2E94" w:rsidP="006C2E94">
            <w:pPr>
              <w:spacing w:before="40" w:after="40"/>
              <w:rPr>
                <w:rFonts w:cs="Arial"/>
              </w:rPr>
            </w:pPr>
            <w:r w:rsidRPr="00675506">
              <w:t>Telecommunications Act [</w:t>
            </w:r>
            <w:proofErr w:type="spellStart"/>
            <w:r w:rsidRPr="00675506">
              <w:t>Telekommunikationsgesetz</w:t>
            </w:r>
            <w:proofErr w:type="spellEnd"/>
            <w:r w:rsidRPr="00675506">
              <w:t>]</w:t>
            </w:r>
          </w:p>
        </w:tc>
      </w:tr>
      <w:tr w:rsidR="006C2E94" w:rsidRPr="00675506" w14:paraId="510F6A4D" w14:textId="77777777" w:rsidTr="00D4711E">
        <w:trPr>
          <w:cantSplit/>
        </w:trPr>
        <w:tc>
          <w:tcPr>
            <w:tcW w:w="1413" w:type="dxa"/>
            <w:tcMar>
              <w:left w:w="113" w:type="dxa"/>
              <w:right w:w="113" w:type="dxa"/>
            </w:tcMar>
          </w:tcPr>
          <w:p w14:paraId="56922D43" w14:textId="77777777" w:rsidR="006C2E94" w:rsidRPr="00675506" w:rsidRDefault="006C2E94" w:rsidP="006C2E94">
            <w:pPr>
              <w:spacing w:before="40" w:after="40"/>
              <w:rPr>
                <w:rFonts w:cs="Arial"/>
              </w:rPr>
            </w:pPr>
            <w:r w:rsidRPr="00675506">
              <w:t>TKÜV</w:t>
            </w:r>
          </w:p>
        </w:tc>
        <w:tc>
          <w:tcPr>
            <w:tcW w:w="8080" w:type="dxa"/>
            <w:tcMar>
              <w:left w:w="113" w:type="dxa"/>
              <w:right w:w="113" w:type="dxa"/>
            </w:tcMar>
          </w:tcPr>
          <w:p w14:paraId="40DF4964" w14:textId="77777777" w:rsidR="006C2E94" w:rsidRPr="00675506" w:rsidRDefault="006C2E94" w:rsidP="006C2E94">
            <w:pPr>
              <w:spacing w:before="40" w:after="40"/>
              <w:rPr>
                <w:rFonts w:cs="Arial"/>
              </w:rPr>
            </w:pPr>
            <w:r w:rsidRPr="00675506">
              <w:t xml:space="preserve">Telecommunications Surveillance Ordinance </w:t>
            </w:r>
          </w:p>
        </w:tc>
      </w:tr>
      <w:tr w:rsidR="006C2E94" w:rsidRPr="00675506" w14:paraId="2D5BE466" w14:textId="77777777" w:rsidTr="00D4711E">
        <w:trPr>
          <w:cantSplit/>
        </w:trPr>
        <w:tc>
          <w:tcPr>
            <w:tcW w:w="1413" w:type="dxa"/>
            <w:tcMar>
              <w:left w:w="113" w:type="dxa"/>
              <w:right w:w="113" w:type="dxa"/>
            </w:tcMar>
          </w:tcPr>
          <w:p w14:paraId="576DF82B" w14:textId="77777777" w:rsidR="006C2E94" w:rsidRPr="00675506" w:rsidRDefault="006C2E94" w:rsidP="006C2E94">
            <w:pPr>
              <w:spacing w:before="40" w:after="40"/>
              <w:rPr>
                <w:rFonts w:cs="Arial"/>
              </w:rPr>
            </w:pPr>
            <w:r w:rsidRPr="00675506">
              <w:t>UDI</w:t>
            </w:r>
          </w:p>
        </w:tc>
        <w:tc>
          <w:tcPr>
            <w:tcW w:w="8080" w:type="dxa"/>
            <w:tcMar>
              <w:left w:w="113" w:type="dxa"/>
              <w:right w:w="113" w:type="dxa"/>
            </w:tcMar>
          </w:tcPr>
          <w:p w14:paraId="30D66E8D" w14:textId="77777777" w:rsidR="006C2E94" w:rsidRPr="00675506" w:rsidRDefault="006C2E94" w:rsidP="006C2E94">
            <w:pPr>
              <w:spacing w:before="40" w:after="40"/>
              <w:rPr>
                <w:rFonts w:cs="Arial"/>
              </w:rPr>
            </w:pPr>
            <w:r w:rsidRPr="00675506">
              <w:t>Unrestricted digital information</w:t>
            </w:r>
          </w:p>
        </w:tc>
      </w:tr>
      <w:tr w:rsidR="006C2E94" w:rsidRPr="00675506" w14:paraId="501C7EA5" w14:textId="77777777" w:rsidTr="00D4711E">
        <w:trPr>
          <w:cantSplit/>
        </w:trPr>
        <w:tc>
          <w:tcPr>
            <w:tcW w:w="1413" w:type="dxa"/>
            <w:tcMar>
              <w:left w:w="113" w:type="dxa"/>
              <w:right w:w="113" w:type="dxa"/>
            </w:tcMar>
          </w:tcPr>
          <w:p w14:paraId="3955FA57" w14:textId="77777777" w:rsidR="006C2E94" w:rsidRPr="00675506" w:rsidRDefault="006C2E94" w:rsidP="006C2E94">
            <w:pPr>
              <w:spacing w:before="40" w:after="40"/>
              <w:rPr>
                <w:rFonts w:cs="Arial"/>
              </w:rPr>
            </w:pPr>
            <w:r w:rsidRPr="00675506">
              <w:t>UMS</w:t>
            </w:r>
          </w:p>
        </w:tc>
        <w:tc>
          <w:tcPr>
            <w:tcW w:w="8080" w:type="dxa"/>
            <w:tcMar>
              <w:left w:w="113" w:type="dxa"/>
              <w:right w:w="113" w:type="dxa"/>
            </w:tcMar>
          </w:tcPr>
          <w:p w14:paraId="3271BAEA" w14:textId="77777777" w:rsidR="006C2E94" w:rsidRPr="00675506" w:rsidRDefault="007526EC" w:rsidP="006C2E94">
            <w:pPr>
              <w:spacing w:before="40" w:after="40"/>
              <w:rPr>
                <w:rFonts w:cs="Arial"/>
              </w:rPr>
            </w:pPr>
            <w:r w:rsidRPr="00675506">
              <w:t>Unified-Messaging-System</w:t>
            </w:r>
          </w:p>
        </w:tc>
      </w:tr>
      <w:tr w:rsidR="006C2E94" w:rsidRPr="00675506" w14:paraId="0A47B8C9" w14:textId="77777777" w:rsidTr="00D4711E">
        <w:trPr>
          <w:cantSplit/>
        </w:trPr>
        <w:tc>
          <w:tcPr>
            <w:tcW w:w="1413" w:type="dxa"/>
            <w:tcMar>
              <w:left w:w="113" w:type="dxa"/>
              <w:right w:w="113" w:type="dxa"/>
            </w:tcMar>
          </w:tcPr>
          <w:p w14:paraId="70335F66" w14:textId="77777777" w:rsidR="006C2E94" w:rsidRPr="00675506" w:rsidRDefault="006C2E94" w:rsidP="006C2E94">
            <w:pPr>
              <w:spacing w:before="40" w:after="40"/>
              <w:rPr>
                <w:rFonts w:cs="Arial"/>
              </w:rPr>
            </w:pPr>
            <w:r w:rsidRPr="00675506">
              <w:t>UMTS</w:t>
            </w:r>
          </w:p>
        </w:tc>
        <w:tc>
          <w:tcPr>
            <w:tcW w:w="8080" w:type="dxa"/>
            <w:tcMar>
              <w:left w:w="113" w:type="dxa"/>
              <w:right w:w="113" w:type="dxa"/>
            </w:tcMar>
          </w:tcPr>
          <w:p w14:paraId="7DDFB5A0" w14:textId="77777777" w:rsidR="006C2E94" w:rsidRPr="00675506" w:rsidRDefault="006C2E94" w:rsidP="006C2E94">
            <w:pPr>
              <w:spacing w:before="40" w:after="40"/>
              <w:rPr>
                <w:rFonts w:cs="Arial"/>
              </w:rPr>
            </w:pPr>
            <w:r w:rsidRPr="00675506">
              <w:t>Universal Mobile Telecommunications System</w:t>
            </w:r>
          </w:p>
        </w:tc>
      </w:tr>
      <w:tr w:rsidR="006C2E94" w:rsidRPr="00675506" w14:paraId="684D473C" w14:textId="77777777" w:rsidTr="00D4711E">
        <w:trPr>
          <w:cantSplit/>
        </w:trPr>
        <w:tc>
          <w:tcPr>
            <w:tcW w:w="1413" w:type="dxa"/>
            <w:tcMar>
              <w:left w:w="113" w:type="dxa"/>
              <w:right w:w="113" w:type="dxa"/>
            </w:tcMar>
          </w:tcPr>
          <w:p w14:paraId="7C889BA8" w14:textId="77777777" w:rsidR="006C2E94" w:rsidRPr="00675506" w:rsidRDefault="006C2E94" w:rsidP="006C2E94">
            <w:pPr>
              <w:spacing w:before="40" w:after="40"/>
              <w:rPr>
                <w:rFonts w:cs="Arial"/>
              </w:rPr>
            </w:pPr>
            <w:r w:rsidRPr="00675506">
              <w:t>UPT</w:t>
            </w:r>
          </w:p>
        </w:tc>
        <w:tc>
          <w:tcPr>
            <w:tcW w:w="8080" w:type="dxa"/>
            <w:tcMar>
              <w:left w:w="113" w:type="dxa"/>
              <w:right w:w="113" w:type="dxa"/>
            </w:tcMar>
          </w:tcPr>
          <w:p w14:paraId="1FC8756B" w14:textId="77777777" w:rsidR="006C2E94" w:rsidRPr="00675506" w:rsidRDefault="006C2E94" w:rsidP="006C2E94">
            <w:pPr>
              <w:spacing w:before="40" w:after="40"/>
              <w:rPr>
                <w:rFonts w:cs="Arial"/>
              </w:rPr>
            </w:pPr>
            <w:r w:rsidRPr="00675506">
              <w:t>Universal Personal Telecommunication</w:t>
            </w:r>
          </w:p>
        </w:tc>
      </w:tr>
      <w:tr w:rsidR="006C2E94" w:rsidRPr="00675506" w14:paraId="2751512E" w14:textId="77777777" w:rsidTr="00D4711E">
        <w:trPr>
          <w:cantSplit/>
        </w:trPr>
        <w:tc>
          <w:tcPr>
            <w:tcW w:w="1413" w:type="dxa"/>
            <w:tcMar>
              <w:left w:w="113" w:type="dxa"/>
              <w:right w:w="113" w:type="dxa"/>
            </w:tcMar>
          </w:tcPr>
          <w:p w14:paraId="77B2BFEE" w14:textId="77777777" w:rsidR="006C2E94" w:rsidRPr="00675506" w:rsidRDefault="006C2E94" w:rsidP="006C2E94">
            <w:pPr>
              <w:spacing w:before="40" w:after="40"/>
              <w:rPr>
                <w:rFonts w:cs="Arial"/>
              </w:rPr>
            </w:pPr>
            <w:r w:rsidRPr="00675506">
              <w:t>URI</w:t>
            </w:r>
          </w:p>
        </w:tc>
        <w:tc>
          <w:tcPr>
            <w:tcW w:w="8080" w:type="dxa"/>
            <w:tcMar>
              <w:left w:w="113" w:type="dxa"/>
              <w:right w:w="113" w:type="dxa"/>
            </w:tcMar>
          </w:tcPr>
          <w:p w14:paraId="1F7A0653" w14:textId="77777777" w:rsidR="006C2E94" w:rsidRPr="00675506" w:rsidRDefault="006C2E94" w:rsidP="006C2E94">
            <w:pPr>
              <w:spacing w:before="40" w:after="40"/>
              <w:rPr>
                <w:rFonts w:cs="Arial"/>
              </w:rPr>
            </w:pPr>
            <w:r w:rsidRPr="00675506">
              <w:t>Uniform Resource Identifier</w:t>
            </w:r>
          </w:p>
        </w:tc>
      </w:tr>
      <w:tr w:rsidR="006C2E94" w:rsidRPr="00675506" w14:paraId="6272BA9A" w14:textId="77777777" w:rsidTr="00D4711E">
        <w:trPr>
          <w:cantSplit/>
        </w:trPr>
        <w:tc>
          <w:tcPr>
            <w:tcW w:w="1413" w:type="dxa"/>
            <w:tcMar>
              <w:left w:w="113" w:type="dxa"/>
              <w:right w:w="113" w:type="dxa"/>
            </w:tcMar>
          </w:tcPr>
          <w:p w14:paraId="75A41FEF" w14:textId="77777777" w:rsidR="006C2E94" w:rsidRPr="00675506" w:rsidRDefault="006C2E94" w:rsidP="006C2E94">
            <w:pPr>
              <w:spacing w:before="40" w:after="40"/>
              <w:rPr>
                <w:rFonts w:cs="Arial"/>
              </w:rPr>
            </w:pPr>
            <w:r w:rsidRPr="00675506">
              <w:t>URL</w:t>
            </w:r>
          </w:p>
        </w:tc>
        <w:tc>
          <w:tcPr>
            <w:tcW w:w="8080" w:type="dxa"/>
            <w:tcMar>
              <w:left w:w="113" w:type="dxa"/>
              <w:right w:w="113" w:type="dxa"/>
            </w:tcMar>
          </w:tcPr>
          <w:p w14:paraId="346A05F1" w14:textId="77777777" w:rsidR="006C2E94" w:rsidRPr="00675506" w:rsidRDefault="006C2E94" w:rsidP="006C2E94">
            <w:pPr>
              <w:spacing w:before="40" w:after="40"/>
              <w:rPr>
                <w:rFonts w:cs="Arial"/>
              </w:rPr>
            </w:pPr>
            <w:r w:rsidRPr="00675506">
              <w:t>Uniform Resource Locator</w:t>
            </w:r>
          </w:p>
        </w:tc>
      </w:tr>
      <w:tr w:rsidR="006C2E94" w:rsidRPr="00675506" w14:paraId="6A8BA03E" w14:textId="77777777" w:rsidTr="00D4711E">
        <w:trPr>
          <w:cantSplit/>
        </w:trPr>
        <w:tc>
          <w:tcPr>
            <w:tcW w:w="1413" w:type="dxa"/>
            <w:tcMar>
              <w:left w:w="113" w:type="dxa"/>
              <w:right w:w="113" w:type="dxa"/>
            </w:tcMar>
          </w:tcPr>
          <w:p w14:paraId="666D8DCB" w14:textId="77777777" w:rsidR="006C2E94" w:rsidRPr="00675506" w:rsidRDefault="006C2E94" w:rsidP="006C2E94">
            <w:pPr>
              <w:spacing w:before="40" w:after="40"/>
              <w:rPr>
                <w:rFonts w:cs="Arial"/>
              </w:rPr>
            </w:pPr>
            <w:r w:rsidRPr="00675506">
              <w:t>UTF-8</w:t>
            </w:r>
          </w:p>
        </w:tc>
        <w:tc>
          <w:tcPr>
            <w:tcW w:w="8080" w:type="dxa"/>
            <w:tcMar>
              <w:left w:w="113" w:type="dxa"/>
              <w:right w:w="113" w:type="dxa"/>
            </w:tcMar>
          </w:tcPr>
          <w:p w14:paraId="13E59B83" w14:textId="77777777" w:rsidR="006C2E94" w:rsidRPr="00675506" w:rsidRDefault="006C2E94" w:rsidP="006C2E94">
            <w:pPr>
              <w:spacing w:before="40" w:after="40"/>
              <w:rPr>
                <w:rFonts w:cs="Arial"/>
              </w:rPr>
            </w:pPr>
            <w:r w:rsidRPr="00675506">
              <w:t>8-bit Unicode Transformation Format (RFC 3629, ISO 10646)</w:t>
            </w:r>
          </w:p>
        </w:tc>
      </w:tr>
      <w:tr w:rsidR="006C2E94" w:rsidRPr="00675506" w14:paraId="60E3BD97" w14:textId="77777777" w:rsidTr="00D4711E">
        <w:trPr>
          <w:cantSplit/>
        </w:trPr>
        <w:tc>
          <w:tcPr>
            <w:tcW w:w="1413" w:type="dxa"/>
            <w:tcMar>
              <w:left w:w="113" w:type="dxa"/>
              <w:right w:w="113" w:type="dxa"/>
            </w:tcMar>
          </w:tcPr>
          <w:p w14:paraId="098F5872" w14:textId="77777777" w:rsidR="006C2E94" w:rsidRPr="00675506" w:rsidRDefault="006C2E94" w:rsidP="006C2E94">
            <w:pPr>
              <w:spacing w:before="40" w:after="40"/>
              <w:rPr>
                <w:rFonts w:cs="Arial"/>
              </w:rPr>
            </w:pPr>
            <w:r w:rsidRPr="00675506">
              <w:t>UTM</w:t>
            </w:r>
          </w:p>
        </w:tc>
        <w:tc>
          <w:tcPr>
            <w:tcW w:w="8080" w:type="dxa"/>
            <w:tcMar>
              <w:left w:w="113" w:type="dxa"/>
              <w:right w:w="113" w:type="dxa"/>
            </w:tcMar>
          </w:tcPr>
          <w:p w14:paraId="5B40D2CC" w14:textId="77777777" w:rsidR="006C2E94" w:rsidRPr="00675506" w:rsidRDefault="006C2E94" w:rsidP="00D71917">
            <w:pPr>
              <w:spacing w:before="40" w:after="40"/>
              <w:rPr>
                <w:rFonts w:cs="Arial"/>
                <w:lang w:val="it-IT"/>
              </w:rPr>
            </w:pPr>
            <w:r w:rsidRPr="00675506">
              <w:rPr>
                <w:lang w:val="it-IT"/>
              </w:rPr>
              <w:t>Universale Transversale Mercator-Projektion (Coordinates)</w:t>
            </w:r>
          </w:p>
        </w:tc>
      </w:tr>
      <w:tr w:rsidR="00A673D4" w:rsidRPr="00675506" w14:paraId="13F91C89" w14:textId="77777777" w:rsidTr="00D4711E">
        <w:trPr>
          <w:cantSplit/>
        </w:trPr>
        <w:tc>
          <w:tcPr>
            <w:tcW w:w="1413" w:type="dxa"/>
            <w:tcMar>
              <w:left w:w="113" w:type="dxa"/>
              <w:right w:w="113" w:type="dxa"/>
            </w:tcMar>
          </w:tcPr>
          <w:p w14:paraId="7CA6AF2A" w14:textId="642A5048" w:rsidR="00A673D4" w:rsidRPr="00675506" w:rsidRDefault="00A673D4" w:rsidP="00A673D4">
            <w:pPr>
              <w:spacing w:before="40" w:after="40"/>
              <w:rPr>
                <w:rFonts w:cs="Arial"/>
              </w:rPr>
            </w:pPr>
            <w:r w:rsidRPr="00675506">
              <w:t>VoIP</w:t>
            </w:r>
          </w:p>
        </w:tc>
        <w:tc>
          <w:tcPr>
            <w:tcW w:w="8080" w:type="dxa"/>
            <w:tcMar>
              <w:left w:w="113" w:type="dxa"/>
              <w:right w:w="113" w:type="dxa"/>
            </w:tcMar>
          </w:tcPr>
          <w:p w14:paraId="4BFF15EE" w14:textId="1074FFC5" w:rsidR="00A673D4" w:rsidRPr="00675506" w:rsidRDefault="00A673D4" w:rsidP="00A673D4">
            <w:pPr>
              <w:spacing w:before="40" w:after="40"/>
              <w:rPr>
                <w:rFonts w:cs="Arial"/>
              </w:rPr>
            </w:pPr>
            <w:r w:rsidRPr="00675506">
              <w:t>Voice over IP</w:t>
            </w:r>
          </w:p>
        </w:tc>
      </w:tr>
      <w:tr w:rsidR="006C2E94" w:rsidRPr="00675506" w14:paraId="4C769607" w14:textId="77777777" w:rsidTr="00D4711E">
        <w:trPr>
          <w:cantSplit/>
        </w:trPr>
        <w:tc>
          <w:tcPr>
            <w:tcW w:w="1413" w:type="dxa"/>
            <w:tcMar>
              <w:left w:w="113" w:type="dxa"/>
              <w:right w:w="113" w:type="dxa"/>
            </w:tcMar>
          </w:tcPr>
          <w:p w14:paraId="1BED2FC3" w14:textId="1B637283" w:rsidR="007311A9" w:rsidRPr="00675506" w:rsidRDefault="007311A9" w:rsidP="006C2E94">
            <w:pPr>
              <w:spacing w:before="40" w:after="40"/>
              <w:rPr>
                <w:rFonts w:cs="Arial"/>
              </w:rPr>
            </w:pPr>
            <w:r w:rsidRPr="00675506">
              <w:t>VoLTE</w:t>
            </w:r>
          </w:p>
        </w:tc>
        <w:tc>
          <w:tcPr>
            <w:tcW w:w="8080" w:type="dxa"/>
            <w:tcMar>
              <w:left w:w="113" w:type="dxa"/>
              <w:right w:w="113" w:type="dxa"/>
            </w:tcMar>
          </w:tcPr>
          <w:p w14:paraId="754E0083" w14:textId="6D86ECC3" w:rsidR="007311A9" w:rsidRPr="00675506" w:rsidRDefault="007311A9" w:rsidP="006C2E94">
            <w:pPr>
              <w:spacing w:before="40" w:after="40"/>
              <w:rPr>
                <w:rFonts w:cs="Arial"/>
              </w:rPr>
            </w:pPr>
            <w:r w:rsidRPr="00675506">
              <w:t>Voice over LTE</w:t>
            </w:r>
          </w:p>
        </w:tc>
      </w:tr>
      <w:tr w:rsidR="006C2E94" w:rsidRPr="00675506" w14:paraId="37F5A0AA" w14:textId="77777777" w:rsidTr="00D4711E">
        <w:trPr>
          <w:cantSplit/>
        </w:trPr>
        <w:tc>
          <w:tcPr>
            <w:tcW w:w="1413" w:type="dxa"/>
            <w:tcMar>
              <w:left w:w="113" w:type="dxa"/>
              <w:right w:w="113" w:type="dxa"/>
            </w:tcMar>
          </w:tcPr>
          <w:p w14:paraId="7C666EDE" w14:textId="77777777" w:rsidR="006C2E94" w:rsidRPr="00675506" w:rsidRDefault="006C2E94" w:rsidP="006C2E94">
            <w:pPr>
              <w:spacing w:before="40" w:after="40"/>
              <w:rPr>
                <w:rFonts w:cs="Arial"/>
              </w:rPr>
            </w:pPr>
            <w:r w:rsidRPr="00675506">
              <w:t>VMS</w:t>
            </w:r>
          </w:p>
        </w:tc>
        <w:tc>
          <w:tcPr>
            <w:tcW w:w="8080" w:type="dxa"/>
            <w:tcMar>
              <w:left w:w="113" w:type="dxa"/>
              <w:right w:w="113" w:type="dxa"/>
            </w:tcMar>
          </w:tcPr>
          <w:p w14:paraId="00B8432C" w14:textId="77777777" w:rsidR="006C2E94" w:rsidRPr="00675506" w:rsidRDefault="006C2E94" w:rsidP="006C2E94">
            <w:pPr>
              <w:spacing w:before="40" w:after="40"/>
              <w:rPr>
                <w:rFonts w:cs="Arial"/>
              </w:rPr>
            </w:pPr>
            <w:r w:rsidRPr="00675506">
              <w:t>Voice Mail System</w:t>
            </w:r>
          </w:p>
        </w:tc>
      </w:tr>
      <w:tr w:rsidR="006C2E94" w:rsidRPr="00675506" w14:paraId="76B7DF40" w14:textId="77777777" w:rsidTr="00D4711E">
        <w:trPr>
          <w:cantSplit/>
        </w:trPr>
        <w:tc>
          <w:tcPr>
            <w:tcW w:w="1413" w:type="dxa"/>
            <w:tcMar>
              <w:left w:w="113" w:type="dxa"/>
              <w:right w:w="113" w:type="dxa"/>
            </w:tcMar>
          </w:tcPr>
          <w:p w14:paraId="65215DA4" w14:textId="77777777" w:rsidR="006C2E94" w:rsidRPr="00675506" w:rsidRDefault="006C2E94" w:rsidP="006C2E94">
            <w:pPr>
              <w:spacing w:before="40" w:after="40"/>
              <w:rPr>
                <w:rFonts w:cs="Arial"/>
              </w:rPr>
            </w:pPr>
            <w:r w:rsidRPr="00675506">
              <w:t>VPN</w:t>
            </w:r>
          </w:p>
        </w:tc>
        <w:tc>
          <w:tcPr>
            <w:tcW w:w="8080" w:type="dxa"/>
            <w:tcMar>
              <w:left w:w="113" w:type="dxa"/>
              <w:right w:w="113" w:type="dxa"/>
            </w:tcMar>
          </w:tcPr>
          <w:p w14:paraId="4C12579C" w14:textId="77777777" w:rsidR="006C2E94" w:rsidRPr="00675506" w:rsidRDefault="006C2E94" w:rsidP="006C2E94">
            <w:pPr>
              <w:spacing w:before="40" w:after="40"/>
              <w:rPr>
                <w:rFonts w:cs="Arial"/>
              </w:rPr>
            </w:pPr>
            <w:r w:rsidRPr="00675506">
              <w:t xml:space="preserve">Virtual Private Network </w:t>
            </w:r>
          </w:p>
        </w:tc>
      </w:tr>
      <w:tr w:rsidR="006C2E94" w:rsidRPr="00675506" w14:paraId="124C7985" w14:textId="77777777" w:rsidTr="00D4711E">
        <w:trPr>
          <w:cantSplit/>
        </w:trPr>
        <w:tc>
          <w:tcPr>
            <w:tcW w:w="1413" w:type="dxa"/>
            <w:tcMar>
              <w:left w:w="113" w:type="dxa"/>
              <w:right w:w="113" w:type="dxa"/>
            </w:tcMar>
          </w:tcPr>
          <w:p w14:paraId="06FC8374" w14:textId="77777777" w:rsidR="006C2E94" w:rsidRPr="00675506" w:rsidRDefault="006C2E94" w:rsidP="006C2E94">
            <w:pPr>
              <w:spacing w:before="40" w:after="40"/>
              <w:rPr>
                <w:rFonts w:cs="Arial"/>
              </w:rPr>
            </w:pPr>
            <w:r w:rsidRPr="00675506">
              <w:t>WGS</w:t>
            </w:r>
          </w:p>
        </w:tc>
        <w:tc>
          <w:tcPr>
            <w:tcW w:w="8080" w:type="dxa"/>
            <w:tcMar>
              <w:left w:w="113" w:type="dxa"/>
              <w:right w:w="113" w:type="dxa"/>
            </w:tcMar>
          </w:tcPr>
          <w:p w14:paraId="204BAD85" w14:textId="77777777" w:rsidR="006C2E94" w:rsidRPr="00675506" w:rsidRDefault="006C2E94" w:rsidP="006C2E94">
            <w:pPr>
              <w:spacing w:before="40" w:after="40"/>
              <w:rPr>
                <w:rFonts w:cs="Arial"/>
              </w:rPr>
            </w:pPr>
            <w:r w:rsidRPr="00675506">
              <w:t>World Geographic System</w:t>
            </w:r>
          </w:p>
        </w:tc>
      </w:tr>
      <w:tr w:rsidR="006C2E94" w:rsidRPr="00675506" w14:paraId="72D9E61D" w14:textId="77777777" w:rsidTr="00D4711E">
        <w:trPr>
          <w:cantSplit/>
        </w:trPr>
        <w:tc>
          <w:tcPr>
            <w:tcW w:w="1413" w:type="dxa"/>
            <w:tcMar>
              <w:left w:w="113" w:type="dxa"/>
              <w:right w:w="113" w:type="dxa"/>
            </w:tcMar>
          </w:tcPr>
          <w:p w14:paraId="1ADEB19E" w14:textId="77777777" w:rsidR="006C2E94" w:rsidRPr="00675506" w:rsidRDefault="006C2E94" w:rsidP="006C2E94">
            <w:pPr>
              <w:spacing w:before="40" w:after="40"/>
              <w:rPr>
                <w:rFonts w:cs="Arial"/>
              </w:rPr>
            </w:pPr>
            <w:r w:rsidRPr="00675506">
              <w:lastRenderedPageBreak/>
              <w:t>XML</w:t>
            </w:r>
          </w:p>
        </w:tc>
        <w:tc>
          <w:tcPr>
            <w:tcW w:w="8080" w:type="dxa"/>
            <w:tcMar>
              <w:left w:w="113" w:type="dxa"/>
              <w:right w:w="113" w:type="dxa"/>
            </w:tcMar>
          </w:tcPr>
          <w:p w14:paraId="6C50CD1E" w14:textId="77777777" w:rsidR="006C2E94" w:rsidRPr="00675506" w:rsidRDefault="006C2E94" w:rsidP="006C2E94">
            <w:pPr>
              <w:spacing w:before="40" w:after="40"/>
              <w:rPr>
                <w:rFonts w:cs="Arial"/>
              </w:rPr>
            </w:pPr>
            <w:r w:rsidRPr="00675506">
              <w:t>Extensible Markup Language</w:t>
            </w:r>
          </w:p>
        </w:tc>
      </w:tr>
      <w:tr w:rsidR="006C2E94" w:rsidRPr="00675506" w14:paraId="6A6F7D34" w14:textId="77777777" w:rsidTr="00D4711E">
        <w:trPr>
          <w:cantSplit/>
        </w:trPr>
        <w:tc>
          <w:tcPr>
            <w:tcW w:w="1413" w:type="dxa"/>
            <w:tcMar>
              <w:left w:w="113" w:type="dxa"/>
              <w:right w:w="113" w:type="dxa"/>
            </w:tcMar>
          </w:tcPr>
          <w:p w14:paraId="2C5DEE3B" w14:textId="77777777" w:rsidR="006C2E94" w:rsidRPr="00675506" w:rsidRDefault="006C2E94" w:rsidP="006C2E94">
            <w:pPr>
              <w:spacing w:before="40" w:after="40"/>
              <w:rPr>
                <w:rFonts w:cs="Arial"/>
              </w:rPr>
            </w:pPr>
            <w:r w:rsidRPr="00675506">
              <w:t>ZGS</w:t>
            </w:r>
          </w:p>
        </w:tc>
        <w:tc>
          <w:tcPr>
            <w:tcW w:w="8080" w:type="dxa"/>
            <w:tcMar>
              <w:left w:w="113" w:type="dxa"/>
              <w:right w:w="113" w:type="dxa"/>
            </w:tcMar>
          </w:tcPr>
          <w:p w14:paraId="2A89257A" w14:textId="77777777" w:rsidR="006C2E94" w:rsidRPr="00675506" w:rsidRDefault="006C2E94" w:rsidP="006C2E94">
            <w:pPr>
              <w:spacing w:before="40" w:after="40"/>
              <w:rPr>
                <w:rFonts w:cs="Arial"/>
              </w:rPr>
            </w:pPr>
            <w:r w:rsidRPr="00675506">
              <w:t>Signalling system</w:t>
            </w:r>
          </w:p>
        </w:tc>
      </w:tr>
      <w:tr w:rsidR="006C2E94" w:rsidRPr="00675506" w14:paraId="05C657FF" w14:textId="77777777" w:rsidTr="00D4711E">
        <w:trPr>
          <w:cantSplit/>
        </w:trPr>
        <w:tc>
          <w:tcPr>
            <w:tcW w:w="1413" w:type="dxa"/>
            <w:tcMar>
              <w:left w:w="113" w:type="dxa"/>
              <w:right w:w="113" w:type="dxa"/>
            </w:tcMar>
          </w:tcPr>
          <w:p w14:paraId="52232375" w14:textId="77777777" w:rsidR="006C2E94" w:rsidRPr="00675506" w:rsidRDefault="006C2E94" w:rsidP="006C2E94">
            <w:pPr>
              <w:spacing w:before="40" w:after="40"/>
              <w:rPr>
                <w:rFonts w:cs="Arial"/>
              </w:rPr>
            </w:pPr>
            <w:proofErr w:type="spellStart"/>
            <w:r w:rsidRPr="00675506">
              <w:t>züA</w:t>
            </w:r>
            <w:proofErr w:type="spellEnd"/>
          </w:p>
        </w:tc>
        <w:tc>
          <w:tcPr>
            <w:tcW w:w="8080" w:type="dxa"/>
            <w:tcMar>
              <w:left w:w="113" w:type="dxa"/>
              <w:right w:w="113" w:type="dxa"/>
            </w:tcMar>
          </w:tcPr>
          <w:p w14:paraId="29142B1A" w14:textId="77777777" w:rsidR="006C2E94" w:rsidRPr="00675506" w:rsidRDefault="006C2E94" w:rsidP="006C2E94">
            <w:pPr>
              <w:spacing w:before="40" w:after="40"/>
              <w:rPr>
                <w:rFonts w:cs="Arial"/>
              </w:rPr>
            </w:pPr>
            <w:r w:rsidRPr="00675506">
              <w:t xml:space="preserve">Line or identifier under surveillance </w:t>
            </w:r>
          </w:p>
        </w:tc>
      </w:tr>
    </w:tbl>
    <w:p w14:paraId="252A730F" w14:textId="77777777" w:rsidR="00840589" w:rsidRPr="00675506" w:rsidRDefault="00840589" w:rsidP="006C2E94">
      <w:pPr>
        <w:spacing w:before="40" w:after="40"/>
        <w:rPr>
          <w:rFonts w:cs="Arial"/>
        </w:rPr>
        <w:sectPr w:rsidR="00840589" w:rsidRPr="00675506" w:rsidSect="00F75585">
          <w:headerReference w:type="default" r:id="rId19"/>
          <w:pgSz w:w="11906" w:h="16838" w:code="9"/>
          <w:pgMar w:top="851" w:right="851" w:bottom="851" w:left="1701" w:header="720" w:footer="578" w:gutter="0"/>
          <w:cols w:space="720"/>
          <w:docGrid w:linePitch="272"/>
        </w:sectPr>
      </w:pPr>
    </w:p>
    <w:p w14:paraId="404EE685" w14:textId="29397134" w:rsidR="00BB564E" w:rsidRPr="00675506" w:rsidRDefault="00C24FE4" w:rsidP="001622DF">
      <w:pPr>
        <w:pStyle w:val="Heading1"/>
      </w:pPr>
      <w:bookmarkStart w:id="232" w:name="_Toc89760343"/>
      <w:r w:rsidRPr="00675506">
        <w:lastRenderedPageBreak/>
        <w:t>Part A</w:t>
      </w:r>
      <w:r w:rsidRPr="00675506">
        <w:tab/>
        <w:t>Technical implementation of legal measures for the surveillance of telecommunications</w:t>
      </w:r>
      <w:bookmarkEnd w:id="232"/>
    </w:p>
    <w:p w14:paraId="1BB8A418" w14:textId="77777777" w:rsidR="00BB564E" w:rsidRPr="00675506" w:rsidRDefault="00BB564E">
      <w:pPr>
        <w:overflowPunct/>
        <w:autoSpaceDE/>
        <w:autoSpaceDN/>
        <w:adjustRightInd/>
        <w:spacing w:after="0"/>
        <w:textAlignment w:val="auto"/>
        <w:rPr>
          <w:b/>
          <w:sz w:val="40"/>
          <w:szCs w:val="40"/>
        </w:rPr>
      </w:pPr>
      <w:r w:rsidRPr="00675506">
        <w:br w:type="page"/>
      </w:r>
    </w:p>
    <w:p w14:paraId="0F5A75C2" w14:textId="686CF3A2" w:rsidR="001C2F4E" w:rsidRPr="00675506" w:rsidRDefault="001C2F4E" w:rsidP="00994AC7">
      <w:pPr>
        <w:pStyle w:val="Heading2"/>
        <w:rPr>
          <w:rStyle w:val="msoins0"/>
        </w:rPr>
      </w:pPr>
      <w:bookmarkStart w:id="233" w:name="_Toc89760344"/>
      <w:bookmarkStart w:id="234" w:name="OLE_LINK24"/>
      <w:bookmarkStart w:id="235" w:name="OLE_LINK25"/>
      <w:bookmarkEnd w:id="13"/>
      <w:bookmarkEnd w:id="14"/>
      <w:bookmarkEnd w:id="15"/>
      <w:bookmarkEnd w:id="16"/>
      <w:bookmarkEnd w:id="17"/>
      <w:bookmarkEnd w:id="18"/>
      <w:bookmarkEnd w:id="19"/>
      <w:bookmarkEnd w:id="20"/>
      <w:bookmarkEnd w:id="21"/>
      <w:bookmarkEnd w:id="22"/>
      <w:bookmarkEnd w:id="23"/>
      <w:bookmarkEnd w:id="24"/>
      <w:r w:rsidRPr="00675506">
        <w:rPr>
          <w:rStyle w:val="msoins0"/>
        </w:rPr>
        <w:lastRenderedPageBreak/>
        <w:t>1</w:t>
      </w:r>
      <w:r w:rsidRPr="00675506">
        <w:rPr>
          <w:rStyle w:val="msoins0"/>
        </w:rPr>
        <w:tab/>
        <w:t>Basic principles</w:t>
      </w:r>
      <w:bookmarkEnd w:id="233"/>
    </w:p>
    <w:p w14:paraId="1C64502C" w14:textId="47B7F28B" w:rsidR="00050309" w:rsidRPr="00675506" w:rsidRDefault="00050309" w:rsidP="001C2F4E">
      <w:r w:rsidRPr="00675506">
        <w:rPr>
          <w:rStyle w:val="PageNumber"/>
        </w:rPr>
        <w:t xml:space="preserve">This Part A of the Technical Guideline (TR TKÜV) describes the technical details of surveillance systems </w:t>
      </w:r>
      <w:r w:rsidRPr="00675506">
        <w:t xml:space="preserve">and the required technical </w:t>
      </w:r>
      <w:bookmarkEnd w:id="234"/>
      <w:bookmarkEnd w:id="235"/>
      <w:r w:rsidRPr="00675506">
        <w:t>characteristics of recording lines, pursuant to § 110(3) of the TKG [21], in conjunction with § 36 of the TKÜV [14].</w:t>
      </w:r>
    </w:p>
    <w:p w14:paraId="4F646068" w14:textId="77777777" w:rsidR="00050309" w:rsidRPr="00675506" w:rsidRDefault="00050309" w:rsidP="001C2F4E">
      <w:r w:rsidRPr="00675506">
        <w:t>Finally, it lays down the types of identifiers for which the prevailing legislation on the surveillance of telecommunication systems requires additional measures for the technical implementation of surveillance actions to be taken in certain types of telecommunication systems in addition to the target and source addresses used in them.</w:t>
      </w:r>
    </w:p>
    <w:p w14:paraId="58D34701" w14:textId="77777777" w:rsidR="00C24FE4" w:rsidRPr="00675506" w:rsidRDefault="00050309" w:rsidP="001C2F4E">
      <w:bookmarkStart w:id="236" w:name="OLE_LINK22"/>
      <w:bookmarkStart w:id="237" w:name="OLE_LINK23"/>
      <w:r w:rsidRPr="00675506">
        <w:t>In cases where recent technical developments have not yet been incorporated into the TR TKÜV, the subject shall coordinate the design of his/her surveillance systems with the Federal Network Agency</w:t>
      </w:r>
      <w:bookmarkEnd w:id="236"/>
      <w:bookmarkEnd w:id="237"/>
      <w:r w:rsidRPr="00675506">
        <w:t>.</w:t>
      </w:r>
      <w:bookmarkStart w:id="238" w:name="t1"/>
      <w:bookmarkStart w:id="239" w:name="_Toc345462190"/>
      <w:bookmarkStart w:id="240" w:name="_Toc347289916"/>
      <w:bookmarkStart w:id="241" w:name="_Toc347290639"/>
      <w:bookmarkStart w:id="242" w:name="_Toc347293997"/>
      <w:bookmarkStart w:id="243" w:name="_Toc347300425"/>
      <w:bookmarkStart w:id="244" w:name="_Toc360938925"/>
      <w:bookmarkStart w:id="245" w:name="_Toc360940122"/>
      <w:bookmarkStart w:id="246" w:name="_Toc360940376"/>
      <w:bookmarkStart w:id="247" w:name="_Toc361108022"/>
      <w:bookmarkStart w:id="248" w:name="_Toc363345968"/>
      <w:bookmarkStart w:id="249" w:name="_Toc363864938"/>
      <w:bookmarkEnd w:id="238"/>
    </w:p>
    <w:p w14:paraId="3C57C74E" w14:textId="77777777" w:rsidR="00050309" w:rsidRPr="00675506" w:rsidRDefault="001C2F4E" w:rsidP="00994AC7">
      <w:pPr>
        <w:pStyle w:val="Heading2"/>
        <w:rPr>
          <w:rStyle w:val="msoins0"/>
        </w:rPr>
      </w:pPr>
      <w:bookmarkStart w:id="250" w:name="_Toc89760345"/>
      <w:r w:rsidRPr="00675506">
        <w:rPr>
          <w:rStyle w:val="msoins0"/>
        </w:rPr>
        <w:t>2</w:t>
      </w:r>
      <w:r w:rsidRPr="00675506">
        <w:rPr>
          <w:rStyle w:val="msoins0"/>
        </w:rPr>
        <w:tab/>
        <w:t>Structure</w:t>
      </w:r>
      <w:bookmarkEnd w:id="250"/>
    </w:p>
    <w:p w14:paraId="0E85E24A" w14:textId="77777777" w:rsidR="00050309" w:rsidRPr="00675506" w:rsidRDefault="006A7CEF" w:rsidP="001C2F4E">
      <w:pPr>
        <w:rPr>
          <w:rStyle w:val="msoins0"/>
        </w:rPr>
      </w:pPr>
      <w:r w:rsidRPr="00675506">
        <w:rPr>
          <w:rStyle w:val="msoins0"/>
        </w:rPr>
        <w:t xml:space="preserve">Dividing </w:t>
      </w:r>
      <w:proofErr w:type="gramStart"/>
      <w:r w:rsidRPr="00675506">
        <w:rPr>
          <w:rStyle w:val="msoins0"/>
        </w:rPr>
        <w:t>Part</w:t>
      </w:r>
      <w:proofErr w:type="gramEnd"/>
      <w:r w:rsidRPr="00675506">
        <w:rPr>
          <w:rStyle w:val="msoins0"/>
        </w:rPr>
        <w:t> A into the following sections assists in the most straightforward possible allocation of the technical requirement to the various telecommunication systems or services. To this end, the system- or service-specific requirements (such as for ISDN networks, Internet gateways, or servers for the e-mail service) are described in separate appendices, which can be used in conjunction with the fundamental and other requirements, as a separate description of the requirement for a specific transmission point:</w:t>
      </w:r>
    </w:p>
    <w:p w14:paraId="4146FA63" w14:textId="77777777" w:rsidR="00050309" w:rsidRPr="00675506" w:rsidRDefault="00050309">
      <w:pPr>
        <w:numPr>
          <w:ilvl w:val="0"/>
          <w:numId w:val="19"/>
        </w:numPr>
        <w:rPr>
          <w:rStyle w:val="msoins0"/>
        </w:rPr>
      </w:pPr>
      <w:r w:rsidRPr="00675506">
        <w:rPr>
          <w:rStyle w:val="msoins0"/>
          <w:b/>
        </w:rPr>
        <w:t>Basic requirements</w:t>
      </w:r>
      <w:r w:rsidRPr="00675506">
        <w:rPr>
          <w:rStyle w:val="msoins0"/>
          <w:b/>
        </w:rPr>
        <w:br/>
      </w:r>
      <w:r w:rsidRPr="00675506">
        <w:rPr>
          <w:rStyle w:val="msoins0"/>
        </w:rPr>
        <w:t>These requirements apply equally to all transmission points and are presented in Chapters 5 and 6.</w:t>
      </w:r>
    </w:p>
    <w:p w14:paraId="5B008912" w14:textId="3EDC72A6" w:rsidR="00050309" w:rsidRPr="00675506" w:rsidRDefault="00050309">
      <w:pPr>
        <w:numPr>
          <w:ilvl w:val="0"/>
          <w:numId w:val="19"/>
        </w:numPr>
        <w:rPr>
          <w:rStyle w:val="msoins0"/>
        </w:rPr>
      </w:pPr>
      <w:r w:rsidRPr="00675506">
        <w:rPr>
          <w:rStyle w:val="msoins0"/>
          <w:b/>
          <w:bCs/>
        </w:rPr>
        <w:t>Other requirements</w:t>
      </w:r>
      <w:r w:rsidRPr="00675506">
        <w:rPr>
          <w:rStyle w:val="msoins0"/>
        </w:rPr>
        <w:br/>
        <w:t>Where required, the other subjects mentioned in § 36 of the TKÜV in addition to the technical requirements for transmission points may be included in the provisions of the TR TKÜV. These can be found in Chapter 6.</w:t>
      </w:r>
    </w:p>
    <w:p w14:paraId="3E9760F7" w14:textId="77777777" w:rsidR="00050309" w:rsidRPr="00675506" w:rsidRDefault="00050309" w:rsidP="00A166DA">
      <w:pPr>
        <w:numPr>
          <w:ilvl w:val="0"/>
          <w:numId w:val="19"/>
        </w:numPr>
        <w:rPr>
          <w:rStyle w:val="msoins0"/>
        </w:rPr>
      </w:pPr>
      <w:r w:rsidRPr="00675506">
        <w:rPr>
          <w:rStyle w:val="msoins0"/>
          <w:b/>
        </w:rPr>
        <w:t>System- or service-specific requirements</w:t>
      </w:r>
      <w:r w:rsidRPr="00675506">
        <w:rPr>
          <w:rStyle w:val="msoins0"/>
        </w:rPr>
        <w:br/>
        <w:t>The exact requirements for the design of system- or service-specific transmission points can be found in the respective appendices. Appendix A contains provisions on permitted transmission methods.</w:t>
      </w:r>
    </w:p>
    <w:p w14:paraId="506FAD02" w14:textId="25E78C9F" w:rsidR="00050309" w:rsidRPr="00675506" w:rsidRDefault="001C2F4E" w:rsidP="006C3B39">
      <w:pPr>
        <w:pStyle w:val="Heading3"/>
        <w:rPr>
          <w:rStyle w:val="msoins0"/>
        </w:rPr>
      </w:pPr>
      <w:bookmarkStart w:id="251" w:name="_Toc425259941"/>
      <w:bookmarkStart w:id="252" w:name="_Toc426622344"/>
      <w:r w:rsidRPr="00675506">
        <w:rPr>
          <w:rStyle w:val="msoins0"/>
        </w:rPr>
        <w:t>2.1</w:t>
      </w:r>
      <w:r w:rsidRPr="00675506">
        <w:rPr>
          <w:rStyle w:val="msoins0"/>
        </w:rPr>
        <w:tab/>
        <w:t>Overview of system- or service-specific appendices and the informational part</w:t>
      </w:r>
      <w:bookmarkEnd w:id="251"/>
      <w:bookmarkEnd w:id="252"/>
    </w:p>
    <w:p w14:paraId="674D184A" w14:textId="01EA7D0A" w:rsidR="00050309" w:rsidRPr="00675506" w:rsidRDefault="00050309" w:rsidP="00394E6D">
      <w:pPr>
        <w:rPr>
          <w:rStyle w:val="msoins0"/>
        </w:rPr>
      </w:pPr>
      <w:r w:rsidRPr="00675506">
        <w:rPr>
          <w:rStyle w:val="msoins0"/>
        </w:rPr>
        <w:t>This part of the TR TKÜV describes the transmission point for services in landline and mobile networks (</w:t>
      </w:r>
      <w:proofErr w:type="gramStart"/>
      <w:r w:rsidRPr="00675506">
        <w:rPr>
          <w:rStyle w:val="msoins0"/>
        </w:rPr>
        <w:t>e.g.</w:t>
      </w:r>
      <w:proofErr w:type="gramEnd"/>
      <w:r w:rsidRPr="00675506">
        <w:rPr>
          <w:rStyle w:val="msoins0"/>
        </w:rPr>
        <w:t xml:space="preserve"> GSM, UMTS, VoLTE and VoIP), other multimedia services, e-mail and for the Internet gateway.</w:t>
      </w:r>
    </w:p>
    <w:p w14:paraId="13A9C4AC" w14:textId="77777777" w:rsidR="00050309" w:rsidRPr="00675506" w:rsidRDefault="00050309" w:rsidP="00903379">
      <w:pPr>
        <w:pStyle w:val="FootnoteText"/>
        <w:spacing w:before="240" w:after="240"/>
        <w:ind w:left="339" w:firstLine="113"/>
      </w:pPr>
      <w:r w:rsidRPr="00675506">
        <w:t>The description of the relevant transmission point is given in the following appendices to the TR TKÜV:</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9"/>
        <w:gridCol w:w="7449"/>
      </w:tblGrid>
      <w:tr w:rsidR="00050309" w:rsidRPr="00675506" w14:paraId="4EF9EAFF" w14:textId="77777777">
        <w:tc>
          <w:tcPr>
            <w:tcW w:w="1417" w:type="dxa"/>
            <w:shd w:val="clear" w:color="auto" w:fill="E6E6E6"/>
          </w:tcPr>
          <w:p w14:paraId="72EAC2A3" w14:textId="77777777" w:rsidR="00050309" w:rsidRPr="00675506" w:rsidRDefault="00050309">
            <w:pPr>
              <w:pStyle w:val="FootnoteText"/>
              <w:spacing w:after="0"/>
              <w:rPr>
                <w:rStyle w:val="msoins0"/>
                <w:b/>
                <w:bCs/>
                <w:sz w:val="18"/>
              </w:rPr>
            </w:pPr>
            <w:r w:rsidRPr="00675506">
              <w:rPr>
                <w:rStyle w:val="msoins0"/>
                <w:b/>
                <w:sz w:val="18"/>
              </w:rPr>
              <w:t>Appendix</w:t>
            </w:r>
          </w:p>
        </w:tc>
        <w:tc>
          <w:tcPr>
            <w:tcW w:w="7723" w:type="dxa"/>
            <w:shd w:val="clear" w:color="auto" w:fill="E6E6E6"/>
          </w:tcPr>
          <w:p w14:paraId="3339E459" w14:textId="77777777" w:rsidR="00050309" w:rsidRPr="00675506" w:rsidRDefault="00050309">
            <w:pPr>
              <w:pStyle w:val="FootnoteText"/>
              <w:spacing w:after="0"/>
              <w:rPr>
                <w:rStyle w:val="msoins0"/>
                <w:b/>
                <w:bCs/>
                <w:sz w:val="18"/>
              </w:rPr>
            </w:pPr>
            <w:r w:rsidRPr="00675506">
              <w:rPr>
                <w:rStyle w:val="msoins0"/>
                <w:b/>
                <w:sz w:val="18"/>
              </w:rPr>
              <w:t>Contents</w:t>
            </w:r>
          </w:p>
        </w:tc>
      </w:tr>
    </w:tbl>
    <w:p w14:paraId="64B9091C" w14:textId="77777777" w:rsidR="00050309" w:rsidRPr="00675506" w:rsidRDefault="00050309">
      <w:pPr>
        <w:spacing w:after="0"/>
        <w:rPr>
          <w:sz w:val="6"/>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5"/>
        <w:gridCol w:w="7453"/>
      </w:tblGrid>
      <w:tr w:rsidR="00050309" w:rsidRPr="00675506" w14:paraId="3A84BEA3" w14:textId="77777777">
        <w:tc>
          <w:tcPr>
            <w:tcW w:w="1417" w:type="dxa"/>
          </w:tcPr>
          <w:p w14:paraId="299F5429" w14:textId="77777777" w:rsidR="00050309" w:rsidRPr="00675506" w:rsidRDefault="00050309">
            <w:pPr>
              <w:pStyle w:val="FootnoteText"/>
              <w:spacing w:before="40" w:after="0"/>
              <w:rPr>
                <w:rStyle w:val="msoins0"/>
                <w:sz w:val="18"/>
              </w:rPr>
            </w:pPr>
            <w:r w:rsidRPr="00675506">
              <w:rPr>
                <w:rStyle w:val="msoins0"/>
                <w:sz w:val="18"/>
              </w:rPr>
              <w:t>Appendix A.1</w:t>
            </w:r>
          </w:p>
        </w:tc>
        <w:tc>
          <w:tcPr>
            <w:tcW w:w="7723" w:type="dxa"/>
          </w:tcPr>
          <w:p w14:paraId="606C6C54" w14:textId="485D7620" w:rsidR="00050309" w:rsidRPr="00675506" w:rsidRDefault="00050309" w:rsidP="00E03AA3">
            <w:pPr>
              <w:pStyle w:val="FootnoteText"/>
              <w:spacing w:before="40" w:after="40"/>
              <w:rPr>
                <w:rStyle w:val="msoins0"/>
                <w:sz w:val="18"/>
              </w:rPr>
            </w:pPr>
            <w:r w:rsidRPr="00675506">
              <w:rPr>
                <w:rStyle w:val="msoins0"/>
                <w:sz w:val="18"/>
              </w:rPr>
              <w:t>The FTP transmission method (file name, parameters)</w:t>
            </w:r>
          </w:p>
        </w:tc>
      </w:tr>
      <w:tr w:rsidR="00050309" w:rsidRPr="00675506" w14:paraId="192922DB" w14:textId="77777777">
        <w:tc>
          <w:tcPr>
            <w:tcW w:w="1417" w:type="dxa"/>
          </w:tcPr>
          <w:p w14:paraId="1192512E" w14:textId="77777777" w:rsidR="00050309" w:rsidRPr="00675506" w:rsidRDefault="00050309">
            <w:pPr>
              <w:pStyle w:val="FootnoteText"/>
              <w:spacing w:before="40" w:after="0"/>
              <w:rPr>
                <w:rStyle w:val="msoins0"/>
                <w:sz w:val="18"/>
              </w:rPr>
            </w:pPr>
            <w:r w:rsidRPr="00675506">
              <w:rPr>
                <w:rStyle w:val="msoins0"/>
                <w:sz w:val="18"/>
              </w:rPr>
              <w:t>Appendix A.2</w:t>
            </w:r>
          </w:p>
        </w:tc>
        <w:tc>
          <w:tcPr>
            <w:tcW w:w="7723" w:type="dxa"/>
          </w:tcPr>
          <w:p w14:paraId="3540FCA5" w14:textId="77777777" w:rsidR="00050309" w:rsidRPr="00675506" w:rsidRDefault="00050309" w:rsidP="0058388E">
            <w:pPr>
              <w:pStyle w:val="FootnoteText"/>
              <w:spacing w:before="40" w:after="40"/>
              <w:rPr>
                <w:rStyle w:val="msoins0"/>
                <w:sz w:val="18"/>
                <w:lang w:val="it-IT"/>
              </w:rPr>
            </w:pPr>
            <w:r w:rsidRPr="00675506">
              <w:rPr>
                <w:rStyle w:val="msoins0"/>
                <w:sz w:val="18"/>
                <w:lang w:val="it-IT"/>
              </w:rPr>
              <w:t>Participation in a VPN via a cryptosystem</w:t>
            </w:r>
          </w:p>
        </w:tc>
      </w:tr>
      <w:tr w:rsidR="00050309" w:rsidRPr="00675506" w14:paraId="0DDFF2D3" w14:textId="77777777">
        <w:tc>
          <w:tcPr>
            <w:tcW w:w="1417" w:type="dxa"/>
          </w:tcPr>
          <w:p w14:paraId="5A2AE806" w14:textId="77777777" w:rsidR="00050309" w:rsidRPr="00675506" w:rsidRDefault="00050309">
            <w:pPr>
              <w:pStyle w:val="FootnoteText"/>
              <w:spacing w:before="40" w:after="0"/>
              <w:rPr>
                <w:rStyle w:val="msoins0"/>
                <w:sz w:val="18"/>
              </w:rPr>
            </w:pPr>
            <w:r w:rsidRPr="00675506">
              <w:rPr>
                <w:rStyle w:val="msoins0"/>
                <w:sz w:val="18"/>
              </w:rPr>
              <w:t>Appendix A.3</w:t>
            </w:r>
          </w:p>
        </w:tc>
        <w:tc>
          <w:tcPr>
            <w:tcW w:w="7723" w:type="dxa"/>
          </w:tcPr>
          <w:p w14:paraId="3B141E6C" w14:textId="77777777" w:rsidR="00050309" w:rsidRPr="00675506" w:rsidRDefault="00050309">
            <w:pPr>
              <w:pStyle w:val="FootnoteText"/>
              <w:spacing w:before="40" w:after="40"/>
              <w:rPr>
                <w:rStyle w:val="msoins0"/>
                <w:sz w:val="18"/>
              </w:rPr>
            </w:pPr>
            <w:r w:rsidRPr="00675506">
              <w:rPr>
                <w:rStyle w:val="msoins0"/>
                <w:sz w:val="18"/>
              </w:rPr>
              <w:t>Transmission of HI1 events and additional events</w:t>
            </w:r>
          </w:p>
        </w:tc>
      </w:tr>
      <w:tr w:rsidR="00050309" w:rsidRPr="00675506" w14:paraId="23E4691D" w14:textId="77777777">
        <w:tc>
          <w:tcPr>
            <w:tcW w:w="1417" w:type="dxa"/>
          </w:tcPr>
          <w:p w14:paraId="6373371B" w14:textId="77777777" w:rsidR="00050309" w:rsidRPr="00675506" w:rsidRDefault="00050309">
            <w:pPr>
              <w:pStyle w:val="FootnoteText"/>
              <w:spacing w:before="40" w:after="0"/>
              <w:rPr>
                <w:rStyle w:val="msoins0"/>
                <w:sz w:val="18"/>
              </w:rPr>
            </w:pPr>
            <w:r w:rsidRPr="00675506">
              <w:rPr>
                <w:rStyle w:val="msoins0"/>
                <w:sz w:val="18"/>
              </w:rPr>
              <w:t>Appendix A.4</w:t>
            </w:r>
          </w:p>
        </w:tc>
        <w:tc>
          <w:tcPr>
            <w:tcW w:w="7723" w:type="dxa"/>
          </w:tcPr>
          <w:p w14:paraId="5615F853" w14:textId="4EC3905B" w:rsidR="00050309" w:rsidRPr="00675506" w:rsidRDefault="00050309">
            <w:pPr>
              <w:pStyle w:val="FootnoteText"/>
              <w:spacing w:before="40" w:after="40"/>
              <w:rPr>
                <w:rStyle w:val="msoins0"/>
                <w:sz w:val="18"/>
              </w:rPr>
            </w:pPr>
            <w:r w:rsidRPr="00675506">
              <w:rPr>
                <w:rStyle w:val="msoins0"/>
                <w:sz w:val="18"/>
              </w:rPr>
              <w:t>Difficulties in transmission of the surveillance copy to the connections of the authorised agency (AA)</w:t>
            </w:r>
          </w:p>
        </w:tc>
      </w:tr>
    </w:tbl>
    <w:p w14:paraId="0CA132AA" w14:textId="77777777" w:rsidR="00050309" w:rsidRPr="00675506" w:rsidRDefault="00050309">
      <w:pPr>
        <w:spacing w:after="0"/>
        <w:rPr>
          <w:sz w:val="6"/>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2"/>
        <w:gridCol w:w="7446"/>
      </w:tblGrid>
      <w:tr w:rsidR="00050309" w:rsidRPr="00675506" w14:paraId="46580944" w14:textId="77777777">
        <w:tc>
          <w:tcPr>
            <w:tcW w:w="1417" w:type="dxa"/>
          </w:tcPr>
          <w:p w14:paraId="1F214EEB" w14:textId="77777777" w:rsidR="00050309" w:rsidRPr="00675506" w:rsidRDefault="00050309">
            <w:pPr>
              <w:pStyle w:val="FootnoteText"/>
              <w:spacing w:before="40" w:after="0"/>
              <w:rPr>
                <w:rStyle w:val="msoins0"/>
                <w:sz w:val="18"/>
              </w:rPr>
            </w:pPr>
            <w:r w:rsidRPr="00675506">
              <w:rPr>
                <w:rStyle w:val="msoins0"/>
                <w:sz w:val="18"/>
              </w:rPr>
              <w:t>Appendix B</w:t>
            </w:r>
          </w:p>
        </w:tc>
        <w:tc>
          <w:tcPr>
            <w:tcW w:w="7723" w:type="dxa"/>
          </w:tcPr>
          <w:p w14:paraId="5BDD58D3" w14:textId="44FE1E71" w:rsidR="00050309" w:rsidRPr="00675506" w:rsidRDefault="00EC55A9">
            <w:pPr>
              <w:pStyle w:val="FootnoteText"/>
              <w:spacing w:before="40" w:after="0"/>
              <w:rPr>
                <w:rStyle w:val="msoins0"/>
                <w:sz w:val="18"/>
              </w:rPr>
            </w:pPr>
            <w:r w:rsidRPr="00675506">
              <w:rPr>
                <w:rStyle w:val="msoins0"/>
                <w:sz w:val="18"/>
              </w:rPr>
              <w:t>This Appendix has been deleted;</w:t>
            </w:r>
            <w:r w:rsidR="00B358C2" w:rsidRPr="00675506">
              <w:rPr>
                <w:rStyle w:val="msoins0"/>
                <w:sz w:val="18"/>
              </w:rPr>
              <w:t xml:space="preserve"> </w:t>
            </w:r>
            <w:r w:rsidRPr="00675506">
              <w:rPr>
                <w:rStyle w:val="msoins0"/>
                <w:sz w:val="18"/>
              </w:rPr>
              <w:t>the descriptions can be found in the TR TKÜV editions up to edition 7.0.</w:t>
            </w:r>
            <w:r w:rsidRPr="00675506">
              <w:t xml:space="preserve"> </w:t>
            </w:r>
            <w:r w:rsidRPr="00675506">
              <w:rPr>
                <w:rStyle w:val="msoins0"/>
                <w:sz w:val="18"/>
              </w:rPr>
              <w:t xml:space="preserve">Existing implementations according to Annex B shall be permitted until 31 December 2021, after which date these will be converted to forwarding via FTP. Forwarding via X.25/X.31 in accordance with this annex has not been permitted since 1 January 2018. </w:t>
            </w:r>
          </w:p>
          <w:p w14:paraId="55A56D1E" w14:textId="40C3994E" w:rsidR="00050309" w:rsidRPr="00675506" w:rsidRDefault="00050309" w:rsidP="00E03AA3">
            <w:pPr>
              <w:pStyle w:val="FootnoteText"/>
              <w:spacing w:after="40"/>
              <w:rPr>
                <w:rStyle w:val="msoins0"/>
                <w:sz w:val="18"/>
              </w:rPr>
            </w:pPr>
            <w:r w:rsidRPr="00675506">
              <w:rPr>
                <w:rStyle w:val="msoins0"/>
                <w:sz w:val="18"/>
              </w:rPr>
              <w:t>Circuit-switched networks are subject to the descriptions under Annex C.</w:t>
            </w:r>
          </w:p>
        </w:tc>
      </w:tr>
      <w:tr w:rsidR="00050309" w:rsidRPr="00675506" w14:paraId="1121FBF7" w14:textId="77777777">
        <w:tc>
          <w:tcPr>
            <w:tcW w:w="1417" w:type="dxa"/>
          </w:tcPr>
          <w:p w14:paraId="3A6848B9" w14:textId="77777777" w:rsidR="00050309" w:rsidRPr="00675506" w:rsidRDefault="00050309">
            <w:pPr>
              <w:pStyle w:val="FootnoteText"/>
              <w:spacing w:before="40" w:after="0"/>
              <w:rPr>
                <w:rStyle w:val="msoins0"/>
                <w:sz w:val="18"/>
              </w:rPr>
            </w:pPr>
            <w:r w:rsidRPr="00675506">
              <w:rPr>
                <w:rStyle w:val="msoins0"/>
                <w:sz w:val="18"/>
              </w:rPr>
              <w:t>Appendix C</w:t>
            </w:r>
          </w:p>
        </w:tc>
        <w:tc>
          <w:tcPr>
            <w:tcW w:w="7723" w:type="dxa"/>
          </w:tcPr>
          <w:p w14:paraId="4DBAC4F0" w14:textId="23E7C40F" w:rsidR="00050309" w:rsidRPr="00675506" w:rsidRDefault="00050309" w:rsidP="00E03AA3">
            <w:pPr>
              <w:pStyle w:val="FootnoteText"/>
              <w:spacing w:before="40" w:after="40"/>
              <w:rPr>
                <w:rStyle w:val="msoins0"/>
                <w:sz w:val="18"/>
              </w:rPr>
            </w:pPr>
            <w:r w:rsidRPr="00675506">
              <w:rPr>
                <w:rStyle w:val="msoins0"/>
                <w:sz w:val="18"/>
              </w:rPr>
              <w:t xml:space="preserve">Specifications for </w:t>
            </w:r>
            <w:r w:rsidRPr="00675506">
              <w:rPr>
                <w:rStyle w:val="msoins0"/>
                <w:b/>
                <w:sz w:val="18"/>
              </w:rPr>
              <w:t>circuit-switched fixed-line networks</w:t>
            </w:r>
            <w:r w:rsidRPr="00675506">
              <w:rPr>
                <w:rStyle w:val="msoins0"/>
                <w:sz w:val="18"/>
              </w:rPr>
              <w:t xml:space="preserve"> (PSTN and ISDN) according to the ETSI Standard ES 201 671 or the ETSI specification TS 101 671 [22]. This implementation shall only be permitted until 31 December 2021; between now and then, it must be converted to forwarding in accordance with Annex H.</w:t>
            </w:r>
          </w:p>
        </w:tc>
      </w:tr>
      <w:tr w:rsidR="00050309" w:rsidRPr="00675506" w14:paraId="2977E434" w14:textId="77777777">
        <w:tc>
          <w:tcPr>
            <w:tcW w:w="1417" w:type="dxa"/>
          </w:tcPr>
          <w:p w14:paraId="5FCBDEDD" w14:textId="77777777" w:rsidR="00050309" w:rsidRPr="00675506" w:rsidRDefault="00050309">
            <w:pPr>
              <w:pStyle w:val="FootnoteText"/>
              <w:spacing w:before="40" w:after="0"/>
              <w:rPr>
                <w:rStyle w:val="msoins0"/>
                <w:sz w:val="18"/>
              </w:rPr>
            </w:pPr>
            <w:r w:rsidRPr="00675506">
              <w:rPr>
                <w:rStyle w:val="msoins0"/>
                <w:sz w:val="18"/>
              </w:rPr>
              <w:t>Appendix D</w:t>
            </w:r>
          </w:p>
        </w:tc>
        <w:tc>
          <w:tcPr>
            <w:tcW w:w="7723" w:type="dxa"/>
          </w:tcPr>
          <w:p w14:paraId="2B319D9A" w14:textId="3F85D06B" w:rsidR="007B29F6" w:rsidRPr="00675506" w:rsidRDefault="007B29F6" w:rsidP="006C42FA">
            <w:pPr>
              <w:pStyle w:val="FootnoteText"/>
              <w:spacing w:before="40" w:after="40"/>
              <w:rPr>
                <w:rStyle w:val="msoins0"/>
                <w:sz w:val="18"/>
              </w:rPr>
            </w:pPr>
            <w:r w:rsidRPr="00675506">
              <w:rPr>
                <w:rStyle w:val="msoins0"/>
                <w:sz w:val="18"/>
              </w:rPr>
              <w:t>Specifications for mobile networks and mobile-based IMS platforms in accordance with 3GPP Specification TS 33.108 [23] and TS 33.128 [40].</w:t>
            </w:r>
          </w:p>
        </w:tc>
      </w:tr>
      <w:tr w:rsidR="00050309" w:rsidRPr="00675506" w14:paraId="000F6352" w14:textId="77777777">
        <w:tc>
          <w:tcPr>
            <w:tcW w:w="1417" w:type="dxa"/>
          </w:tcPr>
          <w:p w14:paraId="777A6EC3" w14:textId="77777777" w:rsidR="00050309" w:rsidRPr="00675506" w:rsidRDefault="00050309">
            <w:pPr>
              <w:pStyle w:val="FootnoteText"/>
              <w:spacing w:before="40" w:after="0"/>
              <w:rPr>
                <w:rStyle w:val="msoins0"/>
                <w:sz w:val="18"/>
              </w:rPr>
            </w:pPr>
            <w:r w:rsidRPr="00675506">
              <w:rPr>
                <w:rStyle w:val="msoins0"/>
                <w:sz w:val="18"/>
              </w:rPr>
              <w:lastRenderedPageBreak/>
              <w:t>Appendix E</w:t>
            </w:r>
          </w:p>
        </w:tc>
        <w:tc>
          <w:tcPr>
            <w:tcW w:w="7723" w:type="dxa"/>
          </w:tcPr>
          <w:p w14:paraId="2EF820CF" w14:textId="77777777" w:rsidR="00050309" w:rsidRPr="00675506" w:rsidRDefault="00050309">
            <w:pPr>
              <w:pStyle w:val="FootnoteText"/>
              <w:spacing w:before="40" w:after="40"/>
              <w:rPr>
                <w:rStyle w:val="msoins0"/>
                <w:sz w:val="18"/>
              </w:rPr>
            </w:pPr>
            <w:r w:rsidRPr="00675506">
              <w:rPr>
                <w:rStyle w:val="msoins0"/>
                <w:sz w:val="18"/>
              </w:rPr>
              <w:t xml:space="preserve">Provisions for </w:t>
            </w:r>
            <w:r w:rsidRPr="00675506">
              <w:rPr>
                <w:rStyle w:val="msoins0"/>
                <w:b/>
                <w:sz w:val="18"/>
              </w:rPr>
              <w:t>storage devices</w:t>
            </w:r>
            <w:r w:rsidRPr="00675506">
              <w:rPr>
                <w:rStyle w:val="msoins0"/>
                <w:sz w:val="18"/>
              </w:rPr>
              <w:t xml:space="preserve"> (</w:t>
            </w:r>
            <w:r w:rsidRPr="00675506">
              <w:rPr>
                <w:rStyle w:val="msoins0"/>
                <w:b/>
                <w:sz w:val="18"/>
              </w:rPr>
              <w:t>UMS</w:t>
            </w:r>
            <w:r w:rsidRPr="00675506">
              <w:rPr>
                <w:rStyle w:val="msoins0"/>
                <w:sz w:val="18"/>
              </w:rPr>
              <w:t xml:space="preserve">, </w:t>
            </w:r>
            <w:r w:rsidRPr="00675506">
              <w:rPr>
                <w:rStyle w:val="msoins0"/>
                <w:b/>
                <w:sz w:val="18"/>
              </w:rPr>
              <w:t>VMS,</w:t>
            </w:r>
            <w:r w:rsidRPr="00675506">
              <w:rPr>
                <w:rStyle w:val="msoins0"/>
                <w:sz w:val="18"/>
              </w:rPr>
              <w:t xml:space="preserve"> etc.) for voice, fax, SMS, MMS, etc. As these types of systems are not </w:t>
            </w:r>
            <w:proofErr w:type="gramStart"/>
            <w:r w:rsidRPr="00675506">
              <w:rPr>
                <w:rStyle w:val="msoins0"/>
                <w:sz w:val="18"/>
              </w:rPr>
              <w:t>taken into account</w:t>
            </w:r>
            <w:proofErr w:type="gramEnd"/>
            <w:r w:rsidRPr="00675506">
              <w:rPr>
                <w:rStyle w:val="msoins0"/>
                <w:sz w:val="18"/>
              </w:rPr>
              <w:t xml:space="preserve"> in the provisions in Appendices A to D, these requirements may also need to be complied with.</w:t>
            </w:r>
          </w:p>
        </w:tc>
      </w:tr>
      <w:tr w:rsidR="00050309" w:rsidRPr="00675506" w14:paraId="5AACA968" w14:textId="77777777">
        <w:tc>
          <w:tcPr>
            <w:tcW w:w="1417" w:type="dxa"/>
          </w:tcPr>
          <w:p w14:paraId="6961E427" w14:textId="77777777" w:rsidR="00050309" w:rsidRPr="00675506" w:rsidRDefault="00050309">
            <w:pPr>
              <w:pStyle w:val="FootnoteText"/>
              <w:spacing w:before="40" w:after="0"/>
              <w:rPr>
                <w:rStyle w:val="msoins0"/>
                <w:sz w:val="18"/>
              </w:rPr>
            </w:pPr>
            <w:r w:rsidRPr="00675506">
              <w:rPr>
                <w:rStyle w:val="msoins0"/>
                <w:sz w:val="18"/>
              </w:rPr>
              <w:t>Appendix F</w:t>
            </w:r>
          </w:p>
        </w:tc>
        <w:tc>
          <w:tcPr>
            <w:tcW w:w="7723" w:type="dxa"/>
          </w:tcPr>
          <w:p w14:paraId="6B7AA22E" w14:textId="77777777" w:rsidR="00050309" w:rsidRPr="00675506" w:rsidRDefault="00050309">
            <w:pPr>
              <w:pStyle w:val="FootnoteText"/>
              <w:spacing w:before="40" w:after="40"/>
              <w:rPr>
                <w:rStyle w:val="msoins0"/>
                <w:sz w:val="18"/>
              </w:rPr>
            </w:pPr>
            <w:r w:rsidRPr="00675506">
              <w:rPr>
                <w:rStyle w:val="msoins0"/>
                <w:sz w:val="18"/>
              </w:rPr>
              <w:t xml:space="preserve">Specifications for the </w:t>
            </w:r>
            <w:r w:rsidRPr="00675506">
              <w:rPr>
                <w:rStyle w:val="msoins0"/>
                <w:b/>
                <w:sz w:val="18"/>
              </w:rPr>
              <w:t>e-mail</w:t>
            </w:r>
            <w:r w:rsidRPr="00675506">
              <w:rPr>
                <w:rStyle w:val="msoins0"/>
                <w:sz w:val="18"/>
              </w:rPr>
              <w:t xml:space="preserve"> service under national requirements or the ETSI specification </w:t>
            </w:r>
            <w:r w:rsidRPr="00675506">
              <w:rPr>
                <w:rStyle w:val="msoins0"/>
                <w:b/>
                <w:sz w:val="18"/>
              </w:rPr>
              <w:t>TS 102 232-02</w:t>
            </w:r>
            <w:r w:rsidRPr="00675506">
              <w:rPr>
                <w:rStyle w:val="msoins0"/>
                <w:sz w:val="18"/>
              </w:rPr>
              <w:t xml:space="preserve"> [30]</w:t>
            </w:r>
          </w:p>
        </w:tc>
      </w:tr>
      <w:tr w:rsidR="00050309" w:rsidRPr="00675506" w14:paraId="3103DBFA" w14:textId="77777777">
        <w:tc>
          <w:tcPr>
            <w:tcW w:w="1417" w:type="dxa"/>
          </w:tcPr>
          <w:p w14:paraId="2CEBEDCC" w14:textId="77777777" w:rsidR="00050309" w:rsidRPr="00675506" w:rsidRDefault="00050309">
            <w:pPr>
              <w:pStyle w:val="FootnoteText"/>
              <w:spacing w:before="40" w:after="0"/>
              <w:rPr>
                <w:rStyle w:val="msoins0"/>
                <w:sz w:val="18"/>
              </w:rPr>
            </w:pPr>
            <w:r w:rsidRPr="00675506">
              <w:rPr>
                <w:rStyle w:val="msoins0"/>
                <w:sz w:val="18"/>
              </w:rPr>
              <w:t>Appendix G</w:t>
            </w:r>
          </w:p>
        </w:tc>
        <w:tc>
          <w:tcPr>
            <w:tcW w:w="7723" w:type="dxa"/>
          </w:tcPr>
          <w:p w14:paraId="720E7DFA" w14:textId="77777777" w:rsidR="00050309" w:rsidRPr="00675506" w:rsidRDefault="00050309">
            <w:pPr>
              <w:pStyle w:val="FootnoteText"/>
              <w:spacing w:before="40" w:after="40"/>
              <w:rPr>
                <w:rStyle w:val="msoins0"/>
                <w:sz w:val="18"/>
              </w:rPr>
            </w:pPr>
            <w:r w:rsidRPr="00675506">
              <w:rPr>
                <w:rStyle w:val="msoins0"/>
                <w:sz w:val="18"/>
              </w:rPr>
              <w:t xml:space="preserve">Specifications for </w:t>
            </w:r>
            <w:r w:rsidRPr="00675506">
              <w:rPr>
                <w:rStyle w:val="msoins0"/>
                <w:b/>
                <w:sz w:val="18"/>
              </w:rPr>
              <w:t>direct subscriber access to the Internet</w:t>
            </w:r>
            <w:r w:rsidRPr="00675506">
              <w:rPr>
                <w:rStyle w:val="msoins0"/>
                <w:sz w:val="18"/>
              </w:rPr>
              <w:t xml:space="preserve"> according to the ETSI specifications TS 102 232-03 [31], TS 102 232-04 [32] or TS 101 909-20-2 [33]</w:t>
            </w:r>
          </w:p>
        </w:tc>
      </w:tr>
      <w:tr w:rsidR="00050309" w:rsidRPr="00675506" w14:paraId="7B64CAA8" w14:textId="77777777">
        <w:tc>
          <w:tcPr>
            <w:tcW w:w="1417" w:type="dxa"/>
          </w:tcPr>
          <w:p w14:paraId="7C1ADEE8" w14:textId="77777777" w:rsidR="00050309" w:rsidRPr="00675506" w:rsidRDefault="00050309">
            <w:pPr>
              <w:pStyle w:val="FootnoteText"/>
              <w:spacing w:before="40" w:after="0"/>
              <w:rPr>
                <w:rStyle w:val="msoins0"/>
                <w:sz w:val="18"/>
              </w:rPr>
            </w:pPr>
            <w:r w:rsidRPr="00675506">
              <w:rPr>
                <w:rStyle w:val="msoins0"/>
                <w:sz w:val="18"/>
              </w:rPr>
              <w:t>Appendix H</w:t>
            </w:r>
          </w:p>
        </w:tc>
        <w:tc>
          <w:tcPr>
            <w:tcW w:w="7723" w:type="dxa"/>
          </w:tcPr>
          <w:p w14:paraId="2DE6695C" w14:textId="0EA374F4" w:rsidR="00364451" w:rsidRPr="00675506" w:rsidRDefault="00364451" w:rsidP="00364451">
            <w:pPr>
              <w:pStyle w:val="FootnoteText"/>
              <w:spacing w:before="40" w:after="40"/>
              <w:rPr>
                <w:rStyle w:val="msoins0"/>
                <w:sz w:val="18"/>
              </w:rPr>
            </w:pPr>
            <w:r w:rsidRPr="00675506">
              <w:rPr>
                <w:rStyle w:val="msoins0"/>
                <w:sz w:val="18"/>
              </w:rPr>
              <w:t>Specifications for VoIP, other multimedia services in landline networks and landline-based IMS platforms according to ETSI Specifications TS 102 232-05 [34], TS 102 232-06 [35] and TS 101 909-20-1 [36]</w:t>
            </w:r>
          </w:p>
        </w:tc>
      </w:tr>
      <w:tr w:rsidR="00E379BE" w:rsidRPr="00675506" w14:paraId="0107CDAD" w14:textId="77777777">
        <w:tc>
          <w:tcPr>
            <w:tcW w:w="1417" w:type="dxa"/>
          </w:tcPr>
          <w:p w14:paraId="3610EBC4" w14:textId="7FA09477" w:rsidR="00E379BE" w:rsidRPr="00675506" w:rsidRDefault="00E379BE">
            <w:pPr>
              <w:pStyle w:val="FootnoteText"/>
              <w:spacing w:before="40" w:after="0"/>
              <w:rPr>
                <w:rStyle w:val="msoins0"/>
                <w:sz w:val="18"/>
              </w:rPr>
            </w:pPr>
            <w:r w:rsidRPr="00675506">
              <w:rPr>
                <w:rStyle w:val="msoins0"/>
                <w:sz w:val="18"/>
              </w:rPr>
              <w:t>Appendix I</w:t>
            </w:r>
          </w:p>
        </w:tc>
        <w:tc>
          <w:tcPr>
            <w:tcW w:w="7723" w:type="dxa"/>
          </w:tcPr>
          <w:p w14:paraId="423186A9" w14:textId="6CA2E5CC" w:rsidR="00E379BE" w:rsidRPr="00675506" w:rsidRDefault="00E379BE" w:rsidP="00364451">
            <w:pPr>
              <w:pStyle w:val="FootnoteText"/>
              <w:spacing w:before="40" w:after="40"/>
              <w:rPr>
                <w:rStyle w:val="msoins0"/>
                <w:sz w:val="18"/>
              </w:rPr>
            </w:pPr>
            <w:r w:rsidRPr="00675506">
              <w:rPr>
                <w:rStyle w:val="msoins0"/>
                <w:sz w:val="18"/>
              </w:rPr>
              <w:t>Specifications for messaging services according to ETSI specifications TS 102 232-2 [30] and TS 103 707 [39]</w:t>
            </w:r>
          </w:p>
        </w:tc>
      </w:tr>
    </w:tbl>
    <w:p w14:paraId="64BF7FDF" w14:textId="77777777" w:rsidR="0057792F" w:rsidRPr="00675506" w:rsidRDefault="002F56E4" w:rsidP="008B2516">
      <w:pPr>
        <w:pStyle w:val="FP"/>
        <w:spacing w:before="240" w:after="240"/>
        <w:ind w:left="339" w:firstLine="113"/>
        <w:rPr>
          <w:rStyle w:val="msoins0"/>
        </w:rPr>
      </w:pPr>
      <w:r w:rsidRPr="00675506">
        <w:rPr>
          <w:rStyle w:val="msoins0"/>
        </w:rPr>
        <w:t>Reference is also made to the following appendices in Part X of the TR TKÜV:</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7"/>
        <w:gridCol w:w="7451"/>
      </w:tblGrid>
      <w:tr w:rsidR="0057792F" w:rsidRPr="00675506" w14:paraId="0CB681FD" w14:textId="77777777" w:rsidTr="005C0A7F">
        <w:tc>
          <w:tcPr>
            <w:tcW w:w="1417" w:type="dxa"/>
            <w:shd w:val="clear" w:color="auto" w:fill="E6E6E6"/>
          </w:tcPr>
          <w:p w14:paraId="21997D22" w14:textId="77777777" w:rsidR="0057792F" w:rsidRPr="00675506" w:rsidRDefault="0057792F" w:rsidP="005C0A7F">
            <w:pPr>
              <w:pStyle w:val="FootnoteText"/>
              <w:spacing w:after="0"/>
              <w:rPr>
                <w:rStyle w:val="msoins0"/>
                <w:b/>
                <w:bCs/>
                <w:sz w:val="18"/>
              </w:rPr>
            </w:pPr>
            <w:r w:rsidRPr="00675506">
              <w:rPr>
                <w:rStyle w:val="msoins0"/>
                <w:b/>
                <w:sz w:val="18"/>
              </w:rPr>
              <w:t>Appendix</w:t>
            </w:r>
          </w:p>
        </w:tc>
        <w:tc>
          <w:tcPr>
            <w:tcW w:w="7723" w:type="dxa"/>
            <w:shd w:val="clear" w:color="auto" w:fill="E6E6E6"/>
          </w:tcPr>
          <w:p w14:paraId="18624324" w14:textId="77777777" w:rsidR="0057792F" w:rsidRPr="00675506" w:rsidRDefault="0057792F" w:rsidP="005C0A7F">
            <w:pPr>
              <w:pStyle w:val="FootnoteText"/>
              <w:spacing w:after="0"/>
              <w:rPr>
                <w:rStyle w:val="msoins0"/>
                <w:b/>
                <w:bCs/>
                <w:sz w:val="18"/>
              </w:rPr>
            </w:pPr>
            <w:r w:rsidRPr="00675506">
              <w:rPr>
                <w:rStyle w:val="msoins0"/>
                <w:b/>
                <w:sz w:val="18"/>
              </w:rPr>
              <w:t>Contents</w:t>
            </w:r>
          </w:p>
        </w:tc>
      </w:tr>
      <w:tr w:rsidR="00050309" w:rsidRPr="00675506" w14:paraId="62436B41" w14:textId="77777777">
        <w:tc>
          <w:tcPr>
            <w:tcW w:w="1417" w:type="dxa"/>
          </w:tcPr>
          <w:p w14:paraId="50A58C71" w14:textId="77777777" w:rsidR="00050309" w:rsidRPr="00675506" w:rsidRDefault="00050309">
            <w:pPr>
              <w:pStyle w:val="FootnoteText"/>
              <w:spacing w:before="40" w:after="0"/>
              <w:rPr>
                <w:rStyle w:val="msoins0"/>
                <w:sz w:val="18"/>
              </w:rPr>
            </w:pPr>
            <w:r w:rsidRPr="00675506">
              <w:rPr>
                <w:rStyle w:val="msoins0"/>
                <w:sz w:val="18"/>
              </w:rPr>
              <w:t>Appendix X.1</w:t>
            </w:r>
          </w:p>
        </w:tc>
        <w:tc>
          <w:tcPr>
            <w:tcW w:w="7723" w:type="dxa"/>
          </w:tcPr>
          <w:p w14:paraId="7A09BA77" w14:textId="77777777" w:rsidR="00050309" w:rsidRPr="00675506" w:rsidRDefault="00050309">
            <w:pPr>
              <w:pStyle w:val="FootnoteText"/>
              <w:spacing w:before="40" w:after="40"/>
              <w:rPr>
                <w:rStyle w:val="msoins0"/>
                <w:sz w:val="18"/>
              </w:rPr>
            </w:pPr>
            <w:r w:rsidRPr="00675506">
              <w:rPr>
                <w:rStyle w:val="msoins0"/>
                <w:sz w:val="18"/>
              </w:rPr>
              <w:t>Proposed changes to the TR TKÜV</w:t>
            </w:r>
          </w:p>
        </w:tc>
      </w:tr>
      <w:tr w:rsidR="00050309" w:rsidRPr="00675506" w14:paraId="638AC6E4" w14:textId="77777777">
        <w:tc>
          <w:tcPr>
            <w:tcW w:w="1417" w:type="dxa"/>
          </w:tcPr>
          <w:p w14:paraId="4F76788D" w14:textId="77777777" w:rsidR="00050309" w:rsidRPr="00675506" w:rsidRDefault="00050309">
            <w:pPr>
              <w:pStyle w:val="FootnoteText"/>
              <w:spacing w:before="40" w:after="0"/>
              <w:rPr>
                <w:rStyle w:val="msoins0"/>
                <w:sz w:val="18"/>
              </w:rPr>
            </w:pPr>
            <w:r w:rsidRPr="00675506">
              <w:rPr>
                <w:rStyle w:val="msoins0"/>
                <w:sz w:val="18"/>
              </w:rPr>
              <w:t>Appendix X.2</w:t>
            </w:r>
          </w:p>
        </w:tc>
        <w:tc>
          <w:tcPr>
            <w:tcW w:w="7723" w:type="dxa"/>
          </w:tcPr>
          <w:p w14:paraId="0EFB8E32" w14:textId="0B997F27" w:rsidR="00050309" w:rsidRPr="00675506" w:rsidRDefault="002A3EE2">
            <w:pPr>
              <w:pStyle w:val="FootnoteText"/>
              <w:spacing w:before="40" w:after="40"/>
              <w:rPr>
                <w:rStyle w:val="msoins0"/>
                <w:sz w:val="18"/>
              </w:rPr>
            </w:pPr>
            <w:r w:rsidRPr="00675506">
              <w:rPr>
                <w:rStyle w:val="msoins0"/>
                <w:sz w:val="18"/>
              </w:rPr>
              <w:t>Assignment of identifiers to authorised agencies to ensure uniqueness of reference numbers</w:t>
            </w:r>
          </w:p>
        </w:tc>
      </w:tr>
      <w:tr w:rsidR="00050309" w:rsidRPr="00675506" w14:paraId="4F0C1FC6" w14:textId="77777777">
        <w:tc>
          <w:tcPr>
            <w:tcW w:w="1417" w:type="dxa"/>
          </w:tcPr>
          <w:p w14:paraId="5DFCF18B" w14:textId="77777777" w:rsidR="00050309" w:rsidRPr="00675506" w:rsidRDefault="00050309">
            <w:pPr>
              <w:pStyle w:val="FootnoteText"/>
              <w:spacing w:before="40" w:after="0"/>
              <w:rPr>
                <w:rStyle w:val="msoins0"/>
                <w:sz w:val="18"/>
              </w:rPr>
            </w:pPr>
            <w:r w:rsidRPr="00675506">
              <w:rPr>
                <w:rStyle w:val="msoins0"/>
                <w:sz w:val="18"/>
              </w:rPr>
              <w:t>Appendix X.3</w:t>
            </w:r>
          </w:p>
        </w:tc>
        <w:tc>
          <w:tcPr>
            <w:tcW w:w="7723" w:type="dxa"/>
          </w:tcPr>
          <w:p w14:paraId="4BCB3DBC" w14:textId="77777777" w:rsidR="00050309" w:rsidRPr="00675506" w:rsidRDefault="00050309">
            <w:pPr>
              <w:pStyle w:val="FootnoteText"/>
              <w:spacing w:before="40" w:after="40"/>
              <w:rPr>
                <w:rStyle w:val="msoins0"/>
                <w:sz w:val="18"/>
              </w:rPr>
            </w:pPr>
            <w:r w:rsidRPr="00675506">
              <w:rPr>
                <w:rStyle w:val="msoins0"/>
                <w:sz w:val="18"/>
              </w:rPr>
              <w:t>Provisions for the registration and certification authority TKÜV-CA of the Federal Network Agency, Department IS16 (Policy)</w:t>
            </w:r>
          </w:p>
        </w:tc>
      </w:tr>
      <w:tr w:rsidR="00050309" w:rsidRPr="00675506" w14:paraId="3FFA45B8" w14:textId="77777777">
        <w:tc>
          <w:tcPr>
            <w:tcW w:w="1417" w:type="dxa"/>
          </w:tcPr>
          <w:p w14:paraId="1F2BDDE7" w14:textId="77777777" w:rsidR="00050309" w:rsidRPr="00675506" w:rsidRDefault="00050309">
            <w:pPr>
              <w:pStyle w:val="FootnoteText"/>
              <w:spacing w:before="40" w:after="0"/>
              <w:rPr>
                <w:rStyle w:val="msoins0"/>
                <w:sz w:val="18"/>
              </w:rPr>
            </w:pPr>
            <w:r w:rsidRPr="00675506">
              <w:rPr>
                <w:rStyle w:val="msoins0"/>
                <w:sz w:val="18"/>
              </w:rPr>
              <w:t>Appendix X.4</w:t>
            </w:r>
          </w:p>
        </w:tc>
        <w:tc>
          <w:tcPr>
            <w:tcW w:w="7723" w:type="dxa"/>
          </w:tcPr>
          <w:p w14:paraId="70EC9AC4" w14:textId="77777777" w:rsidR="00050309" w:rsidRPr="00675506" w:rsidRDefault="00050309">
            <w:pPr>
              <w:pStyle w:val="FootnoteText"/>
              <w:spacing w:before="40" w:after="40"/>
              <w:rPr>
                <w:rStyle w:val="msoins0"/>
                <w:sz w:val="18"/>
              </w:rPr>
            </w:pPr>
            <w:r w:rsidRPr="00675506">
              <w:rPr>
                <w:rStyle w:val="msoins0"/>
                <w:sz w:val="18"/>
              </w:rPr>
              <w:t>Table of applicable ETSI/3GPP standards and specifications as well as the ASN.1 modules</w:t>
            </w:r>
          </w:p>
        </w:tc>
      </w:tr>
      <w:tr w:rsidR="00050309" w:rsidRPr="00675506" w14:paraId="0A279D0B" w14:textId="77777777">
        <w:tc>
          <w:tcPr>
            <w:tcW w:w="1417" w:type="dxa"/>
          </w:tcPr>
          <w:p w14:paraId="7F5168B3" w14:textId="77777777" w:rsidR="00050309" w:rsidRPr="00675506" w:rsidRDefault="00050309">
            <w:pPr>
              <w:pStyle w:val="FootnoteText"/>
              <w:spacing w:before="40" w:after="0"/>
              <w:rPr>
                <w:rStyle w:val="msoins0"/>
                <w:sz w:val="18"/>
              </w:rPr>
            </w:pPr>
            <w:r w:rsidRPr="00675506">
              <w:rPr>
                <w:rStyle w:val="msoins0"/>
                <w:sz w:val="18"/>
              </w:rPr>
              <w:t>Appendix X.5</w:t>
            </w:r>
          </w:p>
        </w:tc>
        <w:tc>
          <w:tcPr>
            <w:tcW w:w="7723" w:type="dxa"/>
          </w:tcPr>
          <w:p w14:paraId="712A9874" w14:textId="77777777" w:rsidR="00050309" w:rsidRPr="00675506" w:rsidRDefault="00050309">
            <w:pPr>
              <w:pStyle w:val="FootnoteText"/>
              <w:spacing w:before="40" w:after="40"/>
              <w:rPr>
                <w:rStyle w:val="msoins0"/>
                <w:sz w:val="18"/>
              </w:rPr>
            </w:pPr>
            <w:r w:rsidRPr="00675506">
              <w:rPr>
                <w:rStyle w:val="msoins0"/>
                <w:sz w:val="18"/>
              </w:rPr>
              <w:t>Requirements for administration and logging in the organisational implementation of surveillance actions</w:t>
            </w:r>
          </w:p>
        </w:tc>
      </w:tr>
    </w:tbl>
    <w:p w14:paraId="6D7177E6" w14:textId="3ACB9249" w:rsidR="00050309" w:rsidRPr="00675506" w:rsidRDefault="00B61E9F" w:rsidP="00994AC7">
      <w:pPr>
        <w:pStyle w:val="Heading2"/>
        <w:rPr>
          <w:rStyle w:val="msoins0"/>
        </w:rPr>
      </w:pPr>
      <w:bookmarkStart w:id="253" w:name="_Toc425259942"/>
      <w:bookmarkStart w:id="254" w:name="_Toc426622345"/>
      <w:bookmarkStart w:id="255" w:name="_Toc89760346"/>
      <w:bookmarkStart w:id="256" w:name="_Toc345462200"/>
      <w:bookmarkStart w:id="257" w:name="_Toc347289926"/>
      <w:bookmarkStart w:id="258" w:name="_Toc347290649"/>
      <w:bookmarkStart w:id="259" w:name="_Toc347294007"/>
      <w:bookmarkStart w:id="260" w:name="_Toc347300435"/>
      <w:bookmarkStart w:id="261" w:name="_Toc360938935"/>
      <w:bookmarkStart w:id="262" w:name="_Toc360940132"/>
      <w:bookmarkStart w:id="263" w:name="_Toc360940386"/>
      <w:bookmarkStart w:id="264" w:name="_Toc361108032"/>
      <w:bookmarkStart w:id="265" w:name="_Toc363345979"/>
      <w:bookmarkStart w:id="266" w:name="_Toc363864948"/>
      <w:bookmarkStart w:id="267" w:name="_Toc366285808"/>
      <w:bookmarkStart w:id="268" w:name="_Toc373653156"/>
      <w:bookmarkStart w:id="269" w:name="_Toc373655304"/>
      <w:bookmarkStart w:id="270" w:name="_Toc373725024"/>
      <w:bookmarkStart w:id="271" w:name="_Toc374940847"/>
      <w:bookmarkStart w:id="272" w:name="_Toc374940957"/>
      <w:bookmarkStart w:id="273" w:name="_Toc375098646"/>
      <w:bookmarkStart w:id="274" w:name="_Toc375105973"/>
      <w:bookmarkStart w:id="275" w:name="_Toc375218046"/>
      <w:bookmarkStart w:id="276" w:name="_Toc375272774"/>
      <w:bookmarkStart w:id="277" w:name="_Toc375272838"/>
      <w:bookmarkStart w:id="278" w:name="_Toc375279575"/>
      <w:bookmarkStart w:id="279" w:name="_Toc375355249"/>
      <w:bookmarkStart w:id="280" w:name="_Toc375355291"/>
      <w:bookmarkStart w:id="281" w:name="_Toc375366646"/>
      <w:bookmarkStart w:id="282" w:name="_Toc375366700"/>
      <w:bookmarkStart w:id="283" w:name="_Toc385315202"/>
      <w:bookmarkStart w:id="284" w:name="_Toc385315262"/>
      <w:bookmarkStart w:id="285" w:name="_Toc385315329"/>
      <w:bookmarkStart w:id="286" w:name="_Toc385315387"/>
      <w:bookmarkStart w:id="287" w:name="_Toc385315513"/>
      <w:bookmarkStart w:id="288" w:name="_Toc491059707"/>
      <w:bookmarkStart w:id="289" w:name="_Toc491059957"/>
      <w:bookmarkStart w:id="290" w:name="_Toc68417775"/>
      <w:bookmarkStart w:id="291" w:name="_Toc89047778"/>
      <w:bookmarkStart w:id="292" w:name="_Toc89047868"/>
      <w:bookmarkStart w:id="293" w:name="_Toc345462201"/>
      <w:bookmarkStart w:id="294" w:name="_Toc347289927"/>
      <w:bookmarkStart w:id="295" w:name="_Toc347290650"/>
      <w:bookmarkStart w:id="296" w:name="_Toc347294008"/>
      <w:bookmarkStart w:id="297" w:name="_Toc347300436"/>
      <w:bookmarkStart w:id="298" w:name="_Toc360938936"/>
      <w:bookmarkStart w:id="299" w:name="_Toc360940133"/>
      <w:bookmarkStart w:id="300" w:name="_Toc360940387"/>
      <w:bookmarkStart w:id="301" w:name="_Toc361108033"/>
      <w:bookmarkStart w:id="302" w:name="_Toc363345980"/>
      <w:bookmarkStart w:id="303" w:name="_Toc363864949"/>
      <w:bookmarkStart w:id="304" w:name="_Toc366285809"/>
      <w:bookmarkStart w:id="305" w:name="_Toc373653157"/>
      <w:bookmarkStart w:id="306" w:name="_Toc373655305"/>
      <w:bookmarkStart w:id="307" w:name="_Toc373725025"/>
      <w:bookmarkStart w:id="308" w:name="_Toc374940848"/>
      <w:bookmarkStart w:id="309" w:name="_Toc374940958"/>
      <w:bookmarkStart w:id="310" w:name="_Toc375098647"/>
      <w:bookmarkStart w:id="311" w:name="_Toc375105974"/>
      <w:bookmarkStart w:id="312" w:name="_Toc375218047"/>
      <w:bookmarkStart w:id="313" w:name="_Toc375272775"/>
      <w:bookmarkStart w:id="314" w:name="_Toc375272839"/>
      <w:bookmarkStart w:id="315" w:name="_Toc375279576"/>
      <w:bookmarkStart w:id="316" w:name="_Toc375355250"/>
      <w:bookmarkStart w:id="317" w:name="_Toc375355292"/>
      <w:bookmarkStart w:id="318" w:name="_Toc375366647"/>
      <w:bookmarkStart w:id="319" w:name="_Toc375366701"/>
      <w:bookmarkEnd w:id="239"/>
      <w:bookmarkEnd w:id="240"/>
      <w:bookmarkEnd w:id="241"/>
      <w:bookmarkEnd w:id="242"/>
      <w:bookmarkEnd w:id="243"/>
      <w:bookmarkEnd w:id="244"/>
      <w:bookmarkEnd w:id="245"/>
      <w:bookmarkEnd w:id="246"/>
      <w:bookmarkEnd w:id="247"/>
      <w:bookmarkEnd w:id="248"/>
      <w:bookmarkEnd w:id="249"/>
      <w:r w:rsidRPr="00675506">
        <w:rPr>
          <w:rStyle w:val="msoins0"/>
        </w:rPr>
        <w:t>3</w:t>
      </w:r>
      <w:r w:rsidRPr="00675506">
        <w:rPr>
          <w:rStyle w:val="msoins0"/>
        </w:rPr>
        <w:tab/>
        <w:t>Fundamental requirements</w:t>
      </w:r>
      <w:bookmarkEnd w:id="253"/>
      <w:bookmarkEnd w:id="254"/>
      <w:bookmarkEnd w:id="255"/>
    </w:p>
    <w:p w14:paraId="3511B083" w14:textId="1AAFAC53" w:rsidR="00050309" w:rsidRPr="00675506" w:rsidRDefault="00050309" w:rsidP="001C2F4E">
      <w:r w:rsidRPr="00675506">
        <w:rPr>
          <w:rStyle w:val="msoins0"/>
        </w:rPr>
        <w:t xml:space="preserve">This Technical Guideline lays down </w:t>
      </w:r>
      <w:r w:rsidRPr="00675506">
        <w:t>the technical details required to ensure comprehensive recording of telecommunication under surveillance and to set up appropriate transmission points to the authorised agencies.</w:t>
      </w:r>
    </w:p>
    <w:p w14:paraId="02AD521B" w14:textId="77777777" w:rsidR="00050309" w:rsidRPr="00675506" w:rsidRDefault="00050309" w:rsidP="001C2F4E">
      <w:pPr>
        <w:rPr>
          <w:rStyle w:val="msoins0"/>
          <w:bCs/>
        </w:rPr>
      </w:pPr>
      <w:r w:rsidRPr="00675506">
        <w:t>The requirements arising directly from the provisions of the TKÜV should also be complied with.</w:t>
      </w:r>
    </w:p>
    <w:p w14:paraId="4E339858" w14:textId="77777777" w:rsidR="00050309" w:rsidRPr="00675506" w:rsidRDefault="00B61E9F" w:rsidP="006C3B39">
      <w:pPr>
        <w:pStyle w:val="Heading3"/>
      </w:pPr>
      <w:bookmarkStart w:id="320" w:name="_Toc491059708"/>
      <w:bookmarkStart w:id="321" w:name="_Toc491059958"/>
      <w:bookmarkStart w:id="322" w:name="_Toc68417776"/>
      <w:bookmarkStart w:id="323" w:name="_Toc89047779"/>
      <w:bookmarkStart w:id="324" w:name="_Toc89047869"/>
      <w:bookmarkStart w:id="325" w:name="_Toc425259943"/>
      <w:bookmarkStart w:id="326" w:name="_Toc426622346"/>
      <w:r w:rsidRPr="00675506">
        <w:t>3.1</w:t>
      </w:r>
      <w:r w:rsidRPr="00675506">
        <w:tab/>
        <w:t xml:space="preserve">Transmission of the </w:t>
      </w:r>
      <w:bookmarkEnd w:id="320"/>
      <w:bookmarkEnd w:id="321"/>
      <w:bookmarkEnd w:id="322"/>
      <w:bookmarkEnd w:id="323"/>
      <w:bookmarkEnd w:id="324"/>
      <w:r w:rsidRPr="00675506">
        <w:t>surveillance copy</w:t>
      </w:r>
      <w:bookmarkEnd w:id="325"/>
      <w:bookmarkEnd w:id="326"/>
    </w:p>
    <w:p w14:paraId="2C684D33" w14:textId="77777777" w:rsidR="00050309" w:rsidRPr="00675506" w:rsidRDefault="00050309">
      <w:r w:rsidRPr="00675506">
        <w:t>The telecommunication under surveillance is composed of informational content and event data.</w:t>
      </w:r>
    </w:p>
    <w:p w14:paraId="38667738" w14:textId="44128F6E" w:rsidR="00050309" w:rsidRPr="00675506" w:rsidRDefault="00050309">
      <w:r w:rsidRPr="00675506">
        <w:t>Telecommunications should fundamentally also be monitored even when it is rerouted or forwarded to another target address.</w:t>
      </w:r>
    </w:p>
    <w:p w14:paraId="4DF86314" w14:textId="4B526F5D" w:rsidR="00050309" w:rsidRPr="00675506" w:rsidRDefault="00050309">
      <w:pPr>
        <w:ind w:left="425"/>
        <w:rPr>
          <w:i/>
          <w:iCs/>
        </w:rPr>
      </w:pPr>
      <w:r w:rsidRPr="00675506">
        <w:rPr>
          <w:i/>
        </w:rPr>
        <w:t>NB:</w:t>
      </w:r>
      <w:r w:rsidRPr="00675506">
        <w:rPr>
          <w:i/>
        </w:rPr>
        <w:br/>
        <w:t xml:space="preserve">This requirement applies, for example, to telephony service attributes such as call forwarding or call deflection, where the connection is forwarded either by the network or the terminal of the </w:t>
      </w:r>
      <w:proofErr w:type="spellStart"/>
      <w:r w:rsidRPr="00675506">
        <w:rPr>
          <w:i/>
        </w:rPr>
        <w:t>LuS</w:t>
      </w:r>
      <w:proofErr w:type="spellEnd"/>
      <w:r w:rsidRPr="00675506">
        <w:rPr>
          <w:i/>
        </w:rPr>
        <w:t xml:space="preserve">. Here, the surveillance copy should be forwarded to the </w:t>
      </w:r>
      <w:r w:rsidRPr="00675506">
        <w:rPr>
          <w:rStyle w:val="msoins0"/>
          <w:i/>
          <w:sz w:val="18"/>
        </w:rPr>
        <w:t xml:space="preserve">authorised </w:t>
      </w:r>
      <w:r w:rsidR="00B358C2" w:rsidRPr="00675506">
        <w:rPr>
          <w:rStyle w:val="msoins0"/>
          <w:i/>
          <w:sz w:val="18"/>
        </w:rPr>
        <w:t xml:space="preserve">agency </w:t>
      </w:r>
      <w:r w:rsidR="00B358C2" w:rsidRPr="00675506">
        <w:rPr>
          <w:i/>
        </w:rPr>
        <w:t>for</w:t>
      </w:r>
      <w:r w:rsidRPr="00675506">
        <w:rPr>
          <w:i/>
        </w:rPr>
        <w:t xml:space="preserve"> as long as the forwarded connection remains. E-mail messages must also be monitored when automatically forwarded to another e-mail address of a different mailbox. </w:t>
      </w:r>
      <w:r w:rsidRPr="00675506">
        <w:rPr>
          <w:i/>
        </w:rPr>
        <w:br/>
        <w:t xml:space="preserve">When the transmission of an existing telecommunication is individually instigated by the </w:t>
      </w:r>
      <w:proofErr w:type="spellStart"/>
      <w:r w:rsidRPr="00675506">
        <w:rPr>
          <w:i/>
        </w:rPr>
        <w:t>LuS</w:t>
      </w:r>
      <w:proofErr w:type="spellEnd"/>
      <w:r w:rsidRPr="00675506">
        <w:rPr>
          <w:i/>
        </w:rPr>
        <w:t xml:space="preserve"> (</w:t>
      </w:r>
      <w:proofErr w:type="gramStart"/>
      <w:r w:rsidRPr="00675506">
        <w:rPr>
          <w:i/>
        </w:rPr>
        <w:t>e.g.</w:t>
      </w:r>
      <w:proofErr w:type="gramEnd"/>
      <w:r w:rsidRPr="00675506">
        <w:rPr>
          <w:i/>
        </w:rPr>
        <w:t xml:space="preserve"> by explicit call transfer (ECT)), the transmission of the copy of the telecommunication to the </w:t>
      </w:r>
      <w:r w:rsidRPr="00675506">
        <w:rPr>
          <w:rStyle w:val="msoins0"/>
          <w:i/>
          <w:sz w:val="18"/>
        </w:rPr>
        <w:t xml:space="preserve">authorised agency </w:t>
      </w:r>
      <w:r w:rsidRPr="00675506">
        <w:rPr>
          <w:i/>
        </w:rPr>
        <w:t xml:space="preserve">has to cease as soon as the connection between network and </w:t>
      </w:r>
      <w:proofErr w:type="spellStart"/>
      <w:r w:rsidRPr="00675506">
        <w:rPr>
          <w:i/>
        </w:rPr>
        <w:t>LuS</w:t>
      </w:r>
      <w:proofErr w:type="spellEnd"/>
      <w:r w:rsidRPr="00675506">
        <w:rPr>
          <w:i/>
        </w:rPr>
        <w:t xml:space="preserve"> is triggered.</w:t>
      </w:r>
    </w:p>
    <w:p w14:paraId="4CFDD7E6" w14:textId="63CDD689" w:rsidR="00050309" w:rsidRPr="00675506" w:rsidRDefault="00050309" w:rsidP="001C2F4E">
      <w:r w:rsidRPr="00675506">
        <w:t xml:space="preserve">The event data must be compiled and transmitted to the authorised agency in real time, </w:t>
      </w:r>
      <w:proofErr w:type="gramStart"/>
      <w:r w:rsidRPr="00675506">
        <w:t>i.e.</w:t>
      </w:r>
      <w:proofErr w:type="gramEnd"/>
      <w:r w:rsidRPr="00675506">
        <w:t xml:space="preserve"> immediately after the relevant event (e.g. beginning of a telecommunication, use of a service attribute for data transmission). Where required, several similar events (</w:t>
      </w:r>
      <w:proofErr w:type="gramStart"/>
      <w:r w:rsidRPr="00675506">
        <w:t>e.g.</w:t>
      </w:r>
      <w:proofErr w:type="gramEnd"/>
      <w:r w:rsidRPr="00675506">
        <w:t xml:space="preserve"> in sequential dialling) may be combined into a single data set for transmission. Specifically, an event data set with the relevant data should be transmitted at the start and end of a telecommunication under surveillance, as well as with each event during the telecommunication (</w:t>
      </w:r>
      <w:proofErr w:type="gramStart"/>
      <w:r w:rsidRPr="00675506">
        <w:t>e.g.</w:t>
      </w:r>
      <w:proofErr w:type="gramEnd"/>
      <w:r w:rsidRPr="00675506">
        <w:t xml:space="preserve"> activities in connection with a service attribute).</w:t>
      </w:r>
    </w:p>
    <w:p w14:paraId="41506008" w14:textId="26D245B6" w:rsidR="00050309" w:rsidRPr="00675506" w:rsidRDefault="00050309" w:rsidP="001C2F4E">
      <w:r w:rsidRPr="00675506">
        <w:t>The events also include registration/activation processes for service attributes, provided these operation options are controlled directly (</w:t>
      </w:r>
      <w:proofErr w:type="gramStart"/>
      <w:r w:rsidRPr="00675506">
        <w:t>e.g.</w:t>
      </w:r>
      <w:proofErr w:type="gramEnd"/>
      <w:r w:rsidRPr="00675506">
        <w:t xml:space="preserve"> by means of the telephone connection of the line under surveillance).</w:t>
      </w:r>
    </w:p>
    <w:p w14:paraId="4380E5B4" w14:textId="69D87B79" w:rsidR="00050309" w:rsidRPr="00675506" w:rsidRDefault="00F962A1" w:rsidP="001C2F4E">
      <w:r w:rsidRPr="00675506">
        <w:t xml:space="preserve">In addition to the standard case, </w:t>
      </w:r>
      <w:proofErr w:type="gramStart"/>
      <w:r w:rsidRPr="00675506">
        <w:t>i.e.</w:t>
      </w:r>
      <w:proofErr w:type="gramEnd"/>
      <w:r w:rsidRPr="00675506">
        <w:t xml:space="preserve"> transmission of the informational content together with real-time transmission of event data, it should be possible, at the request of the authorised agency, in the case of a particular surveillance action, to transmit only the event data to the </w:t>
      </w:r>
      <w:r w:rsidRPr="00675506">
        <w:rPr>
          <w:rStyle w:val="msoins0"/>
          <w:sz w:val="18"/>
        </w:rPr>
        <w:t>authorised agency</w:t>
      </w:r>
      <w:r w:rsidRPr="00675506">
        <w:t>, but not the copy of the associated informational content. In this case, no ISDN connections to the </w:t>
      </w:r>
      <w:r w:rsidRPr="00675506">
        <w:rPr>
          <w:rStyle w:val="msoins0"/>
          <w:sz w:val="18"/>
        </w:rPr>
        <w:t>authorised agency</w:t>
      </w:r>
      <w:r w:rsidRPr="00675506">
        <w:t xml:space="preserve"> should be made when, for instance, monitoring circuit-switched telecommunications.</w:t>
      </w:r>
    </w:p>
    <w:p w14:paraId="42F8F937" w14:textId="3105BE34" w:rsidR="00050309" w:rsidRPr="00675506" w:rsidRDefault="00050309" w:rsidP="001C2F4E">
      <w:r w:rsidRPr="00675506">
        <w:lastRenderedPageBreak/>
        <w:t xml:space="preserve">The connections made for transmission of the surveillance copy should be closed immediately after successful transmission, </w:t>
      </w:r>
      <w:proofErr w:type="gramStart"/>
      <w:r w:rsidRPr="00675506">
        <w:t>i.e.</w:t>
      </w:r>
      <w:proofErr w:type="gramEnd"/>
      <w:r w:rsidRPr="00675506">
        <w:t xml:space="preserve"> access lines to the </w:t>
      </w:r>
      <w:r w:rsidRPr="00675506">
        <w:rPr>
          <w:rStyle w:val="msoins0"/>
          <w:sz w:val="18"/>
        </w:rPr>
        <w:t>authorised agency</w:t>
      </w:r>
      <w:r w:rsidRPr="00675506">
        <w:t xml:space="preserve"> should not be kept occupied for longer than necessary.</w:t>
      </w:r>
    </w:p>
    <w:p w14:paraId="647D901D" w14:textId="77777777" w:rsidR="00050309" w:rsidRPr="00675506" w:rsidRDefault="00050309" w:rsidP="001C2F4E">
      <w:r w:rsidRPr="00675506">
        <w:t>In transmissions, informational content and associated event data should be labelled such that they can be unambiguously matched to each other (§ 7(2) of the TKÜV). To this end, each surveillance action is assigned a reference number. In addition, individual connections made in the context of a surveillance action should be assigned an allocation number which is unique for the relevant connection.</w:t>
      </w:r>
    </w:p>
    <w:p w14:paraId="400EA045" w14:textId="77777777" w:rsidR="00050309" w:rsidRPr="00675506" w:rsidRDefault="00050309" w:rsidP="001C2F4E">
      <w:r w:rsidRPr="00675506">
        <w:t>In case of difficulties in transmission of the surveillance copy, the event data should be transmitted later in any case (Appendix A.4).</w:t>
      </w:r>
    </w:p>
    <w:p w14:paraId="0C275AF3" w14:textId="65121619" w:rsidR="00826519" w:rsidRPr="00675506" w:rsidRDefault="00826519" w:rsidP="002369DA">
      <w:pPr>
        <w:pStyle w:val="Heading4"/>
      </w:pPr>
      <w:bookmarkStart w:id="327" w:name="_Toc68417778"/>
      <w:bookmarkStart w:id="328" w:name="_Toc89047781"/>
      <w:bookmarkStart w:id="329" w:name="_Toc89047871"/>
      <w:r w:rsidRPr="00675506">
        <w:t>3.1.1</w:t>
      </w:r>
      <w:r w:rsidRPr="00675506">
        <w:tab/>
        <w:t>General requirements for circuit-switched networks (PSTN and ISDN)</w:t>
      </w:r>
    </w:p>
    <w:p w14:paraId="5CD8D49F" w14:textId="3F23B9B9" w:rsidR="00050309" w:rsidRPr="00675506" w:rsidRDefault="00050309" w:rsidP="001C2F4E">
      <w:pPr>
        <w:rPr>
          <w:rStyle w:val="msoins0"/>
        </w:rPr>
      </w:pPr>
      <w:bookmarkStart w:id="330" w:name="OLE_LINK7"/>
      <w:r w:rsidRPr="00675506">
        <w:t xml:space="preserve">The requirements for the design of the transmission point for PSTN and ISDN are derived from Appendix C and relate to the </w:t>
      </w:r>
      <w:r w:rsidRPr="00675506">
        <w:rPr>
          <w:rStyle w:val="msoins0"/>
        </w:rPr>
        <w:t xml:space="preserve">ETSI Standard </w:t>
      </w:r>
      <w:r w:rsidRPr="00675506">
        <w:rPr>
          <w:rStyle w:val="msoins0"/>
          <w:b/>
        </w:rPr>
        <w:t>ES 201 671</w:t>
      </w:r>
      <w:r w:rsidRPr="00675506">
        <w:rPr>
          <w:rStyle w:val="msoins0"/>
        </w:rPr>
        <w:t xml:space="preserve"> or the ETSI Specification </w:t>
      </w:r>
      <w:r w:rsidRPr="00675506">
        <w:rPr>
          <w:rStyle w:val="msoins0"/>
          <w:b/>
        </w:rPr>
        <w:t>TS 101 671</w:t>
      </w:r>
      <w:r w:rsidRPr="00675506">
        <w:rPr>
          <w:rStyle w:val="msoins0"/>
        </w:rPr>
        <w:t xml:space="preserve"> [22].</w:t>
      </w:r>
    </w:p>
    <w:bookmarkEnd w:id="330"/>
    <w:p w14:paraId="13510B4E" w14:textId="2B9BFB91" w:rsidR="00050309" w:rsidRPr="00675506" w:rsidRDefault="00050309" w:rsidP="001C2F4E">
      <w:pPr>
        <w:rPr>
          <w:rStyle w:val="msoins0"/>
        </w:rPr>
      </w:pPr>
      <w:r w:rsidRPr="00675506">
        <w:rPr>
          <w:rStyle w:val="msoins0"/>
        </w:rPr>
        <w:t>To transmit the copy of the informational content, it should be forwarded via the Internet (RTP</w:t>
      </w:r>
      <w:proofErr w:type="gramStart"/>
      <w:r w:rsidRPr="00675506">
        <w:rPr>
          <w:rStyle w:val="msoins0"/>
        </w:rPr>
        <w:t>)</w:t>
      </w:r>
      <w:proofErr w:type="gramEnd"/>
      <w:r w:rsidRPr="00675506">
        <w:rPr>
          <w:rStyle w:val="msoins0"/>
        </w:rPr>
        <w:t xml:space="preserve"> or dial-up connections may still be used until 31 December 2021.</w:t>
      </w:r>
    </w:p>
    <w:p w14:paraId="272B6F8D" w14:textId="01E6B7E5" w:rsidR="00050309" w:rsidRPr="00675506" w:rsidRDefault="00050309" w:rsidP="001C2F4E">
      <w:pPr>
        <w:rPr>
          <w:rStyle w:val="msoins0"/>
        </w:rPr>
      </w:pPr>
      <w:r w:rsidRPr="00675506">
        <w:rPr>
          <w:rStyle w:val="msoins0"/>
        </w:rPr>
        <w:t>In accordance with Appendix C, the event data are sent online via FTP in an ASN.1-encoded file.</w:t>
      </w:r>
    </w:p>
    <w:p w14:paraId="48634140" w14:textId="25447E6C" w:rsidR="00E631F5" w:rsidRPr="00675506" w:rsidRDefault="00050309" w:rsidP="00E631F5">
      <w:pPr>
        <w:pStyle w:val="FP"/>
        <w:keepNext/>
        <w:numPr>
          <w:ilvl w:val="0"/>
          <w:numId w:val="20"/>
        </w:numPr>
        <w:tabs>
          <w:tab w:val="clear" w:pos="777"/>
          <w:tab w:val="num" w:pos="426"/>
        </w:tabs>
        <w:spacing w:before="120"/>
        <w:ind w:left="426" w:hanging="284"/>
      </w:pPr>
      <w:r w:rsidRPr="00675506">
        <w:t>The special requirements below shall apply when carrying out ISDN-based forwarding under Appendices C and D (and former Appendix B where the forwarding has been converted to FTP): For the transmission of the copy of the informational content, the STS sets up two transparent dial-up connections to the authorised agency (circuit mode 64 kbit/s unrestricted, ETS 300 108 [7]), independent of the service requested by the line under surveillance (</w:t>
      </w:r>
      <w:proofErr w:type="spellStart"/>
      <w:r w:rsidRPr="00675506">
        <w:t>LuS</w:t>
      </w:r>
      <w:proofErr w:type="spellEnd"/>
      <w:r w:rsidRPr="00675506">
        <w:t xml:space="preserve">) or its telecommunication partner upon call origination requests; one of these connections transmits to the technical installations of the authorised agency a copy of the informational content sent by the </w:t>
      </w:r>
      <w:proofErr w:type="spellStart"/>
      <w:r w:rsidRPr="00675506">
        <w:t>LuS</w:t>
      </w:r>
      <w:proofErr w:type="spellEnd"/>
      <w:r w:rsidRPr="00675506">
        <w:t xml:space="preserve">, the other a copy of the informational content sent to the </w:t>
      </w:r>
      <w:proofErr w:type="spellStart"/>
      <w:r w:rsidRPr="00675506">
        <w:t>LuS</w:t>
      </w:r>
      <w:proofErr w:type="spellEnd"/>
      <w:r w:rsidRPr="00675506">
        <w:t>. Thus, transmission to the authorised agency of the copy of the informational content is separated directionally.</w:t>
      </w:r>
    </w:p>
    <w:p w14:paraId="22CB039A" w14:textId="4FB2C003" w:rsidR="00E631F5" w:rsidRPr="00675506" w:rsidRDefault="00E631F5" w:rsidP="00E631F5">
      <w:pPr>
        <w:pStyle w:val="FP"/>
        <w:keepNext/>
        <w:spacing w:before="120"/>
        <w:ind w:left="426"/>
      </w:pPr>
      <w:r w:rsidRPr="00675506">
        <w:rPr>
          <w:i/>
        </w:rPr>
        <w:t xml:space="preserve">NB: When using the ‘large conference’ (CONF) service attribute, the informational content sent to the </w:t>
      </w:r>
      <w:proofErr w:type="spellStart"/>
      <w:r w:rsidRPr="00675506">
        <w:rPr>
          <w:i/>
        </w:rPr>
        <w:t>LuS</w:t>
      </w:r>
      <w:proofErr w:type="spellEnd"/>
      <w:r w:rsidRPr="00675506">
        <w:rPr>
          <w:i/>
        </w:rPr>
        <w:t xml:space="preserve"> shall be considered to comprise the informational content sent by all the other participants (sum signal). The copy of the telecommunications sent by the </w:t>
      </w:r>
      <w:proofErr w:type="spellStart"/>
      <w:r w:rsidRPr="00675506">
        <w:rPr>
          <w:i/>
        </w:rPr>
        <w:t>LuS</w:t>
      </w:r>
      <w:proofErr w:type="spellEnd"/>
      <w:r w:rsidRPr="00675506">
        <w:rPr>
          <w:i/>
        </w:rPr>
        <w:t xml:space="preserve"> (individual signal of the </w:t>
      </w:r>
      <w:proofErr w:type="spellStart"/>
      <w:r w:rsidRPr="00675506">
        <w:rPr>
          <w:i/>
        </w:rPr>
        <w:t>LuS</w:t>
      </w:r>
      <w:proofErr w:type="spellEnd"/>
      <w:r w:rsidRPr="00675506">
        <w:rPr>
          <w:i/>
        </w:rPr>
        <w:t>) should be transmitted to the authorised agency over the second connection.</w:t>
      </w:r>
    </w:p>
    <w:p w14:paraId="6155EC22" w14:textId="177D1792" w:rsidR="00E631F5" w:rsidRPr="00675506" w:rsidRDefault="00E631F5" w:rsidP="00E631F5">
      <w:pPr>
        <w:pStyle w:val="FP"/>
        <w:keepNext/>
        <w:numPr>
          <w:ilvl w:val="0"/>
          <w:numId w:val="20"/>
        </w:numPr>
        <w:tabs>
          <w:tab w:val="clear" w:pos="777"/>
          <w:tab w:val="num" w:pos="426"/>
        </w:tabs>
        <w:spacing w:before="120"/>
        <w:ind w:left="426" w:hanging="284"/>
      </w:pPr>
      <w:r w:rsidRPr="00675506">
        <w:t xml:space="preserve">If the informational content of the </w:t>
      </w:r>
      <w:proofErr w:type="spellStart"/>
      <w:r w:rsidRPr="00675506">
        <w:t>LuS</w:t>
      </w:r>
      <w:proofErr w:type="spellEnd"/>
      <w:r w:rsidRPr="00675506">
        <w:t xml:space="preserve"> consists of voice, then it should be presented to the authorised agency in accordance with ITU</w:t>
      </w:r>
      <w:r w:rsidRPr="00675506">
        <w:noBreakHyphen/>
        <w:t>T Recommendation G.711 A</w:t>
      </w:r>
      <w:r w:rsidRPr="00675506">
        <w:noBreakHyphen/>
        <w:t>law. Network encodings should be removed.</w:t>
      </w:r>
    </w:p>
    <w:p w14:paraId="3850AF3E" w14:textId="34FE05C5" w:rsidR="00E631F5" w:rsidRPr="00675506" w:rsidRDefault="00E631F5" w:rsidP="00E631F5">
      <w:pPr>
        <w:pStyle w:val="FP"/>
        <w:keepNext/>
        <w:ind w:left="425"/>
        <w:rPr>
          <w:i/>
        </w:rPr>
      </w:pPr>
      <w:r w:rsidRPr="00675506">
        <w:rPr>
          <w:i/>
        </w:rPr>
        <w:t>Note 1: If other technologies are used by the STS to transmit the voice information (</w:t>
      </w:r>
      <w:proofErr w:type="gramStart"/>
      <w:r w:rsidRPr="00675506">
        <w:rPr>
          <w:i/>
        </w:rPr>
        <w:t>e.g.</w:t>
      </w:r>
      <w:proofErr w:type="gramEnd"/>
      <w:r w:rsidRPr="00675506">
        <w:rPr>
          <w:i/>
        </w:rPr>
        <w:t xml:space="preserve"> using ‘half rate speech transcoding’ in GSM), or if compression technology is used to allow multiplexed use of channels, then the STS should transcode such voice information to an encoding in accordance with ITU</w:t>
      </w:r>
      <w:r w:rsidRPr="00675506">
        <w:rPr>
          <w:i/>
        </w:rPr>
        <w:noBreakHyphen/>
        <w:t>T Recommendation G.711, A</w:t>
      </w:r>
      <w:r w:rsidRPr="00675506">
        <w:rPr>
          <w:i/>
        </w:rPr>
        <w:noBreakHyphen/>
        <w:t>law [18] for use by the authorised agency.</w:t>
      </w:r>
    </w:p>
    <w:p w14:paraId="0A5F9DAA" w14:textId="10302638" w:rsidR="00E631F5" w:rsidRPr="00675506" w:rsidRDefault="00E631F5" w:rsidP="00E631F5">
      <w:pPr>
        <w:pStyle w:val="FP"/>
        <w:keepNext/>
        <w:ind w:left="425"/>
        <w:rPr>
          <w:i/>
          <w:iCs/>
        </w:rPr>
      </w:pPr>
      <w:r w:rsidRPr="00675506">
        <w:rPr>
          <w:i/>
        </w:rPr>
        <w:t xml:space="preserve">Note 2: Voice transmission is possible not only in the standard (3.1 kHz) telephony service, but also in other services, </w:t>
      </w:r>
      <w:proofErr w:type="gramStart"/>
      <w:r w:rsidRPr="00675506">
        <w:rPr>
          <w:i/>
        </w:rPr>
        <w:t>e.g.</w:t>
      </w:r>
      <w:proofErr w:type="gramEnd"/>
      <w:r w:rsidRPr="00675506">
        <w:rPr>
          <w:i/>
        </w:rPr>
        <w:t xml:space="preserve"> in video telephony and in the 7 kHz telephony service. Here, the user’s end device sets up a frame in the 64 kbit/s B channel(s) (</w:t>
      </w:r>
      <w:proofErr w:type="gramStart"/>
      <w:r w:rsidRPr="00675506">
        <w:rPr>
          <w:i/>
        </w:rPr>
        <w:t>e.g.</w:t>
      </w:r>
      <w:proofErr w:type="gramEnd"/>
      <w:r w:rsidRPr="00675506">
        <w:rPr>
          <w:i/>
        </w:rPr>
        <w:t xml:space="preserve"> according to ITU</w:t>
      </w:r>
      <w:r w:rsidRPr="00675506">
        <w:rPr>
          <w:i/>
        </w:rPr>
        <w:noBreakHyphen/>
        <w:t>T Recommendation H.221 [19]), which is then filled with the relevant information (voice, image, data). This content is not decoded by the STS, but by the technical installations of the authorised agency.</w:t>
      </w:r>
    </w:p>
    <w:p w14:paraId="113048D2" w14:textId="2236E90B" w:rsidR="00E631F5" w:rsidRPr="00675506" w:rsidRDefault="00E631F5" w:rsidP="00E631F5">
      <w:pPr>
        <w:pStyle w:val="FP"/>
        <w:keepNext/>
        <w:numPr>
          <w:ilvl w:val="0"/>
          <w:numId w:val="20"/>
        </w:numPr>
        <w:tabs>
          <w:tab w:val="clear" w:pos="777"/>
          <w:tab w:val="num" w:pos="426"/>
        </w:tabs>
        <w:spacing w:before="120"/>
        <w:ind w:left="426" w:hanging="284"/>
      </w:pPr>
      <w:r w:rsidRPr="00675506">
        <w:t xml:space="preserve">The connections to the lines of the relevant authorised agency used to transmit the copy of the informational content should always be created by the STS immediately after detection of the start of a telecommunication under surveillance, </w:t>
      </w:r>
      <w:proofErr w:type="gramStart"/>
      <w:r w:rsidRPr="00675506">
        <w:t>i.e.</w:t>
      </w:r>
      <w:proofErr w:type="gramEnd"/>
      <w:r w:rsidRPr="00675506">
        <w:t xml:space="preserve"> nearly concurrently with the creation of the connection to or from the </w:t>
      </w:r>
      <w:proofErr w:type="spellStart"/>
      <w:r w:rsidRPr="00675506">
        <w:t>LuS</w:t>
      </w:r>
      <w:proofErr w:type="spellEnd"/>
      <w:r w:rsidRPr="00675506">
        <w:t>, and closed immediately after detection of the end of the telecommunication under surveillance.</w:t>
      </w:r>
    </w:p>
    <w:p w14:paraId="04664D66" w14:textId="2F971567" w:rsidR="00E631F5" w:rsidRPr="00675506" w:rsidRDefault="00E631F5" w:rsidP="00E631F5">
      <w:pPr>
        <w:pStyle w:val="FP"/>
        <w:keepNext/>
        <w:ind w:left="425"/>
        <w:rPr>
          <w:i/>
          <w:iCs/>
        </w:rPr>
      </w:pPr>
      <w:r w:rsidRPr="00675506">
        <w:rPr>
          <w:i/>
        </w:rPr>
        <w:t xml:space="preserve">NB: As an example, the start of an ISDN connection should be taken not as the time when the called line replies and the content channel is transferred, but already from the start of signalling (receipt of a SETUP message by the STS for outgoing connections in ISDN or GSM, circuit closure on the subscriber line in PSTN). Only by creating a connection to the authorised agency early on, from the start </w:t>
      </w:r>
      <w:r w:rsidRPr="00675506">
        <w:rPr>
          <w:i/>
        </w:rPr>
        <w:lastRenderedPageBreak/>
        <w:t>of signalling, can a potential loss of parts of the content at the beginning of the connection be avoided.</w:t>
      </w:r>
    </w:p>
    <w:p w14:paraId="63B402DE" w14:textId="521CD20E" w:rsidR="00E631F5" w:rsidRPr="00675506" w:rsidRDefault="00E631F5" w:rsidP="00E631F5">
      <w:pPr>
        <w:pStyle w:val="FP"/>
        <w:keepNext/>
        <w:numPr>
          <w:ilvl w:val="0"/>
          <w:numId w:val="20"/>
        </w:numPr>
        <w:tabs>
          <w:tab w:val="clear" w:pos="777"/>
          <w:tab w:val="num" w:pos="426"/>
        </w:tabs>
        <w:ind w:left="426" w:hanging="284"/>
      </w:pPr>
      <w:r w:rsidRPr="00675506">
        <w:t xml:space="preserve">The creation of a connection from the </w:t>
      </w:r>
      <w:proofErr w:type="spellStart"/>
      <w:r w:rsidRPr="00675506">
        <w:t>LuS</w:t>
      </w:r>
      <w:proofErr w:type="spellEnd"/>
      <w:r w:rsidRPr="00675506">
        <w:t xml:space="preserve"> to its telecommunication partner or vice versa should not be delayed, even if the creation of the connection to the authorised agency is delayed (</w:t>
      </w:r>
      <w:proofErr w:type="gramStart"/>
      <w:r w:rsidRPr="00675506">
        <w:t>e.g.</w:t>
      </w:r>
      <w:proofErr w:type="gramEnd"/>
      <w:r w:rsidRPr="00675506">
        <w:t xml:space="preserve"> due to repeated connection attempts).</w:t>
      </w:r>
    </w:p>
    <w:p w14:paraId="0BDEDD10" w14:textId="15E19A03" w:rsidR="00E631F5" w:rsidRPr="00675506" w:rsidRDefault="00E631F5" w:rsidP="00E631F5">
      <w:pPr>
        <w:pStyle w:val="FP"/>
        <w:keepNext/>
        <w:numPr>
          <w:ilvl w:val="0"/>
          <w:numId w:val="20"/>
        </w:numPr>
        <w:tabs>
          <w:tab w:val="clear" w:pos="777"/>
          <w:tab w:val="num" w:pos="426"/>
        </w:tabs>
        <w:ind w:left="426" w:hanging="284"/>
      </w:pPr>
      <w:r w:rsidRPr="00675506">
        <w:t xml:space="preserve">The lines of the STS on which the surveillance copy is transmitted to the authorised agency should be set up for outgoing connections only on the side of the subject. To safeguard transmission of the </w:t>
      </w:r>
      <w:proofErr w:type="gramStart"/>
      <w:r w:rsidRPr="00675506">
        <w:t>surveillance</w:t>
      </w:r>
      <w:proofErr w:type="gramEnd"/>
      <w:r w:rsidRPr="00675506">
        <w:t xml:space="preserve"> copy at all times, the lines of the authorised agencies should be operated exclusively for incoming traffic.</w:t>
      </w:r>
    </w:p>
    <w:p w14:paraId="7FD35D31" w14:textId="3FFEE153" w:rsidR="00E631F5" w:rsidRPr="00675506" w:rsidRDefault="00E631F5" w:rsidP="00E631F5">
      <w:pPr>
        <w:pStyle w:val="FP"/>
        <w:keepNext/>
        <w:numPr>
          <w:ilvl w:val="0"/>
          <w:numId w:val="20"/>
        </w:numPr>
        <w:tabs>
          <w:tab w:val="clear" w:pos="777"/>
          <w:tab w:val="num" w:pos="426"/>
        </w:tabs>
        <w:ind w:left="426" w:hanging="284"/>
      </w:pPr>
      <w:r w:rsidRPr="00675506">
        <w:t xml:space="preserve">The lines of the authorised agency should be designed in accordance with the technology used to transmit the surveillance copy. Where technically possible for the </w:t>
      </w:r>
      <w:proofErr w:type="gramStart"/>
      <w:r w:rsidRPr="00675506">
        <w:t>particular type of telecommunication</w:t>
      </w:r>
      <w:proofErr w:type="gramEnd"/>
      <w:r w:rsidRPr="00675506">
        <w:t xml:space="preserve"> under surveillance, the telecommunication under surveillance (informational content and event data) should be directed to the EURO ISDN primary rate interfaces (PRIs) or EURO ISDN basis lines (BA) according to ETS 300 012 [3] available at the authorised agencies. In addition, the authorised agency will set up automated answering systems so that the calling phase is not required for these connections.</w:t>
      </w:r>
    </w:p>
    <w:p w14:paraId="6AAB0B59" w14:textId="00D294A9" w:rsidR="00E631F5" w:rsidRPr="00675506" w:rsidRDefault="00E631F5" w:rsidP="00E631F5">
      <w:pPr>
        <w:pStyle w:val="FP"/>
        <w:keepNext/>
        <w:numPr>
          <w:ilvl w:val="0"/>
          <w:numId w:val="20"/>
        </w:numPr>
        <w:tabs>
          <w:tab w:val="clear" w:pos="777"/>
          <w:tab w:val="num" w:pos="426"/>
        </w:tabs>
        <w:ind w:left="426" w:hanging="284"/>
      </w:pPr>
      <w:r w:rsidRPr="00675506">
        <w:t>The connections used to transmit the copy of the telecommunication under surveillance to the relevant authorised agency are created by the STS as needed. The creation of the connection is initiated by the STS. If (a) circuit-switched connection(s) to the authorised agency for the transmission of the content should fail to be created, three further connection attempts will be undertaken at intervals of 5 to 10 seconds.</w:t>
      </w:r>
    </w:p>
    <w:p w14:paraId="1F6153E5" w14:textId="4487D88B" w:rsidR="00E07EF2" w:rsidRPr="00675506" w:rsidRDefault="00826519" w:rsidP="00E07EF2">
      <w:pPr>
        <w:pStyle w:val="Heading4"/>
      </w:pPr>
      <w:r w:rsidRPr="00675506">
        <w:t>3.1.2</w:t>
      </w:r>
      <w:r w:rsidRPr="00675506">
        <w:tab/>
        <w:t>General requirements for mobile networks and mobile-based IMS platforms</w:t>
      </w:r>
    </w:p>
    <w:p w14:paraId="73DC478A" w14:textId="48951E23" w:rsidR="00E07EF2" w:rsidRPr="00675506" w:rsidRDefault="00E07EF2" w:rsidP="00E07EF2">
      <w:pPr>
        <w:rPr>
          <w:rStyle w:val="msoins0"/>
        </w:rPr>
      </w:pPr>
      <w:r w:rsidRPr="00675506">
        <w:t xml:space="preserve">The requirements for the design of the transmission point are fundamentally derived from Appendix D and relate to 3GPP </w:t>
      </w:r>
      <w:r w:rsidRPr="00675506">
        <w:rPr>
          <w:rStyle w:val="msoins0"/>
        </w:rPr>
        <w:t xml:space="preserve">specifications </w:t>
      </w:r>
      <w:r w:rsidRPr="00675506">
        <w:rPr>
          <w:rStyle w:val="msoins0"/>
          <w:b/>
        </w:rPr>
        <w:t xml:space="preserve">TS 33.108 </w:t>
      </w:r>
      <w:r w:rsidRPr="00675506">
        <w:rPr>
          <w:rStyle w:val="msoins0"/>
        </w:rPr>
        <w:t xml:space="preserve">[23] and </w:t>
      </w:r>
      <w:r w:rsidRPr="00675506">
        <w:rPr>
          <w:rStyle w:val="msoins0"/>
          <w:b/>
        </w:rPr>
        <w:t>TS 33.128</w:t>
      </w:r>
      <w:r w:rsidRPr="00675506">
        <w:rPr>
          <w:rStyle w:val="msoins0"/>
        </w:rPr>
        <w:t xml:space="preserve"> [40].</w:t>
      </w:r>
    </w:p>
    <w:p w14:paraId="03D6F49E" w14:textId="1442B8E2" w:rsidR="00E07EF2" w:rsidRPr="00675506" w:rsidRDefault="001A3031" w:rsidP="001A3031">
      <w:pPr>
        <w:rPr>
          <w:rStyle w:val="msoins0"/>
        </w:rPr>
      </w:pPr>
      <w:r w:rsidRPr="00675506">
        <w:t>Existing systems must be converted to TCP-based forwarding in accordance with 3GPP TS 33.108 or 33.128 by 31 December 2021 at the latest</w:t>
      </w:r>
      <w:r w:rsidRPr="00675506">
        <w:rPr>
          <w:rStyle w:val="msoins0"/>
        </w:rPr>
        <w:t xml:space="preserve">. </w:t>
      </w:r>
      <w:r w:rsidRPr="00675506">
        <w:t>For packet-switched voice services (</w:t>
      </w:r>
      <w:proofErr w:type="gramStart"/>
      <w:r w:rsidRPr="00675506">
        <w:t>e.g.</w:t>
      </w:r>
      <w:proofErr w:type="gramEnd"/>
      <w:r w:rsidRPr="00675506">
        <w:t xml:space="preserve"> VoLTE), combined forwarding in accordance with 3GPP TS 33.108 or TS 33.128 and ETSI TS 102 232-5 (Appendix H) may be used temporarily</w:t>
      </w:r>
      <w:r w:rsidRPr="00675506">
        <w:rPr>
          <w:rStyle w:val="msoins0"/>
        </w:rPr>
        <w:t>.</w:t>
      </w:r>
    </w:p>
    <w:bookmarkEnd w:id="327"/>
    <w:bookmarkEnd w:id="328"/>
    <w:bookmarkEnd w:id="329"/>
    <w:p w14:paraId="0086F1CE" w14:textId="299DD73C" w:rsidR="00050309" w:rsidRPr="00675506" w:rsidRDefault="00050309" w:rsidP="002369DA">
      <w:pPr>
        <w:pStyle w:val="Heading4"/>
      </w:pPr>
    </w:p>
    <w:p w14:paraId="53F72647" w14:textId="5D0A22B7" w:rsidR="00826519" w:rsidRPr="00675506" w:rsidRDefault="00826519" w:rsidP="002369DA">
      <w:pPr>
        <w:pStyle w:val="Heading4"/>
      </w:pPr>
      <w:r w:rsidRPr="00675506">
        <w:t>3.1.3</w:t>
      </w:r>
      <w:r w:rsidRPr="00675506">
        <w:tab/>
        <w:t xml:space="preserve">General requirements for storage systems for voice, fax and data (voice-mail systems, Unified Messaging </w:t>
      </w:r>
      <w:proofErr w:type="gramStart"/>
      <w:r w:rsidRPr="00675506">
        <w:t>Systems,...</w:t>
      </w:r>
      <w:proofErr w:type="gramEnd"/>
      <w:r w:rsidRPr="00675506">
        <w:t>)</w:t>
      </w:r>
    </w:p>
    <w:p w14:paraId="4B8465B5" w14:textId="2756E959" w:rsidR="00050309" w:rsidRPr="00675506" w:rsidRDefault="00F962A1" w:rsidP="001C2F4E">
      <w:r w:rsidRPr="00675506">
        <w:t xml:space="preserve">If the subject offers his/her customers the option to store messages in voice memory or similar storage systems associated with the </w:t>
      </w:r>
      <w:proofErr w:type="spellStart"/>
      <w:r w:rsidRPr="00675506">
        <w:t>LuS</w:t>
      </w:r>
      <w:proofErr w:type="spellEnd"/>
      <w:r w:rsidRPr="00675506">
        <w:t>, copies of all messages stored in such systems or retrieved from them, including the associated event data, should always be transmitted to the authorised agency. Changes in settings, such as generating mailing lists, should also be reported.</w:t>
      </w:r>
    </w:p>
    <w:p w14:paraId="313EB5FC" w14:textId="2F09F5E5" w:rsidR="00050309" w:rsidRPr="00675506" w:rsidRDefault="00050309" w:rsidP="001C2F4E">
      <w:r w:rsidRPr="00675506">
        <w:t xml:space="preserve">Copies of informational content sent from these storage systems to the authorised agency are normally transmitted to the same target number as the copy of the informational content sent by or to the </w:t>
      </w:r>
      <w:proofErr w:type="spellStart"/>
      <w:r w:rsidRPr="00675506">
        <w:t>LuS</w:t>
      </w:r>
      <w:proofErr w:type="spellEnd"/>
      <w:r w:rsidRPr="00675506">
        <w:t>. If the technical installations of the STS allow, the authorised agency should have the technical option, for individual surveillance actions, of directing a copy of the informational content from such storage systems to a different target number upon request from the authorised agency.</w:t>
      </w:r>
    </w:p>
    <w:p w14:paraId="4DD8473C" w14:textId="77777777" w:rsidR="00050309" w:rsidRPr="00675506" w:rsidRDefault="006A7CEF" w:rsidP="001C2F4E">
      <w:r w:rsidRPr="00675506">
        <w:t>The technical details of the transmission point are contained in Appendix E.</w:t>
      </w:r>
    </w:p>
    <w:p w14:paraId="7D319598" w14:textId="2C2B3014" w:rsidR="00826519" w:rsidRPr="00675506" w:rsidRDefault="00826519" w:rsidP="002369DA">
      <w:pPr>
        <w:pStyle w:val="Heading4"/>
      </w:pPr>
      <w:r w:rsidRPr="00675506">
        <w:t>3.1.4</w:t>
      </w:r>
      <w:r w:rsidRPr="00675506">
        <w:tab/>
        <w:t>General requirements for the e-mail service</w:t>
      </w:r>
    </w:p>
    <w:p w14:paraId="7244EF63" w14:textId="77777777" w:rsidR="00050309" w:rsidRPr="00675506" w:rsidRDefault="00050309" w:rsidP="001C2F4E">
      <w:r w:rsidRPr="00675506">
        <w:t>Appendix F contains two alternative descriptions of a transmission point for surveillance of the e-mail service:</w:t>
      </w:r>
    </w:p>
    <w:p w14:paraId="59A09CE1" w14:textId="77777777" w:rsidR="00050309" w:rsidRPr="00675506" w:rsidRDefault="00050309">
      <w:pPr>
        <w:pStyle w:val="FootnoteText"/>
        <w:numPr>
          <w:ilvl w:val="0"/>
          <w:numId w:val="24"/>
        </w:numPr>
      </w:pPr>
      <w:r w:rsidRPr="00675506">
        <w:t>transmission point under national rules pursuant to Appendix F.2</w:t>
      </w:r>
    </w:p>
    <w:p w14:paraId="01AF3D95" w14:textId="77777777" w:rsidR="00050309" w:rsidRPr="00675506" w:rsidRDefault="00050309">
      <w:pPr>
        <w:pStyle w:val="FootnoteText"/>
        <w:numPr>
          <w:ilvl w:val="0"/>
          <w:numId w:val="24"/>
        </w:numPr>
      </w:pPr>
      <w:r w:rsidRPr="00675506">
        <w:t>transmission point according to ETSI Specification TS 102 232-02 [30] pursuant to Appendix F.3.</w:t>
      </w:r>
    </w:p>
    <w:p w14:paraId="3ADA2870" w14:textId="0FE03999" w:rsidR="00826519" w:rsidRPr="00675506" w:rsidRDefault="00826519" w:rsidP="002369DA">
      <w:pPr>
        <w:pStyle w:val="Heading4"/>
      </w:pPr>
      <w:r w:rsidRPr="00675506">
        <w:lastRenderedPageBreak/>
        <w:t>3.1.5</w:t>
      </w:r>
      <w:r w:rsidRPr="00675506">
        <w:tab/>
        <w:t>General requirements for the Internet gateway</w:t>
      </w:r>
    </w:p>
    <w:p w14:paraId="5E4E2A14" w14:textId="77777777" w:rsidR="00050309" w:rsidRPr="00675506" w:rsidRDefault="00050309" w:rsidP="001C2F4E">
      <w:r w:rsidRPr="00675506">
        <w:t>Pursuant to § 3 of the TKÜV, operators of transmission channels used to provide immediate subscriber Internet access (</w:t>
      </w:r>
      <w:proofErr w:type="gramStart"/>
      <w:r w:rsidRPr="00675506">
        <w:t>e.g.</w:t>
      </w:r>
      <w:proofErr w:type="gramEnd"/>
      <w:r w:rsidRPr="00675506">
        <w:t xml:space="preserve"> Internet gateways over </w:t>
      </w:r>
      <w:proofErr w:type="spellStart"/>
      <w:r w:rsidRPr="00675506">
        <w:t>xDSL</w:t>
      </w:r>
      <w:proofErr w:type="spellEnd"/>
      <w:r w:rsidRPr="00675506">
        <w:t>, CATV, WLAN) are required to implement measures for surveillance of the entire IP traffic.</w:t>
      </w:r>
    </w:p>
    <w:p w14:paraId="77B1267E" w14:textId="5B10F731" w:rsidR="00050309" w:rsidRPr="00675506" w:rsidRDefault="00050309" w:rsidP="001C2F4E">
      <w:r w:rsidRPr="00675506">
        <w:t>To ensure this, Appendix G comprises three options, based on ETSI specifications for forwarding monitored IP data in layer 2, layer 3, or based on the IP </w:t>
      </w:r>
      <w:proofErr w:type="spellStart"/>
      <w:r w:rsidRPr="00675506">
        <w:t>Cablecom</w:t>
      </w:r>
      <w:proofErr w:type="spellEnd"/>
      <w:r w:rsidRPr="00675506">
        <w:t xml:space="preserve"> architecture.</w:t>
      </w:r>
    </w:p>
    <w:p w14:paraId="621E98D2" w14:textId="280E5D41" w:rsidR="00826519" w:rsidRPr="00675506" w:rsidRDefault="00826519" w:rsidP="002369DA">
      <w:pPr>
        <w:pStyle w:val="Heading4"/>
      </w:pPr>
      <w:r w:rsidRPr="00675506">
        <w:t>3.1.6</w:t>
      </w:r>
      <w:r w:rsidRPr="00675506">
        <w:tab/>
        <w:t>General requirements for VoIP and other multimedia services</w:t>
      </w:r>
    </w:p>
    <w:p w14:paraId="4AD9A39A" w14:textId="77777777" w:rsidR="00050309" w:rsidRPr="00675506" w:rsidRDefault="00050309" w:rsidP="001C2F4E">
      <w:r w:rsidRPr="00675506">
        <w:t xml:space="preserve">Appendix H addresses services based on the Session Initiation Protocol (SIP) and the Realtime Transport Protocol (RTP) or the ITU-T standards H.323 and H.248, </w:t>
      </w:r>
      <w:proofErr w:type="gramStart"/>
      <w:r w:rsidRPr="00675506">
        <w:t>and also</w:t>
      </w:r>
      <w:proofErr w:type="gramEnd"/>
      <w:r w:rsidRPr="00675506">
        <w:t xml:space="preserve"> offers a possibility for so-called emulated PSTN/ISDN services to transmit copies of telecommunications content over RTP instead of ISDN dial-up connections.</w:t>
      </w:r>
    </w:p>
    <w:p w14:paraId="1A6639B1" w14:textId="2F1FD1BF" w:rsidR="00050309" w:rsidRPr="00675506" w:rsidRDefault="00050309" w:rsidP="001C2F4E">
      <w:r w:rsidRPr="00675506">
        <w:t>In addition, this Appendix addresses multimedia services provided via the IP </w:t>
      </w:r>
      <w:proofErr w:type="spellStart"/>
      <w:r w:rsidRPr="00675506">
        <w:t>Cablecom</w:t>
      </w:r>
      <w:proofErr w:type="spellEnd"/>
      <w:r w:rsidRPr="00675506">
        <w:t xml:space="preserve"> architecture.</w:t>
      </w:r>
    </w:p>
    <w:p w14:paraId="010767B4" w14:textId="4A1C42B5" w:rsidR="00233378" w:rsidRPr="00675506" w:rsidRDefault="00233378" w:rsidP="00233378">
      <w:pPr>
        <w:pStyle w:val="Heading4"/>
      </w:pPr>
      <w:bookmarkStart w:id="331" w:name="_Toc425259950"/>
      <w:bookmarkStart w:id="332" w:name="_Toc426622353"/>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675506">
        <w:t>3.1.7</w:t>
      </w:r>
      <w:r w:rsidRPr="00675506">
        <w:tab/>
        <w:t>General requirements for messaging services</w:t>
      </w:r>
    </w:p>
    <w:p w14:paraId="14220FA1" w14:textId="0098F58A" w:rsidR="00233378" w:rsidRPr="00675506" w:rsidRDefault="00233378" w:rsidP="00233378">
      <w:r w:rsidRPr="00675506">
        <w:t xml:space="preserve">Appendix I refers to messaging services provided over the Internet. </w:t>
      </w:r>
      <w:r w:rsidRPr="00675506">
        <w:rPr>
          <w:rStyle w:val="PageNumber"/>
        </w:rPr>
        <w:t xml:space="preserve">The technical details </w:t>
      </w:r>
      <w:r w:rsidRPr="00675506">
        <w:t>described</w:t>
      </w:r>
      <w:r w:rsidRPr="00675506">
        <w:rPr>
          <w:color w:val="000000"/>
        </w:rPr>
        <w:t xml:space="preserve"> in this Appendix, which are necessary to ensure the interception of these telecommunications services, shall become mandatory after the entry into force of Article 1 (TKG) of the</w:t>
      </w:r>
      <w:r w:rsidRPr="00675506">
        <w:t xml:space="preserve"> Act implementing Directive (EU) 2018/1972 of the European Parliament and of the Council of 11 December 2018 establishing the European Electronic Communications Code (recast) and modernising telecommunications law (Telecommunications Modernisation Act) in conjunction with the transitional period set out </w:t>
      </w:r>
      <w:r w:rsidRPr="00675506">
        <w:rPr>
          <w:color w:val="000000"/>
        </w:rPr>
        <w:t>in Appendix I</w:t>
      </w:r>
      <w:r w:rsidRPr="00675506">
        <w:t>.</w:t>
      </w:r>
    </w:p>
    <w:p w14:paraId="4A258699" w14:textId="77777777" w:rsidR="00233378" w:rsidRPr="00675506" w:rsidRDefault="00B61E9F" w:rsidP="006C3B39">
      <w:pPr>
        <w:pStyle w:val="Heading3"/>
      </w:pPr>
      <w:r w:rsidRPr="00675506">
        <w:t>3.2</w:t>
      </w:r>
      <w:r w:rsidRPr="00675506">
        <w:tab/>
        <w:t>Standard values</w:t>
      </w:r>
      <w:bookmarkEnd w:id="283"/>
      <w:bookmarkEnd w:id="284"/>
      <w:bookmarkEnd w:id="285"/>
      <w:bookmarkEnd w:id="286"/>
      <w:bookmarkEnd w:id="287"/>
      <w:bookmarkEnd w:id="288"/>
      <w:bookmarkEnd w:id="289"/>
      <w:bookmarkEnd w:id="290"/>
      <w:bookmarkEnd w:id="291"/>
      <w:bookmarkEnd w:id="292"/>
      <w:bookmarkEnd w:id="331"/>
      <w:bookmarkEnd w:id="332"/>
    </w:p>
    <w:p w14:paraId="06E43B30" w14:textId="19B53715" w:rsidR="00050309" w:rsidRPr="00675506" w:rsidRDefault="00050309">
      <w:pPr>
        <w:rPr>
          <w:rFonts w:eastAsia="Arial"/>
        </w:rPr>
      </w:pPr>
      <w:r w:rsidRPr="00675506">
        <w:t>Pursuant to § 5(6) of the TKÜV, the administration system and capacities for forwarding the surveillance copies to the authorised agency should be appropriately dimensioned in terms of the number of surveillance actions expected to be implemented.</w:t>
      </w:r>
    </w:p>
    <w:p w14:paraId="7CBF6418" w14:textId="77777777" w:rsidR="00951297" w:rsidRPr="00675506" w:rsidRDefault="00520532" w:rsidP="00520532">
      <w:pPr>
        <w:rPr>
          <w:bCs/>
        </w:rPr>
      </w:pPr>
      <w:r w:rsidRPr="00675506">
        <w:t>Implementing this requirement normally requires monitoring of the available surveillance and forwarding capacity (interception point to Internet transmission point), particularly for bandwidth-based services. In case of a large difference between the average bandwidth requirement of a connection and the maximum available bandwidth, normally a higher level of utilisation of the monitored lines shall be assumed.</w:t>
      </w:r>
    </w:p>
    <w:p w14:paraId="556FEDBF" w14:textId="77777777" w:rsidR="00520532" w:rsidRPr="00675506" w:rsidRDefault="00520532" w:rsidP="001C2F4E">
      <w:pPr>
        <w:rPr>
          <w:rFonts w:eastAsia="Arial"/>
        </w:rPr>
      </w:pPr>
      <w:r w:rsidRPr="00675506">
        <w:t>The relevant technical and organisational measures shall be described in the concept in accordance with § 19(2) point 5 of the TKÜV.</w:t>
      </w:r>
    </w:p>
    <w:p w14:paraId="42008A22" w14:textId="77777777" w:rsidR="00050309" w:rsidRPr="00675506" w:rsidRDefault="00951297" w:rsidP="001C2F4E">
      <w:pPr>
        <w:rPr>
          <w:rFonts w:eastAsia="Arial"/>
        </w:rPr>
      </w:pPr>
      <w:r w:rsidRPr="00675506">
        <w:t xml:space="preserve">As a planning aid for initial dimensioning </w:t>
      </w:r>
      <w:proofErr w:type="gramStart"/>
      <w:r w:rsidRPr="00675506">
        <w:t>in the area of</w:t>
      </w:r>
      <w:proofErr w:type="gramEnd"/>
      <w:r w:rsidRPr="00675506">
        <w:t xml:space="preserve"> line provision, based on statistical data under the assumptions given below, it is recommended allowing for at least the following: </w:t>
      </w:r>
    </w:p>
    <w:p w14:paraId="29C01AB6" w14:textId="77777777" w:rsidR="00050309" w:rsidRPr="00675506" w:rsidRDefault="00050309" w:rsidP="0045287E">
      <w:pPr>
        <w:numPr>
          <w:ilvl w:val="0"/>
          <w:numId w:val="33"/>
        </w:numPr>
        <w:ind w:left="714" w:hanging="357"/>
        <w:contextualSpacing/>
        <w:rPr>
          <w:rFonts w:eastAsia="Arial"/>
        </w:rPr>
      </w:pPr>
      <w:r w:rsidRPr="00675506">
        <w:t xml:space="preserve">that </w:t>
      </w:r>
      <w:r w:rsidRPr="00675506">
        <w:rPr>
          <w:b/>
        </w:rPr>
        <w:t xml:space="preserve">M </w:t>
      </w:r>
      <w:r w:rsidRPr="00675506">
        <w:t>independent surveillance actions can be simultaneously accommodated; and</w:t>
      </w:r>
    </w:p>
    <w:p w14:paraId="49CD8239" w14:textId="580EDBEF" w:rsidR="00050309" w:rsidRPr="00675506" w:rsidRDefault="00050309" w:rsidP="0045287E">
      <w:pPr>
        <w:numPr>
          <w:ilvl w:val="0"/>
          <w:numId w:val="33"/>
        </w:numPr>
        <w:ind w:left="714" w:hanging="357"/>
        <w:contextualSpacing/>
        <w:rPr>
          <w:rFonts w:eastAsia="Arial"/>
        </w:rPr>
      </w:pPr>
      <w:r w:rsidRPr="00675506">
        <w:t xml:space="preserve">that at least </w:t>
      </w:r>
      <w:r w:rsidRPr="00675506">
        <w:rPr>
          <w:b/>
        </w:rPr>
        <w:t>A</w:t>
      </w:r>
      <w:r w:rsidRPr="00675506">
        <w:t xml:space="preserve"> of these can have their surveillance copies transmitted to the authorised agencies at the same time.</w:t>
      </w:r>
    </w:p>
    <w:p w14:paraId="6C0990D5" w14:textId="3F8FA724" w:rsidR="00050309" w:rsidRPr="00675506" w:rsidRDefault="00B12733" w:rsidP="001C2F4E">
      <w:pPr>
        <w:rPr>
          <w:rFonts w:eastAsia="Arial"/>
        </w:rPr>
      </w:pPr>
      <w:r w:rsidRPr="00675506">
        <w:t>Furthermore, any additional requirements should be detected in sufficient time (</w:t>
      </w:r>
      <w:proofErr w:type="gramStart"/>
      <w:r w:rsidRPr="00675506">
        <w:t>e.g.</w:t>
      </w:r>
      <w:proofErr w:type="gramEnd"/>
      <w:r w:rsidRPr="00675506">
        <w:t xml:space="preserve"> when a particular load level is permanently reached) and the system should be extended accordingly.</w:t>
      </w:r>
    </w:p>
    <w:p w14:paraId="46062A33" w14:textId="77777777" w:rsidR="00AB7186" w:rsidRPr="00675506" w:rsidRDefault="00AB7186" w:rsidP="001C2F4E">
      <w:pPr>
        <w:rPr>
          <w:rFonts w:eastAsia="Arial"/>
        </w:rPr>
      </w:pPr>
      <w:r w:rsidRPr="00675506">
        <w:t>The relationship is as follows:</w:t>
      </w:r>
    </w:p>
    <w:p w14:paraId="758DB2E0" w14:textId="77777777" w:rsidR="00050309" w:rsidRPr="00675506" w:rsidRDefault="00050309">
      <w:pPr>
        <w:pBdr>
          <w:top w:val="single" w:sz="4" w:space="1" w:color="auto"/>
          <w:left w:val="single" w:sz="4" w:space="8" w:color="auto"/>
          <w:bottom w:val="single" w:sz="4" w:space="1" w:color="auto"/>
          <w:right w:val="single" w:sz="4" w:space="11" w:color="auto"/>
        </w:pBdr>
        <w:shd w:val="clear" w:color="auto" w:fill="D9D9D9"/>
        <w:spacing w:after="0"/>
        <w:ind w:left="2268" w:right="2410"/>
        <w:jc w:val="center"/>
        <w:rPr>
          <w:rStyle w:val="Strong"/>
          <w:rFonts w:eastAsia="Arial"/>
          <w:sz w:val="28"/>
        </w:rPr>
      </w:pPr>
    </w:p>
    <w:p w14:paraId="58143F19" w14:textId="3BC2331B" w:rsidR="00DE52DC" w:rsidRPr="00675506" w:rsidRDefault="00DE52DC" w:rsidP="00DE52DC">
      <w:pPr>
        <w:pBdr>
          <w:top w:val="single" w:sz="4" w:space="1" w:color="auto"/>
          <w:left w:val="single" w:sz="4" w:space="8" w:color="auto"/>
          <w:bottom w:val="single" w:sz="4" w:space="1" w:color="auto"/>
          <w:right w:val="single" w:sz="4" w:space="11" w:color="auto"/>
        </w:pBdr>
        <w:shd w:val="clear" w:color="auto" w:fill="D9D9D9"/>
        <w:spacing w:after="0"/>
        <w:ind w:left="2268" w:right="2410"/>
        <w:jc w:val="center"/>
        <w:rPr>
          <w:rStyle w:val="Strong"/>
          <w:rFonts w:eastAsia="Arial"/>
          <w:sz w:val="28"/>
        </w:rPr>
      </w:pPr>
      <w:r w:rsidRPr="00675506">
        <w:rPr>
          <w:rStyle w:val="Strong"/>
          <w:sz w:val="28"/>
        </w:rPr>
        <w:t xml:space="preserve">M = a * x </w:t>
      </w:r>
      <w:r w:rsidRPr="00675506">
        <w:rPr>
          <w:rStyle w:val="Strong"/>
          <w:sz w:val="28"/>
          <w:vertAlign w:val="superscript"/>
        </w:rPr>
        <w:t>0,45</w:t>
      </w:r>
    </w:p>
    <w:p w14:paraId="1BC58883" w14:textId="77777777" w:rsidR="00DE52DC" w:rsidRPr="00675506" w:rsidRDefault="00DE52DC" w:rsidP="00DE52DC">
      <w:pPr>
        <w:pBdr>
          <w:top w:val="single" w:sz="4" w:space="1" w:color="auto"/>
          <w:left w:val="single" w:sz="4" w:space="8" w:color="auto"/>
          <w:bottom w:val="single" w:sz="4" w:space="1" w:color="auto"/>
          <w:right w:val="single" w:sz="4" w:space="11" w:color="auto"/>
        </w:pBdr>
        <w:shd w:val="clear" w:color="auto" w:fill="D9D9D9"/>
        <w:spacing w:after="0"/>
        <w:ind w:left="2268" w:right="2410"/>
        <w:jc w:val="center"/>
        <w:rPr>
          <w:rStyle w:val="Strong"/>
          <w:rFonts w:eastAsia="Arial"/>
          <w:sz w:val="28"/>
        </w:rPr>
      </w:pPr>
    </w:p>
    <w:p w14:paraId="0412C8AF" w14:textId="77777777" w:rsidR="00DE52DC" w:rsidRPr="00675506" w:rsidRDefault="00DE52DC" w:rsidP="00DE52DC">
      <w:pPr>
        <w:pBdr>
          <w:top w:val="single" w:sz="4" w:space="1" w:color="auto"/>
          <w:left w:val="single" w:sz="4" w:space="8" w:color="auto"/>
          <w:bottom w:val="single" w:sz="4" w:space="1" w:color="auto"/>
          <w:right w:val="single" w:sz="4" w:space="11" w:color="auto"/>
        </w:pBdr>
        <w:shd w:val="clear" w:color="auto" w:fill="D9D9D9"/>
        <w:spacing w:after="0"/>
        <w:ind w:left="2268" w:right="2410"/>
        <w:jc w:val="center"/>
        <w:rPr>
          <w:rStyle w:val="Strong"/>
          <w:rFonts w:eastAsia="Arial"/>
          <w:sz w:val="28"/>
        </w:rPr>
      </w:pPr>
      <w:r w:rsidRPr="00675506">
        <w:rPr>
          <w:rStyle w:val="Strong"/>
          <w:sz w:val="28"/>
        </w:rPr>
        <w:t>A = V * M</w:t>
      </w:r>
    </w:p>
    <w:p w14:paraId="5FA992CD" w14:textId="77777777" w:rsidR="00050309" w:rsidRPr="00675506" w:rsidRDefault="00050309">
      <w:pPr>
        <w:pBdr>
          <w:top w:val="single" w:sz="4" w:space="1" w:color="auto"/>
          <w:left w:val="single" w:sz="4" w:space="8" w:color="auto"/>
          <w:bottom w:val="single" w:sz="4" w:space="1" w:color="auto"/>
          <w:right w:val="single" w:sz="4" w:space="11" w:color="auto"/>
        </w:pBdr>
        <w:shd w:val="clear" w:color="auto" w:fill="D9D9D9"/>
        <w:spacing w:after="0"/>
        <w:ind w:left="2268" w:right="2410"/>
        <w:jc w:val="center"/>
        <w:rPr>
          <w:rFonts w:eastAsia="Arial"/>
          <w:b/>
          <w:position w:val="6"/>
          <w:sz w:val="28"/>
        </w:rPr>
      </w:pPr>
    </w:p>
    <w:p w14:paraId="0771A947" w14:textId="77777777" w:rsidR="00050309" w:rsidRPr="00675506" w:rsidRDefault="00050309">
      <w:pPr>
        <w:pStyle w:val="BodyText"/>
        <w:spacing w:after="0"/>
      </w:pPr>
    </w:p>
    <w:p w14:paraId="2E77C45D" w14:textId="6EFFD487" w:rsidR="00050309" w:rsidRPr="00675506" w:rsidRDefault="00050309" w:rsidP="002369DA">
      <w:pPr>
        <w:keepNext/>
        <w:tabs>
          <w:tab w:val="left" w:pos="2127"/>
        </w:tabs>
        <w:rPr>
          <w:rFonts w:eastAsia="Arial"/>
        </w:rPr>
      </w:pPr>
      <w:r w:rsidRPr="00675506">
        <w:t>where:</w:t>
      </w:r>
      <w:r w:rsidRPr="00675506">
        <w:rPr>
          <w:b/>
        </w:rPr>
        <w:tab/>
        <w:t>M </w:t>
      </w:r>
      <w:r w:rsidRPr="00675506">
        <w:t>=</w:t>
      </w:r>
      <w:r w:rsidRPr="00675506">
        <w:tab/>
        <w:t xml:space="preserve">number of surveillance actions which can be activated </w:t>
      </w:r>
    </w:p>
    <w:p w14:paraId="43B4E6C5" w14:textId="77777777" w:rsidR="00050309" w:rsidRPr="00675506" w:rsidRDefault="00050309" w:rsidP="002369DA">
      <w:pPr>
        <w:keepNext/>
        <w:ind w:left="1418" w:firstLine="709"/>
      </w:pPr>
      <w:r w:rsidRPr="00675506">
        <w:rPr>
          <w:b/>
        </w:rPr>
        <w:t>a</w:t>
      </w:r>
      <w:r w:rsidRPr="00675506">
        <w:t> =</w:t>
      </w:r>
      <w:r w:rsidRPr="00675506">
        <w:tab/>
        <w:t>system-specific factor</w:t>
      </w:r>
    </w:p>
    <w:p w14:paraId="0E05FC3F" w14:textId="77777777" w:rsidR="00050309" w:rsidRPr="00675506" w:rsidRDefault="00050309" w:rsidP="002369DA">
      <w:pPr>
        <w:keepNext/>
        <w:ind w:left="1418" w:firstLine="709"/>
      </w:pPr>
      <w:r w:rsidRPr="00675506">
        <w:rPr>
          <w:b/>
        </w:rPr>
        <w:t>x</w:t>
      </w:r>
      <w:r w:rsidRPr="00675506">
        <w:t> =</w:t>
      </w:r>
      <w:r w:rsidRPr="00675506">
        <w:tab/>
        <w:t xml:space="preserve">number of potential </w:t>
      </w:r>
      <w:proofErr w:type="spellStart"/>
      <w:r w:rsidRPr="00675506">
        <w:t>LuS</w:t>
      </w:r>
      <w:proofErr w:type="spellEnd"/>
    </w:p>
    <w:p w14:paraId="16AAA6D9" w14:textId="77777777" w:rsidR="00050309" w:rsidRPr="00675506" w:rsidRDefault="00050309" w:rsidP="002369DA">
      <w:pPr>
        <w:keepNext/>
        <w:ind w:left="1418" w:firstLine="709"/>
      </w:pPr>
      <w:r w:rsidRPr="00675506">
        <w:rPr>
          <w:b/>
        </w:rPr>
        <w:t>A</w:t>
      </w:r>
      <w:r w:rsidRPr="00675506">
        <w:t> =</w:t>
      </w:r>
      <w:r w:rsidRPr="00675506">
        <w:tab/>
        <w:t>number of simultaneously transmittable surveillance copies</w:t>
      </w:r>
    </w:p>
    <w:p w14:paraId="2BCFA1E2" w14:textId="6C16822A" w:rsidR="00050309" w:rsidRPr="00675506" w:rsidRDefault="00050309" w:rsidP="002369DA">
      <w:pPr>
        <w:ind w:left="2495" w:hanging="369"/>
      </w:pPr>
      <w:r w:rsidRPr="00675506">
        <w:rPr>
          <w:b/>
        </w:rPr>
        <w:t>V</w:t>
      </w:r>
      <w:r w:rsidRPr="00675506">
        <w:t> =</w:t>
      </w:r>
      <w:r w:rsidRPr="00675506">
        <w:tab/>
        <w:t>factor incorporating the traffic intensity on the relevant telecommunications lines</w:t>
      </w:r>
    </w:p>
    <w:p w14:paraId="37168BAB" w14:textId="77777777" w:rsidR="00050309" w:rsidRPr="00675506" w:rsidRDefault="00050309" w:rsidP="002369DA">
      <w:pPr>
        <w:keepNext/>
        <w:rPr>
          <w:rFonts w:eastAsia="Arial"/>
        </w:rPr>
      </w:pPr>
      <w:r w:rsidRPr="00675506">
        <w:lastRenderedPageBreak/>
        <w:t>The following assumptions apply to various types of telecommunication system:</w:t>
      </w:r>
    </w:p>
    <w:p w14:paraId="76F8DDC2" w14:textId="77777777" w:rsidR="00050309" w:rsidRPr="00675506" w:rsidRDefault="00050309" w:rsidP="006150AF">
      <w:pPr>
        <w:keepNext/>
        <w:numPr>
          <w:ilvl w:val="0"/>
          <w:numId w:val="65"/>
        </w:numPr>
        <w:rPr>
          <w:rFonts w:eastAsia="Arial"/>
        </w:rPr>
      </w:pPr>
      <w:r w:rsidRPr="00675506">
        <w:t>for circuit-switched fixed networks (ISDN/PSTN) and systems for VoIP and other multimedia services:</w:t>
      </w:r>
    </w:p>
    <w:p w14:paraId="446055FC" w14:textId="77777777" w:rsidR="00050309" w:rsidRPr="00675506" w:rsidRDefault="00050309" w:rsidP="002369DA">
      <w:pPr>
        <w:keepNext/>
        <w:ind w:left="1260" w:hanging="540"/>
      </w:pPr>
      <w:r w:rsidRPr="00675506">
        <w:rPr>
          <w:b/>
        </w:rPr>
        <w:t>a </w:t>
      </w:r>
      <w:r w:rsidRPr="00675506">
        <w:t>=</w:t>
      </w:r>
      <w:r w:rsidRPr="00675506">
        <w:tab/>
        <w:t>0.75</w:t>
      </w:r>
    </w:p>
    <w:p w14:paraId="3ECF7DC9" w14:textId="77777777" w:rsidR="00050309" w:rsidRPr="00675506" w:rsidRDefault="00050309" w:rsidP="002369DA">
      <w:pPr>
        <w:keepNext/>
        <w:ind w:left="1260" w:hanging="540"/>
      </w:pPr>
      <w:r w:rsidRPr="00675506">
        <w:rPr>
          <w:b/>
        </w:rPr>
        <w:t>x</w:t>
      </w:r>
      <w:r w:rsidRPr="00675506">
        <w:t> =</w:t>
      </w:r>
      <w:r w:rsidRPr="00675506">
        <w:tab/>
        <w:t>total number of line units (LU), (</w:t>
      </w:r>
      <w:proofErr w:type="gramStart"/>
      <w:r w:rsidRPr="00675506">
        <w:t>e.g.</w:t>
      </w:r>
      <w:proofErr w:type="gramEnd"/>
      <w:r w:rsidRPr="00675506">
        <w:t xml:space="preserve"> analogue subscriber lines or B-channels of an ISDN Basis or PRI) in a hub.</w:t>
      </w:r>
    </w:p>
    <w:p w14:paraId="39196EAC" w14:textId="77777777" w:rsidR="00050309" w:rsidRPr="00675506" w:rsidRDefault="00050309" w:rsidP="002369DA">
      <w:pPr>
        <w:keepNext/>
        <w:ind w:left="1260" w:hanging="540"/>
        <w:rPr>
          <w:bCs/>
        </w:rPr>
      </w:pPr>
      <w:r w:rsidRPr="00675506">
        <w:rPr>
          <w:b/>
        </w:rPr>
        <w:t>V </w:t>
      </w:r>
      <w:r w:rsidRPr="00675506">
        <w:t>=</w:t>
      </w:r>
      <w:r w:rsidRPr="00675506">
        <w:tab/>
        <w:t>for the traffic intensity on monitored lines, it is recommended to assume three times the traffic intensity on an average LU in a hub at peak times.</w:t>
      </w:r>
    </w:p>
    <w:p w14:paraId="1FB7907B" w14:textId="77777777" w:rsidR="00050309" w:rsidRPr="00675506" w:rsidRDefault="00050309" w:rsidP="002369DA">
      <w:pPr>
        <w:keepNext/>
        <w:spacing w:after="240"/>
        <w:ind w:left="720"/>
      </w:pPr>
      <w:r w:rsidRPr="00675506">
        <w:t>This formula should be applied separately to each hub.</w:t>
      </w:r>
    </w:p>
    <w:p w14:paraId="602E89E9" w14:textId="77777777" w:rsidR="00050309" w:rsidRPr="00675506" w:rsidRDefault="00050309" w:rsidP="006150AF">
      <w:pPr>
        <w:keepNext/>
        <w:numPr>
          <w:ilvl w:val="0"/>
          <w:numId w:val="65"/>
        </w:numPr>
        <w:rPr>
          <w:rFonts w:eastAsia="Arial"/>
        </w:rPr>
      </w:pPr>
      <w:r w:rsidRPr="00675506">
        <w:t>for circuit-switched services in mobile telephony networks (GSM and UMTS CS):</w:t>
      </w:r>
    </w:p>
    <w:p w14:paraId="746D9791" w14:textId="77777777" w:rsidR="00050309" w:rsidRPr="00675506" w:rsidRDefault="00050309" w:rsidP="002369DA">
      <w:pPr>
        <w:keepNext/>
        <w:ind w:left="1260" w:hanging="540"/>
      </w:pPr>
      <w:r w:rsidRPr="00675506">
        <w:rPr>
          <w:b/>
        </w:rPr>
        <w:t>a</w:t>
      </w:r>
      <w:r w:rsidRPr="00675506">
        <w:t> =</w:t>
      </w:r>
      <w:r w:rsidRPr="00675506">
        <w:tab/>
        <w:t>0.75</w:t>
      </w:r>
    </w:p>
    <w:p w14:paraId="2B5C9368" w14:textId="77777777" w:rsidR="00050309" w:rsidRPr="00675506" w:rsidRDefault="00050309" w:rsidP="002369DA">
      <w:pPr>
        <w:keepNext/>
        <w:ind w:left="1260" w:hanging="540"/>
      </w:pPr>
      <w:r w:rsidRPr="00675506">
        <w:rPr>
          <w:b/>
        </w:rPr>
        <w:t>x</w:t>
      </w:r>
      <w:r w:rsidRPr="00675506">
        <w:t> =</w:t>
      </w:r>
      <w:r w:rsidRPr="00675506">
        <w:tab/>
        <w:t>total number of mobile lines supporting circuit-switched services.</w:t>
      </w:r>
    </w:p>
    <w:p w14:paraId="083D6E17" w14:textId="5F5E29C4" w:rsidR="00B636CA" w:rsidRPr="00675506" w:rsidRDefault="00050309" w:rsidP="002369DA">
      <w:pPr>
        <w:spacing w:after="240"/>
        <w:ind w:left="1259" w:hanging="539"/>
      </w:pPr>
      <w:r w:rsidRPr="00675506">
        <w:rPr>
          <w:b/>
        </w:rPr>
        <w:t>V </w:t>
      </w:r>
      <w:r w:rsidRPr="00675506">
        <w:t>=</w:t>
      </w:r>
      <w:r w:rsidRPr="00675506">
        <w:tab/>
        <w:t>for the traffic intensity on monitored lines, it is recommended to assume three times the traffic intensity on an average mobile line at peak times.</w:t>
      </w:r>
    </w:p>
    <w:p w14:paraId="37B50F9E" w14:textId="77777777" w:rsidR="00050309" w:rsidRPr="00675506" w:rsidRDefault="00050309" w:rsidP="001C2F4E">
      <w:pPr>
        <w:pStyle w:val="Heading4"/>
      </w:pPr>
      <w:r w:rsidRPr="00675506">
        <w:t>Example of a switching centre according to letter a)</w:t>
      </w:r>
    </w:p>
    <w:tbl>
      <w:tblPr>
        <w:tblW w:w="0" w:type="auto"/>
        <w:tblCellMar>
          <w:left w:w="70" w:type="dxa"/>
          <w:right w:w="70" w:type="dxa"/>
        </w:tblCellMar>
        <w:tblLook w:val="0000" w:firstRow="0" w:lastRow="0" w:firstColumn="0" w:lastColumn="0" w:noHBand="0" w:noVBand="0"/>
      </w:tblPr>
      <w:tblGrid>
        <w:gridCol w:w="9354"/>
      </w:tblGrid>
      <w:tr w:rsidR="00050309" w:rsidRPr="00675506" w14:paraId="0E117E59" w14:textId="77777777">
        <w:tc>
          <w:tcPr>
            <w:tcW w:w="9636" w:type="dxa"/>
          </w:tcPr>
          <w:p w14:paraId="38250122" w14:textId="77777777" w:rsidR="00050309" w:rsidRPr="00675506" w:rsidRDefault="00050309">
            <w:pPr>
              <w:pStyle w:val="EW"/>
              <w:spacing w:before="60" w:after="60"/>
              <w:ind w:left="0" w:firstLine="0"/>
              <w:rPr>
                <w:rFonts w:ascii="Arial" w:hAnsi="Arial" w:cs="Arial"/>
                <w:i/>
                <w:iCs/>
                <w:sz w:val="18"/>
              </w:rPr>
            </w:pPr>
            <w:r w:rsidRPr="00675506">
              <w:rPr>
                <w:rFonts w:ascii="Arial" w:hAnsi="Arial"/>
                <w:i/>
                <w:sz w:val="18"/>
              </w:rPr>
              <w:t>a = 0.75</w:t>
            </w:r>
          </w:p>
          <w:p w14:paraId="7EA93BEE" w14:textId="77777777" w:rsidR="00050309" w:rsidRPr="00675506" w:rsidRDefault="00050309">
            <w:pPr>
              <w:pStyle w:val="EW"/>
              <w:spacing w:after="60"/>
              <w:ind w:left="0" w:firstLine="0"/>
              <w:rPr>
                <w:rFonts w:ascii="Arial" w:hAnsi="Arial" w:cs="Arial"/>
                <w:i/>
                <w:iCs/>
                <w:sz w:val="18"/>
              </w:rPr>
            </w:pPr>
            <w:r w:rsidRPr="00675506">
              <w:rPr>
                <w:rFonts w:ascii="Arial" w:hAnsi="Arial"/>
                <w:i/>
                <w:sz w:val="18"/>
              </w:rPr>
              <w:t>x = 5 000 ISDN basis lines = 10 000 B-channels</w:t>
            </w:r>
          </w:p>
          <w:p w14:paraId="3D6D1DB6" w14:textId="77777777" w:rsidR="00050309" w:rsidRPr="00675506" w:rsidRDefault="00050309">
            <w:pPr>
              <w:pStyle w:val="EW"/>
              <w:spacing w:after="60"/>
              <w:ind w:left="0" w:firstLine="0"/>
              <w:rPr>
                <w:rFonts w:ascii="Arial" w:hAnsi="Arial" w:cs="Arial"/>
                <w:i/>
                <w:iCs/>
                <w:sz w:val="18"/>
                <w:lang w:val="en-US"/>
              </w:rPr>
            </w:pPr>
          </w:p>
          <w:p w14:paraId="1E199986" w14:textId="77777777" w:rsidR="00050309" w:rsidRPr="00675506" w:rsidRDefault="00050309">
            <w:pPr>
              <w:pStyle w:val="EW"/>
              <w:spacing w:after="60"/>
              <w:ind w:left="284" w:firstLine="0"/>
              <w:rPr>
                <w:rFonts w:ascii="Arial" w:hAnsi="Arial" w:cs="Arial"/>
                <w:i/>
                <w:iCs/>
                <w:sz w:val="18"/>
              </w:rPr>
            </w:pPr>
            <w:r w:rsidRPr="00675506">
              <w:rPr>
                <w:rFonts w:ascii="Arial" w:hAnsi="Arial"/>
                <w:i/>
                <w:sz w:val="18"/>
              </w:rPr>
              <w:t xml:space="preserve">M = 0.75 * 10.000 </w:t>
            </w:r>
            <w:r w:rsidRPr="00675506">
              <w:rPr>
                <w:rFonts w:ascii="Arial" w:hAnsi="Arial"/>
                <w:i/>
                <w:sz w:val="18"/>
                <w:vertAlign w:val="superscript"/>
              </w:rPr>
              <w:t>0.45</w:t>
            </w:r>
          </w:p>
          <w:p w14:paraId="57236B51" w14:textId="77777777" w:rsidR="00050309" w:rsidRPr="00675506" w:rsidRDefault="00050309">
            <w:pPr>
              <w:pStyle w:val="EW"/>
              <w:spacing w:after="60"/>
              <w:ind w:left="284" w:firstLine="0"/>
              <w:rPr>
                <w:rFonts w:ascii="Arial" w:hAnsi="Arial" w:cs="Arial"/>
                <w:b/>
                <w:bCs/>
                <w:i/>
                <w:iCs/>
                <w:sz w:val="18"/>
              </w:rPr>
            </w:pPr>
            <w:r w:rsidRPr="00675506">
              <w:rPr>
                <w:rFonts w:ascii="Arial" w:hAnsi="Arial"/>
                <w:b/>
                <w:i/>
                <w:sz w:val="18"/>
              </w:rPr>
              <w:t xml:space="preserve">M = 47 surveillance measures which can be activated simultaneously </w:t>
            </w:r>
          </w:p>
          <w:p w14:paraId="04D8E0C4" w14:textId="77777777" w:rsidR="00050309" w:rsidRPr="00675506" w:rsidRDefault="00050309">
            <w:pPr>
              <w:pStyle w:val="EW"/>
              <w:spacing w:after="60"/>
              <w:ind w:left="0" w:firstLine="0"/>
              <w:rPr>
                <w:rFonts w:ascii="Arial" w:hAnsi="Arial" w:cs="Arial"/>
                <w:i/>
                <w:iCs/>
                <w:sz w:val="18"/>
                <w:lang w:val="en-US"/>
              </w:rPr>
            </w:pPr>
          </w:p>
          <w:p w14:paraId="0F33669E" w14:textId="77777777" w:rsidR="00050309" w:rsidRPr="00675506" w:rsidRDefault="00050309">
            <w:pPr>
              <w:pStyle w:val="EW"/>
              <w:spacing w:after="60"/>
              <w:ind w:left="0" w:firstLine="0"/>
              <w:rPr>
                <w:rFonts w:ascii="Arial" w:hAnsi="Arial" w:cs="Arial"/>
                <w:i/>
                <w:iCs/>
                <w:sz w:val="18"/>
              </w:rPr>
            </w:pPr>
            <w:r w:rsidRPr="00675506">
              <w:rPr>
                <w:rFonts w:ascii="Arial" w:hAnsi="Arial"/>
                <w:i/>
                <w:sz w:val="18"/>
              </w:rPr>
              <w:t>V = 0.24 if the average traffic intensity is 0.08</w:t>
            </w:r>
          </w:p>
          <w:p w14:paraId="41F483B4" w14:textId="77777777" w:rsidR="00050309" w:rsidRPr="00675506" w:rsidRDefault="00050309">
            <w:pPr>
              <w:pStyle w:val="EW"/>
              <w:spacing w:after="60"/>
              <w:ind w:left="0" w:firstLine="0"/>
              <w:rPr>
                <w:rFonts w:ascii="Arial" w:hAnsi="Arial" w:cs="Arial"/>
                <w:i/>
                <w:iCs/>
                <w:sz w:val="18"/>
                <w:lang w:val="en-US"/>
              </w:rPr>
            </w:pPr>
          </w:p>
          <w:p w14:paraId="5C6D7518" w14:textId="77777777" w:rsidR="00050309" w:rsidRPr="00675506" w:rsidRDefault="00050309">
            <w:pPr>
              <w:pStyle w:val="EW"/>
              <w:spacing w:after="60"/>
              <w:ind w:left="284" w:firstLine="0"/>
              <w:rPr>
                <w:rFonts w:ascii="Arial" w:hAnsi="Arial" w:cs="Arial"/>
                <w:i/>
                <w:iCs/>
                <w:sz w:val="18"/>
              </w:rPr>
            </w:pPr>
            <w:r w:rsidRPr="00675506">
              <w:rPr>
                <w:rFonts w:ascii="Arial" w:hAnsi="Arial"/>
                <w:i/>
                <w:sz w:val="18"/>
              </w:rPr>
              <w:t>A = 0.24 * 47</w:t>
            </w:r>
          </w:p>
          <w:p w14:paraId="6E31F85A" w14:textId="4D1843F7" w:rsidR="00050309" w:rsidRPr="00675506" w:rsidRDefault="00050309">
            <w:pPr>
              <w:pStyle w:val="EW"/>
              <w:spacing w:after="60"/>
              <w:ind w:left="284" w:firstLine="0"/>
              <w:rPr>
                <w:rFonts w:ascii="Arial" w:hAnsi="Arial" w:cs="Arial"/>
                <w:b/>
                <w:bCs/>
                <w:i/>
                <w:iCs/>
                <w:sz w:val="18"/>
                <w:u w:val="single"/>
              </w:rPr>
            </w:pPr>
            <w:r w:rsidRPr="00675506">
              <w:rPr>
                <w:rFonts w:ascii="Arial" w:hAnsi="Arial"/>
                <w:b/>
                <w:i/>
                <w:sz w:val="18"/>
              </w:rPr>
              <w:t>A = 11 ISDN Basis lines to be simultaneously forwarded (two ISDN stubs each to the authorised agency)</w:t>
            </w:r>
          </w:p>
        </w:tc>
      </w:tr>
    </w:tbl>
    <w:p w14:paraId="5028D44E" w14:textId="77777777" w:rsidR="002C2D87" w:rsidRPr="00675506" w:rsidRDefault="002C2D87" w:rsidP="006C3B39">
      <w:pPr>
        <w:pStyle w:val="Heading3"/>
        <w:rPr>
          <w:rStyle w:val="msoins0"/>
        </w:rPr>
      </w:pPr>
      <w:bookmarkStart w:id="333" w:name="_Toc425259951"/>
      <w:bookmarkStart w:id="334" w:name="_Toc426622354"/>
      <w:r w:rsidRPr="00675506">
        <w:rPr>
          <w:rStyle w:val="msoins0"/>
        </w:rPr>
        <w:t>3.3</w:t>
      </w:r>
      <w:r w:rsidRPr="00675506">
        <w:rPr>
          <w:rStyle w:val="msoins0"/>
        </w:rPr>
        <w:tab/>
        <w:t>Actions to provide the complete surveillance copy at the IP-based transmission point</w:t>
      </w:r>
      <w:bookmarkEnd w:id="333"/>
      <w:bookmarkEnd w:id="334"/>
    </w:p>
    <w:p w14:paraId="4965821C" w14:textId="77777777" w:rsidR="002C2D87" w:rsidRPr="00675506" w:rsidRDefault="002C2D87" w:rsidP="001C2F4E">
      <w:r w:rsidRPr="00675506">
        <w:t>The obligated party should provide a complete copy of the telecommunication to the authorised agency in accordance with § 5(2) of the TKÜV at the transmission point. The system must be designed pursuant to § 8(2) to ensure the quality of the surveillance copy provided at the transmission point is no poorer than that of the telecommunication under surveillance. In addition to the copy of the telecommunication, the obligated party must also provide the event data at the transmission point (§ 7 of the TKÜV).</w:t>
      </w:r>
    </w:p>
    <w:p w14:paraId="563D5AD7" w14:textId="77777777" w:rsidR="002C2D87" w:rsidRPr="00675506" w:rsidRDefault="002C2D87" w:rsidP="001C2F4E">
      <w:r w:rsidRPr="00675506">
        <w:t>The obligated party must use suitable precautions to ensure that the data concerned are complete</w:t>
      </w:r>
    </w:p>
    <w:p w14:paraId="0AD2CED0" w14:textId="77777777" w:rsidR="002C2D87" w:rsidRPr="00675506" w:rsidRDefault="002C2D87" w:rsidP="006150AF">
      <w:pPr>
        <w:pStyle w:val="ListParagraph"/>
        <w:numPr>
          <w:ilvl w:val="0"/>
          <w:numId w:val="59"/>
        </w:numPr>
        <w:overflowPunct/>
        <w:autoSpaceDE/>
        <w:autoSpaceDN/>
        <w:adjustRightInd/>
        <w:spacing w:after="200" w:line="276" w:lineRule="auto"/>
        <w:textAlignment w:val="auto"/>
        <w:rPr>
          <w:rFonts w:cs="Arial"/>
        </w:rPr>
      </w:pPr>
      <w:r w:rsidRPr="00675506">
        <w:t>at the recording point of the copy of the telecommunication and of the event data,</w:t>
      </w:r>
    </w:p>
    <w:p w14:paraId="5454B9D5" w14:textId="36F43EB0" w:rsidR="002C2D87" w:rsidRPr="00675506" w:rsidRDefault="002C2D87" w:rsidP="006150AF">
      <w:pPr>
        <w:pStyle w:val="ListParagraph"/>
        <w:numPr>
          <w:ilvl w:val="0"/>
          <w:numId w:val="59"/>
        </w:numPr>
        <w:overflowPunct/>
        <w:autoSpaceDE/>
        <w:autoSpaceDN/>
        <w:adjustRightInd/>
        <w:spacing w:after="200" w:line="276" w:lineRule="auto"/>
        <w:textAlignment w:val="auto"/>
        <w:rPr>
          <w:rFonts w:cs="Arial"/>
        </w:rPr>
      </w:pPr>
      <w:r w:rsidRPr="00675506">
        <w:t>on the transmission channel to the transmission point and</w:t>
      </w:r>
    </w:p>
    <w:p w14:paraId="516A0A07" w14:textId="77777777" w:rsidR="002C2D87" w:rsidRPr="00675506" w:rsidRDefault="002C2D87" w:rsidP="006150AF">
      <w:pPr>
        <w:pStyle w:val="ListParagraph"/>
        <w:numPr>
          <w:ilvl w:val="0"/>
          <w:numId w:val="59"/>
        </w:numPr>
        <w:overflowPunct/>
        <w:autoSpaceDE/>
        <w:autoSpaceDN/>
        <w:adjustRightInd/>
        <w:spacing w:after="200" w:line="276" w:lineRule="auto"/>
        <w:textAlignment w:val="auto"/>
        <w:rPr>
          <w:rFonts w:cs="Arial"/>
        </w:rPr>
      </w:pPr>
      <w:r w:rsidRPr="00675506">
        <w:t>at the transmission point</w:t>
      </w:r>
    </w:p>
    <w:p w14:paraId="6C0F8CBA" w14:textId="68797B05" w:rsidR="002C2D87" w:rsidRPr="00675506" w:rsidRDefault="002C2D87" w:rsidP="002C2D87">
      <w:pPr>
        <w:rPr>
          <w:rFonts w:cs="Arial"/>
        </w:rPr>
      </w:pPr>
      <w:r w:rsidRPr="00675506">
        <w:t>(</w:t>
      </w:r>
      <w:proofErr w:type="gramStart"/>
      <w:r w:rsidRPr="00675506">
        <w:rPr>
          <w:b/>
        </w:rPr>
        <w:t>e.g.</w:t>
      </w:r>
      <w:proofErr w:type="gramEnd"/>
      <w:r w:rsidRPr="00675506">
        <w:rPr>
          <w:b/>
        </w:rPr>
        <w:t xml:space="preserve"> by means of adequate transmission capacity, redundancies, network-typical buffer mechanisms, selection of the transmission procedure, monitoring of the transmission line, load-balancing at the incoming delivery function, agreement of the MTU size</w:t>
      </w:r>
      <w:r w:rsidRPr="00675506">
        <w:t>).</w:t>
      </w:r>
    </w:p>
    <w:p w14:paraId="2B96A1C6" w14:textId="77777777" w:rsidR="000B3E39" w:rsidRPr="00675506" w:rsidRDefault="000B3E39" w:rsidP="002C2D87">
      <w:pPr>
        <w:rPr>
          <w:rFonts w:cs="Arial"/>
        </w:rPr>
      </w:pPr>
      <w:r w:rsidRPr="00675506">
        <w:t>(The delivery function here refers to the technical system receiving and processing the internal network data and making it available at the transmission point.)</w:t>
      </w:r>
    </w:p>
    <w:p w14:paraId="4CC8F97A" w14:textId="1A38F5C9" w:rsidR="002C2D87" w:rsidRPr="00675506" w:rsidRDefault="002C2D87" w:rsidP="002C2D87">
      <w:pPr>
        <w:rPr>
          <w:rFonts w:cs="Arial"/>
        </w:rPr>
      </w:pPr>
      <w:r w:rsidRPr="00675506">
        <w:t>In the exceptional event that transmission of the data from the recording point to the transmission point is impossible, the obligated party must transmit the event data later without delay as is also foreseen under § 10 of the TKÜV for the transmission of the data from the transmission point to the recording line. Where the transmission protocol used on the line allows it (</w:t>
      </w:r>
      <w:proofErr w:type="gramStart"/>
      <w:r w:rsidRPr="00675506">
        <w:t>e.g.</w:t>
      </w:r>
      <w:proofErr w:type="gramEnd"/>
      <w:r w:rsidRPr="00675506">
        <w:t xml:space="preserve"> TCP), at the very least, a short-term buffering at the recording point is to be provided for the copy of the telecommunication which is orientated to the availability and load on the transmission line from the recording point up to the input for the delivery function (DF3). If buffering is not possible (</w:t>
      </w:r>
      <w:proofErr w:type="gramStart"/>
      <w:r w:rsidRPr="00675506">
        <w:t>e.g.</w:t>
      </w:r>
      <w:proofErr w:type="gramEnd"/>
      <w:r w:rsidRPr="00675506">
        <w:t xml:space="preserve"> when using UDP), the transmission line should be designed (e.g. by adequate dimensioning, redundancies) to ensure peak loads do not lead to loss of data.</w:t>
      </w:r>
    </w:p>
    <w:p w14:paraId="5517A146" w14:textId="5621831F" w:rsidR="002C2D87" w:rsidRPr="00675506" w:rsidRDefault="002C2D87" w:rsidP="002C2D87">
      <w:pPr>
        <w:rPr>
          <w:rFonts w:cs="Arial"/>
        </w:rPr>
      </w:pPr>
      <w:r w:rsidRPr="00675506">
        <w:lastRenderedPageBreak/>
        <w:t>Adequate dimensioning of the incoming bandwidth of the delivery function (DF3) is present when the average data stream measured in 24 hours does not exceed 60 % of the maximum incoming bandwidth. The incoming bandwidth available in the subject’s data network must also not be less than three times the value of the customer line with the highest bandwidth. This should guarantee that a short-term rise in bandwidth resulting from high use of a line under surveillance does not result in loss of data.</w:t>
      </w:r>
    </w:p>
    <w:p w14:paraId="0692E01C" w14:textId="4DAA1575" w:rsidR="002C2D87" w:rsidRPr="00675506" w:rsidRDefault="002C2D87" w:rsidP="002C2D87">
      <w:pPr>
        <w:rPr>
          <w:rFonts w:cs="Arial"/>
        </w:rPr>
      </w:pPr>
      <w:r w:rsidRPr="00675506">
        <w:t xml:space="preserve">If the data are multiplied in the event of a multiple forwarding to the delivery function (DF3), the corresponding additional requirements for processing and transmission capacity must be </w:t>
      </w:r>
      <w:proofErr w:type="gramStart"/>
      <w:r w:rsidRPr="00675506">
        <w:t>taken into account</w:t>
      </w:r>
      <w:proofErr w:type="gramEnd"/>
      <w:r w:rsidRPr="00675506">
        <w:t xml:space="preserve"> when dimensioning. </w:t>
      </w:r>
      <w:proofErr w:type="gramStart"/>
      <w:r w:rsidRPr="00675506">
        <w:t>Otherwise</w:t>
      </w:r>
      <w:proofErr w:type="gramEnd"/>
      <w:r w:rsidRPr="00675506">
        <w:t xml:space="preserve"> multiple forwarding has to take place in the recording point.</w:t>
      </w:r>
    </w:p>
    <w:p w14:paraId="4BAC584E" w14:textId="5315A540" w:rsidR="002C2D87" w:rsidRPr="00675506" w:rsidRDefault="002C2D87" w:rsidP="002C2D87">
      <w:pPr>
        <w:rPr>
          <w:rFonts w:cs="Arial"/>
        </w:rPr>
      </w:pPr>
      <w:r w:rsidRPr="00675506">
        <w:t>The transmission point is defined in the TR TKÜV in accordance with § 8(1) of the TKÜV. Provision of the copy of the telecommunication and the event data takes place in a TCP/IP-based transmission point via a VPN-secured transmission channel to the recording lines of the authorised agency. To secure this TCP/IP-based transmission, at least the precautions mentioned below must be taken, referring to forwarding in accordance with Appendices D, G and H (these precautions do not concern the transmission of IRI by FTP).</w:t>
      </w:r>
    </w:p>
    <w:p w14:paraId="2DC482C7" w14:textId="5C296339" w:rsidR="00826519" w:rsidRPr="00675506" w:rsidRDefault="00826519" w:rsidP="00BB564E">
      <w:pPr>
        <w:pStyle w:val="Heading4"/>
      </w:pPr>
      <w:r w:rsidRPr="00675506">
        <w:rPr>
          <w:rStyle w:val="msoins0"/>
        </w:rPr>
        <w:t>3.3.1</w:t>
      </w:r>
      <w:r w:rsidRPr="00675506">
        <w:tab/>
      </w:r>
      <w:r w:rsidRPr="00675506">
        <w:rPr>
          <w:rStyle w:val="msoins0"/>
        </w:rPr>
        <w:t>Buffering</w:t>
      </w:r>
    </w:p>
    <w:p w14:paraId="66D9C8FC" w14:textId="77777777" w:rsidR="002C2D87" w:rsidRPr="00675506" w:rsidRDefault="002C2D87" w:rsidP="009A2F7F">
      <w:pPr>
        <w:rPr>
          <w:rFonts w:cs="Arial"/>
        </w:rPr>
      </w:pPr>
      <w:r w:rsidRPr="00675506">
        <w:t>If, due to transmission problems between the transmission interface of the obligated party and the authorised agency, it is impossible, without exception, to transmit the surveillance copy to the recording line, the transmission must take place immediately afterwards. For these reasons, the surveillance copy may be buffered (§ 10 sentence 3 of the TKÜV). This kind of buffering must meet the following requirements:</w:t>
      </w:r>
    </w:p>
    <w:p w14:paraId="4C004A55" w14:textId="77777777" w:rsidR="002C2D87" w:rsidRPr="00675506" w:rsidRDefault="002C2D87" w:rsidP="009A2F7F">
      <w:pPr>
        <w:pStyle w:val="ListParagraph"/>
        <w:numPr>
          <w:ilvl w:val="0"/>
          <w:numId w:val="59"/>
        </w:numPr>
        <w:overflowPunct/>
        <w:autoSpaceDE/>
        <w:autoSpaceDN/>
        <w:adjustRightInd/>
        <w:spacing w:after="200" w:line="276" w:lineRule="auto"/>
        <w:ind w:left="567" w:hanging="207"/>
        <w:textAlignment w:val="auto"/>
        <w:rPr>
          <w:rFonts w:cs="Arial"/>
        </w:rPr>
      </w:pPr>
      <w:r w:rsidRPr="00675506">
        <w:t xml:space="preserve">The buffer size must be designed to fulfil a buffer period of 5 minutes. This corresponds to the downtime until the VPN connection is re-established </w:t>
      </w:r>
      <w:proofErr w:type="gramStart"/>
      <w:r w:rsidRPr="00675506">
        <w:t>and also</w:t>
      </w:r>
      <w:proofErr w:type="gramEnd"/>
      <w:r w:rsidRPr="00675506">
        <w:t xml:space="preserve"> covers peak loads on the transmission line that may arise in the internal network.</w:t>
      </w:r>
    </w:p>
    <w:p w14:paraId="4230701A" w14:textId="77777777" w:rsidR="00AF46D8" w:rsidRPr="00675506" w:rsidRDefault="00AF46D8" w:rsidP="009A2F7F">
      <w:pPr>
        <w:pStyle w:val="ListParagraph"/>
        <w:numPr>
          <w:ilvl w:val="0"/>
          <w:numId w:val="59"/>
        </w:numPr>
        <w:overflowPunct/>
        <w:autoSpaceDE/>
        <w:autoSpaceDN/>
        <w:adjustRightInd/>
        <w:spacing w:after="200" w:line="276" w:lineRule="auto"/>
        <w:ind w:left="567" w:hanging="207"/>
        <w:textAlignment w:val="auto"/>
        <w:rPr>
          <w:rFonts w:cs="Arial"/>
        </w:rPr>
      </w:pPr>
      <w:r w:rsidRPr="00675506">
        <w:t xml:space="preserve">The size of buffer </w:t>
      </w:r>
      <w:proofErr w:type="gramStart"/>
      <w:r w:rsidRPr="00675506">
        <w:t>has to</w:t>
      </w:r>
      <w:proofErr w:type="gramEnd"/>
      <w:r w:rsidRPr="00675506">
        <w:t xml:space="preserve"> be dimensioned to enable the double volume of data transmitted on average at the transmission point to be buffered.</w:t>
      </w:r>
    </w:p>
    <w:p w14:paraId="57496B63" w14:textId="77777777" w:rsidR="002C2D87" w:rsidRPr="00675506" w:rsidRDefault="002C2D87" w:rsidP="009A2F7F">
      <w:pPr>
        <w:pStyle w:val="ListParagraph"/>
        <w:numPr>
          <w:ilvl w:val="0"/>
          <w:numId w:val="59"/>
        </w:numPr>
        <w:overflowPunct/>
        <w:autoSpaceDE/>
        <w:autoSpaceDN/>
        <w:adjustRightInd/>
        <w:spacing w:after="200" w:line="276" w:lineRule="auto"/>
        <w:ind w:left="567" w:hanging="207"/>
        <w:textAlignment w:val="auto"/>
        <w:rPr>
          <w:rFonts w:cs="Arial"/>
        </w:rPr>
      </w:pPr>
      <w:r w:rsidRPr="00675506">
        <w:t xml:space="preserve">After a fresh creation of the connection, data from the buffer must be transmitted by the FIFO principle. The entire data stream is transmitted via a buffer by the FIFO principle. If the maximum buffer size is reached or the buffer cannot be emptied, the oldest data in the buffer are to be discarded after no more than 5 minutes. (In case data </w:t>
      </w:r>
      <w:proofErr w:type="gramStart"/>
      <w:r w:rsidRPr="00675506">
        <w:t>have to</w:t>
      </w:r>
      <w:proofErr w:type="gramEnd"/>
      <w:r w:rsidRPr="00675506">
        <w:t xml:space="preserve"> be discarded, this will ensure that this is done in a coherent block) </w:t>
      </w:r>
    </w:p>
    <w:p w14:paraId="36A99BEB" w14:textId="77777777" w:rsidR="002C2D87" w:rsidRPr="00675506" w:rsidRDefault="002C2D87" w:rsidP="009A2F7F">
      <w:pPr>
        <w:pStyle w:val="ListParagraph"/>
        <w:numPr>
          <w:ilvl w:val="0"/>
          <w:numId w:val="59"/>
        </w:numPr>
        <w:overflowPunct/>
        <w:autoSpaceDE/>
        <w:autoSpaceDN/>
        <w:adjustRightInd/>
        <w:spacing w:after="200" w:line="276" w:lineRule="auto"/>
        <w:ind w:left="567" w:hanging="207"/>
        <w:textAlignment w:val="auto"/>
        <w:rPr>
          <w:rFonts w:cs="Arial"/>
        </w:rPr>
      </w:pPr>
      <w:r w:rsidRPr="00675506">
        <w:t>The buffering must be designed so that the buffer time can be achieved for each TCP connection created for the authorised agency (independently of the VPN connection) without the buffers of all connections influencing each other (</w:t>
      </w:r>
      <w:proofErr w:type="gramStart"/>
      <w:r w:rsidRPr="00675506">
        <w:t>e.g.</w:t>
      </w:r>
      <w:proofErr w:type="gramEnd"/>
      <w:r w:rsidRPr="00675506">
        <w:t xml:space="preserve"> the simultaneous utilisation of another buffer in the event of one buffer being overloaded). The design of a buffer whose size is adjusted dynamically, and thereby achieves the same target as above, is also made possible, but </w:t>
      </w:r>
      <w:proofErr w:type="gramStart"/>
      <w:r w:rsidRPr="00675506">
        <w:t>has to</w:t>
      </w:r>
      <w:proofErr w:type="gramEnd"/>
      <w:r w:rsidRPr="00675506">
        <w:t xml:space="preserve"> be agreed with the Federal Network Agency.</w:t>
      </w:r>
    </w:p>
    <w:p w14:paraId="23CF4FE1" w14:textId="007174C0" w:rsidR="00826519" w:rsidRPr="00675506" w:rsidRDefault="00826519" w:rsidP="00113299">
      <w:pPr>
        <w:pStyle w:val="Heading4"/>
      </w:pPr>
      <w:r w:rsidRPr="00675506">
        <w:rPr>
          <w:rStyle w:val="msoins0"/>
        </w:rPr>
        <w:t>3.3.</w:t>
      </w:r>
      <w:r w:rsidRPr="00675506">
        <w:t>2</w:t>
      </w:r>
      <w:r w:rsidRPr="00675506">
        <w:tab/>
        <w:t>Determination of the MTU size</w:t>
      </w:r>
    </w:p>
    <w:p w14:paraId="737B1E05" w14:textId="383B27A1" w:rsidR="00DE1D92" w:rsidRPr="00675506" w:rsidRDefault="00DE1D92" w:rsidP="00DE1D92">
      <w:pPr>
        <w:rPr>
          <w:rFonts w:cs="Arial"/>
        </w:rPr>
      </w:pPr>
      <w:r w:rsidRPr="00675506">
        <w:t>To avoid data packets becoming fragmented, which can result in increased load on the bandwidth, the relevant packet sizes on the way from creation in the recording point of the subject must be defined up to transmission of the prepared data to the secured transmission channel such that fragmentation is prevented, particularly at the transmission point to the Internet (SINA Box).</w:t>
      </w:r>
    </w:p>
    <w:p w14:paraId="553B8F2A" w14:textId="17AFAA28" w:rsidR="00DE1D92" w:rsidRPr="00675506" w:rsidRDefault="00DE1D92" w:rsidP="00DE1D92">
      <w:pPr>
        <w:rPr>
          <w:rFonts w:cs="Arial"/>
        </w:rPr>
      </w:pPr>
      <w:r w:rsidRPr="00675506">
        <w:t xml:space="preserve">The manufacturer </w:t>
      </w:r>
      <w:proofErr w:type="spellStart"/>
      <w:r w:rsidRPr="00675506">
        <w:t>Secunet</w:t>
      </w:r>
      <w:proofErr w:type="spellEnd"/>
      <w:r w:rsidRPr="00675506">
        <w:t xml:space="preserve"> specifies for transmission via the SINA Box an 80-byte overhead; an additional 30 bytes must be </w:t>
      </w:r>
      <w:proofErr w:type="gramStart"/>
      <w:r w:rsidRPr="00675506">
        <w:t>taken into account</w:t>
      </w:r>
      <w:proofErr w:type="gramEnd"/>
      <w:r w:rsidRPr="00675506">
        <w:t xml:space="preserve"> when using NAT-T and 8 bytes when using </w:t>
      </w:r>
      <w:proofErr w:type="spellStart"/>
      <w:r w:rsidRPr="00675506">
        <w:t>PPPoE</w:t>
      </w:r>
      <w:proofErr w:type="spellEnd"/>
      <w:r w:rsidRPr="00675506">
        <w:t xml:space="preserve">. Based on the assumption that these circumstances regularly exist, the rule value for the MTU size of the delivery function is set to 1380 bytes. However, the subject must check whether a lower or higher MTU size must be set </w:t>
      </w:r>
      <w:proofErr w:type="gramStart"/>
      <w:r w:rsidRPr="00675506">
        <w:t>in order to</w:t>
      </w:r>
      <w:proofErr w:type="gramEnd"/>
      <w:r w:rsidRPr="00675506">
        <w:t xml:space="preserve"> optimise data transmission as well as to reduce fragmentation. However, the MTU size must not exceed 1420 bytes (1500 bytes of data minus 80 bytes of SINA overhead). A test (Federal Network Agency, LEMF) </w:t>
      </w:r>
      <w:proofErr w:type="gramStart"/>
      <w:r w:rsidRPr="00675506">
        <w:t>in order to</w:t>
      </w:r>
      <w:proofErr w:type="gramEnd"/>
      <w:r w:rsidRPr="00675506">
        <w:t xml:space="preserve"> also take account of possible fragmentation in the internal network is urgently recommended. The recording ports of the authorised agencies must be capable of accepting data packets up to this maximum size of 1420 bytes for the MTU size.</w:t>
      </w:r>
    </w:p>
    <w:p w14:paraId="68F02715" w14:textId="77777777" w:rsidR="00DE1D92" w:rsidRPr="00675506" w:rsidRDefault="00DE1D92" w:rsidP="00DE1D92">
      <w:pPr>
        <w:rPr>
          <w:rFonts w:cs="Arial"/>
        </w:rPr>
      </w:pPr>
      <w:r w:rsidRPr="00675506">
        <w:t xml:space="preserve">Where a joint interface is required for linking the network elements under surveillance and the SINA Box, the respective values need to be harmonised </w:t>
      </w:r>
      <w:proofErr w:type="gramStart"/>
      <w:r w:rsidRPr="00675506">
        <w:t>and also</w:t>
      </w:r>
      <w:proofErr w:type="gramEnd"/>
      <w:r w:rsidRPr="00675506">
        <w:t xml:space="preserve"> agreed with the Federal Network Agency where relevant.</w:t>
      </w:r>
    </w:p>
    <w:p w14:paraId="42A47522" w14:textId="4645730C" w:rsidR="00742FAD" w:rsidRPr="00675506" w:rsidRDefault="00DE1D92" w:rsidP="002C2D87">
      <w:pPr>
        <w:rPr>
          <w:rFonts w:cs="Arial"/>
        </w:rPr>
      </w:pPr>
      <w:r w:rsidRPr="00675506">
        <w:t xml:space="preserve">The same applies if the network element supports jumbo frames because the MTU size used for this cannot be used no later than between the delivery function and the SINA Box. Although jumbo frames are </w:t>
      </w:r>
      <w:r w:rsidRPr="00675506">
        <w:lastRenderedPageBreak/>
        <w:t>supported by the SINA Boxes from version 3.x upwards, this support is currently unnecessary with the use of the Internet as a transport network.</w:t>
      </w:r>
    </w:p>
    <w:p w14:paraId="3A2E7FA1" w14:textId="71CD37FD" w:rsidR="00826519" w:rsidRPr="00675506" w:rsidRDefault="00826519" w:rsidP="00113299">
      <w:pPr>
        <w:pStyle w:val="Heading4"/>
      </w:pPr>
      <w:r w:rsidRPr="00675506">
        <w:rPr>
          <w:rStyle w:val="msoins0"/>
        </w:rPr>
        <w:t>3.3.</w:t>
      </w:r>
      <w:r w:rsidRPr="00675506">
        <w:t>3</w:t>
      </w:r>
      <w:r w:rsidRPr="00675506">
        <w:tab/>
        <w:t>‘Alive’ test of the availability of the transmission line</w:t>
      </w:r>
    </w:p>
    <w:p w14:paraId="24E31B02" w14:textId="7A4A7D92" w:rsidR="002C2D87" w:rsidRPr="00675506" w:rsidRDefault="002C2D87" w:rsidP="002C2D87">
      <w:pPr>
        <w:rPr>
          <w:rFonts w:cs="Arial"/>
        </w:rPr>
      </w:pPr>
      <w:proofErr w:type="gramStart"/>
      <w:r w:rsidRPr="00675506">
        <w:t>In order to</w:t>
      </w:r>
      <w:proofErr w:type="gramEnd"/>
      <w:r w:rsidRPr="00675506">
        <w:t xml:space="preserve"> monitor the availability of the transmission line between the obligated party and the authorised agency, an "alive" test must be carried out in accordance with the requirements for the "keep alive" (ETSI TS 102 232-1). The ‘alive’ test </w:t>
      </w:r>
      <w:proofErr w:type="gramStart"/>
      <w:r w:rsidRPr="00675506">
        <w:t>has to</w:t>
      </w:r>
      <w:proofErr w:type="gramEnd"/>
      <w:r w:rsidRPr="00675506">
        <w:t xml:space="preserve"> be activated for those authorised agencies which require it from the obligated undertakings. In deviation from the ETSI rules, it must be possible for the authorised agency not to send a ‘Response’ message. This is necessary because it is not always possible for the authorised agency to send such messages for security reasons. The subject must therefore implement the following options, which can be configured for each of the monitoring centres of an authorised agency:</w:t>
      </w:r>
    </w:p>
    <w:p w14:paraId="378FD533" w14:textId="77777777" w:rsidR="002C2D87" w:rsidRPr="00675506" w:rsidRDefault="002C2D87" w:rsidP="006150AF">
      <w:pPr>
        <w:pStyle w:val="ListParagraph"/>
        <w:numPr>
          <w:ilvl w:val="0"/>
          <w:numId w:val="60"/>
        </w:numPr>
        <w:overflowPunct/>
        <w:autoSpaceDE/>
        <w:autoSpaceDN/>
        <w:adjustRightInd/>
        <w:spacing w:after="200" w:line="276" w:lineRule="auto"/>
        <w:textAlignment w:val="auto"/>
        <w:rPr>
          <w:rFonts w:cs="Arial"/>
        </w:rPr>
      </w:pPr>
      <w:r w:rsidRPr="00675506">
        <w:t>The "alive" test is not used if requested by the authorised agency.</w:t>
      </w:r>
    </w:p>
    <w:p w14:paraId="23F2C538" w14:textId="682112F6" w:rsidR="002C2D87" w:rsidRPr="00675506" w:rsidRDefault="002C2D87" w:rsidP="006150AF">
      <w:pPr>
        <w:pStyle w:val="ListParagraph"/>
        <w:numPr>
          <w:ilvl w:val="0"/>
          <w:numId w:val="60"/>
        </w:numPr>
        <w:overflowPunct/>
        <w:autoSpaceDE/>
        <w:autoSpaceDN/>
        <w:adjustRightInd/>
        <w:spacing w:after="200" w:line="276" w:lineRule="auto"/>
        <w:textAlignment w:val="auto"/>
        <w:rPr>
          <w:rFonts w:cs="Arial"/>
        </w:rPr>
      </w:pPr>
      <w:r w:rsidRPr="00675506">
        <w:t>The ‘alive’ test is used and is answered by a ‘response’ message from the authorised agency; the subject will acknowledge the lack of a ‘response’ message with a corresponding error message.</w:t>
      </w:r>
    </w:p>
    <w:p w14:paraId="3384B7F5" w14:textId="7690D27E" w:rsidR="002C2D87" w:rsidRPr="00675506" w:rsidRDefault="002C2D87" w:rsidP="006150AF">
      <w:pPr>
        <w:pStyle w:val="ListParagraph"/>
        <w:numPr>
          <w:ilvl w:val="0"/>
          <w:numId w:val="60"/>
        </w:numPr>
        <w:overflowPunct/>
        <w:autoSpaceDE/>
        <w:autoSpaceDN/>
        <w:adjustRightInd/>
        <w:spacing w:after="200" w:line="276" w:lineRule="auto"/>
        <w:textAlignment w:val="auto"/>
        <w:rPr>
          <w:rFonts w:cs="Arial"/>
        </w:rPr>
      </w:pPr>
      <w:r w:rsidRPr="00675506">
        <w:t xml:space="preserve">The ‘alive’ test is used and is </w:t>
      </w:r>
      <w:r w:rsidRPr="00675506">
        <w:rPr>
          <w:u w:val="single"/>
        </w:rPr>
        <w:t>in principle not</w:t>
      </w:r>
      <w:r w:rsidRPr="00675506">
        <w:t xml:space="preserve"> answered by a ‘response’ message from the authorised agency; the authorised agency carries out the analysis; the subject </w:t>
      </w:r>
      <w:r w:rsidRPr="00675506">
        <w:rPr>
          <w:u w:val="single"/>
        </w:rPr>
        <w:t>never</w:t>
      </w:r>
      <w:r w:rsidRPr="00675506">
        <w:t xml:space="preserve"> generates an error message. In this case, the authorised agency notifies the subject of the misbehaviour.</w:t>
      </w:r>
    </w:p>
    <w:p w14:paraId="0591F7D7" w14:textId="45E58B48" w:rsidR="002C2D87" w:rsidRPr="00675506" w:rsidRDefault="002C2D87" w:rsidP="002C2D87">
      <w:pPr>
        <w:rPr>
          <w:rFonts w:cs="Arial"/>
        </w:rPr>
      </w:pPr>
      <w:r w:rsidRPr="00675506">
        <w:t>The ‘alive’ test must be carried out independently of any possible forwarding.</w:t>
      </w:r>
    </w:p>
    <w:p w14:paraId="4BDDB1AC" w14:textId="77777777" w:rsidR="002C2D87" w:rsidRPr="00675506" w:rsidRDefault="002C2D87" w:rsidP="002C2D87">
      <w:pPr>
        <w:rPr>
          <w:rFonts w:cs="Arial"/>
        </w:rPr>
      </w:pPr>
      <w:r w:rsidRPr="00675506">
        <w:t>The following times must be accounted for:</w:t>
      </w:r>
    </w:p>
    <w:p w14:paraId="12F5E0AA" w14:textId="77777777" w:rsidR="002C2D87" w:rsidRPr="00675506" w:rsidRDefault="002C2D87" w:rsidP="006150AF">
      <w:pPr>
        <w:pStyle w:val="ListParagraph"/>
        <w:numPr>
          <w:ilvl w:val="0"/>
          <w:numId w:val="61"/>
        </w:numPr>
        <w:overflowPunct/>
        <w:autoSpaceDE/>
        <w:autoSpaceDN/>
        <w:adjustRightInd/>
        <w:spacing w:after="200" w:line="276" w:lineRule="auto"/>
        <w:textAlignment w:val="auto"/>
        <w:rPr>
          <w:rFonts w:cs="Arial"/>
        </w:rPr>
      </w:pPr>
      <w:r w:rsidRPr="00675506">
        <w:t>sending an "alive" test: every 60 minutes,</w:t>
      </w:r>
    </w:p>
    <w:p w14:paraId="7DB890AD" w14:textId="77777777" w:rsidR="002C2D87" w:rsidRPr="00675506" w:rsidRDefault="002C2D87" w:rsidP="006150AF">
      <w:pPr>
        <w:pStyle w:val="ListParagraph"/>
        <w:numPr>
          <w:ilvl w:val="0"/>
          <w:numId w:val="61"/>
        </w:numPr>
        <w:overflowPunct/>
        <w:autoSpaceDE/>
        <w:autoSpaceDN/>
        <w:adjustRightInd/>
        <w:spacing w:after="200" w:line="276" w:lineRule="auto"/>
        <w:textAlignment w:val="auto"/>
        <w:rPr>
          <w:rFonts w:cs="Arial"/>
        </w:rPr>
      </w:pPr>
      <w:r w:rsidRPr="00675506">
        <w:t>answering an "alive" test by a "response" message: within 30 seconds,</w:t>
      </w:r>
    </w:p>
    <w:p w14:paraId="2C934285" w14:textId="77777777" w:rsidR="002C2D87" w:rsidRPr="00675506" w:rsidRDefault="002C2D87" w:rsidP="006150AF">
      <w:pPr>
        <w:pStyle w:val="ListParagraph"/>
        <w:numPr>
          <w:ilvl w:val="0"/>
          <w:numId w:val="61"/>
        </w:numPr>
        <w:overflowPunct/>
        <w:autoSpaceDE/>
        <w:autoSpaceDN/>
        <w:adjustRightInd/>
        <w:spacing w:after="200" w:line="276" w:lineRule="auto"/>
        <w:textAlignment w:val="auto"/>
        <w:rPr>
          <w:rFonts w:cs="Arial"/>
        </w:rPr>
      </w:pPr>
      <w:r w:rsidRPr="00675506">
        <w:t>period during which the obligated party may expect a "response" message after sending an "alive" test: 60 seconds.</w:t>
      </w:r>
    </w:p>
    <w:p w14:paraId="286BC3F5" w14:textId="68E9D659" w:rsidR="00BF4D1A" w:rsidRPr="00675506" w:rsidRDefault="00BF4D1A" w:rsidP="00113299">
      <w:pPr>
        <w:pStyle w:val="Heading4"/>
      </w:pPr>
      <w:r w:rsidRPr="00675506">
        <w:rPr>
          <w:rStyle w:val="msoins0"/>
        </w:rPr>
        <w:t>3.3.</w:t>
      </w:r>
      <w:r w:rsidRPr="00675506">
        <w:t>4</w:t>
      </w:r>
      <w:r w:rsidRPr="00675506">
        <w:tab/>
        <w:t>Standardised error messages (HI1 messages)</w:t>
      </w:r>
    </w:p>
    <w:p w14:paraId="49494719" w14:textId="77777777" w:rsidR="002C2D87" w:rsidRPr="00675506" w:rsidRDefault="002C2D87" w:rsidP="002C2D87">
      <w:pPr>
        <w:rPr>
          <w:rFonts w:cs="Arial"/>
        </w:rPr>
      </w:pPr>
      <w:r w:rsidRPr="00675506">
        <w:t>To achieve improved analysis of the error messages, their content and format are specified as follows:</w:t>
      </w:r>
    </w:p>
    <w:p w14:paraId="1B3973A9" w14:textId="77777777" w:rsidR="002C2D87" w:rsidRPr="00675506" w:rsidRDefault="00F40D91" w:rsidP="002C2D87">
      <w:pPr>
        <w:rPr>
          <w:rFonts w:cs="Arial"/>
        </w:rPr>
      </w:pPr>
      <w:r w:rsidRPr="00675506">
        <w:t>1. In the event of data loss (where it can be established):</w:t>
      </w:r>
    </w:p>
    <w:p w14:paraId="0616CB40" w14:textId="77777777" w:rsidR="002C2D87" w:rsidRPr="00675506" w:rsidRDefault="002C2D87" w:rsidP="003D0A04">
      <w:pPr>
        <w:ind w:left="226"/>
        <w:rPr>
          <w:rFonts w:cs="Arial"/>
        </w:rPr>
      </w:pPr>
      <w:r w:rsidRPr="00675506">
        <w:t xml:space="preserve">Data losses attributable to an action or connection </w:t>
      </w:r>
      <w:proofErr w:type="gramStart"/>
      <w:r w:rsidRPr="00675506">
        <w:t>have to</w:t>
      </w:r>
      <w:proofErr w:type="gramEnd"/>
      <w:r w:rsidRPr="00675506">
        <w:t xml:space="preserve"> be notified to the authorised agency as follows:</w:t>
      </w:r>
    </w:p>
    <w:p w14:paraId="33801A36" w14:textId="77777777" w:rsidR="002C2D87" w:rsidRPr="00675506" w:rsidRDefault="002C2D87" w:rsidP="006150AF">
      <w:pPr>
        <w:pStyle w:val="ListParagraph"/>
        <w:numPr>
          <w:ilvl w:val="0"/>
          <w:numId w:val="62"/>
        </w:numPr>
        <w:overflowPunct/>
        <w:autoSpaceDE/>
        <w:autoSpaceDN/>
        <w:adjustRightInd/>
        <w:spacing w:after="200" w:line="276" w:lineRule="auto"/>
        <w:ind w:left="793" w:hanging="207"/>
        <w:textAlignment w:val="auto"/>
        <w:rPr>
          <w:rFonts w:cs="Arial"/>
        </w:rPr>
      </w:pPr>
      <w:r w:rsidRPr="00675506">
        <w:t xml:space="preserve">initial report at start of data loss and at subsequent intervals of 5 minutes </w:t>
      </w:r>
      <w:proofErr w:type="gramStart"/>
      <w:r w:rsidRPr="00675506">
        <w:t>as long as</w:t>
      </w:r>
      <w:proofErr w:type="gramEnd"/>
      <w:r w:rsidRPr="00675506">
        <w:t xml:space="preserve"> the data loss continues during this interval,</w:t>
      </w:r>
    </w:p>
    <w:p w14:paraId="547A59CA" w14:textId="77777777" w:rsidR="002C2D87" w:rsidRPr="00675506" w:rsidRDefault="002C2D87" w:rsidP="006150AF">
      <w:pPr>
        <w:pStyle w:val="ListParagraph"/>
        <w:numPr>
          <w:ilvl w:val="0"/>
          <w:numId w:val="62"/>
        </w:numPr>
        <w:overflowPunct/>
        <w:autoSpaceDE/>
        <w:autoSpaceDN/>
        <w:adjustRightInd/>
        <w:spacing w:after="200" w:line="276" w:lineRule="auto"/>
        <w:ind w:left="793" w:hanging="207"/>
        <w:textAlignment w:val="auto"/>
        <w:rPr>
          <w:rFonts w:cs="Arial"/>
        </w:rPr>
      </w:pPr>
      <w:r w:rsidRPr="00675506">
        <w:t>statement of the point in time of the initial loss of data and details of the data loss (quantitative) since the last message and the total quantity (</w:t>
      </w:r>
      <w:proofErr w:type="spellStart"/>
      <w:r w:rsidRPr="00675506">
        <w:t>MByte</w:t>
      </w:r>
      <w:proofErr w:type="spellEnd"/>
      <w:r w:rsidRPr="00675506">
        <w:t>),</w:t>
      </w:r>
    </w:p>
    <w:p w14:paraId="74D381DB" w14:textId="77777777" w:rsidR="002C2D87" w:rsidRPr="00675506" w:rsidRDefault="002C2D87" w:rsidP="006150AF">
      <w:pPr>
        <w:pStyle w:val="ListParagraph"/>
        <w:numPr>
          <w:ilvl w:val="0"/>
          <w:numId w:val="62"/>
        </w:numPr>
        <w:overflowPunct/>
        <w:autoSpaceDE/>
        <w:autoSpaceDN/>
        <w:adjustRightInd/>
        <w:spacing w:after="200" w:line="276" w:lineRule="auto"/>
        <w:ind w:left="793" w:hanging="207"/>
        <w:textAlignment w:val="auto"/>
        <w:rPr>
          <w:rFonts w:cs="Arial"/>
        </w:rPr>
      </w:pPr>
      <w:r w:rsidRPr="00675506">
        <w:t>details of the LIID concerned if such information is available,</w:t>
      </w:r>
    </w:p>
    <w:p w14:paraId="7129A8D7" w14:textId="77777777" w:rsidR="002C2D87" w:rsidRPr="00675506" w:rsidRDefault="002C2D87" w:rsidP="006150AF">
      <w:pPr>
        <w:pStyle w:val="ListParagraph"/>
        <w:numPr>
          <w:ilvl w:val="0"/>
          <w:numId w:val="62"/>
        </w:numPr>
        <w:overflowPunct/>
        <w:autoSpaceDE/>
        <w:autoSpaceDN/>
        <w:adjustRightInd/>
        <w:spacing w:after="200" w:line="276" w:lineRule="auto"/>
        <w:ind w:left="793" w:hanging="207"/>
        <w:textAlignment w:val="auto"/>
        <w:rPr>
          <w:rFonts w:cs="Arial"/>
        </w:rPr>
      </w:pPr>
      <w:r w:rsidRPr="00675506">
        <w:t xml:space="preserve">Format: </w:t>
      </w:r>
      <w:r w:rsidRPr="00675506">
        <w:rPr>
          <w:i/>
        </w:rPr>
        <w:t>first missing data:</w:t>
      </w:r>
      <w:r w:rsidRPr="00675506">
        <w:t xml:space="preserve"> </w:t>
      </w:r>
      <w:proofErr w:type="spellStart"/>
      <w:r w:rsidRPr="00675506">
        <w:t>DDMMYYhhmmss</w:t>
      </w:r>
      <w:proofErr w:type="spellEnd"/>
      <w:r w:rsidRPr="00675506">
        <w:t xml:space="preserve">; </w:t>
      </w:r>
      <w:r w:rsidRPr="00675506">
        <w:rPr>
          <w:i/>
        </w:rPr>
        <w:t>data loss:</w:t>
      </w:r>
      <w:r w:rsidRPr="00675506">
        <w:t xml:space="preserve"> </w:t>
      </w:r>
      <w:r w:rsidRPr="00675506">
        <w:rPr>
          <w:i/>
        </w:rPr>
        <w:t>value</w:t>
      </w:r>
      <w:r w:rsidRPr="00675506">
        <w:t xml:space="preserve">; </w:t>
      </w:r>
      <w:r w:rsidRPr="00675506">
        <w:rPr>
          <w:i/>
        </w:rPr>
        <w:t>total data loss:</w:t>
      </w:r>
      <w:r w:rsidRPr="00675506">
        <w:t xml:space="preserve"> </w:t>
      </w:r>
      <w:r w:rsidRPr="00675506">
        <w:rPr>
          <w:i/>
        </w:rPr>
        <w:t>value</w:t>
      </w:r>
      <w:r w:rsidRPr="00675506">
        <w:t xml:space="preserve"> (based on an existing restriction of the ETSI parameter to 256 places, details of the </w:t>
      </w:r>
      <w:r w:rsidRPr="00675506">
        <w:rPr>
          <w:u w:val="single"/>
        </w:rPr>
        <w:t>values</w:t>
      </w:r>
      <w:r w:rsidRPr="00675506">
        <w:t xml:space="preserve"> in the following format only: '</w:t>
      </w:r>
      <w:proofErr w:type="spellStart"/>
      <w:r w:rsidRPr="00675506">
        <w:t>DDMMYYhhmmss;</w:t>
      </w:r>
      <w:r w:rsidRPr="00675506">
        <w:rPr>
          <w:i/>
        </w:rPr>
        <w:t>value</w:t>
      </w:r>
      <w:r w:rsidRPr="00675506">
        <w:t>;</w:t>
      </w:r>
      <w:r w:rsidRPr="00675506">
        <w:rPr>
          <w:i/>
        </w:rPr>
        <w:t>value</w:t>
      </w:r>
      <w:proofErr w:type="spellEnd"/>
      <w:r w:rsidRPr="00675506">
        <w:t xml:space="preserve">', </w:t>
      </w:r>
      <w:r w:rsidRPr="00675506">
        <w:rPr>
          <w:i/>
        </w:rPr>
        <w:t>value</w:t>
      </w:r>
      <w:r w:rsidRPr="00675506">
        <w:t xml:space="preserve"> stands as the placeholder for details of the data loss in Mbyte as a whole number (integer)).</w:t>
      </w:r>
    </w:p>
    <w:p w14:paraId="663F2ABA" w14:textId="77777777" w:rsidR="002C2D87" w:rsidRPr="00675506" w:rsidRDefault="00F40D91" w:rsidP="002C2D87">
      <w:pPr>
        <w:rPr>
          <w:rFonts w:cs="Arial"/>
        </w:rPr>
      </w:pPr>
      <w:r w:rsidRPr="00675506">
        <w:t xml:space="preserve">2. In the case of a missing connection (error in ‘alive’ test) </w:t>
      </w:r>
    </w:p>
    <w:p w14:paraId="20570DB2" w14:textId="5E2BD2C3" w:rsidR="002C2D87" w:rsidRPr="00675506" w:rsidRDefault="002C2D87" w:rsidP="003D0A04">
      <w:pPr>
        <w:ind w:left="226"/>
        <w:rPr>
          <w:rFonts w:cs="Arial"/>
        </w:rPr>
      </w:pPr>
      <w:r w:rsidRPr="00675506">
        <w:t>In the case of missing ‘response’ messages (if this option has been chosen by the authorised agency), the interval of the ‘alive’ test is reduced to 1 minute. This allows better verification of the continuing interruption. The error message takes place for the first and last establishment of the interruption with an indication:</w:t>
      </w:r>
    </w:p>
    <w:p w14:paraId="46B51D43" w14:textId="77777777" w:rsidR="002C2D87" w:rsidRPr="00675506" w:rsidRDefault="002C2D87" w:rsidP="006150AF">
      <w:pPr>
        <w:pStyle w:val="ListParagraph"/>
        <w:numPr>
          <w:ilvl w:val="0"/>
          <w:numId w:val="62"/>
        </w:numPr>
        <w:overflowPunct/>
        <w:autoSpaceDE/>
        <w:autoSpaceDN/>
        <w:adjustRightInd/>
        <w:spacing w:after="200" w:line="276" w:lineRule="auto"/>
        <w:ind w:left="793" w:hanging="207"/>
        <w:textAlignment w:val="auto"/>
        <w:rPr>
          <w:rFonts w:cs="Arial"/>
        </w:rPr>
      </w:pPr>
      <w:r w:rsidRPr="00675506">
        <w:t xml:space="preserve">of the time of the first absence of the "response" message, </w:t>
      </w:r>
    </w:p>
    <w:p w14:paraId="2D3064A3" w14:textId="77777777" w:rsidR="002C2D87" w:rsidRPr="00675506" w:rsidRDefault="002C2D87" w:rsidP="006150AF">
      <w:pPr>
        <w:pStyle w:val="ListParagraph"/>
        <w:numPr>
          <w:ilvl w:val="0"/>
          <w:numId w:val="62"/>
        </w:numPr>
        <w:overflowPunct/>
        <w:autoSpaceDE/>
        <w:autoSpaceDN/>
        <w:adjustRightInd/>
        <w:spacing w:after="200" w:line="276" w:lineRule="auto"/>
        <w:ind w:left="793" w:hanging="207"/>
        <w:textAlignment w:val="auto"/>
        <w:rPr>
          <w:rFonts w:cs="Arial"/>
        </w:rPr>
      </w:pPr>
      <w:r w:rsidRPr="00675506">
        <w:t xml:space="preserve">of the number of "response" messages not received so far, </w:t>
      </w:r>
    </w:p>
    <w:p w14:paraId="34919E20" w14:textId="77777777" w:rsidR="002C2D87" w:rsidRPr="00675506" w:rsidRDefault="002C2D87" w:rsidP="006150AF">
      <w:pPr>
        <w:pStyle w:val="ListParagraph"/>
        <w:numPr>
          <w:ilvl w:val="0"/>
          <w:numId w:val="62"/>
        </w:numPr>
        <w:overflowPunct/>
        <w:autoSpaceDE/>
        <w:autoSpaceDN/>
        <w:adjustRightInd/>
        <w:spacing w:after="200" w:line="276" w:lineRule="auto"/>
        <w:ind w:left="793" w:hanging="207"/>
        <w:textAlignment w:val="auto"/>
        <w:rPr>
          <w:rFonts w:cs="Arial"/>
        </w:rPr>
      </w:pPr>
      <w:r w:rsidRPr="00675506">
        <w:t>of optional details of an ID for the sending DF,</w:t>
      </w:r>
    </w:p>
    <w:p w14:paraId="516C1474" w14:textId="77777777" w:rsidR="002C2D87" w:rsidRPr="00675506" w:rsidRDefault="002C2D87" w:rsidP="006150AF">
      <w:pPr>
        <w:pStyle w:val="ListParagraph"/>
        <w:numPr>
          <w:ilvl w:val="0"/>
          <w:numId w:val="62"/>
        </w:numPr>
        <w:overflowPunct/>
        <w:autoSpaceDE/>
        <w:autoSpaceDN/>
        <w:adjustRightInd/>
        <w:spacing w:after="200" w:line="276" w:lineRule="auto"/>
        <w:ind w:left="793" w:hanging="207"/>
        <w:textAlignment w:val="auto"/>
        <w:rPr>
          <w:rFonts w:cs="Arial"/>
        </w:rPr>
      </w:pPr>
      <w:r w:rsidRPr="00675506">
        <w:t>Format:</w:t>
      </w:r>
      <w:r w:rsidRPr="00675506">
        <w:rPr>
          <w:i/>
        </w:rPr>
        <w:t xml:space="preserve"> first missing response:</w:t>
      </w:r>
      <w:r w:rsidRPr="00675506">
        <w:t xml:space="preserve"> </w:t>
      </w:r>
      <w:proofErr w:type="spellStart"/>
      <w:r w:rsidRPr="00675506">
        <w:t>DDMMYYhhmmss</w:t>
      </w:r>
      <w:proofErr w:type="spellEnd"/>
      <w:r w:rsidRPr="00675506">
        <w:t xml:space="preserve">; </w:t>
      </w:r>
      <w:r w:rsidRPr="00675506">
        <w:rPr>
          <w:i/>
        </w:rPr>
        <w:t>value</w:t>
      </w:r>
      <w:r w:rsidRPr="00675506">
        <w:t xml:space="preserve"> missing responses; </w:t>
      </w:r>
      <w:r w:rsidRPr="00675506">
        <w:rPr>
          <w:i/>
        </w:rPr>
        <w:t>DF-ID value</w:t>
      </w:r>
      <w:r w:rsidRPr="00675506">
        <w:t xml:space="preserve"> (due to an existing restriction on the ETSI parameter to 256 places, details of the </w:t>
      </w:r>
      <w:r w:rsidRPr="00675506">
        <w:rPr>
          <w:u w:val="single"/>
        </w:rPr>
        <w:t>values</w:t>
      </w:r>
      <w:r w:rsidRPr="00675506">
        <w:t xml:space="preserve"> in the following format only: ‘</w:t>
      </w:r>
      <w:proofErr w:type="spellStart"/>
      <w:r w:rsidRPr="00675506">
        <w:t>DDMMYYhhmmss;</w:t>
      </w:r>
      <w:r w:rsidRPr="00675506">
        <w:rPr>
          <w:i/>
        </w:rPr>
        <w:t>value</w:t>
      </w:r>
      <w:r w:rsidRPr="00675506">
        <w:t>;</w:t>
      </w:r>
      <w:r w:rsidRPr="00675506">
        <w:rPr>
          <w:i/>
        </w:rPr>
        <w:t>value</w:t>
      </w:r>
      <w:proofErr w:type="spellEnd"/>
      <w:r w:rsidRPr="00675506">
        <w:rPr>
          <w:i/>
        </w:rPr>
        <w:t>’, value</w:t>
      </w:r>
      <w:r w:rsidRPr="00675506">
        <w:t xml:space="preserve"> stands as the placeholder for details of the responses not received as a whole number (integer) and/or as a placeholder for details of the DF-ID).</w:t>
      </w:r>
    </w:p>
    <w:p w14:paraId="3A599662" w14:textId="77777777" w:rsidR="002C2D87" w:rsidRPr="00675506" w:rsidRDefault="002C2D87" w:rsidP="003D0A04">
      <w:pPr>
        <w:ind w:left="226"/>
        <w:rPr>
          <w:rFonts w:cs="Arial"/>
        </w:rPr>
      </w:pPr>
      <w:r w:rsidRPr="00675506">
        <w:lastRenderedPageBreak/>
        <w:t>After the connection is restored, the regular interval is used and the counter for the error messages is reset.</w:t>
      </w:r>
    </w:p>
    <w:p w14:paraId="19EB0B31" w14:textId="52415E8D" w:rsidR="002C2D87" w:rsidRPr="00675506" w:rsidRDefault="00F40D91" w:rsidP="002C2D87">
      <w:pPr>
        <w:rPr>
          <w:rFonts w:cs="Arial"/>
        </w:rPr>
      </w:pPr>
      <w:r w:rsidRPr="00675506">
        <w:t>3. In the case of insufficient receiving capacity on the part of the authorised agencies</w:t>
      </w:r>
    </w:p>
    <w:p w14:paraId="69190541" w14:textId="77777777" w:rsidR="007711C6" w:rsidRPr="00675506" w:rsidRDefault="002C2D87" w:rsidP="003D0A04">
      <w:pPr>
        <w:ind w:left="226"/>
        <w:rPr>
          <w:rFonts w:cs="Arial"/>
        </w:rPr>
      </w:pPr>
      <w:r w:rsidRPr="00675506">
        <w:t>If the Monitoring Centre (MC) of an authorised agency is incapable of receiving the data stream from the subject’s transmission point in full (</w:t>
      </w:r>
      <w:proofErr w:type="gramStart"/>
      <w:r w:rsidRPr="00675506">
        <w:t>e.g.</w:t>
      </w:r>
      <w:proofErr w:type="gramEnd"/>
      <w:r w:rsidRPr="00675506">
        <w:t xml:space="preserve"> remote terminal with insufficient incoming capacity to allow it to receive all the data correctly) and therefore causes buffering on the part of the subject, the error message ‘MC is blocking’ has to be sent. </w:t>
      </w:r>
    </w:p>
    <w:p w14:paraId="7FEB8020" w14:textId="7D451EC1" w:rsidR="002C2D87" w:rsidRPr="00675506" w:rsidRDefault="007711C6" w:rsidP="003D0A04">
      <w:pPr>
        <w:ind w:left="226"/>
        <w:rPr>
          <w:rFonts w:cs="Arial"/>
        </w:rPr>
      </w:pPr>
      <w:r w:rsidRPr="00675506">
        <w:t xml:space="preserve">In the event of the complete blocking of the remote terminal, there would be data losses which would be reported by error messages as in point 1. </w:t>
      </w:r>
    </w:p>
    <w:p w14:paraId="089F52F3" w14:textId="4231F29F" w:rsidR="007711C6" w:rsidRPr="00675506" w:rsidRDefault="007711C6" w:rsidP="007711C6">
      <w:pPr>
        <w:rPr>
          <w:rFonts w:cs="Arial"/>
        </w:rPr>
      </w:pPr>
      <w:r w:rsidRPr="00675506">
        <w:t>Note: The error messages should be evaluated by the authorised agency.</w:t>
      </w:r>
    </w:p>
    <w:p w14:paraId="633DE98D" w14:textId="77777777" w:rsidR="00050309" w:rsidRPr="00675506" w:rsidRDefault="00B61E9F" w:rsidP="00994AC7">
      <w:pPr>
        <w:pStyle w:val="Heading2"/>
        <w:rPr>
          <w:rStyle w:val="msoins0"/>
        </w:rPr>
      </w:pPr>
      <w:bookmarkStart w:id="335" w:name="_Toc425259957"/>
      <w:bookmarkStart w:id="336" w:name="_Toc426622359"/>
      <w:bookmarkStart w:id="337" w:name="_Toc89760347"/>
      <w:r w:rsidRPr="00675506">
        <w:rPr>
          <w:rStyle w:val="msoins0"/>
        </w:rPr>
        <w:t>4</w:t>
      </w:r>
      <w:r w:rsidRPr="00675506">
        <w:rPr>
          <w:rStyle w:val="msoins0"/>
        </w:rPr>
        <w:tab/>
        <w:t>Other requirements</w:t>
      </w:r>
      <w:bookmarkEnd w:id="335"/>
      <w:bookmarkEnd w:id="336"/>
      <w:bookmarkEnd w:id="337"/>
    </w:p>
    <w:p w14:paraId="5935A5AE" w14:textId="1135A2FE" w:rsidR="00050309" w:rsidRPr="00675506" w:rsidRDefault="00050309" w:rsidP="00355ABE">
      <w:pPr>
        <w:rPr>
          <w:rStyle w:val="PageNumber"/>
        </w:rPr>
      </w:pPr>
      <w:r w:rsidRPr="00675506">
        <w:rPr>
          <w:rStyle w:val="PageNumber"/>
        </w:rPr>
        <w:t>In addition to the technical requirements for design of transmission points to authorised agencies, the TR TKÜV contains other requirements to be complied with in the technical and organisational implementation of surveillance actions.</w:t>
      </w:r>
    </w:p>
    <w:p w14:paraId="7A21EDC8" w14:textId="77777777" w:rsidR="00050309" w:rsidRPr="00675506" w:rsidRDefault="00B61E9F" w:rsidP="006C3B39">
      <w:pPr>
        <w:pStyle w:val="Heading3"/>
      </w:pPr>
      <w:bookmarkStart w:id="338" w:name="_Toc425259958"/>
      <w:bookmarkStart w:id="339" w:name="_Toc426622360"/>
      <w:r w:rsidRPr="00675506">
        <w:t>4.1</w:t>
      </w:r>
      <w:r w:rsidRPr="00675506">
        <w:tab/>
        <w:t>Provisions on identifiers for implementation of surveillance actions</w:t>
      </w:r>
      <w:bookmarkEnd w:id="338"/>
      <w:bookmarkEnd w:id="339"/>
    </w:p>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14:paraId="02AC0F3D" w14:textId="491F4A1A" w:rsidR="00050309" w:rsidRPr="00675506" w:rsidRDefault="00050309" w:rsidP="00355ABE">
      <w:r w:rsidRPr="00675506">
        <w:t>Based on § 36 sentence 6 of the TKÜV, the provisions below lay down the types of identifiers for which the prevailing legislation on the surveillance of telecommunication systems requires additional measures for the technical implementation of surveillance measures to be taken in certain types of telecommunication systems in addition to the target and source addresses used in them.</w:t>
      </w:r>
    </w:p>
    <w:p w14:paraId="5C7E5AEE" w14:textId="77777777" w:rsidR="006150AF" w:rsidRPr="00675506" w:rsidRDefault="00050309" w:rsidP="00387FA7">
      <w:pPr>
        <w:keepNext/>
        <w:keepLines/>
        <w:numPr>
          <w:ilvl w:val="0"/>
          <w:numId w:val="23"/>
        </w:numPr>
        <w:spacing w:before="240" w:after="0"/>
        <w:ind w:left="714" w:hanging="357"/>
        <w:rPr>
          <w:b/>
          <w:bCs/>
        </w:rPr>
      </w:pPr>
      <w:r w:rsidRPr="00675506">
        <w:rPr>
          <w:b/>
        </w:rPr>
        <w:t>Identifiers in landline-based telephony networks and IMS platforms</w:t>
      </w:r>
    </w:p>
    <w:p w14:paraId="01E5395C" w14:textId="77777777" w:rsidR="006150AF" w:rsidRPr="00675506" w:rsidRDefault="00050309" w:rsidP="00387FA7">
      <w:pPr>
        <w:keepNext/>
        <w:keepLines/>
        <w:numPr>
          <w:ilvl w:val="0"/>
          <w:numId w:val="84"/>
        </w:numPr>
        <w:tabs>
          <w:tab w:val="clear" w:pos="925"/>
        </w:tabs>
        <w:ind w:left="1071" w:hanging="357"/>
        <w:contextualSpacing/>
        <w:rPr>
          <w:b/>
          <w:bCs/>
        </w:rPr>
      </w:pPr>
      <w:r w:rsidRPr="00675506">
        <w:t>Target and source address according to E.164 including service numbers (</w:t>
      </w:r>
      <w:proofErr w:type="gramStart"/>
      <w:r w:rsidRPr="00675506">
        <w:t>e.g.</w:t>
      </w:r>
      <w:proofErr w:type="gramEnd"/>
      <w:r w:rsidRPr="00675506">
        <w:t xml:space="preserve"> 0700)</w:t>
      </w:r>
    </w:p>
    <w:p w14:paraId="1DD15B1F" w14:textId="0334290F" w:rsidR="00050309" w:rsidRPr="00675506" w:rsidRDefault="00050309" w:rsidP="006150AF">
      <w:pPr>
        <w:keepLines/>
        <w:numPr>
          <w:ilvl w:val="0"/>
          <w:numId w:val="84"/>
        </w:numPr>
        <w:tabs>
          <w:tab w:val="clear" w:pos="925"/>
        </w:tabs>
        <w:spacing w:before="240"/>
        <w:ind w:left="1071" w:hanging="357"/>
        <w:contextualSpacing/>
        <w:rPr>
          <w:b/>
          <w:bCs/>
          <w:lang w:val="it-IT"/>
        </w:rPr>
      </w:pPr>
      <w:r w:rsidRPr="00675506">
        <w:rPr>
          <w:lang w:val="it-IT"/>
        </w:rPr>
        <w:t>SIP-URL, SIP-URI, TEL-URL, TEL-URI</w:t>
      </w:r>
    </w:p>
    <w:p w14:paraId="68F9B695" w14:textId="77777777" w:rsidR="006150AF" w:rsidRPr="00675506" w:rsidRDefault="00050309" w:rsidP="00387FA7">
      <w:pPr>
        <w:keepNext/>
        <w:keepLines/>
        <w:numPr>
          <w:ilvl w:val="0"/>
          <w:numId w:val="23"/>
        </w:numPr>
        <w:spacing w:before="240" w:after="0"/>
        <w:ind w:left="714" w:hanging="357"/>
      </w:pPr>
      <w:r w:rsidRPr="00675506">
        <w:rPr>
          <w:b/>
        </w:rPr>
        <w:t>Identifiers in mobile telephony networks and mobile-based IMS platforms</w:t>
      </w:r>
    </w:p>
    <w:p w14:paraId="7D19A2DC" w14:textId="67CCEC55" w:rsidR="006150AF" w:rsidRPr="00675506" w:rsidRDefault="00050309" w:rsidP="00387FA7">
      <w:pPr>
        <w:keepNext/>
        <w:keepLines/>
        <w:numPr>
          <w:ilvl w:val="0"/>
          <w:numId w:val="85"/>
        </w:numPr>
        <w:ind w:left="1071" w:hanging="357"/>
        <w:contextualSpacing/>
      </w:pPr>
      <w:r w:rsidRPr="00675506">
        <w:t>MSISDN</w:t>
      </w:r>
    </w:p>
    <w:p w14:paraId="4C851B0D" w14:textId="07ED7736" w:rsidR="006150AF" w:rsidRPr="00675506" w:rsidRDefault="00050309" w:rsidP="006150AF">
      <w:pPr>
        <w:keepNext/>
        <w:keepLines/>
        <w:numPr>
          <w:ilvl w:val="0"/>
          <w:numId w:val="85"/>
        </w:numPr>
        <w:spacing w:before="240"/>
        <w:ind w:left="1071" w:hanging="357"/>
        <w:contextualSpacing/>
      </w:pPr>
      <w:r w:rsidRPr="00675506">
        <w:t>IMSI</w:t>
      </w:r>
    </w:p>
    <w:p w14:paraId="508F2AFE" w14:textId="78683C35" w:rsidR="006150AF" w:rsidRPr="00675506" w:rsidRDefault="00050309" w:rsidP="006150AF">
      <w:pPr>
        <w:keepNext/>
        <w:keepLines/>
        <w:numPr>
          <w:ilvl w:val="0"/>
          <w:numId w:val="85"/>
        </w:numPr>
        <w:spacing w:before="240"/>
        <w:ind w:left="1071" w:hanging="357"/>
        <w:contextualSpacing/>
      </w:pPr>
      <w:r w:rsidRPr="00675506">
        <w:t>IMEI</w:t>
      </w:r>
    </w:p>
    <w:p w14:paraId="03A18471" w14:textId="51EEA0FE" w:rsidR="00050309" w:rsidRPr="00675506" w:rsidRDefault="00050309" w:rsidP="006150AF">
      <w:pPr>
        <w:keepLines/>
        <w:numPr>
          <w:ilvl w:val="0"/>
          <w:numId w:val="85"/>
        </w:numPr>
        <w:spacing w:before="240"/>
        <w:ind w:left="1071" w:hanging="357"/>
        <w:contextualSpacing/>
        <w:rPr>
          <w:lang w:val="it-IT"/>
        </w:rPr>
      </w:pPr>
      <w:r w:rsidRPr="00675506">
        <w:rPr>
          <w:lang w:val="it-IT"/>
        </w:rPr>
        <w:t>SIP-URL, SIP-URI, TEL-URL, TEL-URI</w:t>
      </w:r>
    </w:p>
    <w:p w14:paraId="4AA31C2B" w14:textId="275E1C34" w:rsidR="00E31EB7" w:rsidRPr="00675506" w:rsidRDefault="00E31EB7" w:rsidP="00E31EB7">
      <w:pPr>
        <w:keepLines/>
        <w:numPr>
          <w:ilvl w:val="0"/>
          <w:numId w:val="85"/>
        </w:numPr>
        <w:spacing w:before="240"/>
        <w:ind w:left="1071" w:hanging="357"/>
        <w:contextualSpacing/>
      </w:pPr>
      <w:r w:rsidRPr="00675506">
        <w:t>PEI, SUPI, IMPI, IMPU, 5G-GUTI, GLI (identifiers related to 5G according to 3GPP TS 33.128)</w:t>
      </w:r>
    </w:p>
    <w:p w14:paraId="1267F663" w14:textId="7E08EF74" w:rsidR="00C83E09" w:rsidRPr="00675506" w:rsidRDefault="00050309" w:rsidP="00387FA7">
      <w:pPr>
        <w:keepNext/>
        <w:keepLines/>
        <w:numPr>
          <w:ilvl w:val="0"/>
          <w:numId w:val="23"/>
        </w:numPr>
        <w:spacing w:before="240" w:after="0"/>
        <w:ind w:left="714" w:hanging="357"/>
      </w:pPr>
      <w:r w:rsidRPr="00675506">
        <w:rPr>
          <w:b/>
        </w:rPr>
        <w:t>Identifiers for the e-mail service</w:t>
      </w:r>
    </w:p>
    <w:p w14:paraId="0F6D86F1" w14:textId="612A7B0C" w:rsidR="00C83E09" w:rsidRPr="00675506" w:rsidRDefault="00050309" w:rsidP="00387FA7">
      <w:pPr>
        <w:keepNext/>
        <w:keepLines/>
        <w:numPr>
          <w:ilvl w:val="1"/>
          <w:numId w:val="83"/>
        </w:numPr>
        <w:ind w:left="1071" w:hanging="357"/>
        <w:contextualSpacing/>
      </w:pPr>
      <w:r w:rsidRPr="00675506">
        <w:t>E-mail address according to RFC 822 [24], RFC 2822 [25] (target and source address)</w:t>
      </w:r>
    </w:p>
    <w:p w14:paraId="666294CD" w14:textId="70AD9753" w:rsidR="00050309" w:rsidRPr="00675506" w:rsidRDefault="00050309" w:rsidP="006150AF">
      <w:pPr>
        <w:keepLines/>
        <w:numPr>
          <w:ilvl w:val="1"/>
          <w:numId w:val="83"/>
        </w:numPr>
        <w:spacing w:before="240"/>
        <w:ind w:left="1071" w:hanging="357"/>
        <w:contextualSpacing/>
      </w:pPr>
      <w:r w:rsidRPr="00675506">
        <w:t xml:space="preserve">Access identifier (login name without password, </w:t>
      </w:r>
      <w:proofErr w:type="gramStart"/>
      <w:r w:rsidRPr="00675506">
        <w:t>e.g.</w:t>
      </w:r>
      <w:proofErr w:type="gramEnd"/>
      <w:r w:rsidRPr="00675506">
        <w:t xml:space="preserve"> 'user name', 'phone number', 'email address') of the mailbox</w:t>
      </w:r>
    </w:p>
    <w:p w14:paraId="7745949B" w14:textId="77777777" w:rsidR="00C83E09" w:rsidRPr="00675506" w:rsidRDefault="00050309" w:rsidP="00387FA7">
      <w:pPr>
        <w:keepNext/>
        <w:keepLines/>
        <w:numPr>
          <w:ilvl w:val="0"/>
          <w:numId w:val="23"/>
        </w:numPr>
        <w:spacing w:before="240" w:after="0"/>
        <w:ind w:left="714" w:hanging="357"/>
        <w:rPr>
          <w:rStyle w:val="msoins0"/>
        </w:rPr>
      </w:pPr>
      <w:r w:rsidRPr="00675506">
        <w:rPr>
          <w:b/>
        </w:rPr>
        <w:t xml:space="preserve">Identifiers of the </w:t>
      </w:r>
      <w:r w:rsidRPr="00675506">
        <w:rPr>
          <w:rStyle w:val="msoins0"/>
          <w:b/>
        </w:rPr>
        <w:t>Internet gateway</w:t>
      </w:r>
    </w:p>
    <w:p w14:paraId="5CCC147C" w14:textId="1A26D9A7" w:rsidR="00C83E09" w:rsidRPr="00675506" w:rsidRDefault="00050309" w:rsidP="00387FA7">
      <w:pPr>
        <w:keepNext/>
        <w:keepLines/>
        <w:numPr>
          <w:ilvl w:val="1"/>
          <w:numId w:val="82"/>
        </w:numPr>
        <w:ind w:left="1071" w:hanging="357"/>
        <w:contextualSpacing/>
        <w:rPr>
          <w:rStyle w:val="msoins0"/>
        </w:rPr>
      </w:pPr>
      <w:r w:rsidRPr="00675506">
        <w:rPr>
          <w:rStyle w:val="msoins0"/>
        </w:rPr>
        <w:t>Identifier of the associated telephone line</w:t>
      </w:r>
    </w:p>
    <w:p w14:paraId="7EB29F6E" w14:textId="468BD0D8" w:rsidR="00C83E09" w:rsidRPr="00675506" w:rsidRDefault="00050309" w:rsidP="006150AF">
      <w:pPr>
        <w:keepLines/>
        <w:numPr>
          <w:ilvl w:val="1"/>
          <w:numId w:val="82"/>
        </w:numPr>
        <w:spacing w:before="240"/>
        <w:ind w:left="1071" w:hanging="357"/>
        <w:contextualSpacing/>
        <w:rPr>
          <w:rStyle w:val="msoins0"/>
        </w:rPr>
      </w:pPr>
      <w:r w:rsidRPr="00675506">
        <w:rPr>
          <w:rStyle w:val="msoins0"/>
        </w:rPr>
        <w:t>Fixed IP address</w:t>
      </w:r>
    </w:p>
    <w:p w14:paraId="5506A712" w14:textId="21631B75" w:rsidR="00C83E09" w:rsidRPr="00675506" w:rsidRDefault="00050309" w:rsidP="006150AF">
      <w:pPr>
        <w:keepLines/>
        <w:numPr>
          <w:ilvl w:val="1"/>
          <w:numId w:val="82"/>
        </w:numPr>
        <w:spacing w:before="240"/>
        <w:ind w:left="1071" w:hanging="357"/>
        <w:contextualSpacing/>
        <w:rPr>
          <w:rStyle w:val="msoins0"/>
        </w:rPr>
      </w:pPr>
      <w:r w:rsidRPr="00675506">
        <w:rPr>
          <w:rStyle w:val="msoins0"/>
        </w:rPr>
        <w:t>User ID allocated to the internet gateway</w:t>
      </w:r>
    </w:p>
    <w:p w14:paraId="722113F8" w14:textId="01F6AB0D" w:rsidR="0016182D" w:rsidRPr="00675506" w:rsidRDefault="0016182D" w:rsidP="006150AF">
      <w:pPr>
        <w:keepLines/>
        <w:numPr>
          <w:ilvl w:val="1"/>
          <w:numId w:val="82"/>
        </w:numPr>
        <w:spacing w:before="240"/>
        <w:ind w:left="1071" w:hanging="357"/>
        <w:contextualSpacing/>
        <w:rPr>
          <w:rStyle w:val="msoins0"/>
        </w:rPr>
      </w:pPr>
      <w:r w:rsidRPr="00675506">
        <w:rPr>
          <w:rStyle w:val="msoins0"/>
        </w:rPr>
        <w:t>MAC address according to the following instructions</w:t>
      </w:r>
    </w:p>
    <w:p w14:paraId="6EF36DB0" w14:textId="50725037" w:rsidR="002F21E3" w:rsidRPr="00675506" w:rsidRDefault="00400F8D" w:rsidP="006150AF">
      <w:pPr>
        <w:keepLines/>
        <w:numPr>
          <w:ilvl w:val="1"/>
          <w:numId w:val="82"/>
        </w:numPr>
        <w:spacing w:before="240"/>
        <w:ind w:left="1071" w:hanging="357"/>
        <w:contextualSpacing/>
        <w:rPr>
          <w:rStyle w:val="msoins0"/>
        </w:rPr>
      </w:pPr>
      <w:r w:rsidRPr="00675506">
        <w:rPr>
          <w:rStyle w:val="msoins0"/>
        </w:rPr>
        <w:t xml:space="preserve">Other title for the transmission channel, </w:t>
      </w:r>
      <w:proofErr w:type="gramStart"/>
      <w:r w:rsidRPr="00675506">
        <w:rPr>
          <w:rStyle w:val="msoins0"/>
        </w:rPr>
        <w:t>e.g.</w:t>
      </w:r>
      <w:proofErr w:type="gramEnd"/>
      <w:r w:rsidRPr="00675506">
        <w:rPr>
          <w:rStyle w:val="msoins0"/>
        </w:rPr>
        <w:t xml:space="preserve"> postal identifier (installation address) of the customer side of the Internet connection</w:t>
      </w:r>
    </w:p>
    <w:p w14:paraId="3BBA2E6B" w14:textId="77777777" w:rsidR="00062531" w:rsidRPr="00675506" w:rsidRDefault="00400F8D" w:rsidP="002F21E3">
      <w:pPr>
        <w:spacing w:before="240"/>
        <w:ind w:left="714"/>
        <w:rPr>
          <w:rStyle w:val="msoins0"/>
          <w:b/>
        </w:rPr>
      </w:pPr>
      <w:r w:rsidRPr="00675506">
        <w:rPr>
          <w:rStyle w:val="msoins0"/>
          <w:b/>
        </w:rPr>
        <w:t>Note on cable networks:</w:t>
      </w:r>
    </w:p>
    <w:p w14:paraId="7A578ED0" w14:textId="4F09882E" w:rsidR="00C83E09" w:rsidRPr="00675506" w:rsidRDefault="001D6886" w:rsidP="00387FA7">
      <w:pPr>
        <w:ind w:left="714"/>
        <w:rPr>
          <w:rStyle w:val="msoins0"/>
        </w:rPr>
      </w:pPr>
      <w:r w:rsidRPr="00675506">
        <w:rPr>
          <w:rStyle w:val="msoins0"/>
        </w:rPr>
        <w:t xml:space="preserve">Surveillance actions can normally be implemented technically only </w:t>
      </w:r>
      <w:proofErr w:type="gramStart"/>
      <w:r w:rsidRPr="00675506">
        <w:rPr>
          <w:rStyle w:val="msoins0"/>
        </w:rPr>
        <w:t>on the basis of</w:t>
      </w:r>
      <w:proofErr w:type="gramEnd"/>
      <w:r w:rsidRPr="00675506">
        <w:rPr>
          <w:rStyle w:val="msoins0"/>
        </w:rPr>
        <w:t xml:space="preserve"> a cable modem identifier (MAC address). However, a MAC address need not be specified in the surveillance order if another definable identifier (</w:t>
      </w:r>
      <w:proofErr w:type="gramStart"/>
      <w:r w:rsidRPr="00675506">
        <w:rPr>
          <w:rStyle w:val="msoins0"/>
        </w:rPr>
        <w:t>e.g.</w:t>
      </w:r>
      <w:proofErr w:type="gramEnd"/>
      <w:r w:rsidRPr="00675506">
        <w:rPr>
          <w:rStyle w:val="msoins0"/>
        </w:rPr>
        <w:t xml:space="preserve"> identifier of the associated telephone line, system address) provides equivalent unambiguous identification of the transmission channel. This obviates the need for issuing a new order in case of replacement of a cable modem.</w:t>
      </w:r>
    </w:p>
    <w:p w14:paraId="38971A90" w14:textId="77777777" w:rsidR="00C83E09" w:rsidRPr="00675506" w:rsidRDefault="000156D9" w:rsidP="00387FA7">
      <w:pPr>
        <w:ind w:left="714"/>
        <w:rPr>
          <w:rStyle w:val="msoins0"/>
        </w:rPr>
      </w:pPr>
      <w:r w:rsidRPr="00675506">
        <w:rPr>
          <w:rStyle w:val="msoins0"/>
        </w:rPr>
        <w:t>If the identifier of the associated telephone line is mentioned in the order, organisational precautions must be taken so that</w:t>
      </w:r>
    </w:p>
    <w:p w14:paraId="3F4B99B3" w14:textId="353C35B8" w:rsidR="00C83E09" w:rsidRPr="00675506" w:rsidRDefault="00D2226A" w:rsidP="00062531">
      <w:pPr>
        <w:pStyle w:val="ListParagraph"/>
        <w:numPr>
          <w:ilvl w:val="0"/>
          <w:numId w:val="81"/>
        </w:numPr>
        <w:ind w:left="1071" w:hanging="357"/>
        <w:rPr>
          <w:rStyle w:val="msoins0"/>
        </w:rPr>
      </w:pPr>
      <w:r w:rsidRPr="00675506">
        <w:rPr>
          <w:rStyle w:val="msoins0"/>
        </w:rPr>
        <w:t>in the absence of further explanation as to the scope of the surveillance action only the telephony service or,</w:t>
      </w:r>
    </w:p>
    <w:p w14:paraId="5964DB54" w14:textId="44CFB1AE" w:rsidR="00C83E09" w:rsidRPr="00675506" w:rsidRDefault="00D2226A" w:rsidP="006150AF">
      <w:pPr>
        <w:pStyle w:val="ListParagraph"/>
        <w:numPr>
          <w:ilvl w:val="0"/>
          <w:numId w:val="81"/>
        </w:numPr>
        <w:spacing w:before="240"/>
        <w:rPr>
          <w:rStyle w:val="msoins0"/>
        </w:rPr>
      </w:pPr>
      <w:r w:rsidRPr="00675506">
        <w:rPr>
          <w:rStyle w:val="msoins0"/>
        </w:rPr>
        <w:t>where there is a more detailed definition of the scope of surveillance (</w:t>
      </w:r>
      <w:proofErr w:type="gramStart"/>
      <w:r w:rsidRPr="00675506">
        <w:rPr>
          <w:rStyle w:val="msoins0"/>
        </w:rPr>
        <w:t>e.g.</w:t>
      </w:r>
      <w:proofErr w:type="gramEnd"/>
      <w:r w:rsidRPr="00675506">
        <w:rPr>
          <w:rStyle w:val="msoins0"/>
        </w:rPr>
        <w:t xml:space="preserve"> "Internet access only" or "telephony service and Internet access") the specific domain can be monitored.</w:t>
      </w:r>
    </w:p>
    <w:p w14:paraId="0E3F633A" w14:textId="77777777" w:rsidR="00C83E09" w:rsidRPr="00675506" w:rsidRDefault="000156D9" w:rsidP="002F21E3">
      <w:pPr>
        <w:spacing w:before="240"/>
        <w:ind w:left="714"/>
        <w:rPr>
          <w:rStyle w:val="msoins0"/>
        </w:rPr>
      </w:pPr>
      <w:r w:rsidRPr="00675506">
        <w:rPr>
          <w:rStyle w:val="msoins0"/>
        </w:rPr>
        <w:lastRenderedPageBreak/>
        <w:t>If the cable modem address or installation address is mentioned in the order, organisational precautions must be taken so that</w:t>
      </w:r>
    </w:p>
    <w:p w14:paraId="58A5940D" w14:textId="3AB1B949" w:rsidR="00C83E09" w:rsidRPr="00675506" w:rsidRDefault="00D2226A" w:rsidP="00062531">
      <w:pPr>
        <w:pStyle w:val="ListParagraph"/>
        <w:numPr>
          <w:ilvl w:val="0"/>
          <w:numId w:val="80"/>
        </w:numPr>
        <w:ind w:left="1071" w:hanging="357"/>
        <w:rPr>
          <w:rStyle w:val="msoins0"/>
        </w:rPr>
      </w:pPr>
      <w:r w:rsidRPr="00675506">
        <w:rPr>
          <w:rStyle w:val="msoins0"/>
        </w:rPr>
        <w:t>in the absence of further explanation as to the scope of the surveillance action the entire connection with telephony and Internet access service or,</w:t>
      </w:r>
    </w:p>
    <w:p w14:paraId="5A112BE2" w14:textId="2F41623C" w:rsidR="00C83E09" w:rsidRPr="00675506" w:rsidRDefault="00D2226A" w:rsidP="006150AF">
      <w:pPr>
        <w:pStyle w:val="ListParagraph"/>
        <w:numPr>
          <w:ilvl w:val="0"/>
          <w:numId w:val="80"/>
        </w:numPr>
        <w:spacing w:before="240"/>
        <w:rPr>
          <w:rStyle w:val="msoins0"/>
        </w:rPr>
      </w:pPr>
      <w:r w:rsidRPr="00675506">
        <w:rPr>
          <w:rStyle w:val="msoins0"/>
        </w:rPr>
        <w:t>where there is a more detailed definition of the scope of surveillance (</w:t>
      </w:r>
      <w:proofErr w:type="gramStart"/>
      <w:r w:rsidRPr="00675506">
        <w:rPr>
          <w:rStyle w:val="msoins0"/>
        </w:rPr>
        <w:t>e.g.</w:t>
      </w:r>
      <w:proofErr w:type="gramEnd"/>
      <w:r w:rsidRPr="00675506">
        <w:rPr>
          <w:rStyle w:val="msoins0"/>
        </w:rPr>
        <w:t xml:space="preserve"> "Internet access only" or "telephony service only") the specific domain can be monitored.</w:t>
      </w:r>
    </w:p>
    <w:p w14:paraId="57EE9ED0" w14:textId="5536EB61" w:rsidR="005B0EDD" w:rsidRPr="00675506" w:rsidRDefault="005B0EDD" w:rsidP="005B0EDD">
      <w:pPr>
        <w:spacing w:before="240"/>
        <w:ind w:left="714"/>
        <w:rPr>
          <w:rStyle w:val="msoins0"/>
          <w:b/>
        </w:rPr>
      </w:pPr>
      <w:r w:rsidRPr="00675506">
        <w:rPr>
          <w:rStyle w:val="msoins0"/>
          <w:b/>
        </w:rPr>
        <w:t>Note for WLAN networks:</w:t>
      </w:r>
    </w:p>
    <w:p w14:paraId="5442E454" w14:textId="76850174" w:rsidR="0016182D" w:rsidRPr="00675506" w:rsidRDefault="005B0EDD" w:rsidP="005B0EDD">
      <w:pPr>
        <w:ind w:left="678"/>
      </w:pPr>
      <w:r w:rsidRPr="00675506">
        <w:t>If none of the above identifiers is available for a publicly available Internet access service via wireless local area networks (WLAN networks or WLAN hotspots), the identifier of the terminal relevant for Internet access (e.g., MAC address) shall be used in accordance with § 6(3) of the TKÜV. If the users of public WLAN networks are not registered users, the number of regularly and simultaneously connected users (terminal equipment) in the overall access network (i.e., not only in the respective hotspot) is to be used as a basis for determining the relevant marginal limit pursuant to § 3(2) of the TKÜV or to be assessed by corresponding empirical values.</w:t>
      </w:r>
    </w:p>
    <w:p w14:paraId="0B6DE747" w14:textId="6795C2F0" w:rsidR="005B0EDD" w:rsidRPr="00675506" w:rsidRDefault="0016182D" w:rsidP="005B0EDD">
      <w:pPr>
        <w:ind w:left="678"/>
      </w:pPr>
      <w:r w:rsidRPr="00675506">
        <w:t xml:space="preserve">If this type of Internet access service is provided through the interaction of several telecommunications systems which may be operated by different operators, reference is made to the provision of § 110(1) No 1a TKG, according to which it must nevertheless be possible to monitor the service as if it were provided by only one system (general case). The requirement </w:t>
      </w:r>
      <w:proofErr w:type="gramStart"/>
      <w:r w:rsidRPr="00675506">
        <w:t>is based on the assumption</w:t>
      </w:r>
      <w:proofErr w:type="gramEnd"/>
      <w:r w:rsidRPr="00675506">
        <w:t xml:space="preserve"> that, if necessary, control must be exercised between installations in order to achieve this objective.</w:t>
      </w:r>
    </w:p>
    <w:p w14:paraId="124E439F" w14:textId="0A0C5F33" w:rsidR="005B0EDD" w:rsidRPr="00675506" w:rsidRDefault="005B0EDD" w:rsidP="005B0EDD">
      <w:pPr>
        <w:ind w:left="678"/>
      </w:pPr>
      <w:r w:rsidRPr="00675506">
        <w:t>Content that is offered internally within the network by the operator of the WLAN is not affected by the obligation to monitor the Internet access channel. This may, for example, be the landing page which contains a particular offer of information (internal to the operator) and from which the user then has the option to download other content from the Internet. In this case, only the access to the Internet or the retrieval of restricted services connected over the Internet should be capable of being monitored.</w:t>
      </w:r>
    </w:p>
    <w:p w14:paraId="1EA50278" w14:textId="13B0F9C4" w:rsidR="006D31DB" w:rsidRPr="00675506" w:rsidRDefault="005B0EDD" w:rsidP="005B0EDD">
      <w:pPr>
        <w:pStyle w:val="ListParagraph"/>
        <w:spacing w:before="240"/>
        <w:ind w:left="714"/>
        <w:rPr>
          <w:rStyle w:val="msoins0"/>
        </w:rPr>
      </w:pPr>
      <w:r w:rsidRPr="00675506">
        <w:t>Should the design of the technical equipment only allow the surveillance of the entire offer, in other words, internal content and access to the Internet, this may be tolerated after consulting the Federal Network Agency.</w:t>
      </w:r>
    </w:p>
    <w:p w14:paraId="6CD72F9E" w14:textId="77777777" w:rsidR="00387FA7" w:rsidRPr="00675506" w:rsidRDefault="00227B26" w:rsidP="002F21E3">
      <w:pPr>
        <w:spacing w:before="240"/>
        <w:ind w:left="714"/>
        <w:rPr>
          <w:rStyle w:val="msoins0"/>
          <w:b/>
        </w:rPr>
      </w:pPr>
      <w:r w:rsidRPr="00675506">
        <w:rPr>
          <w:rStyle w:val="msoins0"/>
          <w:b/>
        </w:rPr>
        <w:t>Implementation of surveillance orders for Internet gateways:</w:t>
      </w:r>
    </w:p>
    <w:p w14:paraId="65B76464" w14:textId="17ACF023" w:rsidR="00C83E09" w:rsidRPr="00675506" w:rsidRDefault="00227B26" w:rsidP="00387FA7">
      <w:pPr>
        <w:ind w:left="714"/>
        <w:rPr>
          <w:rStyle w:val="msoins0"/>
        </w:rPr>
      </w:pPr>
      <w:r w:rsidRPr="00675506">
        <w:rPr>
          <w:rStyle w:val="msoins0"/>
        </w:rPr>
        <w:t>In the Federal Network Agency’s view and from the interpretation of the legislation, the implementation of such actions in relation to unbundled lines typically requires a two-tier procedure:</w:t>
      </w:r>
    </w:p>
    <w:p w14:paraId="6D4F4ECB" w14:textId="48400802" w:rsidR="00C83E09" w:rsidRPr="00675506" w:rsidRDefault="00227B26" w:rsidP="00062531">
      <w:pPr>
        <w:pStyle w:val="ListParagraph"/>
        <w:numPr>
          <w:ilvl w:val="0"/>
          <w:numId w:val="79"/>
        </w:numPr>
        <w:ind w:left="1071" w:hanging="357"/>
        <w:rPr>
          <w:rStyle w:val="msoins0"/>
        </w:rPr>
      </w:pPr>
      <w:r w:rsidRPr="00675506">
        <w:rPr>
          <w:rStyle w:val="msoins0"/>
          <w:b/>
        </w:rPr>
        <w:t>Request to the supplier</w:t>
      </w:r>
      <w:r w:rsidRPr="00675506">
        <w:rPr>
          <w:rStyle w:val="msoins0"/>
        </w:rPr>
        <w:t xml:space="preserve"> of the Internet gateway concerning the identity of the operator responsible and the identifier required for implementation,</w:t>
      </w:r>
    </w:p>
    <w:p w14:paraId="6D36076C" w14:textId="783AF9F9" w:rsidR="00C83E09" w:rsidRPr="00675506" w:rsidRDefault="009129CB" w:rsidP="006150AF">
      <w:pPr>
        <w:pStyle w:val="ListParagraph"/>
        <w:numPr>
          <w:ilvl w:val="0"/>
          <w:numId w:val="79"/>
        </w:numPr>
        <w:spacing w:before="240"/>
        <w:rPr>
          <w:rStyle w:val="msoins0"/>
        </w:rPr>
      </w:pPr>
      <w:r w:rsidRPr="00675506">
        <w:rPr>
          <w:rStyle w:val="msoins0"/>
          <w:b/>
        </w:rPr>
        <w:t>Issuance of the order to the obligated operator</w:t>
      </w:r>
      <w:r w:rsidRPr="00675506">
        <w:rPr>
          <w:rStyle w:val="msoins0"/>
        </w:rPr>
        <w:t xml:space="preserve"> stating the relevant identifier of the Internet gateway (the operation does not have to be the supplier, nor does he/she have to provide relevant customer data).</w:t>
      </w:r>
    </w:p>
    <w:p w14:paraId="0BC3E463" w14:textId="094668FA" w:rsidR="00903379" w:rsidRPr="00675506" w:rsidRDefault="009129CB" w:rsidP="002F21E3">
      <w:pPr>
        <w:spacing w:before="240"/>
        <w:ind w:left="714"/>
      </w:pPr>
      <w:r w:rsidRPr="00675506">
        <w:t>In case the connection is known to be a so-called “non-unbundled connection”, the obligated operator and the DSL transmission channel are unambiguously identified by the telephone number. In this case, step 1 may be dispensed with.</w:t>
      </w:r>
    </w:p>
    <w:p w14:paraId="7F4B4511" w14:textId="1FF3A32F" w:rsidR="006E745B" w:rsidRPr="00675506" w:rsidRDefault="006E745B" w:rsidP="006E745B">
      <w:pPr>
        <w:ind w:left="678"/>
      </w:pPr>
    </w:p>
    <w:p w14:paraId="78A92854" w14:textId="77777777" w:rsidR="00387FA7" w:rsidRPr="00675506" w:rsidRDefault="00F962A1" w:rsidP="00355ABE">
      <w:pPr>
        <w:numPr>
          <w:ilvl w:val="0"/>
          <w:numId w:val="23"/>
        </w:numPr>
        <w:spacing w:before="240"/>
        <w:ind w:left="714" w:hanging="357"/>
      </w:pPr>
      <w:r w:rsidRPr="00675506">
        <w:rPr>
          <w:b/>
        </w:rPr>
        <w:t>Identifiers for the VoIP service and other multimedia services based on SIP, H.323 or H.248 in connections with media stream (</w:t>
      </w:r>
      <w:proofErr w:type="gramStart"/>
      <w:r w:rsidRPr="00675506">
        <w:rPr>
          <w:b/>
        </w:rPr>
        <w:t>e.g.</w:t>
      </w:r>
      <w:proofErr w:type="gramEnd"/>
      <w:r w:rsidRPr="00675506">
        <w:rPr>
          <w:b/>
        </w:rPr>
        <w:t xml:space="preserve"> RTP)</w:t>
      </w:r>
    </w:p>
    <w:p w14:paraId="30C7383B" w14:textId="54FCEEC6" w:rsidR="00387FA7" w:rsidRPr="00675506" w:rsidRDefault="00F962A1" w:rsidP="00387FA7">
      <w:pPr>
        <w:numPr>
          <w:ilvl w:val="0"/>
          <w:numId w:val="86"/>
        </w:numPr>
        <w:spacing w:before="240"/>
        <w:ind w:left="1071" w:hanging="357"/>
        <w:contextualSpacing/>
      </w:pPr>
      <w:r w:rsidRPr="00675506">
        <w:t>Target and source address according to E.164 including service numbers (</w:t>
      </w:r>
      <w:proofErr w:type="gramStart"/>
      <w:r w:rsidRPr="00675506">
        <w:t>e.g.</w:t>
      </w:r>
      <w:proofErr w:type="gramEnd"/>
      <w:r w:rsidRPr="00675506">
        <w:t xml:space="preserve"> 0700)</w:t>
      </w:r>
    </w:p>
    <w:p w14:paraId="3EC113BB" w14:textId="1CE1F13E" w:rsidR="00387FA7" w:rsidRPr="00675506" w:rsidRDefault="00F962A1" w:rsidP="00387FA7">
      <w:pPr>
        <w:numPr>
          <w:ilvl w:val="0"/>
          <w:numId w:val="86"/>
        </w:numPr>
        <w:spacing w:before="240"/>
        <w:ind w:left="1071" w:hanging="357"/>
        <w:contextualSpacing/>
        <w:rPr>
          <w:lang w:val="it-IT"/>
        </w:rPr>
      </w:pPr>
      <w:r w:rsidRPr="00675506">
        <w:rPr>
          <w:lang w:val="it-IT"/>
        </w:rPr>
        <w:t>SIP-URL, SIP-URI, TEL-URL, TEL-URI</w:t>
      </w:r>
    </w:p>
    <w:p w14:paraId="57368C77" w14:textId="3E3351D0" w:rsidR="00387FA7" w:rsidRPr="00675506" w:rsidRDefault="00F962A1" w:rsidP="00387FA7">
      <w:pPr>
        <w:numPr>
          <w:ilvl w:val="0"/>
          <w:numId w:val="86"/>
        </w:numPr>
        <w:spacing w:before="240"/>
        <w:ind w:left="1071" w:hanging="357"/>
        <w:contextualSpacing/>
      </w:pPr>
      <w:r w:rsidRPr="00675506">
        <w:t>H.323 URL, H.323 ID</w:t>
      </w:r>
    </w:p>
    <w:p w14:paraId="05A58807" w14:textId="0411FD7E" w:rsidR="00050309" w:rsidRPr="00675506" w:rsidRDefault="00F962A1" w:rsidP="00387FA7">
      <w:pPr>
        <w:numPr>
          <w:ilvl w:val="0"/>
          <w:numId w:val="86"/>
        </w:numPr>
        <w:spacing w:before="240"/>
        <w:ind w:left="1071" w:hanging="357"/>
        <w:contextualSpacing/>
      </w:pPr>
      <w:r w:rsidRPr="00675506">
        <w:t xml:space="preserve">Access identifier (login name without password, </w:t>
      </w:r>
      <w:proofErr w:type="gramStart"/>
      <w:r w:rsidRPr="00675506">
        <w:t>e.g.</w:t>
      </w:r>
      <w:proofErr w:type="gramEnd"/>
      <w:r w:rsidRPr="00675506">
        <w:t xml:space="preserve"> ‘user name’, ‘phone number’, SIP-URI) of the VoIP account</w:t>
      </w:r>
    </w:p>
    <w:p w14:paraId="3A6028EB" w14:textId="02109036" w:rsidR="00984EDB" w:rsidRPr="00675506" w:rsidRDefault="00984EDB" w:rsidP="005436B1">
      <w:pPr>
        <w:pStyle w:val="Heading3"/>
      </w:pPr>
      <w:bookmarkStart w:id="340" w:name="_Toc425259959"/>
      <w:bookmarkStart w:id="341" w:name="_Toc426622361"/>
      <w:r w:rsidRPr="00675506">
        <w:lastRenderedPageBreak/>
        <w:t>4.2</w:t>
      </w:r>
      <w:r w:rsidRPr="00675506">
        <w:tab/>
        <w:t xml:space="preserve">Transmission procedure for notifications and confirmations of functional tests for recording and analysis devices used by </w:t>
      </w:r>
      <w:bookmarkEnd w:id="340"/>
      <w:bookmarkEnd w:id="341"/>
      <w:r w:rsidRPr="00675506">
        <w:t>the authorised agencies</w:t>
      </w:r>
    </w:p>
    <w:p w14:paraId="160E97F0" w14:textId="2D73BBF9" w:rsidR="00984EDB" w:rsidRPr="00675506" w:rsidRDefault="00984EDB" w:rsidP="00355ABE">
      <w:r w:rsidRPr="00675506">
        <w:t xml:space="preserve">In accordance with § 23(1)(3) of the TKÜV, a functional test of recording and analysis devices used by authorised agencies requires prior notification by the authorised agency and confirmation by the Federal Network Agency. </w:t>
      </w:r>
      <w:proofErr w:type="gramStart"/>
      <w:r w:rsidRPr="00675506">
        <w:t>On the basis of</w:t>
      </w:r>
      <w:proofErr w:type="gramEnd"/>
      <w:r w:rsidRPr="00675506">
        <w:t xml:space="preserve"> § 23(1) sentence 9 of the TKÜV, the form and transmission procedure for login and confirmation are set out below:</w:t>
      </w:r>
    </w:p>
    <w:p w14:paraId="48E7A07D" w14:textId="10A8F641" w:rsidR="001F73AB" w:rsidRPr="00675506" w:rsidRDefault="00984EDB" w:rsidP="00984EDB">
      <w:pPr>
        <w:numPr>
          <w:ilvl w:val="0"/>
          <w:numId w:val="50"/>
        </w:numPr>
      </w:pPr>
      <w:r w:rsidRPr="00675506">
        <w:t>The Federal Network Agency provides the authorised agencies with an electronically editable form, which after verification and adding of a check note is sent in electronic form to the subject and the requesting authorised agency as a confirmation.</w:t>
      </w:r>
    </w:p>
    <w:p w14:paraId="7904AE21" w14:textId="69B7540A" w:rsidR="001F73AB" w:rsidRPr="00675506" w:rsidRDefault="001F73AB" w:rsidP="00984EDB">
      <w:pPr>
        <w:numPr>
          <w:ilvl w:val="0"/>
          <w:numId w:val="50"/>
        </w:numPr>
      </w:pPr>
      <w:r w:rsidRPr="00675506">
        <w:t>The form shall be sent between the authorised agency and the Federal Network Agency and between the Federal Network Agency and the subject using a transmission procedure stipulated in Part B.</w:t>
      </w:r>
    </w:p>
    <w:p w14:paraId="62F5D095" w14:textId="77777777" w:rsidR="00A4444A" w:rsidRPr="00675506" w:rsidRDefault="00A4444A" w:rsidP="003242EC">
      <w:pPr>
        <w:numPr>
          <w:ilvl w:val="0"/>
          <w:numId w:val="50"/>
        </w:numPr>
        <w:sectPr w:rsidR="00A4444A" w:rsidRPr="00675506" w:rsidSect="00F75585">
          <w:headerReference w:type="default" r:id="rId20"/>
          <w:pgSz w:w="11906" w:h="16838" w:code="9"/>
          <w:pgMar w:top="851" w:right="851" w:bottom="851" w:left="1701" w:header="720" w:footer="578" w:gutter="0"/>
          <w:cols w:space="720"/>
          <w:docGrid w:linePitch="272"/>
        </w:sectPr>
      </w:pPr>
      <w:bookmarkStart w:id="342" w:name="_Toc425259960"/>
      <w:bookmarkStart w:id="343" w:name="_Toc426622362"/>
    </w:p>
    <w:p w14:paraId="0B4FE276" w14:textId="21B16DCE" w:rsidR="00394E6D" w:rsidRPr="00675506" w:rsidRDefault="00394E6D" w:rsidP="001622DF">
      <w:pPr>
        <w:pStyle w:val="Heading1"/>
      </w:pPr>
      <w:bookmarkStart w:id="344" w:name="_Toc89760348"/>
      <w:r w:rsidRPr="00675506">
        <w:lastRenderedPageBreak/>
        <w:t>Appendix A</w:t>
      </w:r>
      <w:r w:rsidRPr="00675506">
        <w:tab/>
        <w:t>Fundamental stipulations concerning data transmission</w:t>
      </w:r>
      <w:bookmarkEnd w:id="344"/>
    </w:p>
    <w:p w14:paraId="2ECE3DD2" w14:textId="35135C1C" w:rsidR="00A64397" w:rsidRPr="00675506" w:rsidRDefault="00A64397">
      <w:pPr>
        <w:overflowPunct/>
        <w:autoSpaceDE/>
        <w:autoSpaceDN/>
        <w:adjustRightInd/>
        <w:spacing w:after="0"/>
        <w:textAlignment w:val="auto"/>
      </w:pPr>
      <w:r w:rsidRPr="00675506">
        <w:br w:type="page"/>
      </w:r>
    </w:p>
    <w:p w14:paraId="12AF85C9" w14:textId="3CFBE2B9" w:rsidR="00050309" w:rsidRPr="00675506" w:rsidRDefault="00050309" w:rsidP="00994AC7">
      <w:pPr>
        <w:pStyle w:val="Heading2"/>
      </w:pPr>
      <w:bookmarkStart w:id="345" w:name="_Toc89760349"/>
      <w:r w:rsidRPr="00675506">
        <w:lastRenderedPageBreak/>
        <w:t>Appendix A.1</w:t>
      </w:r>
      <w:r w:rsidRPr="00675506">
        <w:tab/>
        <w:t xml:space="preserve">FTP and TCP/IP </w:t>
      </w:r>
      <w:bookmarkEnd w:id="342"/>
      <w:bookmarkEnd w:id="343"/>
      <w:r w:rsidRPr="00675506">
        <w:t>specifications</w:t>
      </w:r>
      <w:bookmarkEnd w:id="345"/>
    </w:p>
    <w:p w14:paraId="72AC3D58" w14:textId="5206876E" w:rsidR="00F3582F" w:rsidRPr="00675506" w:rsidRDefault="00F3582F" w:rsidP="00355ABE">
      <w:r w:rsidRPr="00675506">
        <w:t xml:space="preserve">This annex lays down specifications for the FTP and TCP/IP methods of transmission. </w:t>
      </w:r>
    </w:p>
    <w:p w14:paraId="3F96A7C4" w14:textId="647A482C" w:rsidR="007449A8" w:rsidRPr="00675506" w:rsidRDefault="007449A8" w:rsidP="007449A8"/>
    <w:p w14:paraId="30D5BA19" w14:textId="0DDD57B0" w:rsidR="007449A8" w:rsidRPr="00675506" w:rsidRDefault="007449A8" w:rsidP="007449A8">
      <w:r w:rsidRPr="00675506">
        <w:t xml:space="preserve">ASN.1-encoded sets of event data according to Appendix C </w:t>
      </w:r>
      <w:r w:rsidR="00E049C0" w:rsidRPr="00675506">
        <w:t>can still be</w:t>
      </w:r>
      <w:r w:rsidRPr="00675506">
        <w:t xml:space="preserve"> sent to the authorised agency online using the FTP protocol until 31 December 2021. Appendices D, E and F contain specifications stating that the transmission copy is also sent via FTP.</w:t>
      </w:r>
    </w:p>
    <w:p w14:paraId="36CD1AE8" w14:textId="4D47B886" w:rsidR="00050309" w:rsidRPr="00675506" w:rsidRDefault="00050309" w:rsidP="00355ABE">
      <w:r w:rsidRPr="00675506">
        <w:t>To secure the sets of event data being sent, a VPN shall be used if these are being sent via the Internet.</w:t>
      </w:r>
    </w:p>
    <w:p w14:paraId="758E0A93" w14:textId="2EC042A4" w:rsidR="008B2516" w:rsidRPr="00675506" w:rsidRDefault="00050309" w:rsidP="00CA0F02">
      <w:r w:rsidRPr="00675506">
        <w:t>In addition to the FTP transmission method, Annexes C, D, F, G, and H contain requirements for transmission via TCP/IP. The national stipulations required to this end concerning the port addresses to be used are contained in the respective Appendices.</w:t>
      </w:r>
    </w:p>
    <w:p w14:paraId="65389080" w14:textId="77777777" w:rsidR="00050309" w:rsidRPr="00675506" w:rsidRDefault="00050309" w:rsidP="00E641A2">
      <w:pPr>
        <w:pStyle w:val="Heading3"/>
      </w:pPr>
      <w:bookmarkStart w:id="346" w:name="_Toc425259961"/>
      <w:bookmarkStart w:id="347" w:name="_Toc426622363"/>
      <w:r w:rsidRPr="00675506">
        <w:t xml:space="preserve">Appendix A.1.1 </w:t>
      </w:r>
      <w:r w:rsidRPr="00675506">
        <w:tab/>
        <w:t>File name</w:t>
      </w:r>
      <w:r w:rsidRPr="00675506">
        <w:tab/>
      </w:r>
      <w:bookmarkEnd w:id="346"/>
      <w:bookmarkEnd w:id="347"/>
    </w:p>
    <w:p w14:paraId="460C7C4E" w14:textId="171B6250" w:rsidR="00FA76A4" w:rsidRPr="00675506" w:rsidRDefault="007D1DB4" w:rsidP="00355ABE">
      <w:r w:rsidRPr="00675506">
        <w:t>Files shall be transported using the FTP transmission method. The format of the file name is essentially derived from file naming method B of ETSI Standard ES 201 671 or ETSI Specification TS 101 671 [22]; an identical description is found in the 3GPP Specification TS 33.108 [23].</w:t>
      </w:r>
    </w:p>
    <w:p w14:paraId="68099533" w14:textId="07193B77" w:rsidR="00050309" w:rsidRPr="00675506" w:rsidRDefault="00050309" w:rsidP="00355ABE">
      <w:r w:rsidRPr="00675506">
        <w:t>In case of implementation pursuant to Appendix B, the file name may be freely chosen from the fifth position onwards.</w:t>
      </w:r>
    </w:p>
    <w:p w14:paraId="52ADAFB3" w14:textId="77777777" w:rsidR="00050309" w:rsidRPr="00675506" w:rsidRDefault="00050309" w:rsidP="00790924">
      <w:pPr>
        <w:pStyle w:val="Heading4"/>
      </w:pPr>
      <w:r w:rsidRPr="00675506">
        <w:t>File name according to file naming method B:</w:t>
      </w:r>
    </w:p>
    <w:tbl>
      <w:tblPr>
        <w:tblW w:w="0" w:type="auto"/>
        <w:shd w:val="clear" w:color="auto" w:fill="E6E6E6"/>
        <w:tblCellMar>
          <w:left w:w="70" w:type="dxa"/>
          <w:right w:w="70" w:type="dxa"/>
        </w:tblCellMar>
        <w:tblLook w:val="0000" w:firstRow="0" w:lastRow="0" w:firstColumn="0" w:lastColumn="0" w:noHBand="0" w:noVBand="0"/>
      </w:tblPr>
      <w:tblGrid>
        <w:gridCol w:w="9354"/>
      </w:tblGrid>
      <w:tr w:rsidR="00050309" w:rsidRPr="00675506" w14:paraId="410CE2D9" w14:textId="77777777">
        <w:tc>
          <w:tcPr>
            <w:tcW w:w="9636" w:type="dxa"/>
            <w:shd w:val="clear" w:color="auto" w:fill="E6E6E6"/>
          </w:tcPr>
          <w:p w14:paraId="6C3A4EA0" w14:textId="77777777" w:rsidR="00050309" w:rsidRPr="00675506" w:rsidRDefault="00050309">
            <w:pPr>
              <w:pStyle w:val="B10"/>
              <w:keepNext/>
              <w:spacing w:before="60"/>
              <w:rPr>
                <w:rFonts w:ascii="Arial" w:hAnsi="Arial" w:cs="Arial"/>
                <w:sz w:val="18"/>
              </w:rPr>
            </w:pPr>
            <w:r w:rsidRPr="00675506">
              <w:rPr>
                <w:rFonts w:ascii="Arial" w:hAnsi="Arial"/>
                <w:sz w:val="18"/>
              </w:rPr>
              <w:t xml:space="preserve">&lt;File name&gt; according to the format </w:t>
            </w:r>
            <w:proofErr w:type="spellStart"/>
            <w:r w:rsidRPr="00675506">
              <w:rPr>
                <w:rFonts w:ascii="Arial" w:hAnsi="Arial"/>
                <w:b/>
                <w:sz w:val="18"/>
              </w:rPr>
              <w:t>ABXYyymmddhhmmsseeeet</w:t>
            </w:r>
            <w:proofErr w:type="spellEnd"/>
          </w:p>
          <w:p w14:paraId="13E73FD9" w14:textId="77777777" w:rsidR="00050309" w:rsidRPr="00675506" w:rsidRDefault="00050309">
            <w:pPr>
              <w:keepNext/>
              <w:keepLines/>
              <w:rPr>
                <w:rFonts w:cs="Arial"/>
                <w:sz w:val="18"/>
              </w:rPr>
            </w:pPr>
            <w:r w:rsidRPr="00675506">
              <w:rPr>
                <w:sz w:val="18"/>
              </w:rPr>
              <w:t>where:</w:t>
            </w:r>
          </w:p>
          <w:p w14:paraId="298914B7" w14:textId="77777777" w:rsidR="00050309" w:rsidRPr="00675506" w:rsidRDefault="00050309">
            <w:pPr>
              <w:pStyle w:val="EW"/>
              <w:keepNext/>
              <w:rPr>
                <w:rFonts w:ascii="Arial" w:hAnsi="Arial" w:cs="Arial"/>
                <w:sz w:val="18"/>
              </w:rPr>
            </w:pPr>
            <w:r w:rsidRPr="00675506">
              <w:rPr>
                <w:rFonts w:ascii="Arial" w:hAnsi="Arial"/>
                <w:b/>
                <w:sz w:val="18"/>
              </w:rPr>
              <w:t>AB</w:t>
            </w:r>
            <w:r w:rsidRPr="00675506">
              <w:rPr>
                <w:rFonts w:ascii="Arial" w:hAnsi="Arial"/>
                <w:sz w:val="18"/>
              </w:rPr>
              <w:t xml:space="preserve"> :</w:t>
            </w:r>
            <w:r w:rsidRPr="00675506">
              <w:rPr>
                <w:rFonts w:ascii="Arial" w:hAnsi="Arial"/>
                <w:sz w:val="18"/>
              </w:rPr>
              <w:tab/>
              <w:t xml:space="preserve">two ASCII characters as identifier of the subject (see </w:t>
            </w:r>
            <w:r w:rsidRPr="00675506">
              <w:rPr>
                <w:rFonts w:ascii="Arial" w:hAnsi="Arial"/>
                <w:i/>
                <w:sz w:val="18"/>
              </w:rPr>
              <w:t>note</w:t>
            </w:r>
            <w:r w:rsidRPr="00675506">
              <w:rPr>
                <w:rFonts w:ascii="Arial" w:hAnsi="Arial"/>
                <w:sz w:val="18"/>
              </w:rPr>
              <w:t>)</w:t>
            </w:r>
          </w:p>
          <w:p w14:paraId="0AEC82C1" w14:textId="77777777" w:rsidR="00050309" w:rsidRPr="00675506" w:rsidRDefault="00050309">
            <w:pPr>
              <w:pStyle w:val="EW"/>
              <w:keepNext/>
              <w:rPr>
                <w:rFonts w:ascii="Arial" w:hAnsi="Arial" w:cs="Arial"/>
                <w:sz w:val="18"/>
              </w:rPr>
            </w:pPr>
            <w:r w:rsidRPr="00675506">
              <w:rPr>
                <w:rFonts w:ascii="Arial" w:hAnsi="Arial"/>
                <w:b/>
                <w:sz w:val="18"/>
              </w:rPr>
              <w:t>XY</w:t>
            </w:r>
            <w:r w:rsidRPr="00675506">
              <w:rPr>
                <w:rFonts w:ascii="Arial" w:hAnsi="Arial"/>
                <w:sz w:val="18"/>
              </w:rPr>
              <w:t xml:space="preserve"> :</w:t>
            </w:r>
            <w:r w:rsidRPr="00675506">
              <w:rPr>
                <w:rFonts w:ascii="Arial" w:hAnsi="Arial"/>
                <w:sz w:val="18"/>
              </w:rPr>
              <w:tab/>
              <w:t xml:space="preserve">two ASCII characters as identifier of the sending mediation function (see </w:t>
            </w:r>
            <w:r w:rsidRPr="00675506">
              <w:rPr>
                <w:rFonts w:ascii="Arial" w:hAnsi="Arial"/>
                <w:i/>
                <w:sz w:val="18"/>
              </w:rPr>
              <w:t>note</w:t>
            </w:r>
            <w:r w:rsidRPr="00675506">
              <w:rPr>
                <w:rFonts w:ascii="Arial" w:hAnsi="Arial"/>
                <w:sz w:val="18"/>
              </w:rPr>
              <w:t>)</w:t>
            </w:r>
          </w:p>
          <w:p w14:paraId="2E60EA86" w14:textId="77777777" w:rsidR="00050309" w:rsidRPr="00675506" w:rsidRDefault="00050309">
            <w:pPr>
              <w:pStyle w:val="EW"/>
              <w:keepNext/>
              <w:rPr>
                <w:rFonts w:ascii="Arial" w:hAnsi="Arial" w:cs="Arial"/>
                <w:sz w:val="18"/>
              </w:rPr>
            </w:pPr>
            <w:proofErr w:type="spellStart"/>
            <w:r w:rsidRPr="00675506">
              <w:rPr>
                <w:rFonts w:ascii="Arial" w:hAnsi="Arial"/>
                <w:b/>
                <w:sz w:val="18"/>
              </w:rPr>
              <w:t>yy</w:t>
            </w:r>
            <w:proofErr w:type="spellEnd"/>
            <w:r w:rsidRPr="00675506">
              <w:rPr>
                <w:rFonts w:ascii="Arial" w:hAnsi="Arial"/>
                <w:sz w:val="18"/>
              </w:rPr>
              <w:t xml:space="preserve"> :</w:t>
            </w:r>
            <w:r w:rsidRPr="00675506">
              <w:rPr>
                <w:rFonts w:ascii="Arial" w:hAnsi="Arial"/>
                <w:sz w:val="18"/>
              </w:rPr>
              <w:tab/>
              <w:t>two ASCII characters [“00”...“99”] to denote the year (last two digits)</w:t>
            </w:r>
          </w:p>
          <w:p w14:paraId="5711EA4C" w14:textId="77777777" w:rsidR="00050309" w:rsidRPr="00675506" w:rsidRDefault="00050309">
            <w:pPr>
              <w:pStyle w:val="EW"/>
              <w:rPr>
                <w:rFonts w:ascii="Arial" w:hAnsi="Arial" w:cs="Arial"/>
                <w:sz w:val="18"/>
              </w:rPr>
            </w:pPr>
            <w:r w:rsidRPr="00675506">
              <w:rPr>
                <w:rFonts w:ascii="Arial" w:hAnsi="Arial"/>
                <w:b/>
                <w:sz w:val="18"/>
              </w:rPr>
              <w:t>mm</w:t>
            </w:r>
            <w:r w:rsidRPr="00675506">
              <w:rPr>
                <w:rFonts w:ascii="Arial" w:hAnsi="Arial"/>
                <w:sz w:val="18"/>
              </w:rPr>
              <w:t xml:space="preserve"> :</w:t>
            </w:r>
            <w:r w:rsidRPr="00675506">
              <w:rPr>
                <w:rFonts w:ascii="Arial" w:hAnsi="Arial"/>
                <w:sz w:val="18"/>
              </w:rPr>
              <w:tab/>
              <w:t>two ASCII characters [“01”...“12”] to denote the month</w:t>
            </w:r>
          </w:p>
          <w:p w14:paraId="65565AB8" w14:textId="77777777" w:rsidR="00050309" w:rsidRPr="00675506" w:rsidRDefault="00050309">
            <w:pPr>
              <w:pStyle w:val="EW"/>
              <w:rPr>
                <w:rFonts w:ascii="Arial" w:hAnsi="Arial" w:cs="Arial"/>
                <w:sz w:val="18"/>
              </w:rPr>
            </w:pPr>
            <w:r w:rsidRPr="00675506">
              <w:rPr>
                <w:rFonts w:ascii="Arial" w:hAnsi="Arial"/>
                <w:b/>
                <w:sz w:val="18"/>
              </w:rPr>
              <w:t>dd</w:t>
            </w:r>
            <w:r w:rsidRPr="00675506">
              <w:rPr>
                <w:rFonts w:ascii="Arial" w:hAnsi="Arial"/>
                <w:sz w:val="18"/>
              </w:rPr>
              <w:t xml:space="preserve"> :</w:t>
            </w:r>
            <w:r w:rsidRPr="00675506">
              <w:rPr>
                <w:rFonts w:ascii="Arial" w:hAnsi="Arial"/>
                <w:sz w:val="18"/>
              </w:rPr>
              <w:tab/>
              <w:t>two ASCII characters [“01”...“31”] to denote the day</w:t>
            </w:r>
          </w:p>
          <w:p w14:paraId="3CE34160" w14:textId="77777777" w:rsidR="00050309" w:rsidRPr="00675506" w:rsidRDefault="00050309">
            <w:pPr>
              <w:pStyle w:val="EW"/>
              <w:rPr>
                <w:rFonts w:ascii="Arial" w:hAnsi="Arial" w:cs="Arial"/>
                <w:sz w:val="18"/>
              </w:rPr>
            </w:pPr>
            <w:proofErr w:type="spellStart"/>
            <w:r w:rsidRPr="00675506">
              <w:rPr>
                <w:rFonts w:ascii="Arial" w:hAnsi="Arial"/>
                <w:b/>
                <w:sz w:val="18"/>
              </w:rPr>
              <w:t>hh</w:t>
            </w:r>
            <w:proofErr w:type="spellEnd"/>
            <w:r w:rsidRPr="00675506">
              <w:rPr>
                <w:rFonts w:ascii="Arial" w:hAnsi="Arial"/>
                <w:sz w:val="18"/>
              </w:rPr>
              <w:t xml:space="preserve"> :</w:t>
            </w:r>
            <w:r w:rsidRPr="00675506">
              <w:rPr>
                <w:rFonts w:ascii="Arial" w:hAnsi="Arial"/>
                <w:sz w:val="18"/>
              </w:rPr>
              <w:tab/>
              <w:t>two ASCII characters [“00”...“23”] to denote the hour</w:t>
            </w:r>
          </w:p>
          <w:p w14:paraId="754FD55E" w14:textId="77777777" w:rsidR="00050309" w:rsidRPr="00675506" w:rsidRDefault="00050309">
            <w:pPr>
              <w:pStyle w:val="EW"/>
              <w:rPr>
                <w:rFonts w:ascii="Arial" w:hAnsi="Arial" w:cs="Arial"/>
                <w:sz w:val="18"/>
              </w:rPr>
            </w:pPr>
            <w:r w:rsidRPr="00675506">
              <w:rPr>
                <w:rFonts w:ascii="Arial" w:hAnsi="Arial"/>
                <w:b/>
                <w:sz w:val="18"/>
              </w:rPr>
              <w:t>mm</w:t>
            </w:r>
            <w:r w:rsidRPr="00675506">
              <w:rPr>
                <w:rFonts w:ascii="Arial" w:hAnsi="Arial"/>
                <w:sz w:val="18"/>
              </w:rPr>
              <w:t xml:space="preserve"> :</w:t>
            </w:r>
            <w:r w:rsidRPr="00675506">
              <w:rPr>
                <w:rFonts w:ascii="Arial" w:hAnsi="Arial"/>
                <w:sz w:val="18"/>
              </w:rPr>
              <w:tab/>
              <w:t>two ASCII characters [“00”...“59”] to denote the minute</w:t>
            </w:r>
          </w:p>
          <w:p w14:paraId="12B95AA8" w14:textId="77777777" w:rsidR="00050309" w:rsidRPr="00675506" w:rsidRDefault="00050309">
            <w:pPr>
              <w:pStyle w:val="EW"/>
              <w:rPr>
                <w:rFonts w:ascii="Arial" w:hAnsi="Arial" w:cs="Arial"/>
                <w:sz w:val="18"/>
              </w:rPr>
            </w:pPr>
            <w:r w:rsidRPr="00675506">
              <w:rPr>
                <w:rFonts w:ascii="Arial" w:hAnsi="Arial"/>
                <w:b/>
                <w:sz w:val="18"/>
              </w:rPr>
              <w:t>ss</w:t>
            </w:r>
            <w:r w:rsidRPr="00675506">
              <w:rPr>
                <w:rFonts w:ascii="Arial" w:hAnsi="Arial"/>
                <w:sz w:val="18"/>
              </w:rPr>
              <w:t xml:space="preserve"> :</w:t>
            </w:r>
            <w:r w:rsidRPr="00675506">
              <w:rPr>
                <w:rFonts w:ascii="Arial" w:hAnsi="Arial"/>
                <w:sz w:val="18"/>
              </w:rPr>
              <w:tab/>
              <w:t>two ASCII characters [“00”...“59”] to denote the second</w:t>
            </w:r>
          </w:p>
          <w:p w14:paraId="6BD79AE6" w14:textId="77777777" w:rsidR="00050309" w:rsidRPr="00675506" w:rsidRDefault="00050309">
            <w:pPr>
              <w:pStyle w:val="EW"/>
              <w:rPr>
                <w:rFonts w:ascii="Arial" w:hAnsi="Arial" w:cs="Arial"/>
                <w:sz w:val="18"/>
              </w:rPr>
            </w:pPr>
            <w:proofErr w:type="spellStart"/>
            <w:r w:rsidRPr="00675506">
              <w:rPr>
                <w:rFonts w:ascii="Arial" w:hAnsi="Arial"/>
                <w:b/>
                <w:sz w:val="18"/>
              </w:rPr>
              <w:t>eeee</w:t>
            </w:r>
            <w:proofErr w:type="spellEnd"/>
            <w:r w:rsidRPr="00675506">
              <w:rPr>
                <w:rFonts w:ascii="Arial" w:hAnsi="Arial"/>
                <w:sz w:val="18"/>
              </w:rPr>
              <w:t xml:space="preserve"> :</w:t>
            </w:r>
            <w:r w:rsidRPr="00675506">
              <w:rPr>
                <w:rFonts w:ascii="Arial" w:hAnsi="Arial"/>
                <w:sz w:val="18"/>
              </w:rPr>
              <w:tab/>
              <w:t xml:space="preserve">four alphanumeric ASCII characters (A-Z, 0-9) to prevent otherwise identical file names during the same second within a </w:t>
            </w:r>
            <w:r w:rsidRPr="00675506">
              <w:rPr>
                <w:rFonts w:ascii="Arial" w:hAnsi="Arial"/>
                <w:sz w:val="18"/>
                <w:u w:val="single"/>
              </w:rPr>
              <w:t>single</w:t>
            </w:r>
            <w:r w:rsidRPr="00675506">
              <w:rPr>
                <w:rFonts w:ascii="Arial" w:hAnsi="Arial"/>
                <w:sz w:val="18"/>
              </w:rPr>
              <w:t xml:space="preserve"> mediation function; lower-case alphanumeric characters [‘a’...‘z’] are not permitted</w:t>
            </w:r>
          </w:p>
          <w:p w14:paraId="495E486A" w14:textId="77777777" w:rsidR="00050309" w:rsidRPr="00675506" w:rsidRDefault="00050309" w:rsidP="00790924">
            <w:pPr>
              <w:pStyle w:val="EW"/>
              <w:spacing w:after="60"/>
              <w:rPr>
                <w:rFonts w:ascii="Arial" w:hAnsi="Arial" w:cs="Arial"/>
                <w:sz w:val="18"/>
                <w:u w:val="single"/>
              </w:rPr>
            </w:pPr>
            <w:r w:rsidRPr="00675506">
              <w:rPr>
                <w:rFonts w:ascii="Arial" w:hAnsi="Arial"/>
                <w:b/>
                <w:sz w:val="18"/>
              </w:rPr>
              <w:t>t</w:t>
            </w:r>
            <w:r w:rsidRPr="00675506">
              <w:rPr>
                <w:rFonts w:ascii="Arial" w:hAnsi="Arial"/>
                <w:sz w:val="18"/>
              </w:rPr>
              <w:t xml:space="preserve"> :</w:t>
            </w:r>
            <w:r w:rsidRPr="00675506">
              <w:rPr>
                <w:rFonts w:ascii="Arial" w:hAnsi="Arial"/>
                <w:sz w:val="18"/>
              </w:rPr>
              <w:tab/>
              <w:t xml:space="preserve">one ASCII character to identify the content (see </w:t>
            </w:r>
            <w:r w:rsidRPr="00675506">
              <w:rPr>
                <w:rFonts w:ascii="Arial" w:hAnsi="Arial"/>
                <w:i/>
                <w:sz w:val="18"/>
              </w:rPr>
              <w:t>note</w:t>
            </w:r>
            <w:r w:rsidRPr="00675506">
              <w:rPr>
                <w:rFonts w:ascii="Arial" w:hAnsi="Arial"/>
                <w:sz w:val="18"/>
              </w:rPr>
              <w:t>)</w:t>
            </w:r>
          </w:p>
        </w:tc>
      </w:tr>
    </w:tbl>
    <w:p w14:paraId="26677E98" w14:textId="77777777" w:rsidR="00050309" w:rsidRPr="00675506" w:rsidRDefault="00050309" w:rsidP="00355ABE">
      <w:pPr>
        <w:pStyle w:val="Heading4"/>
      </w:pPr>
      <w:r w:rsidRPr="00675506">
        <w:t>Note on ‘AB’:</w:t>
      </w:r>
    </w:p>
    <w:p w14:paraId="6B7045F0" w14:textId="161A4139" w:rsidR="00050309" w:rsidRPr="00675506" w:rsidRDefault="00050309" w:rsidP="00355ABE">
      <w:r w:rsidRPr="00675506">
        <w:t>The identifiers of the subjects are assigned by the Federal Network Agency to prevent duplicates. The Federal Network Agency assigns this identifier as part of the installation of the surveillance technology. At the same time, a five-digit operator ID is defined for the subject, which is transmitted as a parameter in the event data (see Appendix X.2).</w:t>
      </w:r>
    </w:p>
    <w:p w14:paraId="4D37F548" w14:textId="77777777" w:rsidR="00050309" w:rsidRPr="00675506" w:rsidRDefault="00050309" w:rsidP="00790924">
      <w:pPr>
        <w:pStyle w:val="Heading4"/>
      </w:pPr>
      <w:r w:rsidRPr="00675506">
        <w:t>Note on ‘XY’:</w:t>
      </w:r>
    </w:p>
    <w:p w14:paraId="76C9B6FA" w14:textId="0844DA23" w:rsidR="00050309" w:rsidRPr="00675506" w:rsidRDefault="00050309" w:rsidP="00355ABE">
      <w:r w:rsidRPr="00675506">
        <w:t>File naming method B essentially provides that different sending mediation functions (</w:t>
      </w:r>
      <w:proofErr w:type="gramStart"/>
      <w:r w:rsidRPr="00675506">
        <w:t>e.g.</w:t>
      </w:r>
      <w:proofErr w:type="gramEnd"/>
      <w:r w:rsidRPr="00675506">
        <w:t xml:space="preserve"> two different FTP clients) of the same subject can be distinguished at least by this identifier even if they should send files with otherwise identical file names to a particular authorised agency.</w:t>
      </w:r>
    </w:p>
    <w:p w14:paraId="337D7D45" w14:textId="77777777" w:rsidR="00A83D9E" w:rsidRPr="00675506" w:rsidRDefault="00A97769" w:rsidP="00355ABE">
      <w:r w:rsidRPr="00675506">
        <w:rPr>
          <w:b/>
        </w:rPr>
        <w:t>‘X’</w:t>
      </w:r>
      <w:r w:rsidRPr="00675506">
        <w:t xml:space="preserve"> (3rd position of the file name) should essentially be used in accordance with file naming method B to distinguish between different mediation functions</w:t>
      </w:r>
      <w:proofErr w:type="gramStart"/>
      <w:r w:rsidRPr="00675506">
        <w:t xml:space="preserve">.  </w:t>
      </w:r>
      <w:proofErr w:type="gramEnd"/>
      <w:r w:rsidRPr="00675506">
        <w:t>To this end, the ASCII characters of upper-case letters A-Z and the numbers 0-9 are available. However, if the obligated party only has a single mediation function (</w:t>
      </w:r>
      <w:proofErr w:type="gramStart"/>
      <w:r w:rsidRPr="00675506">
        <w:t>e.g.</w:t>
      </w:r>
      <w:proofErr w:type="gramEnd"/>
      <w:r w:rsidRPr="00675506">
        <w:t xml:space="preserve"> operation of a single FTP client for the entire telecommunication system), then a different value can be used for "X" in consultation with the Federal Network Agency.</w:t>
      </w:r>
    </w:p>
    <w:p w14:paraId="703BA1FF" w14:textId="1B51F0EC" w:rsidR="00A447F6" w:rsidRPr="00675506" w:rsidRDefault="00050309" w:rsidP="00355ABE">
      <w:r w:rsidRPr="00675506">
        <w:t xml:space="preserve">However, as it is possible to transmit both ASCII-encoded and ASN.1-encoded files using the FTP protocol in accordance with the above provision, it is necessary to include a distinguishing criterion in the file name. This is represented by the selection of a corresponding value for </w:t>
      </w:r>
      <w:r w:rsidRPr="00675506">
        <w:rPr>
          <w:b/>
        </w:rPr>
        <w:t>‘Y’</w:t>
      </w:r>
      <w:r w:rsidRPr="00675506">
        <w:t xml:space="preserve"> (4th position of the file name)</w:t>
      </w:r>
      <w:proofErr w:type="gramStart"/>
      <w:r w:rsidRPr="00675506">
        <w:t xml:space="preserve">.  </w:t>
      </w:r>
      <w:proofErr w:type="gramEnd"/>
      <w:r w:rsidRPr="00675506">
        <w:t>In addition, the value used for ‘Y’ can also serve to distinguish between the encodings in the different ETSI Standards or ETSI and 3GPP Specifications.</w:t>
      </w:r>
    </w:p>
    <w:p w14:paraId="3AC29CFD" w14:textId="77777777" w:rsidR="00050309" w:rsidRPr="00675506" w:rsidRDefault="00050309" w:rsidP="00CA0F02">
      <w:r w:rsidRPr="00675506">
        <w:lastRenderedPageBreak/>
        <w:t xml:space="preserve">Table A.1.1-1 below assumes the use of ASN.1 modules with an Object Identifier (OID) used in accordance with Appendix X.4. Table A.1.1-2 applies additionally, but only if ASN.1 modules </w:t>
      </w:r>
      <w:r w:rsidRPr="00675506">
        <w:rPr>
          <w:u w:val="single"/>
        </w:rPr>
        <w:t xml:space="preserve">without </w:t>
      </w:r>
      <w:r w:rsidRPr="00675506">
        <w:t>Object Identifier (OID) are used, and for older implementations pursuant to Appendices C and 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8148"/>
      </w:tblGrid>
      <w:tr w:rsidR="00050309" w:rsidRPr="00675506" w14:paraId="5550FCBC" w14:textId="77777777" w:rsidTr="00CA0F02">
        <w:trPr>
          <w:cantSplit/>
        </w:trPr>
        <w:tc>
          <w:tcPr>
            <w:tcW w:w="1488" w:type="dxa"/>
            <w:shd w:val="clear" w:color="auto" w:fill="E6E6E6"/>
          </w:tcPr>
          <w:p w14:paraId="570D585F" w14:textId="77777777" w:rsidR="00050309" w:rsidRPr="00675506" w:rsidRDefault="00CB4E76" w:rsidP="00235DBF">
            <w:pPr>
              <w:spacing w:before="60" w:after="60"/>
              <w:jc w:val="center"/>
              <w:rPr>
                <w:b/>
                <w:bCs/>
                <w:sz w:val="18"/>
              </w:rPr>
            </w:pPr>
            <w:r w:rsidRPr="00675506">
              <w:rPr>
                <w:b/>
                <w:sz w:val="18"/>
              </w:rPr>
              <w:t xml:space="preserve">‘Y’ (4th position)  </w:t>
            </w:r>
          </w:p>
        </w:tc>
        <w:tc>
          <w:tcPr>
            <w:tcW w:w="8148" w:type="dxa"/>
            <w:shd w:val="clear" w:color="auto" w:fill="E6E6E6"/>
          </w:tcPr>
          <w:p w14:paraId="360412C6" w14:textId="77777777" w:rsidR="00050309" w:rsidRPr="00675506" w:rsidRDefault="00A447F6" w:rsidP="00CA0F02">
            <w:pPr>
              <w:pStyle w:val="TH"/>
              <w:keepLines w:val="0"/>
              <w:spacing w:after="60"/>
              <w:jc w:val="left"/>
              <w:rPr>
                <w:bCs/>
                <w:sz w:val="18"/>
              </w:rPr>
            </w:pPr>
            <w:r w:rsidRPr="00675506">
              <w:rPr>
                <w:sz w:val="18"/>
              </w:rPr>
              <w:t>Meaning</w:t>
            </w:r>
          </w:p>
        </w:tc>
      </w:tr>
      <w:tr w:rsidR="00050309" w:rsidRPr="00675506" w14:paraId="4ABBDEF2" w14:textId="77777777" w:rsidTr="00CA0F02">
        <w:trPr>
          <w:cantSplit/>
        </w:trPr>
        <w:tc>
          <w:tcPr>
            <w:tcW w:w="1488" w:type="dxa"/>
          </w:tcPr>
          <w:p w14:paraId="1EFCAB17" w14:textId="77777777" w:rsidR="00050309" w:rsidRPr="00675506" w:rsidRDefault="00050309">
            <w:pPr>
              <w:spacing w:before="60" w:after="60"/>
              <w:jc w:val="center"/>
              <w:rPr>
                <w:sz w:val="18"/>
              </w:rPr>
            </w:pPr>
            <w:r w:rsidRPr="00675506">
              <w:rPr>
                <w:sz w:val="18"/>
              </w:rPr>
              <w:t>N</w:t>
            </w:r>
          </w:p>
        </w:tc>
        <w:tc>
          <w:tcPr>
            <w:tcW w:w="8148" w:type="dxa"/>
          </w:tcPr>
          <w:p w14:paraId="5E3C4F52" w14:textId="36B68BD6" w:rsidR="00050309" w:rsidRPr="00675506" w:rsidRDefault="00050309" w:rsidP="00D56E3A">
            <w:pPr>
              <w:pStyle w:val="TAL"/>
              <w:keepNext w:val="0"/>
              <w:keepLines w:val="0"/>
              <w:spacing w:before="60" w:after="60"/>
            </w:pPr>
            <w:r w:rsidRPr="00675506">
              <w:t>Encoding in accordance with existing implementations under Annex B (optional, mandatory for new implementations from 1 January 2003 and when using FTP as the transfer protocol).</w:t>
            </w:r>
          </w:p>
        </w:tc>
      </w:tr>
      <w:tr w:rsidR="00050309" w:rsidRPr="00675506" w14:paraId="6C4FFB40" w14:textId="77777777" w:rsidTr="00CA0F02">
        <w:trPr>
          <w:cantSplit/>
        </w:trPr>
        <w:tc>
          <w:tcPr>
            <w:tcW w:w="1488" w:type="dxa"/>
          </w:tcPr>
          <w:p w14:paraId="2464C1CF" w14:textId="77777777" w:rsidR="00050309" w:rsidRPr="00675506" w:rsidRDefault="00050309">
            <w:pPr>
              <w:spacing w:before="60" w:after="60"/>
              <w:jc w:val="center"/>
              <w:rPr>
                <w:sz w:val="18"/>
              </w:rPr>
            </w:pPr>
            <w:r w:rsidRPr="00675506">
              <w:rPr>
                <w:sz w:val="18"/>
              </w:rPr>
              <w:t>E</w:t>
            </w:r>
          </w:p>
        </w:tc>
        <w:tc>
          <w:tcPr>
            <w:tcW w:w="8148" w:type="dxa"/>
          </w:tcPr>
          <w:p w14:paraId="486BD826" w14:textId="77777777" w:rsidR="00050309" w:rsidRPr="00675506" w:rsidRDefault="00050309">
            <w:pPr>
              <w:spacing w:before="60" w:after="60"/>
              <w:rPr>
                <w:sz w:val="18"/>
              </w:rPr>
            </w:pPr>
            <w:r w:rsidRPr="00675506">
              <w:rPr>
                <w:sz w:val="18"/>
              </w:rPr>
              <w:t>Encoding pursuant to Appendices C, E, F.3, G and H (mandatory).</w:t>
            </w:r>
            <w:r w:rsidRPr="00675506">
              <w:rPr>
                <w:sz w:val="18"/>
              </w:rPr>
              <w:br/>
            </w:r>
            <w:bookmarkStart w:id="348" w:name="OLE_LINK14"/>
            <w:bookmarkStart w:id="349" w:name="OLE_LINK15"/>
            <w:r w:rsidRPr="00675506">
              <w:rPr>
                <w:sz w:val="18"/>
              </w:rPr>
              <w:t xml:space="preserve">ASN.1 or TLV-encoded </w:t>
            </w:r>
            <w:bookmarkEnd w:id="348"/>
            <w:bookmarkEnd w:id="349"/>
            <w:r w:rsidRPr="00675506">
              <w:rPr>
                <w:sz w:val="18"/>
              </w:rPr>
              <w:t>records according to ETSI Standard or ETSI specification.</w:t>
            </w:r>
          </w:p>
        </w:tc>
      </w:tr>
      <w:tr w:rsidR="00050309" w:rsidRPr="00675506" w14:paraId="4237DEDB" w14:textId="77777777" w:rsidTr="00CA0F02">
        <w:trPr>
          <w:cantSplit/>
        </w:trPr>
        <w:tc>
          <w:tcPr>
            <w:tcW w:w="1488" w:type="dxa"/>
          </w:tcPr>
          <w:p w14:paraId="5366B119" w14:textId="77777777" w:rsidR="00050309" w:rsidRPr="00675506" w:rsidRDefault="00050309">
            <w:pPr>
              <w:spacing w:before="60" w:after="60"/>
              <w:jc w:val="center"/>
              <w:rPr>
                <w:sz w:val="18"/>
              </w:rPr>
            </w:pPr>
            <w:r w:rsidRPr="00675506">
              <w:rPr>
                <w:sz w:val="18"/>
              </w:rPr>
              <w:t>G</w:t>
            </w:r>
          </w:p>
        </w:tc>
        <w:tc>
          <w:tcPr>
            <w:tcW w:w="8148" w:type="dxa"/>
          </w:tcPr>
          <w:p w14:paraId="25A4E6D2" w14:textId="77777777" w:rsidR="00050309" w:rsidRPr="00675506" w:rsidRDefault="00050309">
            <w:pPr>
              <w:pStyle w:val="TAL"/>
              <w:keepNext w:val="0"/>
              <w:keepLines w:val="0"/>
              <w:spacing w:before="60" w:after="60"/>
            </w:pPr>
            <w:r w:rsidRPr="00675506">
              <w:t>Encoding pursuant to Appendix D (mandatory)</w:t>
            </w:r>
            <w:r w:rsidRPr="00675506">
              <w:br/>
              <w:t>ASN.1 or TLV-encoded records encoded according to the 3GPP Specification TS 33.108.</w:t>
            </w:r>
          </w:p>
        </w:tc>
      </w:tr>
      <w:tr w:rsidR="00050309" w:rsidRPr="00675506" w14:paraId="578010CC" w14:textId="77777777" w:rsidTr="00CA0F02">
        <w:trPr>
          <w:cantSplit/>
        </w:trPr>
        <w:tc>
          <w:tcPr>
            <w:tcW w:w="1488" w:type="dxa"/>
            <w:tcBorders>
              <w:top w:val="single" w:sz="4" w:space="0" w:color="auto"/>
              <w:left w:val="single" w:sz="4" w:space="0" w:color="auto"/>
              <w:bottom w:val="single" w:sz="4" w:space="0" w:color="auto"/>
              <w:right w:val="single" w:sz="4" w:space="0" w:color="auto"/>
            </w:tcBorders>
          </w:tcPr>
          <w:p w14:paraId="746D45DB" w14:textId="77777777" w:rsidR="00050309" w:rsidRPr="00675506" w:rsidRDefault="00050309">
            <w:pPr>
              <w:spacing w:before="60" w:after="60"/>
              <w:jc w:val="center"/>
              <w:rPr>
                <w:sz w:val="18"/>
              </w:rPr>
            </w:pPr>
            <w:r w:rsidRPr="00675506">
              <w:rPr>
                <w:sz w:val="18"/>
              </w:rPr>
              <w:t>X</w:t>
            </w:r>
          </w:p>
        </w:tc>
        <w:tc>
          <w:tcPr>
            <w:tcW w:w="8148" w:type="dxa"/>
            <w:tcBorders>
              <w:top w:val="single" w:sz="4" w:space="0" w:color="auto"/>
              <w:left w:val="single" w:sz="4" w:space="0" w:color="auto"/>
              <w:bottom w:val="single" w:sz="4" w:space="0" w:color="auto"/>
              <w:right w:val="single" w:sz="4" w:space="0" w:color="auto"/>
            </w:tcBorders>
          </w:tcPr>
          <w:p w14:paraId="1F1DDBA5" w14:textId="77777777" w:rsidR="00050309" w:rsidRPr="00675506" w:rsidRDefault="00050309">
            <w:pPr>
              <w:spacing w:before="60" w:after="60"/>
              <w:rPr>
                <w:sz w:val="18"/>
              </w:rPr>
            </w:pPr>
            <w:r w:rsidRPr="00675506">
              <w:rPr>
                <w:sz w:val="18"/>
              </w:rPr>
              <w:t>Encoding pursuant to Appendix E.5 or F.2 (mandatory).</w:t>
            </w:r>
            <w:r w:rsidRPr="00675506">
              <w:rPr>
                <w:sz w:val="18"/>
              </w:rPr>
              <w:br/>
              <w:t>XML-encoded content of a monitored e-mail</w:t>
            </w:r>
            <w:proofErr w:type="gramStart"/>
            <w:r w:rsidRPr="00675506">
              <w:rPr>
                <w:sz w:val="18"/>
              </w:rPr>
              <w:t xml:space="preserve">.  </w:t>
            </w:r>
            <w:proofErr w:type="gramEnd"/>
          </w:p>
        </w:tc>
      </w:tr>
    </w:tbl>
    <w:p w14:paraId="6711435D" w14:textId="77777777" w:rsidR="00050309" w:rsidRPr="00675506" w:rsidRDefault="00050309">
      <w:pPr>
        <w:spacing w:before="120" w:after="240"/>
        <w:jc w:val="center"/>
        <w:rPr>
          <w:b/>
          <w:bCs/>
          <w:sz w:val="18"/>
        </w:rPr>
      </w:pPr>
      <w:r w:rsidRPr="00675506">
        <w:rPr>
          <w:b/>
          <w:sz w:val="18"/>
        </w:rPr>
        <w:t xml:space="preserve">Table A.1.1-1: Stipulations regarding 'Y' (modules with OID) </w:t>
      </w:r>
    </w:p>
    <w:p w14:paraId="1C523E26" w14:textId="77777777" w:rsidR="00050309" w:rsidRPr="00675506" w:rsidRDefault="000503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8148"/>
      </w:tblGrid>
      <w:tr w:rsidR="00050309" w:rsidRPr="00675506" w14:paraId="04984E9E" w14:textId="77777777" w:rsidTr="00CA0F02">
        <w:trPr>
          <w:cantSplit/>
        </w:trPr>
        <w:tc>
          <w:tcPr>
            <w:tcW w:w="1488" w:type="dxa"/>
            <w:shd w:val="clear" w:color="auto" w:fill="E6E6E6"/>
          </w:tcPr>
          <w:p w14:paraId="1A26F8D8" w14:textId="77777777" w:rsidR="00050309" w:rsidRPr="00675506" w:rsidRDefault="00A83D9E" w:rsidP="009537DB">
            <w:pPr>
              <w:spacing w:before="60" w:after="60"/>
              <w:jc w:val="center"/>
              <w:rPr>
                <w:b/>
                <w:bCs/>
                <w:sz w:val="18"/>
              </w:rPr>
            </w:pPr>
            <w:r w:rsidRPr="00675506">
              <w:rPr>
                <w:b/>
                <w:sz w:val="18"/>
              </w:rPr>
              <w:t xml:space="preserve">‘Y’ (4th position)  </w:t>
            </w:r>
          </w:p>
        </w:tc>
        <w:tc>
          <w:tcPr>
            <w:tcW w:w="8148" w:type="dxa"/>
            <w:shd w:val="clear" w:color="auto" w:fill="E6E6E6"/>
          </w:tcPr>
          <w:p w14:paraId="6425436B" w14:textId="77777777" w:rsidR="00050309" w:rsidRPr="00675506" w:rsidRDefault="00A447F6" w:rsidP="00CA0F02">
            <w:pPr>
              <w:pStyle w:val="TH"/>
              <w:keepLines w:val="0"/>
              <w:spacing w:after="60"/>
              <w:jc w:val="left"/>
              <w:rPr>
                <w:bCs/>
                <w:sz w:val="18"/>
              </w:rPr>
            </w:pPr>
            <w:r w:rsidRPr="00675506">
              <w:rPr>
                <w:sz w:val="18"/>
              </w:rPr>
              <w:t>Meaning</w:t>
            </w:r>
          </w:p>
        </w:tc>
      </w:tr>
      <w:tr w:rsidR="00050309" w:rsidRPr="00675506" w14:paraId="0B69F4BB" w14:textId="77777777" w:rsidTr="00CA0F02">
        <w:trPr>
          <w:cantSplit/>
        </w:trPr>
        <w:tc>
          <w:tcPr>
            <w:tcW w:w="1488" w:type="dxa"/>
            <w:tcBorders>
              <w:top w:val="single" w:sz="4" w:space="0" w:color="auto"/>
              <w:left w:val="single" w:sz="4" w:space="0" w:color="auto"/>
              <w:bottom w:val="single" w:sz="4" w:space="0" w:color="auto"/>
              <w:right w:val="single" w:sz="4" w:space="0" w:color="auto"/>
            </w:tcBorders>
          </w:tcPr>
          <w:p w14:paraId="620CC8B5" w14:textId="77777777" w:rsidR="00050309" w:rsidRPr="00675506" w:rsidRDefault="00050309">
            <w:pPr>
              <w:spacing w:before="60" w:after="60"/>
              <w:jc w:val="center"/>
              <w:rPr>
                <w:sz w:val="18"/>
              </w:rPr>
            </w:pPr>
            <w:r w:rsidRPr="00675506">
              <w:rPr>
                <w:sz w:val="18"/>
              </w:rPr>
              <w:t>E</w:t>
            </w:r>
          </w:p>
        </w:tc>
        <w:tc>
          <w:tcPr>
            <w:tcW w:w="8148" w:type="dxa"/>
            <w:tcBorders>
              <w:top w:val="single" w:sz="4" w:space="0" w:color="auto"/>
              <w:left w:val="single" w:sz="4" w:space="0" w:color="auto"/>
              <w:bottom w:val="single" w:sz="4" w:space="0" w:color="auto"/>
              <w:right w:val="single" w:sz="4" w:space="0" w:color="auto"/>
            </w:tcBorders>
          </w:tcPr>
          <w:p w14:paraId="1F7CA245" w14:textId="77777777" w:rsidR="00050309" w:rsidRPr="00675506" w:rsidRDefault="00050309">
            <w:pPr>
              <w:spacing w:before="60" w:after="60"/>
              <w:rPr>
                <w:sz w:val="18"/>
              </w:rPr>
            </w:pPr>
            <w:r w:rsidRPr="00675506">
              <w:rPr>
                <w:sz w:val="18"/>
              </w:rPr>
              <w:t>Encoding pursuant to Appendix C (mandatory).</w:t>
            </w:r>
            <w:r w:rsidRPr="00675506">
              <w:rPr>
                <w:sz w:val="18"/>
              </w:rPr>
              <w:br/>
              <w:t>Individual records encoded according to ETSI Standard ES 201 671 or the ETSI Specification TS 101 671.</w:t>
            </w:r>
          </w:p>
        </w:tc>
      </w:tr>
      <w:tr w:rsidR="00050309" w:rsidRPr="00675506" w14:paraId="74BFF62F" w14:textId="77777777" w:rsidTr="00CA0F02">
        <w:trPr>
          <w:cantSplit/>
        </w:trPr>
        <w:tc>
          <w:tcPr>
            <w:tcW w:w="1488" w:type="dxa"/>
            <w:tcBorders>
              <w:top w:val="single" w:sz="4" w:space="0" w:color="auto"/>
              <w:left w:val="single" w:sz="4" w:space="0" w:color="auto"/>
              <w:bottom w:val="single" w:sz="4" w:space="0" w:color="auto"/>
              <w:right w:val="single" w:sz="4" w:space="0" w:color="auto"/>
            </w:tcBorders>
          </w:tcPr>
          <w:p w14:paraId="7ADE5E3B" w14:textId="77777777" w:rsidR="00050309" w:rsidRPr="00675506" w:rsidRDefault="00050309">
            <w:pPr>
              <w:spacing w:before="60" w:after="60"/>
              <w:jc w:val="center"/>
              <w:rPr>
                <w:sz w:val="18"/>
              </w:rPr>
            </w:pPr>
            <w:r w:rsidRPr="00675506">
              <w:rPr>
                <w:sz w:val="18"/>
              </w:rPr>
              <w:t>M</w:t>
            </w:r>
          </w:p>
        </w:tc>
        <w:tc>
          <w:tcPr>
            <w:tcW w:w="8148" w:type="dxa"/>
            <w:tcBorders>
              <w:top w:val="single" w:sz="4" w:space="0" w:color="auto"/>
              <w:left w:val="single" w:sz="4" w:space="0" w:color="auto"/>
              <w:bottom w:val="single" w:sz="4" w:space="0" w:color="auto"/>
              <w:right w:val="single" w:sz="4" w:space="0" w:color="auto"/>
            </w:tcBorders>
          </w:tcPr>
          <w:p w14:paraId="3FD1F565" w14:textId="77777777" w:rsidR="00050309" w:rsidRPr="00675506" w:rsidRDefault="00050309">
            <w:pPr>
              <w:spacing w:before="60" w:after="60"/>
              <w:rPr>
                <w:sz w:val="18"/>
              </w:rPr>
            </w:pPr>
            <w:r w:rsidRPr="00675506">
              <w:rPr>
                <w:sz w:val="18"/>
              </w:rPr>
              <w:t>Encoding pursuant to Appendix C (mandatory).</w:t>
            </w:r>
            <w:r w:rsidRPr="00675506">
              <w:rPr>
                <w:sz w:val="18"/>
              </w:rPr>
              <w:br/>
            </w:r>
            <w:proofErr w:type="spellStart"/>
            <w:r w:rsidRPr="00675506">
              <w:rPr>
                <w:sz w:val="18"/>
              </w:rPr>
              <w:t>Packetised</w:t>
            </w:r>
            <w:proofErr w:type="spellEnd"/>
            <w:r w:rsidRPr="00675506">
              <w:rPr>
                <w:sz w:val="18"/>
              </w:rPr>
              <w:t xml:space="preserve"> records in a file encoded according to ETSI Standard ES 201 671 or the ETSI Specification TS 101 671. </w:t>
            </w:r>
          </w:p>
        </w:tc>
      </w:tr>
      <w:tr w:rsidR="00050309" w:rsidRPr="00675506" w14:paraId="2FE0BB64" w14:textId="77777777" w:rsidTr="00CA0F02">
        <w:trPr>
          <w:cantSplit/>
        </w:trPr>
        <w:tc>
          <w:tcPr>
            <w:tcW w:w="1488" w:type="dxa"/>
            <w:tcBorders>
              <w:top w:val="single" w:sz="4" w:space="0" w:color="auto"/>
              <w:left w:val="single" w:sz="4" w:space="0" w:color="auto"/>
              <w:bottom w:val="single" w:sz="4" w:space="0" w:color="auto"/>
              <w:right w:val="single" w:sz="4" w:space="0" w:color="auto"/>
            </w:tcBorders>
          </w:tcPr>
          <w:p w14:paraId="035468C2" w14:textId="77777777" w:rsidR="00050309" w:rsidRPr="00675506" w:rsidRDefault="00050309" w:rsidP="00A447F6">
            <w:pPr>
              <w:spacing w:before="60" w:after="60"/>
              <w:jc w:val="center"/>
              <w:rPr>
                <w:sz w:val="18"/>
              </w:rPr>
            </w:pPr>
            <w:r w:rsidRPr="00675506">
              <w:rPr>
                <w:sz w:val="18"/>
              </w:rPr>
              <w:t>G</w:t>
            </w:r>
          </w:p>
        </w:tc>
        <w:tc>
          <w:tcPr>
            <w:tcW w:w="8148" w:type="dxa"/>
            <w:tcBorders>
              <w:top w:val="single" w:sz="4" w:space="0" w:color="auto"/>
              <w:left w:val="single" w:sz="4" w:space="0" w:color="auto"/>
              <w:bottom w:val="single" w:sz="4" w:space="0" w:color="auto"/>
              <w:right w:val="single" w:sz="4" w:space="0" w:color="auto"/>
            </w:tcBorders>
          </w:tcPr>
          <w:p w14:paraId="58437B5E" w14:textId="77777777" w:rsidR="00050309" w:rsidRPr="00675506" w:rsidRDefault="00050309" w:rsidP="00CA0F02">
            <w:pPr>
              <w:spacing w:before="60" w:after="60"/>
              <w:rPr>
                <w:sz w:val="18"/>
              </w:rPr>
            </w:pPr>
            <w:r w:rsidRPr="00675506">
              <w:rPr>
                <w:sz w:val="18"/>
              </w:rPr>
              <w:t>Encoding pursuant to Appendix D (mandatory).</w:t>
            </w:r>
            <w:r w:rsidRPr="00675506">
              <w:rPr>
                <w:sz w:val="18"/>
              </w:rPr>
              <w:br/>
              <w:t>Individual records encoded according to the 3GPP Specification TS 33.108.</w:t>
            </w:r>
          </w:p>
        </w:tc>
      </w:tr>
      <w:tr w:rsidR="00050309" w:rsidRPr="00675506" w14:paraId="48B8B7D3" w14:textId="77777777" w:rsidTr="00CA0F02">
        <w:trPr>
          <w:cantSplit/>
        </w:trPr>
        <w:tc>
          <w:tcPr>
            <w:tcW w:w="1488" w:type="dxa"/>
            <w:tcBorders>
              <w:top w:val="single" w:sz="4" w:space="0" w:color="auto"/>
              <w:left w:val="single" w:sz="4" w:space="0" w:color="auto"/>
              <w:bottom w:val="single" w:sz="4" w:space="0" w:color="auto"/>
              <w:right w:val="single" w:sz="4" w:space="0" w:color="auto"/>
            </w:tcBorders>
          </w:tcPr>
          <w:p w14:paraId="5B81A792" w14:textId="77777777" w:rsidR="00050309" w:rsidRPr="00675506" w:rsidRDefault="00050309">
            <w:pPr>
              <w:spacing w:before="60" w:after="60"/>
              <w:jc w:val="center"/>
              <w:rPr>
                <w:sz w:val="18"/>
              </w:rPr>
            </w:pPr>
            <w:r w:rsidRPr="00675506">
              <w:rPr>
                <w:sz w:val="18"/>
              </w:rPr>
              <w:t>U</w:t>
            </w:r>
          </w:p>
        </w:tc>
        <w:tc>
          <w:tcPr>
            <w:tcW w:w="8148" w:type="dxa"/>
            <w:tcBorders>
              <w:top w:val="single" w:sz="4" w:space="0" w:color="auto"/>
              <w:left w:val="single" w:sz="4" w:space="0" w:color="auto"/>
              <w:bottom w:val="single" w:sz="4" w:space="0" w:color="auto"/>
              <w:right w:val="single" w:sz="4" w:space="0" w:color="auto"/>
            </w:tcBorders>
          </w:tcPr>
          <w:p w14:paraId="18066761" w14:textId="77777777" w:rsidR="00050309" w:rsidRPr="00675506" w:rsidRDefault="00050309">
            <w:pPr>
              <w:spacing w:before="60" w:after="60"/>
              <w:rPr>
                <w:sz w:val="18"/>
              </w:rPr>
            </w:pPr>
            <w:r w:rsidRPr="00675506">
              <w:rPr>
                <w:sz w:val="18"/>
              </w:rPr>
              <w:t>Encoding pursuant to Appendix D (mandatory).</w:t>
            </w:r>
            <w:r w:rsidRPr="00675506">
              <w:rPr>
                <w:sz w:val="18"/>
              </w:rPr>
              <w:br/>
            </w:r>
            <w:proofErr w:type="spellStart"/>
            <w:r w:rsidRPr="00675506">
              <w:rPr>
                <w:sz w:val="18"/>
              </w:rPr>
              <w:t>Packetised</w:t>
            </w:r>
            <w:proofErr w:type="spellEnd"/>
            <w:r w:rsidRPr="00675506">
              <w:rPr>
                <w:sz w:val="18"/>
              </w:rPr>
              <w:t xml:space="preserve"> records in a file encoded according to the 3GPP Specification TS 33.108. </w:t>
            </w:r>
          </w:p>
        </w:tc>
      </w:tr>
    </w:tbl>
    <w:p w14:paraId="7170ED58" w14:textId="77777777" w:rsidR="00050309" w:rsidRPr="00675506" w:rsidRDefault="00050309">
      <w:pPr>
        <w:spacing w:before="120" w:after="240"/>
        <w:jc w:val="center"/>
        <w:rPr>
          <w:b/>
          <w:bCs/>
          <w:sz w:val="18"/>
        </w:rPr>
      </w:pPr>
      <w:r w:rsidRPr="00675506">
        <w:rPr>
          <w:b/>
          <w:sz w:val="18"/>
        </w:rPr>
        <w:t xml:space="preserve">Table A.1.1-2: Additional stipulations regarding 'Y' (modules without OID) </w:t>
      </w:r>
    </w:p>
    <w:p w14:paraId="144E450E" w14:textId="77777777" w:rsidR="00050309" w:rsidRPr="00675506" w:rsidRDefault="00050309" w:rsidP="00BF3AF6">
      <w:pPr>
        <w:pStyle w:val="Heading4"/>
      </w:pPr>
      <w:r w:rsidRPr="00675506">
        <w:t>Note on ‘t’:</w:t>
      </w:r>
    </w:p>
    <w:p w14:paraId="19BBD5C6" w14:textId="36EBB136" w:rsidR="00050309" w:rsidRPr="00675506" w:rsidRDefault="00C06312" w:rsidP="00355ABE">
      <w:r w:rsidRPr="00675506">
        <w:t>The ASCII characters used as values for ‘t’ (21st position of the file name) can be used to identify the contents of the file</w:t>
      </w:r>
      <w:proofErr w:type="gramStart"/>
      <w:r w:rsidRPr="00675506">
        <w:t xml:space="preserve">.  </w:t>
      </w:r>
      <w:proofErr w:type="gramEnd"/>
      <w:r w:rsidRPr="00675506">
        <w:t>The file may contain the following:</w:t>
      </w:r>
    </w:p>
    <w:p w14:paraId="5604BC6F" w14:textId="77777777" w:rsidR="00E6670E" w:rsidRPr="00675506" w:rsidRDefault="00E6670E" w:rsidP="006150AF">
      <w:pPr>
        <w:numPr>
          <w:ilvl w:val="0"/>
          <w:numId w:val="63"/>
        </w:numPr>
        <w:spacing w:after="0" w:line="276" w:lineRule="auto"/>
        <w:ind w:left="567" w:hanging="207"/>
      </w:pPr>
      <w:r w:rsidRPr="00675506">
        <w:t>IRI: Event data (Intercept Related Information)</w:t>
      </w:r>
    </w:p>
    <w:p w14:paraId="0EBDCE50" w14:textId="77777777" w:rsidR="00E6670E" w:rsidRPr="00675506" w:rsidRDefault="00E6670E" w:rsidP="006150AF">
      <w:pPr>
        <w:numPr>
          <w:ilvl w:val="0"/>
          <w:numId w:val="63"/>
        </w:numPr>
        <w:spacing w:after="0" w:line="276" w:lineRule="auto"/>
        <w:ind w:left="567" w:hanging="207"/>
      </w:pPr>
      <w:r w:rsidRPr="00675506">
        <w:t>HI1: Administration data; in the case of implementations according to Appendix B, the file type may be freely chosen</w:t>
      </w:r>
    </w:p>
    <w:p w14:paraId="22A07A54" w14:textId="77777777" w:rsidR="00E6670E" w:rsidRPr="00675506" w:rsidRDefault="00E6670E" w:rsidP="006150AF">
      <w:pPr>
        <w:numPr>
          <w:ilvl w:val="0"/>
          <w:numId w:val="63"/>
        </w:numPr>
        <w:spacing w:after="0" w:line="276" w:lineRule="auto"/>
        <w:ind w:left="567" w:hanging="207"/>
      </w:pPr>
      <w:r w:rsidRPr="00675506">
        <w:t>CC(MO): Mobile Originated (MO) Content of Communication (CC) is included for the intercepted data</w:t>
      </w:r>
    </w:p>
    <w:p w14:paraId="0181A2E4" w14:textId="77777777" w:rsidR="00E6670E" w:rsidRPr="00675506" w:rsidRDefault="00E6670E" w:rsidP="006150AF">
      <w:pPr>
        <w:numPr>
          <w:ilvl w:val="0"/>
          <w:numId w:val="63"/>
        </w:numPr>
        <w:spacing w:after="0" w:line="276" w:lineRule="auto"/>
        <w:ind w:left="567" w:hanging="207"/>
      </w:pPr>
      <w:r w:rsidRPr="00675506">
        <w:t>CC(MT): Mobile Terminated (MT) Content of Communication (CC) is included for the intercepted data</w:t>
      </w:r>
    </w:p>
    <w:p w14:paraId="6552A50C" w14:textId="77777777" w:rsidR="00E6670E" w:rsidRPr="00675506" w:rsidRDefault="00E6670E" w:rsidP="006150AF">
      <w:pPr>
        <w:numPr>
          <w:ilvl w:val="0"/>
          <w:numId w:val="63"/>
        </w:numPr>
        <w:spacing w:after="0" w:line="276" w:lineRule="auto"/>
        <w:ind w:left="567" w:hanging="207"/>
      </w:pPr>
      <w:r w:rsidRPr="00675506">
        <w:t>CC(MO&amp;MT): Mobile Originated and Terminated (MO&amp;MT) Content of Communication (CC) is included for the intercepted data</w:t>
      </w:r>
    </w:p>
    <w:p w14:paraId="2E929B3F" w14:textId="77777777" w:rsidR="00E6670E" w:rsidRPr="00675506" w:rsidRDefault="00E6670E" w:rsidP="006150AF">
      <w:pPr>
        <w:numPr>
          <w:ilvl w:val="0"/>
          <w:numId w:val="63"/>
        </w:numPr>
        <w:spacing w:after="0" w:line="276" w:lineRule="auto"/>
        <w:ind w:left="567" w:hanging="207"/>
      </w:pPr>
      <w:r w:rsidRPr="00675506">
        <w:t>national use: Transmission of event data and informational content according to Appendices E and F</w:t>
      </w:r>
    </w:p>
    <w:p w14:paraId="495A95AE" w14:textId="77777777" w:rsidR="00E6670E" w:rsidRPr="00675506" w:rsidRDefault="00E6670E">
      <w:pPr>
        <w:pStyle w:val="FP"/>
        <w:rPr>
          <w:lang w:val="en-US"/>
        </w:rPr>
      </w:pPr>
    </w:p>
    <w:p w14:paraId="62613BD1" w14:textId="3250686A" w:rsidR="00E6670E" w:rsidRPr="00675506" w:rsidRDefault="00E6670E" w:rsidP="007F490D">
      <w:r w:rsidRPr="00675506">
        <w:t>Table A.1.1.-3 below shows the possible values for 't' and their interpretations.</w:t>
      </w:r>
    </w:p>
    <w:tbl>
      <w:tblPr>
        <w:tblW w:w="0" w:type="auto"/>
        <w:tblInd w:w="13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01"/>
        <w:gridCol w:w="2410"/>
        <w:gridCol w:w="3260"/>
      </w:tblGrid>
      <w:tr w:rsidR="00BB548D" w:rsidRPr="00675506" w14:paraId="11D4A312" w14:textId="77777777" w:rsidTr="00CA0F02">
        <w:tc>
          <w:tcPr>
            <w:tcW w:w="1701" w:type="dxa"/>
            <w:shd w:val="clear" w:color="auto" w:fill="E6E6E6"/>
          </w:tcPr>
          <w:p w14:paraId="4740A149" w14:textId="77777777" w:rsidR="00BB548D" w:rsidRPr="00675506" w:rsidRDefault="00BB548D" w:rsidP="00BB548D">
            <w:pPr>
              <w:pStyle w:val="TAH"/>
              <w:rPr>
                <w:snapToGrid w:val="0"/>
              </w:rPr>
            </w:pPr>
            <w:r w:rsidRPr="00675506">
              <w:t xml:space="preserve">‘t’ (21st position) </w:t>
            </w:r>
          </w:p>
        </w:tc>
        <w:tc>
          <w:tcPr>
            <w:tcW w:w="2410" w:type="dxa"/>
            <w:shd w:val="clear" w:color="auto" w:fill="E6E6E6"/>
          </w:tcPr>
          <w:p w14:paraId="157837A0" w14:textId="77777777" w:rsidR="00BB548D" w:rsidRPr="00675506" w:rsidRDefault="00E6670E" w:rsidP="00BB548D">
            <w:pPr>
              <w:pStyle w:val="TAH"/>
              <w:rPr>
                <w:snapToGrid w:val="0"/>
              </w:rPr>
            </w:pPr>
            <w:r w:rsidRPr="00675506">
              <w:t xml:space="preserve">‘t’ in </w:t>
            </w:r>
            <w:r w:rsidRPr="00675506">
              <w:rPr>
                <w:snapToGrid w:val="0"/>
              </w:rPr>
              <w:t>binary representation</w:t>
            </w:r>
          </w:p>
        </w:tc>
        <w:tc>
          <w:tcPr>
            <w:tcW w:w="3260" w:type="dxa"/>
            <w:shd w:val="clear" w:color="auto" w:fill="E6E6E6"/>
          </w:tcPr>
          <w:p w14:paraId="3FFAC141" w14:textId="77777777" w:rsidR="00BB548D" w:rsidRPr="00675506" w:rsidRDefault="00BB548D" w:rsidP="00CA0F02">
            <w:pPr>
              <w:pStyle w:val="TAH"/>
              <w:jc w:val="left"/>
              <w:rPr>
                <w:snapToGrid w:val="0"/>
              </w:rPr>
            </w:pPr>
            <w:r w:rsidRPr="00675506">
              <w:rPr>
                <w:snapToGrid w:val="0"/>
              </w:rPr>
              <w:t>File contains data in the form:</w:t>
            </w:r>
          </w:p>
        </w:tc>
      </w:tr>
      <w:tr w:rsidR="00BB548D" w:rsidRPr="00675506" w14:paraId="6A531FCB" w14:textId="77777777" w:rsidTr="00CA0F02">
        <w:tc>
          <w:tcPr>
            <w:tcW w:w="1701" w:type="dxa"/>
          </w:tcPr>
          <w:p w14:paraId="2580B5D1" w14:textId="77777777" w:rsidR="00BB548D" w:rsidRPr="00675506" w:rsidRDefault="00BB548D" w:rsidP="00BB548D">
            <w:pPr>
              <w:pStyle w:val="TAL"/>
              <w:jc w:val="center"/>
              <w:rPr>
                <w:snapToGrid w:val="0"/>
              </w:rPr>
            </w:pPr>
            <w:r w:rsidRPr="00675506">
              <w:rPr>
                <w:snapToGrid w:val="0"/>
              </w:rPr>
              <w:t>1</w:t>
            </w:r>
          </w:p>
        </w:tc>
        <w:tc>
          <w:tcPr>
            <w:tcW w:w="2410" w:type="dxa"/>
          </w:tcPr>
          <w:p w14:paraId="55CBE951" w14:textId="77777777" w:rsidR="00BB548D" w:rsidRPr="00675506" w:rsidRDefault="00BB548D">
            <w:pPr>
              <w:pStyle w:val="TAL"/>
              <w:jc w:val="center"/>
              <w:rPr>
                <w:snapToGrid w:val="0"/>
              </w:rPr>
            </w:pPr>
            <w:r w:rsidRPr="00675506">
              <w:rPr>
                <w:snapToGrid w:val="0"/>
              </w:rPr>
              <w:t>0011 000</w:t>
            </w:r>
            <w:r w:rsidRPr="00675506">
              <w:rPr>
                <w:b/>
                <w:snapToGrid w:val="0"/>
              </w:rPr>
              <w:t>1</w:t>
            </w:r>
          </w:p>
        </w:tc>
        <w:tc>
          <w:tcPr>
            <w:tcW w:w="3260" w:type="dxa"/>
          </w:tcPr>
          <w:p w14:paraId="0AC2B2D4" w14:textId="77777777" w:rsidR="00BB548D" w:rsidRPr="00675506" w:rsidRDefault="00BB548D">
            <w:pPr>
              <w:pStyle w:val="TAL"/>
              <w:jc w:val="center"/>
              <w:rPr>
                <w:snapToGrid w:val="0"/>
              </w:rPr>
            </w:pPr>
            <w:r w:rsidRPr="00675506">
              <w:rPr>
                <w:snapToGrid w:val="0"/>
              </w:rPr>
              <w:t>IRI / HI1</w:t>
            </w:r>
          </w:p>
        </w:tc>
      </w:tr>
      <w:tr w:rsidR="00BB548D" w:rsidRPr="00675506" w14:paraId="5135E048" w14:textId="77777777" w:rsidTr="00CA0F02">
        <w:tc>
          <w:tcPr>
            <w:tcW w:w="1701" w:type="dxa"/>
          </w:tcPr>
          <w:p w14:paraId="11F7921B" w14:textId="77777777" w:rsidR="00BB548D" w:rsidRPr="00675506" w:rsidRDefault="00BB548D" w:rsidP="00BB548D">
            <w:pPr>
              <w:pStyle w:val="TAL"/>
              <w:jc w:val="center"/>
              <w:rPr>
                <w:snapToGrid w:val="0"/>
              </w:rPr>
            </w:pPr>
            <w:r w:rsidRPr="00675506">
              <w:rPr>
                <w:snapToGrid w:val="0"/>
              </w:rPr>
              <w:t>2</w:t>
            </w:r>
          </w:p>
        </w:tc>
        <w:tc>
          <w:tcPr>
            <w:tcW w:w="2410" w:type="dxa"/>
          </w:tcPr>
          <w:p w14:paraId="61ACC3BD" w14:textId="77777777" w:rsidR="00BB548D" w:rsidRPr="00675506" w:rsidRDefault="00BB548D">
            <w:pPr>
              <w:pStyle w:val="TAL"/>
              <w:jc w:val="center"/>
              <w:rPr>
                <w:snapToGrid w:val="0"/>
              </w:rPr>
            </w:pPr>
            <w:r w:rsidRPr="00675506">
              <w:rPr>
                <w:snapToGrid w:val="0"/>
              </w:rPr>
              <w:t>0011 00</w:t>
            </w:r>
            <w:r w:rsidRPr="00675506">
              <w:rPr>
                <w:b/>
                <w:snapToGrid w:val="0"/>
              </w:rPr>
              <w:t>1</w:t>
            </w:r>
            <w:r w:rsidRPr="00675506">
              <w:rPr>
                <w:snapToGrid w:val="0"/>
              </w:rPr>
              <w:t>0</w:t>
            </w:r>
          </w:p>
        </w:tc>
        <w:tc>
          <w:tcPr>
            <w:tcW w:w="3260" w:type="dxa"/>
          </w:tcPr>
          <w:p w14:paraId="3BDE10C3" w14:textId="77777777" w:rsidR="00BB548D" w:rsidRPr="00675506" w:rsidRDefault="00BB548D">
            <w:pPr>
              <w:pStyle w:val="TAL"/>
              <w:jc w:val="center"/>
              <w:rPr>
                <w:snapToGrid w:val="0"/>
              </w:rPr>
            </w:pPr>
            <w:r w:rsidRPr="00675506">
              <w:rPr>
                <w:snapToGrid w:val="0"/>
              </w:rPr>
              <w:t>CC(MO)</w:t>
            </w:r>
          </w:p>
        </w:tc>
      </w:tr>
      <w:tr w:rsidR="00BB548D" w:rsidRPr="00675506" w14:paraId="442B74F2" w14:textId="77777777" w:rsidTr="00CA0F02">
        <w:tc>
          <w:tcPr>
            <w:tcW w:w="1701" w:type="dxa"/>
          </w:tcPr>
          <w:p w14:paraId="1AEA0306" w14:textId="77777777" w:rsidR="00BB548D" w:rsidRPr="00675506" w:rsidRDefault="00BB548D" w:rsidP="00BB548D">
            <w:pPr>
              <w:pStyle w:val="TAL"/>
              <w:jc w:val="center"/>
              <w:rPr>
                <w:snapToGrid w:val="0"/>
              </w:rPr>
            </w:pPr>
            <w:r w:rsidRPr="00675506">
              <w:rPr>
                <w:snapToGrid w:val="0"/>
              </w:rPr>
              <w:t>4</w:t>
            </w:r>
          </w:p>
        </w:tc>
        <w:tc>
          <w:tcPr>
            <w:tcW w:w="2410" w:type="dxa"/>
          </w:tcPr>
          <w:p w14:paraId="1E82C0FE" w14:textId="77777777" w:rsidR="00BB548D" w:rsidRPr="00675506" w:rsidRDefault="00BB548D">
            <w:pPr>
              <w:pStyle w:val="TAL"/>
              <w:jc w:val="center"/>
              <w:rPr>
                <w:snapToGrid w:val="0"/>
              </w:rPr>
            </w:pPr>
            <w:r w:rsidRPr="00675506">
              <w:rPr>
                <w:snapToGrid w:val="0"/>
              </w:rPr>
              <w:t>0011 0</w:t>
            </w:r>
            <w:r w:rsidRPr="00675506">
              <w:rPr>
                <w:b/>
                <w:snapToGrid w:val="0"/>
              </w:rPr>
              <w:t>1</w:t>
            </w:r>
            <w:r w:rsidRPr="00675506">
              <w:rPr>
                <w:snapToGrid w:val="0"/>
              </w:rPr>
              <w:t>00</w:t>
            </w:r>
          </w:p>
        </w:tc>
        <w:tc>
          <w:tcPr>
            <w:tcW w:w="3260" w:type="dxa"/>
          </w:tcPr>
          <w:p w14:paraId="19329283" w14:textId="77777777" w:rsidR="00BB548D" w:rsidRPr="00675506" w:rsidRDefault="00BB548D">
            <w:pPr>
              <w:pStyle w:val="TAL"/>
              <w:jc w:val="center"/>
              <w:rPr>
                <w:snapToGrid w:val="0"/>
              </w:rPr>
            </w:pPr>
            <w:r w:rsidRPr="00675506">
              <w:rPr>
                <w:snapToGrid w:val="0"/>
              </w:rPr>
              <w:t>CC(MT)</w:t>
            </w:r>
          </w:p>
        </w:tc>
      </w:tr>
      <w:tr w:rsidR="00BB548D" w:rsidRPr="00675506" w14:paraId="4D126A53" w14:textId="77777777" w:rsidTr="00CA0F02">
        <w:tc>
          <w:tcPr>
            <w:tcW w:w="1701" w:type="dxa"/>
          </w:tcPr>
          <w:p w14:paraId="52323B15" w14:textId="77777777" w:rsidR="00BB548D" w:rsidRPr="00675506" w:rsidRDefault="00BB548D">
            <w:pPr>
              <w:pStyle w:val="TAL"/>
              <w:jc w:val="center"/>
              <w:rPr>
                <w:snapToGrid w:val="0"/>
              </w:rPr>
            </w:pPr>
            <w:r w:rsidRPr="00675506">
              <w:rPr>
                <w:snapToGrid w:val="0"/>
              </w:rPr>
              <w:t>6</w:t>
            </w:r>
          </w:p>
        </w:tc>
        <w:tc>
          <w:tcPr>
            <w:tcW w:w="2410" w:type="dxa"/>
          </w:tcPr>
          <w:p w14:paraId="6C11864B" w14:textId="77777777" w:rsidR="00BB548D" w:rsidRPr="00675506" w:rsidRDefault="00BB548D">
            <w:pPr>
              <w:pStyle w:val="TAL"/>
              <w:jc w:val="center"/>
              <w:rPr>
                <w:snapToGrid w:val="0"/>
              </w:rPr>
            </w:pPr>
            <w:r w:rsidRPr="00675506">
              <w:rPr>
                <w:snapToGrid w:val="0"/>
              </w:rPr>
              <w:t>0011 0</w:t>
            </w:r>
            <w:r w:rsidRPr="00675506">
              <w:rPr>
                <w:b/>
                <w:snapToGrid w:val="0"/>
              </w:rPr>
              <w:t>11</w:t>
            </w:r>
            <w:r w:rsidRPr="00675506">
              <w:rPr>
                <w:snapToGrid w:val="0"/>
              </w:rPr>
              <w:t>0</w:t>
            </w:r>
          </w:p>
        </w:tc>
        <w:tc>
          <w:tcPr>
            <w:tcW w:w="3260" w:type="dxa"/>
          </w:tcPr>
          <w:p w14:paraId="7759DA23" w14:textId="77777777" w:rsidR="00BB548D" w:rsidRPr="00675506" w:rsidRDefault="00BB548D">
            <w:pPr>
              <w:pStyle w:val="TAL"/>
              <w:jc w:val="center"/>
              <w:rPr>
                <w:snapToGrid w:val="0"/>
              </w:rPr>
            </w:pPr>
            <w:r w:rsidRPr="00675506">
              <w:rPr>
                <w:snapToGrid w:val="0"/>
              </w:rPr>
              <w:t>CC(MO&amp;MT)</w:t>
            </w:r>
          </w:p>
        </w:tc>
      </w:tr>
      <w:tr w:rsidR="00BB548D" w:rsidRPr="00675506" w14:paraId="4EB35349" w14:textId="77777777" w:rsidTr="00CA0F02">
        <w:tc>
          <w:tcPr>
            <w:tcW w:w="1701" w:type="dxa"/>
          </w:tcPr>
          <w:p w14:paraId="5685C47F" w14:textId="77777777" w:rsidR="00BB548D" w:rsidRPr="00675506" w:rsidRDefault="00BB548D">
            <w:pPr>
              <w:pStyle w:val="TAL"/>
              <w:jc w:val="center"/>
              <w:rPr>
                <w:snapToGrid w:val="0"/>
              </w:rPr>
            </w:pPr>
            <w:r w:rsidRPr="00675506">
              <w:rPr>
                <w:snapToGrid w:val="0"/>
              </w:rPr>
              <w:t>8</w:t>
            </w:r>
          </w:p>
        </w:tc>
        <w:tc>
          <w:tcPr>
            <w:tcW w:w="2410" w:type="dxa"/>
          </w:tcPr>
          <w:p w14:paraId="64D02DE0" w14:textId="77777777" w:rsidR="00BB548D" w:rsidRPr="00675506" w:rsidRDefault="00BB548D">
            <w:pPr>
              <w:pStyle w:val="TAL"/>
              <w:jc w:val="center"/>
              <w:rPr>
                <w:snapToGrid w:val="0"/>
              </w:rPr>
            </w:pPr>
            <w:r w:rsidRPr="00675506">
              <w:rPr>
                <w:snapToGrid w:val="0"/>
              </w:rPr>
              <w:t xml:space="preserve">0011 </w:t>
            </w:r>
            <w:r w:rsidRPr="00675506">
              <w:rPr>
                <w:b/>
                <w:snapToGrid w:val="0"/>
              </w:rPr>
              <w:t>1</w:t>
            </w:r>
            <w:r w:rsidRPr="00675506">
              <w:rPr>
                <w:snapToGrid w:val="0"/>
              </w:rPr>
              <w:t>000</w:t>
            </w:r>
          </w:p>
        </w:tc>
        <w:tc>
          <w:tcPr>
            <w:tcW w:w="3260" w:type="dxa"/>
          </w:tcPr>
          <w:p w14:paraId="217CE03D" w14:textId="77777777" w:rsidR="00BB548D" w:rsidRPr="00675506" w:rsidRDefault="00BB548D">
            <w:pPr>
              <w:pStyle w:val="TAL"/>
              <w:jc w:val="center"/>
              <w:rPr>
                <w:snapToGrid w:val="0"/>
              </w:rPr>
            </w:pPr>
            <w:r w:rsidRPr="00675506">
              <w:rPr>
                <w:snapToGrid w:val="0"/>
              </w:rPr>
              <w:t>national use</w:t>
            </w:r>
          </w:p>
        </w:tc>
      </w:tr>
    </w:tbl>
    <w:p w14:paraId="508EEA2A" w14:textId="77777777" w:rsidR="00E6670E" w:rsidRPr="00675506" w:rsidRDefault="00E6670E" w:rsidP="00E6670E">
      <w:pPr>
        <w:spacing w:before="120" w:after="240"/>
        <w:jc w:val="center"/>
        <w:rPr>
          <w:b/>
          <w:bCs/>
          <w:sz w:val="18"/>
        </w:rPr>
      </w:pPr>
      <w:r w:rsidRPr="00675506">
        <w:rPr>
          <w:b/>
          <w:sz w:val="18"/>
        </w:rPr>
        <w:t xml:space="preserve">Table A.1.1-3: Stipulations regarding 't' </w:t>
      </w:r>
    </w:p>
    <w:p w14:paraId="15BA3483" w14:textId="77777777" w:rsidR="00050309" w:rsidRPr="00675506" w:rsidRDefault="00050309" w:rsidP="001A181D">
      <w:pPr>
        <w:pStyle w:val="Heading4"/>
        <w:rPr>
          <w:rFonts w:cs="Arial"/>
          <w:sz w:val="18"/>
        </w:rPr>
      </w:pPr>
      <w:r w:rsidRPr="00675506">
        <w:lastRenderedPageBreak/>
        <w:t xml:space="preserve">Example of a file name: </w:t>
      </w:r>
      <w:r w:rsidRPr="00675506">
        <w:rPr>
          <w:sz w:val="18"/>
        </w:rPr>
        <w:t>VPEX06050410431200018</w:t>
      </w:r>
      <w:r w:rsidRPr="00675506">
        <w:rPr>
          <w:sz w:val="18"/>
        </w:rPr>
        <w:br/>
      </w:r>
    </w:p>
    <w:p w14:paraId="237D449B" w14:textId="77777777" w:rsidR="00050309" w:rsidRPr="00675506" w:rsidRDefault="00C06473">
      <w:pPr>
        <w:keepNext/>
        <w:keepLines/>
        <w:rPr>
          <w:rFonts w:cs="Arial"/>
          <w:sz w:val="18"/>
        </w:rPr>
      </w:pPr>
      <w:r w:rsidRPr="00675506">
        <w:rPr>
          <w:sz w:val="18"/>
        </w:rPr>
        <w:t>where:</w:t>
      </w:r>
    </w:p>
    <w:p w14:paraId="17BDBEEF" w14:textId="77777777" w:rsidR="00050309" w:rsidRPr="00675506" w:rsidRDefault="00050309">
      <w:pPr>
        <w:pStyle w:val="EW"/>
        <w:keepNext/>
        <w:rPr>
          <w:rFonts w:ascii="Arial" w:hAnsi="Arial" w:cs="Arial"/>
          <w:sz w:val="18"/>
        </w:rPr>
      </w:pPr>
      <w:r w:rsidRPr="00675506">
        <w:rPr>
          <w:rFonts w:ascii="Arial" w:hAnsi="Arial"/>
          <w:b/>
          <w:sz w:val="18"/>
        </w:rPr>
        <w:t>VP</w:t>
      </w:r>
      <w:r w:rsidRPr="00675506">
        <w:rPr>
          <w:rFonts w:ascii="Arial" w:hAnsi="Arial"/>
          <w:sz w:val="18"/>
        </w:rPr>
        <w:t xml:space="preserve"> :</w:t>
      </w:r>
      <w:r w:rsidRPr="00675506">
        <w:rPr>
          <w:rFonts w:ascii="Arial" w:hAnsi="Arial"/>
          <w:sz w:val="18"/>
        </w:rPr>
        <w:tab/>
        <w:t>identifier for the subject (assigned by the Federal Network Agency)</w:t>
      </w:r>
      <w:r w:rsidRPr="00675506">
        <w:rPr>
          <w:rFonts w:ascii="Arial" w:hAnsi="Arial"/>
          <w:sz w:val="18"/>
        </w:rPr>
        <w:tab/>
      </w:r>
    </w:p>
    <w:p w14:paraId="65529B62" w14:textId="77777777" w:rsidR="00050309" w:rsidRPr="00675506" w:rsidRDefault="00050309">
      <w:pPr>
        <w:pStyle w:val="EW"/>
        <w:keepNext/>
        <w:rPr>
          <w:rFonts w:ascii="Arial" w:hAnsi="Arial" w:cs="Arial"/>
          <w:sz w:val="18"/>
        </w:rPr>
      </w:pPr>
      <w:r w:rsidRPr="00675506">
        <w:rPr>
          <w:rFonts w:ascii="Arial" w:hAnsi="Arial"/>
          <w:b/>
          <w:sz w:val="18"/>
        </w:rPr>
        <w:t>E</w:t>
      </w:r>
      <w:r w:rsidRPr="00675506">
        <w:rPr>
          <w:rFonts w:ascii="Arial" w:hAnsi="Arial"/>
          <w:sz w:val="18"/>
        </w:rPr>
        <w:t xml:space="preserve"> :</w:t>
      </w:r>
      <w:r w:rsidRPr="00675506">
        <w:rPr>
          <w:rFonts w:ascii="Arial" w:hAnsi="Arial"/>
          <w:sz w:val="18"/>
        </w:rPr>
        <w:tab/>
        <w:t>identifier for e-mail surveillance (as only a single mediation function (FTP client) is used)</w:t>
      </w:r>
      <w:r w:rsidRPr="00675506">
        <w:rPr>
          <w:rFonts w:ascii="Arial" w:hAnsi="Arial"/>
          <w:sz w:val="18"/>
        </w:rPr>
        <w:tab/>
        <w:t xml:space="preserve"> </w:t>
      </w:r>
    </w:p>
    <w:p w14:paraId="2D1FE029" w14:textId="77777777" w:rsidR="00050309" w:rsidRPr="00675506" w:rsidRDefault="00050309">
      <w:pPr>
        <w:pStyle w:val="EW"/>
        <w:keepNext/>
        <w:rPr>
          <w:rFonts w:ascii="Arial" w:hAnsi="Arial" w:cs="Arial"/>
          <w:b/>
          <w:bCs/>
          <w:sz w:val="18"/>
        </w:rPr>
      </w:pPr>
      <w:r w:rsidRPr="00675506">
        <w:rPr>
          <w:rFonts w:ascii="Arial" w:hAnsi="Arial"/>
          <w:b/>
          <w:sz w:val="18"/>
        </w:rPr>
        <w:t>X</w:t>
      </w:r>
      <w:r w:rsidRPr="00675506">
        <w:rPr>
          <w:rFonts w:ascii="Arial" w:hAnsi="Arial"/>
          <w:sz w:val="18"/>
        </w:rPr>
        <w:t xml:space="preserve"> :</w:t>
      </w:r>
      <w:r w:rsidRPr="00675506">
        <w:rPr>
          <w:rFonts w:ascii="Arial" w:hAnsi="Arial"/>
          <w:sz w:val="18"/>
        </w:rPr>
        <w:tab/>
        <w:t>XML-encoded content according to Appendices E.5 and F.2</w:t>
      </w:r>
    </w:p>
    <w:p w14:paraId="3AE74B67" w14:textId="77777777" w:rsidR="00050309" w:rsidRPr="00675506" w:rsidRDefault="00050309">
      <w:pPr>
        <w:pStyle w:val="EW"/>
        <w:keepNext/>
        <w:rPr>
          <w:rFonts w:ascii="Arial" w:hAnsi="Arial" w:cs="Arial"/>
          <w:sz w:val="18"/>
        </w:rPr>
      </w:pPr>
      <w:r w:rsidRPr="00675506">
        <w:rPr>
          <w:rFonts w:ascii="Arial" w:hAnsi="Arial"/>
          <w:b/>
          <w:sz w:val="18"/>
        </w:rPr>
        <w:t>06</w:t>
      </w:r>
      <w:r w:rsidRPr="00675506">
        <w:rPr>
          <w:rFonts w:ascii="Arial" w:hAnsi="Arial"/>
          <w:sz w:val="18"/>
        </w:rPr>
        <w:t xml:space="preserve"> :</w:t>
      </w:r>
      <w:r w:rsidRPr="00675506">
        <w:rPr>
          <w:rFonts w:ascii="Arial" w:hAnsi="Arial"/>
          <w:sz w:val="18"/>
        </w:rPr>
        <w:tab/>
        <w:t>Year: 2006</w:t>
      </w:r>
    </w:p>
    <w:p w14:paraId="56448555" w14:textId="77777777" w:rsidR="00050309" w:rsidRPr="00675506" w:rsidRDefault="00050309">
      <w:pPr>
        <w:pStyle w:val="EW"/>
        <w:rPr>
          <w:rFonts w:ascii="Arial" w:hAnsi="Arial" w:cs="Arial"/>
          <w:sz w:val="18"/>
        </w:rPr>
      </w:pPr>
      <w:r w:rsidRPr="00675506">
        <w:rPr>
          <w:rFonts w:ascii="Arial" w:hAnsi="Arial"/>
          <w:b/>
          <w:sz w:val="18"/>
        </w:rPr>
        <w:t>05</w:t>
      </w:r>
      <w:r w:rsidRPr="00675506">
        <w:rPr>
          <w:rFonts w:ascii="Arial" w:hAnsi="Arial"/>
          <w:sz w:val="18"/>
        </w:rPr>
        <w:t xml:space="preserve"> :</w:t>
      </w:r>
      <w:r w:rsidRPr="00675506">
        <w:rPr>
          <w:rFonts w:ascii="Arial" w:hAnsi="Arial"/>
          <w:sz w:val="18"/>
        </w:rPr>
        <w:tab/>
        <w:t>month:</w:t>
      </w:r>
      <w:r w:rsidRPr="00675506">
        <w:rPr>
          <w:rFonts w:ascii="Arial" w:hAnsi="Arial"/>
          <w:sz w:val="18"/>
        </w:rPr>
        <w:tab/>
        <w:t>May</w:t>
      </w:r>
    </w:p>
    <w:p w14:paraId="1DBC02B2" w14:textId="77777777" w:rsidR="00050309" w:rsidRPr="00675506" w:rsidRDefault="00050309">
      <w:pPr>
        <w:pStyle w:val="EW"/>
        <w:rPr>
          <w:rFonts w:ascii="Arial" w:hAnsi="Arial" w:cs="Arial"/>
          <w:sz w:val="18"/>
        </w:rPr>
      </w:pPr>
      <w:r w:rsidRPr="00675506">
        <w:rPr>
          <w:rFonts w:ascii="Arial" w:hAnsi="Arial"/>
          <w:b/>
          <w:sz w:val="18"/>
        </w:rPr>
        <w:t>04</w:t>
      </w:r>
      <w:r w:rsidRPr="00675506">
        <w:rPr>
          <w:rFonts w:ascii="Arial" w:hAnsi="Arial"/>
          <w:sz w:val="18"/>
        </w:rPr>
        <w:t xml:space="preserve"> :</w:t>
      </w:r>
      <w:r w:rsidRPr="00675506">
        <w:rPr>
          <w:rFonts w:ascii="Arial" w:hAnsi="Arial"/>
          <w:sz w:val="18"/>
        </w:rPr>
        <w:tab/>
        <w:t>day:</w:t>
      </w:r>
      <w:r w:rsidRPr="00675506">
        <w:rPr>
          <w:rFonts w:ascii="Arial" w:hAnsi="Arial"/>
          <w:sz w:val="18"/>
        </w:rPr>
        <w:tab/>
        <w:t>04</w:t>
      </w:r>
    </w:p>
    <w:p w14:paraId="50C020F5" w14:textId="77777777" w:rsidR="00050309" w:rsidRPr="00675506" w:rsidRDefault="00050309">
      <w:pPr>
        <w:pStyle w:val="EW"/>
        <w:rPr>
          <w:rFonts w:ascii="Arial" w:hAnsi="Arial" w:cs="Arial"/>
          <w:sz w:val="18"/>
        </w:rPr>
      </w:pPr>
      <w:r w:rsidRPr="00675506">
        <w:rPr>
          <w:rFonts w:ascii="Arial" w:hAnsi="Arial"/>
          <w:b/>
          <w:sz w:val="18"/>
        </w:rPr>
        <w:t>10</w:t>
      </w:r>
      <w:r w:rsidRPr="00675506">
        <w:rPr>
          <w:rFonts w:ascii="Arial" w:hAnsi="Arial"/>
          <w:sz w:val="18"/>
        </w:rPr>
        <w:t xml:space="preserve"> :</w:t>
      </w:r>
      <w:r w:rsidRPr="00675506">
        <w:rPr>
          <w:rFonts w:ascii="Arial" w:hAnsi="Arial"/>
          <w:sz w:val="18"/>
        </w:rPr>
        <w:tab/>
        <w:t>hour:</w:t>
      </w:r>
      <w:r w:rsidRPr="00675506">
        <w:rPr>
          <w:rFonts w:ascii="Arial" w:hAnsi="Arial"/>
          <w:sz w:val="18"/>
        </w:rPr>
        <w:tab/>
        <w:t>10</w:t>
      </w:r>
    </w:p>
    <w:p w14:paraId="75BD3CFA" w14:textId="77777777" w:rsidR="00050309" w:rsidRPr="00675506" w:rsidRDefault="00050309">
      <w:pPr>
        <w:pStyle w:val="EW"/>
        <w:rPr>
          <w:rFonts w:ascii="Arial" w:hAnsi="Arial" w:cs="Arial"/>
          <w:sz w:val="18"/>
        </w:rPr>
      </w:pPr>
      <w:r w:rsidRPr="00675506">
        <w:rPr>
          <w:rFonts w:ascii="Arial" w:hAnsi="Arial"/>
          <w:b/>
          <w:sz w:val="18"/>
        </w:rPr>
        <w:t>43</w:t>
      </w:r>
      <w:r w:rsidRPr="00675506">
        <w:rPr>
          <w:rFonts w:ascii="Arial" w:hAnsi="Arial"/>
          <w:sz w:val="18"/>
        </w:rPr>
        <w:t xml:space="preserve"> :</w:t>
      </w:r>
      <w:r w:rsidRPr="00675506">
        <w:rPr>
          <w:rFonts w:ascii="Arial" w:hAnsi="Arial"/>
          <w:sz w:val="18"/>
        </w:rPr>
        <w:tab/>
        <w:t>minute:</w:t>
      </w:r>
      <w:r w:rsidRPr="00675506">
        <w:rPr>
          <w:rFonts w:ascii="Arial" w:hAnsi="Arial"/>
          <w:sz w:val="18"/>
        </w:rPr>
        <w:tab/>
        <w:t>43</w:t>
      </w:r>
    </w:p>
    <w:p w14:paraId="77D94B30" w14:textId="77777777" w:rsidR="00050309" w:rsidRPr="00675506" w:rsidRDefault="00050309">
      <w:pPr>
        <w:pStyle w:val="EW"/>
        <w:rPr>
          <w:rFonts w:ascii="Arial" w:hAnsi="Arial" w:cs="Arial"/>
          <w:sz w:val="18"/>
        </w:rPr>
      </w:pPr>
      <w:r w:rsidRPr="00675506">
        <w:rPr>
          <w:rFonts w:ascii="Arial" w:hAnsi="Arial"/>
          <w:b/>
          <w:sz w:val="18"/>
        </w:rPr>
        <w:t>12</w:t>
      </w:r>
      <w:r w:rsidRPr="00675506">
        <w:rPr>
          <w:rFonts w:ascii="Arial" w:hAnsi="Arial"/>
          <w:sz w:val="18"/>
        </w:rPr>
        <w:t xml:space="preserve"> :</w:t>
      </w:r>
      <w:r w:rsidRPr="00675506">
        <w:rPr>
          <w:rFonts w:ascii="Arial" w:hAnsi="Arial"/>
          <w:sz w:val="18"/>
        </w:rPr>
        <w:tab/>
        <w:t>second:</w:t>
      </w:r>
      <w:r w:rsidRPr="00675506">
        <w:rPr>
          <w:rFonts w:ascii="Arial" w:hAnsi="Arial"/>
          <w:sz w:val="18"/>
        </w:rPr>
        <w:tab/>
        <w:t>12</w:t>
      </w:r>
    </w:p>
    <w:p w14:paraId="662660C1" w14:textId="77777777" w:rsidR="00050309" w:rsidRPr="00675506" w:rsidRDefault="00050309">
      <w:pPr>
        <w:pStyle w:val="EW"/>
        <w:rPr>
          <w:rFonts w:ascii="Arial" w:hAnsi="Arial" w:cs="Arial"/>
          <w:sz w:val="18"/>
        </w:rPr>
      </w:pPr>
      <w:r w:rsidRPr="00675506">
        <w:rPr>
          <w:rFonts w:ascii="Arial" w:hAnsi="Arial"/>
          <w:b/>
          <w:sz w:val="18"/>
        </w:rPr>
        <w:t>0001</w:t>
      </w:r>
      <w:r w:rsidRPr="00675506">
        <w:rPr>
          <w:rFonts w:ascii="Arial" w:hAnsi="Arial"/>
          <w:sz w:val="18"/>
        </w:rPr>
        <w:t xml:space="preserve"> :</w:t>
      </w:r>
      <w:r w:rsidRPr="00675506">
        <w:rPr>
          <w:rFonts w:ascii="Arial" w:hAnsi="Arial"/>
          <w:sz w:val="18"/>
        </w:rPr>
        <w:tab/>
        <w:t>extension 0001 to distinguish file names</w:t>
      </w:r>
      <w:r w:rsidRPr="00675506">
        <w:rPr>
          <w:rFonts w:ascii="Arial" w:hAnsi="Arial"/>
          <w:sz w:val="18"/>
        </w:rPr>
        <w:tab/>
      </w:r>
    </w:p>
    <w:p w14:paraId="695AB0BD" w14:textId="77777777" w:rsidR="00050309" w:rsidRPr="00675506" w:rsidRDefault="00050309">
      <w:pPr>
        <w:pStyle w:val="EW"/>
        <w:rPr>
          <w:rFonts w:ascii="Arial" w:hAnsi="Arial" w:cs="Arial"/>
          <w:sz w:val="18"/>
        </w:rPr>
      </w:pPr>
      <w:r w:rsidRPr="00675506">
        <w:rPr>
          <w:rFonts w:ascii="Arial" w:hAnsi="Arial"/>
          <w:b/>
          <w:sz w:val="18"/>
        </w:rPr>
        <w:t>8</w:t>
      </w:r>
      <w:r w:rsidRPr="00675506">
        <w:rPr>
          <w:rFonts w:ascii="Arial" w:hAnsi="Arial"/>
          <w:sz w:val="18"/>
        </w:rPr>
        <w:t xml:space="preserve"> :</w:t>
      </w:r>
      <w:r w:rsidRPr="00675506">
        <w:rPr>
          <w:rFonts w:ascii="Arial" w:hAnsi="Arial"/>
          <w:sz w:val="18"/>
        </w:rPr>
        <w:tab/>
      </w:r>
      <w:r w:rsidRPr="00675506">
        <w:rPr>
          <w:rFonts w:ascii="Arial" w:hAnsi="Arial"/>
          <w:snapToGrid w:val="0"/>
          <w:sz w:val="18"/>
        </w:rPr>
        <w:t>transmission of event data and informational content in a file according to Appendices E or F</w:t>
      </w:r>
    </w:p>
    <w:p w14:paraId="573B40B0" w14:textId="77777777" w:rsidR="00050309" w:rsidRPr="00675506" w:rsidRDefault="00050309" w:rsidP="00E641A2">
      <w:pPr>
        <w:pStyle w:val="Heading3"/>
      </w:pPr>
      <w:bookmarkStart w:id="350" w:name="_Toc425259962"/>
      <w:bookmarkStart w:id="351" w:name="_Toc426622364"/>
      <w:r w:rsidRPr="00675506">
        <w:t>Appendix A.1.2</w:t>
      </w:r>
      <w:r w:rsidRPr="00675506">
        <w:tab/>
        <w:t>Parameters</w:t>
      </w:r>
      <w:bookmarkEnd w:id="350"/>
      <w:bookmarkEnd w:id="351"/>
    </w:p>
    <w:p w14:paraId="172D8DB6" w14:textId="1D4F61E8" w:rsidR="00050309" w:rsidRPr="00675506" w:rsidRDefault="00050309" w:rsidP="00A6316E">
      <w:r w:rsidRPr="00675506">
        <w:t>When transmitting over FTP, the subject’s system operates as the sender (</w:t>
      </w:r>
      <w:proofErr w:type="gramStart"/>
      <w:r w:rsidRPr="00675506">
        <w:t>e.g.</w:t>
      </w:r>
      <w:proofErr w:type="gramEnd"/>
      <w:r w:rsidRPr="00675506">
        <w:t xml:space="preserve"> as an FTP client) and the authorised agency’s system as the recipient (e.g. as the FTP server). The parameters (</w:t>
      </w:r>
      <w:proofErr w:type="gramStart"/>
      <w:r w:rsidRPr="00675506">
        <w:t>e.g.</w:t>
      </w:r>
      <w:proofErr w:type="gramEnd"/>
      <w:r w:rsidRPr="00675506">
        <w:t xml:space="preserve"> user name and password for each FTP account) must be chosen such that they can be pre-assigned by a subject for each recipient at the authorised agency in the preparatory phase of a surveillance action. This also enables combined transmission of the event data sets for several actions in a single file to a single FTP account.</w:t>
      </w:r>
    </w:p>
    <w:p w14:paraId="49A23690" w14:textId="77777777" w:rsidR="00050309" w:rsidRPr="00675506" w:rsidRDefault="00050309" w:rsidP="00A6316E">
      <w:r w:rsidRPr="00675506">
        <w:t>The following essentially applies in this regard:</w:t>
      </w:r>
    </w:p>
    <w:p w14:paraId="6F141C09" w14:textId="096BBAE8" w:rsidR="00050309" w:rsidRPr="00675506" w:rsidRDefault="00050309">
      <w:pPr>
        <w:numPr>
          <w:ilvl w:val="0"/>
          <w:numId w:val="2"/>
        </w:numPr>
        <w:ind w:left="426" w:hanging="284"/>
      </w:pPr>
      <w:r w:rsidRPr="00675506">
        <w:t>Several event data sets and possibly copies of informational content intended for transmission to a recipient at the same authorised agency may be processed as a single file; in the case of ASN.1-encoded data sets, for instance, this is done in an ‘</w:t>
      </w:r>
      <w:proofErr w:type="spellStart"/>
      <w:r w:rsidRPr="00675506">
        <w:t>IRISequence</w:t>
      </w:r>
      <w:proofErr w:type="spellEnd"/>
      <w:r w:rsidRPr="00675506">
        <w:t>’.</w:t>
      </w:r>
    </w:p>
    <w:p w14:paraId="71846A6C" w14:textId="04EDFD8C" w:rsidR="00050309" w:rsidRPr="00675506" w:rsidRDefault="00050309">
      <w:pPr>
        <w:numPr>
          <w:ilvl w:val="0"/>
          <w:numId w:val="2"/>
        </w:numPr>
        <w:ind w:left="426" w:hanging="284"/>
      </w:pPr>
      <w:r w:rsidRPr="00675506">
        <w:t>In the context of a connection between the STS and the recipient at an authorised agency, one or several files may be transmitted if these files are already available in the STS. However, the connection should be closed immediately after transmission of the files if there are no more data sets present in the STS at such time.</w:t>
      </w:r>
    </w:p>
    <w:p w14:paraId="7FF39376" w14:textId="39249E3B" w:rsidR="00050309" w:rsidRPr="00675506" w:rsidRDefault="00050309">
      <w:pPr>
        <w:numPr>
          <w:ilvl w:val="0"/>
          <w:numId w:val="2"/>
        </w:numPr>
        <w:ind w:left="426" w:hanging="284"/>
      </w:pPr>
      <w:r w:rsidRPr="00675506">
        <w:t xml:space="preserve">The FTP servers of the authorised agency should allow files to be overwritten </w:t>
      </w:r>
      <w:proofErr w:type="gramStart"/>
      <w:r w:rsidRPr="00675506">
        <w:t>so as to</w:t>
      </w:r>
      <w:proofErr w:type="gramEnd"/>
      <w:r w:rsidRPr="00675506">
        <w:t xml:space="preserve"> enable resending of files in case of failure.</w:t>
      </w:r>
    </w:p>
    <w:p w14:paraId="3E6D1B2A" w14:textId="67F5F0B3" w:rsidR="00050309" w:rsidRPr="00675506" w:rsidRDefault="00050309" w:rsidP="00355ABE">
      <w:r w:rsidRPr="00675506">
        <w:t>Table A.1.2-2 contains the most critical FTP parameters.</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3969"/>
        <w:gridCol w:w="3402"/>
      </w:tblGrid>
      <w:tr w:rsidR="00050309" w:rsidRPr="00675506" w14:paraId="73F2F358" w14:textId="77777777">
        <w:trPr>
          <w:cantSplit/>
          <w:tblHeader/>
        </w:trPr>
        <w:tc>
          <w:tcPr>
            <w:tcW w:w="2197" w:type="dxa"/>
            <w:tcBorders>
              <w:top w:val="single" w:sz="18" w:space="0" w:color="auto"/>
              <w:bottom w:val="single" w:sz="6" w:space="0" w:color="auto"/>
            </w:tcBorders>
            <w:shd w:val="clear" w:color="auto" w:fill="E6E6E6"/>
          </w:tcPr>
          <w:p w14:paraId="53E6544A" w14:textId="77777777" w:rsidR="00050309" w:rsidRPr="00675506" w:rsidRDefault="00C06473">
            <w:pPr>
              <w:numPr>
                <w:ilvl w:val="12"/>
                <w:numId w:val="0"/>
              </w:numPr>
              <w:spacing w:before="120"/>
              <w:jc w:val="center"/>
              <w:rPr>
                <w:b/>
                <w:sz w:val="18"/>
              </w:rPr>
            </w:pPr>
            <w:r w:rsidRPr="00675506">
              <w:rPr>
                <w:b/>
                <w:sz w:val="18"/>
              </w:rPr>
              <w:t>FTP parameters</w:t>
            </w:r>
          </w:p>
        </w:tc>
        <w:tc>
          <w:tcPr>
            <w:tcW w:w="3969" w:type="dxa"/>
            <w:tcBorders>
              <w:top w:val="single" w:sz="18" w:space="0" w:color="auto"/>
              <w:bottom w:val="single" w:sz="6" w:space="0" w:color="auto"/>
            </w:tcBorders>
            <w:shd w:val="clear" w:color="auto" w:fill="E6E6E6"/>
          </w:tcPr>
          <w:p w14:paraId="463C7492" w14:textId="77777777" w:rsidR="00050309" w:rsidRPr="00675506" w:rsidRDefault="00050309">
            <w:pPr>
              <w:numPr>
                <w:ilvl w:val="12"/>
                <w:numId w:val="0"/>
              </w:numPr>
              <w:spacing w:before="120"/>
              <w:jc w:val="center"/>
              <w:rPr>
                <w:b/>
                <w:sz w:val="18"/>
              </w:rPr>
            </w:pPr>
            <w:r w:rsidRPr="00675506">
              <w:rPr>
                <w:b/>
                <w:sz w:val="18"/>
              </w:rPr>
              <w:t>Values/stipulations</w:t>
            </w:r>
          </w:p>
        </w:tc>
        <w:tc>
          <w:tcPr>
            <w:tcW w:w="3402" w:type="dxa"/>
            <w:tcBorders>
              <w:top w:val="single" w:sz="18" w:space="0" w:color="auto"/>
              <w:bottom w:val="single" w:sz="6" w:space="0" w:color="auto"/>
            </w:tcBorders>
            <w:shd w:val="clear" w:color="auto" w:fill="E6E6E6"/>
          </w:tcPr>
          <w:p w14:paraId="1850EF24" w14:textId="77777777" w:rsidR="00050309" w:rsidRPr="00675506" w:rsidRDefault="00050309">
            <w:pPr>
              <w:numPr>
                <w:ilvl w:val="12"/>
                <w:numId w:val="0"/>
              </w:numPr>
              <w:spacing w:before="120"/>
              <w:jc w:val="center"/>
              <w:rPr>
                <w:b/>
                <w:sz w:val="18"/>
              </w:rPr>
            </w:pPr>
            <w:r w:rsidRPr="00675506">
              <w:rPr>
                <w:b/>
                <w:sz w:val="18"/>
              </w:rPr>
              <w:t>Remarks</w:t>
            </w:r>
          </w:p>
        </w:tc>
      </w:tr>
      <w:tr w:rsidR="00050309" w:rsidRPr="00675506" w14:paraId="1D1111C9" w14:textId="77777777">
        <w:trPr>
          <w:cantSplit/>
        </w:trPr>
        <w:tc>
          <w:tcPr>
            <w:tcW w:w="2197" w:type="dxa"/>
            <w:tcBorders>
              <w:top w:val="single" w:sz="6" w:space="0" w:color="auto"/>
            </w:tcBorders>
          </w:tcPr>
          <w:p w14:paraId="4A6E6ACF" w14:textId="77777777" w:rsidR="00050309" w:rsidRPr="00675506" w:rsidRDefault="00050309">
            <w:pPr>
              <w:numPr>
                <w:ilvl w:val="12"/>
                <w:numId w:val="0"/>
              </w:numPr>
              <w:spacing w:before="60" w:after="60"/>
              <w:rPr>
                <w:sz w:val="18"/>
              </w:rPr>
            </w:pPr>
            <w:r w:rsidRPr="00675506">
              <w:rPr>
                <w:sz w:val="18"/>
              </w:rPr>
              <w:t>document type</w:t>
            </w:r>
          </w:p>
        </w:tc>
        <w:tc>
          <w:tcPr>
            <w:tcW w:w="3969" w:type="dxa"/>
            <w:tcBorders>
              <w:top w:val="single" w:sz="6" w:space="0" w:color="auto"/>
            </w:tcBorders>
          </w:tcPr>
          <w:p w14:paraId="09045A26" w14:textId="77777777" w:rsidR="00050309" w:rsidRPr="00675506" w:rsidRDefault="00050309">
            <w:pPr>
              <w:pStyle w:val="TAL"/>
              <w:keepNext w:val="0"/>
              <w:keepLines w:val="0"/>
              <w:numPr>
                <w:ilvl w:val="12"/>
                <w:numId w:val="0"/>
              </w:numPr>
              <w:tabs>
                <w:tab w:val="left" w:pos="950"/>
              </w:tabs>
              <w:spacing w:before="60" w:after="60"/>
            </w:pPr>
            <w:r w:rsidRPr="00675506">
              <w:t>binary</w:t>
            </w:r>
          </w:p>
        </w:tc>
        <w:tc>
          <w:tcPr>
            <w:tcW w:w="3402" w:type="dxa"/>
            <w:tcBorders>
              <w:top w:val="single" w:sz="6" w:space="0" w:color="auto"/>
            </w:tcBorders>
          </w:tcPr>
          <w:p w14:paraId="07031A35" w14:textId="77777777" w:rsidR="00050309" w:rsidRPr="00675506" w:rsidRDefault="00050309">
            <w:pPr>
              <w:numPr>
                <w:ilvl w:val="12"/>
                <w:numId w:val="0"/>
              </w:numPr>
              <w:spacing w:before="60" w:after="60"/>
              <w:rPr>
                <w:sz w:val="18"/>
              </w:rPr>
            </w:pPr>
            <w:r w:rsidRPr="00675506">
              <w:rPr>
                <w:sz w:val="18"/>
              </w:rPr>
              <w:t>binary</w:t>
            </w:r>
          </w:p>
        </w:tc>
      </w:tr>
      <w:tr w:rsidR="00050309" w:rsidRPr="00675506" w14:paraId="59507A18" w14:textId="77777777">
        <w:trPr>
          <w:cantSplit/>
        </w:trPr>
        <w:tc>
          <w:tcPr>
            <w:tcW w:w="2197" w:type="dxa"/>
            <w:tcBorders>
              <w:top w:val="nil"/>
            </w:tcBorders>
          </w:tcPr>
          <w:p w14:paraId="32E41E24" w14:textId="77777777" w:rsidR="00050309" w:rsidRPr="00675506" w:rsidRDefault="00050309">
            <w:pPr>
              <w:pStyle w:val="TAL"/>
              <w:keepNext w:val="0"/>
              <w:keepLines w:val="0"/>
              <w:numPr>
                <w:ilvl w:val="12"/>
                <w:numId w:val="0"/>
              </w:numPr>
              <w:spacing w:before="60" w:after="60"/>
            </w:pPr>
            <w:r w:rsidRPr="00675506">
              <w:t>filename</w:t>
            </w:r>
          </w:p>
        </w:tc>
        <w:tc>
          <w:tcPr>
            <w:tcW w:w="3969" w:type="dxa"/>
            <w:tcBorders>
              <w:top w:val="nil"/>
            </w:tcBorders>
          </w:tcPr>
          <w:p w14:paraId="746527E9" w14:textId="77777777" w:rsidR="00050309" w:rsidRPr="00675506" w:rsidRDefault="00050309">
            <w:pPr>
              <w:pStyle w:val="TAL"/>
              <w:keepNext w:val="0"/>
              <w:keepLines w:val="0"/>
              <w:numPr>
                <w:ilvl w:val="12"/>
                <w:numId w:val="0"/>
              </w:numPr>
              <w:tabs>
                <w:tab w:val="left" w:pos="950"/>
              </w:tabs>
              <w:spacing w:before="60" w:after="120"/>
            </w:pPr>
            <w:r w:rsidRPr="00675506">
              <w:t>Length:</w:t>
            </w:r>
            <w:r w:rsidRPr="00675506">
              <w:tab/>
              <w:t>21 positions</w:t>
            </w:r>
            <w:r w:rsidRPr="00675506">
              <w:br/>
              <w:t>(up to 25 positions in the case of implementations according to Appendix B)</w:t>
            </w:r>
          </w:p>
          <w:p w14:paraId="67B917DE" w14:textId="77777777" w:rsidR="00050309" w:rsidRPr="00675506" w:rsidRDefault="00050309" w:rsidP="00CA0F02">
            <w:pPr>
              <w:numPr>
                <w:ilvl w:val="12"/>
                <w:numId w:val="0"/>
              </w:numPr>
              <w:tabs>
                <w:tab w:val="left" w:pos="950"/>
              </w:tabs>
              <w:ind w:left="950" w:hanging="950"/>
              <w:rPr>
                <w:sz w:val="18"/>
              </w:rPr>
            </w:pPr>
            <w:r w:rsidRPr="00675506">
              <w:rPr>
                <w:sz w:val="18"/>
              </w:rPr>
              <w:t>Characters:</w:t>
            </w:r>
            <w:r w:rsidRPr="00675506">
              <w:rPr>
                <w:sz w:val="18"/>
              </w:rPr>
              <w:tab/>
              <w:t>The following ASCII characters are permitted:</w:t>
            </w:r>
            <w:r w:rsidRPr="00675506">
              <w:rPr>
                <w:sz w:val="18"/>
              </w:rPr>
              <w:br/>
              <w:t>Upper-case letters and numbers (A-Z, 0-9), no umlauts</w:t>
            </w:r>
          </w:p>
        </w:tc>
        <w:tc>
          <w:tcPr>
            <w:tcW w:w="3402" w:type="dxa"/>
            <w:tcBorders>
              <w:top w:val="nil"/>
            </w:tcBorders>
          </w:tcPr>
          <w:p w14:paraId="42D59429" w14:textId="77777777" w:rsidR="00050309" w:rsidRPr="00675506" w:rsidRDefault="00050309">
            <w:pPr>
              <w:pStyle w:val="TAL"/>
              <w:keepNext w:val="0"/>
              <w:keepLines w:val="0"/>
              <w:numPr>
                <w:ilvl w:val="12"/>
                <w:numId w:val="0"/>
              </w:numPr>
              <w:spacing w:before="60" w:after="120"/>
            </w:pPr>
            <w:r w:rsidRPr="00675506">
              <w:t>refer to the stipulations pursuant to Appendix A.1.1</w:t>
            </w:r>
          </w:p>
          <w:p w14:paraId="16A1D40B" w14:textId="77777777" w:rsidR="00050309" w:rsidRPr="00675506" w:rsidRDefault="00050309">
            <w:pPr>
              <w:numPr>
                <w:ilvl w:val="12"/>
                <w:numId w:val="0"/>
              </w:numPr>
              <w:rPr>
                <w:sz w:val="18"/>
              </w:rPr>
            </w:pPr>
          </w:p>
        </w:tc>
      </w:tr>
      <w:tr w:rsidR="00050309" w:rsidRPr="00675506" w14:paraId="49867A0C" w14:textId="77777777">
        <w:trPr>
          <w:cantSplit/>
        </w:trPr>
        <w:tc>
          <w:tcPr>
            <w:tcW w:w="2197" w:type="dxa"/>
          </w:tcPr>
          <w:p w14:paraId="7F68CB39" w14:textId="4CD70404" w:rsidR="00050309" w:rsidRPr="00675506" w:rsidRDefault="00050309">
            <w:pPr>
              <w:pStyle w:val="TAL"/>
              <w:keepNext w:val="0"/>
              <w:keepLines w:val="0"/>
              <w:numPr>
                <w:ilvl w:val="12"/>
                <w:numId w:val="0"/>
              </w:numPr>
              <w:spacing w:before="60" w:after="60"/>
            </w:pPr>
            <w:r w:rsidRPr="00675506">
              <w:t>LEA user name for each FTP account at an authorised agency</w:t>
            </w:r>
          </w:p>
        </w:tc>
        <w:tc>
          <w:tcPr>
            <w:tcW w:w="3969" w:type="dxa"/>
          </w:tcPr>
          <w:p w14:paraId="7249481C" w14:textId="77777777" w:rsidR="00050309" w:rsidRPr="00675506" w:rsidRDefault="00050309">
            <w:pPr>
              <w:pStyle w:val="TAL"/>
              <w:keepNext w:val="0"/>
              <w:keepLines w:val="0"/>
              <w:numPr>
                <w:ilvl w:val="12"/>
                <w:numId w:val="0"/>
              </w:numPr>
              <w:tabs>
                <w:tab w:val="left" w:pos="1206"/>
              </w:tabs>
              <w:spacing w:before="60" w:after="120"/>
            </w:pPr>
            <w:r w:rsidRPr="00675506">
              <w:t>Length:</w:t>
            </w:r>
            <w:r w:rsidRPr="00675506">
              <w:tab/>
              <w:t>up to 8 positions</w:t>
            </w:r>
            <w:r w:rsidRPr="00675506">
              <w:tab/>
            </w:r>
          </w:p>
          <w:p w14:paraId="00604480" w14:textId="77777777" w:rsidR="00050309" w:rsidRPr="00675506" w:rsidRDefault="00050309">
            <w:pPr>
              <w:numPr>
                <w:ilvl w:val="12"/>
                <w:numId w:val="0"/>
              </w:numPr>
              <w:tabs>
                <w:tab w:val="left" w:pos="1206"/>
              </w:tabs>
              <w:ind w:left="1206" w:hanging="1206"/>
              <w:rPr>
                <w:sz w:val="18"/>
              </w:rPr>
            </w:pPr>
            <w:r w:rsidRPr="00675506">
              <w:rPr>
                <w:sz w:val="18"/>
              </w:rPr>
              <w:t>Characters:</w:t>
            </w:r>
            <w:r w:rsidRPr="00675506">
              <w:rPr>
                <w:sz w:val="18"/>
              </w:rPr>
              <w:tab/>
              <w:t>Alphanumeric characters (a-z, A-Z, 0-9), no umlauts</w:t>
            </w:r>
          </w:p>
        </w:tc>
        <w:tc>
          <w:tcPr>
            <w:tcW w:w="3402" w:type="dxa"/>
          </w:tcPr>
          <w:p w14:paraId="08308C63" w14:textId="77777777" w:rsidR="00050309" w:rsidRPr="00675506" w:rsidRDefault="00050309">
            <w:pPr>
              <w:pStyle w:val="TAL"/>
              <w:keepNext w:val="0"/>
              <w:keepLines w:val="0"/>
              <w:numPr>
                <w:ilvl w:val="12"/>
                <w:numId w:val="0"/>
              </w:numPr>
              <w:spacing w:before="60" w:after="60"/>
            </w:pPr>
            <w:r w:rsidRPr="00675506">
              <w:t>no encryption necessary as VPN used</w:t>
            </w:r>
          </w:p>
        </w:tc>
      </w:tr>
      <w:tr w:rsidR="00050309" w:rsidRPr="00675506" w14:paraId="04873FAC" w14:textId="77777777">
        <w:trPr>
          <w:cantSplit/>
        </w:trPr>
        <w:tc>
          <w:tcPr>
            <w:tcW w:w="2197" w:type="dxa"/>
          </w:tcPr>
          <w:p w14:paraId="4704FC89" w14:textId="6FC1EB56" w:rsidR="00050309" w:rsidRPr="00675506" w:rsidRDefault="00050309">
            <w:pPr>
              <w:numPr>
                <w:ilvl w:val="12"/>
                <w:numId w:val="0"/>
              </w:numPr>
              <w:spacing w:before="60" w:after="60"/>
              <w:rPr>
                <w:sz w:val="18"/>
              </w:rPr>
            </w:pPr>
            <w:r w:rsidRPr="00675506">
              <w:rPr>
                <w:sz w:val="18"/>
              </w:rPr>
              <w:t>LEA password for each</w:t>
            </w:r>
            <w:r w:rsidRPr="00675506">
              <w:rPr>
                <w:sz w:val="18"/>
              </w:rPr>
              <w:br/>
              <w:t>FTP account at an authorised agency</w:t>
            </w:r>
          </w:p>
        </w:tc>
        <w:tc>
          <w:tcPr>
            <w:tcW w:w="3969" w:type="dxa"/>
          </w:tcPr>
          <w:p w14:paraId="2558EAB0" w14:textId="77777777" w:rsidR="00050309" w:rsidRPr="00675506" w:rsidRDefault="00050309">
            <w:pPr>
              <w:pStyle w:val="TAL"/>
              <w:keepNext w:val="0"/>
              <w:keepLines w:val="0"/>
              <w:numPr>
                <w:ilvl w:val="12"/>
                <w:numId w:val="0"/>
              </w:numPr>
              <w:tabs>
                <w:tab w:val="left" w:pos="1206"/>
              </w:tabs>
              <w:spacing w:before="60" w:after="120"/>
            </w:pPr>
            <w:r w:rsidRPr="00675506">
              <w:t>Length:</w:t>
            </w:r>
            <w:r w:rsidRPr="00675506">
              <w:tab/>
              <w:t>up to 8 positions</w:t>
            </w:r>
            <w:r w:rsidRPr="00675506">
              <w:tab/>
            </w:r>
          </w:p>
          <w:p w14:paraId="5F303063" w14:textId="77777777" w:rsidR="00050309" w:rsidRPr="00675506" w:rsidRDefault="00050309">
            <w:pPr>
              <w:numPr>
                <w:ilvl w:val="12"/>
                <w:numId w:val="0"/>
              </w:numPr>
              <w:tabs>
                <w:tab w:val="left" w:pos="1206"/>
              </w:tabs>
              <w:ind w:left="1206" w:hanging="1206"/>
              <w:rPr>
                <w:sz w:val="18"/>
              </w:rPr>
            </w:pPr>
            <w:r w:rsidRPr="00675506">
              <w:rPr>
                <w:sz w:val="18"/>
              </w:rPr>
              <w:t>Characters:</w:t>
            </w:r>
            <w:r w:rsidRPr="00675506">
              <w:rPr>
                <w:sz w:val="18"/>
              </w:rPr>
              <w:tab/>
              <w:t>Alphanumeric characters (a-z, A-Z, 0-9), no umlauts</w:t>
            </w:r>
          </w:p>
          <w:p w14:paraId="56BD269F" w14:textId="77777777" w:rsidR="00050309" w:rsidRPr="00675506" w:rsidRDefault="00050309">
            <w:pPr>
              <w:numPr>
                <w:ilvl w:val="12"/>
                <w:numId w:val="0"/>
              </w:numPr>
              <w:tabs>
                <w:tab w:val="left" w:pos="1206"/>
              </w:tabs>
              <w:ind w:left="1208" w:hanging="1208"/>
              <w:rPr>
                <w:sz w:val="18"/>
              </w:rPr>
            </w:pPr>
            <w:r w:rsidRPr="00675506">
              <w:rPr>
                <w:sz w:val="18"/>
              </w:rPr>
              <w:tab/>
              <w:t>Special characters ‘.’, ‘%’, ‘*’, ‘!’, ‘?’, ‘@’, ‘#’</w:t>
            </w:r>
          </w:p>
        </w:tc>
        <w:tc>
          <w:tcPr>
            <w:tcW w:w="3402" w:type="dxa"/>
          </w:tcPr>
          <w:p w14:paraId="317F87BE" w14:textId="77777777" w:rsidR="00050309" w:rsidRPr="00675506" w:rsidRDefault="00050309">
            <w:pPr>
              <w:pStyle w:val="TAL"/>
              <w:keepNext w:val="0"/>
              <w:keepLines w:val="0"/>
              <w:numPr>
                <w:ilvl w:val="12"/>
                <w:numId w:val="0"/>
              </w:numPr>
              <w:spacing w:before="60" w:after="60"/>
            </w:pPr>
            <w:r w:rsidRPr="00675506">
              <w:t>no encryption necessary as VPN used</w:t>
            </w:r>
          </w:p>
        </w:tc>
      </w:tr>
      <w:tr w:rsidR="00050309" w:rsidRPr="00675506" w14:paraId="3C88D16B" w14:textId="77777777">
        <w:trPr>
          <w:cantSplit/>
        </w:trPr>
        <w:tc>
          <w:tcPr>
            <w:tcW w:w="2197" w:type="dxa"/>
          </w:tcPr>
          <w:p w14:paraId="53A24D13" w14:textId="77777777" w:rsidR="00050309" w:rsidRPr="00675506" w:rsidRDefault="00050309">
            <w:pPr>
              <w:numPr>
                <w:ilvl w:val="12"/>
                <w:numId w:val="0"/>
              </w:numPr>
              <w:spacing w:before="60"/>
              <w:rPr>
                <w:sz w:val="18"/>
              </w:rPr>
            </w:pPr>
            <w:r w:rsidRPr="00675506">
              <w:rPr>
                <w:sz w:val="18"/>
              </w:rPr>
              <w:t>Directory change</w:t>
            </w:r>
          </w:p>
        </w:tc>
        <w:tc>
          <w:tcPr>
            <w:tcW w:w="3969" w:type="dxa"/>
          </w:tcPr>
          <w:p w14:paraId="1473B676" w14:textId="77777777" w:rsidR="00050309" w:rsidRPr="00675506" w:rsidRDefault="00050309">
            <w:pPr>
              <w:numPr>
                <w:ilvl w:val="12"/>
                <w:numId w:val="0"/>
              </w:numPr>
              <w:spacing w:before="60"/>
              <w:rPr>
                <w:sz w:val="18"/>
              </w:rPr>
            </w:pPr>
            <w:r w:rsidRPr="00675506">
              <w:rPr>
                <w:sz w:val="18"/>
              </w:rPr>
              <w:t>no requirement</w:t>
            </w:r>
          </w:p>
        </w:tc>
        <w:tc>
          <w:tcPr>
            <w:tcW w:w="3402" w:type="dxa"/>
          </w:tcPr>
          <w:p w14:paraId="362B7734" w14:textId="77777777" w:rsidR="00050309" w:rsidRPr="00675506" w:rsidRDefault="00050309">
            <w:pPr>
              <w:pStyle w:val="TAL"/>
              <w:keepNext w:val="0"/>
              <w:keepLines w:val="0"/>
              <w:numPr>
                <w:ilvl w:val="12"/>
                <w:numId w:val="0"/>
              </w:numPr>
              <w:spacing w:before="60" w:after="120"/>
            </w:pPr>
            <w:r w:rsidRPr="00675506">
              <w:t>Directory changes by the FTP client within the predetermined target directory are not required</w:t>
            </w:r>
          </w:p>
        </w:tc>
      </w:tr>
      <w:tr w:rsidR="00050309" w:rsidRPr="00675506" w14:paraId="08F683E4" w14:textId="77777777">
        <w:trPr>
          <w:cantSplit/>
        </w:trPr>
        <w:tc>
          <w:tcPr>
            <w:tcW w:w="2197" w:type="dxa"/>
          </w:tcPr>
          <w:p w14:paraId="67D6D34E" w14:textId="77777777" w:rsidR="00050309" w:rsidRPr="00675506" w:rsidRDefault="00050309">
            <w:pPr>
              <w:pStyle w:val="TAL"/>
              <w:keepNext w:val="0"/>
              <w:keepLines w:val="0"/>
              <w:numPr>
                <w:ilvl w:val="12"/>
                <w:numId w:val="0"/>
              </w:numPr>
              <w:spacing w:before="60" w:after="60"/>
            </w:pPr>
            <w:r w:rsidRPr="00675506">
              <w:t>port for data connection</w:t>
            </w:r>
          </w:p>
        </w:tc>
        <w:tc>
          <w:tcPr>
            <w:tcW w:w="3969" w:type="dxa"/>
          </w:tcPr>
          <w:p w14:paraId="37754495" w14:textId="77777777" w:rsidR="00050309" w:rsidRPr="00675506" w:rsidRDefault="00050309">
            <w:pPr>
              <w:pStyle w:val="TAL"/>
              <w:keepNext w:val="0"/>
              <w:keepLines w:val="0"/>
              <w:numPr>
                <w:ilvl w:val="12"/>
                <w:numId w:val="0"/>
              </w:numPr>
              <w:spacing w:before="60" w:after="60"/>
            </w:pPr>
            <w:r w:rsidRPr="00675506">
              <w:t>20 (default value)</w:t>
            </w:r>
          </w:p>
        </w:tc>
        <w:tc>
          <w:tcPr>
            <w:tcW w:w="3402" w:type="dxa"/>
          </w:tcPr>
          <w:p w14:paraId="28D4DB87" w14:textId="77777777" w:rsidR="00050309" w:rsidRPr="00675506" w:rsidRDefault="00050309">
            <w:pPr>
              <w:numPr>
                <w:ilvl w:val="12"/>
                <w:numId w:val="0"/>
              </w:numPr>
              <w:rPr>
                <w:sz w:val="18"/>
              </w:rPr>
            </w:pPr>
          </w:p>
        </w:tc>
      </w:tr>
      <w:tr w:rsidR="00050309" w:rsidRPr="00675506" w14:paraId="3C9E8D63" w14:textId="77777777">
        <w:trPr>
          <w:cantSplit/>
        </w:trPr>
        <w:tc>
          <w:tcPr>
            <w:tcW w:w="2197" w:type="dxa"/>
          </w:tcPr>
          <w:p w14:paraId="742E7DFE" w14:textId="77777777" w:rsidR="00050309" w:rsidRPr="00675506" w:rsidRDefault="00050309">
            <w:pPr>
              <w:numPr>
                <w:ilvl w:val="12"/>
                <w:numId w:val="0"/>
              </w:numPr>
              <w:spacing w:before="60" w:after="60"/>
              <w:rPr>
                <w:sz w:val="18"/>
              </w:rPr>
            </w:pPr>
            <w:r w:rsidRPr="00675506">
              <w:rPr>
                <w:sz w:val="18"/>
              </w:rPr>
              <w:lastRenderedPageBreak/>
              <w:t>port for control connection</w:t>
            </w:r>
          </w:p>
        </w:tc>
        <w:tc>
          <w:tcPr>
            <w:tcW w:w="3969" w:type="dxa"/>
          </w:tcPr>
          <w:p w14:paraId="36A47402" w14:textId="77777777" w:rsidR="00050309" w:rsidRPr="00675506" w:rsidRDefault="00050309">
            <w:pPr>
              <w:pStyle w:val="TAL"/>
              <w:keepNext w:val="0"/>
              <w:keepLines w:val="0"/>
              <w:numPr>
                <w:ilvl w:val="12"/>
                <w:numId w:val="0"/>
              </w:numPr>
              <w:spacing w:before="60" w:after="60"/>
            </w:pPr>
            <w:r w:rsidRPr="00675506">
              <w:t>21 (default value)</w:t>
            </w:r>
          </w:p>
        </w:tc>
        <w:tc>
          <w:tcPr>
            <w:tcW w:w="3402" w:type="dxa"/>
          </w:tcPr>
          <w:p w14:paraId="5E033895" w14:textId="77777777" w:rsidR="00050309" w:rsidRPr="00675506" w:rsidRDefault="00050309">
            <w:pPr>
              <w:numPr>
                <w:ilvl w:val="12"/>
                <w:numId w:val="0"/>
              </w:numPr>
              <w:rPr>
                <w:sz w:val="18"/>
              </w:rPr>
            </w:pPr>
          </w:p>
        </w:tc>
      </w:tr>
      <w:tr w:rsidR="00050309" w:rsidRPr="00675506" w14:paraId="70D9BFB2" w14:textId="77777777">
        <w:trPr>
          <w:cantSplit/>
        </w:trPr>
        <w:tc>
          <w:tcPr>
            <w:tcW w:w="2197" w:type="dxa"/>
          </w:tcPr>
          <w:p w14:paraId="29A2DFF7" w14:textId="77777777" w:rsidR="00050309" w:rsidRPr="00675506" w:rsidRDefault="00050309">
            <w:pPr>
              <w:numPr>
                <w:ilvl w:val="12"/>
                <w:numId w:val="0"/>
              </w:numPr>
              <w:spacing w:before="60" w:after="60"/>
              <w:rPr>
                <w:sz w:val="18"/>
              </w:rPr>
            </w:pPr>
            <w:r w:rsidRPr="00675506">
              <w:rPr>
                <w:sz w:val="18"/>
              </w:rPr>
              <w:t>mode</w:t>
            </w:r>
          </w:p>
        </w:tc>
        <w:tc>
          <w:tcPr>
            <w:tcW w:w="3969" w:type="dxa"/>
          </w:tcPr>
          <w:p w14:paraId="6876C7C4" w14:textId="77777777" w:rsidR="00050309" w:rsidRPr="00675506" w:rsidRDefault="00050309">
            <w:pPr>
              <w:pStyle w:val="TAL"/>
              <w:keepNext w:val="0"/>
              <w:keepLines w:val="0"/>
              <w:numPr>
                <w:ilvl w:val="12"/>
                <w:numId w:val="0"/>
              </w:numPr>
              <w:spacing w:before="60" w:after="60"/>
            </w:pPr>
            <w:bookmarkStart w:id="352" w:name="OLE_LINK28"/>
            <w:bookmarkStart w:id="353" w:name="OLE_LINK29"/>
            <w:r w:rsidRPr="00675506">
              <w:t>passive mode should be supported</w:t>
            </w:r>
            <w:bookmarkEnd w:id="352"/>
            <w:bookmarkEnd w:id="353"/>
          </w:p>
        </w:tc>
        <w:tc>
          <w:tcPr>
            <w:tcW w:w="3402" w:type="dxa"/>
          </w:tcPr>
          <w:p w14:paraId="2FDA9D85" w14:textId="7D6E32EE" w:rsidR="00050309" w:rsidRPr="00675506" w:rsidRDefault="00086DE6" w:rsidP="00AA532F">
            <w:pPr>
              <w:numPr>
                <w:ilvl w:val="12"/>
                <w:numId w:val="0"/>
              </w:numPr>
              <w:spacing w:before="60" w:after="60"/>
              <w:rPr>
                <w:sz w:val="18"/>
                <w:szCs w:val="18"/>
              </w:rPr>
            </w:pPr>
            <w:r w:rsidRPr="00675506">
              <w:rPr>
                <w:sz w:val="18"/>
              </w:rPr>
              <w:t xml:space="preserve">Extended passive mode need not be supported by the authorised agency, </w:t>
            </w:r>
            <w:proofErr w:type="gramStart"/>
            <w:r w:rsidRPr="00675506">
              <w:rPr>
                <w:sz w:val="18"/>
              </w:rPr>
              <w:t>i.e.</w:t>
            </w:r>
            <w:proofErr w:type="gramEnd"/>
            <w:r w:rsidRPr="00675506">
              <w:rPr>
                <w:sz w:val="18"/>
              </w:rPr>
              <w:t xml:space="preserve"> the subject must offer the ‘simple’ active or passive mode. </w:t>
            </w:r>
          </w:p>
        </w:tc>
      </w:tr>
    </w:tbl>
    <w:p w14:paraId="6C9BFB55" w14:textId="77777777" w:rsidR="00A6028B" w:rsidRPr="00675506" w:rsidRDefault="00A6028B" w:rsidP="00A6028B">
      <w:pPr>
        <w:spacing w:before="120" w:after="240"/>
        <w:jc w:val="center"/>
        <w:rPr>
          <w:b/>
          <w:bCs/>
          <w:sz w:val="18"/>
        </w:rPr>
      </w:pPr>
      <w:r w:rsidRPr="00675506">
        <w:rPr>
          <w:b/>
          <w:sz w:val="18"/>
        </w:rPr>
        <w:t>Table A.1.2-2: Important parameters for FTP</w:t>
      </w:r>
    </w:p>
    <w:p w14:paraId="44346D24" w14:textId="77777777" w:rsidR="00A6316E" w:rsidRPr="00675506" w:rsidRDefault="00050309" w:rsidP="00994AC7">
      <w:pPr>
        <w:pStyle w:val="Heading2"/>
      </w:pPr>
      <w:bookmarkStart w:id="354" w:name="_Toc425259965"/>
      <w:bookmarkStart w:id="355" w:name="_Toc426622365"/>
      <w:bookmarkStart w:id="356" w:name="_Toc89760350"/>
      <w:r w:rsidRPr="00675506">
        <w:t>Appendix A.2</w:t>
      </w:r>
      <w:r w:rsidRPr="00675506">
        <w:tab/>
        <w:t>Stipulations regarding participation in a VPN</w:t>
      </w:r>
      <w:bookmarkStart w:id="357" w:name="_Toc68417838"/>
      <w:bookmarkStart w:id="358" w:name="_Toc425259966"/>
      <w:bookmarkEnd w:id="354"/>
      <w:bookmarkEnd w:id="355"/>
      <w:bookmarkEnd w:id="356"/>
    </w:p>
    <w:bookmarkEnd w:id="357"/>
    <w:bookmarkEnd w:id="358"/>
    <w:p w14:paraId="2A4BCBEE" w14:textId="0953671E" w:rsidR="00050309" w:rsidRPr="00675506" w:rsidRDefault="00050309" w:rsidP="00A6316E">
      <w:r w:rsidRPr="00675506">
        <w:t xml:space="preserve">To protect the IP-based transmission point, dedicated cryptosystems based on the </w:t>
      </w:r>
      <w:proofErr w:type="spellStart"/>
      <w:r w:rsidRPr="00675506">
        <w:t>IPSec</w:t>
      </w:r>
      <w:proofErr w:type="spellEnd"/>
      <w:r w:rsidRPr="00675506">
        <w:t> protocol family are used to connect the subnets of the authorised agencies and subjects in a Virtual Private Network (VPN). To administer the cryptographic keys used for authentication, a Public Key Infrastructure (PKI) is set up, for which the Federal Network Agency operates as the central certification and registration authority. In addition, the Federal Network Agency administers the possible security relationships in an Access Control List (ACL) made available via a directory service.</w:t>
      </w:r>
    </w:p>
    <w:p w14:paraId="38DB38BC" w14:textId="5FA79CC6" w:rsidR="00050309" w:rsidRPr="00675506" w:rsidRDefault="00050309" w:rsidP="00A6316E">
      <w:r w:rsidRPr="00675506">
        <w:t xml:space="preserve">The cryptosystems are positioned as dedicated systems before the subnets of the authorised agencies and subjects which they are intended to protect. These systems ensure authenticity, </w:t>
      </w:r>
      <w:proofErr w:type="gramStart"/>
      <w:r w:rsidRPr="00675506">
        <w:t>integrity</w:t>
      </w:r>
      <w:proofErr w:type="gramEnd"/>
      <w:r w:rsidRPr="00675506">
        <w:t xml:space="preserve"> and confidentiality.</w:t>
      </w:r>
    </w:p>
    <w:p w14:paraId="4D1C64E1" w14:textId="080BAE21" w:rsidR="00050309" w:rsidRPr="00675506" w:rsidRDefault="00A64397" w:rsidP="00A6316E">
      <w:r w:rsidRPr="00675506">
        <w:t>More extensive mechanisms to protect the transmission point, such as measures against denial of service attacks on authorised agencies, are only addressed to a limited extent by cryptosystems and should be independently resolved by the operator of the relevant subnets.</w:t>
      </w:r>
    </w:p>
    <w:p w14:paraId="5556EABF" w14:textId="4F76AF1F" w:rsidR="00050309" w:rsidRPr="00675506" w:rsidRDefault="00050309" w:rsidP="00A6316E">
      <w:r w:rsidRPr="00675506">
        <w:t>The relevant cryptosystems are essentially components of the technical systems of the authorised agency or the subject; therefore, their planning and operation (</w:t>
      </w:r>
      <w:proofErr w:type="gramStart"/>
      <w:r w:rsidRPr="00675506">
        <w:t>e.g.</w:t>
      </w:r>
      <w:proofErr w:type="gramEnd"/>
      <w:r w:rsidRPr="00675506">
        <w:t xml:space="preserve"> operation of a syslog server), maintenance and troubleshooting are the responsibility of the operator of the relevant subnet.</w:t>
      </w:r>
    </w:p>
    <w:p w14:paraId="02788785" w14:textId="77777777" w:rsidR="00050309" w:rsidRPr="00675506" w:rsidRDefault="00050309" w:rsidP="00A6316E">
      <w:r w:rsidRPr="00675506">
        <w:t xml:space="preserve">The requirements for cryptosystems should be updated in future to reflect the current state of the art </w:t>
      </w:r>
      <w:proofErr w:type="gramStart"/>
      <w:r w:rsidRPr="00675506">
        <w:t>in order to</w:t>
      </w:r>
      <w:proofErr w:type="gramEnd"/>
      <w:r w:rsidRPr="00675506">
        <w:t xml:space="preserve"> ensure continued protection. The relevant extensions (</w:t>
      </w:r>
      <w:proofErr w:type="gramStart"/>
      <w:r w:rsidRPr="00675506">
        <w:t>e.g.</w:t>
      </w:r>
      <w:proofErr w:type="gramEnd"/>
      <w:r w:rsidRPr="00675506">
        <w:t xml:space="preserve"> use of different key lengths) or necessary short-term changes in the existing implementations in the case of security issues arising later should be implemented by the operator of the relevant cryptosystem within a period laid down for each case individually — in the context of extensions or updates made available by the manufacturer of the cryptosystem — according to the requirements set by the Federal Network Agency.</w:t>
      </w:r>
    </w:p>
    <w:p w14:paraId="64F39C88" w14:textId="77777777" w:rsidR="00050309" w:rsidRPr="00675506" w:rsidRDefault="00050309" w:rsidP="00A6316E">
      <w:pPr>
        <w:pStyle w:val="Heading4"/>
      </w:pPr>
      <w:bookmarkStart w:id="359" w:name="_Toc68417839"/>
      <w:r w:rsidRPr="00675506">
        <w:t>Network architecture</w:t>
      </w:r>
      <w:bookmarkEnd w:id="359"/>
    </w:p>
    <w:p w14:paraId="70C8F57B" w14:textId="1D496563" w:rsidR="00050309" w:rsidRPr="00675506" w:rsidRDefault="00050309" w:rsidP="00A6316E">
      <w:r w:rsidRPr="00675506">
        <w:t>The cryptosystems of the authorised agencies and the subjects constitute a meshed network, where directed security relationships (point-to-point connections) are created between the telecommunication systems of the subjects and the subnets of the authorised agencies. Connections between the subjects are not permitted.</w:t>
      </w:r>
    </w:p>
    <w:p w14:paraId="687E6BFD" w14:textId="77777777" w:rsidR="00050309" w:rsidRPr="00675506" w:rsidRDefault="00050309" w:rsidP="00A6316E">
      <w:r w:rsidRPr="00675506">
        <w:t xml:space="preserve">The required cryptographic keys for authentication of the cryptosystems are created by the Federal Network Agency and, after registration, stored on the smart card of each cryptosystem as supplied by the operators of the relevant subnets. The keys used to encrypt the transmitted data are created and updated by the cryptosystems themselves, </w:t>
      </w:r>
      <w:proofErr w:type="gramStart"/>
      <w:r w:rsidRPr="00675506">
        <w:t>i.e.</w:t>
      </w:r>
      <w:proofErr w:type="gramEnd"/>
      <w:r w:rsidRPr="00675506">
        <w:t xml:space="preserve"> they are not made available to participants.</w:t>
      </w:r>
    </w:p>
    <w:p w14:paraId="5501AFF0" w14:textId="77777777" w:rsidR="00050309" w:rsidRPr="00675506" w:rsidRDefault="00050309" w:rsidP="00A6316E">
      <w:r w:rsidRPr="00675506">
        <w:t xml:space="preserve">After the cryptosystems are put into operation, they autonomously set up a secure connection to the directory service at the Federal Network Agency </w:t>
      </w:r>
      <w:proofErr w:type="gramStart"/>
      <w:r w:rsidRPr="00675506">
        <w:t>in order to</w:t>
      </w:r>
      <w:proofErr w:type="gramEnd"/>
      <w:r w:rsidRPr="00675506">
        <w:t xml:space="preserve"> retrieve the current ACL. Further update processes for the ACL either take place automatically or are controlled by the Federal Network Agency.</w:t>
      </w:r>
    </w:p>
    <w:p w14:paraId="3CC75AA9" w14:textId="23C34EE6" w:rsidR="00050309" w:rsidRPr="00675506" w:rsidRDefault="00050309" w:rsidP="00A6316E">
      <w:r w:rsidRPr="00675506">
        <w:t>The log data created by the cryptosystems (</w:t>
      </w:r>
      <w:proofErr w:type="gramStart"/>
      <w:r w:rsidRPr="00675506">
        <w:t>e.g.</w:t>
      </w:r>
      <w:proofErr w:type="gramEnd"/>
      <w:r w:rsidRPr="00675506">
        <w:t xml:space="preserve"> successful ACL updates, failures) are sent to the log server of the subject or the authorised agency in the standard syslog format (UDP port 514) for further processing.</w:t>
      </w:r>
    </w:p>
    <w:p w14:paraId="46EDE261" w14:textId="77777777" w:rsidR="00050309" w:rsidRPr="00675506" w:rsidRDefault="00050309">
      <w:pPr>
        <w:pStyle w:val="Heading4"/>
      </w:pPr>
      <w:bookmarkStart w:id="360" w:name="_Toc68417840"/>
      <w:r w:rsidRPr="00675506">
        <w:t>Design of the Internet access or transmission point</w:t>
      </w:r>
      <w:bookmarkEnd w:id="360"/>
    </w:p>
    <w:p w14:paraId="2F128D0A" w14:textId="77777777" w:rsidR="00050309" w:rsidRPr="00675506" w:rsidRDefault="00050309">
      <w:r w:rsidRPr="00675506">
        <w:t xml:space="preserve">To ensure unambiguous addressing of VPN endpoints and of sending and receiving systems on the connection used to transmit the surveillance copy or the IRI, public IP addresses are used. Where existing Internet structures are used, separate tunnelling should typically be employed to fulfil the security requirements of § 14 of the TKÜV. However, </w:t>
      </w:r>
      <w:proofErr w:type="gramStart"/>
      <w:r w:rsidRPr="00675506">
        <w:t>various different</w:t>
      </w:r>
      <w:proofErr w:type="gramEnd"/>
      <w:r w:rsidRPr="00675506">
        <w:t xml:space="preserve"> network configurations are possible in principle.</w:t>
      </w:r>
    </w:p>
    <w:p w14:paraId="75B97E63" w14:textId="77777777" w:rsidR="00050309" w:rsidRPr="00675506" w:rsidRDefault="00050309">
      <w:r w:rsidRPr="00675506">
        <w:t xml:space="preserve">The above requirements should be </w:t>
      </w:r>
      <w:proofErr w:type="gramStart"/>
      <w:r w:rsidRPr="00675506">
        <w:t>taken into account</w:t>
      </w:r>
      <w:proofErr w:type="gramEnd"/>
      <w:r w:rsidRPr="00675506">
        <w:t xml:space="preserve"> when describing the design of the Internet access or transmission point in connection with the submission of the concept.</w:t>
      </w:r>
    </w:p>
    <w:p w14:paraId="6832A049" w14:textId="77777777" w:rsidR="00050309" w:rsidRPr="00675506" w:rsidRDefault="00050309">
      <w:pPr>
        <w:pStyle w:val="Heading4"/>
      </w:pPr>
      <w:bookmarkStart w:id="361" w:name="_Toc68417841"/>
      <w:r w:rsidRPr="00675506">
        <w:lastRenderedPageBreak/>
        <w:t>Use scenarios and procedures</w:t>
      </w:r>
      <w:bookmarkEnd w:id="361"/>
    </w:p>
    <w:p w14:paraId="793C0854" w14:textId="77777777" w:rsidR="00050309" w:rsidRPr="00675506" w:rsidRDefault="00050309">
      <w:r w:rsidRPr="00675506">
        <w:t>In normal situations, cryptosystems are a fixed component of subnets and are identified unambiguously in the ACL, amongst other things by their IP configuration. After registration and key creation, the directory service is updated.</w:t>
      </w:r>
    </w:p>
    <w:p w14:paraId="0F18695E" w14:textId="77777777" w:rsidR="00050309" w:rsidRPr="00675506" w:rsidRDefault="00050309">
      <w:r w:rsidRPr="00675506">
        <w:t>A list of data needed to administer the ACL, together with a description of the total process (policy), is made available to all participants in the procedure.</w:t>
      </w:r>
    </w:p>
    <w:p w14:paraId="368EEF86" w14:textId="77777777" w:rsidR="00050309" w:rsidRPr="00675506" w:rsidRDefault="00050309">
      <w:r w:rsidRPr="00675506">
        <w:t>A concept to be submitted by the participant to the Federal Network Agency should mention all the relevant details (</w:t>
      </w:r>
      <w:proofErr w:type="gramStart"/>
      <w:r w:rsidRPr="00675506">
        <w:t>e.g.</w:t>
      </w:r>
      <w:proofErr w:type="gramEnd"/>
      <w:r w:rsidRPr="00675506">
        <w:t xml:space="preserve"> the proposed IP address for the transmission) to enable the ACL to be maintained appropriately. This also applies where operators of smaller telecommunication systems make use of cryptosystems in so-called pool solutions as referred to in § 21 of the TKÜV.</w:t>
      </w:r>
    </w:p>
    <w:p w14:paraId="2487C03F" w14:textId="77777777" w:rsidR="00050309" w:rsidRPr="00675506" w:rsidRDefault="00050309">
      <w:pPr>
        <w:pStyle w:val="Heading4"/>
      </w:pPr>
      <w:bookmarkStart w:id="362" w:name="_Toc68417843"/>
      <w:r w:rsidRPr="00675506">
        <w:t>Other rules and guidelines</w:t>
      </w:r>
    </w:p>
    <w:p w14:paraId="06E6FF31" w14:textId="77777777" w:rsidR="00050309" w:rsidRPr="00675506" w:rsidRDefault="00050309" w:rsidP="00A6316E">
      <w:r w:rsidRPr="00675506">
        <w:t>In addition to the above provisions for participation in the VPN, the following normative individual provisions and guidelines apply:</w:t>
      </w:r>
    </w:p>
    <w:p w14:paraId="66D8A728" w14:textId="77777777" w:rsidR="00050309" w:rsidRPr="00675506" w:rsidRDefault="00050309">
      <w:pPr>
        <w:numPr>
          <w:ilvl w:val="0"/>
          <w:numId w:val="32"/>
        </w:numPr>
      </w:pPr>
      <w:r w:rsidRPr="00675506">
        <w:t>Provisions for the registration and certification authority TKÜV-CA of the Federal Network Agency, Department IS16 (Policy).</w:t>
      </w:r>
      <w:r w:rsidRPr="00675506">
        <w:br/>
        <w:t xml:space="preserve">Appendix X.3 reflects the </w:t>
      </w:r>
      <w:proofErr w:type="gramStart"/>
      <w:r w:rsidRPr="00675506">
        <w:t>state of affairs</w:t>
      </w:r>
      <w:proofErr w:type="gramEnd"/>
      <w:r w:rsidRPr="00675506">
        <w:t xml:space="preserve"> at the time of publication of this version of the TR TKÜV.</w:t>
      </w:r>
    </w:p>
    <w:p w14:paraId="209197C1" w14:textId="77777777" w:rsidR="00050309" w:rsidRPr="00675506" w:rsidRDefault="007D3E00">
      <w:pPr>
        <w:numPr>
          <w:ilvl w:val="0"/>
          <w:numId w:val="32"/>
        </w:numPr>
      </w:pPr>
      <w:r w:rsidRPr="00675506">
        <w:t>Overview "Description of the overall process of participating in the VPN procedure".</w:t>
      </w:r>
    </w:p>
    <w:p w14:paraId="0C778203" w14:textId="16B68F6B" w:rsidR="00050309" w:rsidRPr="00675506" w:rsidRDefault="007172CB">
      <w:pPr>
        <w:numPr>
          <w:ilvl w:val="0"/>
          <w:numId w:val="32"/>
        </w:numPr>
      </w:pPr>
      <w:r w:rsidRPr="00675506">
        <w:t>Application for participation in the VPN for the subjects and authorised agencies (registration and technical description of the infrastructure of the subnet with IP addresses and selection of options).</w:t>
      </w:r>
    </w:p>
    <w:p w14:paraId="5FC357B9" w14:textId="78F615FC" w:rsidR="00050309" w:rsidRPr="00675506" w:rsidRDefault="00050309" w:rsidP="00A6316E">
      <w:r w:rsidRPr="00675506">
        <w:t>The documents are published on the Federal Network Agency’s website at http://www.bundesnetzagentur.de/tku</w:t>
      </w:r>
    </w:p>
    <w:p w14:paraId="64093B9B" w14:textId="77777777" w:rsidR="00050309" w:rsidRPr="00675506" w:rsidRDefault="007D3E00">
      <w:pPr>
        <w:pStyle w:val="Heading4"/>
      </w:pPr>
      <w:r w:rsidRPr="00675506">
        <w:t xml:space="preserve">Overview of the </w:t>
      </w:r>
      <w:bookmarkEnd w:id="362"/>
      <w:r w:rsidRPr="00675506">
        <w:t>cryptosystems to be deployed</w:t>
      </w:r>
    </w:p>
    <w:p w14:paraId="51409C9F" w14:textId="77777777" w:rsidR="00050309" w:rsidRPr="00675506" w:rsidRDefault="00050309" w:rsidP="00A6316E">
      <w:r w:rsidRPr="00675506">
        <w:t xml:space="preserve">The cryptosystems fulfilling the basic technical system and interoperability requirements are listed in the following table.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544"/>
        <w:gridCol w:w="1701"/>
        <w:gridCol w:w="3544"/>
      </w:tblGrid>
      <w:tr w:rsidR="00050309" w:rsidRPr="00675506" w14:paraId="680A235F" w14:textId="77777777">
        <w:tc>
          <w:tcPr>
            <w:tcW w:w="567" w:type="dxa"/>
            <w:shd w:val="clear" w:color="auto" w:fill="D9D9D9"/>
          </w:tcPr>
          <w:p w14:paraId="36C56E82" w14:textId="77777777" w:rsidR="00050309" w:rsidRPr="00675506" w:rsidRDefault="00050309">
            <w:pPr>
              <w:spacing w:before="60" w:after="60"/>
              <w:rPr>
                <w:b/>
                <w:sz w:val="18"/>
              </w:rPr>
            </w:pPr>
            <w:r w:rsidRPr="00675506">
              <w:rPr>
                <w:b/>
                <w:sz w:val="18"/>
              </w:rPr>
              <w:t>No</w:t>
            </w:r>
          </w:p>
        </w:tc>
        <w:tc>
          <w:tcPr>
            <w:tcW w:w="3544" w:type="dxa"/>
            <w:shd w:val="clear" w:color="auto" w:fill="D9D9D9"/>
          </w:tcPr>
          <w:p w14:paraId="4F2D3689" w14:textId="77777777" w:rsidR="00050309" w:rsidRPr="00675506" w:rsidRDefault="00050309">
            <w:pPr>
              <w:spacing w:before="60" w:after="60"/>
              <w:rPr>
                <w:b/>
                <w:sz w:val="18"/>
              </w:rPr>
            </w:pPr>
            <w:r w:rsidRPr="00675506">
              <w:rPr>
                <w:b/>
                <w:sz w:val="18"/>
              </w:rPr>
              <w:t>Manufacturer</w:t>
            </w:r>
          </w:p>
        </w:tc>
        <w:tc>
          <w:tcPr>
            <w:tcW w:w="1701" w:type="dxa"/>
            <w:shd w:val="clear" w:color="auto" w:fill="D9D9D9"/>
          </w:tcPr>
          <w:p w14:paraId="14920049" w14:textId="77777777" w:rsidR="00050309" w:rsidRPr="00675506" w:rsidRDefault="00050309">
            <w:pPr>
              <w:spacing w:before="60" w:after="60"/>
              <w:rPr>
                <w:b/>
                <w:sz w:val="18"/>
              </w:rPr>
            </w:pPr>
            <w:r w:rsidRPr="00675506">
              <w:rPr>
                <w:b/>
                <w:sz w:val="18"/>
              </w:rPr>
              <w:t>Product name</w:t>
            </w:r>
          </w:p>
        </w:tc>
        <w:tc>
          <w:tcPr>
            <w:tcW w:w="3544" w:type="dxa"/>
            <w:shd w:val="clear" w:color="auto" w:fill="D9D9D9"/>
          </w:tcPr>
          <w:p w14:paraId="4021B42E" w14:textId="77777777" w:rsidR="00050309" w:rsidRPr="00675506" w:rsidRDefault="00050309">
            <w:pPr>
              <w:spacing w:before="60" w:after="60"/>
              <w:rPr>
                <w:b/>
                <w:sz w:val="18"/>
              </w:rPr>
            </w:pPr>
            <w:r w:rsidRPr="00675506">
              <w:rPr>
                <w:b/>
                <w:sz w:val="18"/>
              </w:rPr>
              <w:t>Contact person</w:t>
            </w:r>
          </w:p>
        </w:tc>
      </w:tr>
      <w:tr w:rsidR="00050309" w:rsidRPr="00675506" w14:paraId="189AF421" w14:textId="77777777">
        <w:tc>
          <w:tcPr>
            <w:tcW w:w="567" w:type="dxa"/>
          </w:tcPr>
          <w:p w14:paraId="67FBEB78" w14:textId="77777777" w:rsidR="00050309" w:rsidRPr="00675506" w:rsidRDefault="00050309">
            <w:pPr>
              <w:spacing w:before="60" w:after="60"/>
              <w:rPr>
                <w:sz w:val="18"/>
              </w:rPr>
            </w:pPr>
            <w:r w:rsidRPr="00675506">
              <w:rPr>
                <w:sz w:val="18"/>
              </w:rPr>
              <w:t>1</w:t>
            </w:r>
          </w:p>
        </w:tc>
        <w:tc>
          <w:tcPr>
            <w:tcW w:w="3544" w:type="dxa"/>
          </w:tcPr>
          <w:p w14:paraId="46855361" w14:textId="77777777" w:rsidR="00050309" w:rsidRPr="00675506" w:rsidRDefault="00050309">
            <w:pPr>
              <w:spacing w:before="60" w:after="60"/>
              <w:rPr>
                <w:sz w:val="18"/>
              </w:rPr>
            </w:pPr>
            <w:proofErr w:type="spellStart"/>
            <w:r w:rsidRPr="00675506">
              <w:rPr>
                <w:b/>
                <w:sz w:val="18"/>
              </w:rPr>
              <w:t>secunet</w:t>
            </w:r>
            <w:proofErr w:type="spellEnd"/>
            <w:r w:rsidRPr="00675506">
              <w:rPr>
                <w:b/>
                <w:sz w:val="18"/>
              </w:rPr>
              <w:t xml:space="preserve"> Security Networks AG</w:t>
            </w:r>
            <w:r w:rsidRPr="00675506">
              <w:rPr>
                <w:b/>
                <w:sz w:val="18"/>
              </w:rPr>
              <w:br/>
            </w:r>
            <w:proofErr w:type="spellStart"/>
            <w:r w:rsidRPr="00675506">
              <w:rPr>
                <w:sz w:val="18"/>
              </w:rPr>
              <w:t>Ammonstraße</w:t>
            </w:r>
            <w:proofErr w:type="spellEnd"/>
            <w:r w:rsidRPr="00675506">
              <w:rPr>
                <w:sz w:val="18"/>
              </w:rPr>
              <w:t xml:space="preserve"> 74</w:t>
            </w:r>
            <w:r w:rsidRPr="00675506">
              <w:rPr>
                <w:sz w:val="18"/>
              </w:rPr>
              <w:br/>
              <w:t>01067 Dresden</w:t>
            </w:r>
          </w:p>
          <w:p w14:paraId="03DC8297" w14:textId="77777777" w:rsidR="00050309" w:rsidRPr="00675506" w:rsidRDefault="00050309">
            <w:pPr>
              <w:pStyle w:val="TAL"/>
              <w:keepNext w:val="0"/>
              <w:keepLines w:val="0"/>
              <w:spacing w:before="60" w:after="60"/>
            </w:pPr>
            <w:r w:rsidRPr="00675506">
              <w:t>www.secunet.com</w:t>
            </w:r>
          </w:p>
        </w:tc>
        <w:tc>
          <w:tcPr>
            <w:tcW w:w="1701" w:type="dxa"/>
          </w:tcPr>
          <w:p w14:paraId="3D8A7FDF" w14:textId="77777777" w:rsidR="00050309" w:rsidRPr="00675506" w:rsidRDefault="00050309" w:rsidP="007D3E00">
            <w:pPr>
              <w:pStyle w:val="TAL"/>
              <w:keepNext w:val="0"/>
              <w:keepLines w:val="0"/>
              <w:spacing w:before="60" w:after="60"/>
            </w:pPr>
            <w:r w:rsidRPr="00675506">
              <w:t>SINA Box</w:t>
            </w:r>
          </w:p>
        </w:tc>
        <w:tc>
          <w:tcPr>
            <w:tcW w:w="3544" w:type="dxa"/>
          </w:tcPr>
          <w:p w14:paraId="05585D84" w14:textId="737D7EA2" w:rsidR="008A4F3B" w:rsidRPr="00675506" w:rsidRDefault="008A4F3B">
            <w:pPr>
              <w:spacing w:before="60" w:after="60"/>
              <w:rPr>
                <w:sz w:val="18"/>
              </w:rPr>
            </w:pPr>
            <w:r w:rsidRPr="00675506">
              <w:rPr>
                <w:sz w:val="18"/>
              </w:rPr>
              <w:t>Division Public Authorities</w:t>
            </w:r>
            <w:r w:rsidRPr="00675506">
              <w:rPr>
                <w:sz w:val="18"/>
              </w:rPr>
              <w:br/>
              <w:t xml:space="preserve">E-mail: </w:t>
            </w:r>
            <w:r w:rsidRPr="00675506">
              <w:t>Info@secunet.com</w:t>
            </w:r>
          </w:p>
          <w:p w14:paraId="2A0839B7" w14:textId="77777777" w:rsidR="00050309" w:rsidRPr="00675506" w:rsidRDefault="008A4F3B">
            <w:pPr>
              <w:spacing w:before="60" w:after="60"/>
              <w:rPr>
                <w:sz w:val="18"/>
              </w:rPr>
            </w:pPr>
            <w:r w:rsidRPr="00675506">
              <w:rPr>
                <w:sz w:val="18"/>
              </w:rPr>
              <w:t>Tel.: 0201 5454-0</w:t>
            </w:r>
          </w:p>
        </w:tc>
      </w:tr>
    </w:tbl>
    <w:p w14:paraId="0B9456E1" w14:textId="77777777" w:rsidR="008E4571" w:rsidRPr="00675506" w:rsidRDefault="008E4571" w:rsidP="00994AC7">
      <w:pPr>
        <w:pStyle w:val="Heading2"/>
        <w:sectPr w:rsidR="008E4571" w:rsidRPr="00675506" w:rsidSect="00F75585">
          <w:headerReference w:type="default" r:id="rId21"/>
          <w:pgSz w:w="11906" w:h="16838" w:code="9"/>
          <w:pgMar w:top="851" w:right="851" w:bottom="851" w:left="1701" w:header="720" w:footer="578" w:gutter="0"/>
          <w:cols w:space="720"/>
          <w:docGrid w:linePitch="272"/>
        </w:sectPr>
      </w:pPr>
      <w:bookmarkStart w:id="363" w:name="_Toc425259967"/>
      <w:bookmarkStart w:id="364" w:name="_Toc426622366"/>
    </w:p>
    <w:p w14:paraId="54D5B4C1" w14:textId="271FA38A" w:rsidR="00050309" w:rsidRPr="00675506" w:rsidRDefault="00050309" w:rsidP="00994AC7">
      <w:pPr>
        <w:pStyle w:val="Heading2"/>
      </w:pPr>
      <w:bookmarkStart w:id="365" w:name="_Toc89760351"/>
      <w:r w:rsidRPr="00675506">
        <w:lastRenderedPageBreak/>
        <w:t>Appendix A.3</w:t>
      </w:r>
      <w:r w:rsidRPr="00675506">
        <w:tab/>
        <w:t>Transmission of HI1 and additional events</w:t>
      </w:r>
      <w:bookmarkEnd w:id="363"/>
      <w:bookmarkEnd w:id="364"/>
      <w:bookmarkEnd w:id="365"/>
    </w:p>
    <w:p w14:paraId="258420BD" w14:textId="30A93461" w:rsidR="00050309" w:rsidRPr="00675506" w:rsidRDefault="00050309" w:rsidP="00A6316E">
      <w:pPr>
        <w:rPr>
          <w:rFonts w:eastAsia="MS Mincho"/>
        </w:rPr>
      </w:pPr>
      <w:r w:rsidRPr="00675506">
        <w:t>The international standards and specifications underlying this TR TKÜV essentially describe the transmission and content of the event data sets to be transmitted.</w:t>
      </w:r>
    </w:p>
    <w:p w14:paraId="58E8B738" w14:textId="664B4427" w:rsidR="00050309" w:rsidRPr="00675506" w:rsidRDefault="00050309" w:rsidP="00A6316E">
      <w:pPr>
        <w:rPr>
          <w:rFonts w:eastAsia="MS Mincho"/>
        </w:rPr>
      </w:pPr>
      <w:r w:rsidRPr="00675506">
        <w:t xml:space="preserve">This also includes the transmission of so-called HI1 event data, which should be transmitted to the authorised agency upon activation, </w:t>
      </w:r>
      <w:proofErr w:type="gramStart"/>
      <w:r w:rsidRPr="00675506">
        <w:t>deactivation</w:t>
      </w:r>
      <w:proofErr w:type="gramEnd"/>
      <w:r w:rsidRPr="00675506">
        <w:t xml:space="preserve"> and modification of surveillance actions as well as alarm signals. This is essentially achieved using the ETSI-specified ASN1 module ‘HI1NotificationOperations’ (ETSI TS 101 671, Appendix D.4, Version 3 and up) or the nationally specified ASN.1 module pursuant to Appendix A.3.2. For transmission of the actual identifier involved in the activation of a surveillance action pursuant to § 5(5) of the TKÜV, the ASN.1 module ‘HI1NotificationOperations’ has been extended by a corresponding parameter from Version 6 onwards.</w:t>
      </w:r>
    </w:p>
    <w:p w14:paraId="72C9C0E6" w14:textId="77777777" w:rsidR="00050309" w:rsidRPr="00675506" w:rsidRDefault="00050309" w:rsidP="00A6316E">
      <w:pPr>
        <w:rPr>
          <w:rFonts w:eastAsia="MS Mincho"/>
        </w:rPr>
      </w:pPr>
      <w:r w:rsidRPr="00675506">
        <w:t>In addition, the national ASN.1 module should be used to transmit the following events, since the international specifications and standards do not define any parameters for them:</w:t>
      </w:r>
    </w:p>
    <w:p w14:paraId="40FA246D" w14:textId="77777777" w:rsidR="00050309" w:rsidRPr="00675506" w:rsidRDefault="00050309">
      <w:pPr>
        <w:pStyle w:val="FP"/>
        <w:numPr>
          <w:ilvl w:val="0"/>
          <w:numId w:val="26"/>
        </w:numPr>
        <w:spacing w:after="60"/>
        <w:ind w:left="714" w:hanging="357"/>
        <w:rPr>
          <w:rFonts w:eastAsia="MS Mincho"/>
        </w:rPr>
      </w:pPr>
      <w:r w:rsidRPr="00675506">
        <w:t>manufacturer-specific services and service attributes (if not covered by the HI2 modules of the relevant standards or specifications),</w:t>
      </w:r>
    </w:p>
    <w:p w14:paraId="57544097" w14:textId="77777777" w:rsidR="00050309" w:rsidRPr="00675506" w:rsidRDefault="00050309">
      <w:pPr>
        <w:pStyle w:val="FP"/>
        <w:numPr>
          <w:ilvl w:val="0"/>
          <w:numId w:val="26"/>
        </w:numPr>
        <w:spacing w:after="60"/>
        <w:ind w:left="714" w:hanging="357"/>
        <w:rPr>
          <w:rFonts w:eastAsia="MS Mincho"/>
        </w:rPr>
      </w:pPr>
      <w:r w:rsidRPr="00675506">
        <w:t>events related to activation, deactivation or modification of services and service attributes (</w:t>
      </w:r>
      <w:proofErr w:type="gramStart"/>
      <w:r w:rsidRPr="00675506">
        <w:t>e.g.</w:t>
      </w:r>
      <w:proofErr w:type="gramEnd"/>
      <w:r w:rsidRPr="00675506">
        <w:t xml:space="preserve"> creation of a mailing list in a UMS by means of web access),</w:t>
      </w:r>
    </w:p>
    <w:p w14:paraId="563EB646" w14:textId="77777777" w:rsidR="00050309" w:rsidRPr="00675506" w:rsidRDefault="00050309">
      <w:pPr>
        <w:pStyle w:val="FP"/>
        <w:numPr>
          <w:ilvl w:val="0"/>
          <w:numId w:val="26"/>
        </w:numPr>
        <w:spacing w:after="60"/>
        <w:ind w:left="714" w:hanging="357"/>
        <w:rPr>
          <w:rFonts w:eastAsia="MS Mincho"/>
        </w:rPr>
      </w:pPr>
      <w:r w:rsidRPr="00675506">
        <w:t>events related to settings for surveillance of the e-mail service when applying ETSI TS 102 232-02 (see Appendix F.3).</w:t>
      </w:r>
    </w:p>
    <w:p w14:paraId="3EE377F7" w14:textId="77777777" w:rsidR="00050309" w:rsidRPr="00675506" w:rsidRDefault="00050309" w:rsidP="00A6316E">
      <w:pPr>
        <w:rPr>
          <w:rFonts w:eastAsia="MS Mincho"/>
        </w:rPr>
      </w:pPr>
      <w:r w:rsidRPr="00675506">
        <w:t>The ASN1 module ‘HI1NotificationOperations’ and the national ASN.1 module are integrated in different ways, depending on the standard or specification applied.</w:t>
      </w:r>
    </w:p>
    <w:p w14:paraId="377E2515" w14:textId="77777777" w:rsidR="00050309" w:rsidRPr="00675506" w:rsidRDefault="00050309" w:rsidP="00E641A2">
      <w:pPr>
        <w:pStyle w:val="Heading3"/>
      </w:pPr>
      <w:bookmarkStart w:id="366" w:name="_Toc425259968"/>
      <w:bookmarkStart w:id="367" w:name="_Toc426622367"/>
      <w:r w:rsidRPr="00675506">
        <w:t>Appendix A.3.1</w:t>
      </w:r>
      <w:r w:rsidRPr="00675506">
        <w:tab/>
        <w:t>Transmission options</w:t>
      </w:r>
      <w:bookmarkEnd w:id="366"/>
      <w:bookmarkEnd w:id="367"/>
    </w:p>
    <w:p w14:paraId="7D61751C" w14:textId="77777777" w:rsidR="00050309" w:rsidRPr="00675506" w:rsidRDefault="00050309" w:rsidP="00355ABE">
      <w:pPr>
        <w:rPr>
          <w:rFonts w:eastAsia="MS Mincho"/>
        </w:rPr>
      </w:pPr>
      <w:r w:rsidRPr="00675506">
        <w:t>The following table explains the fundamental possibilities for integration of the ASN1 module ‘HI1NotificationOperations’ and the national ASN.1 module: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4"/>
        <w:gridCol w:w="3216"/>
        <w:gridCol w:w="4664"/>
      </w:tblGrid>
      <w:tr w:rsidR="00050309" w:rsidRPr="00675506" w14:paraId="5715918B" w14:textId="77777777">
        <w:trPr>
          <w:cantSplit/>
        </w:trPr>
        <w:tc>
          <w:tcPr>
            <w:tcW w:w="1488" w:type="dxa"/>
            <w:shd w:val="clear" w:color="auto" w:fill="E6E6E6"/>
          </w:tcPr>
          <w:p w14:paraId="1ED6B540" w14:textId="77777777" w:rsidR="00050309" w:rsidRPr="00675506" w:rsidRDefault="00050309">
            <w:pPr>
              <w:pStyle w:val="FP"/>
              <w:spacing w:before="60" w:after="60"/>
              <w:rPr>
                <w:rFonts w:eastAsia="MS Mincho"/>
                <w:b/>
                <w:bCs/>
                <w:sz w:val="18"/>
              </w:rPr>
            </w:pPr>
            <w:r w:rsidRPr="00675506">
              <w:rPr>
                <w:b/>
                <w:sz w:val="18"/>
              </w:rPr>
              <w:t>Standard or specification</w:t>
            </w:r>
          </w:p>
        </w:tc>
        <w:tc>
          <w:tcPr>
            <w:tcW w:w="3274" w:type="dxa"/>
            <w:shd w:val="clear" w:color="auto" w:fill="E6E6E6"/>
          </w:tcPr>
          <w:p w14:paraId="2DF41851" w14:textId="77777777" w:rsidR="00050309" w:rsidRPr="00675506" w:rsidRDefault="00050309">
            <w:pPr>
              <w:pStyle w:val="FP"/>
              <w:spacing w:before="60" w:after="60"/>
              <w:rPr>
                <w:rFonts w:eastAsia="MS Mincho"/>
                <w:b/>
                <w:bCs/>
                <w:sz w:val="18"/>
              </w:rPr>
            </w:pPr>
            <w:r w:rsidRPr="00675506">
              <w:rPr>
                <w:b/>
                <w:sz w:val="18"/>
              </w:rPr>
              <w:t>Method</w:t>
            </w:r>
          </w:p>
        </w:tc>
        <w:tc>
          <w:tcPr>
            <w:tcW w:w="4874" w:type="dxa"/>
            <w:shd w:val="clear" w:color="auto" w:fill="E6E6E6"/>
          </w:tcPr>
          <w:p w14:paraId="08559A85" w14:textId="77777777" w:rsidR="00050309" w:rsidRPr="00675506" w:rsidRDefault="00050309">
            <w:pPr>
              <w:pStyle w:val="FP"/>
              <w:spacing w:before="60" w:after="60"/>
              <w:rPr>
                <w:rFonts w:eastAsia="MS Mincho"/>
                <w:b/>
                <w:bCs/>
                <w:sz w:val="18"/>
              </w:rPr>
            </w:pPr>
            <w:r w:rsidRPr="00675506">
              <w:rPr>
                <w:b/>
                <w:sz w:val="18"/>
              </w:rPr>
              <w:t>Note</w:t>
            </w:r>
          </w:p>
        </w:tc>
      </w:tr>
      <w:tr w:rsidR="00050309" w:rsidRPr="00675506" w14:paraId="46264E82" w14:textId="77777777">
        <w:trPr>
          <w:cantSplit/>
        </w:trPr>
        <w:tc>
          <w:tcPr>
            <w:tcW w:w="1488" w:type="dxa"/>
            <w:vMerge w:val="restart"/>
          </w:tcPr>
          <w:p w14:paraId="717D684C" w14:textId="77777777" w:rsidR="00050309" w:rsidRPr="00675506" w:rsidRDefault="00050309">
            <w:pPr>
              <w:pStyle w:val="FP"/>
              <w:spacing w:before="60"/>
              <w:rPr>
                <w:rFonts w:eastAsia="MS Mincho"/>
                <w:sz w:val="18"/>
                <w:vertAlign w:val="superscript"/>
              </w:rPr>
            </w:pPr>
            <w:r w:rsidRPr="00675506">
              <w:rPr>
                <w:sz w:val="18"/>
              </w:rPr>
              <w:t>ES 201 671 / TS 101 671</w:t>
            </w:r>
            <w:r w:rsidRPr="00675506">
              <w:rPr>
                <w:sz w:val="18"/>
                <w:vertAlign w:val="superscript"/>
              </w:rPr>
              <w:t xml:space="preserve"> 1)</w:t>
            </w:r>
          </w:p>
        </w:tc>
        <w:tc>
          <w:tcPr>
            <w:tcW w:w="3274" w:type="dxa"/>
          </w:tcPr>
          <w:p w14:paraId="73170D8A" w14:textId="77777777" w:rsidR="00050309" w:rsidRPr="00675506" w:rsidRDefault="00050309">
            <w:pPr>
              <w:pStyle w:val="FP"/>
              <w:spacing w:before="60"/>
              <w:rPr>
                <w:rFonts w:eastAsia="MS Mincho"/>
                <w:sz w:val="18"/>
              </w:rPr>
            </w:pPr>
            <w:r w:rsidRPr="00675506">
              <w:rPr>
                <w:sz w:val="18"/>
              </w:rPr>
              <w:t xml:space="preserve">Transmission of the ASN.1 Module </w:t>
            </w:r>
            <w:r w:rsidRPr="00675506">
              <w:rPr>
                <w:b/>
                <w:sz w:val="18"/>
              </w:rPr>
              <w:t>‘HI1NotificationOperations’</w:t>
            </w:r>
            <w:r w:rsidRPr="00675506">
              <w:rPr>
                <w:sz w:val="18"/>
              </w:rPr>
              <w:t xml:space="preserve"> with the integrated parameter ‘National</w:t>
            </w:r>
            <w:r w:rsidRPr="00675506">
              <w:rPr>
                <w:sz w:val="18"/>
              </w:rPr>
              <w:noBreakHyphen/>
              <w:t>HI1</w:t>
            </w:r>
            <w:r w:rsidRPr="00675506">
              <w:rPr>
                <w:sz w:val="18"/>
              </w:rPr>
              <w:noBreakHyphen/>
              <w:t>ASN1parameters’</w:t>
            </w:r>
          </w:p>
        </w:tc>
        <w:tc>
          <w:tcPr>
            <w:tcW w:w="4874" w:type="dxa"/>
          </w:tcPr>
          <w:p w14:paraId="566F508E" w14:textId="708280FB" w:rsidR="00050309" w:rsidRPr="00675506" w:rsidRDefault="00050309">
            <w:pPr>
              <w:pStyle w:val="FP"/>
              <w:spacing w:before="60" w:after="60"/>
              <w:rPr>
                <w:sz w:val="18"/>
              </w:rPr>
            </w:pPr>
            <w:r w:rsidRPr="00675506">
              <w:rPr>
                <w:sz w:val="18"/>
              </w:rPr>
              <w:t>Using the ASN.1 module, the above HI1 events can be transmitted direct to the authorised agency; it also contains the parameter ‘National</w:t>
            </w:r>
            <w:r w:rsidRPr="00675506">
              <w:rPr>
                <w:sz w:val="18"/>
              </w:rPr>
              <w:noBreakHyphen/>
              <w:t>HI1</w:t>
            </w:r>
            <w:r w:rsidRPr="00675506">
              <w:rPr>
                <w:sz w:val="18"/>
              </w:rPr>
              <w:noBreakHyphen/>
              <w:t>ASN1parameters’ with which the above additional events can also be transmitted.</w:t>
            </w:r>
          </w:p>
          <w:p w14:paraId="0772474F" w14:textId="77777777" w:rsidR="00050309" w:rsidRPr="00675506" w:rsidRDefault="007172CB">
            <w:pPr>
              <w:pStyle w:val="FP"/>
              <w:spacing w:before="60" w:after="60"/>
              <w:rPr>
                <w:rFonts w:eastAsia="MS Mincho"/>
                <w:sz w:val="18"/>
              </w:rPr>
            </w:pPr>
            <w:r w:rsidRPr="00675506">
              <w:rPr>
                <w:sz w:val="18"/>
              </w:rPr>
              <w:t>The required stipulations are contained in Appendix A.3.2.1.</w:t>
            </w:r>
          </w:p>
        </w:tc>
      </w:tr>
      <w:tr w:rsidR="00050309" w:rsidRPr="00675506" w14:paraId="1B6E98FE" w14:textId="77777777">
        <w:trPr>
          <w:cantSplit/>
        </w:trPr>
        <w:tc>
          <w:tcPr>
            <w:tcW w:w="1488" w:type="dxa"/>
            <w:vMerge/>
          </w:tcPr>
          <w:p w14:paraId="469E9C88" w14:textId="77777777" w:rsidR="00050309" w:rsidRPr="00675506" w:rsidRDefault="00050309">
            <w:pPr>
              <w:pStyle w:val="FP"/>
              <w:rPr>
                <w:rFonts w:eastAsia="MS Mincho"/>
                <w:sz w:val="18"/>
                <w:lang w:val="en-US"/>
              </w:rPr>
            </w:pPr>
          </w:p>
        </w:tc>
        <w:tc>
          <w:tcPr>
            <w:tcW w:w="3274" w:type="dxa"/>
          </w:tcPr>
          <w:p w14:paraId="4DE7D5F0" w14:textId="77777777" w:rsidR="00050309" w:rsidRPr="00675506" w:rsidRDefault="00050309">
            <w:pPr>
              <w:pStyle w:val="FP"/>
              <w:spacing w:before="60" w:after="60"/>
              <w:rPr>
                <w:rFonts w:eastAsia="MS Mincho"/>
                <w:sz w:val="18"/>
              </w:rPr>
            </w:pPr>
            <w:r w:rsidRPr="00675506">
              <w:rPr>
                <w:sz w:val="18"/>
              </w:rPr>
              <w:t>Transmission of the ASN.1 parameter</w:t>
            </w:r>
            <w:r w:rsidRPr="00675506">
              <w:rPr>
                <w:sz w:val="18"/>
              </w:rPr>
              <w:br/>
              <w:t>‘National</w:t>
            </w:r>
            <w:r w:rsidRPr="00675506">
              <w:rPr>
                <w:sz w:val="18"/>
              </w:rPr>
              <w:noBreakHyphen/>
              <w:t>HI2</w:t>
            </w:r>
            <w:r w:rsidRPr="00675506">
              <w:rPr>
                <w:sz w:val="18"/>
              </w:rPr>
              <w:noBreakHyphen/>
              <w:t>ASN1parameters’ using the HI2 module ‘</w:t>
            </w:r>
            <w:r w:rsidRPr="00675506">
              <w:rPr>
                <w:b/>
                <w:bCs/>
                <w:sz w:val="18"/>
              </w:rPr>
              <w:t>HI2Operations</w:t>
            </w:r>
            <w:r w:rsidRPr="00675506">
              <w:rPr>
                <w:sz w:val="18"/>
              </w:rPr>
              <w:t>’</w:t>
            </w:r>
          </w:p>
        </w:tc>
        <w:tc>
          <w:tcPr>
            <w:tcW w:w="4874" w:type="dxa"/>
          </w:tcPr>
          <w:p w14:paraId="52072B6F" w14:textId="77777777" w:rsidR="00050309" w:rsidRPr="00675506" w:rsidRDefault="00050309">
            <w:pPr>
              <w:pStyle w:val="FP"/>
              <w:spacing w:before="60" w:after="60"/>
              <w:rPr>
                <w:rFonts w:eastAsia="MS Mincho"/>
                <w:sz w:val="18"/>
              </w:rPr>
            </w:pPr>
            <w:r w:rsidRPr="00675506">
              <w:rPr>
                <w:sz w:val="18"/>
              </w:rPr>
              <w:t>The ASN.1 parameter enables direct integration of HI1 events and additional events into the HI2 module.</w:t>
            </w:r>
          </w:p>
          <w:p w14:paraId="781A1398" w14:textId="77777777" w:rsidR="00050309" w:rsidRPr="00675506" w:rsidRDefault="007172CB">
            <w:pPr>
              <w:pStyle w:val="FP"/>
              <w:spacing w:before="60" w:after="60"/>
              <w:rPr>
                <w:rFonts w:eastAsia="MS Mincho"/>
                <w:sz w:val="18"/>
              </w:rPr>
            </w:pPr>
            <w:r w:rsidRPr="00675506">
              <w:rPr>
                <w:sz w:val="18"/>
              </w:rPr>
              <w:t>The required specifications are contained in Annex A.3.2.2.</w:t>
            </w:r>
          </w:p>
        </w:tc>
      </w:tr>
      <w:tr w:rsidR="00050309" w:rsidRPr="00675506" w14:paraId="28B4D71E" w14:textId="77777777">
        <w:trPr>
          <w:cantSplit/>
        </w:trPr>
        <w:tc>
          <w:tcPr>
            <w:tcW w:w="1488" w:type="dxa"/>
            <w:vMerge w:val="restart"/>
          </w:tcPr>
          <w:p w14:paraId="7CF01BF7" w14:textId="77777777" w:rsidR="00050309" w:rsidRPr="00675506" w:rsidRDefault="00050309">
            <w:pPr>
              <w:pStyle w:val="FP"/>
              <w:spacing w:before="60" w:after="60"/>
              <w:rPr>
                <w:rFonts w:eastAsia="MS Mincho"/>
                <w:sz w:val="18"/>
              </w:rPr>
            </w:pPr>
            <w:r w:rsidRPr="00675506">
              <w:rPr>
                <w:sz w:val="18"/>
              </w:rPr>
              <w:t>3GPP</w:t>
            </w:r>
            <w:r w:rsidRPr="00675506">
              <w:rPr>
                <w:sz w:val="18"/>
              </w:rPr>
              <w:br/>
              <w:t>TS 33.108</w:t>
            </w:r>
            <w:r w:rsidRPr="00675506">
              <w:rPr>
                <w:sz w:val="18"/>
                <w:vertAlign w:val="superscript"/>
              </w:rPr>
              <w:t xml:space="preserve"> 1)</w:t>
            </w:r>
          </w:p>
        </w:tc>
        <w:tc>
          <w:tcPr>
            <w:tcW w:w="3274" w:type="dxa"/>
          </w:tcPr>
          <w:p w14:paraId="226DCED0" w14:textId="77777777" w:rsidR="00050309" w:rsidRPr="00675506" w:rsidRDefault="00050309">
            <w:pPr>
              <w:pStyle w:val="FP"/>
              <w:spacing w:before="60" w:after="60"/>
              <w:rPr>
                <w:rFonts w:eastAsia="MS Mincho"/>
                <w:sz w:val="18"/>
              </w:rPr>
            </w:pPr>
            <w:r w:rsidRPr="00675506">
              <w:rPr>
                <w:sz w:val="18"/>
              </w:rPr>
              <w:t>Transmission of the ASN.1 Parameters</w:t>
            </w:r>
            <w:r w:rsidRPr="00675506">
              <w:rPr>
                <w:sz w:val="18"/>
              </w:rPr>
              <w:br/>
              <w:t>‘National</w:t>
            </w:r>
            <w:r w:rsidRPr="00675506">
              <w:rPr>
                <w:sz w:val="18"/>
              </w:rPr>
              <w:noBreakHyphen/>
              <w:t>HI2</w:t>
            </w:r>
            <w:r w:rsidRPr="00675506">
              <w:rPr>
                <w:sz w:val="18"/>
              </w:rPr>
              <w:noBreakHyphen/>
              <w:t>ASN1parameters’ using the HI2 module ‘HI2Operations’, which in turn is imported into modules ‘</w:t>
            </w:r>
            <w:r w:rsidRPr="00675506">
              <w:rPr>
                <w:b/>
                <w:bCs/>
                <w:sz w:val="18"/>
              </w:rPr>
              <w:t>UmtsHI2Operations</w:t>
            </w:r>
            <w:r w:rsidRPr="00675506">
              <w:rPr>
                <w:sz w:val="18"/>
              </w:rPr>
              <w:t>’ and ‘</w:t>
            </w:r>
            <w:r w:rsidRPr="00675506">
              <w:rPr>
                <w:b/>
                <w:bCs/>
                <w:sz w:val="18"/>
              </w:rPr>
              <w:t>UmtsCS-HI2Operations</w:t>
            </w:r>
            <w:r w:rsidRPr="00675506">
              <w:rPr>
                <w:sz w:val="18"/>
              </w:rPr>
              <w:t>’.</w:t>
            </w:r>
          </w:p>
        </w:tc>
        <w:tc>
          <w:tcPr>
            <w:tcW w:w="4874" w:type="dxa"/>
          </w:tcPr>
          <w:p w14:paraId="69A3D39B" w14:textId="77777777" w:rsidR="00050309" w:rsidRPr="00675506" w:rsidRDefault="00050309">
            <w:pPr>
              <w:pStyle w:val="FP"/>
              <w:spacing w:before="60" w:after="60"/>
              <w:rPr>
                <w:rFonts w:eastAsia="MS Mincho"/>
                <w:sz w:val="18"/>
              </w:rPr>
            </w:pPr>
            <w:r w:rsidRPr="00675506">
              <w:rPr>
                <w:sz w:val="18"/>
              </w:rPr>
              <w:t>The ASN.1 parameter enables direct integration of HI1 events and additional events into the HI2 module. Before transmission, this HI2-module is imported into the relevant UMTS module.</w:t>
            </w:r>
          </w:p>
          <w:p w14:paraId="4CF9DD8A" w14:textId="77777777" w:rsidR="00050309" w:rsidRPr="00675506" w:rsidRDefault="007172CB">
            <w:pPr>
              <w:pStyle w:val="FP"/>
              <w:spacing w:before="60" w:after="60"/>
              <w:rPr>
                <w:rFonts w:eastAsia="MS Mincho"/>
                <w:sz w:val="18"/>
              </w:rPr>
            </w:pPr>
            <w:r w:rsidRPr="00675506">
              <w:rPr>
                <w:sz w:val="18"/>
              </w:rPr>
              <w:t>The required stipulations are contained in Appendix A.3.2.2.</w:t>
            </w:r>
          </w:p>
        </w:tc>
      </w:tr>
      <w:tr w:rsidR="00050309" w:rsidRPr="00675506" w14:paraId="4937B5DA" w14:textId="77777777">
        <w:trPr>
          <w:cantSplit/>
        </w:trPr>
        <w:tc>
          <w:tcPr>
            <w:tcW w:w="1488" w:type="dxa"/>
            <w:vMerge/>
          </w:tcPr>
          <w:p w14:paraId="3CAD6786" w14:textId="77777777" w:rsidR="00050309" w:rsidRPr="00675506" w:rsidRDefault="00050309">
            <w:pPr>
              <w:pStyle w:val="FP"/>
              <w:spacing w:before="60" w:after="60"/>
              <w:rPr>
                <w:rFonts w:eastAsia="MS Mincho"/>
                <w:sz w:val="18"/>
                <w:lang w:val="en-US"/>
              </w:rPr>
            </w:pPr>
          </w:p>
        </w:tc>
        <w:tc>
          <w:tcPr>
            <w:tcW w:w="3274" w:type="dxa"/>
          </w:tcPr>
          <w:p w14:paraId="63696069" w14:textId="77777777" w:rsidR="00050309" w:rsidRPr="00675506" w:rsidRDefault="00050309">
            <w:pPr>
              <w:pStyle w:val="FP"/>
              <w:spacing w:before="60" w:after="60"/>
              <w:rPr>
                <w:rFonts w:eastAsia="MS Mincho"/>
                <w:sz w:val="18"/>
              </w:rPr>
            </w:pPr>
            <w:r w:rsidRPr="00675506">
              <w:rPr>
                <w:sz w:val="18"/>
              </w:rPr>
              <w:t>Transmission of the ASN.1 parameter</w:t>
            </w:r>
            <w:r w:rsidRPr="00675506">
              <w:rPr>
                <w:sz w:val="18"/>
              </w:rPr>
              <w:br/>
              <w:t>‘National-HI3-ASN1parameters’ by the HI2 module ‘</w:t>
            </w:r>
            <w:r w:rsidRPr="00675506">
              <w:rPr>
                <w:b/>
                <w:sz w:val="18"/>
              </w:rPr>
              <w:t>Umts-HI3-PS</w:t>
            </w:r>
            <w:r w:rsidRPr="00675506">
              <w:rPr>
                <w:sz w:val="18"/>
              </w:rPr>
              <w:t>’</w:t>
            </w:r>
          </w:p>
        </w:tc>
        <w:tc>
          <w:tcPr>
            <w:tcW w:w="4874" w:type="dxa"/>
          </w:tcPr>
          <w:p w14:paraId="5CA48917" w14:textId="77777777" w:rsidR="00050309" w:rsidRPr="00675506" w:rsidRDefault="00050309">
            <w:pPr>
              <w:pStyle w:val="FP"/>
              <w:spacing w:before="60" w:after="60"/>
              <w:rPr>
                <w:rFonts w:eastAsia="MS Mincho"/>
                <w:sz w:val="18"/>
              </w:rPr>
            </w:pPr>
            <w:r w:rsidRPr="00675506">
              <w:rPr>
                <w:sz w:val="18"/>
              </w:rPr>
              <w:t>The ASN.1 parameter enables direct integration of HI1 events and additional events into the HI2 module.</w:t>
            </w:r>
          </w:p>
          <w:p w14:paraId="2F2C153E" w14:textId="77777777" w:rsidR="00050309" w:rsidRPr="00675506" w:rsidRDefault="007172CB">
            <w:pPr>
              <w:pStyle w:val="FP"/>
              <w:spacing w:before="60" w:after="60"/>
              <w:rPr>
                <w:rFonts w:eastAsia="MS Mincho"/>
                <w:sz w:val="18"/>
              </w:rPr>
            </w:pPr>
            <w:r w:rsidRPr="00675506">
              <w:rPr>
                <w:sz w:val="18"/>
              </w:rPr>
              <w:t>The required specifications are contained in Appendix A.3.2.3.</w:t>
            </w:r>
          </w:p>
        </w:tc>
      </w:tr>
      <w:tr w:rsidR="00050309" w:rsidRPr="00675506" w14:paraId="2F00B240" w14:textId="77777777">
        <w:trPr>
          <w:cantSplit/>
        </w:trPr>
        <w:tc>
          <w:tcPr>
            <w:tcW w:w="1488" w:type="dxa"/>
          </w:tcPr>
          <w:p w14:paraId="79484D39" w14:textId="77777777" w:rsidR="00050309" w:rsidRPr="00675506" w:rsidRDefault="00050309">
            <w:pPr>
              <w:pStyle w:val="FP"/>
              <w:spacing w:before="60" w:after="60"/>
              <w:rPr>
                <w:rFonts w:eastAsia="MS Mincho"/>
                <w:sz w:val="18"/>
              </w:rPr>
            </w:pPr>
            <w:r w:rsidRPr="00675506">
              <w:rPr>
                <w:sz w:val="18"/>
              </w:rPr>
              <w:t>TS 102 232-01</w:t>
            </w:r>
          </w:p>
        </w:tc>
        <w:tc>
          <w:tcPr>
            <w:tcW w:w="3274" w:type="dxa"/>
          </w:tcPr>
          <w:p w14:paraId="65C78C86" w14:textId="77777777" w:rsidR="00050309" w:rsidRPr="00675506" w:rsidRDefault="00050309">
            <w:pPr>
              <w:pStyle w:val="FP"/>
              <w:spacing w:before="60" w:after="60"/>
              <w:rPr>
                <w:rFonts w:eastAsia="MS Mincho"/>
                <w:sz w:val="18"/>
              </w:rPr>
            </w:pPr>
            <w:r w:rsidRPr="00675506">
              <w:rPr>
                <w:sz w:val="18"/>
              </w:rPr>
              <w:t>Import of the entire ASN.1 module ‘</w:t>
            </w:r>
            <w:r w:rsidRPr="00675506">
              <w:rPr>
                <w:b/>
                <w:sz w:val="18"/>
              </w:rPr>
              <w:t>HI1NotificationOperations</w:t>
            </w:r>
            <w:r w:rsidRPr="00675506">
              <w:rPr>
                <w:sz w:val="18"/>
              </w:rPr>
              <w:t>’ by the module ‘</w:t>
            </w:r>
            <w:r w:rsidRPr="00675506">
              <w:rPr>
                <w:b/>
                <w:sz w:val="18"/>
              </w:rPr>
              <w:t>LI-PS-PDU</w:t>
            </w:r>
            <w:r w:rsidRPr="00675506">
              <w:rPr>
                <w:sz w:val="18"/>
              </w:rPr>
              <w:t>’</w:t>
            </w:r>
          </w:p>
        </w:tc>
        <w:tc>
          <w:tcPr>
            <w:tcW w:w="4874" w:type="dxa"/>
          </w:tcPr>
          <w:p w14:paraId="3366E498" w14:textId="599AFDD7" w:rsidR="00050309" w:rsidRPr="00675506" w:rsidRDefault="00050309">
            <w:pPr>
              <w:pStyle w:val="FP"/>
              <w:spacing w:before="60" w:after="60"/>
              <w:rPr>
                <w:sz w:val="18"/>
              </w:rPr>
            </w:pPr>
            <w:r w:rsidRPr="00675506">
              <w:rPr>
                <w:sz w:val="18"/>
              </w:rPr>
              <w:t>By importing the entire module, the above HI1 events can be transmitted direct to the authorised agency; it also contains the parameter ‘National</w:t>
            </w:r>
            <w:r w:rsidRPr="00675506">
              <w:rPr>
                <w:sz w:val="18"/>
              </w:rPr>
              <w:noBreakHyphen/>
              <w:t>HI1</w:t>
            </w:r>
            <w:r w:rsidRPr="00675506">
              <w:rPr>
                <w:sz w:val="18"/>
              </w:rPr>
              <w:noBreakHyphen/>
              <w:t>ASN1parameter’ with which the above additional events can also be transmitted.</w:t>
            </w:r>
          </w:p>
          <w:p w14:paraId="0D5C74FC" w14:textId="77777777" w:rsidR="00050309" w:rsidRPr="00675506" w:rsidRDefault="007172CB">
            <w:pPr>
              <w:pStyle w:val="FP"/>
              <w:spacing w:before="60" w:after="60"/>
              <w:rPr>
                <w:rFonts w:eastAsia="MS Mincho"/>
                <w:sz w:val="18"/>
              </w:rPr>
            </w:pPr>
            <w:r w:rsidRPr="00675506">
              <w:rPr>
                <w:sz w:val="18"/>
              </w:rPr>
              <w:t xml:space="preserve">The required stipulations </w:t>
            </w:r>
            <w:proofErr w:type="gramStart"/>
            <w:r w:rsidRPr="00675506">
              <w:rPr>
                <w:sz w:val="18"/>
              </w:rPr>
              <w:t>with regard to</w:t>
            </w:r>
            <w:proofErr w:type="gramEnd"/>
            <w:r w:rsidRPr="00675506">
              <w:rPr>
                <w:sz w:val="18"/>
              </w:rPr>
              <w:t xml:space="preserve"> the HI1 module are contained in Appendix A.3.2.1.</w:t>
            </w:r>
          </w:p>
        </w:tc>
      </w:tr>
    </w:tbl>
    <w:p w14:paraId="48C31EC3" w14:textId="77777777" w:rsidR="00050309" w:rsidRPr="00675506" w:rsidRDefault="00050309">
      <w:pPr>
        <w:spacing w:before="120" w:after="240"/>
        <w:jc w:val="center"/>
        <w:rPr>
          <w:b/>
          <w:bCs/>
          <w:sz w:val="18"/>
        </w:rPr>
      </w:pPr>
      <w:r w:rsidRPr="00675506">
        <w:rPr>
          <w:b/>
          <w:sz w:val="18"/>
        </w:rPr>
        <w:t>Table A.3-1 Transmission of HI1 and additional events</w:t>
      </w:r>
    </w:p>
    <w:p w14:paraId="007FECB2" w14:textId="77777777" w:rsidR="00050309" w:rsidRPr="00675506" w:rsidRDefault="00050309">
      <w:pPr>
        <w:pStyle w:val="FP"/>
        <w:spacing w:before="60" w:after="60"/>
        <w:rPr>
          <w:rFonts w:eastAsia="MS Mincho"/>
          <w:sz w:val="18"/>
        </w:rPr>
      </w:pPr>
      <w:r w:rsidRPr="00675506">
        <w:rPr>
          <w:sz w:val="18"/>
          <w:vertAlign w:val="superscript"/>
        </w:rPr>
        <w:lastRenderedPageBreak/>
        <w:t xml:space="preserve">1) </w:t>
      </w:r>
      <w:r w:rsidRPr="00675506">
        <w:rPr>
          <w:sz w:val="18"/>
          <w:vertAlign w:val="superscript"/>
        </w:rPr>
        <w:tab/>
      </w:r>
      <w:r w:rsidRPr="00675506">
        <w:rPr>
          <w:sz w:val="18"/>
        </w:rPr>
        <w:t xml:space="preserve">According to ES 201 671/TS101671 or 3GPP TP 33.108, there is also the functional possibility to transmit the events through the HI2 module ‘HI2Operations’ by means of the ASN.1 parameter </w:t>
      </w:r>
      <w:r w:rsidRPr="00675506">
        <w:rPr>
          <w:b/>
          <w:sz w:val="18"/>
        </w:rPr>
        <w:t>‘National</w:t>
      </w:r>
      <w:r w:rsidRPr="00675506">
        <w:rPr>
          <w:b/>
          <w:sz w:val="18"/>
        </w:rPr>
        <w:noBreakHyphen/>
        <w:t>parameters</w:t>
      </w:r>
      <w:r w:rsidRPr="00675506">
        <w:rPr>
          <w:sz w:val="18"/>
        </w:rPr>
        <w:t>’. The ASN.1 parameter defines an octet string into which the HI1 events and additional events are indirectly incorporated by means of an additional ASN.1 module. As this method is very time-consuming in terms of programming and analysis, it may no longer be used in new implementations (see Appendix A.3.2.4).</w:t>
      </w:r>
    </w:p>
    <w:p w14:paraId="46A81193" w14:textId="77777777" w:rsidR="00050309" w:rsidRPr="00675506" w:rsidRDefault="00050309" w:rsidP="00E641A2">
      <w:pPr>
        <w:pStyle w:val="Heading3"/>
      </w:pPr>
      <w:bookmarkStart w:id="368" w:name="_Toc425259969"/>
      <w:bookmarkStart w:id="369" w:name="_Toc426622368"/>
      <w:r w:rsidRPr="00675506">
        <w:t>Appendix A.3.2</w:t>
      </w:r>
      <w:r w:rsidRPr="00675506">
        <w:tab/>
        <w:t>The national ASN.1 module '</w:t>
      </w:r>
      <w:proofErr w:type="spellStart"/>
      <w:r w:rsidRPr="00675506">
        <w:t>Natparas</w:t>
      </w:r>
      <w:proofErr w:type="spellEnd"/>
      <w:r w:rsidRPr="00675506">
        <w:t>'</w:t>
      </w:r>
      <w:bookmarkEnd w:id="368"/>
      <w:bookmarkEnd w:id="369"/>
    </w:p>
    <w:p w14:paraId="38B714FD" w14:textId="77777777" w:rsidR="00050309" w:rsidRPr="00675506" w:rsidRDefault="00050309">
      <w:r w:rsidRPr="00675506">
        <w:t>This Appendix contains the ASN.1 description of the national module '</w:t>
      </w:r>
      <w:proofErr w:type="spellStart"/>
      <w:r w:rsidRPr="00675506">
        <w:rPr>
          <w:b/>
        </w:rPr>
        <w:t>Natparas</w:t>
      </w:r>
      <w:proofErr w:type="spellEnd"/>
      <w:r w:rsidRPr="00675506">
        <w:t>' for the transmission of HI1 events and additional events according to Table A.3-1. If this module is used inside the HI1 module '</w:t>
      </w:r>
      <w:proofErr w:type="spellStart"/>
      <w:r w:rsidRPr="00675506">
        <w:t>HINotificationOperations</w:t>
      </w:r>
      <w:proofErr w:type="spellEnd"/>
      <w:r w:rsidRPr="00675506">
        <w:t>', the parameters for the HI1 events need only be transmitted once.</w:t>
      </w:r>
    </w:p>
    <w:p w14:paraId="62ACF205" w14:textId="77777777" w:rsidR="00740205" w:rsidRPr="00675506" w:rsidRDefault="00050309">
      <w:pPr>
        <w:rPr>
          <w:rFonts w:eastAsia="MS Mincho"/>
        </w:rPr>
      </w:pPr>
      <w:r w:rsidRPr="00675506">
        <w:t xml:space="preserve">As this ASN.1 description is subject to relatively frequent updates with new additional parameters, the present Appendix only reflects the </w:t>
      </w:r>
      <w:proofErr w:type="gramStart"/>
      <w:r w:rsidRPr="00675506">
        <w:t>state of affairs</w:t>
      </w:r>
      <w:proofErr w:type="gramEnd"/>
      <w:r w:rsidRPr="00675506">
        <w:t xml:space="preserve"> at the time of publication of the relevant version of the TR TKÜV. The Federal Network Agency will coordinate proposed new parameters with the parties involved and will then update the ASN.1 module. The current version of the ASN.1 description of the national parameters will be made available for download on the </w:t>
      </w:r>
      <w:bookmarkStart w:id="370" w:name="OLE_LINK10"/>
      <w:r w:rsidRPr="00675506">
        <w:t>website of the Federal Network Agency after consultation:</w:t>
      </w:r>
    </w:p>
    <w:bookmarkEnd w:id="370"/>
    <w:p w14:paraId="1FCD87EE" w14:textId="13B64F9F" w:rsidR="00153782" w:rsidRPr="00675506" w:rsidRDefault="00A04491" w:rsidP="00153782">
      <w:pPr>
        <w:rPr>
          <w:lang w:val="sv-SE"/>
        </w:rPr>
      </w:pPr>
      <w:r w:rsidRPr="00675506">
        <w:rPr>
          <w:lang w:val="sv-SE"/>
        </w:rPr>
        <w:t>http://www.bundesnetzagentur.de/tku</w:t>
      </w:r>
    </w:p>
    <w:p w14:paraId="2AE46E55" w14:textId="77777777" w:rsidR="00050309" w:rsidRPr="00675506" w:rsidRDefault="00D47AA8" w:rsidP="00355ABE">
      <w:pPr>
        <w:pStyle w:val="Heading4"/>
        <w:rPr>
          <w:rFonts w:eastAsia="MS Mincho"/>
          <w:lang w:val="sv-SE"/>
        </w:rPr>
      </w:pPr>
      <w:r w:rsidRPr="00675506">
        <w:rPr>
          <w:lang w:val="sv-SE"/>
        </w:rPr>
        <w:t xml:space="preserve">ASN.1 module ‘Natparas’, Version 8 </w:t>
      </w:r>
    </w:p>
    <w:p w14:paraId="1869878D" w14:textId="77777777" w:rsidR="00050309" w:rsidRPr="00675506" w:rsidRDefault="00050309" w:rsidP="005E1830">
      <w:pPr>
        <w:spacing w:after="0"/>
        <w:rPr>
          <w:rFonts w:ascii="Courier New" w:eastAsia="MS Mincho" w:hAnsi="Courier New"/>
          <w:sz w:val="16"/>
        </w:rPr>
      </w:pPr>
      <w:r w:rsidRPr="00675506">
        <w:rPr>
          <w:rFonts w:ascii="Courier New" w:hAnsi="Courier New"/>
          <w:sz w:val="16"/>
        </w:rPr>
        <w:t>-- National parameters (Content defined by national law)</w:t>
      </w:r>
    </w:p>
    <w:p w14:paraId="2381E971" w14:textId="77777777" w:rsidR="00050309" w:rsidRPr="00675506" w:rsidRDefault="00050309" w:rsidP="005E1830">
      <w:pPr>
        <w:spacing w:after="0"/>
        <w:rPr>
          <w:rFonts w:ascii="Courier New" w:eastAsia="MS Mincho" w:hAnsi="Courier New"/>
          <w:sz w:val="16"/>
        </w:rPr>
      </w:pPr>
      <w:r w:rsidRPr="00675506">
        <w:rPr>
          <w:rFonts w:ascii="Courier New" w:hAnsi="Courier New"/>
          <w:sz w:val="16"/>
        </w:rPr>
        <w:t xml:space="preserve">-- Version of this ASN.1 specification of the national parameters: '8', </w:t>
      </w:r>
    </w:p>
    <w:p w14:paraId="49E556E3" w14:textId="77777777" w:rsidR="00050309" w:rsidRPr="00675506" w:rsidRDefault="00050309" w:rsidP="005E1830">
      <w:pPr>
        <w:spacing w:after="0"/>
        <w:rPr>
          <w:rFonts w:ascii="Courier New" w:eastAsia="MS Mincho" w:hAnsi="Courier New"/>
          <w:sz w:val="16"/>
        </w:rPr>
      </w:pPr>
      <w:r w:rsidRPr="00675506">
        <w:rPr>
          <w:rFonts w:ascii="Courier New" w:hAnsi="Courier New"/>
          <w:sz w:val="16"/>
        </w:rPr>
        <w:t>-- to be inserted in the parameter ‘</w:t>
      </w:r>
      <w:proofErr w:type="spellStart"/>
      <w:r w:rsidRPr="00675506">
        <w:rPr>
          <w:rFonts w:ascii="Courier New" w:hAnsi="Courier New"/>
          <w:sz w:val="16"/>
        </w:rPr>
        <w:t>specificationVersion</w:t>
      </w:r>
      <w:proofErr w:type="spellEnd"/>
      <w:r w:rsidRPr="00675506">
        <w:rPr>
          <w:rFonts w:ascii="Courier New" w:hAnsi="Courier New"/>
          <w:sz w:val="16"/>
        </w:rPr>
        <w:t>’</w:t>
      </w:r>
    </w:p>
    <w:p w14:paraId="7E431D33" w14:textId="77777777" w:rsidR="00050309" w:rsidRPr="00675506" w:rsidRDefault="00050309" w:rsidP="005E1830">
      <w:pPr>
        <w:spacing w:after="0"/>
        <w:rPr>
          <w:rFonts w:ascii="Courier New" w:eastAsia="MS Mincho" w:hAnsi="Courier New"/>
          <w:sz w:val="16"/>
        </w:rPr>
      </w:pPr>
      <w:r w:rsidRPr="00675506">
        <w:rPr>
          <w:rFonts w:ascii="Courier New" w:hAnsi="Courier New"/>
          <w:sz w:val="16"/>
        </w:rPr>
        <w:t>-- Newer versions are downward-compatible.</w:t>
      </w:r>
    </w:p>
    <w:p w14:paraId="6FC42C74" w14:textId="77777777" w:rsidR="00050309" w:rsidRPr="00675506" w:rsidRDefault="00050309" w:rsidP="005E1830">
      <w:pPr>
        <w:spacing w:after="0"/>
        <w:rPr>
          <w:rFonts w:ascii="Courier New" w:eastAsia="MS Mincho" w:hAnsi="Courier New"/>
          <w:sz w:val="16"/>
        </w:rPr>
      </w:pPr>
    </w:p>
    <w:p w14:paraId="53EA52F4" w14:textId="77777777" w:rsidR="00050309" w:rsidRPr="00675506" w:rsidRDefault="00050309" w:rsidP="005E1830">
      <w:pPr>
        <w:spacing w:after="0"/>
        <w:rPr>
          <w:rFonts w:ascii="Courier New" w:eastAsia="MS Mincho" w:hAnsi="Courier New"/>
          <w:sz w:val="16"/>
        </w:rPr>
      </w:pPr>
      <w:proofErr w:type="spellStart"/>
      <w:r w:rsidRPr="00675506">
        <w:rPr>
          <w:rFonts w:ascii="Courier New" w:hAnsi="Courier New"/>
          <w:sz w:val="16"/>
        </w:rPr>
        <w:t>NatParameter</w:t>
      </w:r>
      <w:proofErr w:type="spellEnd"/>
    </w:p>
    <w:p w14:paraId="5F7D3B5F" w14:textId="77777777" w:rsidR="00050309" w:rsidRPr="00675506" w:rsidRDefault="00050309" w:rsidP="005E1830">
      <w:pPr>
        <w:spacing w:after="0"/>
        <w:rPr>
          <w:rFonts w:ascii="Courier New" w:eastAsia="MS Mincho" w:hAnsi="Courier New"/>
          <w:sz w:val="16"/>
        </w:rPr>
      </w:pPr>
      <w:r w:rsidRPr="00675506">
        <w:rPr>
          <w:rFonts w:ascii="Courier New" w:hAnsi="Courier New"/>
          <w:sz w:val="16"/>
        </w:rPr>
        <w:t>DEFINITIONS IMPLICIT TAGS ::=</w:t>
      </w:r>
    </w:p>
    <w:p w14:paraId="625B9875" w14:textId="77777777" w:rsidR="00050309" w:rsidRPr="00675506" w:rsidRDefault="00050309" w:rsidP="005E1830">
      <w:pPr>
        <w:spacing w:after="0"/>
        <w:rPr>
          <w:rFonts w:ascii="Courier New" w:eastAsia="MS Mincho" w:hAnsi="Courier New"/>
          <w:sz w:val="16"/>
        </w:rPr>
      </w:pPr>
      <w:r w:rsidRPr="00675506">
        <w:rPr>
          <w:rFonts w:ascii="Courier New" w:hAnsi="Courier New"/>
          <w:sz w:val="16"/>
        </w:rPr>
        <w:t>BEGIN</w:t>
      </w:r>
    </w:p>
    <w:p w14:paraId="6EF49E63" w14:textId="77777777" w:rsidR="00050309" w:rsidRPr="00675506" w:rsidRDefault="00050309" w:rsidP="005E1830">
      <w:pPr>
        <w:spacing w:after="0"/>
        <w:rPr>
          <w:rFonts w:ascii="Courier New" w:eastAsia="MS Mincho" w:hAnsi="Courier New"/>
          <w:sz w:val="16"/>
          <w:lang w:val="en-US"/>
        </w:rPr>
      </w:pPr>
    </w:p>
    <w:p w14:paraId="396D2CA8" w14:textId="77777777" w:rsidR="00050309" w:rsidRPr="00675506" w:rsidRDefault="00050309" w:rsidP="005E1830">
      <w:pPr>
        <w:spacing w:after="0"/>
        <w:rPr>
          <w:rFonts w:ascii="Courier New" w:eastAsia="MS Mincho" w:hAnsi="Courier New"/>
          <w:sz w:val="16"/>
        </w:rPr>
      </w:pPr>
      <w:proofErr w:type="spellStart"/>
      <w:r w:rsidRPr="00675506">
        <w:rPr>
          <w:rFonts w:ascii="Courier New" w:hAnsi="Courier New"/>
          <w:sz w:val="16"/>
        </w:rPr>
        <w:t>Natparas</w:t>
      </w:r>
      <w:proofErr w:type="spellEnd"/>
      <w:r w:rsidRPr="00675506">
        <w:rPr>
          <w:rFonts w:ascii="Courier New" w:hAnsi="Courier New"/>
          <w:sz w:val="16"/>
        </w:rPr>
        <w:t xml:space="preserve"> ::= SEQUENCE {</w:t>
      </w:r>
    </w:p>
    <w:p w14:paraId="2C570A11" w14:textId="77777777" w:rsidR="00293754" w:rsidRPr="00675506" w:rsidRDefault="00293754" w:rsidP="005E1830">
      <w:pPr>
        <w:spacing w:after="0"/>
        <w:rPr>
          <w:rFonts w:ascii="Courier New" w:eastAsia="MS Mincho" w:hAnsi="Courier New"/>
          <w:sz w:val="16"/>
          <w:lang w:val="en-US"/>
        </w:rPr>
      </w:pPr>
    </w:p>
    <w:p w14:paraId="2229EA45" w14:textId="77777777" w:rsidR="00050309" w:rsidRPr="00675506" w:rsidRDefault="00050309" w:rsidP="005E1830">
      <w:pPr>
        <w:spacing w:after="0"/>
        <w:rPr>
          <w:rFonts w:ascii="Courier New" w:eastAsia="MS Mincho" w:hAnsi="Courier New"/>
          <w:sz w:val="16"/>
        </w:rPr>
      </w:pPr>
      <w:r w:rsidRPr="00675506">
        <w:rPr>
          <w:rFonts w:ascii="Courier New" w:hAnsi="Courier New"/>
          <w:sz w:val="16"/>
        </w:rPr>
        <w:t>application</w:t>
      </w:r>
      <w:r w:rsidRPr="00675506">
        <w:rPr>
          <w:rFonts w:ascii="Courier New" w:hAnsi="Courier New"/>
          <w:sz w:val="16"/>
        </w:rPr>
        <w:tab/>
      </w:r>
      <w:r w:rsidRPr="00675506">
        <w:rPr>
          <w:rFonts w:ascii="Courier New" w:hAnsi="Courier New"/>
          <w:sz w:val="16"/>
        </w:rPr>
        <w:tab/>
        <w:t>[0] ENUMERATED</w:t>
      </w:r>
    </w:p>
    <w:p w14:paraId="3D0D2678" w14:textId="77777777" w:rsidR="00050309" w:rsidRPr="00675506" w:rsidRDefault="00050309"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w:t>
      </w:r>
      <w:r w:rsidRPr="00675506">
        <w:rPr>
          <w:rFonts w:ascii="Courier New" w:hAnsi="Courier New"/>
          <w:sz w:val="16"/>
        </w:rPr>
        <w:tab/>
        <w:t>hI2-201671</w:t>
      </w:r>
      <w:r w:rsidRPr="00675506">
        <w:rPr>
          <w:rFonts w:ascii="Courier New" w:hAnsi="Courier New"/>
          <w:sz w:val="16"/>
        </w:rPr>
        <w:tab/>
        <w:t>(1),</w:t>
      </w:r>
    </w:p>
    <w:p w14:paraId="3C89956C" w14:textId="77777777" w:rsidR="000E5670" w:rsidRPr="00675506" w:rsidRDefault="000E5670"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When using the HI2/3 modules of ES 201 671 or TS 101 671</w:t>
      </w:r>
    </w:p>
    <w:p w14:paraId="0536232F" w14:textId="77777777" w:rsidR="00050309" w:rsidRPr="00675506" w:rsidRDefault="00050309"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hI2-33108</w:t>
      </w:r>
      <w:r w:rsidRPr="00675506">
        <w:rPr>
          <w:rFonts w:ascii="Courier New" w:hAnsi="Courier New"/>
          <w:sz w:val="16"/>
        </w:rPr>
        <w:tab/>
        <w:t>(2),</w:t>
      </w:r>
    </w:p>
    <w:p w14:paraId="08F0787A" w14:textId="77777777" w:rsidR="000E5670" w:rsidRPr="00675506" w:rsidRDefault="000E5670"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When using the HI2/3 modules of 3GPP TS 33 108</w:t>
      </w:r>
    </w:p>
    <w:p w14:paraId="0C4A8EDB" w14:textId="77777777" w:rsidR="00050309" w:rsidRPr="00675506" w:rsidRDefault="00050309"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hI2-101233</w:t>
      </w:r>
      <w:r w:rsidRPr="00675506">
        <w:rPr>
          <w:rFonts w:ascii="Courier New" w:hAnsi="Courier New"/>
          <w:sz w:val="16"/>
        </w:rPr>
        <w:tab/>
        <w:t>(3),</w:t>
      </w:r>
    </w:p>
    <w:p w14:paraId="23571352" w14:textId="77777777" w:rsidR="000E5670" w:rsidRPr="00675506" w:rsidRDefault="000E5670"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When using the HI2/3 modules of TS 102,234 or TS 102 232-2</w:t>
      </w:r>
    </w:p>
    <w:p w14:paraId="5E8CE743" w14:textId="77777777" w:rsidR="00050309" w:rsidRPr="00675506" w:rsidRDefault="00050309"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hI2-101234</w:t>
      </w:r>
      <w:r w:rsidRPr="00675506">
        <w:rPr>
          <w:rFonts w:ascii="Courier New" w:hAnsi="Courier New"/>
          <w:sz w:val="16"/>
        </w:rPr>
        <w:tab/>
        <w:t>(4),</w:t>
      </w:r>
    </w:p>
    <w:p w14:paraId="5E90D133" w14:textId="77777777" w:rsidR="000E5670" w:rsidRPr="00675506" w:rsidRDefault="000E5670"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When using the HI2/3 modules of TS 102,234 or TS 102 232-3</w:t>
      </w:r>
    </w:p>
    <w:p w14:paraId="74B685E3" w14:textId="77777777" w:rsidR="00050309" w:rsidRPr="00675506" w:rsidRDefault="00050309"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w:t>
      </w:r>
    </w:p>
    <w:p w14:paraId="193B590B" w14:textId="77777777" w:rsidR="007036C1" w:rsidRPr="00675506" w:rsidRDefault="000E5670"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hi2-102232 (5),</w:t>
      </w:r>
      <w:r w:rsidRPr="00675506">
        <w:rPr>
          <w:rFonts w:ascii="Courier New" w:hAnsi="Courier New"/>
          <w:sz w:val="16"/>
        </w:rPr>
        <w:br/>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When using the transmission method according to TS 102 232 or TS 102 232-1</w:t>
      </w:r>
    </w:p>
    <w:p w14:paraId="14D3ACFA" w14:textId="77777777" w:rsidR="000E5670" w:rsidRPr="00675506" w:rsidRDefault="007036C1"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xml:space="preserve">-- This use comprises tags 3 and 4 and all other HI2/3-modules which </w:t>
      </w:r>
    </w:p>
    <w:p w14:paraId="179FAC38" w14:textId="77777777" w:rsidR="007036C1" w:rsidRPr="00675506" w:rsidRDefault="007036C1"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are transmitted via TS 102 232 or TS 102 232-1</w:t>
      </w:r>
    </w:p>
    <w:p w14:paraId="639E9910" w14:textId="77777777" w:rsidR="00293754" w:rsidRPr="00675506" w:rsidRDefault="00293754"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hi1-201671 (6)</w:t>
      </w:r>
    </w:p>
    <w:p w14:paraId="5662E7E8" w14:textId="77777777" w:rsidR="00293754" w:rsidRPr="00675506" w:rsidRDefault="00293754"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When using the HI1 module of ES 201 671 or TS 101 671</w:t>
      </w:r>
    </w:p>
    <w:p w14:paraId="2B679B1B" w14:textId="77777777" w:rsidR="00050309" w:rsidRPr="00675506" w:rsidRDefault="00050309"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 OPTIONAL,</w:t>
      </w:r>
    </w:p>
    <w:p w14:paraId="40B61CE5" w14:textId="77777777" w:rsidR="00050309" w:rsidRPr="00675506" w:rsidRDefault="00050309" w:rsidP="005E1830">
      <w:pPr>
        <w:spacing w:after="0"/>
        <w:ind w:left="678" w:firstLine="113"/>
        <w:rPr>
          <w:rFonts w:ascii="Courier New" w:eastAsia="MS Mincho" w:hAnsi="Courier New"/>
          <w:sz w:val="16"/>
        </w:rPr>
      </w:pPr>
      <w:r w:rsidRPr="00675506">
        <w:rPr>
          <w:rFonts w:ascii="Courier New" w:hAnsi="Courier New"/>
          <w:sz w:val="16"/>
        </w:rPr>
        <w:t>-- This parameter was first introduced in Version 3</w:t>
      </w:r>
    </w:p>
    <w:p w14:paraId="257F5EFA" w14:textId="77777777" w:rsidR="00050309" w:rsidRPr="00675506" w:rsidRDefault="00050309" w:rsidP="005E1830">
      <w:pPr>
        <w:spacing w:after="0"/>
        <w:ind w:left="678" w:firstLine="113"/>
        <w:rPr>
          <w:rFonts w:ascii="Courier New" w:eastAsia="MS Mincho" w:hAnsi="Courier New"/>
          <w:sz w:val="16"/>
        </w:rPr>
      </w:pPr>
      <w:r w:rsidRPr="00675506">
        <w:rPr>
          <w:rFonts w:ascii="Courier New" w:hAnsi="Courier New"/>
          <w:sz w:val="16"/>
        </w:rPr>
        <w:t>-- This parameter is optional for implementations based on Version 1 or 2;</w:t>
      </w:r>
    </w:p>
    <w:p w14:paraId="226B51DF" w14:textId="77777777" w:rsidR="00050309" w:rsidRPr="00675506" w:rsidRDefault="00050309" w:rsidP="005E1830">
      <w:pPr>
        <w:spacing w:after="0"/>
        <w:ind w:left="678" w:firstLine="113"/>
        <w:rPr>
          <w:rFonts w:ascii="Courier New" w:eastAsia="MS Mincho" w:hAnsi="Courier New"/>
          <w:sz w:val="16"/>
        </w:rPr>
      </w:pPr>
      <w:r w:rsidRPr="00675506">
        <w:rPr>
          <w:rFonts w:ascii="Courier New" w:hAnsi="Courier New"/>
          <w:sz w:val="16"/>
        </w:rPr>
        <w:t>-- This parameter is mandatory for implementations based on Version 3 and above</w:t>
      </w:r>
    </w:p>
    <w:p w14:paraId="0A30A292" w14:textId="77777777" w:rsidR="00050309" w:rsidRPr="00675506" w:rsidRDefault="00050309">
      <w:pPr>
        <w:spacing w:after="0"/>
        <w:outlineLvl w:val="0"/>
        <w:rPr>
          <w:rFonts w:ascii="Courier New" w:eastAsia="MS Mincho" w:hAnsi="Courier New"/>
          <w:sz w:val="16"/>
        </w:rPr>
      </w:pPr>
    </w:p>
    <w:p w14:paraId="06D96441" w14:textId="77777777" w:rsidR="00050309" w:rsidRPr="00675506" w:rsidRDefault="00050309" w:rsidP="005E1830">
      <w:pPr>
        <w:spacing w:after="0"/>
        <w:rPr>
          <w:rFonts w:ascii="Courier New" w:eastAsia="MS Mincho" w:hAnsi="Courier New"/>
          <w:sz w:val="16"/>
        </w:rPr>
      </w:pPr>
      <w:proofErr w:type="spellStart"/>
      <w:r w:rsidRPr="00675506">
        <w:rPr>
          <w:rFonts w:ascii="Courier New" w:hAnsi="Courier New"/>
          <w:sz w:val="16"/>
        </w:rPr>
        <w:t>natVersion</w:t>
      </w:r>
      <w:proofErr w:type="spellEnd"/>
      <w:r w:rsidRPr="00675506">
        <w:rPr>
          <w:rFonts w:ascii="Courier New" w:hAnsi="Courier New"/>
          <w:sz w:val="16"/>
        </w:rPr>
        <w:tab/>
      </w:r>
      <w:r w:rsidRPr="00675506">
        <w:rPr>
          <w:rFonts w:ascii="Courier New" w:hAnsi="Courier New"/>
          <w:sz w:val="16"/>
        </w:rPr>
        <w:tab/>
        <w:t>[1] SEQUENCE {</w:t>
      </w:r>
    </w:p>
    <w:p w14:paraId="5CE7C157" w14:textId="77777777" w:rsidR="00050309" w:rsidRPr="00675506" w:rsidRDefault="00050309"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country</w:t>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[0] OCTET STRING (SIZE (</w:t>
      </w:r>
      <w:proofErr w:type="gramStart"/>
      <w:r w:rsidRPr="00675506">
        <w:rPr>
          <w:rFonts w:ascii="Courier New" w:hAnsi="Courier New"/>
          <w:sz w:val="16"/>
        </w:rPr>
        <w:t>1..</w:t>
      </w:r>
      <w:proofErr w:type="gramEnd"/>
      <w:r w:rsidRPr="00675506">
        <w:rPr>
          <w:rFonts w:ascii="Courier New" w:hAnsi="Courier New"/>
          <w:sz w:val="16"/>
        </w:rPr>
        <w:t>4)),</w:t>
      </w:r>
    </w:p>
    <w:p w14:paraId="41F11B7E" w14:textId="77777777" w:rsidR="00050309" w:rsidRPr="00675506" w:rsidRDefault="00050309"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coded in the same format as country codes [EN 300 356-1 to 20]</w:t>
      </w:r>
    </w:p>
    <w:p w14:paraId="59B89866" w14:textId="77777777" w:rsidR="00050309" w:rsidRPr="00675506" w:rsidRDefault="00050309"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xml:space="preserve">-- </w:t>
      </w:r>
      <w:proofErr w:type="gramStart"/>
      <w:r w:rsidRPr="00675506">
        <w:rPr>
          <w:rFonts w:ascii="Courier New" w:hAnsi="Courier New"/>
          <w:sz w:val="16"/>
        </w:rPr>
        <w:t>e.g.</w:t>
      </w:r>
      <w:proofErr w:type="gramEnd"/>
      <w:r w:rsidRPr="00675506">
        <w:rPr>
          <w:rFonts w:ascii="Courier New" w:hAnsi="Courier New"/>
          <w:sz w:val="16"/>
        </w:rPr>
        <w:t xml:space="preserve"> 49 for Germany</w:t>
      </w:r>
    </w:p>
    <w:p w14:paraId="19BB62EA" w14:textId="77777777" w:rsidR="00050309" w:rsidRPr="00675506" w:rsidRDefault="00050309"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proofErr w:type="spellStart"/>
      <w:r w:rsidRPr="00675506">
        <w:rPr>
          <w:rFonts w:ascii="Courier New" w:hAnsi="Courier New"/>
          <w:sz w:val="16"/>
        </w:rPr>
        <w:t>specificationVersion</w:t>
      </w:r>
      <w:proofErr w:type="spellEnd"/>
      <w:r w:rsidRPr="00675506">
        <w:rPr>
          <w:rFonts w:ascii="Courier New" w:hAnsi="Courier New"/>
          <w:sz w:val="16"/>
        </w:rPr>
        <w:tab/>
        <w:t>[1] INTEGER (</w:t>
      </w:r>
      <w:proofErr w:type="gramStart"/>
      <w:r w:rsidRPr="00675506">
        <w:rPr>
          <w:rFonts w:ascii="Courier New" w:hAnsi="Courier New"/>
          <w:sz w:val="16"/>
        </w:rPr>
        <w:t>0..</w:t>
      </w:r>
      <w:proofErr w:type="gramEnd"/>
      <w:r w:rsidRPr="00675506">
        <w:rPr>
          <w:rFonts w:ascii="Courier New" w:hAnsi="Courier New"/>
          <w:sz w:val="16"/>
        </w:rPr>
        <w:t>255)</w:t>
      </w:r>
    </w:p>
    <w:p w14:paraId="44CE6707" w14:textId="77777777" w:rsidR="00050309" w:rsidRPr="00675506" w:rsidRDefault="00050309"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w:t>
      </w:r>
    </w:p>
    <w:p w14:paraId="3D533DFA" w14:textId="77777777" w:rsidR="00050309" w:rsidRPr="00675506" w:rsidRDefault="00050309" w:rsidP="005E1830">
      <w:pPr>
        <w:spacing w:after="0"/>
        <w:rPr>
          <w:rFonts w:ascii="Courier New" w:eastAsia="MS Mincho" w:hAnsi="Courier New"/>
          <w:sz w:val="16"/>
        </w:rPr>
      </w:pPr>
    </w:p>
    <w:p w14:paraId="3D7D6FC5" w14:textId="77777777" w:rsidR="00050309" w:rsidRPr="00675506" w:rsidRDefault="00050309" w:rsidP="005E1830">
      <w:pPr>
        <w:spacing w:after="0"/>
        <w:rPr>
          <w:rFonts w:ascii="Courier New" w:eastAsia="MS Mincho" w:hAnsi="Courier New"/>
          <w:sz w:val="16"/>
        </w:rPr>
      </w:pPr>
      <w:r w:rsidRPr="00675506">
        <w:rPr>
          <w:rFonts w:ascii="Courier New" w:hAnsi="Courier New"/>
          <w:sz w:val="16"/>
        </w:rPr>
        <w:t>notification</w:t>
      </w:r>
      <w:r w:rsidRPr="00675506">
        <w:rPr>
          <w:rFonts w:ascii="Courier New" w:hAnsi="Courier New"/>
          <w:sz w:val="16"/>
        </w:rPr>
        <w:tab/>
      </w:r>
      <w:r w:rsidRPr="00675506">
        <w:rPr>
          <w:rFonts w:ascii="Courier New" w:hAnsi="Courier New"/>
          <w:sz w:val="16"/>
        </w:rPr>
        <w:tab/>
        <w:t>[2] SEQUENCE {</w:t>
      </w:r>
    </w:p>
    <w:p w14:paraId="1035AB24" w14:textId="77777777" w:rsidR="00050309" w:rsidRPr="00675506" w:rsidRDefault="00050309"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proofErr w:type="spellStart"/>
      <w:r w:rsidRPr="00675506">
        <w:rPr>
          <w:rFonts w:ascii="Courier New" w:hAnsi="Courier New"/>
          <w:sz w:val="16"/>
        </w:rPr>
        <w:t>liOperation</w:t>
      </w:r>
      <w:proofErr w:type="spellEnd"/>
      <w:r w:rsidRPr="00675506">
        <w:rPr>
          <w:rFonts w:ascii="Courier New" w:hAnsi="Courier New"/>
          <w:sz w:val="16"/>
        </w:rPr>
        <w:t>-type</w:t>
      </w:r>
      <w:r w:rsidRPr="00675506">
        <w:rPr>
          <w:rFonts w:ascii="Courier New" w:hAnsi="Courier New"/>
          <w:sz w:val="16"/>
        </w:rPr>
        <w:tab/>
        <w:t xml:space="preserve">[1] ENUMERATED { </w:t>
      </w:r>
    </w:p>
    <w:p w14:paraId="75F33DFF" w14:textId="77777777" w:rsidR="00050309" w:rsidRPr="00675506" w:rsidRDefault="00050309"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proofErr w:type="spellStart"/>
      <w:r w:rsidRPr="00675506">
        <w:rPr>
          <w:rFonts w:ascii="Courier New" w:hAnsi="Courier New"/>
          <w:sz w:val="16"/>
        </w:rPr>
        <w:t>liActivated</w:t>
      </w:r>
      <w:proofErr w:type="spellEnd"/>
      <w:r w:rsidRPr="00675506">
        <w:rPr>
          <w:rFonts w:ascii="Courier New" w:hAnsi="Courier New"/>
          <w:sz w:val="16"/>
        </w:rPr>
        <w:t xml:space="preserve"> (1),</w:t>
      </w:r>
    </w:p>
    <w:p w14:paraId="0F9E4924" w14:textId="77777777" w:rsidR="00050309" w:rsidRPr="00675506" w:rsidRDefault="00050309"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proofErr w:type="spellStart"/>
      <w:r w:rsidRPr="00675506">
        <w:rPr>
          <w:rFonts w:ascii="Courier New" w:hAnsi="Courier New"/>
          <w:sz w:val="16"/>
        </w:rPr>
        <w:t>liDeactivated</w:t>
      </w:r>
      <w:proofErr w:type="spellEnd"/>
      <w:r w:rsidRPr="00675506">
        <w:rPr>
          <w:rFonts w:ascii="Courier New" w:hAnsi="Courier New"/>
          <w:sz w:val="16"/>
        </w:rPr>
        <w:t xml:space="preserve"> (2),</w:t>
      </w:r>
    </w:p>
    <w:p w14:paraId="466893F7" w14:textId="77777777" w:rsidR="00050309" w:rsidRPr="00675506" w:rsidRDefault="00050309"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proofErr w:type="spellStart"/>
      <w:r w:rsidRPr="00675506">
        <w:rPr>
          <w:rFonts w:ascii="Courier New" w:hAnsi="Courier New"/>
          <w:sz w:val="16"/>
        </w:rPr>
        <w:t>liModified</w:t>
      </w:r>
      <w:proofErr w:type="spellEnd"/>
      <w:r w:rsidRPr="00675506">
        <w:rPr>
          <w:rFonts w:ascii="Courier New" w:hAnsi="Courier New"/>
          <w:sz w:val="16"/>
        </w:rPr>
        <w:t xml:space="preserve"> (3)</w:t>
      </w:r>
    </w:p>
    <w:p w14:paraId="350132D0" w14:textId="77777777" w:rsidR="00050309" w:rsidRPr="00675506" w:rsidRDefault="00050309"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OPTIONAL,</w:t>
      </w:r>
    </w:p>
    <w:p w14:paraId="0A07255D" w14:textId="77777777" w:rsidR="00293754" w:rsidRPr="00675506" w:rsidRDefault="00293754"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Not required in conjunction with the HI1 module of TS 101 671,</w:t>
      </w:r>
    </w:p>
    <w:p w14:paraId="4F31256B" w14:textId="77777777" w:rsidR="00D16746" w:rsidRPr="00675506" w:rsidRDefault="00D16746"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as this provides for an operation-type</w:t>
      </w:r>
    </w:p>
    <w:p w14:paraId="2B756266" w14:textId="77777777" w:rsidR="00050309" w:rsidRPr="00675506" w:rsidRDefault="00050309"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xml:space="preserve">alarms-indicator </w:t>
      </w:r>
      <w:r w:rsidRPr="00675506">
        <w:rPr>
          <w:rFonts w:ascii="Courier New" w:hAnsi="Courier New"/>
          <w:sz w:val="16"/>
        </w:rPr>
        <w:tab/>
        <w:t>[2] Alarm-Indicator OPTIONAL,</w:t>
      </w:r>
    </w:p>
    <w:p w14:paraId="514CA571" w14:textId="77777777" w:rsidR="00050309" w:rsidRPr="00675506" w:rsidRDefault="00050309" w:rsidP="005E1830">
      <w:pPr>
        <w:spacing w:after="0"/>
        <w:rPr>
          <w:rFonts w:ascii="Courier New" w:eastAsia="MS Mincho" w:hAnsi="Courier New" w:cs="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values for Alarm-Indicator, all characters in ASCII format</w:t>
      </w:r>
    </w:p>
    <w:p w14:paraId="0473B759" w14:textId="77777777" w:rsidR="00D16746" w:rsidRPr="00675506" w:rsidRDefault="00D16746"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Not required in conjunction with the HI1 module of TS 101 671,</w:t>
      </w:r>
    </w:p>
    <w:p w14:paraId="664D75E5" w14:textId="77777777" w:rsidR="00D16746" w:rsidRPr="00675506" w:rsidRDefault="00D16746"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as this provides for an alarm-indicator</w:t>
      </w:r>
    </w:p>
    <w:p w14:paraId="44B0C49B" w14:textId="77777777" w:rsidR="00170D3E" w:rsidRPr="00675506" w:rsidRDefault="00050309"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li-end</w:t>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xml:space="preserve">[3] </w:t>
      </w:r>
      <w:proofErr w:type="spellStart"/>
      <w:r w:rsidRPr="00675506">
        <w:rPr>
          <w:rFonts w:ascii="Courier New" w:hAnsi="Courier New"/>
          <w:sz w:val="16"/>
        </w:rPr>
        <w:t>TimeStamp</w:t>
      </w:r>
      <w:proofErr w:type="spellEnd"/>
      <w:r w:rsidRPr="00675506">
        <w:rPr>
          <w:rFonts w:ascii="Courier New" w:hAnsi="Courier New"/>
          <w:sz w:val="16"/>
        </w:rPr>
        <w:t xml:space="preserve"> OPTIONAL,</w:t>
      </w:r>
    </w:p>
    <w:p w14:paraId="4C735629" w14:textId="77777777" w:rsidR="00050309" w:rsidRPr="00675506" w:rsidRDefault="00050309"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'time of expiry of the monitoring order'(</w:t>
      </w:r>
      <w:proofErr w:type="spellStart"/>
      <w:r w:rsidRPr="00675506">
        <w:rPr>
          <w:rFonts w:ascii="Courier New" w:hAnsi="Courier New"/>
          <w:sz w:val="16"/>
        </w:rPr>
        <w:t>liActivated</w:t>
      </w:r>
      <w:proofErr w:type="spellEnd"/>
      <w:r w:rsidRPr="00675506">
        <w:rPr>
          <w:rFonts w:ascii="Courier New" w:hAnsi="Courier New"/>
          <w:sz w:val="16"/>
        </w:rPr>
        <w:t xml:space="preserve">-, </w:t>
      </w:r>
      <w:proofErr w:type="spellStart"/>
      <w:r w:rsidRPr="00675506">
        <w:rPr>
          <w:rFonts w:ascii="Courier New" w:hAnsi="Courier New"/>
          <w:sz w:val="16"/>
        </w:rPr>
        <w:t>liModified</w:t>
      </w:r>
      <w:proofErr w:type="spellEnd"/>
      <w:r w:rsidRPr="00675506">
        <w:rPr>
          <w:rFonts w:ascii="Courier New" w:hAnsi="Courier New"/>
          <w:sz w:val="16"/>
        </w:rPr>
        <w:t>-</w:t>
      </w:r>
    </w:p>
    <w:p w14:paraId="7FBD334A" w14:textId="77777777" w:rsidR="00050309" w:rsidRPr="00675506" w:rsidRDefault="00050309" w:rsidP="005E1830">
      <w:pPr>
        <w:spacing w:after="0"/>
        <w:ind w:left="678" w:firstLine="113"/>
        <w:rPr>
          <w:rFonts w:ascii="Courier New" w:eastAsia="MS Mincho" w:hAnsi="Courier New"/>
          <w:sz w:val="16"/>
        </w:rPr>
      </w:pPr>
      <w:r w:rsidRPr="00675506">
        <w:rPr>
          <w:rFonts w:ascii="Courier New" w:hAnsi="Courier New"/>
          <w:sz w:val="16"/>
        </w:rPr>
        <w:t>-- Records)</w:t>
      </w:r>
    </w:p>
    <w:p w14:paraId="18659A44" w14:textId="77777777" w:rsidR="00170D3E" w:rsidRPr="00675506" w:rsidRDefault="00170D3E"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target</w:t>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[4] OCTET STRING (SIZE (</w:t>
      </w:r>
      <w:proofErr w:type="gramStart"/>
      <w:r w:rsidRPr="00675506">
        <w:rPr>
          <w:rFonts w:ascii="Courier New" w:hAnsi="Courier New"/>
          <w:sz w:val="16"/>
        </w:rPr>
        <w:t>1..</w:t>
      </w:r>
      <w:proofErr w:type="gramEnd"/>
      <w:r w:rsidRPr="00675506">
        <w:rPr>
          <w:rFonts w:ascii="Courier New" w:hAnsi="Courier New"/>
          <w:sz w:val="16"/>
        </w:rPr>
        <w:t>256)) OPTIONAL</w:t>
      </w:r>
      <w:r w:rsidRPr="00675506">
        <w:rPr>
          <w:rFonts w:ascii="Courier New" w:hAnsi="Courier New"/>
          <w:sz w:val="16"/>
        </w:rPr>
        <w:tab/>
      </w:r>
    </w:p>
    <w:p w14:paraId="0CDBEA43" w14:textId="77777777" w:rsidR="00CF54DF" w:rsidRPr="00675506" w:rsidRDefault="00CF54DF" w:rsidP="005E1830">
      <w:pPr>
        <w:spacing w:after="0"/>
        <w:rPr>
          <w:rFonts w:ascii="Courier New" w:eastAsia="MS Mincho" w:hAnsi="Courier New"/>
          <w:sz w:val="16"/>
        </w:rPr>
      </w:pPr>
      <w:r w:rsidRPr="00675506">
        <w:rPr>
          <w:rFonts w:ascii="Courier New" w:hAnsi="Courier New"/>
          <w:sz w:val="16"/>
        </w:rPr>
        <w:lastRenderedPageBreak/>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in the format: free ASCII-encoded text</w:t>
      </w:r>
    </w:p>
    <w:p w14:paraId="6BB6D1B9" w14:textId="77777777" w:rsidR="00170D3E" w:rsidRPr="00675506" w:rsidRDefault="00170D3E" w:rsidP="005E1830">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xml:space="preserve">-- </w:t>
      </w:r>
      <w:proofErr w:type="gramStart"/>
      <w:r w:rsidRPr="00675506">
        <w:rPr>
          <w:rFonts w:ascii="Courier New" w:hAnsi="Courier New"/>
          <w:sz w:val="16"/>
        </w:rPr>
        <w:t>actually</w:t>
      </w:r>
      <w:proofErr w:type="gramEnd"/>
      <w:r w:rsidRPr="00675506">
        <w:rPr>
          <w:rFonts w:ascii="Courier New" w:hAnsi="Courier New"/>
          <w:sz w:val="16"/>
        </w:rPr>
        <w:t xml:space="preserve"> monitored identifier pursuant to § 5(5) of the TKÜV</w:t>
      </w:r>
    </w:p>
    <w:p w14:paraId="5F9887B0" w14:textId="77777777" w:rsidR="0050628D" w:rsidRPr="00675506" w:rsidRDefault="0050628D"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xml:space="preserve">-- optional for reasons of backward compatibility </w:t>
      </w:r>
    </w:p>
    <w:p w14:paraId="799A50E9"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 OPTIONAL,</w:t>
      </w:r>
    </w:p>
    <w:p w14:paraId="301F0304" w14:textId="77777777" w:rsidR="00050309" w:rsidRPr="00675506" w:rsidRDefault="00050309" w:rsidP="00EF2645">
      <w:pPr>
        <w:spacing w:after="0"/>
        <w:rPr>
          <w:rFonts w:ascii="Courier New" w:eastAsia="MS Mincho" w:hAnsi="Courier New"/>
          <w:sz w:val="16"/>
        </w:rPr>
      </w:pPr>
    </w:p>
    <w:p w14:paraId="30C37A69" w14:textId="77777777" w:rsidR="00050309" w:rsidRPr="00675506" w:rsidRDefault="00050309" w:rsidP="00EF2645">
      <w:pPr>
        <w:spacing w:after="0"/>
        <w:rPr>
          <w:rFonts w:ascii="Courier New" w:eastAsia="MS Mincho" w:hAnsi="Courier New"/>
          <w:sz w:val="16"/>
        </w:rPr>
      </w:pPr>
      <w:proofErr w:type="spellStart"/>
      <w:r w:rsidRPr="00675506">
        <w:rPr>
          <w:rFonts w:ascii="Courier New" w:hAnsi="Courier New"/>
          <w:sz w:val="16"/>
        </w:rPr>
        <w:t>sCIGerman</w:t>
      </w:r>
      <w:proofErr w:type="spellEnd"/>
      <w:r w:rsidRPr="00675506">
        <w:rPr>
          <w:rFonts w:ascii="Courier New" w:hAnsi="Courier New"/>
          <w:sz w:val="16"/>
        </w:rPr>
        <w:tab/>
      </w:r>
      <w:r w:rsidRPr="00675506">
        <w:rPr>
          <w:rFonts w:ascii="Courier New" w:hAnsi="Courier New"/>
          <w:sz w:val="16"/>
        </w:rPr>
        <w:tab/>
        <w:t>[3] SEQUENCE {</w:t>
      </w:r>
    </w:p>
    <w:p w14:paraId="563BCC56"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proofErr w:type="spellStart"/>
      <w:r w:rsidRPr="00675506">
        <w:rPr>
          <w:rFonts w:ascii="Courier New" w:hAnsi="Courier New"/>
          <w:sz w:val="16"/>
        </w:rPr>
        <w:t>typeOfData</w:t>
      </w:r>
      <w:proofErr w:type="spellEnd"/>
      <w:r w:rsidRPr="00675506">
        <w:rPr>
          <w:rFonts w:ascii="Courier New" w:hAnsi="Courier New"/>
          <w:sz w:val="16"/>
        </w:rPr>
        <w:tab/>
        <w:t xml:space="preserve">[0] </w:t>
      </w:r>
      <w:proofErr w:type="spellStart"/>
      <w:r w:rsidRPr="00675506">
        <w:rPr>
          <w:rFonts w:ascii="Courier New" w:hAnsi="Courier New"/>
          <w:sz w:val="16"/>
        </w:rPr>
        <w:t>SciType</w:t>
      </w:r>
      <w:proofErr w:type="spellEnd"/>
      <w:r w:rsidRPr="00675506">
        <w:rPr>
          <w:rFonts w:ascii="Courier New" w:hAnsi="Courier New"/>
          <w:sz w:val="16"/>
        </w:rPr>
        <w:t xml:space="preserve">   OPTIONAL,</w:t>
      </w:r>
    </w:p>
    <w:p w14:paraId="4F1ACFF0"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proofErr w:type="spellStart"/>
      <w:r w:rsidRPr="00675506">
        <w:rPr>
          <w:rFonts w:ascii="Courier New" w:hAnsi="Courier New"/>
          <w:sz w:val="16"/>
        </w:rPr>
        <w:t>sciResult</w:t>
      </w:r>
      <w:proofErr w:type="spellEnd"/>
      <w:r w:rsidRPr="00675506">
        <w:rPr>
          <w:rFonts w:ascii="Courier New" w:hAnsi="Courier New"/>
          <w:sz w:val="16"/>
        </w:rPr>
        <w:tab/>
        <w:t xml:space="preserve">[1] </w:t>
      </w:r>
      <w:proofErr w:type="spellStart"/>
      <w:r w:rsidRPr="00675506">
        <w:rPr>
          <w:rFonts w:ascii="Courier New" w:hAnsi="Courier New"/>
          <w:sz w:val="16"/>
        </w:rPr>
        <w:t>SciResultMode</w:t>
      </w:r>
      <w:proofErr w:type="spellEnd"/>
      <w:r w:rsidRPr="00675506">
        <w:rPr>
          <w:rFonts w:ascii="Courier New" w:hAnsi="Courier New"/>
          <w:sz w:val="16"/>
        </w:rPr>
        <w:t xml:space="preserve"> OPTIONAL,</w:t>
      </w:r>
    </w:p>
    <w:p w14:paraId="52A81C14"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proofErr w:type="spellStart"/>
      <w:r w:rsidRPr="00675506">
        <w:rPr>
          <w:rFonts w:ascii="Courier New" w:hAnsi="Courier New"/>
          <w:sz w:val="16"/>
        </w:rPr>
        <w:t>sciData</w:t>
      </w:r>
      <w:proofErr w:type="spellEnd"/>
      <w:r w:rsidRPr="00675506">
        <w:rPr>
          <w:rFonts w:ascii="Courier New" w:hAnsi="Courier New"/>
          <w:sz w:val="16"/>
        </w:rPr>
        <w:tab/>
      </w:r>
      <w:r w:rsidRPr="00675506">
        <w:rPr>
          <w:rFonts w:ascii="Courier New" w:hAnsi="Courier New"/>
          <w:sz w:val="16"/>
        </w:rPr>
        <w:tab/>
        <w:t>[2] OCTET STRING (SIZE (</w:t>
      </w:r>
      <w:proofErr w:type="gramStart"/>
      <w:r w:rsidRPr="00675506">
        <w:rPr>
          <w:rFonts w:ascii="Courier New" w:hAnsi="Courier New"/>
          <w:sz w:val="16"/>
        </w:rPr>
        <w:t>1..</w:t>
      </w:r>
      <w:proofErr w:type="gramEnd"/>
      <w:r w:rsidRPr="00675506">
        <w:rPr>
          <w:rFonts w:ascii="Courier New" w:hAnsi="Courier New"/>
          <w:sz w:val="16"/>
        </w:rPr>
        <w:t>256)) OPTIONAL</w:t>
      </w:r>
    </w:p>
    <w:p w14:paraId="164A08B4" w14:textId="77777777" w:rsidR="00050309" w:rsidRPr="00675506" w:rsidRDefault="00293754"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OPTIONAL,</w:t>
      </w:r>
    </w:p>
    <w:p w14:paraId="313CA846" w14:textId="77777777" w:rsidR="00050309" w:rsidRPr="00675506" w:rsidRDefault="00050309" w:rsidP="00EF2645">
      <w:pPr>
        <w:spacing w:after="0"/>
        <w:rPr>
          <w:rFonts w:ascii="Courier New" w:eastAsia="MS Mincho" w:hAnsi="Courier New"/>
          <w:sz w:val="16"/>
        </w:rPr>
      </w:pPr>
    </w:p>
    <w:p w14:paraId="7F1058D2"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common</w:t>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xml:space="preserve">[4] </w:t>
      </w:r>
      <w:proofErr w:type="spellStart"/>
      <w:r w:rsidRPr="00675506">
        <w:rPr>
          <w:rFonts w:ascii="Courier New" w:hAnsi="Courier New"/>
          <w:sz w:val="16"/>
        </w:rPr>
        <w:t>CommonMode</w:t>
      </w:r>
      <w:proofErr w:type="spellEnd"/>
      <w:r w:rsidRPr="00675506">
        <w:rPr>
          <w:rFonts w:ascii="Courier New" w:hAnsi="Courier New"/>
          <w:sz w:val="16"/>
        </w:rPr>
        <w:t xml:space="preserve"> OPTIONAL,</w:t>
      </w:r>
    </w:p>
    <w:p w14:paraId="312C76DD" w14:textId="77777777" w:rsidR="00050309" w:rsidRPr="00675506" w:rsidRDefault="00050309" w:rsidP="00EF2645">
      <w:pPr>
        <w:spacing w:after="0"/>
        <w:rPr>
          <w:rFonts w:ascii="Courier New" w:eastAsia="MS Mincho" w:hAnsi="Courier New"/>
          <w:sz w:val="16"/>
        </w:rPr>
      </w:pPr>
    </w:p>
    <w:p w14:paraId="11D8B875"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w:t>
      </w:r>
      <w:proofErr w:type="spellStart"/>
      <w:r w:rsidRPr="00675506">
        <w:rPr>
          <w:rFonts w:ascii="Courier New" w:hAnsi="Courier New"/>
          <w:sz w:val="16"/>
        </w:rPr>
        <w:t>moduls</w:t>
      </w:r>
      <w:proofErr w:type="spellEnd"/>
      <w:r w:rsidRPr="00675506">
        <w:rPr>
          <w:rFonts w:ascii="Courier New" w:hAnsi="Courier New"/>
          <w:sz w:val="16"/>
        </w:rPr>
        <w:t xml:space="preserve"> of the manufactures</w:t>
      </w:r>
    </w:p>
    <w:p w14:paraId="42290E83"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w:t>
      </w:r>
      <w:proofErr w:type="spellStart"/>
      <w:r w:rsidRPr="00675506">
        <w:rPr>
          <w:rFonts w:ascii="Courier New" w:hAnsi="Courier New"/>
          <w:sz w:val="16"/>
        </w:rPr>
        <w:t>alcatel</w:t>
      </w:r>
      <w:proofErr w:type="spellEnd"/>
      <w:r w:rsidRPr="00675506">
        <w:rPr>
          <w:rFonts w:ascii="Courier New" w:hAnsi="Courier New"/>
          <w:sz w:val="16"/>
        </w:rPr>
        <w:tab/>
      </w:r>
      <w:r w:rsidRPr="00675506">
        <w:rPr>
          <w:rFonts w:ascii="Courier New" w:hAnsi="Courier New"/>
          <w:sz w:val="16"/>
        </w:rPr>
        <w:tab/>
        <w:t>[5] OCTET STRING (SIZE (</w:t>
      </w:r>
      <w:proofErr w:type="gramStart"/>
      <w:r w:rsidRPr="00675506">
        <w:rPr>
          <w:rFonts w:ascii="Courier New" w:hAnsi="Courier New"/>
          <w:sz w:val="16"/>
        </w:rPr>
        <w:t>1..</w:t>
      </w:r>
      <w:proofErr w:type="gramEnd"/>
      <w:r w:rsidRPr="00675506">
        <w:rPr>
          <w:rFonts w:ascii="Courier New" w:hAnsi="Courier New"/>
          <w:sz w:val="16"/>
        </w:rPr>
        <w:t>256)) OPTIONAL,</w:t>
      </w:r>
    </w:p>
    <w:p w14:paraId="3C1E7F4C"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xml:space="preserve">-- the manufacturer </w:t>
      </w:r>
      <w:proofErr w:type="gramStart"/>
      <w:r w:rsidRPr="00675506">
        <w:rPr>
          <w:rFonts w:ascii="Courier New" w:hAnsi="Courier New"/>
          <w:sz w:val="16"/>
        </w:rPr>
        <w:t>has to</w:t>
      </w:r>
      <w:proofErr w:type="gramEnd"/>
      <w:r w:rsidRPr="00675506">
        <w:rPr>
          <w:rFonts w:ascii="Courier New" w:hAnsi="Courier New"/>
          <w:sz w:val="16"/>
        </w:rPr>
        <w:t xml:space="preserve"> provide an ASN.1 Specification</w:t>
      </w:r>
    </w:p>
    <w:p w14:paraId="790659ED"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w:t>
      </w:r>
      <w:proofErr w:type="spellStart"/>
      <w:r w:rsidRPr="00675506">
        <w:rPr>
          <w:rFonts w:ascii="Courier New" w:hAnsi="Courier New"/>
          <w:sz w:val="16"/>
        </w:rPr>
        <w:t>ericsson</w:t>
      </w:r>
      <w:proofErr w:type="spellEnd"/>
      <w:r w:rsidRPr="00675506">
        <w:rPr>
          <w:rFonts w:ascii="Courier New" w:hAnsi="Courier New"/>
          <w:sz w:val="16"/>
        </w:rPr>
        <w:tab/>
      </w:r>
      <w:r w:rsidRPr="00675506">
        <w:rPr>
          <w:rFonts w:ascii="Courier New" w:hAnsi="Courier New"/>
          <w:sz w:val="16"/>
        </w:rPr>
        <w:tab/>
        <w:t>[6] OCTET STRING (SIZE (</w:t>
      </w:r>
      <w:proofErr w:type="gramStart"/>
      <w:r w:rsidRPr="00675506">
        <w:rPr>
          <w:rFonts w:ascii="Courier New" w:hAnsi="Courier New"/>
          <w:sz w:val="16"/>
        </w:rPr>
        <w:t>1..</w:t>
      </w:r>
      <w:proofErr w:type="gramEnd"/>
      <w:r w:rsidRPr="00675506">
        <w:rPr>
          <w:rFonts w:ascii="Courier New" w:hAnsi="Courier New"/>
          <w:sz w:val="16"/>
        </w:rPr>
        <w:t>256)) OPTIONAL,</w:t>
      </w:r>
    </w:p>
    <w:p w14:paraId="03B4D8B4"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xml:space="preserve">-- the manufacturer </w:t>
      </w:r>
      <w:proofErr w:type="gramStart"/>
      <w:r w:rsidRPr="00675506">
        <w:rPr>
          <w:rFonts w:ascii="Courier New" w:hAnsi="Courier New"/>
          <w:sz w:val="16"/>
        </w:rPr>
        <w:t>has to</w:t>
      </w:r>
      <w:proofErr w:type="gramEnd"/>
      <w:r w:rsidRPr="00675506">
        <w:rPr>
          <w:rFonts w:ascii="Courier New" w:hAnsi="Courier New"/>
          <w:sz w:val="16"/>
        </w:rPr>
        <w:t xml:space="preserve"> provide an ASN.1 Specification</w:t>
      </w:r>
    </w:p>
    <w:p w14:paraId="4BEA31C1"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lucent</w:t>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[7] OCTET STRING (SIZE (</w:t>
      </w:r>
      <w:proofErr w:type="gramStart"/>
      <w:r w:rsidRPr="00675506">
        <w:rPr>
          <w:rFonts w:ascii="Courier New" w:hAnsi="Courier New"/>
          <w:sz w:val="16"/>
        </w:rPr>
        <w:t>1..</w:t>
      </w:r>
      <w:proofErr w:type="gramEnd"/>
      <w:r w:rsidRPr="00675506">
        <w:rPr>
          <w:rFonts w:ascii="Courier New" w:hAnsi="Courier New"/>
          <w:sz w:val="16"/>
        </w:rPr>
        <w:t>256)) OPTIONAL,</w:t>
      </w:r>
    </w:p>
    <w:p w14:paraId="72839413"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xml:space="preserve">-- the manufacturer </w:t>
      </w:r>
      <w:proofErr w:type="gramStart"/>
      <w:r w:rsidRPr="00675506">
        <w:rPr>
          <w:rFonts w:ascii="Courier New" w:hAnsi="Courier New"/>
          <w:sz w:val="16"/>
        </w:rPr>
        <w:t>has to</w:t>
      </w:r>
      <w:proofErr w:type="gramEnd"/>
      <w:r w:rsidRPr="00675506">
        <w:rPr>
          <w:rFonts w:ascii="Courier New" w:hAnsi="Courier New"/>
          <w:sz w:val="16"/>
        </w:rPr>
        <w:t xml:space="preserve"> provide an ASN.1 Specification</w:t>
      </w:r>
    </w:p>
    <w:p w14:paraId="3CD48A60"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w:t>
      </w:r>
      <w:proofErr w:type="spellStart"/>
      <w:r w:rsidRPr="00675506">
        <w:rPr>
          <w:rFonts w:ascii="Courier New" w:hAnsi="Courier New"/>
          <w:sz w:val="16"/>
        </w:rPr>
        <w:t>nortel</w:t>
      </w:r>
      <w:proofErr w:type="spellEnd"/>
      <w:r w:rsidRPr="00675506">
        <w:rPr>
          <w:rFonts w:ascii="Courier New" w:hAnsi="Courier New"/>
          <w:sz w:val="16"/>
        </w:rPr>
        <w:tab/>
      </w:r>
      <w:r w:rsidRPr="00675506">
        <w:rPr>
          <w:rFonts w:ascii="Courier New" w:hAnsi="Courier New"/>
          <w:sz w:val="16"/>
        </w:rPr>
        <w:tab/>
      </w:r>
      <w:r w:rsidRPr="00675506">
        <w:rPr>
          <w:rFonts w:ascii="Courier New" w:hAnsi="Courier New"/>
          <w:sz w:val="16"/>
        </w:rPr>
        <w:tab/>
        <w:t>[8] OCTET STRING (SIZE (</w:t>
      </w:r>
      <w:proofErr w:type="gramStart"/>
      <w:r w:rsidRPr="00675506">
        <w:rPr>
          <w:rFonts w:ascii="Courier New" w:hAnsi="Courier New"/>
          <w:sz w:val="16"/>
        </w:rPr>
        <w:t>1..</w:t>
      </w:r>
      <w:proofErr w:type="gramEnd"/>
      <w:r w:rsidRPr="00675506">
        <w:rPr>
          <w:rFonts w:ascii="Courier New" w:hAnsi="Courier New"/>
          <w:sz w:val="16"/>
        </w:rPr>
        <w:t>256)) OPTIONAL,</w:t>
      </w:r>
    </w:p>
    <w:p w14:paraId="40CD46E3"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xml:space="preserve">-- the manufacturer </w:t>
      </w:r>
      <w:proofErr w:type="gramStart"/>
      <w:r w:rsidRPr="00675506">
        <w:rPr>
          <w:rFonts w:ascii="Courier New" w:hAnsi="Courier New"/>
          <w:sz w:val="16"/>
        </w:rPr>
        <w:t>has to</w:t>
      </w:r>
      <w:proofErr w:type="gramEnd"/>
      <w:r w:rsidRPr="00675506">
        <w:rPr>
          <w:rFonts w:ascii="Courier New" w:hAnsi="Courier New"/>
          <w:sz w:val="16"/>
        </w:rPr>
        <w:t xml:space="preserve"> provide an ASN.1 Specification</w:t>
      </w:r>
    </w:p>
    <w:p w14:paraId="1E254D48"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siemens</w:t>
      </w:r>
      <w:r w:rsidRPr="00675506">
        <w:rPr>
          <w:rFonts w:ascii="Courier New" w:hAnsi="Courier New"/>
          <w:sz w:val="16"/>
        </w:rPr>
        <w:tab/>
      </w:r>
      <w:r w:rsidRPr="00675506">
        <w:rPr>
          <w:rFonts w:ascii="Courier New" w:hAnsi="Courier New"/>
          <w:sz w:val="16"/>
        </w:rPr>
        <w:tab/>
        <w:t>[9] OCTET STRING (SIZE (</w:t>
      </w:r>
      <w:proofErr w:type="gramStart"/>
      <w:r w:rsidRPr="00675506">
        <w:rPr>
          <w:rFonts w:ascii="Courier New" w:hAnsi="Courier New"/>
          <w:sz w:val="16"/>
        </w:rPr>
        <w:t>1..</w:t>
      </w:r>
      <w:proofErr w:type="gramEnd"/>
      <w:r w:rsidRPr="00675506">
        <w:rPr>
          <w:rFonts w:ascii="Courier New" w:hAnsi="Courier New"/>
          <w:sz w:val="16"/>
        </w:rPr>
        <w:t>256)) OPTIONAL,</w:t>
      </w:r>
    </w:p>
    <w:p w14:paraId="18127C54"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xml:space="preserve">-- the manufacturer </w:t>
      </w:r>
      <w:proofErr w:type="gramStart"/>
      <w:r w:rsidRPr="00675506">
        <w:rPr>
          <w:rFonts w:ascii="Courier New" w:hAnsi="Courier New"/>
          <w:sz w:val="16"/>
        </w:rPr>
        <w:t>has to</w:t>
      </w:r>
      <w:proofErr w:type="gramEnd"/>
      <w:r w:rsidRPr="00675506">
        <w:rPr>
          <w:rFonts w:ascii="Courier New" w:hAnsi="Courier New"/>
          <w:sz w:val="16"/>
        </w:rPr>
        <w:t xml:space="preserve"> provide an ASN.1 Specification</w:t>
      </w:r>
    </w:p>
    <w:p w14:paraId="18386CB3"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w:t>
      </w:r>
      <w:proofErr w:type="spellStart"/>
      <w:r w:rsidRPr="00675506">
        <w:rPr>
          <w:rFonts w:ascii="Courier New" w:hAnsi="Courier New"/>
          <w:sz w:val="16"/>
        </w:rPr>
        <w:t>gten</w:t>
      </w:r>
      <w:proofErr w:type="spellEnd"/>
      <w:r w:rsidRPr="00675506">
        <w:rPr>
          <w:rFonts w:ascii="Courier New" w:hAnsi="Courier New"/>
          <w:sz w:val="16"/>
        </w:rPr>
        <w:tab/>
      </w:r>
      <w:r w:rsidRPr="00675506">
        <w:rPr>
          <w:rFonts w:ascii="Courier New" w:hAnsi="Courier New"/>
          <w:sz w:val="16"/>
        </w:rPr>
        <w:tab/>
      </w:r>
      <w:r w:rsidRPr="00675506">
        <w:rPr>
          <w:rFonts w:ascii="Courier New" w:hAnsi="Courier New"/>
          <w:sz w:val="16"/>
        </w:rPr>
        <w:tab/>
        <w:t>[10] OCTET STRING (SIZE (</w:t>
      </w:r>
      <w:proofErr w:type="gramStart"/>
      <w:r w:rsidRPr="00675506">
        <w:rPr>
          <w:rFonts w:ascii="Courier New" w:hAnsi="Courier New"/>
          <w:sz w:val="16"/>
        </w:rPr>
        <w:t>1..</w:t>
      </w:r>
      <w:proofErr w:type="gramEnd"/>
      <w:r w:rsidRPr="00675506">
        <w:rPr>
          <w:rFonts w:ascii="Courier New" w:hAnsi="Courier New"/>
          <w:sz w:val="16"/>
        </w:rPr>
        <w:t>256)) OPTIONAL,</w:t>
      </w:r>
    </w:p>
    <w:p w14:paraId="47AEBBC2"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xml:space="preserve">-- the manufacturer </w:t>
      </w:r>
      <w:proofErr w:type="gramStart"/>
      <w:r w:rsidRPr="00675506">
        <w:rPr>
          <w:rFonts w:ascii="Courier New" w:hAnsi="Courier New"/>
          <w:sz w:val="16"/>
        </w:rPr>
        <w:t>has to</w:t>
      </w:r>
      <w:proofErr w:type="gramEnd"/>
      <w:r w:rsidRPr="00675506">
        <w:rPr>
          <w:rFonts w:ascii="Courier New" w:hAnsi="Courier New"/>
          <w:sz w:val="16"/>
        </w:rPr>
        <w:t xml:space="preserve"> provide an ASN.1 Specification</w:t>
      </w:r>
    </w:p>
    <w:p w14:paraId="1565EC2D" w14:textId="77777777" w:rsidR="00050309" w:rsidRPr="00675506" w:rsidRDefault="00050309" w:rsidP="00EF2645">
      <w:pPr>
        <w:spacing w:after="0"/>
        <w:rPr>
          <w:rFonts w:ascii="Courier New" w:eastAsia="MS Mincho" w:hAnsi="Courier New"/>
          <w:sz w:val="16"/>
        </w:rPr>
      </w:pPr>
    </w:p>
    <w:p w14:paraId="02224701"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md-</w:t>
      </w:r>
      <w:proofErr w:type="spellStart"/>
      <w:r w:rsidRPr="00675506">
        <w:rPr>
          <w:rFonts w:ascii="Courier New" w:hAnsi="Courier New"/>
          <w:sz w:val="16"/>
        </w:rPr>
        <w:t>usag</w:t>
      </w:r>
      <w:proofErr w:type="spellEnd"/>
      <w:r w:rsidRPr="00675506">
        <w:rPr>
          <w:rFonts w:ascii="Courier New" w:hAnsi="Courier New"/>
          <w:sz w:val="16"/>
        </w:rPr>
        <w:t>-</w:t>
      </w:r>
      <w:proofErr w:type="spellStart"/>
      <w:r w:rsidRPr="00675506">
        <w:rPr>
          <w:rFonts w:ascii="Courier New" w:hAnsi="Courier New"/>
          <w:sz w:val="16"/>
        </w:rPr>
        <w:t>nokia</w:t>
      </w:r>
      <w:proofErr w:type="spellEnd"/>
      <w:r w:rsidRPr="00675506">
        <w:rPr>
          <w:rFonts w:ascii="Courier New" w:hAnsi="Courier New"/>
          <w:sz w:val="16"/>
        </w:rPr>
        <w:tab/>
      </w:r>
      <w:r w:rsidRPr="00675506">
        <w:rPr>
          <w:rFonts w:ascii="Courier New" w:hAnsi="Courier New"/>
          <w:sz w:val="16"/>
        </w:rPr>
        <w:tab/>
        <w:t>[20] OCTET STRING (SIZE (</w:t>
      </w:r>
      <w:proofErr w:type="gramStart"/>
      <w:r w:rsidRPr="00675506">
        <w:rPr>
          <w:rFonts w:ascii="Courier New" w:hAnsi="Courier New"/>
          <w:sz w:val="16"/>
        </w:rPr>
        <w:t>1..</w:t>
      </w:r>
      <w:proofErr w:type="gramEnd"/>
      <w:r w:rsidRPr="00675506">
        <w:rPr>
          <w:rFonts w:ascii="Courier New" w:hAnsi="Courier New"/>
          <w:sz w:val="16"/>
        </w:rPr>
        <w:t>256)) OPTIONAL,</w:t>
      </w:r>
    </w:p>
    <w:p w14:paraId="780A9DDE"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xml:space="preserve">-- the manufacturer </w:t>
      </w:r>
      <w:proofErr w:type="gramStart"/>
      <w:r w:rsidRPr="00675506">
        <w:rPr>
          <w:rFonts w:ascii="Courier New" w:hAnsi="Courier New"/>
          <w:sz w:val="16"/>
        </w:rPr>
        <w:t>has to</w:t>
      </w:r>
      <w:proofErr w:type="gramEnd"/>
      <w:r w:rsidRPr="00675506">
        <w:rPr>
          <w:rFonts w:ascii="Courier New" w:hAnsi="Courier New"/>
          <w:sz w:val="16"/>
        </w:rPr>
        <w:t xml:space="preserve"> provide an ASN.1 Specification</w:t>
      </w:r>
    </w:p>
    <w:p w14:paraId="4A5749CF"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md-</w:t>
      </w:r>
      <w:proofErr w:type="spellStart"/>
      <w:r w:rsidRPr="00675506">
        <w:rPr>
          <w:rFonts w:ascii="Courier New" w:hAnsi="Courier New"/>
          <w:sz w:val="16"/>
        </w:rPr>
        <w:t>usag</w:t>
      </w:r>
      <w:proofErr w:type="spellEnd"/>
      <w:r w:rsidRPr="00675506">
        <w:rPr>
          <w:rFonts w:ascii="Courier New" w:hAnsi="Courier New"/>
          <w:sz w:val="16"/>
        </w:rPr>
        <w:t>-</w:t>
      </w:r>
      <w:proofErr w:type="spellStart"/>
      <w:r w:rsidRPr="00675506">
        <w:rPr>
          <w:rFonts w:ascii="Courier New" w:hAnsi="Courier New"/>
          <w:sz w:val="16"/>
        </w:rPr>
        <w:t>comverse</w:t>
      </w:r>
      <w:proofErr w:type="spellEnd"/>
      <w:r w:rsidRPr="00675506">
        <w:rPr>
          <w:rFonts w:ascii="Courier New" w:hAnsi="Courier New"/>
          <w:sz w:val="16"/>
        </w:rPr>
        <w:tab/>
        <w:t>[21] OCTET STRING (SIZE (</w:t>
      </w:r>
      <w:proofErr w:type="gramStart"/>
      <w:r w:rsidRPr="00675506">
        <w:rPr>
          <w:rFonts w:ascii="Courier New" w:hAnsi="Courier New"/>
          <w:sz w:val="16"/>
        </w:rPr>
        <w:t>1..</w:t>
      </w:r>
      <w:proofErr w:type="gramEnd"/>
      <w:r w:rsidRPr="00675506">
        <w:rPr>
          <w:rFonts w:ascii="Courier New" w:hAnsi="Courier New"/>
          <w:sz w:val="16"/>
        </w:rPr>
        <w:t>256)) OPTIONAL,</w:t>
      </w:r>
    </w:p>
    <w:p w14:paraId="11B753DB"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xml:space="preserve">-- the manufacturer </w:t>
      </w:r>
      <w:proofErr w:type="gramStart"/>
      <w:r w:rsidRPr="00675506">
        <w:rPr>
          <w:rFonts w:ascii="Courier New" w:hAnsi="Courier New"/>
          <w:sz w:val="16"/>
        </w:rPr>
        <w:t>has to</w:t>
      </w:r>
      <w:proofErr w:type="gramEnd"/>
      <w:r w:rsidRPr="00675506">
        <w:rPr>
          <w:rFonts w:ascii="Courier New" w:hAnsi="Courier New"/>
          <w:sz w:val="16"/>
        </w:rPr>
        <w:t xml:space="preserve"> provide an ASN.1 Specification</w:t>
      </w:r>
    </w:p>
    <w:p w14:paraId="4118C13D"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md-</w:t>
      </w:r>
      <w:proofErr w:type="spellStart"/>
      <w:r w:rsidRPr="00675506">
        <w:rPr>
          <w:rFonts w:ascii="Courier New" w:hAnsi="Courier New"/>
          <w:sz w:val="16"/>
        </w:rPr>
        <w:t>usag</w:t>
      </w:r>
      <w:proofErr w:type="spellEnd"/>
      <w:r w:rsidRPr="00675506">
        <w:rPr>
          <w:rFonts w:ascii="Courier New" w:hAnsi="Courier New"/>
          <w:sz w:val="16"/>
        </w:rPr>
        <w:t>-</w:t>
      </w:r>
      <w:proofErr w:type="spellStart"/>
      <w:r w:rsidRPr="00675506">
        <w:rPr>
          <w:rFonts w:ascii="Courier New" w:hAnsi="Courier New"/>
          <w:sz w:val="16"/>
        </w:rPr>
        <w:t>motorola</w:t>
      </w:r>
      <w:proofErr w:type="spellEnd"/>
      <w:r w:rsidRPr="00675506">
        <w:rPr>
          <w:rFonts w:ascii="Courier New" w:hAnsi="Courier New"/>
          <w:sz w:val="16"/>
        </w:rPr>
        <w:tab/>
        <w:t>[22] OCTET STRING (SIZE (</w:t>
      </w:r>
      <w:proofErr w:type="gramStart"/>
      <w:r w:rsidRPr="00675506">
        <w:rPr>
          <w:rFonts w:ascii="Courier New" w:hAnsi="Courier New"/>
          <w:sz w:val="16"/>
        </w:rPr>
        <w:t>1..</w:t>
      </w:r>
      <w:proofErr w:type="gramEnd"/>
      <w:r w:rsidRPr="00675506">
        <w:rPr>
          <w:rFonts w:ascii="Courier New" w:hAnsi="Courier New"/>
          <w:sz w:val="16"/>
        </w:rPr>
        <w:t>256)) OPTIONAL,</w:t>
      </w:r>
    </w:p>
    <w:p w14:paraId="6DBA2257"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xml:space="preserve">-- the manufacturer </w:t>
      </w:r>
      <w:proofErr w:type="gramStart"/>
      <w:r w:rsidRPr="00675506">
        <w:rPr>
          <w:rFonts w:ascii="Courier New" w:hAnsi="Courier New"/>
          <w:sz w:val="16"/>
        </w:rPr>
        <w:t>has to</w:t>
      </w:r>
      <w:proofErr w:type="gramEnd"/>
      <w:r w:rsidRPr="00675506">
        <w:rPr>
          <w:rFonts w:ascii="Courier New" w:hAnsi="Courier New"/>
          <w:sz w:val="16"/>
        </w:rPr>
        <w:t xml:space="preserve"> provide an ASN.1 Specification</w:t>
      </w:r>
    </w:p>
    <w:p w14:paraId="18C45400"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md-</w:t>
      </w:r>
      <w:proofErr w:type="spellStart"/>
      <w:r w:rsidRPr="00675506">
        <w:rPr>
          <w:rFonts w:ascii="Courier New" w:hAnsi="Courier New"/>
          <w:sz w:val="16"/>
        </w:rPr>
        <w:t>usag</w:t>
      </w:r>
      <w:proofErr w:type="spellEnd"/>
      <w:r w:rsidRPr="00675506">
        <w:rPr>
          <w:rFonts w:ascii="Courier New" w:hAnsi="Courier New"/>
          <w:sz w:val="16"/>
        </w:rPr>
        <w:t>-siemens</w:t>
      </w:r>
      <w:r w:rsidRPr="00675506">
        <w:rPr>
          <w:rFonts w:ascii="Courier New" w:hAnsi="Courier New"/>
          <w:sz w:val="16"/>
        </w:rPr>
        <w:tab/>
        <w:t>[23] OCTET STRING (SIZE (</w:t>
      </w:r>
      <w:proofErr w:type="gramStart"/>
      <w:r w:rsidRPr="00675506">
        <w:rPr>
          <w:rFonts w:ascii="Courier New" w:hAnsi="Courier New"/>
          <w:sz w:val="16"/>
        </w:rPr>
        <w:t>1..</w:t>
      </w:r>
      <w:proofErr w:type="gramEnd"/>
      <w:r w:rsidRPr="00675506">
        <w:rPr>
          <w:rFonts w:ascii="Courier New" w:hAnsi="Courier New"/>
          <w:sz w:val="16"/>
        </w:rPr>
        <w:t>256)) OPTIONAL,</w:t>
      </w:r>
    </w:p>
    <w:p w14:paraId="3ED74929"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xml:space="preserve">-- the manufacturer </w:t>
      </w:r>
      <w:proofErr w:type="gramStart"/>
      <w:r w:rsidRPr="00675506">
        <w:rPr>
          <w:rFonts w:ascii="Courier New" w:hAnsi="Courier New"/>
          <w:sz w:val="16"/>
        </w:rPr>
        <w:t>has to</w:t>
      </w:r>
      <w:proofErr w:type="gramEnd"/>
      <w:r w:rsidRPr="00675506">
        <w:rPr>
          <w:rFonts w:ascii="Courier New" w:hAnsi="Courier New"/>
          <w:sz w:val="16"/>
        </w:rPr>
        <w:t xml:space="preserve"> provide an ASN.1 Specification</w:t>
      </w:r>
    </w:p>
    <w:p w14:paraId="641E7678"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md-</w:t>
      </w:r>
      <w:proofErr w:type="spellStart"/>
      <w:r w:rsidRPr="00675506">
        <w:rPr>
          <w:rFonts w:ascii="Courier New" w:hAnsi="Courier New"/>
          <w:sz w:val="16"/>
        </w:rPr>
        <w:t>usag</w:t>
      </w:r>
      <w:proofErr w:type="spellEnd"/>
      <w:r w:rsidRPr="00675506">
        <w:rPr>
          <w:rFonts w:ascii="Courier New" w:hAnsi="Courier New"/>
          <w:sz w:val="16"/>
        </w:rPr>
        <w:t>-</w:t>
      </w:r>
      <w:proofErr w:type="spellStart"/>
      <w:r w:rsidRPr="00675506">
        <w:rPr>
          <w:rFonts w:ascii="Courier New" w:hAnsi="Courier New"/>
          <w:sz w:val="16"/>
        </w:rPr>
        <w:t>unisys</w:t>
      </w:r>
      <w:proofErr w:type="spellEnd"/>
      <w:r w:rsidRPr="00675506">
        <w:rPr>
          <w:rFonts w:ascii="Courier New" w:hAnsi="Courier New"/>
          <w:sz w:val="16"/>
        </w:rPr>
        <w:tab/>
      </w:r>
      <w:r w:rsidRPr="00675506">
        <w:rPr>
          <w:rFonts w:ascii="Courier New" w:hAnsi="Courier New"/>
          <w:sz w:val="16"/>
        </w:rPr>
        <w:tab/>
        <w:t>[24] OCTET STRING (SIZE (</w:t>
      </w:r>
      <w:proofErr w:type="gramStart"/>
      <w:r w:rsidRPr="00675506">
        <w:rPr>
          <w:rFonts w:ascii="Courier New" w:hAnsi="Courier New"/>
          <w:sz w:val="16"/>
        </w:rPr>
        <w:t>1..</w:t>
      </w:r>
      <w:proofErr w:type="gramEnd"/>
      <w:r w:rsidRPr="00675506">
        <w:rPr>
          <w:rFonts w:ascii="Courier New" w:hAnsi="Courier New"/>
          <w:sz w:val="16"/>
        </w:rPr>
        <w:t>256)) OPTIONAL,</w:t>
      </w:r>
    </w:p>
    <w:p w14:paraId="7FB3CBDB"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xml:space="preserve">-- the manufacturer </w:t>
      </w:r>
      <w:proofErr w:type="gramStart"/>
      <w:r w:rsidRPr="00675506">
        <w:rPr>
          <w:rFonts w:ascii="Courier New" w:hAnsi="Courier New"/>
          <w:sz w:val="16"/>
        </w:rPr>
        <w:t>has to</w:t>
      </w:r>
      <w:proofErr w:type="gramEnd"/>
      <w:r w:rsidRPr="00675506">
        <w:rPr>
          <w:rFonts w:ascii="Courier New" w:hAnsi="Courier New"/>
          <w:sz w:val="16"/>
        </w:rPr>
        <w:t xml:space="preserve"> provide an ASN.1 Specification</w:t>
      </w:r>
    </w:p>
    <w:p w14:paraId="2FA090D6"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md-</w:t>
      </w:r>
      <w:proofErr w:type="spellStart"/>
      <w:r w:rsidRPr="00675506">
        <w:rPr>
          <w:rFonts w:ascii="Courier New" w:hAnsi="Courier New"/>
          <w:sz w:val="16"/>
        </w:rPr>
        <w:t>usag</w:t>
      </w:r>
      <w:proofErr w:type="spellEnd"/>
      <w:r w:rsidRPr="00675506">
        <w:rPr>
          <w:rFonts w:ascii="Courier New" w:hAnsi="Courier New"/>
          <w:sz w:val="16"/>
        </w:rPr>
        <w:t>-</w:t>
      </w:r>
      <w:proofErr w:type="spellStart"/>
      <w:r w:rsidRPr="00675506">
        <w:rPr>
          <w:rFonts w:ascii="Courier New" w:hAnsi="Courier New"/>
          <w:sz w:val="16"/>
        </w:rPr>
        <w:t>ericsson</w:t>
      </w:r>
      <w:proofErr w:type="spellEnd"/>
      <w:r w:rsidRPr="00675506">
        <w:rPr>
          <w:rFonts w:ascii="Courier New" w:hAnsi="Courier New"/>
          <w:sz w:val="16"/>
        </w:rPr>
        <w:tab/>
        <w:t>[25] OCTET STRING (SIZE (</w:t>
      </w:r>
      <w:proofErr w:type="gramStart"/>
      <w:r w:rsidRPr="00675506">
        <w:rPr>
          <w:rFonts w:ascii="Courier New" w:hAnsi="Courier New"/>
          <w:sz w:val="16"/>
        </w:rPr>
        <w:t>1..</w:t>
      </w:r>
      <w:proofErr w:type="gramEnd"/>
      <w:r w:rsidRPr="00675506">
        <w:rPr>
          <w:rFonts w:ascii="Courier New" w:hAnsi="Courier New"/>
          <w:sz w:val="16"/>
        </w:rPr>
        <w:t>256)) OPTIONAL,</w:t>
      </w:r>
    </w:p>
    <w:p w14:paraId="3DE13A62"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xml:space="preserve">-- the manufacturer </w:t>
      </w:r>
      <w:proofErr w:type="gramStart"/>
      <w:r w:rsidRPr="00675506">
        <w:rPr>
          <w:rFonts w:ascii="Courier New" w:hAnsi="Courier New"/>
          <w:sz w:val="16"/>
        </w:rPr>
        <w:t>has to</w:t>
      </w:r>
      <w:proofErr w:type="gramEnd"/>
      <w:r w:rsidRPr="00675506">
        <w:rPr>
          <w:rFonts w:ascii="Courier New" w:hAnsi="Courier New"/>
          <w:sz w:val="16"/>
        </w:rPr>
        <w:t xml:space="preserve"> provide an ASN.1 Specification</w:t>
      </w:r>
    </w:p>
    <w:p w14:paraId="048996E0"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md-</w:t>
      </w:r>
      <w:proofErr w:type="spellStart"/>
      <w:r w:rsidRPr="00675506">
        <w:rPr>
          <w:rFonts w:ascii="Courier New" w:hAnsi="Courier New"/>
          <w:sz w:val="16"/>
        </w:rPr>
        <w:t>usag</w:t>
      </w:r>
      <w:proofErr w:type="spellEnd"/>
      <w:r w:rsidRPr="00675506">
        <w:rPr>
          <w:rFonts w:ascii="Courier New" w:hAnsi="Courier New"/>
          <w:sz w:val="16"/>
        </w:rPr>
        <w:t>-</w:t>
      </w:r>
      <w:proofErr w:type="spellStart"/>
      <w:r w:rsidRPr="00675506">
        <w:rPr>
          <w:rFonts w:ascii="Courier New" w:hAnsi="Courier New"/>
          <w:sz w:val="16"/>
        </w:rPr>
        <w:t>nortel</w:t>
      </w:r>
      <w:proofErr w:type="spellEnd"/>
      <w:r w:rsidRPr="00675506">
        <w:rPr>
          <w:rFonts w:ascii="Courier New" w:hAnsi="Courier New"/>
          <w:sz w:val="16"/>
        </w:rPr>
        <w:tab/>
      </w:r>
      <w:r w:rsidRPr="00675506">
        <w:rPr>
          <w:rFonts w:ascii="Courier New" w:hAnsi="Courier New"/>
          <w:sz w:val="16"/>
        </w:rPr>
        <w:tab/>
        <w:t>[26] OCTET STRING (SIZE (</w:t>
      </w:r>
      <w:proofErr w:type="gramStart"/>
      <w:r w:rsidRPr="00675506">
        <w:rPr>
          <w:rFonts w:ascii="Courier New" w:hAnsi="Courier New"/>
          <w:sz w:val="16"/>
        </w:rPr>
        <w:t>1..</w:t>
      </w:r>
      <w:proofErr w:type="gramEnd"/>
      <w:r w:rsidRPr="00675506">
        <w:rPr>
          <w:rFonts w:ascii="Courier New" w:hAnsi="Courier New"/>
          <w:sz w:val="16"/>
        </w:rPr>
        <w:t>256)) OPTIONAL,</w:t>
      </w:r>
    </w:p>
    <w:p w14:paraId="2D6DB79D"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xml:space="preserve">-- the manufacturer </w:t>
      </w:r>
      <w:proofErr w:type="gramStart"/>
      <w:r w:rsidRPr="00675506">
        <w:rPr>
          <w:rFonts w:ascii="Courier New" w:hAnsi="Courier New"/>
          <w:sz w:val="16"/>
        </w:rPr>
        <w:t>has to</w:t>
      </w:r>
      <w:proofErr w:type="gramEnd"/>
      <w:r w:rsidRPr="00675506">
        <w:rPr>
          <w:rFonts w:ascii="Courier New" w:hAnsi="Courier New"/>
          <w:sz w:val="16"/>
        </w:rPr>
        <w:t xml:space="preserve"> provide an ASN.1 Specification</w:t>
      </w:r>
    </w:p>
    <w:p w14:paraId="6529CA44"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w:t>
      </w:r>
    </w:p>
    <w:p w14:paraId="0F417071"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w:t>
      </w:r>
    </w:p>
    <w:p w14:paraId="5C835B71"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e-mail-type</w:t>
      </w:r>
      <w:r w:rsidRPr="00675506">
        <w:rPr>
          <w:rFonts w:ascii="Courier New" w:hAnsi="Courier New"/>
          <w:sz w:val="16"/>
        </w:rPr>
        <w:tab/>
      </w:r>
      <w:r w:rsidRPr="00675506">
        <w:rPr>
          <w:rFonts w:ascii="Courier New" w:hAnsi="Courier New"/>
          <w:sz w:val="16"/>
        </w:rPr>
        <w:tab/>
        <w:t>[100] ENUMERATED</w:t>
      </w:r>
    </w:p>
    <w:p w14:paraId="3657E753"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In the case of implementations based on Version 5.1 and above of the TR TKÜV,</w:t>
      </w:r>
    </w:p>
    <w:p w14:paraId="65523CDB"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 this parameter does not need to be used</w:t>
      </w:r>
    </w:p>
    <w:p w14:paraId="1EF5985E"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w:t>
      </w:r>
    </w:p>
    <w:p w14:paraId="4EE31CD3"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proofErr w:type="spellStart"/>
      <w:r w:rsidRPr="00675506">
        <w:rPr>
          <w:rFonts w:ascii="Courier New" w:hAnsi="Courier New"/>
          <w:sz w:val="16"/>
        </w:rPr>
        <w:t>iMAP</w:t>
      </w:r>
      <w:proofErr w:type="spellEnd"/>
      <w:r w:rsidRPr="00675506">
        <w:rPr>
          <w:rFonts w:ascii="Courier New" w:hAnsi="Courier New"/>
          <w:sz w:val="16"/>
        </w:rPr>
        <w:tab/>
        <w:t>(1),</w:t>
      </w:r>
    </w:p>
    <w:p w14:paraId="79D599D9"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webmail</w:t>
      </w:r>
      <w:r w:rsidRPr="00675506">
        <w:rPr>
          <w:rFonts w:ascii="Courier New" w:hAnsi="Courier New"/>
          <w:sz w:val="16"/>
        </w:rPr>
        <w:tab/>
        <w:t>(2),</w:t>
      </w:r>
    </w:p>
    <w:p w14:paraId="127C19D0"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w:t>
      </w:r>
    </w:p>
    <w:p w14:paraId="3DF6FD54"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proofErr w:type="spellStart"/>
      <w:r w:rsidRPr="00675506">
        <w:rPr>
          <w:rFonts w:ascii="Courier New" w:hAnsi="Courier New"/>
          <w:sz w:val="16"/>
        </w:rPr>
        <w:t>lMTP</w:t>
      </w:r>
      <w:proofErr w:type="spellEnd"/>
      <w:r w:rsidRPr="00675506">
        <w:rPr>
          <w:rFonts w:ascii="Courier New" w:hAnsi="Courier New"/>
          <w:sz w:val="16"/>
        </w:rPr>
        <w:t xml:space="preserve"> (3),</w:t>
      </w:r>
    </w:p>
    <w:p w14:paraId="47616545"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proofErr w:type="spellStart"/>
      <w:r w:rsidRPr="00675506">
        <w:rPr>
          <w:rFonts w:ascii="Courier New" w:hAnsi="Courier New"/>
          <w:sz w:val="16"/>
        </w:rPr>
        <w:t>iMAPS</w:t>
      </w:r>
      <w:proofErr w:type="spellEnd"/>
      <w:r w:rsidRPr="00675506">
        <w:rPr>
          <w:rFonts w:ascii="Courier New" w:hAnsi="Courier New"/>
          <w:sz w:val="16"/>
        </w:rPr>
        <w:t xml:space="preserve"> (4),</w:t>
      </w:r>
    </w:p>
    <w:p w14:paraId="7E76D52A"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proofErr w:type="spellStart"/>
      <w:r w:rsidRPr="00675506">
        <w:rPr>
          <w:rFonts w:ascii="Courier New" w:hAnsi="Courier New"/>
          <w:sz w:val="16"/>
        </w:rPr>
        <w:t>sSMTP</w:t>
      </w:r>
      <w:proofErr w:type="spellEnd"/>
      <w:r w:rsidRPr="00675506">
        <w:rPr>
          <w:rFonts w:ascii="Courier New" w:hAnsi="Courier New"/>
          <w:sz w:val="16"/>
        </w:rPr>
        <w:t xml:space="preserve"> (5),</w:t>
      </w:r>
    </w:p>
    <w:p w14:paraId="2FDCA8F1"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pOP3S (6)</w:t>
      </w:r>
    </w:p>
    <w:p w14:paraId="3F49E29E"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 OPTIONAL,</w:t>
      </w:r>
    </w:p>
    <w:p w14:paraId="1087A2AA" w14:textId="77777777" w:rsidR="003D65E0" w:rsidRPr="00675506" w:rsidRDefault="003D65E0" w:rsidP="00EF2645">
      <w:pPr>
        <w:spacing w:after="0"/>
        <w:rPr>
          <w:rFonts w:ascii="Courier New" w:eastAsia="MS Mincho" w:hAnsi="Courier New"/>
          <w:sz w:val="16"/>
        </w:rPr>
      </w:pPr>
    </w:p>
    <w:p w14:paraId="3E781060" w14:textId="77777777" w:rsidR="003D65E0" w:rsidRPr="00675506" w:rsidRDefault="003D65E0" w:rsidP="00EF2645">
      <w:pPr>
        <w:spacing w:after="0"/>
        <w:rPr>
          <w:rFonts w:ascii="Courier New" w:eastAsia="MS Mincho" w:hAnsi="Courier New"/>
          <w:sz w:val="16"/>
        </w:rPr>
      </w:pPr>
    </w:p>
    <w:p w14:paraId="1F190AB1"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e-mail-add</w:t>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[101] SEQUENCE</w:t>
      </w:r>
    </w:p>
    <w:p w14:paraId="1EBBFDA5"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w:t>
      </w:r>
    </w:p>
    <w:p w14:paraId="2CFE7883"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event</w:t>
      </w:r>
      <w:r w:rsidRPr="00675506">
        <w:rPr>
          <w:rFonts w:ascii="Courier New" w:hAnsi="Courier New"/>
          <w:sz w:val="16"/>
        </w:rPr>
        <w:tab/>
        <w:t>[1]</w:t>
      </w:r>
      <w:r w:rsidRPr="00675506">
        <w:rPr>
          <w:rFonts w:ascii="Courier New" w:hAnsi="Courier New"/>
          <w:sz w:val="16"/>
        </w:rPr>
        <w:tab/>
        <w:t>Event,</w:t>
      </w:r>
    </w:p>
    <w:p w14:paraId="3961FDB3"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explain</w:t>
      </w:r>
      <w:r w:rsidRPr="00675506">
        <w:rPr>
          <w:rFonts w:ascii="Courier New" w:hAnsi="Courier New"/>
          <w:sz w:val="16"/>
        </w:rPr>
        <w:tab/>
        <w:t>[2]</w:t>
      </w:r>
      <w:r w:rsidRPr="00675506">
        <w:rPr>
          <w:rFonts w:ascii="Courier New" w:hAnsi="Courier New"/>
          <w:sz w:val="16"/>
        </w:rPr>
        <w:tab/>
        <w:t>Explain,</w:t>
      </w:r>
    </w:p>
    <w:p w14:paraId="7F4E9A22"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w:t>
      </w:r>
    </w:p>
    <w:p w14:paraId="057C0FF4"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 OPTIONAL</w:t>
      </w:r>
    </w:p>
    <w:p w14:paraId="037CB206" w14:textId="77777777" w:rsidR="003D65E0" w:rsidRPr="00675506" w:rsidRDefault="003D65E0" w:rsidP="00EF2645">
      <w:pPr>
        <w:spacing w:after="0"/>
        <w:rPr>
          <w:rFonts w:ascii="Courier New" w:eastAsia="MS Mincho" w:hAnsi="Courier New"/>
          <w:sz w:val="16"/>
        </w:rPr>
      </w:pPr>
      <w:r w:rsidRPr="00675506">
        <w:rPr>
          <w:rFonts w:ascii="Courier New" w:hAnsi="Courier New"/>
          <w:sz w:val="16"/>
        </w:rPr>
        <w:t>}</w:t>
      </w:r>
    </w:p>
    <w:p w14:paraId="61C6545D"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p>
    <w:p w14:paraId="109F58DE"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 </w:t>
      </w:r>
      <w:proofErr w:type="gramStart"/>
      <w:r w:rsidRPr="00675506">
        <w:rPr>
          <w:rFonts w:ascii="Courier New" w:hAnsi="Courier New"/>
          <w:sz w:val="16"/>
        </w:rPr>
        <w:t>Parameter</w:t>
      </w:r>
      <w:proofErr w:type="gramEnd"/>
      <w:r w:rsidRPr="00675506">
        <w:rPr>
          <w:rFonts w:ascii="Courier New" w:hAnsi="Courier New"/>
          <w:sz w:val="16"/>
        </w:rPr>
        <w:t xml:space="preserve"> begin **********************</w:t>
      </w:r>
    </w:p>
    <w:p w14:paraId="4C20F166"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Event</w:t>
      </w:r>
      <w:r w:rsidRPr="00675506">
        <w:rPr>
          <w:rFonts w:ascii="Courier New" w:hAnsi="Courier New"/>
          <w:sz w:val="16"/>
        </w:rPr>
        <w:tab/>
      </w:r>
      <w:r w:rsidRPr="00675506">
        <w:rPr>
          <w:rFonts w:ascii="Courier New" w:hAnsi="Courier New"/>
          <w:sz w:val="16"/>
        </w:rPr>
        <w:tab/>
      </w:r>
      <w:proofErr w:type="gramStart"/>
      <w:r w:rsidRPr="00675506">
        <w:rPr>
          <w:rFonts w:ascii="Courier New" w:hAnsi="Courier New"/>
          <w:sz w:val="16"/>
        </w:rPr>
        <w:tab/>
        <w:t>::</w:t>
      </w:r>
      <w:proofErr w:type="gramEnd"/>
      <w:r w:rsidRPr="00675506">
        <w:rPr>
          <w:rFonts w:ascii="Courier New" w:hAnsi="Courier New"/>
          <w:sz w:val="16"/>
        </w:rPr>
        <w:t>= ENUMERATED</w:t>
      </w:r>
    </w:p>
    <w:p w14:paraId="26D9AB1A"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t>{</w:t>
      </w:r>
    </w:p>
    <w:p w14:paraId="0785BE25"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proofErr w:type="spellStart"/>
      <w:r w:rsidRPr="00675506">
        <w:rPr>
          <w:rFonts w:ascii="Courier New" w:hAnsi="Courier New"/>
          <w:sz w:val="16"/>
        </w:rPr>
        <w:t>grouplist</w:t>
      </w:r>
      <w:proofErr w:type="spellEnd"/>
      <w:r w:rsidRPr="00675506">
        <w:rPr>
          <w:rFonts w:ascii="Courier New" w:hAnsi="Courier New"/>
          <w:sz w:val="16"/>
        </w:rPr>
        <w:t>-create</w:t>
      </w:r>
      <w:r w:rsidRPr="00675506">
        <w:rPr>
          <w:rFonts w:ascii="Courier New" w:hAnsi="Courier New"/>
          <w:sz w:val="16"/>
        </w:rPr>
        <w:tab/>
        <w:t>(0),</w:t>
      </w:r>
    </w:p>
    <w:p w14:paraId="30DC3FAC"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proofErr w:type="spellStart"/>
      <w:r w:rsidRPr="00675506">
        <w:rPr>
          <w:rFonts w:ascii="Courier New" w:hAnsi="Courier New"/>
          <w:sz w:val="16"/>
        </w:rPr>
        <w:t>grouplist</w:t>
      </w:r>
      <w:proofErr w:type="spellEnd"/>
      <w:r w:rsidRPr="00675506">
        <w:rPr>
          <w:rFonts w:ascii="Courier New" w:hAnsi="Courier New"/>
          <w:sz w:val="16"/>
        </w:rPr>
        <w:t>-change</w:t>
      </w:r>
      <w:r w:rsidRPr="00675506">
        <w:rPr>
          <w:rFonts w:ascii="Courier New" w:hAnsi="Courier New"/>
          <w:sz w:val="16"/>
        </w:rPr>
        <w:tab/>
        <w:t>(1),</w:t>
      </w:r>
    </w:p>
    <w:p w14:paraId="0C838619"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proofErr w:type="spellStart"/>
      <w:r w:rsidRPr="00675506">
        <w:rPr>
          <w:rFonts w:ascii="Courier New" w:hAnsi="Courier New"/>
          <w:sz w:val="16"/>
        </w:rPr>
        <w:t>grouplist</w:t>
      </w:r>
      <w:proofErr w:type="spellEnd"/>
      <w:r w:rsidRPr="00675506">
        <w:rPr>
          <w:rFonts w:ascii="Courier New" w:hAnsi="Courier New"/>
          <w:sz w:val="16"/>
        </w:rPr>
        <w:t>-delete</w:t>
      </w:r>
      <w:r w:rsidRPr="00675506">
        <w:rPr>
          <w:rFonts w:ascii="Courier New" w:hAnsi="Courier New"/>
          <w:sz w:val="16"/>
        </w:rPr>
        <w:tab/>
        <w:t>(2),</w:t>
      </w:r>
    </w:p>
    <w:p w14:paraId="2CBC340A"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 settings for mailing lists</w:t>
      </w:r>
    </w:p>
    <w:p w14:paraId="4B253DFF" w14:textId="77777777" w:rsidR="00050309" w:rsidRPr="00675506" w:rsidRDefault="00050309" w:rsidP="00EF2645">
      <w:pPr>
        <w:spacing w:after="0"/>
        <w:rPr>
          <w:rFonts w:ascii="Courier New" w:eastAsia="MS Mincho" w:hAnsi="Courier New"/>
          <w:sz w:val="16"/>
        </w:rPr>
      </w:pPr>
    </w:p>
    <w:p w14:paraId="6EC83BB9"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messaging-create</w:t>
      </w:r>
      <w:r w:rsidRPr="00675506">
        <w:rPr>
          <w:rFonts w:ascii="Courier New" w:hAnsi="Courier New"/>
          <w:sz w:val="16"/>
        </w:rPr>
        <w:tab/>
        <w:t>(3),</w:t>
      </w:r>
    </w:p>
    <w:p w14:paraId="12A80B1E"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messaging-active</w:t>
      </w:r>
      <w:r w:rsidRPr="00675506">
        <w:rPr>
          <w:rFonts w:ascii="Courier New" w:hAnsi="Courier New"/>
          <w:sz w:val="16"/>
        </w:rPr>
        <w:tab/>
      </w:r>
      <w:r w:rsidRPr="00675506">
        <w:rPr>
          <w:rFonts w:ascii="Courier New" w:hAnsi="Courier New"/>
          <w:sz w:val="16"/>
        </w:rPr>
        <w:tab/>
        <w:t>(4),</w:t>
      </w:r>
    </w:p>
    <w:p w14:paraId="53BF2862"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messaging-change</w:t>
      </w:r>
      <w:r w:rsidRPr="00675506">
        <w:rPr>
          <w:rFonts w:ascii="Courier New" w:hAnsi="Courier New"/>
          <w:sz w:val="16"/>
        </w:rPr>
        <w:tab/>
        <w:t>(5),</w:t>
      </w:r>
    </w:p>
    <w:p w14:paraId="677D1110" w14:textId="77777777" w:rsidR="00050309" w:rsidRPr="00675506" w:rsidRDefault="00050309" w:rsidP="00EF2645">
      <w:pPr>
        <w:spacing w:after="0"/>
        <w:rPr>
          <w:rFonts w:ascii="Courier New" w:eastAsia="MS Mincho" w:hAnsi="Courier New"/>
          <w:sz w:val="16"/>
          <w:lang w:val="nb-NO"/>
        </w:rPr>
      </w:pPr>
      <w:r w:rsidRPr="00675506">
        <w:rPr>
          <w:rFonts w:ascii="Courier New" w:hAnsi="Courier New"/>
          <w:sz w:val="16"/>
        </w:rPr>
        <w:tab/>
      </w:r>
      <w:r w:rsidRPr="00675506">
        <w:rPr>
          <w:rFonts w:ascii="Courier New" w:hAnsi="Courier New"/>
          <w:sz w:val="16"/>
        </w:rPr>
        <w:tab/>
      </w:r>
      <w:r w:rsidRPr="00675506">
        <w:rPr>
          <w:rFonts w:ascii="Courier New" w:hAnsi="Courier New"/>
          <w:sz w:val="16"/>
          <w:lang w:val="nb-NO"/>
        </w:rPr>
        <w:t>messaging-delete</w:t>
      </w:r>
      <w:r w:rsidRPr="00675506">
        <w:rPr>
          <w:rFonts w:ascii="Courier New" w:hAnsi="Courier New"/>
          <w:sz w:val="16"/>
          <w:lang w:val="nb-NO"/>
        </w:rPr>
        <w:tab/>
        <w:t>(6),</w:t>
      </w:r>
    </w:p>
    <w:p w14:paraId="44048E5F" w14:textId="77777777" w:rsidR="00050309" w:rsidRPr="00675506" w:rsidRDefault="00050309" w:rsidP="00EF2645">
      <w:pPr>
        <w:spacing w:after="0"/>
        <w:rPr>
          <w:rFonts w:ascii="Courier New" w:eastAsia="MS Mincho" w:hAnsi="Courier New"/>
          <w:sz w:val="16"/>
          <w:lang w:val="nb-NO"/>
        </w:rPr>
      </w:pPr>
      <w:r w:rsidRPr="00675506">
        <w:rPr>
          <w:rFonts w:ascii="Courier New" w:hAnsi="Courier New"/>
          <w:sz w:val="16"/>
          <w:lang w:val="nb-NO"/>
        </w:rPr>
        <w:tab/>
      </w:r>
      <w:r w:rsidRPr="00675506">
        <w:rPr>
          <w:rFonts w:ascii="Courier New" w:hAnsi="Courier New"/>
          <w:sz w:val="16"/>
          <w:lang w:val="nb-NO"/>
        </w:rPr>
        <w:tab/>
        <w:t>-- settings for messaging service</w:t>
      </w:r>
    </w:p>
    <w:p w14:paraId="7DD69A24" w14:textId="77777777" w:rsidR="00050309" w:rsidRPr="00675506" w:rsidRDefault="00050309" w:rsidP="00EF2645">
      <w:pPr>
        <w:spacing w:after="0"/>
        <w:rPr>
          <w:rFonts w:ascii="Courier New" w:eastAsia="MS Mincho" w:hAnsi="Courier New"/>
          <w:sz w:val="16"/>
          <w:lang w:val="nb-NO"/>
        </w:rPr>
      </w:pPr>
    </w:p>
    <w:p w14:paraId="2CE449CB"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lang w:val="nb-NO"/>
        </w:rPr>
        <w:tab/>
      </w:r>
      <w:r w:rsidRPr="00675506">
        <w:rPr>
          <w:rFonts w:ascii="Courier New" w:hAnsi="Courier New"/>
          <w:sz w:val="16"/>
          <w:lang w:val="nb-NO"/>
        </w:rPr>
        <w:tab/>
      </w:r>
      <w:r w:rsidRPr="00675506">
        <w:rPr>
          <w:rFonts w:ascii="Courier New" w:hAnsi="Courier New"/>
          <w:sz w:val="16"/>
        </w:rPr>
        <w:t>forwarding-create</w:t>
      </w:r>
      <w:r w:rsidRPr="00675506">
        <w:rPr>
          <w:rFonts w:ascii="Courier New" w:hAnsi="Courier New"/>
          <w:sz w:val="16"/>
        </w:rPr>
        <w:tab/>
        <w:t>(7),</w:t>
      </w:r>
    </w:p>
    <w:p w14:paraId="4CEFCE2E"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forwarding-active</w:t>
      </w:r>
      <w:r w:rsidRPr="00675506">
        <w:rPr>
          <w:rFonts w:ascii="Courier New" w:hAnsi="Courier New"/>
          <w:sz w:val="16"/>
        </w:rPr>
        <w:tab/>
        <w:t>(8),</w:t>
      </w:r>
    </w:p>
    <w:p w14:paraId="26C5A7F5"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forwarding-change</w:t>
      </w:r>
      <w:r w:rsidRPr="00675506">
        <w:rPr>
          <w:rFonts w:ascii="Courier New" w:hAnsi="Courier New"/>
          <w:sz w:val="16"/>
        </w:rPr>
        <w:tab/>
        <w:t>(9),</w:t>
      </w:r>
    </w:p>
    <w:p w14:paraId="07C93567"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lastRenderedPageBreak/>
        <w:tab/>
      </w:r>
      <w:r w:rsidRPr="00675506">
        <w:rPr>
          <w:rFonts w:ascii="Courier New" w:hAnsi="Courier New"/>
          <w:sz w:val="16"/>
        </w:rPr>
        <w:tab/>
        <w:t>forwarding-delete</w:t>
      </w:r>
      <w:r w:rsidRPr="00675506">
        <w:rPr>
          <w:rFonts w:ascii="Courier New" w:hAnsi="Courier New"/>
          <w:sz w:val="16"/>
        </w:rPr>
        <w:tab/>
        <w:t>(10),</w:t>
      </w:r>
    </w:p>
    <w:p w14:paraId="4D126A43"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 settings for forwarding service</w:t>
      </w:r>
    </w:p>
    <w:p w14:paraId="56836EDF" w14:textId="77777777" w:rsidR="00050309" w:rsidRPr="00675506" w:rsidRDefault="00050309" w:rsidP="00EF2645">
      <w:pPr>
        <w:spacing w:after="0"/>
        <w:rPr>
          <w:rFonts w:ascii="Courier New" w:eastAsia="MS Mincho" w:hAnsi="Courier New"/>
          <w:sz w:val="16"/>
        </w:rPr>
      </w:pPr>
    </w:p>
    <w:p w14:paraId="0B413562"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email-new</w:t>
      </w:r>
      <w:r w:rsidRPr="00675506">
        <w:rPr>
          <w:rFonts w:ascii="Courier New" w:hAnsi="Courier New"/>
          <w:sz w:val="16"/>
        </w:rPr>
        <w:tab/>
      </w:r>
      <w:r w:rsidRPr="00675506">
        <w:rPr>
          <w:rFonts w:ascii="Courier New" w:hAnsi="Courier New"/>
          <w:sz w:val="16"/>
        </w:rPr>
        <w:tab/>
        <w:t>(11),</w:t>
      </w:r>
    </w:p>
    <w:p w14:paraId="5FA9B84E"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email-change (12),</w:t>
      </w:r>
    </w:p>
    <w:p w14:paraId="0D108206"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email-delete</w:t>
      </w:r>
      <w:r w:rsidRPr="00675506">
        <w:rPr>
          <w:rFonts w:ascii="Courier New" w:hAnsi="Courier New"/>
          <w:sz w:val="16"/>
        </w:rPr>
        <w:tab/>
      </w:r>
      <w:r w:rsidRPr="00675506">
        <w:rPr>
          <w:rFonts w:ascii="Courier New" w:hAnsi="Courier New"/>
          <w:sz w:val="16"/>
        </w:rPr>
        <w:tab/>
        <w:t>(13),</w:t>
      </w:r>
    </w:p>
    <w:p w14:paraId="4D58D30E"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 setting for e-mail addresses</w:t>
      </w:r>
    </w:p>
    <w:p w14:paraId="63A5A6BC" w14:textId="77777777" w:rsidR="00050309" w:rsidRPr="00675506" w:rsidRDefault="00050309" w:rsidP="00EF2645">
      <w:pPr>
        <w:spacing w:after="0"/>
        <w:rPr>
          <w:rFonts w:ascii="Courier New" w:eastAsia="MS Mincho" w:hAnsi="Courier New"/>
          <w:sz w:val="16"/>
        </w:rPr>
      </w:pPr>
    </w:p>
    <w:p w14:paraId="64FA74A7"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proofErr w:type="spellStart"/>
      <w:r w:rsidRPr="00675506">
        <w:rPr>
          <w:rFonts w:ascii="Courier New" w:hAnsi="Courier New"/>
          <w:sz w:val="16"/>
        </w:rPr>
        <w:t>sonstiges</w:t>
      </w:r>
      <w:proofErr w:type="spellEnd"/>
      <w:r w:rsidRPr="00675506">
        <w:rPr>
          <w:rFonts w:ascii="Courier New" w:hAnsi="Courier New"/>
          <w:sz w:val="16"/>
        </w:rPr>
        <w:t xml:space="preserve"> (14),</w:t>
      </w:r>
    </w:p>
    <w:p w14:paraId="775A1C42"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 This parameter should be used in addition to the above categories whenever a</w:t>
      </w:r>
    </w:p>
    <w:p w14:paraId="56FAF7E7"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 further, different parameter is necessary</w:t>
      </w:r>
    </w:p>
    <w:p w14:paraId="7505305B"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w:t>
      </w:r>
    </w:p>
    <w:p w14:paraId="631D1249" w14:textId="77777777" w:rsidR="00050309" w:rsidRPr="00675506" w:rsidRDefault="00050309" w:rsidP="00EF2645">
      <w:pPr>
        <w:spacing w:after="0"/>
        <w:rPr>
          <w:rFonts w:ascii="Courier New" w:eastAsia="MS Mincho" w:hAnsi="Courier New"/>
          <w:sz w:val="16"/>
        </w:rPr>
      </w:pPr>
    </w:p>
    <w:p w14:paraId="6D5364D7"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 If, when using a messaging or forwarding service, a new setting is indeed</w:t>
      </w:r>
    </w:p>
    <w:p w14:paraId="335082A5"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 activated, only the active event needs to be reported;</w:t>
      </w:r>
    </w:p>
    <w:p w14:paraId="32B0B535"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t>}</w:t>
      </w:r>
    </w:p>
    <w:p w14:paraId="40246DBF" w14:textId="77777777" w:rsidR="004E5B5C" w:rsidRPr="00675506" w:rsidRDefault="004E5B5C" w:rsidP="00EF2645">
      <w:pPr>
        <w:spacing w:after="0"/>
        <w:rPr>
          <w:rFonts w:ascii="Courier New" w:eastAsia="MS Mincho" w:hAnsi="Courier New"/>
          <w:sz w:val="16"/>
        </w:rPr>
      </w:pPr>
    </w:p>
    <w:p w14:paraId="50931AC4"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Explain</w:t>
      </w:r>
      <w:r w:rsidRPr="00675506">
        <w:rPr>
          <w:rFonts w:ascii="Courier New" w:hAnsi="Courier New"/>
          <w:sz w:val="16"/>
        </w:rPr>
        <w:tab/>
      </w:r>
      <w:r w:rsidRPr="00675506">
        <w:rPr>
          <w:rFonts w:ascii="Courier New" w:hAnsi="Courier New"/>
          <w:sz w:val="16"/>
        </w:rPr>
        <w:tab/>
      </w:r>
      <w:proofErr w:type="gramStart"/>
      <w:r w:rsidRPr="00675506">
        <w:rPr>
          <w:rFonts w:ascii="Courier New" w:hAnsi="Courier New"/>
          <w:sz w:val="16"/>
        </w:rPr>
        <w:tab/>
        <w:t>::</w:t>
      </w:r>
      <w:proofErr w:type="gramEnd"/>
      <w:r w:rsidRPr="00675506">
        <w:rPr>
          <w:rFonts w:ascii="Courier New" w:hAnsi="Courier New"/>
          <w:sz w:val="16"/>
        </w:rPr>
        <w:t>= OCTET STRING (SIZE (1..256))</w:t>
      </w:r>
    </w:p>
    <w:p w14:paraId="3676BE00"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 xml:space="preserve">-- Designation of the chosen settings (parameters) </w:t>
      </w:r>
    </w:p>
    <w:p w14:paraId="0463D5F4"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 in the format: free ASCII-encoded text</w:t>
      </w:r>
    </w:p>
    <w:p w14:paraId="05139DDA" w14:textId="77777777" w:rsidR="00050309" w:rsidRPr="00675506" w:rsidRDefault="00050309" w:rsidP="00EF2645">
      <w:pPr>
        <w:spacing w:after="0"/>
        <w:rPr>
          <w:rFonts w:ascii="Courier New" w:eastAsia="MS Mincho" w:hAnsi="Courier New"/>
          <w:sz w:val="16"/>
        </w:rPr>
      </w:pPr>
    </w:p>
    <w:p w14:paraId="5C9B6E1D"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Alarm-Indicator </w:t>
      </w:r>
      <w:proofErr w:type="gramStart"/>
      <w:r w:rsidRPr="00675506">
        <w:rPr>
          <w:rFonts w:ascii="Courier New" w:hAnsi="Courier New"/>
          <w:sz w:val="16"/>
        </w:rPr>
        <w:tab/>
        <w:t>::</w:t>
      </w:r>
      <w:proofErr w:type="gramEnd"/>
      <w:r w:rsidRPr="00675506">
        <w:rPr>
          <w:rFonts w:ascii="Courier New" w:hAnsi="Courier New"/>
          <w:sz w:val="16"/>
        </w:rPr>
        <w:t>= OCTET STRING    (SIZE (1 .. 25))</w:t>
      </w:r>
    </w:p>
    <w:p w14:paraId="51DC3809"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--Provides information about alarms (free format)</w:t>
      </w:r>
    </w:p>
    <w:p w14:paraId="085E8185"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w:t>
      </w:r>
      <w:proofErr w:type="spellStart"/>
      <w:r w:rsidRPr="00675506">
        <w:rPr>
          <w:rFonts w:ascii="Courier New" w:hAnsi="Courier New"/>
          <w:sz w:val="16"/>
        </w:rPr>
        <w:t>CC-F:ccc</w:t>
      </w:r>
      <w:proofErr w:type="spellEnd"/>
      <w:r w:rsidRPr="00675506">
        <w:rPr>
          <w:rFonts w:ascii="Courier New" w:hAnsi="Courier New"/>
          <w:sz w:val="16"/>
        </w:rPr>
        <w:t xml:space="preserve"> = CC-Link Failure, is the Cause Value of the Release Message</w:t>
      </w:r>
    </w:p>
    <w:p w14:paraId="2C9B9366"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 as decimal value</w:t>
      </w:r>
    </w:p>
    <w:p w14:paraId="67727FDA"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 </w:t>
      </w:r>
      <w:proofErr w:type="spellStart"/>
      <w:r w:rsidRPr="00675506">
        <w:rPr>
          <w:rFonts w:ascii="Courier New" w:hAnsi="Courier New"/>
          <w:sz w:val="16"/>
        </w:rPr>
        <w:t>MD-OFF:DDMMYYhhmm</w:t>
      </w:r>
      <w:proofErr w:type="spellEnd"/>
      <w:r w:rsidRPr="00675506">
        <w:rPr>
          <w:rFonts w:ascii="Courier New" w:hAnsi="Courier New"/>
          <w:sz w:val="16"/>
        </w:rPr>
        <w:t xml:space="preserve"> = date and time of failure or power-off of the </w:t>
      </w:r>
    </w:p>
    <w:p w14:paraId="2E9FB932"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 mediation device (optional)</w:t>
      </w:r>
    </w:p>
    <w:p w14:paraId="40907553"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 </w:t>
      </w:r>
      <w:proofErr w:type="spellStart"/>
      <w:r w:rsidRPr="00675506">
        <w:rPr>
          <w:rFonts w:ascii="Courier New" w:hAnsi="Courier New"/>
          <w:sz w:val="16"/>
        </w:rPr>
        <w:t>MD-ON:DDMMYYhhmm</w:t>
      </w:r>
      <w:proofErr w:type="spellEnd"/>
      <w:r w:rsidRPr="00675506">
        <w:rPr>
          <w:rFonts w:ascii="Courier New" w:hAnsi="Courier New"/>
          <w:sz w:val="16"/>
        </w:rPr>
        <w:t xml:space="preserve"> = date and time of (re)activation of the </w:t>
      </w:r>
    </w:p>
    <w:p w14:paraId="00F1D9E8"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 mediation device (optional)</w:t>
      </w:r>
    </w:p>
    <w:p w14:paraId="59414A35"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 </w:t>
      </w:r>
      <w:proofErr w:type="spellStart"/>
      <w:r w:rsidRPr="00675506">
        <w:rPr>
          <w:rFonts w:ascii="Courier New" w:hAnsi="Courier New"/>
          <w:sz w:val="16"/>
        </w:rPr>
        <w:t>LEMF-IRI-OFF:DDMMYYhhmm</w:t>
      </w:r>
      <w:proofErr w:type="spellEnd"/>
      <w:r w:rsidRPr="00675506">
        <w:rPr>
          <w:rFonts w:ascii="Courier New" w:hAnsi="Courier New"/>
          <w:sz w:val="16"/>
        </w:rPr>
        <w:t xml:space="preserve"> = date and time of start of unattainability </w:t>
      </w:r>
    </w:p>
    <w:p w14:paraId="38C8C48C"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 of the LEMF for IRI (optional)</w:t>
      </w:r>
    </w:p>
    <w:p w14:paraId="09290661"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 </w:t>
      </w:r>
      <w:proofErr w:type="spellStart"/>
      <w:r w:rsidRPr="00675506">
        <w:rPr>
          <w:rFonts w:ascii="Courier New" w:hAnsi="Courier New"/>
          <w:sz w:val="16"/>
        </w:rPr>
        <w:t>LEMF-IRI-ON:DDMMYYhhmm</w:t>
      </w:r>
      <w:proofErr w:type="spellEnd"/>
      <w:r w:rsidRPr="00675506">
        <w:rPr>
          <w:rFonts w:ascii="Courier New" w:hAnsi="Courier New"/>
          <w:sz w:val="16"/>
        </w:rPr>
        <w:t xml:space="preserve"> = date and time of (restored) reachability of the </w:t>
      </w:r>
    </w:p>
    <w:p w14:paraId="05E670B6"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 LEMF for IRI (optional)</w:t>
      </w:r>
    </w:p>
    <w:p w14:paraId="747EB5CE" w14:textId="77777777" w:rsidR="00050309" w:rsidRPr="00675506" w:rsidRDefault="00050309" w:rsidP="00EF2645">
      <w:pPr>
        <w:spacing w:after="0"/>
        <w:rPr>
          <w:rFonts w:ascii="Courier New" w:eastAsia="MS Mincho" w:hAnsi="Courier New"/>
          <w:sz w:val="16"/>
          <w:lang w:val="en-US"/>
        </w:rPr>
      </w:pPr>
    </w:p>
    <w:p w14:paraId="3C1188D0" w14:textId="77777777" w:rsidR="00050309" w:rsidRPr="00675506" w:rsidRDefault="00050309" w:rsidP="00EF2645">
      <w:pPr>
        <w:spacing w:after="0"/>
        <w:rPr>
          <w:rFonts w:ascii="Courier New" w:eastAsia="MS Mincho" w:hAnsi="Courier New"/>
          <w:sz w:val="16"/>
        </w:rPr>
      </w:pPr>
      <w:proofErr w:type="spellStart"/>
      <w:r w:rsidRPr="00675506">
        <w:rPr>
          <w:rFonts w:ascii="Courier New" w:hAnsi="Courier New"/>
          <w:sz w:val="16"/>
        </w:rPr>
        <w:t>CommonMode</w:t>
      </w:r>
      <w:proofErr w:type="spellEnd"/>
      <w:r w:rsidRPr="00675506">
        <w:rPr>
          <w:rFonts w:ascii="Courier New" w:hAnsi="Courier New"/>
          <w:sz w:val="16"/>
        </w:rPr>
        <w:tab/>
      </w:r>
      <w:proofErr w:type="gramStart"/>
      <w:r w:rsidRPr="00675506">
        <w:rPr>
          <w:rFonts w:ascii="Courier New" w:hAnsi="Courier New"/>
          <w:sz w:val="16"/>
        </w:rPr>
        <w:tab/>
        <w:t>::</w:t>
      </w:r>
      <w:proofErr w:type="gramEnd"/>
      <w:r w:rsidRPr="00675506">
        <w:rPr>
          <w:rFonts w:ascii="Courier New" w:hAnsi="Courier New"/>
          <w:sz w:val="16"/>
        </w:rPr>
        <w:t>= SEQUENCE {</w:t>
      </w:r>
    </w:p>
    <w:p w14:paraId="07BA5979"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proofErr w:type="spellStart"/>
      <w:r w:rsidRPr="00675506">
        <w:rPr>
          <w:rFonts w:ascii="Courier New" w:hAnsi="Courier New"/>
          <w:sz w:val="16"/>
        </w:rPr>
        <w:t>inControlled</w:t>
      </w:r>
      <w:proofErr w:type="spellEnd"/>
      <w:r w:rsidRPr="00675506">
        <w:rPr>
          <w:rFonts w:ascii="Courier New" w:hAnsi="Courier New"/>
          <w:sz w:val="16"/>
        </w:rPr>
        <w:tab/>
        <w:t xml:space="preserve">[0] </w:t>
      </w:r>
      <w:proofErr w:type="spellStart"/>
      <w:r w:rsidRPr="00675506">
        <w:rPr>
          <w:rFonts w:ascii="Courier New" w:hAnsi="Courier New"/>
          <w:sz w:val="16"/>
        </w:rPr>
        <w:t>InControlMode</w:t>
      </w:r>
      <w:proofErr w:type="spellEnd"/>
      <w:r w:rsidRPr="00675506">
        <w:rPr>
          <w:rFonts w:ascii="Courier New" w:hAnsi="Courier New"/>
          <w:sz w:val="16"/>
        </w:rPr>
        <w:t xml:space="preserve"> OPTIONAL,</w:t>
      </w:r>
    </w:p>
    <w:p w14:paraId="13073C7E"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 xml:space="preserve">-- </w:t>
      </w:r>
      <w:proofErr w:type="spellStart"/>
      <w:r w:rsidRPr="00675506">
        <w:rPr>
          <w:rFonts w:ascii="Courier New" w:hAnsi="Courier New"/>
          <w:sz w:val="16"/>
        </w:rPr>
        <w:t>spvInfo</w:t>
      </w:r>
      <w:proofErr w:type="spellEnd"/>
      <w:r w:rsidRPr="00675506">
        <w:rPr>
          <w:rFonts w:ascii="Courier New" w:hAnsi="Courier New"/>
          <w:sz w:val="16"/>
        </w:rPr>
        <w:tab/>
        <w:t xml:space="preserve">[1] </w:t>
      </w:r>
      <w:proofErr w:type="spellStart"/>
      <w:r w:rsidRPr="00675506">
        <w:rPr>
          <w:rFonts w:ascii="Courier New" w:hAnsi="Courier New"/>
          <w:sz w:val="16"/>
        </w:rPr>
        <w:t>SpvInfoMode</w:t>
      </w:r>
      <w:proofErr w:type="spellEnd"/>
      <w:r w:rsidRPr="00675506">
        <w:rPr>
          <w:rFonts w:ascii="Courier New" w:hAnsi="Courier New"/>
          <w:sz w:val="16"/>
        </w:rPr>
        <w:t xml:space="preserve"> OPTIONAL </w:t>
      </w:r>
    </w:p>
    <w:p w14:paraId="17A876D5"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w:t>
      </w:r>
    </w:p>
    <w:p w14:paraId="34E380AD"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w:t>
      </w:r>
    </w:p>
    <w:p w14:paraId="16CC48A3" w14:textId="77777777" w:rsidR="00050309" w:rsidRPr="00675506" w:rsidRDefault="00050309" w:rsidP="00EF2645">
      <w:pPr>
        <w:spacing w:after="0"/>
        <w:rPr>
          <w:rFonts w:ascii="Courier New" w:eastAsia="MS Mincho" w:hAnsi="Courier New"/>
          <w:sz w:val="16"/>
          <w:lang w:val="en-US"/>
        </w:rPr>
      </w:pPr>
    </w:p>
    <w:p w14:paraId="360B5C3F" w14:textId="77777777" w:rsidR="00050309" w:rsidRPr="00675506" w:rsidRDefault="00050309" w:rsidP="00EF2645">
      <w:pPr>
        <w:spacing w:after="0"/>
        <w:rPr>
          <w:rFonts w:ascii="Courier New" w:eastAsia="MS Mincho" w:hAnsi="Courier New"/>
          <w:sz w:val="16"/>
        </w:rPr>
      </w:pPr>
      <w:proofErr w:type="spellStart"/>
      <w:r w:rsidRPr="00675506">
        <w:rPr>
          <w:rFonts w:ascii="Courier New" w:hAnsi="Courier New"/>
          <w:sz w:val="16"/>
        </w:rPr>
        <w:t>InControlMode</w:t>
      </w:r>
      <w:proofErr w:type="spellEnd"/>
      <w:r w:rsidRPr="00675506">
        <w:rPr>
          <w:rFonts w:ascii="Courier New" w:hAnsi="Courier New"/>
          <w:sz w:val="16"/>
        </w:rPr>
        <w:tab/>
      </w:r>
      <w:proofErr w:type="gramStart"/>
      <w:r w:rsidRPr="00675506">
        <w:rPr>
          <w:rFonts w:ascii="Courier New" w:hAnsi="Courier New"/>
          <w:sz w:val="16"/>
        </w:rPr>
        <w:tab/>
        <w:t>::</w:t>
      </w:r>
      <w:proofErr w:type="gramEnd"/>
      <w:r w:rsidRPr="00675506">
        <w:rPr>
          <w:rFonts w:ascii="Courier New" w:hAnsi="Courier New"/>
          <w:sz w:val="16"/>
        </w:rPr>
        <w:t>= SEQUENCE {</w:t>
      </w:r>
    </w:p>
    <w:p w14:paraId="6CDEBE37"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proofErr w:type="spellStart"/>
      <w:r w:rsidRPr="00675506">
        <w:rPr>
          <w:rFonts w:ascii="Courier New" w:hAnsi="Courier New"/>
          <w:sz w:val="16"/>
        </w:rPr>
        <w:t>correlationNumber</w:t>
      </w:r>
      <w:proofErr w:type="spellEnd"/>
      <w:r w:rsidRPr="00675506">
        <w:rPr>
          <w:rFonts w:ascii="Courier New" w:hAnsi="Courier New"/>
          <w:sz w:val="16"/>
        </w:rPr>
        <w:tab/>
        <w:t>[0] INTEGER (</w:t>
      </w:r>
      <w:proofErr w:type="gramStart"/>
      <w:r w:rsidRPr="00675506">
        <w:rPr>
          <w:rFonts w:ascii="Courier New" w:hAnsi="Courier New"/>
          <w:sz w:val="16"/>
        </w:rPr>
        <w:t>0..</w:t>
      </w:r>
      <w:proofErr w:type="gramEnd"/>
      <w:r w:rsidRPr="00675506">
        <w:rPr>
          <w:rFonts w:ascii="Courier New" w:hAnsi="Courier New"/>
          <w:sz w:val="16"/>
        </w:rPr>
        <w:t>65535) OPTIONAL,</w:t>
      </w:r>
    </w:p>
    <w:p w14:paraId="3834424F"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proofErr w:type="spellStart"/>
      <w:r w:rsidRPr="00675506">
        <w:rPr>
          <w:rFonts w:ascii="Courier New" w:hAnsi="Courier New"/>
          <w:sz w:val="16"/>
        </w:rPr>
        <w:t>dataContent</w:t>
      </w:r>
      <w:proofErr w:type="spellEnd"/>
      <w:r w:rsidRPr="00675506">
        <w:rPr>
          <w:rFonts w:ascii="Courier New" w:hAnsi="Courier New"/>
          <w:sz w:val="16"/>
        </w:rPr>
        <w:tab/>
      </w:r>
      <w:r w:rsidRPr="00675506">
        <w:rPr>
          <w:rFonts w:ascii="Courier New" w:hAnsi="Courier New"/>
          <w:sz w:val="16"/>
        </w:rPr>
        <w:tab/>
        <w:t>[1] OCTET STRING (SIZE (1</w:t>
      </w:r>
      <w:proofErr w:type="gramStart"/>
      <w:r w:rsidRPr="00675506">
        <w:rPr>
          <w:rFonts w:ascii="Courier New" w:hAnsi="Courier New"/>
          <w:sz w:val="16"/>
        </w:rPr>
        <w:t xml:space="preserve"> ..</w:t>
      </w:r>
      <w:proofErr w:type="gramEnd"/>
      <w:r w:rsidRPr="00675506">
        <w:rPr>
          <w:rFonts w:ascii="Courier New" w:hAnsi="Courier New"/>
          <w:sz w:val="16"/>
        </w:rPr>
        <w:t xml:space="preserve"> 100))</w:t>
      </w:r>
    </w:p>
    <w:p w14:paraId="47E0B421"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w:t>
      </w:r>
    </w:p>
    <w:p w14:paraId="126B3141" w14:textId="77777777" w:rsidR="00050309" w:rsidRPr="00675506" w:rsidRDefault="00050309" w:rsidP="00EF2645">
      <w:pPr>
        <w:spacing w:after="0"/>
        <w:rPr>
          <w:rFonts w:ascii="Courier New" w:eastAsia="MS Mincho" w:hAnsi="Courier New"/>
          <w:sz w:val="16"/>
        </w:rPr>
      </w:pPr>
    </w:p>
    <w:p w14:paraId="354D473B" w14:textId="77777777" w:rsidR="00050309" w:rsidRPr="00675506" w:rsidRDefault="00050309" w:rsidP="00EF2645">
      <w:pPr>
        <w:spacing w:after="0"/>
        <w:rPr>
          <w:rFonts w:ascii="Courier New" w:eastAsia="MS Mincho" w:hAnsi="Courier New"/>
          <w:sz w:val="16"/>
        </w:rPr>
      </w:pPr>
      <w:proofErr w:type="spellStart"/>
      <w:r w:rsidRPr="00675506">
        <w:rPr>
          <w:rFonts w:ascii="Courier New" w:hAnsi="Courier New"/>
          <w:sz w:val="16"/>
        </w:rPr>
        <w:t>SciType</w:t>
      </w:r>
      <w:proofErr w:type="spellEnd"/>
      <w:r w:rsidRPr="00675506">
        <w:rPr>
          <w:rFonts w:ascii="Courier New" w:hAnsi="Courier New"/>
          <w:sz w:val="16"/>
        </w:rPr>
        <w:tab/>
      </w:r>
      <w:r w:rsidRPr="00675506">
        <w:rPr>
          <w:rFonts w:ascii="Courier New" w:hAnsi="Courier New"/>
          <w:sz w:val="16"/>
        </w:rPr>
        <w:tab/>
      </w:r>
      <w:proofErr w:type="gramStart"/>
      <w:r w:rsidRPr="00675506">
        <w:rPr>
          <w:rFonts w:ascii="Courier New" w:hAnsi="Courier New"/>
          <w:sz w:val="16"/>
        </w:rPr>
        <w:tab/>
        <w:t>::</w:t>
      </w:r>
      <w:proofErr w:type="gramEnd"/>
      <w:r w:rsidRPr="00675506">
        <w:rPr>
          <w:rFonts w:ascii="Courier New" w:hAnsi="Courier New"/>
          <w:sz w:val="16"/>
        </w:rPr>
        <w:t>= ENUMERATED {</w:t>
      </w:r>
    </w:p>
    <w:p w14:paraId="70B27A3F"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undefined (0),</w:t>
      </w:r>
    </w:p>
    <w:p w14:paraId="0A08BE99"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proofErr w:type="spellStart"/>
      <w:r w:rsidRPr="00675506">
        <w:rPr>
          <w:rFonts w:ascii="Courier New" w:hAnsi="Courier New"/>
          <w:sz w:val="16"/>
        </w:rPr>
        <w:t>analogSubscriber</w:t>
      </w:r>
      <w:proofErr w:type="spellEnd"/>
      <w:r w:rsidRPr="00675506">
        <w:rPr>
          <w:rFonts w:ascii="Courier New" w:hAnsi="Courier New"/>
          <w:sz w:val="16"/>
        </w:rPr>
        <w:t xml:space="preserve"> (1),</w:t>
      </w:r>
    </w:p>
    <w:p w14:paraId="0C84A2DE"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dss1FunctionalProt (2),</w:t>
      </w:r>
    </w:p>
    <w:p w14:paraId="5768C35D"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dss1KeypadProt (3),</w:t>
      </w:r>
    </w:p>
    <w:p w14:paraId="691BA0C6"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einsTr6FunctionalProt (4),</w:t>
      </w:r>
    </w:p>
    <w:p w14:paraId="63F3AB89"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proofErr w:type="spellStart"/>
      <w:r w:rsidRPr="00675506">
        <w:rPr>
          <w:rFonts w:ascii="Courier New" w:hAnsi="Courier New"/>
          <w:sz w:val="16"/>
        </w:rPr>
        <w:t>mobileNetProt</w:t>
      </w:r>
      <w:proofErr w:type="spellEnd"/>
      <w:r w:rsidRPr="00675506">
        <w:rPr>
          <w:rFonts w:ascii="Courier New" w:hAnsi="Courier New"/>
          <w:sz w:val="16"/>
        </w:rPr>
        <w:t xml:space="preserve"> (5),</w:t>
      </w:r>
    </w:p>
    <w:p w14:paraId="16089E48"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proofErr w:type="spellStart"/>
      <w:r w:rsidRPr="00675506">
        <w:rPr>
          <w:rFonts w:ascii="Courier New" w:hAnsi="Courier New"/>
          <w:sz w:val="16"/>
        </w:rPr>
        <w:t>systemSpecific</w:t>
      </w:r>
      <w:proofErr w:type="spellEnd"/>
      <w:r w:rsidRPr="00675506">
        <w:rPr>
          <w:rFonts w:ascii="Courier New" w:hAnsi="Courier New"/>
          <w:sz w:val="16"/>
        </w:rPr>
        <w:t xml:space="preserve"> (6)</w:t>
      </w:r>
    </w:p>
    <w:p w14:paraId="63ACFF21"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w:t>
      </w:r>
    </w:p>
    <w:p w14:paraId="7EC4800F" w14:textId="77777777" w:rsidR="00050309" w:rsidRPr="00675506" w:rsidRDefault="00050309" w:rsidP="00EF2645">
      <w:pPr>
        <w:spacing w:after="0"/>
        <w:rPr>
          <w:rFonts w:ascii="Courier New" w:eastAsia="MS Mincho" w:hAnsi="Courier New"/>
          <w:sz w:val="16"/>
        </w:rPr>
      </w:pPr>
    </w:p>
    <w:p w14:paraId="5371AEF1" w14:textId="77777777" w:rsidR="00050309" w:rsidRPr="00675506" w:rsidRDefault="00050309" w:rsidP="00EF2645">
      <w:pPr>
        <w:spacing w:after="0"/>
        <w:rPr>
          <w:rFonts w:ascii="Courier New" w:eastAsia="MS Mincho" w:hAnsi="Courier New"/>
          <w:sz w:val="16"/>
        </w:rPr>
      </w:pPr>
    </w:p>
    <w:p w14:paraId="4B51382E" w14:textId="77777777" w:rsidR="00050309" w:rsidRPr="00675506" w:rsidRDefault="00050309" w:rsidP="00EF2645">
      <w:pPr>
        <w:spacing w:after="0"/>
        <w:rPr>
          <w:rFonts w:ascii="Courier New" w:eastAsia="MS Mincho" w:hAnsi="Courier New"/>
          <w:sz w:val="16"/>
        </w:rPr>
      </w:pPr>
      <w:proofErr w:type="spellStart"/>
      <w:r w:rsidRPr="00675506">
        <w:rPr>
          <w:rFonts w:ascii="Courier New" w:hAnsi="Courier New"/>
          <w:sz w:val="16"/>
        </w:rPr>
        <w:t>SciResultMode</w:t>
      </w:r>
      <w:proofErr w:type="spellEnd"/>
      <w:r w:rsidRPr="00675506">
        <w:rPr>
          <w:rFonts w:ascii="Courier New" w:hAnsi="Courier New"/>
          <w:sz w:val="16"/>
        </w:rPr>
        <w:tab/>
      </w:r>
      <w:proofErr w:type="gramStart"/>
      <w:r w:rsidRPr="00675506">
        <w:rPr>
          <w:rFonts w:ascii="Courier New" w:hAnsi="Courier New"/>
          <w:sz w:val="16"/>
        </w:rPr>
        <w:tab/>
        <w:t>::</w:t>
      </w:r>
      <w:proofErr w:type="gramEnd"/>
      <w:r w:rsidRPr="00675506">
        <w:rPr>
          <w:rFonts w:ascii="Courier New" w:hAnsi="Courier New"/>
          <w:sz w:val="16"/>
        </w:rPr>
        <w:t>= ENUMERATED {</w:t>
      </w:r>
    </w:p>
    <w:p w14:paraId="05E51462"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undefined (0),</w:t>
      </w:r>
    </w:p>
    <w:p w14:paraId="404B94A5"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successful (1),</w:t>
      </w:r>
    </w:p>
    <w:p w14:paraId="2E925BC1"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unsuccessful (2),</w:t>
      </w:r>
    </w:p>
    <w:p w14:paraId="3FD6BE79"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t>rejected (3),</w:t>
      </w:r>
    </w:p>
    <w:p w14:paraId="2C560D1D"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proofErr w:type="spellStart"/>
      <w:r w:rsidRPr="00675506">
        <w:rPr>
          <w:rFonts w:ascii="Courier New" w:hAnsi="Courier New"/>
          <w:sz w:val="16"/>
        </w:rPr>
        <w:t>intermediateInfo</w:t>
      </w:r>
      <w:proofErr w:type="spellEnd"/>
      <w:r w:rsidRPr="00675506">
        <w:rPr>
          <w:rFonts w:ascii="Courier New" w:hAnsi="Courier New"/>
          <w:sz w:val="16"/>
        </w:rPr>
        <w:t xml:space="preserve"> (4)</w:t>
      </w:r>
    </w:p>
    <w:p w14:paraId="7C41CD40"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r>
      <w:r w:rsidRPr="00675506">
        <w:rPr>
          <w:rFonts w:ascii="Courier New" w:hAnsi="Courier New"/>
          <w:sz w:val="16"/>
        </w:rPr>
        <w:tab/>
        <w:t>}</w:t>
      </w:r>
    </w:p>
    <w:p w14:paraId="036C078A" w14:textId="77777777" w:rsidR="00050309" w:rsidRPr="00675506" w:rsidRDefault="00050309" w:rsidP="00EF2645">
      <w:pPr>
        <w:spacing w:after="0"/>
        <w:rPr>
          <w:rFonts w:ascii="Courier New" w:eastAsia="MS Mincho" w:hAnsi="Courier New"/>
          <w:sz w:val="16"/>
        </w:rPr>
      </w:pPr>
    </w:p>
    <w:p w14:paraId="6269F333" w14:textId="77777777" w:rsidR="00050309" w:rsidRPr="00675506" w:rsidRDefault="00050309" w:rsidP="00EF2645">
      <w:pPr>
        <w:spacing w:after="0"/>
        <w:rPr>
          <w:rFonts w:ascii="Courier New" w:eastAsia="MS Mincho" w:hAnsi="Courier New"/>
          <w:sz w:val="16"/>
        </w:rPr>
      </w:pPr>
      <w:proofErr w:type="spellStart"/>
      <w:r w:rsidRPr="00675506">
        <w:rPr>
          <w:rFonts w:ascii="Courier New" w:hAnsi="Courier New"/>
          <w:sz w:val="16"/>
        </w:rPr>
        <w:t>TimeStamp</w:t>
      </w:r>
      <w:proofErr w:type="spellEnd"/>
      <w:r w:rsidRPr="00675506">
        <w:rPr>
          <w:rFonts w:ascii="Courier New" w:hAnsi="Courier New"/>
          <w:sz w:val="16"/>
        </w:rPr>
        <w:t xml:space="preserve"> </w:t>
      </w:r>
      <w:r w:rsidRPr="00675506">
        <w:rPr>
          <w:rFonts w:ascii="Courier New" w:hAnsi="Courier New"/>
          <w:sz w:val="16"/>
        </w:rPr>
        <w:tab/>
      </w:r>
      <w:proofErr w:type="gramStart"/>
      <w:r w:rsidRPr="00675506">
        <w:rPr>
          <w:rFonts w:ascii="Courier New" w:hAnsi="Courier New"/>
          <w:sz w:val="16"/>
        </w:rPr>
        <w:tab/>
        <w:t>::</w:t>
      </w:r>
      <w:proofErr w:type="gramEnd"/>
      <w:r w:rsidRPr="00675506">
        <w:rPr>
          <w:rFonts w:ascii="Courier New" w:hAnsi="Courier New"/>
          <w:sz w:val="16"/>
        </w:rPr>
        <w:t>= CHOICE</w:t>
      </w:r>
    </w:p>
    <w:p w14:paraId="15A3E2F7"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w:t>
      </w:r>
    </w:p>
    <w:p w14:paraId="4B46E5BC"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w:t>
      </w:r>
      <w:r w:rsidRPr="00675506">
        <w:rPr>
          <w:rFonts w:ascii="Courier New" w:hAnsi="Courier New"/>
          <w:sz w:val="16"/>
        </w:rPr>
        <w:tab/>
      </w:r>
      <w:proofErr w:type="spellStart"/>
      <w:r w:rsidRPr="00675506">
        <w:rPr>
          <w:rFonts w:ascii="Courier New" w:hAnsi="Courier New"/>
          <w:sz w:val="16"/>
        </w:rPr>
        <w:t>localTime</w:t>
      </w:r>
      <w:proofErr w:type="spellEnd"/>
      <w:r w:rsidRPr="00675506">
        <w:rPr>
          <w:rFonts w:ascii="Courier New" w:hAnsi="Courier New"/>
          <w:sz w:val="16"/>
        </w:rPr>
        <w:t xml:space="preserve"> [0] </w:t>
      </w:r>
      <w:proofErr w:type="spellStart"/>
      <w:r w:rsidRPr="00675506">
        <w:rPr>
          <w:rFonts w:ascii="Courier New" w:hAnsi="Courier New"/>
          <w:sz w:val="16"/>
        </w:rPr>
        <w:t>LocalTimeStamp</w:t>
      </w:r>
      <w:proofErr w:type="spellEnd"/>
      <w:r w:rsidRPr="00675506">
        <w:rPr>
          <w:rFonts w:ascii="Courier New" w:hAnsi="Courier New"/>
          <w:sz w:val="16"/>
        </w:rPr>
        <w:t>,</w:t>
      </w:r>
    </w:p>
    <w:p w14:paraId="79E84C7D"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w:t>
      </w:r>
      <w:r w:rsidRPr="00675506">
        <w:rPr>
          <w:rFonts w:ascii="Courier New" w:hAnsi="Courier New"/>
          <w:sz w:val="16"/>
        </w:rPr>
        <w:tab/>
      </w:r>
      <w:proofErr w:type="spellStart"/>
      <w:r w:rsidRPr="00675506">
        <w:rPr>
          <w:rFonts w:ascii="Courier New" w:hAnsi="Courier New"/>
          <w:sz w:val="16"/>
        </w:rPr>
        <w:t>utcTime</w:t>
      </w:r>
      <w:proofErr w:type="spellEnd"/>
      <w:r w:rsidRPr="00675506">
        <w:rPr>
          <w:rFonts w:ascii="Courier New" w:hAnsi="Courier New"/>
          <w:sz w:val="16"/>
        </w:rPr>
        <w:t xml:space="preserve">   [1] </w:t>
      </w:r>
      <w:proofErr w:type="spellStart"/>
      <w:r w:rsidRPr="00675506">
        <w:rPr>
          <w:rFonts w:ascii="Courier New" w:hAnsi="Courier New"/>
          <w:sz w:val="16"/>
        </w:rPr>
        <w:t>UTCTime</w:t>
      </w:r>
      <w:proofErr w:type="spellEnd"/>
    </w:p>
    <w:p w14:paraId="5FCB4687"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 </w:t>
      </w:r>
      <w:proofErr w:type="spellStart"/>
      <w:r w:rsidRPr="00675506">
        <w:rPr>
          <w:rFonts w:ascii="Courier New" w:hAnsi="Courier New"/>
          <w:sz w:val="16"/>
        </w:rPr>
        <w:t>TimeStamp</w:t>
      </w:r>
      <w:proofErr w:type="spellEnd"/>
      <w:r w:rsidRPr="00675506">
        <w:rPr>
          <w:rFonts w:ascii="Courier New" w:hAnsi="Courier New"/>
          <w:sz w:val="16"/>
        </w:rPr>
        <w:t xml:space="preserve"> as in ETSI ETS 201 671</w:t>
      </w:r>
    </w:p>
    <w:p w14:paraId="145D9145"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w:t>
      </w:r>
    </w:p>
    <w:p w14:paraId="649AD0F1" w14:textId="77777777" w:rsidR="00050309" w:rsidRPr="00675506" w:rsidRDefault="00050309" w:rsidP="00EF2645">
      <w:pPr>
        <w:spacing w:after="0"/>
        <w:rPr>
          <w:rFonts w:ascii="Courier New" w:eastAsia="MS Mincho" w:hAnsi="Courier New"/>
          <w:sz w:val="16"/>
        </w:rPr>
      </w:pPr>
    </w:p>
    <w:p w14:paraId="224E9554" w14:textId="77777777" w:rsidR="00050309" w:rsidRPr="00675506" w:rsidRDefault="00050309" w:rsidP="00EF2645">
      <w:pPr>
        <w:spacing w:after="0"/>
        <w:rPr>
          <w:rFonts w:ascii="Courier New" w:eastAsia="MS Mincho" w:hAnsi="Courier New"/>
          <w:sz w:val="16"/>
        </w:rPr>
      </w:pPr>
      <w:proofErr w:type="spellStart"/>
      <w:r w:rsidRPr="00675506">
        <w:rPr>
          <w:rFonts w:ascii="Courier New" w:hAnsi="Courier New"/>
          <w:sz w:val="16"/>
        </w:rPr>
        <w:t>LocalTimeStamp</w:t>
      </w:r>
      <w:proofErr w:type="spellEnd"/>
      <w:r w:rsidRPr="00675506">
        <w:rPr>
          <w:rFonts w:ascii="Courier New" w:hAnsi="Courier New"/>
          <w:sz w:val="16"/>
        </w:rPr>
        <w:t xml:space="preserve"> </w:t>
      </w:r>
      <w:proofErr w:type="gramStart"/>
      <w:r w:rsidRPr="00675506">
        <w:rPr>
          <w:rFonts w:ascii="Courier New" w:hAnsi="Courier New"/>
          <w:sz w:val="16"/>
        </w:rPr>
        <w:tab/>
        <w:t>::</w:t>
      </w:r>
      <w:proofErr w:type="gramEnd"/>
      <w:r w:rsidRPr="00675506">
        <w:rPr>
          <w:rFonts w:ascii="Courier New" w:hAnsi="Courier New"/>
          <w:sz w:val="16"/>
        </w:rPr>
        <w:t>= SEQUENCE</w:t>
      </w:r>
    </w:p>
    <w:p w14:paraId="3BC380F2"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w:t>
      </w:r>
    </w:p>
    <w:p w14:paraId="56369E0D"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w:t>
      </w:r>
      <w:r w:rsidRPr="00675506">
        <w:rPr>
          <w:rFonts w:ascii="Courier New" w:hAnsi="Courier New"/>
          <w:sz w:val="16"/>
        </w:rPr>
        <w:tab/>
      </w:r>
      <w:proofErr w:type="spellStart"/>
      <w:r w:rsidRPr="00675506">
        <w:rPr>
          <w:rFonts w:ascii="Courier New" w:hAnsi="Courier New"/>
          <w:sz w:val="16"/>
        </w:rPr>
        <w:t>generalizedTime</w:t>
      </w:r>
      <w:proofErr w:type="spellEnd"/>
      <w:r w:rsidRPr="00675506">
        <w:rPr>
          <w:rFonts w:ascii="Courier New" w:hAnsi="Courier New"/>
          <w:sz w:val="16"/>
        </w:rPr>
        <w:t xml:space="preserve"> </w:t>
      </w:r>
      <w:r w:rsidRPr="00675506">
        <w:rPr>
          <w:rFonts w:ascii="Courier New" w:hAnsi="Courier New"/>
          <w:sz w:val="16"/>
        </w:rPr>
        <w:tab/>
      </w:r>
      <w:r w:rsidRPr="00675506">
        <w:rPr>
          <w:rFonts w:ascii="Courier New" w:hAnsi="Courier New"/>
          <w:sz w:val="16"/>
        </w:rPr>
        <w:tab/>
        <w:t xml:space="preserve">[0] </w:t>
      </w:r>
      <w:proofErr w:type="spellStart"/>
      <w:r w:rsidRPr="00675506">
        <w:rPr>
          <w:rFonts w:ascii="Courier New" w:hAnsi="Courier New"/>
          <w:sz w:val="16"/>
        </w:rPr>
        <w:t>GeneralizedTime</w:t>
      </w:r>
      <w:proofErr w:type="spellEnd"/>
      <w:r w:rsidRPr="00675506">
        <w:rPr>
          <w:rFonts w:ascii="Courier New" w:hAnsi="Courier New"/>
          <w:sz w:val="16"/>
        </w:rPr>
        <w:t>,</w:t>
      </w:r>
    </w:p>
    <w:p w14:paraId="085A4646"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w:t>
      </w:r>
      <w:r w:rsidRPr="00675506">
        <w:rPr>
          <w:rFonts w:ascii="Courier New" w:hAnsi="Courier New"/>
          <w:sz w:val="16"/>
        </w:rPr>
        <w:tab/>
      </w:r>
      <w:proofErr w:type="spellStart"/>
      <w:r w:rsidRPr="00675506">
        <w:rPr>
          <w:rFonts w:ascii="Courier New" w:hAnsi="Courier New"/>
          <w:sz w:val="16"/>
        </w:rPr>
        <w:t>winterSummerIndication</w:t>
      </w:r>
      <w:proofErr w:type="spellEnd"/>
      <w:r w:rsidRPr="00675506">
        <w:rPr>
          <w:rFonts w:ascii="Courier New" w:hAnsi="Courier New"/>
          <w:sz w:val="16"/>
        </w:rPr>
        <w:t xml:space="preserve"> </w:t>
      </w:r>
      <w:r w:rsidRPr="00675506">
        <w:rPr>
          <w:rFonts w:ascii="Courier New" w:hAnsi="Courier New"/>
          <w:sz w:val="16"/>
        </w:rPr>
        <w:tab/>
        <w:t>[1] ENUMERATED {</w:t>
      </w:r>
    </w:p>
    <w:p w14:paraId="0A468DFA"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w:t>
      </w:r>
      <w:proofErr w:type="spellStart"/>
      <w:r w:rsidRPr="00675506">
        <w:rPr>
          <w:rFonts w:ascii="Courier New" w:hAnsi="Courier New"/>
          <w:sz w:val="16"/>
        </w:rPr>
        <w:t>notProvided</w:t>
      </w:r>
      <w:proofErr w:type="spellEnd"/>
      <w:r w:rsidRPr="00675506">
        <w:rPr>
          <w:rFonts w:ascii="Courier New" w:hAnsi="Courier New"/>
          <w:sz w:val="16"/>
        </w:rPr>
        <w:t>(0),</w:t>
      </w:r>
    </w:p>
    <w:p w14:paraId="4FC1592E"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w:t>
      </w:r>
      <w:proofErr w:type="spellStart"/>
      <w:r w:rsidRPr="00675506">
        <w:rPr>
          <w:rFonts w:ascii="Courier New" w:hAnsi="Courier New"/>
          <w:sz w:val="16"/>
        </w:rPr>
        <w:t>winterTime</w:t>
      </w:r>
      <w:proofErr w:type="spellEnd"/>
      <w:r w:rsidRPr="00675506">
        <w:rPr>
          <w:rFonts w:ascii="Courier New" w:hAnsi="Courier New"/>
          <w:sz w:val="16"/>
        </w:rPr>
        <w:t>(1),</w:t>
      </w:r>
    </w:p>
    <w:p w14:paraId="47871DBD"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w:t>
      </w:r>
      <w:proofErr w:type="spellStart"/>
      <w:r w:rsidRPr="00675506">
        <w:rPr>
          <w:rFonts w:ascii="Courier New" w:hAnsi="Courier New"/>
          <w:sz w:val="16"/>
        </w:rPr>
        <w:t>summerTime</w:t>
      </w:r>
      <w:proofErr w:type="spellEnd"/>
      <w:r w:rsidRPr="00675506">
        <w:rPr>
          <w:rFonts w:ascii="Courier New" w:hAnsi="Courier New"/>
          <w:sz w:val="16"/>
        </w:rPr>
        <w:t>(2),</w:t>
      </w:r>
    </w:p>
    <w:p w14:paraId="258CC84F"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w:t>
      </w:r>
    </w:p>
    <w:p w14:paraId="24ED40B7"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                           }</w:t>
      </w:r>
    </w:p>
    <w:p w14:paraId="3CD860EE"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w:t>
      </w:r>
    </w:p>
    <w:p w14:paraId="540B69FE" w14:textId="77777777" w:rsidR="00050309" w:rsidRPr="00675506" w:rsidRDefault="00050309" w:rsidP="00EF2645">
      <w:pPr>
        <w:spacing w:after="0"/>
        <w:rPr>
          <w:rFonts w:ascii="Courier New" w:eastAsia="MS Mincho" w:hAnsi="Courier New"/>
          <w:sz w:val="16"/>
        </w:rPr>
      </w:pPr>
      <w:r w:rsidRPr="00675506">
        <w:rPr>
          <w:rFonts w:ascii="Courier New" w:hAnsi="Courier New"/>
          <w:sz w:val="16"/>
        </w:rPr>
        <w:t xml:space="preserve">END -- </w:t>
      </w:r>
      <w:proofErr w:type="spellStart"/>
      <w:r w:rsidRPr="00675506">
        <w:rPr>
          <w:rFonts w:ascii="Courier New" w:hAnsi="Courier New"/>
          <w:sz w:val="16"/>
        </w:rPr>
        <w:t>Natparas</w:t>
      </w:r>
      <w:proofErr w:type="spellEnd"/>
    </w:p>
    <w:p w14:paraId="54EE25D1" w14:textId="77777777" w:rsidR="00050309" w:rsidRPr="00675506" w:rsidRDefault="00050309" w:rsidP="00E641A2">
      <w:pPr>
        <w:pStyle w:val="Heading4"/>
      </w:pPr>
      <w:bookmarkStart w:id="371" w:name="_Toc425259970"/>
      <w:bookmarkStart w:id="372" w:name="_Toc426622369"/>
      <w:r w:rsidRPr="00675506">
        <w:lastRenderedPageBreak/>
        <w:t>Appendix A.3.2.1</w:t>
      </w:r>
      <w:r w:rsidRPr="00675506">
        <w:tab/>
        <w:t>Transmission using the ASN.1 module 'HI1NotificationOperations'</w:t>
      </w:r>
      <w:bookmarkEnd w:id="371"/>
      <w:bookmarkEnd w:id="372"/>
    </w:p>
    <w:p w14:paraId="4F2D9605" w14:textId="77777777" w:rsidR="00050309" w:rsidRPr="00675506" w:rsidRDefault="00050309" w:rsidP="005E1830">
      <w:pPr>
        <w:spacing w:after="0"/>
        <w:rPr>
          <w:rFonts w:eastAsia="MS Mincho"/>
        </w:rPr>
      </w:pPr>
      <w:r w:rsidRPr="00675506">
        <w:t>This Appendix contains the method for transmission of HI1 and additional events via the ASN.1 module '</w:t>
      </w:r>
      <w:proofErr w:type="spellStart"/>
      <w:r w:rsidRPr="00675506">
        <w:t>HINotificationOperations</w:t>
      </w:r>
      <w:proofErr w:type="spellEnd"/>
      <w:r w:rsidRPr="00675506">
        <w:t>' from Version 3 onwards. Earlier versions of this module are not permitted as they do not yet include the OID.</w:t>
      </w:r>
    </w:p>
    <w:p w14:paraId="22E12884" w14:textId="77777777" w:rsidR="00050309" w:rsidRPr="00675506" w:rsidRDefault="00050309" w:rsidP="005E1830">
      <w:pPr>
        <w:spacing w:before="120" w:after="240"/>
      </w:pPr>
      <w:r w:rsidRPr="00675506">
        <w:t>The same description is used if the entire module ‘HI1NotificationOperations’ is imported into the module ‘</w:t>
      </w:r>
      <w:r w:rsidRPr="00675506">
        <w:rPr>
          <w:b/>
        </w:rPr>
        <w:t>LI-PS-PDU</w:t>
      </w:r>
      <w:r w:rsidRPr="00675506">
        <w:t>’ for the Internet gateway as described in Appendix G.</w:t>
      </w:r>
    </w:p>
    <w:p w14:paraId="32DC1C9B" w14:textId="77777777" w:rsidR="00050309" w:rsidRPr="00675506" w:rsidRDefault="00050309" w:rsidP="00EF2645">
      <w:pPr>
        <w:shd w:val="clear" w:color="auto" w:fill="D9D9D9"/>
        <w:spacing w:after="0"/>
        <w:rPr>
          <w:rFonts w:ascii="Courier New" w:hAnsi="Courier New" w:cs="Courier New"/>
          <w:sz w:val="16"/>
        </w:rPr>
      </w:pPr>
      <w:r w:rsidRPr="00675506">
        <w:rPr>
          <w:rFonts w:ascii="Courier New" w:hAnsi="Courier New"/>
          <w:sz w:val="16"/>
        </w:rPr>
        <w:t>HI1NotificationOperations</w:t>
      </w:r>
    </w:p>
    <w:p w14:paraId="4142392E" w14:textId="77777777" w:rsidR="00050309" w:rsidRPr="00675506" w:rsidRDefault="00050309" w:rsidP="005E1830">
      <w:pPr>
        <w:shd w:val="clear" w:color="auto" w:fill="D9D9D9"/>
        <w:spacing w:after="0"/>
        <w:rPr>
          <w:rFonts w:ascii="Courier New" w:hAnsi="Courier New" w:cs="Courier New"/>
          <w:sz w:val="16"/>
        </w:rPr>
      </w:pPr>
      <w:r w:rsidRPr="00675506">
        <w:rPr>
          <w:rFonts w:ascii="Courier New" w:hAnsi="Courier New"/>
          <w:sz w:val="16"/>
        </w:rPr>
        <w:t>{</w:t>
      </w:r>
      <w:proofErr w:type="spellStart"/>
      <w:r w:rsidRPr="00675506">
        <w:rPr>
          <w:rFonts w:ascii="Courier New" w:hAnsi="Courier New"/>
          <w:sz w:val="16"/>
        </w:rPr>
        <w:t>itu-t</w:t>
      </w:r>
      <w:proofErr w:type="spellEnd"/>
      <w:r w:rsidRPr="00675506">
        <w:rPr>
          <w:rFonts w:ascii="Courier New" w:hAnsi="Courier New"/>
          <w:sz w:val="16"/>
        </w:rPr>
        <w:t xml:space="preserve">(0) identified-organization(4) </w:t>
      </w:r>
      <w:proofErr w:type="spellStart"/>
      <w:r w:rsidRPr="00675506">
        <w:rPr>
          <w:rFonts w:ascii="Courier New" w:hAnsi="Courier New"/>
          <w:sz w:val="16"/>
        </w:rPr>
        <w:t>etsi</w:t>
      </w:r>
      <w:proofErr w:type="spellEnd"/>
      <w:r w:rsidRPr="00675506">
        <w:rPr>
          <w:rFonts w:ascii="Courier New" w:hAnsi="Courier New"/>
          <w:sz w:val="16"/>
        </w:rPr>
        <w:t xml:space="preserve">(0) </w:t>
      </w:r>
      <w:proofErr w:type="spellStart"/>
      <w:r w:rsidRPr="00675506">
        <w:rPr>
          <w:rFonts w:ascii="Courier New" w:hAnsi="Courier New"/>
          <w:sz w:val="16"/>
        </w:rPr>
        <w:t>securityDomain</w:t>
      </w:r>
      <w:proofErr w:type="spellEnd"/>
      <w:r w:rsidRPr="00675506">
        <w:rPr>
          <w:rFonts w:ascii="Courier New" w:hAnsi="Courier New"/>
          <w:sz w:val="16"/>
        </w:rPr>
        <w:t xml:space="preserve">(2) </w:t>
      </w:r>
      <w:proofErr w:type="spellStart"/>
      <w:r w:rsidRPr="00675506">
        <w:rPr>
          <w:rFonts w:ascii="Courier New" w:hAnsi="Courier New"/>
          <w:sz w:val="16"/>
        </w:rPr>
        <w:t>lawfulIntercept</w:t>
      </w:r>
      <w:proofErr w:type="spellEnd"/>
      <w:r w:rsidRPr="00675506">
        <w:rPr>
          <w:rFonts w:ascii="Courier New" w:hAnsi="Courier New"/>
          <w:sz w:val="16"/>
        </w:rPr>
        <w:t>(2) hi1(0)</w:t>
      </w:r>
    </w:p>
    <w:p w14:paraId="24986F81" w14:textId="77777777" w:rsidR="00050309" w:rsidRPr="00675506" w:rsidRDefault="00050309" w:rsidP="005E1830">
      <w:pPr>
        <w:shd w:val="clear" w:color="auto" w:fill="D9D9D9"/>
        <w:spacing w:after="0"/>
        <w:rPr>
          <w:rFonts w:ascii="Courier New" w:hAnsi="Courier New" w:cs="Courier New"/>
          <w:sz w:val="16"/>
        </w:rPr>
      </w:pPr>
      <w:r w:rsidRPr="00675506">
        <w:rPr>
          <w:rFonts w:ascii="Courier New" w:hAnsi="Courier New"/>
          <w:sz w:val="16"/>
        </w:rPr>
        <w:t xml:space="preserve"> </w:t>
      </w:r>
      <w:proofErr w:type="spellStart"/>
      <w:r w:rsidRPr="00675506">
        <w:rPr>
          <w:rFonts w:ascii="Courier New" w:hAnsi="Courier New"/>
          <w:sz w:val="16"/>
        </w:rPr>
        <w:t>notificationOperations</w:t>
      </w:r>
      <w:proofErr w:type="spellEnd"/>
      <w:r w:rsidRPr="00675506">
        <w:rPr>
          <w:rFonts w:ascii="Courier New" w:hAnsi="Courier New"/>
          <w:sz w:val="16"/>
        </w:rPr>
        <w:t>(1) version5(5)}</w:t>
      </w:r>
    </w:p>
    <w:p w14:paraId="06FA80E2" w14:textId="77777777" w:rsidR="00050309" w:rsidRPr="00675506" w:rsidRDefault="00050309" w:rsidP="005E1830">
      <w:pPr>
        <w:shd w:val="clear" w:color="auto" w:fill="D9D9D9"/>
        <w:spacing w:after="0"/>
        <w:rPr>
          <w:rFonts w:ascii="Courier New" w:hAnsi="Courier New" w:cs="Courier New"/>
          <w:sz w:val="16"/>
        </w:rPr>
      </w:pPr>
    </w:p>
    <w:p w14:paraId="532F097C" w14:textId="77777777" w:rsidR="00050309" w:rsidRPr="00675506" w:rsidRDefault="00050309" w:rsidP="00EF2645">
      <w:pPr>
        <w:shd w:val="clear" w:color="auto" w:fill="D9D9D9"/>
        <w:spacing w:after="0"/>
        <w:rPr>
          <w:rFonts w:ascii="Courier New" w:hAnsi="Courier New" w:cs="Courier New"/>
          <w:sz w:val="16"/>
        </w:rPr>
      </w:pPr>
      <w:r w:rsidRPr="00675506">
        <w:rPr>
          <w:rFonts w:ascii="Courier New" w:hAnsi="Courier New"/>
          <w:sz w:val="16"/>
        </w:rPr>
        <w:t>DEFINITIONS IMPLICIT TAGS ::=</w:t>
      </w:r>
    </w:p>
    <w:p w14:paraId="4E8BBA67" w14:textId="77777777" w:rsidR="00050309" w:rsidRPr="00675506" w:rsidRDefault="00050309" w:rsidP="00EF2645">
      <w:pPr>
        <w:shd w:val="clear" w:color="auto" w:fill="D9D9D9"/>
        <w:spacing w:after="0"/>
        <w:rPr>
          <w:rFonts w:ascii="Courier New" w:hAnsi="Courier New" w:cs="Courier New"/>
          <w:sz w:val="16"/>
        </w:rPr>
      </w:pPr>
      <w:r w:rsidRPr="00675506">
        <w:rPr>
          <w:rFonts w:ascii="Courier New" w:hAnsi="Courier New"/>
          <w:sz w:val="16"/>
        </w:rPr>
        <w:t>BEGIN</w:t>
      </w:r>
    </w:p>
    <w:p w14:paraId="617AF1E2" w14:textId="77777777" w:rsidR="00050309" w:rsidRPr="00675506" w:rsidRDefault="00050309" w:rsidP="005E1830">
      <w:pPr>
        <w:shd w:val="clear" w:color="auto" w:fill="D9D9D9"/>
        <w:spacing w:after="0"/>
        <w:rPr>
          <w:rFonts w:ascii="Courier New" w:hAnsi="Courier New" w:cs="Courier New"/>
          <w:sz w:val="16"/>
        </w:rPr>
      </w:pPr>
    </w:p>
    <w:p w14:paraId="449E5D98" w14:textId="77777777" w:rsidR="00050309" w:rsidRPr="00675506" w:rsidRDefault="00050309" w:rsidP="00EF2645">
      <w:pPr>
        <w:shd w:val="clear" w:color="auto" w:fill="D9D9D9"/>
        <w:spacing w:after="0"/>
        <w:rPr>
          <w:rFonts w:ascii="Courier New" w:hAnsi="Courier New" w:cs="Courier New"/>
          <w:sz w:val="16"/>
        </w:rPr>
      </w:pPr>
      <w:r w:rsidRPr="00675506">
        <w:rPr>
          <w:rFonts w:ascii="Courier New" w:hAnsi="Courier New"/>
          <w:sz w:val="16"/>
        </w:rPr>
        <w:t>IMPORTS</w:t>
      </w:r>
    </w:p>
    <w:p w14:paraId="0A7958AE" w14:textId="77777777" w:rsidR="00050309" w:rsidRPr="00675506" w:rsidRDefault="00050309" w:rsidP="00EF2645">
      <w:pPr>
        <w:shd w:val="clear" w:color="auto" w:fill="D9D9D9"/>
        <w:spacing w:after="0"/>
        <w:rPr>
          <w:rFonts w:ascii="Courier New" w:hAnsi="Courier New" w:cs="Courier New"/>
          <w:sz w:val="16"/>
        </w:rPr>
      </w:pPr>
      <w:r w:rsidRPr="00675506">
        <w:rPr>
          <w:rFonts w:ascii="Courier New" w:hAnsi="Courier New"/>
          <w:sz w:val="16"/>
        </w:rPr>
        <w:tab/>
        <w:t>OPERATION,</w:t>
      </w:r>
    </w:p>
    <w:p w14:paraId="6C4BB11F" w14:textId="77777777" w:rsidR="00050309" w:rsidRPr="00675506" w:rsidRDefault="00050309" w:rsidP="00EF2645">
      <w:pPr>
        <w:shd w:val="clear" w:color="auto" w:fill="D9D9D9"/>
        <w:spacing w:after="0"/>
        <w:rPr>
          <w:rFonts w:ascii="Courier New" w:hAnsi="Courier New" w:cs="Courier New"/>
          <w:sz w:val="16"/>
        </w:rPr>
      </w:pPr>
      <w:r w:rsidRPr="00675506">
        <w:rPr>
          <w:rFonts w:ascii="Courier New" w:hAnsi="Courier New"/>
          <w:sz w:val="16"/>
        </w:rPr>
        <w:tab/>
        <w:t>ERROR</w:t>
      </w:r>
    </w:p>
    <w:p w14:paraId="2ED6EF05" w14:textId="77777777" w:rsidR="00050309" w:rsidRPr="00675506" w:rsidRDefault="00050309" w:rsidP="005E1830">
      <w:pPr>
        <w:shd w:val="clear" w:color="auto" w:fill="D9D9D9"/>
        <w:spacing w:after="0"/>
        <w:rPr>
          <w:rFonts w:ascii="Courier New" w:hAnsi="Courier New" w:cs="Courier New"/>
          <w:sz w:val="16"/>
        </w:rPr>
      </w:pPr>
      <w:r w:rsidRPr="00675506">
        <w:rPr>
          <w:rFonts w:ascii="Courier New" w:hAnsi="Courier New"/>
          <w:sz w:val="16"/>
        </w:rPr>
        <w:tab/>
      </w:r>
      <w:r w:rsidRPr="00675506">
        <w:rPr>
          <w:rFonts w:ascii="Courier New" w:hAnsi="Courier New"/>
          <w:sz w:val="16"/>
        </w:rPr>
        <w:tab/>
        <w:t>FROM Remote-Operations-Information-Objects</w:t>
      </w:r>
    </w:p>
    <w:p w14:paraId="069C56EE" w14:textId="77777777" w:rsidR="00050309" w:rsidRPr="00675506" w:rsidRDefault="00050309" w:rsidP="005E1830">
      <w:pPr>
        <w:shd w:val="clear" w:color="auto" w:fill="D9D9D9"/>
        <w:spacing w:after="0"/>
        <w:rPr>
          <w:rFonts w:ascii="Courier New" w:hAnsi="Courier New" w:cs="Courier New"/>
          <w:sz w:val="16"/>
        </w:rPr>
      </w:pPr>
      <w:r w:rsidRPr="00675506">
        <w:rPr>
          <w:rFonts w:ascii="Courier New" w:hAnsi="Courier New"/>
          <w:sz w:val="16"/>
        </w:rPr>
        <w:tab/>
      </w:r>
      <w:r w:rsidRPr="00675506">
        <w:rPr>
          <w:rFonts w:ascii="Courier New" w:hAnsi="Courier New"/>
          <w:sz w:val="16"/>
        </w:rPr>
        <w:tab/>
        <w:t>{joint-iso-</w:t>
      </w:r>
      <w:proofErr w:type="spellStart"/>
      <w:r w:rsidRPr="00675506">
        <w:rPr>
          <w:rFonts w:ascii="Courier New" w:hAnsi="Courier New"/>
          <w:sz w:val="16"/>
        </w:rPr>
        <w:t>itu-t</w:t>
      </w:r>
      <w:proofErr w:type="spellEnd"/>
      <w:r w:rsidRPr="00675506">
        <w:rPr>
          <w:rFonts w:ascii="Courier New" w:hAnsi="Courier New"/>
          <w:sz w:val="16"/>
        </w:rPr>
        <w:t xml:space="preserve">(2) remote-operations(4) </w:t>
      </w:r>
      <w:proofErr w:type="spellStart"/>
      <w:r w:rsidRPr="00675506">
        <w:rPr>
          <w:rFonts w:ascii="Courier New" w:hAnsi="Courier New"/>
          <w:sz w:val="16"/>
        </w:rPr>
        <w:t>informationObjects</w:t>
      </w:r>
      <w:proofErr w:type="spellEnd"/>
      <w:r w:rsidRPr="00675506">
        <w:rPr>
          <w:rFonts w:ascii="Courier New" w:hAnsi="Courier New"/>
          <w:sz w:val="16"/>
        </w:rPr>
        <w:t>(5) version1(0)}</w:t>
      </w:r>
    </w:p>
    <w:p w14:paraId="36BFA035" w14:textId="77777777" w:rsidR="00050309" w:rsidRPr="00675506" w:rsidRDefault="00050309" w:rsidP="005E1830">
      <w:pPr>
        <w:shd w:val="clear" w:color="auto" w:fill="D9D9D9"/>
        <w:spacing w:after="0"/>
        <w:rPr>
          <w:rFonts w:ascii="Courier New" w:hAnsi="Courier New" w:cs="Courier New"/>
          <w:sz w:val="16"/>
        </w:rPr>
      </w:pPr>
    </w:p>
    <w:p w14:paraId="7071F07C" w14:textId="77777777" w:rsidR="00050309" w:rsidRPr="00675506" w:rsidRDefault="00050309" w:rsidP="005E1830">
      <w:pPr>
        <w:shd w:val="clear" w:color="auto" w:fill="D9D9D9"/>
        <w:spacing w:after="0"/>
        <w:rPr>
          <w:rFonts w:ascii="Courier New" w:hAnsi="Courier New" w:cs="Courier New"/>
          <w:sz w:val="16"/>
        </w:rPr>
      </w:pPr>
      <w:r w:rsidRPr="00675506">
        <w:rPr>
          <w:rFonts w:ascii="Courier New" w:hAnsi="Courier New"/>
          <w:sz w:val="16"/>
        </w:rPr>
        <w:tab/>
      </w:r>
      <w:proofErr w:type="spellStart"/>
      <w:r w:rsidRPr="00675506">
        <w:rPr>
          <w:rFonts w:ascii="Courier New" w:hAnsi="Courier New"/>
          <w:sz w:val="16"/>
        </w:rPr>
        <w:t>CommunicationIdentifier</w:t>
      </w:r>
      <w:proofErr w:type="spellEnd"/>
      <w:r w:rsidRPr="00675506">
        <w:rPr>
          <w:rFonts w:ascii="Courier New" w:hAnsi="Courier New"/>
          <w:sz w:val="16"/>
        </w:rPr>
        <w:t>,</w:t>
      </w:r>
    </w:p>
    <w:p w14:paraId="5E23C014" w14:textId="77777777" w:rsidR="00050309" w:rsidRPr="00675506" w:rsidRDefault="00050309" w:rsidP="0042544C">
      <w:pPr>
        <w:shd w:val="clear" w:color="auto" w:fill="D9D9D9"/>
        <w:spacing w:after="0"/>
        <w:rPr>
          <w:rFonts w:ascii="Courier New" w:hAnsi="Courier New" w:cs="Courier New"/>
          <w:sz w:val="16"/>
        </w:rPr>
      </w:pPr>
      <w:r w:rsidRPr="00675506">
        <w:rPr>
          <w:rFonts w:ascii="Courier New" w:hAnsi="Courier New"/>
          <w:sz w:val="16"/>
        </w:rPr>
        <w:tab/>
      </w:r>
      <w:proofErr w:type="spellStart"/>
      <w:r w:rsidRPr="00675506">
        <w:rPr>
          <w:rFonts w:ascii="Courier New" w:hAnsi="Courier New"/>
          <w:sz w:val="16"/>
        </w:rPr>
        <w:t>TimeStamp</w:t>
      </w:r>
      <w:proofErr w:type="spellEnd"/>
      <w:r w:rsidRPr="00675506">
        <w:rPr>
          <w:rFonts w:ascii="Courier New" w:hAnsi="Courier New"/>
          <w:sz w:val="16"/>
        </w:rPr>
        <w:t>,</w:t>
      </w:r>
    </w:p>
    <w:p w14:paraId="1C8CA2FF" w14:textId="77777777" w:rsidR="00050309" w:rsidRPr="00675506" w:rsidRDefault="00050309" w:rsidP="0042544C">
      <w:pPr>
        <w:shd w:val="clear" w:color="auto" w:fill="D9D9D9"/>
        <w:spacing w:after="0"/>
        <w:rPr>
          <w:rFonts w:ascii="Courier New" w:hAnsi="Courier New" w:cs="Courier New"/>
          <w:sz w:val="16"/>
        </w:rPr>
      </w:pPr>
      <w:r w:rsidRPr="00675506">
        <w:rPr>
          <w:rFonts w:ascii="Courier New" w:hAnsi="Courier New"/>
          <w:sz w:val="16"/>
        </w:rPr>
        <w:tab/>
      </w:r>
      <w:proofErr w:type="spellStart"/>
      <w:r w:rsidRPr="00675506">
        <w:rPr>
          <w:rFonts w:ascii="Courier New" w:hAnsi="Courier New"/>
          <w:sz w:val="16"/>
        </w:rPr>
        <w:t>LawfulInterceptionIdentifier</w:t>
      </w:r>
      <w:proofErr w:type="spellEnd"/>
    </w:p>
    <w:p w14:paraId="5A55E168" w14:textId="77777777" w:rsidR="00050309" w:rsidRPr="00675506" w:rsidRDefault="00050309" w:rsidP="0042544C">
      <w:pPr>
        <w:shd w:val="clear" w:color="auto" w:fill="D9D9D9"/>
        <w:spacing w:after="0"/>
        <w:rPr>
          <w:rFonts w:ascii="Courier New" w:hAnsi="Courier New" w:cs="Courier New"/>
          <w:sz w:val="16"/>
        </w:rPr>
      </w:pPr>
      <w:r w:rsidRPr="00675506">
        <w:rPr>
          <w:rFonts w:ascii="Courier New" w:hAnsi="Courier New"/>
          <w:sz w:val="16"/>
        </w:rPr>
        <w:tab/>
      </w:r>
      <w:r w:rsidRPr="00675506">
        <w:rPr>
          <w:rFonts w:ascii="Courier New" w:hAnsi="Courier New"/>
          <w:sz w:val="16"/>
        </w:rPr>
        <w:tab/>
        <w:t>FROM HI2Operations</w:t>
      </w:r>
    </w:p>
    <w:p w14:paraId="2BB54BA4" w14:textId="77777777" w:rsidR="00050309" w:rsidRPr="00675506" w:rsidRDefault="00050309" w:rsidP="0042544C">
      <w:pPr>
        <w:shd w:val="clear" w:color="auto" w:fill="D9D9D9"/>
        <w:spacing w:after="0"/>
        <w:rPr>
          <w:rFonts w:ascii="Courier New" w:hAnsi="Courier New" w:cs="Courier New"/>
          <w:sz w:val="16"/>
        </w:rPr>
      </w:pPr>
      <w:r w:rsidRPr="00675506">
        <w:rPr>
          <w:rFonts w:ascii="Courier New" w:hAnsi="Courier New"/>
          <w:sz w:val="16"/>
        </w:rPr>
        <w:tab/>
      </w:r>
      <w:r w:rsidRPr="00675506">
        <w:rPr>
          <w:rFonts w:ascii="Courier New" w:hAnsi="Courier New"/>
          <w:sz w:val="16"/>
        </w:rPr>
        <w:tab/>
        <w:t>{</w:t>
      </w:r>
      <w:proofErr w:type="spellStart"/>
      <w:r w:rsidRPr="00675506">
        <w:rPr>
          <w:rFonts w:ascii="Courier New" w:hAnsi="Courier New"/>
          <w:sz w:val="16"/>
        </w:rPr>
        <w:t>itu-t</w:t>
      </w:r>
      <w:proofErr w:type="spellEnd"/>
      <w:r w:rsidRPr="00675506">
        <w:rPr>
          <w:rFonts w:ascii="Courier New" w:hAnsi="Courier New"/>
          <w:sz w:val="16"/>
        </w:rPr>
        <w:t xml:space="preserve">(0) identified-organization(4) </w:t>
      </w:r>
      <w:proofErr w:type="spellStart"/>
      <w:r w:rsidRPr="00675506">
        <w:rPr>
          <w:rFonts w:ascii="Courier New" w:hAnsi="Courier New"/>
          <w:sz w:val="16"/>
        </w:rPr>
        <w:t>etsi</w:t>
      </w:r>
      <w:proofErr w:type="spellEnd"/>
      <w:r w:rsidRPr="00675506">
        <w:rPr>
          <w:rFonts w:ascii="Courier New" w:hAnsi="Courier New"/>
          <w:sz w:val="16"/>
        </w:rPr>
        <w:t xml:space="preserve">(0) </w:t>
      </w:r>
      <w:proofErr w:type="spellStart"/>
      <w:r w:rsidRPr="00675506">
        <w:rPr>
          <w:rFonts w:ascii="Courier New" w:hAnsi="Courier New"/>
          <w:sz w:val="16"/>
        </w:rPr>
        <w:t>securityDomain</w:t>
      </w:r>
      <w:proofErr w:type="spellEnd"/>
      <w:r w:rsidRPr="00675506">
        <w:rPr>
          <w:rFonts w:ascii="Courier New" w:hAnsi="Courier New"/>
          <w:sz w:val="16"/>
        </w:rPr>
        <w:t xml:space="preserve">(2) </w:t>
      </w:r>
      <w:proofErr w:type="spellStart"/>
      <w:r w:rsidRPr="00675506">
        <w:rPr>
          <w:rFonts w:ascii="Courier New" w:hAnsi="Courier New"/>
          <w:sz w:val="16"/>
        </w:rPr>
        <w:t>lawfulIntercept</w:t>
      </w:r>
      <w:proofErr w:type="spellEnd"/>
      <w:r w:rsidRPr="00675506">
        <w:rPr>
          <w:rFonts w:ascii="Courier New" w:hAnsi="Courier New"/>
          <w:sz w:val="16"/>
        </w:rPr>
        <w:t>(2)</w:t>
      </w:r>
    </w:p>
    <w:p w14:paraId="6523ABE4" w14:textId="77777777" w:rsidR="00050309" w:rsidRPr="00675506" w:rsidRDefault="00050309" w:rsidP="0042544C">
      <w:pPr>
        <w:shd w:val="clear" w:color="auto" w:fill="D9D9D9"/>
        <w:spacing w:after="0"/>
        <w:ind w:firstLine="1418"/>
        <w:rPr>
          <w:rFonts w:ascii="Courier New" w:hAnsi="Courier New" w:cs="Courier New"/>
          <w:sz w:val="16"/>
          <w:lang w:val="sv-SE"/>
        </w:rPr>
      </w:pPr>
      <w:r w:rsidRPr="00675506">
        <w:rPr>
          <w:rFonts w:ascii="Courier New" w:hAnsi="Courier New"/>
          <w:sz w:val="16"/>
        </w:rPr>
        <w:t xml:space="preserve"> </w:t>
      </w:r>
      <w:r w:rsidRPr="00675506">
        <w:rPr>
          <w:rFonts w:ascii="Courier New" w:hAnsi="Courier New"/>
          <w:sz w:val="16"/>
          <w:lang w:val="sv-SE"/>
        </w:rPr>
        <w:t xml:space="preserve">hi2(1) version8(8)} </w:t>
      </w:r>
    </w:p>
    <w:p w14:paraId="24863773" w14:textId="77777777" w:rsidR="00050309" w:rsidRPr="00675506" w:rsidRDefault="00050309" w:rsidP="00450A01">
      <w:pPr>
        <w:shd w:val="clear" w:color="auto" w:fill="D9D9D9"/>
        <w:spacing w:after="0"/>
        <w:rPr>
          <w:rFonts w:ascii="Courier New" w:hAnsi="Courier New" w:cs="Courier New"/>
          <w:sz w:val="16"/>
          <w:lang w:val="sv-SE"/>
        </w:rPr>
      </w:pPr>
    </w:p>
    <w:p w14:paraId="4C0A06A7" w14:textId="77777777" w:rsidR="00050309" w:rsidRPr="00675506" w:rsidRDefault="00050309" w:rsidP="00EF2645">
      <w:pPr>
        <w:shd w:val="clear" w:color="auto" w:fill="D9D9D9"/>
        <w:spacing w:after="0"/>
        <w:rPr>
          <w:rFonts w:ascii="Courier New" w:hAnsi="Courier New" w:cs="Courier New"/>
          <w:b/>
          <w:sz w:val="16"/>
          <w:lang w:val="sv-SE"/>
        </w:rPr>
      </w:pPr>
      <w:r w:rsidRPr="00675506">
        <w:rPr>
          <w:rFonts w:ascii="Courier New" w:hAnsi="Courier New"/>
          <w:sz w:val="16"/>
          <w:lang w:val="sv-SE"/>
        </w:rPr>
        <w:tab/>
      </w:r>
      <w:r w:rsidRPr="00675506">
        <w:rPr>
          <w:rFonts w:ascii="Courier New" w:hAnsi="Courier New"/>
          <w:b/>
          <w:sz w:val="16"/>
          <w:lang w:val="sv-SE"/>
        </w:rPr>
        <w:t>Natparas</w:t>
      </w:r>
    </w:p>
    <w:p w14:paraId="37AE0045" w14:textId="77777777" w:rsidR="00DE3362" w:rsidRPr="00675506" w:rsidRDefault="00050309" w:rsidP="00EF2645">
      <w:pPr>
        <w:shd w:val="clear" w:color="auto" w:fill="D9D9D9"/>
        <w:spacing w:after="0"/>
        <w:rPr>
          <w:rFonts w:ascii="Courier New" w:hAnsi="Courier New" w:cs="Courier New"/>
          <w:b/>
          <w:sz w:val="16"/>
          <w:lang w:val="sv-SE"/>
        </w:rPr>
      </w:pPr>
      <w:r w:rsidRPr="00675506">
        <w:rPr>
          <w:rFonts w:ascii="Courier New" w:hAnsi="Courier New"/>
          <w:b/>
          <w:sz w:val="16"/>
          <w:lang w:val="sv-SE"/>
        </w:rPr>
        <w:tab/>
      </w:r>
      <w:r w:rsidRPr="00675506">
        <w:rPr>
          <w:rFonts w:ascii="Courier New" w:hAnsi="Courier New"/>
          <w:b/>
          <w:sz w:val="16"/>
          <w:lang w:val="sv-SE"/>
        </w:rPr>
        <w:tab/>
        <w:t>FROM NatParameter</w:t>
      </w:r>
    </w:p>
    <w:p w14:paraId="294D3B79" w14:textId="77777777" w:rsidR="00DE3362" w:rsidRPr="00675506" w:rsidRDefault="00DE3362" w:rsidP="00EF2645">
      <w:pPr>
        <w:shd w:val="clear" w:color="auto" w:fill="D9D9D9"/>
        <w:spacing w:after="0"/>
        <w:rPr>
          <w:rFonts w:ascii="Courier New" w:hAnsi="Courier New" w:cs="Courier New"/>
          <w:b/>
          <w:sz w:val="16"/>
          <w:lang w:val="sv-SE"/>
        </w:rPr>
      </w:pPr>
    </w:p>
    <w:p w14:paraId="12EF53B9" w14:textId="77777777" w:rsidR="00DE3362" w:rsidRPr="00675506" w:rsidRDefault="00DE3362" w:rsidP="00EF2645">
      <w:pPr>
        <w:shd w:val="clear" w:color="auto" w:fill="D9D9D9"/>
        <w:spacing w:after="0"/>
        <w:ind w:firstLine="113"/>
        <w:rPr>
          <w:rFonts w:ascii="Courier New" w:hAnsi="Courier New" w:cs="Courier New"/>
          <w:b/>
          <w:sz w:val="16"/>
          <w:lang w:val="sv-SE"/>
        </w:rPr>
      </w:pPr>
      <w:r w:rsidRPr="00675506">
        <w:rPr>
          <w:rFonts w:ascii="Courier New" w:hAnsi="Courier New"/>
          <w:b/>
          <w:sz w:val="16"/>
          <w:lang w:val="sv-SE"/>
        </w:rPr>
        <w:t>Natparas2</w:t>
      </w:r>
    </w:p>
    <w:p w14:paraId="026B8D9E" w14:textId="77777777" w:rsidR="00050309" w:rsidRPr="00675506" w:rsidRDefault="00DE3362" w:rsidP="00EF2645">
      <w:pPr>
        <w:shd w:val="clear" w:color="auto" w:fill="D9D9D9"/>
        <w:spacing w:after="0"/>
        <w:ind w:firstLine="113"/>
        <w:rPr>
          <w:rFonts w:ascii="Courier New" w:hAnsi="Courier New" w:cs="Courier New"/>
          <w:bCs/>
          <w:sz w:val="16"/>
        </w:rPr>
      </w:pPr>
      <w:r w:rsidRPr="00675506">
        <w:rPr>
          <w:rFonts w:ascii="Courier New" w:hAnsi="Courier New"/>
          <w:b/>
          <w:sz w:val="16"/>
          <w:lang w:val="sv-SE"/>
        </w:rPr>
        <w:t xml:space="preserve"> </w:t>
      </w:r>
      <w:r w:rsidRPr="00675506">
        <w:rPr>
          <w:rFonts w:ascii="Courier New" w:hAnsi="Courier New"/>
          <w:b/>
          <w:sz w:val="16"/>
        </w:rPr>
        <w:t>FROM NatParameter2;</w:t>
      </w:r>
    </w:p>
    <w:p w14:paraId="73249CB8" w14:textId="77777777" w:rsidR="00050309" w:rsidRPr="00675506" w:rsidRDefault="00050309" w:rsidP="005E1830">
      <w:pPr>
        <w:pStyle w:val="BodyText3"/>
        <w:spacing w:before="120"/>
        <w:rPr>
          <w:rFonts w:ascii="Courier New" w:hAnsi="Courier New" w:cs="Courier New"/>
          <w:szCs w:val="20"/>
        </w:rPr>
      </w:pPr>
    </w:p>
    <w:p w14:paraId="5E9D3322" w14:textId="77777777" w:rsidR="00050309" w:rsidRPr="00675506" w:rsidRDefault="00050309" w:rsidP="005E1830">
      <w:pPr>
        <w:shd w:val="clear" w:color="auto" w:fill="D9D9D9"/>
        <w:spacing w:after="0"/>
        <w:rPr>
          <w:rFonts w:ascii="Courier New" w:hAnsi="Courier New" w:cs="Courier New"/>
          <w:sz w:val="16"/>
        </w:rPr>
      </w:pPr>
      <w:r w:rsidRPr="00675506">
        <w:rPr>
          <w:rFonts w:ascii="Courier New" w:hAnsi="Courier New"/>
          <w:sz w:val="16"/>
        </w:rPr>
        <w:t>National-HI1-ASN1parameters</w:t>
      </w:r>
      <w:r w:rsidRPr="00675506">
        <w:rPr>
          <w:rFonts w:ascii="Courier New" w:hAnsi="Courier New"/>
          <w:sz w:val="16"/>
        </w:rPr>
        <w:tab/>
      </w:r>
      <w:proofErr w:type="gramStart"/>
      <w:r w:rsidRPr="00675506">
        <w:rPr>
          <w:rFonts w:ascii="Courier New" w:hAnsi="Courier New"/>
          <w:sz w:val="16"/>
        </w:rPr>
        <w:tab/>
        <w:t>::</w:t>
      </w:r>
      <w:proofErr w:type="gramEnd"/>
      <w:r w:rsidRPr="00675506">
        <w:rPr>
          <w:rFonts w:ascii="Courier New" w:hAnsi="Courier New"/>
          <w:sz w:val="16"/>
        </w:rPr>
        <w:t>= SEQUENCE</w:t>
      </w:r>
    </w:p>
    <w:p w14:paraId="4FBF8CAC" w14:textId="77777777" w:rsidR="00050309" w:rsidRPr="00675506" w:rsidRDefault="00050309" w:rsidP="005E1830">
      <w:pPr>
        <w:shd w:val="clear" w:color="auto" w:fill="D9D9D9"/>
        <w:spacing w:after="0"/>
        <w:rPr>
          <w:rFonts w:ascii="Courier New" w:hAnsi="Courier New" w:cs="Courier New"/>
          <w:sz w:val="16"/>
        </w:rPr>
      </w:pPr>
      <w:r w:rsidRPr="00675506">
        <w:rPr>
          <w:rFonts w:ascii="Courier New" w:hAnsi="Courier New"/>
          <w:sz w:val="16"/>
        </w:rPr>
        <w:t>{</w:t>
      </w:r>
    </w:p>
    <w:p w14:paraId="02847CDA" w14:textId="77777777" w:rsidR="00050309" w:rsidRPr="00675506" w:rsidRDefault="00050309" w:rsidP="005E1830">
      <w:pPr>
        <w:shd w:val="clear" w:color="auto" w:fill="D9D9D9"/>
        <w:spacing w:after="0"/>
        <w:rPr>
          <w:rFonts w:ascii="Courier New" w:hAnsi="Courier New" w:cs="Courier New"/>
          <w:sz w:val="16"/>
        </w:rPr>
      </w:pPr>
      <w:r w:rsidRPr="00675506">
        <w:rPr>
          <w:rFonts w:ascii="Courier New" w:hAnsi="Courier New"/>
          <w:sz w:val="16"/>
        </w:rPr>
        <w:tab/>
      </w:r>
      <w:proofErr w:type="spellStart"/>
      <w:r w:rsidRPr="00675506">
        <w:rPr>
          <w:rFonts w:ascii="Courier New" w:hAnsi="Courier New"/>
          <w:sz w:val="16"/>
        </w:rPr>
        <w:t>domainID</w:t>
      </w:r>
      <w:proofErr w:type="spellEnd"/>
      <w:r w:rsidRPr="00675506">
        <w:rPr>
          <w:rFonts w:ascii="Courier New" w:hAnsi="Courier New"/>
          <w:sz w:val="16"/>
        </w:rPr>
        <w:tab/>
      </w:r>
      <w:r w:rsidRPr="00675506">
        <w:rPr>
          <w:rFonts w:ascii="Courier New" w:hAnsi="Courier New"/>
          <w:sz w:val="16"/>
        </w:rPr>
        <w:tab/>
        <w:t>[0] OBJECT IDENTIFIER (hi1OperationId) OPTIONAL,</w:t>
      </w:r>
    </w:p>
    <w:p w14:paraId="2FB66CEC" w14:textId="77777777" w:rsidR="00050309" w:rsidRPr="00675506" w:rsidRDefault="00050309" w:rsidP="0042544C">
      <w:pPr>
        <w:shd w:val="clear" w:color="auto" w:fill="D9D9D9"/>
        <w:spacing w:after="0"/>
        <w:rPr>
          <w:rFonts w:ascii="Courier New" w:hAnsi="Courier New" w:cs="Courier New"/>
          <w:sz w:val="16"/>
        </w:rPr>
      </w:pPr>
      <w:r w:rsidRPr="00675506">
        <w:rPr>
          <w:rFonts w:ascii="Courier New" w:hAnsi="Courier New"/>
          <w:sz w:val="16"/>
        </w:rPr>
        <w:tab/>
      </w:r>
      <w:r w:rsidRPr="00675506">
        <w:rPr>
          <w:rFonts w:ascii="Courier New" w:hAnsi="Courier New"/>
          <w:sz w:val="16"/>
        </w:rPr>
        <w:tab/>
        <w:t>-- Once using FTP delivery mechanism.</w:t>
      </w:r>
    </w:p>
    <w:p w14:paraId="047D5648" w14:textId="77777777" w:rsidR="00050309" w:rsidRPr="00675506" w:rsidRDefault="00050309" w:rsidP="0042544C">
      <w:pPr>
        <w:shd w:val="clear" w:color="auto" w:fill="D9D9D9"/>
        <w:spacing w:after="0"/>
        <w:rPr>
          <w:rFonts w:ascii="Courier New" w:hAnsi="Courier New" w:cs="Courier New"/>
          <w:sz w:val="16"/>
        </w:rPr>
      </w:pPr>
      <w:r w:rsidRPr="00675506">
        <w:rPr>
          <w:rFonts w:ascii="Courier New" w:hAnsi="Courier New"/>
          <w:sz w:val="16"/>
        </w:rPr>
        <w:tab/>
      </w:r>
      <w:proofErr w:type="spellStart"/>
      <w:r w:rsidRPr="00675506">
        <w:rPr>
          <w:rFonts w:ascii="Courier New" w:hAnsi="Courier New"/>
          <w:sz w:val="16"/>
        </w:rPr>
        <w:t>countryCode</w:t>
      </w:r>
      <w:proofErr w:type="spellEnd"/>
      <w:r w:rsidRPr="00675506">
        <w:rPr>
          <w:rFonts w:ascii="Courier New" w:hAnsi="Courier New"/>
          <w:sz w:val="16"/>
        </w:rPr>
        <w:tab/>
      </w:r>
      <w:r w:rsidRPr="00675506">
        <w:rPr>
          <w:rFonts w:ascii="Courier New" w:hAnsi="Courier New"/>
          <w:sz w:val="16"/>
        </w:rPr>
        <w:tab/>
        <w:t xml:space="preserve">[1] </w:t>
      </w:r>
      <w:proofErr w:type="spellStart"/>
      <w:r w:rsidRPr="00675506">
        <w:rPr>
          <w:rFonts w:ascii="Courier New" w:hAnsi="Courier New"/>
          <w:sz w:val="16"/>
        </w:rPr>
        <w:t>PrintableString</w:t>
      </w:r>
      <w:proofErr w:type="spellEnd"/>
      <w:r w:rsidRPr="00675506">
        <w:rPr>
          <w:rFonts w:ascii="Courier New" w:hAnsi="Courier New"/>
          <w:sz w:val="16"/>
        </w:rPr>
        <w:t xml:space="preserve"> (SIZE (2)),</w:t>
      </w:r>
    </w:p>
    <w:p w14:paraId="5763C9A4" w14:textId="77777777" w:rsidR="00050309" w:rsidRPr="00675506" w:rsidRDefault="00050309" w:rsidP="0042544C">
      <w:pPr>
        <w:pStyle w:val="PL"/>
        <w:shd w:val="clear" w:color="auto" w:fill="D9D9D9"/>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cs="Courier New"/>
          <w:noProof w:val="0"/>
        </w:rPr>
      </w:pPr>
      <w:r w:rsidRPr="00675506">
        <w:tab/>
      </w:r>
      <w:r w:rsidRPr="00675506">
        <w:tab/>
        <w:t>-- Country Code according to ISO 3166-1 [67],</w:t>
      </w:r>
    </w:p>
    <w:p w14:paraId="2A3B8F57" w14:textId="77777777" w:rsidR="00050309" w:rsidRPr="00675506" w:rsidRDefault="00050309" w:rsidP="0042544C">
      <w:pPr>
        <w:shd w:val="clear" w:color="auto" w:fill="D9D9D9"/>
        <w:spacing w:after="0"/>
        <w:rPr>
          <w:rFonts w:ascii="Courier New" w:hAnsi="Courier New" w:cs="Courier New"/>
          <w:sz w:val="16"/>
        </w:rPr>
      </w:pPr>
      <w:r w:rsidRPr="00675506">
        <w:rPr>
          <w:rFonts w:ascii="Courier New" w:hAnsi="Courier New"/>
          <w:sz w:val="16"/>
        </w:rPr>
        <w:tab/>
      </w:r>
      <w:r w:rsidRPr="00675506">
        <w:rPr>
          <w:rFonts w:ascii="Courier New" w:hAnsi="Courier New"/>
          <w:sz w:val="16"/>
        </w:rPr>
        <w:tab/>
        <w:t>-- the country to which the parameters inserted after the extension marker apply.</w:t>
      </w:r>
    </w:p>
    <w:p w14:paraId="49F6D29F" w14:textId="77777777" w:rsidR="00050309" w:rsidRPr="00675506" w:rsidRDefault="00050309" w:rsidP="0042544C">
      <w:pPr>
        <w:shd w:val="clear" w:color="auto" w:fill="D9D9D9"/>
        <w:spacing w:after="0"/>
        <w:rPr>
          <w:rFonts w:ascii="Courier New" w:hAnsi="Courier New" w:cs="Courier New"/>
          <w:sz w:val="16"/>
        </w:rPr>
      </w:pPr>
      <w:r w:rsidRPr="00675506">
        <w:rPr>
          <w:rFonts w:ascii="Courier New" w:hAnsi="Courier New"/>
          <w:sz w:val="16"/>
        </w:rPr>
        <w:tab/>
        <w:t>...,</w:t>
      </w:r>
    </w:p>
    <w:p w14:paraId="1CFB0BAF" w14:textId="77777777" w:rsidR="00050309" w:rsidRPr="00675506" w:rsidRDefault="00050309" w:rsidP="00450A01">
      <w:pPr>
        <w:shd w:val="clear" w:color="auto" w:fill="D9D9D9"/>
        <w:spacing w:after="0"/>
        <w:ind w:firstLine="709"/>
        <w:rPr>
          <w:rFonts w:ascii="Courier New" w:hAnsi="Courier New" w:cs="Courier New"/>
          <w:sz w:val="16"/>
        </w:rPr>
      </w:pPr>
      <w:r w:rsidRPr="00675506">
        <w:rPr>
          <w:rFonts w:ascii="Courier New" w:hAnsi="Courier New"/>
          <w:sz w:val="16"/>
        </w:rPr>
        <w:t xml:space="preserve">-- In case a given country wants to use additional national parameters according to </w:t>
      </w:r>
    </w:p>
    <w:p w14:paraId="65FBFDF5" w14:textId="77777777" w:rsidR="00050309" w:rsidRPr="00675506" w:rsidRDefault="00050309" w:rsidP="00450A01">
      <w:pPr>
        <w:shd w:val="clear" w:color="auto" w:fill="D9D9D9"/>
        <w:spacing w:after="0"/>
        <w:ind w:firstLine="709"/>
        <w:rPr>
          <w:rFonts w:ascii="Courier New" w:hAnsi="Courier New" w:cs="Courier New"/>
          <w:sz w:val="16"/>
        </w:rPr>
      </w:pPr>
      <w:r w:rsidRPr="00675506">
        <w:rPr>
          <w:rFonts w:ascii="Courier New" w:hAnsi="Courier New"/>
          <w:sz w:val="16"/>
        </w:rPr>
        <w:t xml:space="preserve">-- its law, these national parameters should be defined using the ASN.1 syntax and </w:t>
      </w:r>
    </w:p>
    <w:p w14:paraId="0F4A817D" w14:textId="77777777" w:rsidR="00050309" w:rsidRPr="00675506" w:rsidRDefault="00050309" w:rsidP="00450A01">
      <w:pPr>
        <w:shd w:val="clear" w:color="auto" w:fill="D9D9D9"/>
        <w:spacing w:after="0"/>
        <w:ind w:firstLine="709"/>
        <w:rPr>
          <w:rFonts w:ascii="Courier New" w:hAnsi="Courier New" w:cs="Courier New"/>
          <w:sz w:val="16"/>
        </w:rPr>
      </w:pPr>
      <w:r w:rsidRPr="00675506">
        <w:rPr>
          <w:rFonts w:ascii="Courier New" w:hAnsi="Courier New"/>
          <w:sz w:val="16"/>
        </w:rPr>
        <w:t>-- added after the extension marker (...).</w:t>
      </w:r>
    </w:p>
    <w:p w14:paraId="385657F3" w14:textId="77777777" w:rsidR="00050309" w:rsidRPr="00675506" w:rsidRDefault="00050309" w:rsidP="00450A01">
      <w:pPr>
        <w:shd w:val="clear" w:color="auto" w:fill="D9D9D9"/>
        <w:spacing w:after="0"/>
        <w:ind w:firstLine="709"/>
        <w:rPr>
          <w:rFonts w:ascii="Courier New" w:hAnsi="Courier New" w:cs="Courier New"/>
          <w:sz w:val="16"/>
        </w:rPr>
      </w:pPr>
      <w:r w:rsidRPr="00675506">
        <w:rPr>
          <w:rFonts w:ascii="Courier New" w:hAnsi="Courier New"/>
          <w:sz w:val="16"/>
        </w:rPr>
        <w:t xml:space="preserve">-- It is recommended that "version parameter" and "vendor identification parameter" </w:t>
      </w:r>
    </w:p>
    <w:p w14:paraId="6378E050" w14:textId="77777777" w:rsidR="00050309" w:rsidRPr="00675506" w:rsidRDefault="00050309" w:rsidP="00450A01">
      <w:pPr>
        <w:shd w:val="clear" w:color="auto" w:fill="D9D9D9"/>
        <w:spacing w:after="0"/>
        <w:ind w:firstLine="709"/>
        <w:rPr>
          <w:rFonts w:ascii="Courier New" w:hAnsi="Courier New" w:cs="Courier New"/>
          <w:sz w:val="16"/>
        </w:rPr>
      </w:pPr>
      <w:r w:rsidRPr="00675506">
        <w:rPr>
          <w:rFonts w:ascii="Courier New" w:hAnsi="Courier New"/>
          <w:sz w:val="16"/>
        </w:rPr>
        <w:t>–- are included in the national parameters definition. Vendor identifications can be</w:t>
      </w:r>
    </w:p>
    <w:p w14:paraId="2F425181" w14:textId="77777777" w:rsidR="00050309" w:rsidRPr="00675506" w:rsidRDefault="00050309" w:rsidP="00450A01">
      <w:pPr>
        <w:shd w:val="clear" w:color="auto" w:fill="D9D9D9"/>
        <w:spacing w:after="0"/>
        <w:ind w:firstLine="709"/>
        <w:rPr>
          <w:rFonts w:ascii="Courier New" w:hAnsi="Courier New" w:cs="Courier New"/>
          <w:sz w:val="16"/>
        </w:rPr>
      </w:pPr>
      <w:r w:rsidRPr="00675506">
        <w:rPr>
          <w:rFonts w:ascii="Courier New" w:hAnsi="Courier New"/>
          <w:sz w:val="16"/>
        </w:rPr>
        <w:t>-- retrieved from IANA web site (see annex H). Besides, it is recommended to avoid</w:t>
      </w:r>
    </w:p>
    <w:p w14:paraId="1E3D7FAE" w14:textId="77777777" w:rsidR="00050309" w:rsidRPr="00675506" w:rsidRDefault="00050309" w:rsidP="00450A01">
      <w:pPr>
        <w:shd w:val="clear" w:color="auto" w:fill="D9D9D9"/>
        <w:spacing w:after="0"/>
        <w:ind w:firstLine="709"/>
        <w:rPr>
          <w:rFonts w:ascii="Courier New" w:hAnsi="Courier New" w:cs="Courier New"/>
          <w:sz w:val="16"/>
        </w:rPr>
      </w:pPr>
      <w:r w:rsidRPr="00675506">
        <w:rPr>
          <w:rFonts w:ascii="Courier New" w:hAnsi="Courier New"/>
          <w:sz w:val="16"/>
        </w:rPr>
        <w:t>-- using tags from 240 to 255 in a formal type definition.</w:t>
      </w:r>
    </w:p>
    <w:p w14:paraId="38580A6E" w14:textId="77777777" w:rsidR="00DE3362" w:rsidRPr="00675506" w:rsidRDefault="00DE3362" w:rsidP="00450A01">
      <w:pPr>
        <w:shd w:val="clear" w:color="auto" w:fill="D9D9D9"/>
        <w:spacing w:after="0"/>
        <w:rPr>
          <w:rFonts w:ascii="Courier New" w:hAnsi="Courier New" w:cs="Courier New"/>
          <w:sz w:val="16"/>
        </w:rPr>
      </w:pPr>
    </w:p>
    <w:p w14:paraId="2494FE19" w14:textId="77777777" w:rsidR="00DE3362" w:rsidRPr="00675506" w:rsidRDefault="00DE3362" w:rsidP="00450A01">
      <w:pPr>
        <w:shd w:val="clear" w:color="auto" w:fill="D9D9D9"/>
        <w:spacing w:after="0"/>
        <w:rPr>
          <w:rFonts w:ascii="Courier New" w:hAnsi="Courier New" w:cs="Courier New"/>
          <w:b/>
          <w:sz w:val="16"/>
        </w:rPr>
      </w:pPr>
      <w:r w:rsidRPr="00675506">
        <w:rPr>
          <w:rFonts w:ascii="Courier New" w:hAnsi="Courier New"/>
          <w:b/>
          <w:sz w:val="16"/>
        </w:rPr>
        <w:tab/>
      </w:r>
      <w:proofErr w:type="spellStart"/>
      <w:r w:rsidRPr="00675506">
        <w:rPr>
          <w:rFonts w:ascii="Courier New" w:hAnsi="Courier New"/>
          <w:b/>
          <w:sz w:val="16"/>
        </w:rPr>
        <w:t>natparas</w:t>
      </w:r>
      <w:proofErr w:type="spellEnd"/>
      <w:r w:rsidRPr="00675506">
        <w:rPr>
          <w:rFonts w:ascii="Courier New" w:hAnsi="Courier New"/>
          <w:b/>
          <w:sz w:val="16"/>
        </w:rPr>
        <w:tab/>
      </w:r>
      <w:r w:rsidRPr="00675506">
        <w:rPr>
          <w:rFonts w:ascii="Courier New" w:hAnsi="Courier New"/>
          <w:b/>
          <w:sz w:val="16"/>
        </w:rPr>
        <w:tab/>
        <w:t xml:space="preserve">[2] </w:t>
      </w:r>
      <w:proofErr w:type="spellStart"/>
      <w:r w:rsidRPr="00675506">
        <w:rPr>
          <w:rFonts w:ascii="Courier New" w:hAnsi="Courier New"/>
          <w:b/>
          <w:sz w:val="16"/>
        </w:rPr>
        <w:t>Natparas</w:t>
      </w:r>
      <w:proofErr w:type="spellEnd"/>
      <w:r w:rsidRPr="00675506">
        <w:rPr>
          <w:rFonts w:ascii="Courier New" w:hAnsi="Courier New"/>
          <w:b/>
          <w:sz w:val="16"/>
        </w:rPr>
        <w:t>,</w:t>
      </w:r>
    </w:p>
    <w:p w14:paraId="02E4BA49" w14:textId="77777777" w:rsidR="00DE3362" w:rsidRPr="00675506" w:rsidRDefault="00DE3362" w:rsidP="00450A01">
      <w:pPr>
        <w:shd w:val="clear" w:color="auto" w:fill="D9D9D9"/>
        <w:spacing w:after="0"/>
        <w:rPr>
          <w:rFonts w:ascii="Courier New" w:hAnsi="Courier New" w:cs="Courier New"/>
          <w:b/>
          <w:sz w:val="16"/>
        </w:rPr>
      </w:pPr>
      <w:r w:rsidRPr="00675506">
        <w:rPr>
          <w:rFonts w:ascii="Courier New" w:hAnsi="Courier New"/>
          <w:b/>
          <w:sz w:val="16"/>
        </w:rPr>
        <w:tab/>
      </w:r>
      <w:r w:rsidRPr="00675506">
        <w:rPr>
          <w:rFonts w:ascii="Courier New" w:hAnsi="Courier New"/>
          <w:b/>
          <w:sz w:val="16"/>
        </w:rPr>
        <w:tab/>
        <w:t>-- Import from TR TKÜV, Part A, Appendix A.3.2</w:t>
      </w:r>
    </w:p>
    <w:p w14:paraId="1BCB34A6" w14:textId="77777777" w:rsidR="00DE3362" w:rsidRPr="00675506" w:rsidRDefault="00DE3362" w:rsidP="002C7CBD">
      <w:pPr>
        <w:shd w:val="clear" w:color="auto" w:fill="D9D9D9"/>
        <w:spacing w:after="0"/>
        <w:rPr>
          <w:rFonts w:ascii="Courier New" w:hAnsi="Courier New" w:cs="Courier New"/>
          <w:sz w:val="16"/>
        </w:rPr>
      </w:pPr>
    </w:p>
    <w:p w14:paraId="5DAF8BA3" w14:textId="77777777" w:rsidR="00DE3362" w:rsidRPr="00675506" w:rsidRDefault="00DE3362" w:rsidP="005C3D63">
      <w:pPr>
        <w:shd w:val="clear" w:color="auto" w:fill="D9D9D9"/>
        <w:spacing w:after="0"/>
        <w:rPr>
          <w:rFonts w:ascii="Courier New" w:hAnsi="Courier New" w:cs="Courier New"/>
          <w:b/>
          <w:sz w:val="16"/>
        </w:rPr>
      </w:pPr>
      <w:r w:rsidRPr="00675506">
        <w:rPr>
          <w:rFonts w:ascii="Courier New" w:hAnsi="Courier New"/>
          <w:b/>
          <w:sz w:val="16"/>
        </w:rPr>
        <w:t xml:space="preserve"> natparas2</w:t>
      </w:r>
      <w:r w:rsidRPr="00675506">
        <w:rPr>
          <w:rFonts w:ascii="Courier New" w:hAnsi="Courier New"/>
          <w:b/>
          <w:sz w:val="16"/>
        </w:rPr>
        <w:tab/>
        <w:t>[3] Natparas2</w:t>
      </w:r>
    </w:p>
    <w:p w14:paraId="328CDA10" w14:textId="77777777" w:rsidR="00DE3362" w:rsidRPr="00675506" w:rsidRDefault="00DE3362" w:rsidP="005C3D63">
      <w:pPr>
        <w:shd w:val="clear" w:color="auto" w:fill="D9D9D9"/>
        <w:spacing w:after="0"/>
        <w:rPr>
          <w:rFonts w:ascii="Courier New" w:hAnsi="Courier New" w:cs="Courier New"/>
          <w:b/>
          <w:sz w:val="16"/>
        </w:rPr>
      </w:pPr>
      <w:r w:rsidRPr="00675506">
        <w:rPr>
          <w:rFonts w:ascii="Courier New" w:hAnsi="Courier New"/>
          <w:b/>
          <w:sz w:val="16"/>
        </w:rPr>
        <w:t xml:space="preserve">  -- Import from TR TKÜV, Part C, Paragraph 3.2</w:t>
      </w:r>
    </w:p>
    <w:p w14:paraId="6096563A" w14:textId="77777777" w:rsidR="00050309" w:rsidRPr="00675506" w:rsidRDefault="00050309" w:rsidP="005C3D63">
      <w:pPr>
        <w:shd w:val="clear" w:color="auto" w:fill="D9D9D9"/>
        <w:spacing w:after="0"/>
        <w:rPr>
          <w:rFonts w:ascii="Courier New" w:hAnsi="Courier New" w:cs="Courier New"/>
          <w:sz w:val="16"/>
        </w:rPr>
      </w:pPr>
      <w:r w:rsidRPr="00675506">
        <w:rPr>
          <w:rFonts w:ascii="Courier New" w:hAnsi="Courier New"/>
          <w:sz w:val="16"/>
        </w:rPr>
        <w:t>}</w:t>
      </w:r>
    </w:p>
    <w:p w14:paraId="0276D4AD" w14:textId="77777777" w:rsidR="00050309" w:rsidRPr="00675506" w:rsidRDefault="00050309" w:rsidP="005C3D63">
      <w:pPr>
        <w:shd w:val="clear" w:color="auto" w:fill="D9D9D9"/>
        <w:spacing w:after="0"/>
        <w:rPr>
          <w:rFonts w:ascii="Courier New" w:hAnsi="Courier New" w:cs="Courier New"/>
          <w:sz w:val="16"/>
        </w:rPr>
      </w:pPr>
    </w:p>
    <w:p w14:paraId="23C9B004" w14:textId="77777777" w:rsidR="00050309" w:rsidRPr="00675506" w:rsidRDefault="00050309" w:rsidP="00EF2645">
      <w:pPr>
        <w:shd w:val="clear" w:color="auto" w:fill="D9D9D9"/>
        <w:spacing w:after="0"/>
        <w:rPr>
          <w:rFonts w:ascii="Courier New" w:hAnsi="Courier New" w:cs="Courier New"/>
          <w:sz w:val="16"/>
        </w:rPr>
      </w:pPr>
      <w:r w:rsidRPr="00675506">
        <w:rPr>
          <w:rFonts w:ascii="Courier New" w:hAnsi="Courier New"/>
          <w:sz w:val="16"/>
        </w:rPr>
        <w:t>END -- HI1NotificationOperations</w:t>
      </w:r>
    </w:p>
    <w:p w14:paraId="0B7241A8" w14:textId="77777777" w:rsidR="00050309" w:rsidRPr="00675506" w:rsidRDefault="00050309" w:rsidP="00503483">
      <w:pPr>
        <w:pStyle w:val="Heading4"/>
      </w:pPr>
      <w:r w:rsidRPr="00675506">
        <w:br w:type="page"/>
      </w:r>
      <w:bookmarkStart w:id="373" w:name="_Toc425259971"/>
      <w:bookmarkStart w:id="374" w:name="_Toc426622370"/>
      <w:r w:rsidRPr="00675506">
        <w:lastRenderedPageBreak/>
        <w:t>Appendix A.3.2.2</w:t>
      </w:r>
      <w:r w:rsidRPr="00675506">
        <w:tab/>
        <w:t>Implementation in the ASN.1 module ‘HI2Operations’</w:t>
      </w:r>
      <w:bookmarkEnd w:id="373"/>
      <w:bookmarkEnd w:id="374"/>
    </w:p>
    <w:p w14:paraId="394D76FD" w14:textId="77777777" w:rsidR="00050309" w:rsidRPr="00675506" w:rsidRDefault="00050309" w:rsidP="005E1830">
      <w:pPr>
        <w:spacing w:after="240"/>
      </w:pPr>
      <w:r w:rsidRPr="00675506">
        <w:t>This Appendix contains the implementation in the ASN.1 module ‘HI2Operations’. The same description is used if the entire module ‘HI2Operations’ is imported into the modules ‘</w:t>
      </w:r>
      <w:r w:rsidRPr="00675506">
        <w:rPr>
          <w:b/>
        </w:rPr>
        <w:t>UmtsHI2Operations</w:t>
      </w:r>
      <w:r w:rsidRPr="00675506">
        <w:t>’ and ‘</w:t>
      </w:r>
      <w:r w:rsidRPr="00675506">
        <w:rPr>
          <w:b/>
        </w:rPr>
        <w:t>UmtsCS-HI2Operations</w:t>
      </w:r>
      <w:r w:rsidRPr="00675506">
        <w:t>’ as described in Appendix D.</w:t>
      </w:r>
    </w:p>
    <w:p w14:paraId="6BDAA126" w14:textId="77777777" w:rsidR="00050309" w:rsidRPr="00675506" w:rsidRDefault="00050309" w:rsidP="00EF2645">
      <w:pPr>
        <w:shd w:val="clear" w:color="auto" w:fill="D9D9D9"/>
        <w:spacing w:after="0"/>
        <w:rPr>
          <w:rFonts w:ascii="Courier New" w:hAnsi="Courier New" w:cs="Courier New"/>
          <w:sz w:val="16"/>
        </w:rPr>
      </w:pPr>
      <w:r w:rsidRPr="00675506">
        <w:rPr>
          <w:rFonts w:ascii="Courier New" w:hAnsi="Courier New"/>
          <w:sz w:val="16"/>
        </w:rPr>
        <w:t>HI2Operations</w:t>
      </w:r>
    </w:p>
    <w:p w14:paraId="3D651575" w14:textId="77777777" w:rsidR="00050309" w:rsidRPr="00675506" w:rsidRDefault="00050309" w:rsidP="005E1830">
      <w:pPr>
        <w:shd w:val="clear" w:color="auto" w:fill="D9D9D9"/>
        <w:spacing w:after="0"/>
        <w:rPr>
          <w:rFonts w:ascii="Courier New" w:hAnsi="Courier New" w:cs="Courier New"/>
          <w:sz w:val="16"/>
        </w:rPr>
      </w:pPr>
      <w:r w:rsidRPr="00675506">
        <w:rPr>
          <w:rFonts w:ascii="Courier New" w:hAnsi="Courier New"/>
          <w:sz w:val="16"/>
        </w:rPr>
        <w:t>{</w:t>
      </w:r>
      <w:proofErr w:type="spellStart"/>
      <w:r w:rsidRPr="00675506">
        <w:rPr>
          <w:rFonts w:ascii="Courier New" w:hAnsi="Courier New"/>
          <w:sz w:val="16"/>
        </w:rPr>
        <w:t>itu-t</w:t>
      </w:r>
      <w:proofErr w:type="spellEnd"/>
      <w:r w:rsidRPr="00675506">
        <w:rPr>
          <w:rFonts w:ascii="Courier New" w:hAnsi="Courier New"/>
          <w:sz w:val="16"/>
        </w:rPr>
        <w:t xml:space="preserve">(0) identified-organization(4) </w:t>
      </w:r>
      <w:proofErr w:type="spellStart"/>
      <w:r w:rsidRPr="00675506">
        <w:rPr>
          <w:rFonts w:ascii="Courier New" w:hAnsi="Courier New"/>
          <w:sz w:val="16"/>
        </w:rPr>
        <w:t>etsi</w:t>
      </w:r>
      <w:proofErr w:type="spellEnd"/>
      <w:r w:rsidRPr="00675506">
        <w:rPr>
          <w:rFonts w:ascii="Courier New" w:hAnsi="Courier New"/>
          <w:sz w:val="16"/>
        </w:rPr>
        <w:t xml:space="preserve">(0) </w:t>
      </w:r>
      <w:proofErr w:type="spellStart"/>
      <w:r w:rsidRPr="00675506">
        <w:rPr>
          <w:rFonts w:ascii="Courier New" w:hAnsi="Courier New"/>
          <w:sz w:val="16"/>
        </w:rPr>
        <w:t>securityDomain</w:t>
      </w:r>
      <w:proofErr w:type="spellEnd"/>
      <w:r w:rsidRPr="00675506">
        <w:rPr>
          <w:rFonts w:ascii="Courier New" w:hAnsi="Courier New"/>
          <w:sz w:val="16"/>
        </w:rPr>
        <w:t xml:space="preserve">(2) </w:t>
      </w:r>
      <w:proofErr w:type="spellStart"/>
      <w:r w:rsidRPr="00675506">
        <w:rPr>
          <w:rFonts w:ascii="Courier New" w:hAnsi="Courier New"/>
          <w:sz w:val="16"/>
        </w:rPr>
        <w:t>lawfulIntercept</w:t>
      </w:r>
      <w:proofErr w:type="spellEnd"/>
      <w:r w:rsidRPr="00675506">
        <w:rPr>
          <w:rFonts w:ascii="Courier New" w:hAnsi="Courier New"/>
          <w:sz w:val="16"/>
        </w:rPr>
        <w:t xml:space="preserve">(2) hi2(1) </w:t>
      </w:r>
    </w:p>
    <w:p w14:paraId="69F4FDA5" w14:textId="77777777" w:rsidR="00050309" w:rsidRPr="00675506" w:rsidRDefault="00050309" w:rsidP="005E1830">
      <w:pPr>
        <w:shd w:val="clear" w:color="auto" w:fill="D9D9D9"/>
        <w:spacing w:after="0"/>
        <w:rPr>
          <w:rFonts w:ascii="Courier New" w:hAnsi="Courier New" w:cs="Courier New"/>
          <w:sz w:val="16"/>
        </w:rPr>
      </w:pPr>
      <w:r w:rsidRPr="00675506">
        <w:rPr>
          <w:rFonts w:ascii="Courier New" w:hAnsi="Courier New"/>
          <w:sz w:val="16"/>
        </w:rPr>
        <w:t xml:space="preserve"> version8(8)}</w:t>
      </w:r>
    </w:p>
    <w:p w14:paraId="76B3A277" w14:textId="77777777" w:rsidR="00050309" w:rsidRPr="00675506" w:rsidRDefault="00050309" w:rsidP="005E1830">
      <w:pPr>
        <w:shd w:val="clear" w:color="auto" w:fill="D9D9D9"/>
        <w:spacing w:after="0"/>
        <w:rPr>
          <w:rFonts w:ascii="Courier New" w:hAnsi="Courier New" w:cs="Courier New"/>
          <w:sz w:val="16"/>
        </w:rPr>
      </w:pPr>
    </w:p>
    <w:p w14:paraId="646CB546" w14:textId="77777777" w:rsidR="00050309" w:rsidRPr="00675506" w:rsidRDefault="00050309" w:rsidP="00EF2645">
      <w:pPr>
        <w:shd w:val="clear" w:color="auto" w:fill="D9D9D9"/>
        <w:spacing w:after="0"/>
        <w:rPr>
          <w:rFonts w:ascii="Courier New" w:hAnsi="Courier New" w:cs="Courier New"/>
          <w:sz w:val="16"/>
        </w:rPr>
      </w:pPr>
      <w:r w:rsidRPr="00675506">
        <w:rPr>
          <w:rFonts w:ascii="Courier New" w:hAnsi="Courier New"/>
          <w:sz w:val="16"/>
        </w:rPr>
        <w:t>DEFINITIONS IMPLICIT TAGS ::=</w:t>
      </w:r>
    </w:p>
    <w:p w14:paraId="39733CFC" w14:textId="77777777" w:rsidR="00050309" w:rsidRPr="00675506" w:rsidRDefault="00050309" w:rsidP="00EF2645">
      <w:pPr>
        <w:shd w:val="clear" w:color="auto" w:fill="D9D9D9"/>
        <w:spacing w:after="0"/>
        <w:rPr>
          <w:rFonts w:ascii="Courier New" w:hAnsi="Courier New" w:cs="Courier New"/>
          <w:sz w:val="16"/>
        </w:rPr>
      </w:pPr>
      <w:r w:rsidRPr="00675506">
        <w:rPr>
          <w:rFonts w:ascii="Courier New" w:hAnsi="Courier New"/>
          <w:sz w:val="16"/>
        </w:rPr>
        <w:t>BEGIN</w:t>
      </w:r>
    </w:p>
    <w:p w14:paraId="14F7615F" w14:textId="77777777" w:rsidR="00050309" w:rsidRPr="00675506" w:rsidRDefault="00050309" w:rsidP="005E1830">
      <w:pPr>
        <w:shd w:val="clear" w:color="auto" w:fill="D9D9D9"/>
        <w:spacing w:after="0"/>
        <w:rPr>
          <w:rFonts w:ascii="Courier New" w:hAnsi="Courier New" w:cs="Courier New"/>
          <w:sz w:val="16"/>
        </w:rPr>
      </w:pPr>
    </w:p>
    <w:p w14:paraId="715F3A79" w14:textId="77777777" w:rsidR="00050309" w:rsidRPr="00675506" w:rsidRDefault="00050309" w:rsidP="00EF2645">
      <w:pPr>
        <w:shd w:val="clear" w:color="auto" w:fill="D9D9D9"/>
        <w:spacing w:after="0"/>
        <w:rPr>
          <w:rFonts w:ascii="Courier New" w:hAnsi="Courier New" w:cs="Courier New"/>
          <w:sz w:val="16"/>
        </w:rPr>
      </w:pPr>
      <w:r w:rsidRPr="00675506">
        <w:rPr>
          <w:rFonts w:ascii="Courier New" w:hAnsi="Courier New"/>
          <w:sz w:val="16"/>
        </w:rPr>
        <w:t>IMPORTS OPERATION,</w:t>
      </w:r>
    </w:p>
    <w:p w14:paraId="6D53204D" w14:textId="77777777" w:rsidR="00050309" w:rsidRPr="00675506" w:rsidRDefault="00050309" w:rsidP="00EF2645">
      <w:pPr>
        <w:shd w:val="clear" w:color="auto" w:fill="D9D9D9"/>
        <w:spacing w:after="0"/>
        <w:rPr>
          <w:rFonts w:ascii="Courier New" w:hAnsi="Courier New" w:cs="Courier New"/>
          <w:sz w:val="16"/>
        </w:rPr>
      </w:pPr>
      <w:r w:rsidRPr="00675506">
        <w:rPr>
          <w:rFonts w:ascii="Courier New" w:hAnsi="Courier New"/>
          <w:sz w:val="16"/>
        </w:rPr>
        <w:tab/>
        <w:t>ERROR</w:t>
      </w:r>
    </w:p>
    <w:p w14:paraId="290B1CFD" w14:textId="77777777" w:rsidR="00050309" w:rsidRPr="00675506" w:rsidRDefault="00050309" w:rsidP="00EF2645">
      <w:pPr>
        <w:shd w:val="clear" w:color="auto" w:fill="D9D9D9"/>
        <w:spacing w:after="0"/>
        <w:rPr>
          <w:rFonts w:ascii="Courier New" w:hAnsi="Courier New" w:cs="Courier New"/>
          <w:sz w:val="16"/>
        </w:rPr>
      </w:pPr>
      <w:r w:rsidRPr="00675506">
        <w:rPr>
          <w:rFonts w:ascii="Courier New" w:hAnsi="Courier New"/>
          <w:sz w:val="16"/>
        </w:rPr>
        <w:tab/>
      </w:r>
      <w:r w:rsidRPr="00675506">
        <w:rPr>
          <w:rFonts w:ascii="Courier New" w:hAnsi="Courier New"/>
          <w:sz w:val="16"/>
        </w:rPr>
        <w:tab/>
        <w:t>FROM Remote-Operations-Information-Objects</w:t>
      </w:r>
    </w:p>
    <w:p w14:paraId="2A63E8DB" w14:textId="77777777" w:rsidR="00050309" w:rsidRPr="00675506" w:rsidRDefault="00050309" w:rsidP="005E1830">
      <w:pPr>
        <w:shd w:val="clear" w:color="auto" w:fill="D9D9D9"/>
        <w:spacing w:after="0"/>
        <w:rPr>
          <w:rFonts w:ascii="Courier New" w:hAnsi="Courier New" w:cs="Courier New"/>
          <w:sz w:val="16"/>
        </w:rPr>
      </w:pPr>
      <w:r w:rsidRPr="00675506">
        <w:rPr>
          <w:rFonts w:ascii="Courier New" w:hAnsi="Courier New"/>
          <w:sz w:val="16"/>
        </w:rPr>
        <w:tab/>
      </w:r>
      <w:r w:rsidRPr="00675506">
        <w:rPr>
          <w:rFonts w:ascii="Courier New" w:hAnsi="Courier New"/>
          <w:sz w:val="16"/>
        </w:rPr>
        <w:tab/>
        <w:t>{joint-iso-</w:t>
      </w:r>
      <w:proofErr w:type="spellStart"/>
      <w:r w:rsidRPr="00675506">
        <w:rPr>
          <w:rFonts w:ascii="Courier New" w:hAnsi="Courier New"/>
          <w:sz w:val="16"/>
        </w:rPr>
        <w:t>itu-t</w:t>
      </w:r>
      <w:proofErr w:type="spellEnd"/>
      <w:r w:rsidRPr="00675506">
        <w:rPr>
          <w:rFonts w:ascii="Courier New" w:hAnsi="Courier New"/>
          <w:sz w:val="16"/>
        </w:rPr>
        <w:t xml:space="preserve">(2) remote-operations(4) </w:t>
      </w:r>
      <w:proofErr w:type="spellStart"/>
      <w:r w:rsidRPr="00675506">
        <w:rPr>
          <w:rFonts w:ascii="Courier New" w:hAnsi="Courier New"/>
          <w:sz w:val="16"/>
        </w:rPr>
        <w:t>informationObjects</w:t>
      </w:r>
      <w:proofErr w:type="spellEnd"/>
      <w:r w:rsidRPr="00675506">
        <w:rPr>
          <w:rFonts w:ascii="Courier New" w:hAnsi="Courier New"/>
          <w:sz w:val="16"/>
        </w:rPr>
        <w:t>(5) version1(0)}</w:t>
      </w:r>
    </w:p>
    <w:p w14:paraId="55E8F652" w14:textId="77777777" w:rsidR="00050309" w:rsidRPr="00675506" w:rsidRDefault="00050309" w:rsidP="005E1830">
      <w:pPr>
        <w:shd w:val="clear" w:color="auto" w:fill="D9D9D9"/>
        <w:spacing w:after="0"/>
        <w:rPr>
          <w:rFonts w:ascii="Courier New" w:hAnsi="Courier New" w:cs="Courier New"/>
          <w:sz w:val="16"/>
        </w:rPr>
      </w:pPr>
    </w:p>
    <w:p w14:paraId="653E7CAE" w14:textId="77777777" w:rsidR="00050309" w:rsidRPr="00675506" w:rsidRDefault="00050309" w:rsidP="005E1830">
      <w:pPr>
        <w:shd w:val="clear" w:color="auto" w:fill="D9D9D9"/>
        <w:spacing w:after="0"/>
        <w:rPr>
          <w:rFonts w:ascii="Courier New" w:hAnsi="Courier New" w:cs="Courier New"/>
          <w:sz w:val="16"/>
        </w:rPr>
      </w:pPr>
      <w:r w:rsidRPr="00675506">
        <w:rPr>
          <w:rFonts w:ascii="Courier New" w:hAnsi="Courier New"/>
          <w:sz w:val="16"/>
        </w:rPr>
        <w:tab/>
      </w:r>
      <w:proofErr w:type="spellStart"/>
      <w:r w:rsidRPr="00675506">
        <w:rPr>
          <w:rFonts w:ascii="Courier New" w:hAnsi="Courier New"/>
          <w:sz w:val="16"/>
        </w:rPr>
        <w:t>UmtsQos</w:t>
      </w:r>
      <w:proofErr w:type="spellEnd"/>
      <w:r w:rsidRPr="00675506">
        <w:rPr>
          <w:rFonts w:ascii="Courier New" w:hAnsi="Courier New"/>
          <w:sz w:val="16"/>
        </w:rPr>
        <w:t>,</w:t>
      </w:r>
    </w:p>
    <w:p w14:paraId="294217B3" w14:textId="77777777" w:rsidR="00050309" w:rsidRPr="00675506" w:rsidRDefault="00050309" w:rsidP="005E1830">
      <w:pPr>
        <w:shd w:val="clear" w:color="auto" w:fill="D9D9D9"/>
        <w:spacing w:after="0"/>
        <w:rPr>
          <w:rFonts w:ascii="Courier New" w:hAnsi="Courier New" w:cs="Courier New"/>
          <w:sz w:val="16"/>
        </w:rPr>
      </w:pPr>
      <w:r w:rsidRPr="00675506">
        <w:rPr>
          <w:rFonts w:ascii="Courier New" w:hAnsi="Courier New"/>
          <w:sz w:val="16"/>
        </w:rPr>
        <w:tab/>
      </w:r>
      <w:proofErr w:type="spellStart"/>
      <w:r w:rsidRPr="00675506">
        <w:rPr>
          <w:rFonts w:ascii="Courier New" w:hAnsi="Courier New"/>
          <w:sz w:val="16"/>
        </w:rPr>
        <w:t>IMSevent</w:t>
      </w:r>
      <w:proofErr w:type="spellEnd"/>
    </w:p>
    <w:p w14:paraId="6793E480" w14:textId="77777777" w:rsidR="00050309" w:rsidRPr="00675506" w:rsidRDefault="00050309" w:rsidP="0042544C">
      <w:pPr>
        <w:shd w:val="clear" w:color="auto" w:fill="D9D9D9"/>
        <w:spacing w:after="0"/>
        <w:rPr>
          <w:rFonts w:ascii="Courier New" w:hAnsi="Courier New" w:cs="Courier New"/>
          <w:sz w:val="16"/>
        </w:rPr>
      </w:pPr>
      <w:r w:rsidRPr="00675506">
        <w:rPr>
          <w:rFonts w:ascii="Courier New" w:hAnsi="Courier New"/>
          <w:sz w:val="16"/>
        </w:rPr>
        <w:tab/>
      </w:r>
      <w:r w:rsidRPr="00675506">
        <w:rPr>
          <w:rFonts w:ascii="Courier New" w:hAnsi="Courier New"/>
          <w:sz w:val="16"/>
        </w:rPr>
        <w:tab/>
        <w:t>FROM UmtsHI2Operations</w:t>
      </w:r>
    </w:p>
    <w:p w14:paraId="2FB1DE5D" w14:textId="77777777" w:rsidR="00050309" w:rsidRPr="00675506" w:rsidRDefault="00050309" w:rsidP="0042544C">
      <w:pPr>
        <w:shd w:val="clear" w:color="auto" w:fill="D9D9D9"/>
        <w:spacing w:after="0"/>
        <w:ind w:firstLine="1418"/>
        <w:rPr>
          <w:rFonts w:ascii="Courier New" w:hAnsi="Courier New" w:cs="Courier New"/>
          <w:sz w:val="16"/>
        </w:rPr>
      </w:pPr>
      <w:r w:rsidRPr="00675506">
        <w:rPr>
          <w:rFonts w:ascii="Courier New" w:hAnsi="Courier New"/>
          <w:sz w:val="16"/>
        </w:rPr>
        <w:t>{</w:t>
      </w:r>
      <w:proofErr w:type="spellStart"/>
      <w:r w:rsidRPr="00675506">
        <w:rPr>
          <w:rFonts w:ascii="Courier New" w:hAnsi="Courier New"/>
          <w:sz w:val="16"/>
        </w:rPr>
        <w:t>itu-t</w:t>
      </w:r>
      <w:proofErr w:type="spellEnd"/>
      <w:r w:rsidRPr="00675506">
        <w:rPr>
          <w:rFonts w:ascii="Courier New" w:hAnsi="Courier New"/>
          <w:sz w:val="16"/>
        </w:rPr>
        <w:t xml:space="preserve">(0) identified-organization(4) </w:t>
      </w:r>
      <w:proofErr w:type="spellStart"/>
      <w:r w:rsidRPr="00675506">
        <w:rPr>
          <w:rFonts w:ascii="Courier New" w:hAnsi="Courier New"/>
          <w:sz w:val="16"/>
        </w:rPr>
        <w:t>etsi</w:t>
      </w:r>
      <w:proofErr w:type="spellEnd"/>
      <w:r w:rsidRPr="00675506">
        <w:rPr>
          <w:rFonts w:ascii="Courier New" w:hAnsi="Courier New"/>
          <w:sz w:val="16"/>
        </w:rPr>
        <w:t xml:space="preserve">(0) </w:t>
      </w:r>
      <w:proofErr w:type="spellStart"/>
      <w:r w:rsidRPr="00675506">
        <w:rPr>
          <w:rFonts w:ascii="Courier New" w:hAnsi="Courier New"/>
          <w:sz w:val="16"/>
        </w:rPr>
        <w:t>securityDomain</w:t>
      </w:r>
      <w:proofErr w:type="spellEnd"/>
      <w:r w:rsidRPr="00675506">
        <w:rPr>
          <w:rFonts w:ascii="Courier New" w:hAnsi="Courier New"/>
          <w:sz w:val="16"/>
        </w:rPr>
        <w:t xml:space="preserve">(2) </w:t>
      </w:r>
      <w:proofErr w:type="spellStart"/>
      <w:r w:rsidRPr="00675506">
        <w:rPr>
          <w:rFonts w:ascii="Courier New" w:hAnsi="Courier New"/>
          <w:sz w:val="16"/>
        </w:rPr>
        <w:t>lawfulintercept</w:t>
      </w:r>
      <w:proofErr w:type="spellEnd"/>
      <w:r w:rsidRPr="00675506">
        <w:rPr>
          <w:rFonts w:ascii="Courier New" w:hAnsi="Courier New"/>
          <w:sz w:val="16"/>
        </w:rPr>
        <w:t xml:space="preserve">(2) </w:t>
      </w:r>
    </w:p>
    <w:p w14:paraId="55AC63C9" w14:textId="77777777" w:rsidR="00050309" w:rsidRPr="00675506" w:rsidRDefault="00050309" w:rsidP="0042544C">
      <w:pPr>
        <w:shd w:val="clear" w:color="auto" w:fill="D9D9D9"/>
        <w:spacing w:after="0"/>
        <w:ind w:firstLine="1418"/>
        <w:rPr>
          <w:rFonts w:ascii="Courier New" w:hAnsi="Courier New" w:cs="Courier New"/>
          <w:sz w:val="16"/>
          <w:lang w:val="sv-SE"/>
        </w:rPr>
      </w:pPr>
      <w:r w:rsidRPr="00675506">
        <w:rPr>
          <w:rFonts w:ascii="Courier New" w:hAnsi="Courier New"/>
          <w:sz w:val="16"/>
        </w:rPr>
        <w:t xml:space="preserve"> </w:t>
      </w:r>
      <w:r w:rsidRPr="00675506">
        <w:rPr>
          <w:rFonts w:ascii="Courier New" w:hAnsi="Courier New"/>
          <w:sz w:val="16"/>
          <w:lang w:val="sv-SE"/>
        </w:rPr>
        <w:t>threeGPP(4) hi2(1) r6(6) version-5(5)}</w:t>
      </w:r>
    </w:p>
    <w:p w14:paraId="517CF33B" w14:textId="77777777" w:rsidR="00050309" w:rsidRPr="00675506" w:rsidRDefault="00050309" w:rsidP="0042544C">
      <w:pPr>
        <w:shd w:val="clear" w:color="auto" w:fill="D9D9D9"/>
        <w:spacing w:after="0"/>
        <w:rPr>
          <w:rFonts w:ascii="Courier New" w:hAnsi="Courier New" w:cs="Courier New"/>
          <w:sz w:val="16"/>
          <w:lang w:val="sv-SE"/>
        </w:rPr>
      </w:pPr>
    </w:p>
    <w:p w14:paraId="418BF6C6" w14:textId="77777777" w:rsidR="00050309" w:rsidRPr="00675506" w:rsidRDefault="00050309" w:rsidP="00EF2645">
      <w:pPr>
        <w:shd w:val="clear" w:color="auto" w:fill="D9D9D9"/>
        <w:spacing w:after="0"/>
        <w:rPr>
          <w:rFonts w:ascii="Courier New" w:hAnsi="Courier New" w:cs="Courier New"/>
          <w:b/>
          <w:bCs/>
          <w:sz w:val="16"/>
          <w:lang w:val="sv-SE"/>
        </w:rPr>
      </w:pPr>
      <w:r w:rsidRPr="00675506">
        <w:rPr>
          <w:rFonts w:ascii="Courier New" w:hAnsi="Courier New"/>
          <w:sz w:val="16"/>
          <w:lang w:val="sv-SE"/>
        </w:rPr>
        <w:tab/>
      </w:r>
      <w:r w:rsidRPr="00675506">
        <w:rPr>
          <w:rFonts w:ascii="Courier New" w:hAnsi="Courier New"/>
          <w:b/>
          <w:sz w:val="16"/>
          <w:lang w:val="sv-SE"/>
        </w:rPr>
        <w:t>Natparas</w:t>
      </w:r>
    </w:p>
    <w:p w14:paraId="3186E9B0" w14:textId="77777777" w:rsidR="00DE3362" w:rsidRPr="00675506" w:rsidRDefault="00050309" w:rsidP="00EF2645">
      <w:pPr>
        <w:shd w:val="clear" w:color="auto" w:fill="D9D9D9"/>
        <w:spacing w:after="0"/>
        <w:rPr>
          <w:rFonts w:ascii="Courier New" w:hAnsi="Courier New" w:cs="Courier New"/>
          <w:b/>
          <w:bCs/>
          <w:sz w:val="16"/>
          <w:lang w:val="sv-SE"/>
        </w:rPr>
      </w:pPr>
      <w:r w:rsidRPr="00675506">
        <w:rPr>
          <w:rFonts w:ascii="Courier New" w:hAnsi="Courier New"/>
          <w:b/>
          <w:sz w:val="16"/>
          <w:lang w:val="sv-SE"/>
        </w:rPr>
        <w:tab/>
      </w:r>
      <w:r w:rsidRPr="00675506">
        <w:rPr>
          <w:rFonts w:ascii="Courier New" w:hAnsi="Courier New"/>
          <w:b/>
          <w:sz w:val="16"/>
          <w:lang w:val="sv-SE"/>
        </w:rPr>
        <w:tab/>
        <w:t>FROM NatParameter</w:t>
      </w:r>
    </w:p>
    <w:p w14:paraId="1FBFE406" w14:textId="77777777" w:rsidR="00DE3362" w:rsidRPr="00675506" w:rsidRDefault="00DE3362" w:rsidP="00EF2645">
      <w:pPr>
        <w:shd w:val="clear" w:color="auto" w:fill="D9D9D9"/>
        <w:spacing w:after="0"/>
        <w:rPr>
          <w:rFonts w:ascii="Courier New" w:hAnsi="Courier New" w:cs="Courier New"/>
          <w:b/>
          <w:bCs/>
          <w:sz w:val="16"/>
          <w:lang w:val="sv-SE"/>
        </w:rPr>
      </w:pPr>
    </w:p>
    <w:p w14:paraId="1F9B80EA" w14:textId="77777777" w:rsidR="00DE3362" w:rsidRPr="00675506" w:rsidRDefault="00DE3362" w:rsidP="00EF2645">
      <w:pPr>
        <w:shd w:val="clear" w:color="auto" w:fill="D9D9D9"/>
        <w:spacing w:after="0"/>
        <w:ind w:firstLine="113"/>
        <w:rPr>
          <w:rFonts w:ascii="Courier New" w:hAnsi="Courier New" w:cs="Courier New"/>
          <w:b/>
          <w:sz w:val="16"/>
          <w:lang w:val="sv-SE"/>
        </w:rPr>
      </w:pPr>
      <w:r w:rsidRPr="00675506">
        <w:rPr>
          <w:rFonts w:ascii="Courier New" w:hAnsi="Courier New"/>
          <w:b/>
          <w:sz w:val="16"/>
          <w:lang w:val="sv-SE"/>
        </w:rPr>
        <w:t>Natparas2</w:t>
      </w:r>
    </w:p>
    <w:p w14:paraId="2BAD5678" w14:textId="77777777" w:rsidR="00050309" w:rsidRPr="00675506" w:rsidRDefault="00DE3362" w:rsidP="00EF2645">
      <w:pPr>
        <w:shd w:val="clear" w:color="auto" w:fill="D9D9D9"/>
        <w:spacing w:after="0"/>
        <w:ind w:firstLine="113"/>
        <w:rPr>
          <w:rFonts w:ascii="Courier New" w:hAnsi="Courier New" w:cs="Courier New"/>
          <w:bCs/>
          <w:sz w:val="16"/>
        </w:rPr>
      </w:pPr>
      <w:r w:rsidRPr="00675506">
        <w:rPr>
          <w:rFonts w:ascii="Courier New" w:hAnsi="Courier New"/>
          <w:b/>
          <w:sz w:val="16"/>
          <w:lang w:val="sv-SE"/>
        </w:rPr>
        <w:t xml:space="preserve"> </w:t>
      </w:r>
      <w:r w:rsidRPr="00675506">
        <w:rPr>
          <w:rFonts w:ascii="Courier New" w:hAnsi="Courier New"/>
          <w:b/>
          <w:sz w:val="16"/>
        </w:rPr>
        <w:t>FROM NatParameter2;</w:t>
      </w:r>
    </w:p>
    <w:p w14:paraId="33DAFBAE" w14:textId="77777777" w:rsidR="00DE3362" w:rsidRPr="00675506" w:rsidRDefault="00DE3362" w:rsidP="005E1830">
      <w:pPr>
        <w:pStyle w:val="BodyText3"/>
        <w:spacing w:before="120"/>
        <w:rPr>
          <w:rFonts w:ascii="Courier New" w:hAnsi="Courier New" w:cs="Courier New"/>
          <w:szCs w:val="20"/>
        </w:rPr>
      </w:pPr>
    </w:p>
    <w:p w14:paraId="72F623FD" w14:textId="77777777" w:rsidR="00050309" w:rsidRPr="00675506" w:rsidRDefault="00050309" w:rsidP="005E1830">
      <w:pPr>
        <w:shd w:val="clear" w:color="auto" w:fill="D9D9D9"/>
        <w:spacing w:after="0"/>
        <w:rPr>
          <w:rFonts w:ascii="Courier New" w:hAnsi="Courier New" w:cs="Courier New"/>
          <w:sz w:val="16"/>
        </w:rPr>
      </w:pPr>
      <w:r w:rsidRPr="00675506">
        <w:rPr>
          <w:rFonts w:ascii="Courier New" w:hAnsi="Courier New"/>
          <w:sz w:val="16"/>
        </w:rPr>
        <w:t>IRI-Parameters</w:t>
      </w:r>
      <w:r w:rsidRPr="00675506">
        <w:rPr>
          <w:rFonts w:ascii="Courier New" w:hAnsi="Courier New"/>
          <w:sz w:val="16"/>
        </w:rPr>
        <w:tab/>
      </w:r>
      <w:proofErr w:type="gramStart"/>
      <w:r w:rsidRPr="00675506">
        <w:rPr>
          <w:rFonts w:ascii="Courier New" w:hAnsi="Courier New"/>
          <w:sz w:val="16"/>
        </w:rPr>
        <w:tab/>
        <w:t>::</w:t>
      </w:r>
      <w:proofErr w:type="gramEnd"/>
      <w:r w:rsidRPr="00675506">
        <w:rPr>
          <w:rFonts w:ascii="Courier New" w:hAnsi="Courier New"/>
          <w:sz w:val="16"/>
        </w:rPr>
        <w:t>= SEQUENCE</w:t>
      </w:r>
    </w:p>
    <w:p w14:paraId="67CFA2AF" w14:textId="77777777" w:rsidR="00050309" w:rsidRPr="00675506" w:rsidRDefault="00050309" w:rsidP="005E1830">
      <w:pPr>
        <w:shd w:val="clear" w:color="auto" w:fill="D9D9D9"/>
        <w:spacing w:after="0"/>
        <w:rPr>
          <w:rFonts w:ascii="Courier New" w:hAnsi="Courier New" w:cs="Courier New"/>
          <w:sz w:val="16"/>
        </w:rPr>
      </w:pPr>
      <w:r w:rsidRPr="00675506">
        <w:rPr>
          <w:rFonts w:ascii="Courier New" w:hAnsi="Courier New"/>
          <w:sz w:val="16"/>
        </w:rPr>
        <w:t>{</w:t>
      </w:r>
    </w:p>
    <w:p w14:paraId="23A1047E" w14:textId="77777777" w:rsidR="00050309" w:rsidRPr="00675506" w:rsidRDefault="00050309" w:rsidP="005E1830">
      <w:pPr>
        <w:shd w:val="clear" w:color="auto" w:fill="D9D9D9"/>
        <w:spacing w:after="0"/>
        <w:rPr>
          <w:rFonts w:ascii="Courier New" w:hAnsi="Courier New" w:cs="Courier New"/>
          <w:sz w:val="16"/>
        </w:rPr>
      </w:pPr>
      <w:r w:rsidRPr="00675506">
        <w:rPr>
          <w:rFonts w:ascii="Courier New" w:hAnsi="Courier New"/>
          <w:sz w:val="16"/>
        </w:rPr>
        <w:tab/>
      </w:r>
      <w:r w:rsidRPr="00675506">
        <w:rPr>
          <w:rFonts w:ascii="Courier New" w:hAnsi="Courier New"/>
          <w:sz w:val="16"/>
        </w:rPr>
        <w:tab/>
      </w:r>
      <w:proofErr w:type="spellStart"/>
      <w:r w:rsidRPr="00675506">
        <w:rPr>
          <w:rFonts w:ascii="Courier New" w:hAnsi="Courier New"/>
          <w:sz w:val="16"/>
        </w:rPr>
        <w:t>domainID</w:t>
      </w:r>
      <w:proofErr w:type="spellEnd"/>
      <w:r w:rsidRPr="00675506">
        <w:rPr>
          <w:rFonts w:ascii="Courier New" w:hAnsi="Courier New"/>
          <w:sz w:val="16"/>
        </w:rPr>
        <w:tab/>
      </w:r>
      <w:r w:rsidRPr="00675506">
        <w:rPr>
          <w:rFonts w:ascii="Courier New" w:hAnsi="Courier New"/>
          <w:sz w:val="16"/>
        </w:rPr>
        <w:tab/>
      </w:r>
      <w:r w:rsidRPr="00675506">
        <w:rPr>
          <w:rFonts w:ascii="Courier New" w:hAnsi="Courier New"/>
          <w:sz w:val="16"/>
        </w:rPr>
        <w:tab/>
        <w:t>[0] OBJECT IDENTIFIER (hi2OperationId) OPTIONAL,</w:t>
      </w:r>
    </w:p>
    <w:p w14:paraId="73362558" w14:textId="77777777" w:rsidR="00050309" w:rsidRPr="00675506" w:rsidRDefault="00050309" w:rsidP="0042544C">
      <w:pPr>
        <w:shd w:val="clear" w:color="auto" w:fill="D9D9D9"/>
        <w:spacing w:after="0"/>
        <w:rPr>
          <w:rFonts w:ascii="Courier New" w:hAnsi="Courier New" w:cs="Courier New"/>
          <w:sz w:val="16"/>
        </w:rPr>
      </w:pPr>
      <w:r w:rsidRPr="00675506">
        <w:rPr>
          <w:rFonts w:ascii="Courier New" w:hAnsi="Courier New"/>
          <w:sz w:val="16"/>
        </w:rPr>
        <w:tab/>
      </w:r>
      <w:r w:rsidRPr="00675506">
        <w:rPr>
          <w:rFonts w:ascii="Courier New" w:hAnsi="Courier New"/>
          <w:sz w:val="16"/>
        </w:rPr>
        <w:tab/>
        <w:t>-- for the sending entity the inclusion of the Object Identifier is mandatory</w:t>
      </w:r>
    </w:p>
    <w:p w14:paraId="7F439D6C" w14:textId="77777777" w:rsidR="00050309" w:rsidRPr="00675506" w:rsidRDefault="00050309" w:rsidP="0042544C">
      <w:pPr>
        <w:shd w:val="clear" w:color="auto" w:fill="D9D9D9"/>
        <w:spacing w:after="0"/>
        <w:rPr>
          <w:rFonts w:ascii="Courier New" w:hAnsi="Courier New" w:cs="Courier New"/>
          <w:sz w:val="16"/>
        </w:rPr>
      </w:pPr>
      <w:r w:rsidRPr="00675506">
        <w:rPr>
          <w:rFonts w:ascii="Courier New" w:hAnsi="Courier New"/>
          <w:sz w:val="16"/>
        </w:rPr>
        <w:tab/>
      </w:r>
      <w:r w:rsidRPr="00675506">
        <w:rPr>
          <w:rFonts w:ascii="Courier New" w:hAnsi="Courier New"/>
          <w:sz w:val="16"/>
        </w:rPr>
        <w:tab/>
        <w:t>national-HI2-ASN1parameters</w:t>
      </w:r>
      <w:r w:rsidRPr="00675506">
        <w:rPr>
          <w:rFonts w:ascii="Courier New" w:hAnsi="Courier New"/>
          <w:sz w:val="16"/>
        </w:rPr>
        <w:tab/>
        <w:t>[255] National-HI2-ASN1parameters OPTIONAL</w:t>
      </w:r>
    </w:p>
    <w:p w14:paraId="5FFB2D32" w14:textId="77777777" w:rsidR="00050309" w:rsidRPr="00675506" w:rsidRDefault="00050309" w:rsidP="0042544C">
      <w:pPr>
        <w:shd w:val="clear" w:color="auto" w:fill="D9D9D9"/>
        <w:spacing w:after="0"/>
        <w:rPr>
          <w:rFonts w:ascii="Courier New" w:hAnsi="Courier New" w:cs="Courier New"/>
          <w:sz w:val="16"/>
        </w:rPr>
      </w:pPr>
      <w:r w:rsidRPr="00675506">
        <w:rPr>
          <w:rFonts w:ascii="Courier New" w:hAnsi="Courier New"/>
          <w:sz w:val="16"/>
        </w:rPr>
        <w:t>}</w:t>
      </w:r>
    </w:p>
    <w:p w14:paraId="4201C5D5" w14:textId="77777777" w:rsidR="00DE3362" w:rsidRPr="00675506" w:rsidRDefault="00DE3362" w:rsidP="0042544C">
      <w:pPr>
        <w:pStyle w:val="BodyText3"/>
        <w:spacing w:before="120"/>
        <w:rPr>
          <w:rFonts w:ascii="Courier New" w:hAnsi="Courier New" w:cs="Courier New"/>
          <w:szCs w:val="20"/>
        </w:rPr>
      </w:pPr>
    </w:p>
    <w:p w14:paraId="590F6115" w14:textId="77777777" w:rsidR="00050309" w:rsidRPr="00675506" w:rsidRDefault="00050309" w:rsidP="0042544C">
      <w:pPr>
        <w:shd w:val="clear" w:color="auto" w:fill="D9D9D9"/>
        <w:spacing w:after="0"/>
        <w:rPr>
          <w:rFonts w:ascii="Courier New" w:hAnsi="Courier New" w:cs="Courier New"/>
          <w:sz w:val="16"/>
        </w:rPr>
      </w:pPr>
      <w:r w:rsidRPr="00675506">
        <w:rPr>
          <w:rFonts w:ascii="Courier New" w:hAnsi="Courier New"/>
          <w:sz w:val="16"/>
        </w:rPr>
        <w:t>National-HI2-ASN1parameters</w:t>
      </w:r>
      <w:proofErr w:type="gramStart"/>
      <w:r w:rsidRPr="00675506">
        <w:rPr>
          <w:rFonts w:ascii="Courier New" w:hAnsi="Courier New"/>
          <w:sz w:val="16"/>
        </w:rPr>
        <w:tab/>
        <w:t>::</w:t>
      </w:r>
      <w:proofErr w:type="gramEnd"/>
      <w:r w:rsidRPr="00675506">
        <w:rPr>
          <w:rFonts w:ascii="Courier New" w:hAnsi="Courier New"/>
          <w:sz w:val="16"/>
        </w:rPr>
        <w:t>= SEQUENCE</w:t>
      </w:r>
    </w:p>
    <w:p w14:paraId="3E0C4144" w14:textId="77777777" w:rsidR="00050309" w:rsidRPr="00675506" w:rsidRDefault="00050309" w:rsidP="00450A01">
      <w:pPr>
        <w:shd w:val="clear" w:color="auto" w:fill="D9D9D9"/>
        <w:spacing w:after="0"/>
        <w:rPr>
          <w:rFonts w:ascii="Courier New" w:hAnsi="Courier New" w:cs="Courier New"/>
          <w:sz w:val="16"/>
        </w:rPr>
      </w:pPr>
      <w:r w:rsidRPr="00675506">
        <w:rPr>
          <w:rFonts w:ascii="Courier New" w:hAnsi="Courier New"/>
          <w:sz w:val="16"/>
        </w:rPr>
        <w:t>{</w:t>
      </w:r>
    </w:p>
    <w:p w14:paraId="773090FC" w14:textId="77777777" w:rsidR="00050309" w:rsidRPr="00675506" w:rsidRDefault="00050309" w:rsidP="00450A01">
      <w:pPr>
        <w:shd w:val="clear" w:color="auto" w:fill="D9D9D9"/>
        <w:spacing w:after="0"/>
        <w:rPr>
          <w:rFonts w:ascii="Courier New" w:hAnsi="Courier New" w:cs="Courier New"/>
          <w:sz w:val="16"/>
        </w:rPr>
      </w:pPr>
      <w:r w:rsidRPr="00675506">
        <w:rPr>
          <w:rFonts w:ascii="Courier New" w:hAnsi="Courier New"/>
          <w:sz w:val="16"/>
        </w:rPr>
        <w:tab/>
      </w:r>
      <w:proofErr w:type="spellStart"/>
      <w:r w:rsidRPr="00675506">
        <w:rPr>
          <w:rFonts w:ascii="Courier New" w:hAnsi="Courier New"/>
          <w:sz w:val="16"/>
        </w:rPr>
        <w:t>countryCode</w:t>
      </w:r>
      <w:proofErr w:type="spellEnd"/>
      <w:r w:rsidRPr="00675506">
        <w:rPr>
          <w:rFonts w:ascii="Courier New" w:hAnsi="Courier New"/>
          <w:sz w:val="16"/>
        </w:rPr>
        <w:tab/>
      </w:r>
      <w:r w:rsidRPr="00675506">
        <w:rPr>
          <w:rFonts w:ascii="Courier New" w:hAnsi="Courier New"/>
          <w:sz w:val="16"/>
        </w:rPr>
        <w:tab/>
        <w:t xml:space="preserve">[1] </w:t>
      </w:r>
      <w:proofErr w:type="spellStart"/>
      <w:r w:rsidRPr="00675506">
        <w:rPr>
          <w:rFonts w:ascii="Courier New" w:hAnsi="Courier New"/>
          <w:sz w:val="16"/>
        </w:rPr>
        <w:t>PrintableString</w:t>
      </w:r>
      <w:proofErr w:type="spellEnd"/>
      <w:r w:rsidRPr="00675506">
        <w:rPr>
          <w:rFonts w:ascii="Courier New" w:hAnsi="Courier New"/>
          <w:sz w:val="16"/>
        </w:rPr>
        <w:t xml:space="preserve"> (SIZE (2)),</w:t>
      </w:r>
    </w:p>
    <w:p w14:paraId="1D371819" w14:textId="77777777" w:rsidR="00050309" w:rsidRPr="00675506" w:rsidRDefault="00050309" w:rsidP="00450A01">
      <w:pPr>
        <w:shd w:val="clear" w:color="auto" w:fill="D9D9D9"/>
        <w:spacing w:after="0"/>
        <w:rPr>
          <w:rFonts w:ascii="Courier New" w:hAnsi="Courier New" w:cs="Courier New"/>
          <w:sz w:val="16"/>
        </w:rPr>
      </w:pPr>
      <w:r w:rsidRPr="00675506">
        <w:rPr>
          <w:rFonts w:ascii="Courier New" w:hAnsi="Courier New"/>
          <w:sz w:val="16"/>
        </w:rPr>
        <w:tab/>
      </w:r>
      <w:r w:rsidRPr="00675506">
        <w:rPr>
          <w:rFonts w:ascii="Courier New" w:hAnsi="Courier New"/>
          <w:sz w:val="16"/>
        </w:rPr>
        <w:tab/>
        <w:t>-- Country Code according to ISO 3166-1 [67],</w:t>
      </w:r>
    </w:p>
    <w:p w14:paraId="65A436FE" w14:textId="77777777" w:rsidR="00050309" w:rsidRPr="00675506" w:rsidRDefault="00050309" w:rsidP="00450A01">
      <w:pPr>
        <w:shd w:val="clear" w:color="auto" w:fill="D9D9D9"/>
        <w:spacing w:after="0"/>
        <w:rPr>
          <w:rFonts w:ascii="Courier New" w:hAnsi="Courier New" w:cs="Courier New"/>
          <w:sz w:val="16"/>
        </w:rPr>
      </w:pPr>
      <w:r w:rsidRPr="00675506">
        <w:rPr>
          <w:rFonts w:ascii="Courier New" w:hAnsi="Courier New"/>
          <w:sz w:val="16"/>
        </w:rPr>
        <w:tab/>
      </w:r>
      <w:r w:rsidRPr="00675506">
        <w:rPr>
          <w:rFonts w:ascii="Courier New" w:hAnsi="Courier New"/>
          <w:sz w:val="16"/>
        </w:rPr>
        <w:tab/>
        <w:t>-- the country to which the parameters inserted after the extension marker apply.</w:t>
      </w:r>
    </w:p>
    <w:p w14:paraId="67DEAC27" w14:textId="77777777" w:rsidR="00050309" w:rsidRPr="00675506" w:rsidRDefault="00050309" w:rsidP="00450A01">
      <w:pPr>
        <w:shd w:val="clear" w:color="auto" w:fill="D9D9D9"/>
        <w:spacing w:after="0"/>
        <w:rPr>
          <w:rFonts w:ascii="Courier New" w:hAnsi="Courier New" w:cs="Courier New"/>
          <w:sz w:val="16"/>
        </w:rPr>
      </w:pPr>
      <w:r w:rsidRPr="00675506">
        <w:rPr>
          <w:rFonts w:ascii="Courier New" w:hAnsi="Courier New"/>
          <w:sz w:val="16"/>
        </w:rPr>
        <w:tab/>
        <w:t>...</w:t>
      </w:r>
    </w:p>
    <w:p w14:paraId="647F3400" w14:textId="77777777" w:rsidR="00050309" w:rsidRPr="00675506" w:rsidRDefault="00050309" w:rsidP="00450A01">
      <w:pPr>
        <w:shd w:val="clear" w:color="auto" w:fill="D9D9D9"/>
        <w:spacing w:after="0"/>
        <w:ind w:firstLine="709"/>
        <w:rPr>
          <w:rFonts w:ascii="Courier New" w:hAnsi="Courier New" w:cs="Courier New"/>
          <w:sz w:val="16"/>
        </w:rPr>
      </w:pPr>
      <w:r w:rsidRPr="00675506">
        <w:rPr>
          <w:rFonts w:ascii="Courier New" w:hAnsi="Courier New"/>
          <w:sz w:val="16"/>
        </w:rPr>
        <w:t xml:space="preserve">-- In case a given country wants to use additional national parameters according to </w:t>
      </w:r>
    </w:p>
    <w:p w14:paraId="7EFACA0C" w14:textId="77777777" w:rsidR="00050309" w:rsidRPr="00675506" w:rsidRDefault="00050309" w:rsidP="00450A01">
      <w:pPr>
        <w:shd w:val="clear" w:color="auto" w:fill="D9D9D9"/>
        <w:spacing w:after="0"/>
        <w:ind w:firstLine="709"/>
        <w:rPr>
          <w:rFonts w:ascii="Courier New" w:hAnsi="Courier New" w:cs="Courier New"/>
          <w:sz w:val="16"/>
        </w:rPr>
      </w:pPr>
      <w:r w:rsidRPr="00675506">
        <w:rPr>
          <w:rFonts w:ascii="Courier New" w:hAnsi="Courier New"/>
          <w:sz w:val="16"/>
        </w:rPr>
        <w:t xml:space="preserve">-- its law, these national parameters should be defined using the ASN.1 syntax and </w:t>
      </w:r>
    </w:p>
    <w:p w14:paraId="76263DB2" w14:textId="77777777" w:rsidR="00050309" w:rsidRPr="00675506" w:rsidRDefault="00050309" w:rsidP="00450A01">
      <w:pPr>
        <w:shd w:val="clear" w:color="auto" w:fill="D9D9D9"/>
        <w:spacing w:after="0"/>
        <w:ind w:firstLine="709"/>
        <w:rPr>
          <w:rFonts w:ascii="Courier New" w:hAnsi="Courier New" w:cs="Courier New"/>
          <w:sz w:val="16"/>
        </w:rPr>
      </w:pPr>
      <w:r w:rsidRPr="00675506">
        <w:rPr>
          <w:rFonts w:ascii="Courier New" w:hAnsi="Courier New"/>
          <w:sz w:val="16"/>
        </w:rPr>
        <w:t>-- added after the extension marker (...).</w:t>
      </w:r>
    </w:p>
    <w:p w14:paraId="3419C1F0" w14:textId="77777777" w:rsidR="00050309" w:rsidRPr="00675506" w:rsidRDefault="00050309" w:rsidP="00450A01">
      <w:pPr>
        <w:pStyle w:val="BodyText3"/>
        <w:shd w:val="clear" w:color="auto" w:fill="D9D9D9"/>
        <w:spacing w:after="0"/>
        <w:ind w:firstLine="709"/>
        <w:rPr>
          <w:rFonts w:ascii="Courier New" w:hAnsi="Courier New" w:cs="Courier New"/>
          <w:szCs w:val="20"/>
        </w:rPr>
      </w:pPr>
      <w:r w:rsidRPr="00675506">
        <w:rPr>
          <w:rFonts w:ascii="Courier New" w:hAnsi="Courier New"/>
        </w:rPr>
        <w:t xml:space="preserve">-- It is recommended that "version parameter" and "vendor identification parameter" </w:t>
      </w:r>
    </w:p>
    <w:p w14:paraId="5B31D9CB" w14:textId="77777777" w:rsidR="00050309" w:rsidRPr="00675506" w:rsidRDefault="00050309" w:rsidP="00450A01">
      <w:pPr>
        <w:pStyle w:val="BodyText3"/>
        <w:shd w:val="clear" w:color="auto" w:fill="D9D9D9"/>
        <w:spacing w:after="0"/>
        <w:ind w:firstLine="709"/>
        <w:rPr>
          <w:rFonts w:ascii="Courier New" w:hAnsi="Courier New" w:cs="Courier New"/>
          <w:szCs w:val="20"/>
        </w:rPr>
      </w:pPr>
      <w:r w:rsidRPr="00675506">
        <w:rPr>
          <w:rFonts w:ascii="Courier New" w:hAnsi="Courier New"/>
        </w:rPr>
        <w:t>-- are included in the national parameters definition. Vendor identifications can be</w:t>
      </w:r>
    </w:p>
    <w:p w14:paraId="227D3723" w14:textId="77777777" w:rsidR="00050309" w:rsidRPr="00675506" w:rsidRDefault="00050309" w:rsidP="002C7CBD">
      <w:pPr>
        <w:shd w:val="clear" w:color="auto" w:fill="D9D9D9"/>
        <w:spacing w:after="0"/>
        <w:ind w:firstLine="709"/>
        <w:rPr>
          <w:rFonts w:ascii="Courier New" w:hAnsi="Courier New" w:cs="Courier New"/>
          <w:sz w:val="16"/>
        </w:rPr>
      </w:pPr>
      <w:r w:rsidRPr="00675506">
        <w:rPr>
          <w:rFonts w:ascii="Courier New" w:hAnsi="Courier New"/>
          <w:sz w:val="16"/>
        </w:rPr>
        <w:t xml:space="preserve">-- retrieved from the IANA web site (see annex H). Besides, it is recommended to </w:t>
      </w:r>
    </w:p>
    <w:p w14:paraId="38B8ECE4" w14:textId="77777777" w:rsidR="00050309" w:rsidRPr="00675506" w:rsidRDefault="00050309" w:rsidP="005C3D63">
      <w:pPr>
        <w:shd w:val="clear" w:color="auto" w:fill="D9D9D9"/>
        <w:spacing w:after="0"/>
        <w:ind w:firstLine="709"/>
        <w:rPr>
          <w:rFonts w:ascii="Courier New" w:hAnsi="Courier New" w:cs="Courier New"/>
          <w:sz w:val="16"/>
        </w:rPr>
      </w:pPr>
      <w:r w:rsidRPr="00675506">
        <w:rPr>
          <w:rFonts w:ascii="Courier New" w:hAnsi="Courier New"/>
          <w:sz w:val="16"/>
        </w:rPr>
        <w:t>-- avoid using tags from 240 to 255 in a formal type definition.</w:t>
      </w:r>
    </w:p>
    <w:p w14:paraId="2964C2FE" w14:textId="77777777" w:rsidR="00DE3362" w:rsidRPr="00675506" w:rsidRDefault="00DE3362" w:rsidP="005C3D63">
      <w:pPr>
        <w:shd w:val="clear" w:color="auto" w:fill="D9D9D9"/>
        <w:spacing w:after="0"/>
        <w:rPr>
          <w:rFonts w:ascii="Courier New" w:hAnsi="Courier New" w:cs="Courier New"/>
          <w:sz w:val="16"/>
        </w:rPr>
      </w:pPr>
    </w:p>
    <w:p w14:paraId="19994DC9" w14:textId="77777777" w:rsidR="00DE3362" w:rsidRPr="00675506" w:rsidRDefault="00DE3362" w:rsidP="005C3D63">
      <w:pPr>
        <w:shd w:val="clear" w:color="auto" w:fill="D9D9D9"/>
        <w:spacing w:after="0"/>
        <w:rPr>
          <w:rFonts w:ascii="Courier New" w:hAnsi="Courier New" w:cs="Courier New"/>
          <w:b/>
          <w:sz w:val="16"/>
        </w:rPr>
      </w:pPr>
      <w:r w:rsidRPr="00675506">
        <w:rPr>
          <w:rFonts w:ascii="Courier New" w:hAnsi="Courier New"/>
          <w:b/>
          <w:sz w:val="16"/>
        </w:rPr>
        <w:tab/>
      </w:r>
      <w:proofErr w:type="spellStart"/>
      <w:r w:rsidRPr="00675506">
        <w:rPr>
          <w:rFonts w:ascii="Courier New" w:hAnsi="Courier New"/>
          <w:b/>
          <w:sz w:val="16"/>
        </w:rPr>
        <w:t>natparas</w:t>
      </w:r>
      <w:proofErr w:type="spellEnd"/>
      <w:r w:rsidRPr="00675506">
        <w:rPr>
          <w:rFonts w:ascii="Courier New" w:hAnsi="Courier New"/>
          <w:b/>
          <w:sz w:val="16"/>
        </w:rPr>
        <w:tab/>
      </w:r>
      <w:r w:rsidRPr="00675506">
        <w:rPr>
          <w:rFonts w:ascii="Courier New" w:hAnsi="Courier New"/>
          <w:b/>
          <w:sz w:val="16"/>
        </w:rPr>
        <w:tab/>
        <w:t xml:space="preserve">[2] </w:t>
      </w:r>
      <w:proofErr w:type="spellStart"/>
      <w:r w:rsidRPr="00675506">
        <w:rPr>
          <w:rFonts w:ascii="Courier New" w:hAnsi="Courier New"/>
          <w:b/>
          <w:sz w:val="16"/>
        </w:rPr>
        <w:t>Natparas</w:t>
      </w:r>
      <w:proofErr w:type="spellEnd"/>
      <w:r w:rsidRPr="00675506">
        <w:rPr>
          <w:rFonts w:ascii="Courier New" w:hAnsi="Courier New"/>
          <w:b/>
          <w:sz w:val="16"/>
        </w:rPr>
        <w:t>,</w:t>
      </w:r>
    </w:p>
    <w:p w14:paraId="2949E4BF" w14:textId="77777777" w:rsidR="00DE3362" w:rsidRPr="00675506" w:rsidRDefault="00DE3362" w:rsidP="005C3D63">
      <w:pPr>
        <w:shd w:val="clear" w:color="auto" w:fill="D9D9D9"/>
        <w:spacing w:after="0"/>
        <w:rPr>
          <w:rFonts w:ascii="Courier New" w:hAnsi="Courier New" w:cs="Courier New"/>
          <w:b/>
          <w:sz w:val="16"/>
        </w:rPr>
      </w:pPr>
      <w:r w:rsidRPr="00675506">
        <w:rPr>
          <w:rFonts w:ascii="Courier New" w:hAnsi="Courier New"/>
          <w:b/>
          <w:sz w:val="16"/>
        </w:rPr>
        <w:tab/>
      </w:r>
      <w:r w:rsidRPr="00675506">
        <w:rPr>
          <w:rFonts w:ascii="Courier New" w:hAnsi="Courier New"/>
          <w:b/>
          <w:sz w:val="16"/>
        </w:rPr>
        <w:tab/>
        <w:t>-- Import from TR TKÜV, Part A, Appendix A.3.2</w:t>
      </w:r>
    </w:p>
    <w:p w14:paraId="12D94D3B" w14:textId="77777777" w:rsidR="00DE3362" w:rsidRPr="00675506" w:rsidRDefault="00DE3362" w:rsidP="00DB7C75">
      <w:pPr>
        <w:shd w:val="clear" w:color="auto" w:fill="D9D9D9"/>
        <w:spacing w:after="0"/>
        <w:rPr>
          <w:rFonts w:ascii="Courier New" w:hAnsi="Courier New" w:cs="Courier New"/>
          <w:sz w:val="16"/>
        </w:rPr>
      </w:pPr>
    </w:p>
    <w:p w14:paraId="35747BBE" w14:textId="77777777" w:rsidR="00DE3362" w:rsidRPr="00675506" w:rsidRDefault="00DE3362" w:rsidP="00DB7C75">
      <w:pPr>
        <w:shd w:val="clear" w:color="auto" w:fill="D9D9D9"/>
        <w:spacing w:after="0"/>
        <w:rPr>
          <w:rFonts w:ascii="Courier New" w:hAnsi="Courier New" w:cs="Courier New"/>
          <w:b/>
          <w:sz w:val="16"/>
        </w:rPr>
      </w:pPr>
      <w:r w:rsidRPr="00675506">
        <w:rPr>
          <w:rFonts w:ascii="Courier New" w:hAnsi="Courier New"/>
          <w:b/>
          <w:sz w:val="16"/>
        </w:rPr>
        <w:t xml:space="preserve"> natparas2</w:t>
      </w:r>
      <w:r w:rsidRPr="00675506">
        <w:rPr>
          <w:rFonts w:ascii="Courier New" w:hAnsi="Courier New"/>
          <w:b/>
          <w:sz w:val="16"/>
        </w:rPr>
        <w:tab/>
        <w:t>[3] Natparas2</w:t>
      </w:r>
    </w:p>
    <w:p w14:paraId="50BC016A" w14:textId="77777777" w:rsidR="00DE3362" w:rsidRPr="00675506" w:rsidRDefault="00DE3362" w:rsidP="00DB7C75">
      <w:pPr>
        <w:shd w:val="clear" w:color="auto" w:fill="D9D9D9"/>
        <w:spacing w:after="0"/>
        <w:rPr>
          <w:rFonts w:ascii="Courier New" w:hAnsi="Courier New" w:cs="Courier New"/>
          <w:b/>
          <w:sz w:val="16"/>
        </w:rPr>
      </w:pPr>
      <w:r w:rsidRPr="00675506">
        <w:rPr>
          <w:rFonts w:ascii="Courier New" w:hAnsi="Courier New"/>
          <w:b/>
          <w:sz w:val="16"/>
        </w:rPr>
        <w:t xml:space="preserve">  -- Import from TR TKÜV, Part C, Paragraph 3.2</w:t>
      </w:r>
    </w:p>
    <w:p w14:paraId="578F0DBB" w14:textId="77777777" w:rsidR="00050309" w:rsidRPr="00675506" w:rsidRDefault="00050309" w:rsidP="003972CC">
      <w:pPr>
        <w:shd w:val="clear" w:color="auto" w:fill="D9D9D9"/>
        <w:spacing w:after="0"/>
        <w:rPr>
          <w:rFonts w:ascii="Courier New" w:hAnsi="Courier New" w:cs="Courier New"/>
          <w:sz w:val="16"/>
        </w:rPr>
      </w:pPr>
      <w:r w:rsidRPr="00675506">
        <w:rPr>
          <w:rFonts w:ascii="Courier New" w:hAnsi="Courier New"/>
          <w:sz w:val="16"/>
        </w:rPr>
        <w:t>}</w:t>
      </w:r>
    </w:p>
    <w:p w14:paraId="260EB10D" w14:textId="77777777" w:rsidR="00050309" w:rsidRPr="00675506" w:rsidRDefault="00050309" w:rsidP="003972CC">
      <w:pPr>
        <w:shd w:val="clear" w:color="auto" w:fill="D9D9D9"/>
        <w:spacing w:after="0"/>
        <w:rPr>
          <w:rFonts w:ascii="Courier New" w:hAnsi="Courier New" w:cs="Courier New"/>
          <w:sz w:val="16"/>
        </w:rPr>
      </w:pPr>
    </w:p>
    <w:p w14:paraId="1CAB0BB4" w14:textId="77777777" w:rsidR="00050309" w:rsidRPr="00675506" w:rsidRDefault="00050309" w:rsidP="00EF2645">
      <w:pPr>
        <w:shd w:val="clear" w:color="auto" w:fill="D9D9D9"/>
        <w:spacing w:after="0"/>
        <w:rPr>
          <w:sz w:val="16"/>
        </w:rPr>
      </w:pPr>
      <w:r w:rsidRPr="00675506">
        <w:rPr>
          <w:rFonts w:ascii="Courier New" w:hAnsi="Courier New"/>
          <w:sz w:val="16"/>
        </w:rPr>
        <w:t>END -- HI2Operations</w:t>
      </w:r>
    </w:p>
    <w:p w14:paraId="68ECB2E8" w14:textId="77777777" w:rsidR="00050309" w:rsidRPr="00675506" w:rsidRDefault="00050309">
      <w:pPr>
        <w:spacing w:after="0"/>
      </w:pPr>
    </w:p>
    <w:p w14:paraId="5B98692A" w14:textId="77777777" w:rsidR="00050309" w:rsidRPr="00675506" w:rsidRDefault="00050309" w:rsidP="00503483">
      <w:pPr>
        <w:pStyle w:val="Heading4"/>
      </w:pPr>
      <w:r w:rsidRPr="00675506">
        <w:br w:type="page"/>
      </w:r>
      <w:bookmarkStart w:id="375" w:name="_Toc425259972"/>
      <w:bookmarkStart w:id="376" w:name="_Toc426622371"/>
      <w:r w:rsidRPr="00675506">
        <w:lastRenderedPageBreak/>
        <w:t>Appendix A.3.2.3</w:t>
      </w:r>
      <w:r w:rsidRPr="00675506">
        <w:tab/>
        <w:t>Implementation in the ASN.1 module ‘Umts-HI3-PS’</w:t>
      </w:r>
      <w:bookmarkEnd w:id="375"/>
      <w:bookmarkEnd w:id="376"/>
    </w:p>
    <w:p w14:paraId="010745E8" w14:textId="77777777" w:rsidR="00050309" w:rsidRPr="00675506" w:rsidRDefault="00050309">
      <w:r w:rsidRPr="00675506">
        <w:t>This Appendix contains the implementation in the ASN.1 module ‘Umts-HI3-PS’:</w:t>
      </w:r>
    </w:p>
    <w:p w14:paraId="0F117A00" w14:textId="77777777" w:rsidR="00050309" w:rsidRPr="00675506" w:rsidRDefault="00050309" w:rsidP="005E1830">
      <w:pPr>
        <w:shd w:val="clear" w:color="auto" w:fill="E6E6E6"/>
        <w:spacing w:after="0"/>
        <w:rPr>
          <w:rFonts w:ascii="Courier New" w:hAnsi="Courier New" w:cs="Courier New"/>
          <w:sz w:val="16"/>
        </w:rPr>
      </w:pPr>
      <w:r w:rsidRPr="00675506">
        <w:rPr>
          <w:rFonts w:ascii="Courier New" w:hAnsi="Courier New"/>
          <w:sz w:val="16"/>
        </w:rPr>
        <w:t xml:space="preserve">Umts-HI3-PS </w:t>
      </w:r>
    </w:p>
    <w:p w14:paraId="2C8205A1" w14:textId="77777777" w:rsidR="00050309" w:rsidRPr="00675506" w:rsidRDefault="00050309" w:rsidP="005E1830">
      <w:pPr>
        <w:shd w:val="clear" w:color="auto" w:fill="E6E6E6"/>
        <w:spacing w:after="0"/>
        <w:rPr>
          <w:rFonts w:ascii="Courier New" w:hAnsi="Courier New" w:cs="Courier New"/>
          <w:sz w:val="16"/>
        </w:rPr>
      </w:pPr>
      <w:r w:rsidRPr="00675506">
        <w:rPr>
          <w:rFonts w:ascii="Courier New" w:hAnsi="Courier New"/>
          <w:sz w:val="16"/>
        </w:rPr>
        <w:t>{</w:t>
      </w:r>
      <w:proofErr w:type="spellStart"/>
      <w:r w:rsidRPr="00675506">
        <w:rPr>
          <w:rFonts w:ascii="Courier New" w:hAnsi="Courier New"/>
          <w:sz w:val="16"/>
        </w:rPr>
        <w:t>itu-t</w:t>
      </w:r>
      <w:proofErr w:type="spellEnd"/>
      <w:r w:rsidRPr="00675506">
        <w:rPr>
          <w:rFonts w:ascii="Courier New" w:hAnsi="Courier New"/>
          <w:sz w:val="16"/>
        </w:rPr>
        <w:t xml:space="preserve">(0) identified-organization(4) </w:t>
      </w:r>
      <w:proofErr w:type="spellStart"/>
      <w:r w:rsidRPr="00675506">
        <w:rPr>
          <w:rFonts w:ascii="Courier New" w:hAnsi="Courier New"/>
          <w:sz w:val="16"/>
        </w:rPr>
        <w:t>etsi</w:t>
      </w:r>
      <w:proofErr w:type="spellEnd"/>
      <w:r w:rsidRPr="00675506">
        <w:rPr>
          <w:rFonts w:ascii="Courier New" w:hAnsi="Courier New"/>
          <w:sz w:val="16"/>
        </w:rPr>
        <w:t xml:space="preserve">(0) </w:t>
      </w:r>
      <w:proofErr w:type="spellStart"/>
      <w:r w:rsidRPr="00675506">
        <w:rPr>
          <w:rFonts w:ascii="Courier New" w:hAnsi="Courier New"/>
          <w:sz w:val="16"/>
        </w:rPr>
        <w:t>securityDomain</w:t>
      </w:r>
      <w:proofErr w:type="spellEnd"/>
      <w:r w:rsidRPr="00675506">
        <w:rPr>
          <w:rFonts w:ascii="Courier New" w:hAnsi="Courier New"/>
          <w:sz w:val="16"/>
        </w:rPr>
        <w:t xml:space="preserve">(2) </w:t>
      </w:r>
      <w:proofErr w:type="spellStart"/>
      <w:r w:rsidRPr="00675506">
        <w:rPr>
          <w:rFonts w:ascii="Courier New" w:hAnsi="Courier New"/>
          <w:sz w:val="16"/>
        </w:rPr>
        <w:t>lawfulintercept</w:t>
      </w:r>
      <w:proofErr w:type="spellEnd"/>
      <w:r w:rsidRPr="00675506">
        <w:rPr>
          <w:rFonts w:ascii="Courier New" w:hAnsi="Courier New"/>
          <w:sz w:val="16"/>
        </w:rPr>
        <w:t xml:space="preserve">(2) </w:t>
      </w:r>
      <w:proofErr w:type="spellStart"/>
      <w:r w:rsidRPr="00675506">
        <w:rPr>
          <w:rFonts w:ascii="Courier New" w:hAnsi="Courier New"/>
          <w:sz w:val="16"/>
        </w:rPr>
        <w:t>threeGPP</w:t>
      </w:r>
      <w:proofErr w:type="spellEnd"/>
      <w:r w:rsidRPr="00675506">
        <w:rPr>
          <w:rFonts w:ascii="Courier New" w:hAnsi="Courier New"/>
          <w:sz w:val="16"/>
        </w:rPr>
        <w:t xml:space="preserve">(4) </w:t>
      </w:r>
    </w:p>
    <w:p w14:paraId="131EB63D" w14:textId="77777777" w:rsidR="00050309" w:rsidRPr="00675506" w:rsidRDefault="00050309" w:rsidP="005E1830">
      <w:pPr>
        <w:shd w:val="clear" w:color="auto" w:fill="E6E6E6"/>
        <w:spacing w:after="0"/>
        <w:rPr>
          <w:rFonts w:ascii="Courier New" w:hAnsi="Courier New" w:cs="Courier New"/>
          <w:sz w:val="16"/>
        </w:rPr>
      </w:pPr>
      <w:r w:rsidRPr="00675506">
        <w:rPr>
          <w:rFonts w:ascii="Courier New" w:hAnsi="Courier New"/>
          <w:sz w:val="16"/>
        </w:rPr>
        <w:t xml:space="preserve"> hi3(2) r6(6) version-3(3)}</w:t>
      </w:r>
    </w:p>
    <w:p w14:paraId="1C41FB98" w14:textId="77777777" w:rsidR="00050309" w:rsidRPr="00675506" w:rsidRDefault="00050309" w:rsidP="0042544C">
      <w:pPr>
        <w:shd w:val="clear" w:color="auto" w:fill="E6E6E6"/>
        <w:spacing w:after="0"/>
        <w:rPr>
          <w:rFonts w:ascii="Courier New" w:hAnsi="Courier New" w:cs="Courier New"/>
          <w:sz w:val="16"/>
        </w:rPr>
      </w:pPr>
      <w:r w:rsidRPr="00675506">
        <w:rPr>
          <w:rFonts w:ascii="Courier New" w:hAnsi="Courier New"/>
          <w:sz w:val="16"/>
        </w:rPr>
        <w:t xml:space="preserve"> </w:t>
      </w:r>
    </w:p>
    <w:p w14:paraId="2A5DC59B" w14:textId="77777777" w:rsidR="00050309" w:rsidRPr="00675506" w:rsidRDefault="00050309" w:rsidP="00EF2645">
      <w:pPr>
        <w:shd w:val="clear" w:color="auto" w:fill="E6E6E6"/>
        <w:spacing w:after="0"/>
        <w:rPr>
          <w:rFonts w:ascii="Courier New" w:hAnsi="Courier New" w:cs="Courier New"/>
          <w:sz w:val="16"/>
        </w:rPr>
      </w:pPr>
      <w:r w:rsidRPr="00675506">
        <w:rPr>
          <w:rFonts w:ascii="Courier New" w:hAnsi="Courier New"/>
          <w:sz w:val="16"/>
        </w:rPr>
        <w:t>DEFINITIONS IMPLICIT TAGS ::=</w:t>
      </w:r>
    </w:p>
    <w:p w14:paraId="6A72A329" w14:textId="77777777" w:rsidR="00050309" w:rsidRPr="00675506" w:rsidRDefault="00050309" w:rsidP="00EF2645">
      <w:pPr>
        <w:shd w:val="clear" w:color="auto" w:fill="E6E6E6"/>
        <w:spacing w:after="0"/>
        <w:rPr>
          <w:rFonts w:ascii="Courier New" w:hAnsi="Courier New" w:cs="Courier New"/>
          <w:sz w:val="16"/>
        </w:rPr>
      </w:pPr>
      <w:r w:rsidRPr="00675506">
        <w:rPr>
          <w:rFonts w:ascii="Courier New" w:hAnsi="Courier New"/>
          <w:sz w:val="16"/>
        </w:rPr>
        <w:t>BEGIN</w:t>
      </w:r>
    </w:p>
    <w:p w14:paraId="4AEA47E7" w14:textId="77777777" w:rsidR="00050309" w:rsidRPr="00675506" w:rsidRDefault="00050309" w:rsidP="005E1830">
      <w:pPr>
        <w:shd w:val="clear" w:color="auto" w:fill="E6E6E6"/>
        <w:spacing w:after="0"/>
        <w:rPr>
          <w:rFonts w:ascii="Courier New" w:hAnsi="Courier New" w:cs="Courier New"/>
          <w:sz w:val="16"/>
        </w:rPr>
      </w:pPr>
    </w:p>
    <w:p w14:paraId="18D54F93" w14:textId="77777777" w:rsidR="00050309" w:rsidRPr="00675506" w:rsidRDefault="00050309" w:rsidP="00EF2645">
      <w:pPr>
        <w:shd w:val="clear" w:color="auto" w:fill="E6E6E6"/>
        <w:spacing w:after="0"/>
        <w:rPr>
          <w:rFonts w:ascii="Courier New" w:hAnsi="Courier New" w:cs="Courier New"/>
          <w:sz w:val="16"/>
        </w:rPr>
      </w:pPr>
      <w:r w:rsidRPr="00675506">
        <w:rPr>
          <w:rFonts w:ascii="Courier New" w:hAnsi="Courier New"/>
          <w:sz w:val="16"/>
        </w:rPr>
        <w:t>IMPORTS</w:t>
      </w:r>
    </w:p>
    <w:p w14:paraId="4A5A6809" w14:textId="77777777" w:rsidR="00050309" w:rsidRPr="00675506" w:rsidRDefault="00050309" w:rsidP="00EF2645">
      <w:pPr>
        <w:shd w:val="clear" w:color="auto" w:fill="E6E6E6"/>
        <w:spacing w:after="0"/>
        <w:rPr>
          <w:rFonts w:ascii="Courier New" w:hAnsi="Courier New" w:cs="Courier New"/>
          <w:sz w:val="16"/>
        </w:rPr>
      </w:pPr>
      <w:r w:rsidRPr="00675506">
        <w:rPr>
          <w:rFonts w:ascii="Courier New" w:hAnsi="Courier New"/>
          <w:sz w:val="16"/>
        </w:rPr>
        <w:tab/>
      </w:r>
      <w:proofErr w:type="spellStart"/>
      <w:r w:rsidRPr="00675506">
        <w:rPr>
          <w:rFonts w:ascii="Courier New" w:hAnsi="Courier New"/>
          <w:sz w:val="16"/>
        </w:rPr>
        <w:t>GPRSCorrelationNumber</w:t>
      </w:r>
      <w:proofErr w:type="spellEnd"/>
    </w:p>
    <w:p w14:paraId="0955EC80" w14:textId="77777777" w:rsidR="00050309" w:rsidRPr="00675506" w:rsidRDefault="00050309" w:rsidP="005E1830">
      <w:pPr>
        <w:shd w:val="clear" w:color="auto" w:fill="E6E6E6"/>
        <w:spacing w:after="0"/>
        <w:rPr>
          <w:rFonts w:ascii="Courier New" w:hAnsi="Courier New" w:cs="Courier New"/>
          <w:sz w:val="16"/>
        </w:rPr>
      </w:pPr>
      <w:r w:rsidRPr="00675506">
        <w:rPr>
          <w:rFonts w:ascii="Courier New" w:hAnsi="Courier New"/>
          <w:sz w:val="16"/>
        </w:rPr>
        <w:tab/>
        <w:t>FROM UmtsHI2Operations</w:t>
      </w:r>
    </w:p>
    <w:p w14:paraId="405EAC10" w14:textId="77777777" w:rsidR="00050309" w:rsidRPr="00675506" w:rsidRDefault="00050309" w:rsidP="005E1830">
      <w:pPr>
        <w:pStyle w:val="BodyText3"/>
        <w:shd w:val="clear" w:color="auto" w:fill="E6E6E6"/>
        <w:spacing w:after="0"/>
        <w:rPr>
          <w:rFonts w:ascii="Courier New" w:hAnsi="Courier New" w:cs="Courier New"/>
          <w:szCs w:val="20"/>
        </w:rPr>
      </w:pPr>
      <w:r w:rsidRPr="00675506">
        <w:rPr>
          <w:rFonts w:ascii="Courier New" w:hAnsi="Courier New"/>
        </w:rPr>
        <w:tab/>
        <w:t>{</w:t>
      </w:r>
      <w:proofErr w:type="spellStart"/>
      <w:r w:rsidRPr="00675506">
        <w:rPr>
          <w:rFonts w:ascii="Courier New" w:hAnsi="Courier New"/>
        </w:rPr>
        <w:t>itu-t</w:t>
      </w:r>
      <w:proofErr w:type="spellEnd"/>
      <w:r w:rsidRPr="00675506">
        <w:rPr>
          <w:rFonts w:ascii="Courier New" w:hAnsi="Courier New"/>
        </w:rPr>
        <w:t xml:space="preserve">(0) identified-organization(4) </w:t>
      </w:r>
      <w:proofErr w:type="spellStart"/>
      <w:r w:rsidRPr="00675506">
        <w:rPr>
          <w:rFonts w:ascii="Courier New" w:hAnsi="Courier New"/>
        </w:rPr>
        <w:t>etsi</w:t>
      </w:r>
      <w:proofErr w:type="spellEnd"/>
      <w:r w:rsidRPr="00675506">
        <w:rPr>
          <w:rFonts w:ascii="Courier New" w:hAnsi="Courier New"/>
        </w:rPr>
        <w:t xml:space="preserve">(0) </w:t>
      </w:r>
      <w:proofErr w:type="spellStart"/>
      <w:r w:rsidRPr="00675506">
        <w:rPr>
          <w:rFonts w:ascii="Courier New" w:hAnsi="Courier New"/>
        </w:rPr>
        <w:t>securityDomain</w:t>
      </w:r>
      <w:proofErr w:type="spellEnd"/>
      <w:r w:rsidRPr="00675506">
        <w:rPr>
          <w:rFonts w:ascii="Courier New" w:hAnsi="Courier New"/>
        </w:rPr>
        <w:t xml:space="preserve">(2) </w:t>
      </w:r>
      <w:proofErr w:type="spellStart"/>
      <w:r w:rsidRPr="00675506">
        <w:rPr>
          <w:rFonts w:ascii="Courier New" w:hAnsi="Courier New"/>
        </w:rPr>
        <w:t>lawfulintercept</w:t>
      </w:r>
      <w:proofErr w:type="spellEnd"/>
      <w:r w:rsidRPr="00675506">
        <w:rPr>
          <w:rFonts w:ascii="Courier New" w:hAnsi="Courier New"/>
        </w:rPr>
        <w:t>(2)</w:t>
      </w:r>
    </w:p>
    <w:p w14:paraId="0AFBB92F" w14:textId="77777777" w:rsidR="00050309" w:rsidRPr="00675506" w:rsidRDefault="00050309" w:rsidP="005E1830">
      <w:pPr>
        <w:pStyle w:val="BodyText3"/>
        <w:shd w:val="clear" w:color="auto" w:fill="E6E6E6"/>
        <w:spacing w:after="0"/>
        <w:ind w:firstLine="709"/>
        <w:rPr>
          <w:rFonts w:ascii="Courier New" w:hAnsi="Courier New" w:cs="Courier New"/>
          <w:szCs w:val="20"/>
        </w:rPr>
      </w:pPr>
      <w:r w:rsidRPr="00675506">
        <w:rPr>
          <w:rFonts w:ascii="Courier New" w:hAnsi="Courier New"/>
        </w:rPr>
        <w:t xml:space="preserve"> </w:t>
      </w:r>
      <w:proofErr w:type="spellStart"/>
      <w:r w:rsidRPr="00675506">
        <w:rPr>
          <w:rFonts w:ascii="Courier New" w:hAnsi="Courier New"/>
        </w:rPr>
        <w:t>threeGPP</w:t>
      </w:r>
      <w:proofErr w:type="spellEnd"/>
      <w:r w:rsidRPr="00675506">
        <w:rPr>
          <w:rFonts w:ascii="Courier New" w:hAnsi="Courier New"/>
        </w:rPr>
        <w:t xml:space="preserve">(4) </w:t>
      </w:r>
      <w:r w:rsidRPr="00675506">
        <w:rPr>
          <w:rFonts w:ascii="Courier New" w:hAnsi="Courier New"/>
        </w:rPr>
        <w:tab/>
        <w:t>hi2(1) r6(6) version-6(6)}</w:t>
      </w:r>
    </w:p>
    <w:p w14:paraId="75FBEB9B" w14:textId="77777777" w:rsidR="00050309" w:rsidRPr="00675506" w:rsidRDefault="00050309" w:rsidP="0042544C">
      <w:pPr>
        <w:shd w:val="clear" w:color="auto" w:fill="E6E6E6"/>
        <w:spacing w:after="0"/>
        <w:rPr>
          <w:rFonts w:ascii="Courier New" w:hAnsi="Courier New" w:cs="Courier New"/>
          <w:sz w:val="16"/>
        </w:rPr>
      </w:pPr>
    </w:p>
    <w:p w14:paraId="5C8A879A" w14:textId="77777777" w:rsidR="00050309" w:rsidRPr="00675506" w:rsidRDefault="00050309" w:rsidP="0042544C">
      <w:pPr>
        <w:shd w:val="clear" w:color="auto" w:fill="E6E6E6"/>
        <w:spacing w:after="0"/>
        <w:rPr>
          <w:rFonts w:ascii="Courier New" w:hAnsi="Courier New" w:cs="Courier New"/>
          <w:sz w:val="16"/>
        </w:rPr>
      </w:pPr>
      <w:r w:rsidRPr="00675506">
        <w:rPr>
          <w:rFonts w:ascii="Courier New" w:hAnsi="Courier New"/>
          <w:sz w:val="16"/>
        </w:rPr>
        <w:tab/>
      </w:r>
      <w:proofErr w:type="spellStart"/>
      <w:r w:rsidRPr="00675506">
        <w:rPr>
          <w:rFonts w:ascii="Courier New" w:hAnsi="Courier New"/>
          <w:sz w:val="16"/>
        </w:rPr>
        <w:t>LawfulInterceptionIdentifier</w:t>
      </w:r>
      <w:proofErr w:type="spellEnd"/>
      <w:r w:rsidRPr="00675506">
        <w:rPr>
          <w:rFonts w:ascii="Courier New" w:hAnsi="Courier New"/>
          <w:sz w:val="16"/>
        </w:rPr>
        <w:t>,</w:t>
      </w:r>
    </w:p>
    <w:p w14:paraId="4981072C" w14:textId="77777777" w:rsidR="00050309" w:rsidRPr="00675506" w:rsidRDefault="00050309" w:rsidP="0042544C">
      <w:pPr>
        <w:shd w:val="clear" w:color="auto" w:fill="E6E6E6"/>
        <w:spacing w:after="0"/>
        <w:rPr>
          <w:rFonts w:ascii="Courier New" w:hAnsi="Courier New" w:cs="Courier New"/>
          <w:sz w:val="16"/>
        </w:rPr>
      </w:pPr>
      <w:r w:rsidRPr="00675506">
        <w:rPr>
          <w:rFonts w:ascii="Courier New" w:hAnsi="Courier New"/>
          <w:sz w:val="16"/>
        </w:rPr>
        <w:tab/>
      </w:r>
      <w:proofErr w:type="spellStart"/>
      <w:r w:rsidRPr="00675506">
        <w:rPr>
          <w:rFonts w:ascii="Courier New" w:hAnsi="Courier New"/>
          <w:sz w:val="16"/>
        </w:rPr>
        <w:t>TimeStamp</w:t>
      </w:r>
      <w:proofErr w:type="spellEnd"/>
    </w:p>
    <w:p w14:paraId="75FCEFDC" w14:textId="77777777" w:rsidR="00050309" w:rsidRPr="00675506" w:rsidRDefault="00050309" w:rsidP="0042544C">
      <w:pPr>
        <w:shd w:val="clear" w:color="auto" w:fill="E6E6E6"/>
        <w:spacing w:after="0"/>
        <w:rPr>
          <w:rFonts w:ascii="Courier New" w:hAnsi="Courier New" w:cs="Courier New"/>
          <w:sz w:val="16"/>
        </w:rPr>
      </w:pPr>
      <w:r w:rsidRPr="00675506">
        <w:rPr>
          <w:rFonts w:ascii="Courier New" w:hAnsi="Courier New"/>
          <w:sz w:val="16"/>
        </w:rPr>
        <w:tab/>
        <w:t xml:space="preserve">FROM HI2Operations </w:t>
      </w:r>
    </w:p>
    <w:p w14:paraId="038AB2B4" w14:textId="77777777" w:rsidR="00050309" w:rsidRPr="00675506" w:rsidRDefault="00050309" w:rsidP="0042544C">
      <w:pPr>
        <w:shd w:val="clear" w:color="auto" w:fill="E6E6E6"/>
        <w:spacing w:after="0"/>
        <w:rPr>
          <w:rFonts w:ascii="Courier New" w:hAnsi="Courier New" w:cs="Courier New"/>
          <w:sz w:val="16"/>
        </w:rPr>
      </w:pPr>
      <w:r w:rsidRPr="00675506">
        <w:rPr>
          <w:rFonts w:ascii="Courier New" w:hAnsi="Courier New"/>
          <w:sz w:val="16"/>
        </w:rPr>
        <w:tab/>
        <w:t>{</w:t>
      </w:r>
      <w:proofErr w:type="spellStart"/>
      <w:r w:rsidRPr="00675506">
        <w:rPr>
          <w:rFonts w:ascii="Courier New" w:hAnsi="Courier New"/>
          <w:sz w:val="16"/>
        </w:rPr>
        <w:t>itu-t</w:t>
      </w:r>
      <w:proofErr w:type="spellEnd"/>
      <w:r w:rsidRPr="00675506">
        <w:rPr>
          <w:rFonts w:ascii="Courier New" w:hAnsi="Courier New"/>
          <w:sz w:val="16"/>
        </w:rPr>
        <w:t xml:space="preserve">(0) identified-organization(4) </w:t>
      </w:r>
      <w:proofErr w:type="spellStart"/>
      <w:r w:rsidRPr="00675506">
        <w:rPr>
          <w:rFonts w:ascii="Courier New" w:hAnsi="Courier New"/>
          <w:sz w:val="16"/>
        </w:rPr>
        <w:t>etsi</w:t>
      </w:r>
      <w:proofErr w:type="spellEnd"/>
      <w:r w:rsidRPr="00675506">
        <w:rPr>
          <w:rFonts w:ascii="Courier New" w:hAnsi="Courier New"/>
          <w:sz w:val="16"/>
        </w:rPr>
        <w:t xml:space="preserve">(0) </w:t>
      </w:r>
      <w:proofErr w:type="spellStart"/>
      <w:r w:rsidRPr="00675506">
        <w:rPr>
          <w:rFonts w:ascii="Courier New" w:hAnsi="Courier New"/>
          <w:sz w:val="16"/>
        </w:rPr>
        <w:t>securityDomain</w:t>
      </w:r>
      <w:proofErr w:type="spellEnd"/>
      <w:r w:rsidRPr="00675506">
        <w:rPr>
          <w:rFonts w:ascii="Courier New" w:hAnsi="Courier New"/>
          <w:sz w:val="16"/>
        </w:rPr>
        <w:t xml:space="preserve">(2) </w:t>
      </w:r>
      <w:proofErr w:type="spellStart"/>
      <w:r w:rsidRPr="00675506">
        <w:rPr>
          <w:rFonts w:ascii="Courier New" w:hAnsi="Courier New"/>
          <w:sz w:val="16"/>
        </w:rPr>
        <w:t>lawfulIntercept</w:t>
      </w:r>
      <w:proofErr w:type="spellEnd"/>
      <w:r w:rsidRPr="00675506">
        <w:rPr>
          <w:rFonts w:ascii="Courier New" w:hAnsi="Courier New"/>
          <w:sz w:val="16"/>
        </w:rPr>
        <w:t xml:space="preserve">(2) hi2(1) </w:t>
      </w:r>
      <w:r w:rsidRPr="00675506">
        <w:rPr>
          <w:rFonts w:ascii="Courier New" w:hAnsi="Courier New"/>
          <w:sz w:val="16"/>
        </w:rPr>
        <w:tab/>
        <w:t>version7(7)}</w:t>
      </w:r>
    </w:p>
    <w:p w14:paraId="7AF64687" w14:textId="77777777" w:rsidR="00050309" w:rsidRPr="00675506" w:rsidRDefault="00050309" w:rsidP="0042544C">
      <w:pPr>
        <w:shd w:val="clear" w:color="auto" w:fill="E6E6E6"/>
        <w:spacing w:after="0"/>
        <w:rPr>
          <w:rFonts w:ascii="Courier New" w:hAnsi="Courier New" w:cs="Courier New"/>
          <w:sz w:val="16"/>
        </w:rPr>
      </w:pPr>
    </w:p>
    <w:p w14:paraId="54FCB083" w14:textId="77777777" w:rsidR="00050309" w:rsidRPr="00675506" w:rsidRDefault="00050309" w:rsidP="00EF2645">
      <w:pPr>
        <w:shd w:val="clear" w:color="auto" w:fill="E6E6E6"/>
        <w:spacing w:after="0"/>
        <w:rPr>
          <w:rFonts w:ascii="Courier New" w:hAnsi="Courier New" w:cs="Courier New"/>
          <w:b/>
          <w:bCs/>
          <w:sz w:val="16"/>
        </w:rPr>
      </w:pPr>
      <w:r w:rsidRPr="00675506">
        <w:rPr>
          <w:rFonts w:ascii="Courier New" w:hAnsi="Courier New"/>
          <w:sz w:val="16"/>
        </w:rPr>
        <w:tab/>
      </w:r>
      <w:proofErr w:type="spellStart"/>
      <w:r w:rsidRPr="00675506">
        <w:rPr>
          <w:rFonts w:ascii="Courier New" w:hAnsi="Courier New"/>
          <w:b/>
          <w:sz w:val="16"/>
        </w:rPr>
        <w:t>Natparas</w:t>
      </w:r>
      <w:proofErr w:type="spellEnd"/>
    </w:p>
    <w:p w14:paraId="7D0C7B03" w14:textId="77777777" w:rsidR="00BD6929" w:rsidRPr="00675506" w:rsidRDefault="00050309" w:rsidP="00EF2645">
      <w:pPr>
        <w:shd w:val="clear" w:color="auto" w:fill="E6E6E6"/>
        <w:spacing w:after="0"/>
        <w:rPr>
          <w:rFonts w:ascii="Courier New" w:hAnsi="Courier New" w:cs="Courier New"/>
          <w:b/>
          <w:bCs/>
          <w:sz w:val="16"/>
        </w:rPr>
      </w:pPr>
      <w:r w:rsidRPr="00675506">
        <w:rPr>
          <w:rFonts w:ascii="Courier New" w:hAnsi="Courier New"/>
          <w:b/>
          <w:sz w:val="16"/>
        </w:rPr>
        <w:tab/>
      </w:r>
      <w:r w:rsidRPr="00675506">
        <w:rPr>
          <w:rFonts w:ascii="Courier New" w:hAnsi="Courier New"/>
          <w:b/>
          <w:sz w:val="16"/>
        </w:rPr>
        <w:tab/>
        <w:t xml:space="preserve">FROM </w:t>
      </w:r>
      <w:proofErr w:type="spellStart"/>
      <w:r w:rsidRPr="00675506">
        <w:rPr>
          <w:rFonts w:ascii="Courier New" w:hAnsi="Courier New"/>
          <w:b/>
          <w:sz w:val="16"/>
        </w:rPr>
        <w:t>NatParameter</w:t>
      </w:r>
      <w:proofErr w:type="spellEnd"/>
    </w:p>
    <w:p w14:paraId="62D811BB" w14:textId="77777777" w:rsidR="00BD6929" w:rsidRPr="00675506" w:rsidRDefault="00BD6929" w:rsidP="00EF2645">
      <w:pPr>
        <w:shd w:val="clear" w:color="auto" w:fill="E6E6E6"/>
        <w:spacing w:after="0"/>
        <w:rPr>
          <w:rFonts w:ascii="Courier New" w:hAnsi="Courier New" w:cs="Courier New"/>
          <w:b/>
          <w:bCs/>
          <w:sz w:val="16"/>
        </w:rPr>
      </w:pPr>
    </w:p>
    <w:p w14:paraId="162D25A7" w14:textId="77777777" w:rsidR="00BD6929" w:rsidRPr="00675506" w:rsidRDefault="00BD6929" w:rsidP="00EF2645">
      <w:pPr>
        <w:shd w:val="clear" w:color="auto" w:fill="D9D9D9"/>
        <w:spacing w:after="0"/>
        <w:ind w:firstLine="113"/>
        <w:rPr>
          <w:rFonts w:ascii="Courier New" w:hAnsi="Courier New" w:cs="Courier New"/>
          <w:b/>
          <w:sz w:val="16"/>
        </w:rPr>
      </w:pPr>
      <w:r w:rsidRPr="00675506">
        <w:rPr>
          <w:rFonts w:ascii="Courier New" w:hAnsi="Courier New"/>
          <w:b/>
          <w:sz w:val="16"/>
        </w:rPr>
        <w:t>Natparas2</w:t>
      </w:r>
    </w:p>
    <w:p w14:paraId="5D0A2EAA" w14:textId="77777777" w:rsidR="00050309" w:rsidRPr="00675506" w:rsidRDefault="00BD6929" w:rsidP="00EF2645">
      <w:pPr>
        <w:shd w:val="clear" w:color="auto" w:fill="D9D9D9"/>
        <w:spacing w:after="0"/>
        <w:ind w:firstLine="113"/>
        <w:rPr>
          <w:rFonts w:ascii="Courier New" w:hAnsi="Courier New" w:cs="Courier New"/>
          <w:bCs/>
          <w:sz w:val="16"/>
        </w:rPr>
      </w:pPr>
      <w:r w:rsidRPr="00675506">
        <w:rPr>
          <w:rFonts w:ascii="Courier New" w:hAnsi="Courier New"/>
          <w:b/>
          <w:sz w:val="16"/>
        </w:rPr>
        <w:t xml:space="preserve"> FROM NatParameter2;</w:t>
      </w:r>
    </w:p>
    <w:p w14:paraId="6AAD1608" w14:textId="77777777" w:rsidR="00050309" w:rsidRPr="00675506" w:rsidRDefault="00050309" w:rsidP="005E1830">
      <w:pPr>
        <w:pStyle w:val="BodyText3"/>
        <w:spacing w:before="120"/>
        <w:rPr>
          <w:rFonts w:ascii="Courier New" w:hAnsi="Courier New" w:cs="Courier New"/>
          <w:szCs w:val="20"/>
        </w:rPr>
      </w:pPr>
    </w:p>
    <w:p w14:paraId="0D332ECA" w14:textId="77777777" w:rsidR="00050309" w:rsidRPr="00675506" w:rsidRDefault="00050309" w:rsidP="005E1830">
      <w:pPr>
        <w:shd w:val="clear" w:color="auto" w:fill="E6E6E6"/>
        <w:spacing w:after="0"/>
        <w:rPr>
          <w:rFonts w:ascii="Courier New" w:hAnsi="Courier New" w:cs="Courier New"/>
          <w:sz w:val="16"/>
        </w:rPr>
      </w:pPr>
      <w:r w:rsidRPr="00675506">
        <w:rPr>
          <w:rFonts w:ascii="Courier New" w:hAnsi="Courier New"/>
          <w:sz w:val="16"/>
        </w:rPr>
        <w:t>National-HI3-ASN1parameters</w:t>
      </w:r>
      <w:proofErr w:type="gramStart"/>
      <w:r w:rsidRPr="00675506">
        <w:rPr>
          <w:rFonts w:ascii="Courier New" w:hAnsi="Courier New"/>
          <w:sz w:val="16"/>
        </w:rPr>
        <w:tab/>
        <w:t>::</w:t>
      </w:r>
      <w:proofErr w:type="gramEnd"/>
      <w:r w:rsidRPr="00675506">
        <w:rPr>
          <w:rFonts w:ascii="Courier New" w:hAnsi="Courier New"/>
          <w:sz w:val="16"/>
        </w:rPr>
        <w:t>= SEQUENCE</w:t>
      </w:r>
    </w:p>
    <w:p w14:paraId="7F96B4D9" w14:textId="77777777" w:rsidR="00050309" w:rsidRPr="00675506" w:rsidRDefault="00050309" w:rsidP="005E1830">
      <w:pPr>
        <w:shd w:val="clear" w:color="auto" w:fill="E6E6E6"/>
        <w:spacing w:after="0"/>
        <w:rPr>
          <w:rFonts w:ascii="Courier New" w:hAnsi="Courier New" w:cs="Courier New"/>
          <w:sz w:val="16"/>
        </w:rPr>
      </w:pPr>
      <w:r w:rsidRPr="00675506">
        <w:rPr>
          <w:rFonts w:ascii="Courier New" w:hAnsi="Courier New"/>
          <w:sz w:val="16"/>
        </w:rPr>
        <w:t>{</w:t>
      </w:r>
    </w:p>
    <w:p w14:paraId="53A4F53F" w14:textId="77777777" w:rsidR="00050309" w:rsidRPr="00675506" w:rsidRDefault="00050309" w:rsidP="005E1830">
      <w:pPr>
        <w:shd w:val="clear" w:color="auto" w:fill="E6E6E6"/>
        <w:spacing w:after="0"/>
        <w:rPr>
          <w:rFonts w:ascii="Courier New" w:hAnsi="Courier New" w:cs="Courier New"/>
          <w:sz w:val="16"/>
        </w:rPr>
      </w:pPr>
      <w:r w:rsidRPr="00675506">
        <w:rPr>
          <w:rFonts w:ascii="Courier New" w:hAnsi="Courier New"/>
          <w:sz w:val="16"/>
        </w:rPr>
        <w:tab/>
      </w:r>
      <w:proofErr w:type="spellStart"/>
      <w:r w:rsidRPr="00675506">
        <w:rPr>
          <w:rFonts w:ascii="Courier New" w:hAnsi="Courier New"/>
          <w:sz w:val="16"/>
        </w:rPr>
        <w:t>countryCode</w:t>
      </w:r>
      <w:proofErr w:type="spellEnd"/>
      <w:r w:rsidRPr="00675506">
        <w:rPr>
          <w:rFonts w:ascii="Courier New" w:hAnsi="Courier New"/>
          <w:sz w:val="16"/>
        </w:rPr>
        <w:tab/>
      </w:r>
      <w:r w:rsidRPr="00675506">
        <w:rPr>
          <w:rFonts w:ascii="Courier New" w:hAnsi="Courier New"/>
          <w:sz w:val="16"/>
        </w:rPr>
        <w:tab/>
        <w:t xml:space="preserve">[1] </w:t>
      </w:r>
      <w:proofErr w:type="spellStart"/>
      <w:r w:rsidRPr="00675506">
        <w:rPr>
          <w:rFonts w:ascii="Courier New" w:hAnsi="Courier New"/>
          <w:sz w:val="16"/>
        </w:rPr>
        <w:t>PrintableString</w:t>
      </w:r>
      <w:proofErr w:type="spellEnd"/>
      <w:r w:rsidRPr="00675506">
        <w:rPr>
          <w:rFonts w:ascii="Courier New" w:hAnsi="Courier New"/>
          <w:sz w:val="16"/>
        </w:rPr>
        <w:t xml:space="preserve"> (SIZE (2)),</w:t>
      </w:r>
    </w:p>
    <w:p w14:paraId="7A615B02" w14:textId="77777777" w:rsidR="00050309" w:rsidRPr="00675506" w:rsidRDefault="00050309" w:rsidP="0042544C">
      <w:pPr>
        <w:shd w:val="clear" w:color="auto" w:fill="E6E6E6"/>
        <w:spacing w:after="0"/>
        <w:rPr>
          <w:rFonts w:ascii="Courier New" w:hAnsi="Courier New" w:cs="Courier New"/>
          <w:sz w:val="16"/>
        </w:rPr>
      </w:pPr>
      <w:r w:rsidRPr="00675506">
        <w:rPr>
          <w:rFonts w:ascii="Courier New" w:hAnsi="Courier New"/>
          <w:sz w:val="16"/>
        </w:rPr>
        <w:tab/>
      </w:r>
      <w:r w:rsidRPr="00675506">
        <w:rPr>
          <w:rFonts w:ascii="Courier New" w:hAnsi="Courier New"/>
          <w:sz w:val="16"/>
        </w:rPr>
        <w:tab/>
        <w:t>-- Country Code according to ISO 3166-1 [39],</w:t>
      </w:r>
    </w:p>
    <w:p w14:paraId="03ED55DD" w14:textId="77777777" w:rsidR="00050309" w:rsidRPr="00675506" w:rsidRDefault="00050309" w:rsidP="0042544C">
      <w:pPr>
        <w:shd w:val="clear" w:color="auto" w:fill="E6E6E6"/>
        <w:spacing w:after="0"/>
        <w:rPr>
          <w:rFonts w:ascii="Courier New" w:hAnsi="Courier New" w:cs="Courier New"/>
          <w:sz w:val="16"/>
        </w:rPr>
      </w:pPr>
      <w:r w:rsidRPr="00675506">
        <w:rPr>
          <w:rFonts w:ascii="Courier New" w:hAnsi="Courier New"/>
          <w:sz w:val="16"/>
        </w:rPr>
        <w:tab/>
      </w:r>
      <w:r w:rsidRPr="00675506">
        <w:rPr>
          <w:rFonts w:ascii="Courier New" w:hAnsi="Courier New"/>
          <w:sz w:val="16"/>
        </w:rPr>
        <w:tab/>
        <w:t>-- the country to which the parameters inserted after the extension marker apply</w:t>
      </w:r>
    </w:p>
    <w:p w14:paraId="4303B5C2" w14:textId="77777777" w:rsidR="00050309" w:rsidRPr="00675506" w:rsidRDefault="00050309" w:rsidP="0042544C">
      <w:pPr>
        <w:shd w:val="clear" w:color="auto" w:fill="E6E6E6"/>
        <w:spacing w:after="0"/>
        <w:rPr>
          <w:rFonts w:ascii="Courier New" w:hAnsi="Courier New" w:cs="Courier New"/>
          <w:sz w:val="16"/>
        </w:rPr>
      </w:pPr>
      <w:r w:rsidRPr="00675506">
        <w:rPr>
          <w:rFonts w:ascii="Courier New" w:hAnsi="Courier New"/>
          <w:sz w:val="16"/>
        </w:rPr>
        <w:tab/>
        <w:t>...,</w:t>
      </w:r>
    </w:p>
    <w:p w14:paraId="0060AF58" w14:textId="77777777" w:rsidR="00050309" w:rsidRPr="00675506" w:rsidRDefault="00050309" w:rsidP="0042544C">
      <w:pPr>
        <w:shd w:val="clear" w:color="auto" w:fill="E6E6E6"/>
        <w:spacing w:after="0"/>
        <w:ind w:firstLine="709"/>
        <w:rPr>
          <w:rFonts w:ascii="Courier New" w:hAnsi="Courier New" w:cs="Courier New"/>
          <w:sz w:val="16"/>
        </w:rPr>
      </w:pPr>
      <w:r w:rsidRPr="00675506">
        <w:rPr>
          <w:rFonts w:ascii="Courier New" w:hAnsi="Courier New"/>
          <w:sz w:val="16"/>
        </w:rPr>
        <w:t xml:space="preserve">-- In case a given country wants to use additional national parameters according to its </w:t>
      </w:r>
    </w:p>
    <w:p w14:paraId="18336A9C" w14:textId="77777777" w:rsidR="00050309" w:rsidRPr="00675506" w:rsidRDefault="00050309" w:rsidP="0042544C">
      <w:pPr>
        <w:shd w:val="clear" w:color="auto" w:fill="E6E6E6"/>
        <w:spacing w:after="0"/>
        <w:rPr>
          <w:rFonts w:ascii="Courier New" w:hAnsi="Courier New" w:cs="Courier New"/>
          <w:sz w:val="16"/>
        </w:rPr>
      </w:pPr>
      <w:r w:rsidRPr="00675506">
        <w:rPr>
          <w:rFonts w:ascii="Courier New" w:hAnsi="Courier New"/>
          <w:sz w:val="16"/>
        </w:rPr>
        <w:tab/>
        <w:t>-- law, these national parameters should be defined using the ASN.1 syntax and added after</w:t>
      </w:r>
    </w:p>
    <w:p w14:paraId="078D9986" w14:textId="77777777" w:rsidR="00050309" w:rsidRPr="00675506" w:rsidRDefault="00050309" w:rsidP="00450A01">
      <w:pPr>
        <w:shd w:val="clear" w:color="auto" w:fill="E6E6E6"/>
        <w:spacing w:after="0"/>
        <w:rPr>
          <w:rFonts w:ascii="Courier New" w:hAnsi="Courier New" w:cs="Courier New"/>
          <w:sz w:val="16"/>
        </w:rPr>
      </w:pPr>
      <w:r w:rsidRPr="00675506">
        <w:rPr>
          <w:rFonts w:ascii="Courier New" w:hAnsi="Courier New"/>
          <w:sz w:val="16"/>
        </w:rPr>
        <w:tab/>
        <w:t>-- the extension marker (...).</w:t>
      </w:r>
    </w:p>
    <w:p w14:paraId="5E476A06" w14:textId="77777777" w:rsidR="00050309" w:rsidRPr="00675506" w:rsidRDefault="00050309" w:rsidP="00450A01">
      <w:pPr>
        <w:shd w:val="clear" w:color="auto" w:fill="E6E6E6"/>
        <w:spacing w:after="0"/>
        <w:rPr>
          <w:rFonts w:ascii="Courier New" w:hAnsi="Courier New" w:cs="Courier New"/>
          <w:sz w:val="16"/>
        </w:rPr>
      </w:pPr>
      <w:r w:rsidRPr="00675506">
        <w:rPr>
          <w:rFonts w:ascii="Courier New" w:hAnsi="Courier New"/>
          <w:sz w:val="16"/>
        </w:rPr>
        <w:tab/>
        <w:t>-- It is recommended that "version parameter" and "vendor identification parameter" are</w:t>
      </w:r>
    </w:p>
    <w:p w14:paraId="74BB4AFD" w14:textId="77777777" w:rsidR="00050309" w:rsidRPr="00675506" w:rsidRDefault="00050309" w:rsidP="00450A01">
      <w:pPr>
        <w:shd w:val="clear" w:color="auto" w:fill="E6E6E6"/>
        <w:spacing w:after="0"/>
        <w:rPr>
          <w:rFonts w:ascii="Courier New" w:hAnsi="Courier New" w:cs="Courier New"/>
          <w:sz w:val="16"/>
        </w:rPr>
      </w:pPr>
      <w:r w:rsidRPr="00675506">
        <w:rPr>
          <w:rFonts w:ascii="Courier New" w:hAnsi="Courier New"/>
          <w:sz w:val="16"/>
        </w:rPr>
        <w:tab/>
        <w:t>-- included in the national parameters definition. Vendor identifications can be</w:t>
      </w:r>
    </w:p>
    <w:p w14:paraId="5038C405" w14:textId="77777777" w:rsidR="00050309" w:rsidRPr="00675506" w:rsidRDefault="00050309" w:rsidP="00450A01">
      <w:pPr>
        <w:shd w:val="clear" w:color="auto" w:fill="E6E6E6"/>
        <w:spacing w:after="0"/>
        <w:rPr>
          <w:rFonts w:ascii="Courier New" w:hAnsi="Courier New" w:cs="Courier New"/>
          <w:sz w:val="16"/>
        </w:rPr>
      </w:pPr>
      <w:r w:rsidRPr="00675506">
        <w:rPr>
          <w:rFonts w:ascii="Courier New" w:hAnsi="Courier New"/>
          <w:sz w:val="16"/>
        </w:rPr>
        <w:tab/>
        <w:t>-- retrieved from IANA web site. It is recommended to avoid</w:t>
      </w:r>
    </w:p>
    <w:p w14:paraId="2CC4D440" w14:textId="77777777" w:rsidR="00050309" w:rsidRPr="00675506" w:rsidRDefault="00050309" w:rsidP="00450A01">
      <w:pPr>
        <w:shd w:val="clear" w:color="auto" w:fill="E6E6E6"/>
        <w:spacing w:after="0"/>
        <w:rPr>
          <w:rFonts w:ascii="Courier New" w:hAnsi="Courier New" w:cs="Courier New"/>
          <w:sz w:val="16"/>
        </w:rPr>
      </w:pPr>
      <w:r w:rsidRPr="00675506">
        <w:rPr>
          <w:rFonts w:ascii="Courier New" w:hAnsi="Courier New"/>
          <w:sz w:val="16"/>
        </w:rPr>
        <w:tab/>
        <w:t>-- using tags from 240 to 255 in a formal type definition.</w:t>
      </w:r>
    </w:p>
    <w:p w14:paraId="160F6C53" w14:textId="77777777" w:rsidR="00BD6929" w:rsidRPr="00675506" w:rsidRDefault="00BD6929" w:rsidP="00450A01">
      <w:pPr>
        <w:shd w:val="clear" w:color="auto" w:fill="D9D9D9"/>
        <w:spacing w:after="0"/>
        <w:rPr>
          <w:rFonts w:ascii="Courier New" w:hAnsi="Courier New" w:cs="Courier New"/>
          <w:b/>
          <w:sz w:val="16"/>
        </w:rPr>
      </w:pPr>
    </w:p>
    <w:p w14:paraId="68BB7428" w14:textId="77777777" w:rsidR="00BD6929" w:rsidRPr="00675506" w:rsidRDefault="00BD6929" w:rsidP="00450A01">
      <w:pPr>
        <w:shd w:val="clear" w:color="auto" w:fill="D9D9D9"/>
        <w:spacing w:after="0"/>
        <w:rPr>
          <w:rFonts w:ascii="Courier New" w:hAnsi="Courier New" w:cs="Courier New"/>
          <w:b/>
          <w:sz w:val="16"/>
        </w:rPr>
      </w:pPr>
      <w:r w:rsidRPr="00675506">
        <w:rPr>
          <w:rFonts w:ascii="Courier New" w:hAnsi="Courier New"/>
          <w:b/>
          <w:sz w:val="16"/>
        </w:rPr>
        <w:tab/>
      </w:r>
      <w:proofErr w:type="spellStart"/>
      <w:r w:rsidRPr="00675506">
        <w:rPr>
          <w:rFonts w:ascii="Courier New" w:hAnsi="Courier New"/>
          <w:b/>
          <w:sz w:val="16"/>
        </w:rPr>
        <w:t>natparas</w:t>
      </w:r>
      <w:proofErr w:type="spellEnd"/>
      <w:r w:rsidRPr="00675506">
        <w:rPr>
          <w:rFonts w:ascii="Courier New" w:hAnsi="Courier New"/>
          <w:b/>
          <w:sz w:val="16"/>
        </w:rPr>
        <w:tab/>
      </w:r>
      <w:r w:rsidRPr="00675506">
        <w:rPr>
          <w:rFonts w:ascii="Courier New" w:hAnsi="Courier New"/>
          <w:b/>
          <w:sz w:val="16"/>
        </w:rPr>
        <w:tab/>
        <w:t xml:space="preserve">[2] </w:t>
      </w:r>
      <w:proofErr w:type="spellStart"/>
      <w:r w:rsidRPr="00675506">
        <w:rPr>
          <w:rFonts w:ascii="Courier New" w:hAnsi="Courier New"/>
          <w:b/>
          <w:sz w:val="16"/>
        </w:rPr>
        <w:t>Natparas</w:t>
      </w:r>
      <w:proofErr w:type="spellEnd"/>
      <w:r w:rsidRPr="00675506">
        <w:rPr>
          <w:rFonts w:ascii="Courier New" w:hAnsi="Courier New"/>
          <w:b/>
          <w:sz w:val="16"/>
        </w:rPr>
        <w:t>,</w:t>
      </w:r>
    </w:p>
    <w:p w14:paraId="7A6411B9" w14:textId="77777777" w:rsidR="00BD6929" w:rsidRPr="00675506" w:rsidRDefault="00BD6929" w:rsidP="00450A01">
      <w:pPr>
        <w:shd w:val="clear" w:color="auto" w:fill="D9D9D9"/>
        <w:spacing w:after="0"/>
        <w:rPr>
          <w:rFonts w:ascii="Courier New" w:hAnsi="Courier New" w:cs="Courier New"/>
          <w:b/>
          <w:sz w:val="16"/>
        </w:rPr>
      </w:pPr>
      <w:r w:rsidRPr="00675506">
        <w:rPr>
          <w:rFonts w:ascii="Courier New" w:hAnsi="Courier New"/>
          <w:b/>
          <w:sz w:val="16"/>
        </w:rPr>
        <w:tab/>
      </w:r>
      <w:r w:rsidRPr="00675506">
        <w:rPr>
          <w:rFonts w:ascii="Courier New" w:hAnsi="Courier New"/>
          <w:b/>
          <w:sz w:val="16"/>
        </w:rPr>
        <w:tab/>
        <w:t>-- Import from TR TKÜV, Part A, Appendix A.3.2</w:t>
      </w:r>
    </w:p>
    <w:p w14:paraId="6C08D553" w14:textId="77777777" w:rsidR="00BD6929" w:rsidRPr="00675506" w:rsidRDefault="00BD6929" w:rsidP="00450A01">
      <w:pPr>
        <w:shd w:val="clear" w:color="auto" w:fill="D9D9D9"/>
        <w:spacing w:after="0"/>
        <w:rPr>
          <w:rFonts w:ascii="Courier New" w:hAnsi="Courier New" w:cs="Courier New"/>
          <w:sz w:val="16"/>
        </w:rPr>
      </w:pPr>
    </w:p>
    <w:p w14:paraId="29ECB961" w14:textId="77777777" w:rsidR="00BD6929" w:rsidRPr="00675506" w:rsidRDefault="00BD6929" w:rsidP="00450A01">
      <w:pPr>
        <w:shd w:val="clear" w:color="auto" w:fill="D9D9D9"/>
        <w:spacing w:after="0"/>
        <w:rPr>
          <w:rFonts w:ascii="Courier New" w:hAnsi="Courier New" w:cs="Courier New"/>
          <w:b/>
          <w:sz w:val="16"/>
        </w:rPr>
      </w:pPr>
      <w:r w:rsidRPr="00675506">
        <w:rPr>
          <w:rFonts w:ascii="Courier New" w:hAnsi="Courier New"/>
          <w:b/>
          <w:sz w:val="16"/>
        </w:rPr>
        <w:t xml:space="preserve"> natparas2</w:t>
      </w:r>
      <w:r w:rsidRPr="00675506">
        <w:rPr>
          <w:rFonts w:ascii="Courier New" w:hAnsi="Courier New"/>
          <w:b/>
          <w:sz w:val="16"/>
        </w:rPr>
        <w:tab/>
        <w:t>[3] Natparas2</w:t>
      </w:r>
    </w:p>
    <w:p w14:paraId="79908B30" w14:textId="77777777" w:rsidR="00BD6929" w:rsidRPr="00675506" w:rsidRDefault="00BD6929" w:rsidP="002C7CBD">
      <w:pPr>
        <w:shd w:val="clear" w:color="auto" w:fill="D9D9D9"/>
        <w:spacing w:after="0"/>
        <w:rPr>
          <w:rFonts w:ascii="Courier New" w:hAnsi="Courier New" w:cs="Courier New"/>
          <w:b/>
          <w:sz w:val="16"/>
        </w:rPr>
      </w:pPr>
      <w:r w:rsidRPr="00675506">
        <w:rPr>
          <w:rFonts w:ascii="Courier New" w:hAnsi="Courier New"/>
          <w:b/>
          <w:sz w:val="16"/>
        </w:rPr>
        <w:t xml:space="preserve">  -- Import from TR TKÜV, Part C, Paragraph 3.2</w:t>
      </w:r>
    </w:p>
    <w:p w14:paraId="39389F2F" w14:textId="77777777" w:rsidR="00050309" w:rsidRPr="00675506" w:rsidRDefault="00050309" w:rsidP="005C3D63">
      <w:pPr>
        <w:shd w:val="clear" w:color="auto" w:fill="E6E6E6"/>
        <w:spacing w:after="0"/>
        <w:rPr>
          <w:rFonts w:ascii="Courier New" w:hAnsi="Courier New" w:cs="Courier New"/>
          <w:sz w:val="16"/>
        </w:rPr>
      </w:pPr>
      <w:r w:rsidRPr="00675506">
        <w:rPr>
          <w:rFonts w:ascii="Courier New" w:hAnsi="Courier New"/>
          <w:sz w:val="16"/>
        </w:rPr>
        <w:t>}</w:t>
      </w:r>
    </w:p>
    <w:p w14:paraId="4C3F9388" w14:textId="77777777" w:rsidR="00050309" w:rsidRPr="00675506" w:rsidRDefault="00050309" w:rsidP="005C3D63">
      <w:pPr>
        <w:shd w:val="clear" w:color="auto" w:fill="E6E6E6"/>
        <w:spacing w:after="0"/>
        <w:rPr>
          <w:rFonts w:ascii="Courier New" w:hAnsi="Courier New" w:cs="Courier New"/>
          <w:sz w:val="16"/>
        </w:rPr>
      </w:pPr>
    </w:p>
    <w:p w14:paraId="3E0BB0DB" w14:textId="77777777" w:rsidR="00050309" w:rsidRPr="00675506" w:rsidRDefault="00050309" w:rsidP="00EF2645">
      <w:pPr>
        <w:shd w:val="clear" w:color="auto" w:fill="E6E6E6"/>
        <w:spacing w:after="0"/>
      </w:pPr>
      <w:r w:rsidRPr="00675506">
        <w:rPr>
          <w:rFonts w:ascii="Courier New" w:hAnsi="Courier New"/>
          <w:sz w:val="16"/>
        </w:rPr>
        <w:t>END-- OF Umts-HI3-PS</w:t>
      </w:r>
    </w:p>
    <w:p w14:paraId="618CA357" w14:textId="77777777" w:rsidR="00050309" w:rsidRPr="00675506" w:rsidRDefault="00050309"/>
    <w:p w14:paraId="6B631C04" w14:textId="77777777" w:rsidR="00050309" w:rsidRPr="00675506" w:rsidRDefault="00050309" w:rsidP="00503483">
      <w:pPr>
        <w:pStyle w:val="Heading4"/>
      </w:pPr>
      <w:r w:rsidRPr="00675506">
        <w:br w:type="page"/>
      </w:r>
      <w:bookmarkStart w:id="377" w:name="_Toc425259973"/>
      <w:bookmarkStart w:id="378" w:name="_Toc426622372"/>
      <w:r w:rsidRPr="00675506">
        <w:lastRenderedPageBreak/>
        <w:t>Appendix A.3.2.4</w:t>
      </w:r>
      <w:r w:rsidRPr="00675506">
        <w:tab/>
        <w:t>Transmission using the ASN.1 parameter ‘National-Parameters’</w:t>
      </w:r>
      <w:bookmarkEnd w:id="377"/>
      <w:bookmarkEnd w:id="378"/>
    </w:p>
    <w:p w14:paraId="5436B65F" w14:textId="77777777" w:rsidR="00050309" w:rsidRPr="00675506" w:rsidRDefault="00050309" w:rsidP="002042F4">
      <w:pPr>
        <w:rPr>
          <w:rFonts w:eastAsia="MS Mincho"/>
        </w:rPr>
      </w:pPr>
      <w:r w:rsidRPr="00675506">
        <w:t>This Appendix contains the method for transmission of HI1 and additional events via the ASN.1 parameter ‘National-Parameters’ in the module HI2Operations of ES 201 671/TS 101 671 up to Version 4, or in the module UmtsHI2Operations up to Version 6.6.0.</w:t>
      </w:r>
    </w:p>
    <w:p w14:paraId="51FF2A29" w14:textId="2ACADF35" w:rsidR="00050309" w:rsidRPr="00675506" w:rsidRDefault="00050309" w:rsidP="002042F4">
      <w:pPr>
        <w:rPr>
          <w:rFonts w:eastAsia="MS Mincho"/>
        </w:rPr>
      </w:pPr>
      <w:r w:rsidRPr="00675506">
        <w:t>The ASN.1 parameter defines an octet string into which the HI1 events and additional events are indirectly incorporated by means of an additional ASN.1 module. As this method is very time-consuming in terms of programming and analysis, it has been replaced in the standards and specifications by the method as described in Appendix A.3.2.</w:t>
      </w:r>
      <w:r w:rsidR="008D3059" w:rsidRPr="00675506">
        <w:t>3 and</w:t>
      </w:r>
      <w:r w:rsidRPr="00675506">
        <w:t xml:space="preserve"> is no longer available for new implementations.</w:t>
      </w:r>
    </w:p>
    <w:p w14:paraId="450143F5" w14:textId="77777777" w:rsidR="00050309" w:rsidRPr="00675506" w:rsidRDefault="00050309" w:rsidP="00EF2645">
      <w:pPr>
        <w:pStyle w:val="Heading4"/>
        <w:rPr>
          <w:rFonts w:eastAsia="MS Mincho"/>
        </w:rPr>
      </w:pPr>
      <w:r w:rsidRPr="00675506">
        <w:t>Explanation using a concrete example:</w:t>
      </w:r>
    </w:p>
    <w:p w14:paraId="5C98D868" w14:textId="77777777" w:rsidR="00050309" w:rsidRPr="00675506" w:rsidRDefault="00050309" w:rsidP="002042F4">
      <w:pPr>
        <w:rPr>
          <w:rFonts w:eastAsia="MS Mincho"/>
        </w:rPr>
      </w:pPr>
      <w:r w:rsidRPr="00675506">
        <w:t>The data encoded according to the Basic Encoding Rules (BER) should be included after encoding in the following container, created according to the ASN.1 type:</w:t>
      </w:r>
    </w:p>
    <w:p w14:paraId="6EB2F5C7" w14:textId="77777777" w:rsidR="00050309" w:rsidRPr="00675506" w:rsidRDefault="00050309" w:rsidP="00EF2645">
      <w:pPr>
        <w:pStyle w:val="Heading4"/>
        <w:jc w:val="center"/>
        <w:rPr>
          <w:rFonts w:eastAsia="MS Mincho"/>
        </w:rPr>
      </w:pPr>
      <w:r w:rsidRPr="00675506">
        <w:t>‘National-</w:t>
      </w:r>
      <w:proofErr w:type="gramStart"/>
      <w:r w:rsidRPr="00675506">
        <w:t>Parameters::</w:t>
      </w:r>
      <w:proofErr w:type="gramEnd"/>
      <w:r w:rsidRPr="00675506">
        <w:t>= SET SIZE (1..40) OF OCTET STRING (SIZE (1..256))’</w:t>
      </w:r>
    </w:p>
    <w:p w14:paraId="628BD7FD" w14:textId="77777777" w:rsidR="00050309" w:rsidRPr="00675506" w:rsidRDefault="00050309" w:rsidP="002042F4">
      <w:pPr>
        <w:rPr>
          <w:rFonts w:eastAsia="MS Mincho"/>
        </w:rPr>
      </w:pPr>
      <w:r w:rsidRPr="00675506">
        <w:t xml:space="preserve">of at most 40 x 256 octets (see also the diagram below). </w:t>
      </w:r>
    </w:p>
    <w:p w14:paraId="29E9F920" w14:textId="77777777" w:rsidR="00050309" w:rsidRPr="00675506" w:rsidRDefault="00740205" w:rsidP="002042F4">
      <w:r w:rsidRPr="00675506">
        <w:t>An example using SIZE (3):</w:t>
      </w:r>
    </w:p>
    <w:tbl>
      <w:tblPr>
        <w:tblW w:w="0" w:type="auto"/>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169"/>
        <w:gridCol w:w="1121"/>
        <w:gridCol w:w="1381"/>
        <w:gridCol w:w="724"/>
        <w:gridCol w:w="4961"/>
      </w:tblGrid>
      <w:tr w:rsidR="00050309" w:rsidRPr="00675506" w14:paraId="460A8B56" w14:textId="77777777">
        <w:trPr>
          <w:cantSplit/>
        </w:trPr>
        <w:tc>
          <w:tcPr>
            <w:tcW w:w="1169" w:type="dxa"/>
            <w:tcBorders>
              <w:top w:val="single" w:sz="24" w:space="0" w:color="auto"/>
              <w:left w:val="single" w:sz="24" w:space="0" w:color="auto"/>
              <w:bottom w:val="single" w:sz="2" w:space="0" w:color="auto"/>
            </w:tcBorders>
            <w:shd w:val="clear" w:color="auto" w:fill="FFFF00"/>
          </w:tcPr>
          <w:p w14:paraId="10070FE7" w14:textId="77777777" w:rsidR="00050309" w:rsidRPr="00675506" w:rsidRDefault="00050309">
            <w:pPr>
              <w:spacing w:before="60" w:after="60"/>
              <w:rPr>
                <w:b/>
                <w:sz w:val="16"/>
              </w:rPr>
            </w:pPr>
            <w:r w:rsidRPr="00675506">
              <w:rPr>
                <w:b/>
                <w:sz w:val="16"/>
              </w:rPr>
              <w:t>T</w:t>
            </w:r>
          </w:p>
        </w:tc>
        <w:tc>
          <w:tcPr>
            <w:tcW w:w="1121" w:type="dxa"/>
            <w:tcBorders>
              <w:top w:val="single" w:sz="24" w:space="0" w:color="auto"/>
              <w:bottom w:val="single" w:sz="2" w:space="0" w:color="auto"/>
              <w:right w:val="single" w:sz="24" w:space="0" w:color="auto"/>
            </w:tcBorders>
            <w:shd w:val="clear" w:color="auto" w:fill="FFFF00"/>
          </w:tcPr>
          <w:p w14:paraId="79F9CB22" w14:textId="77777777" w:rsidR="00050309" w:rsidRPr="00675506" w:rsidRDefault="00050309">
            <w:pPr>
              <w:spacing w:before="60" w:after="60"/>
              <w:rPr>
                <w:b/>
                <w:sz w:val="16"/>
              </w:rPr>
            </w:pPr>
            <w:r w:rsidRPr="00675506">
              <w:rPr>
                <w:b/>
                <w:sz w:val="16"/>
              </w:rPr>
              <w:t>L</w:t>
            </w:r>
          </w:p>
        </w:tc>
        <w:tc>
          <w:tcPr>
            <w:tcW w:w="7066" w:type="dxa"/>
            <w:gridSpan w:val="3"/>
            <w:vMerge w:val="restart"/>
            <w:tcBorders>
              <w:top w:val="single" w:sz="24" w:space="0" w:color="auto"/>
              <w:left w:val="single" w:sz="24" w:space="0" w:color="auto"/>
              <w:bottom w:val="single" w:sz="24" w:space="0" w:color="auto"/>
              <w:right w:val="single" w:sz="24" w:space="0" w:color="auto"/>
            </w:tcBorders>
            <w:shd w:val="clear" w:color="auto" w:fill="FFFF00"/>
          </w:tcPr>
          <w:p w14:paraId="7EF2DCB8" w14:textId="77777777" w:rsidR="00050309" w:rsidRPr="00675506" w:rsidRDefault="00050309">
            <w:pPr>
              <w:spacing w:before="60" w:after="60"/>
              <w:rPr>
                <w:sz w:val="16"/>
              </w:rPr>
            </w:pPr>
            <w:r w:rsidRPr="00675506">
              <w:rPr>
                <w:b/>
                <w:sz w:val="16"/>
              </w:rPr>
              <w:t>V (see green area)</w:t>
            </w:r>
          </w:p>
        </w:tc>
      </w:tr>
      <w:tr w:rsidR="00050309" w:rsidRPr="00675506" w14:paraId="51DA2436" w14:textId="77777777" w:rsidTr="00AC1C71">
        <w:trPr>
          <w:cantSplit/>
        </w:trPr>
        <w:tc>
          <w:tcPr>
            <w:tcW w:w="1169" w:type="dxa"/>
            <w:tcBorders>
              <w:left w:val="single" w:sz="24" w:space="0" w:color="auto"/>
              <w:bottom w:val="single" w:sz="24" w:space="0" w:color="auto"/>
            </w:tcBorders>
            <w:shd w:val="clear" w:color="auto" w:fill="FFFF00"/>
          </w:tcPr>
          <w:p w14:paraId="1D902BE6" w14:textId="77777777" w:rsidR="00050309" w:rsidRPr="00675506" w:rsidRDefault="00050309">
            <w:pPr>
              <w:spacing w:before="60" w:after="60"/>
              <w:rPr>
                <w:sz w:val="16"/>
              </w:rPr>
            </w:pPr>
            <w:r w:rsidRPr="00675506">
              <w:rPr>
                <w:sz w:val="16"/>
              </w:rPr>
              <w:t>SET = 'B0</w:t>
            </w:r>
          </w:p>
        </w:tc>
        <w:tc>
          <w:tcPr>
            <w:tcW w:w="1121" w:type="dxa"/>
            <w:tcBorders>
              <w:bottom w:val="single" w:sz="24" w:space="0" w:color="auto"/>
              <w:right w:val="single" w:sz="24" w:space="0" w:color="auto"/>
            </w:tcBorders>
            <w:shd w:val="clear" w:color="auto" w:fill="FFFF00"/>
          </w:tcPr>
          <w:p w14:paraId="3EF0DF3C" w14:textId="77777777" w:rsidR="00050309" w:rsidRPr="00675506" w:rsidRDefault="00050309">
            <w:pPr>
              <w:spacing w:before="60" w:after="60"/>
              <w:rPr>
                <w:sz w:val="16"/>
              </w:rPr>
            </w:pPr>
            <w:proofErr w:type="spellStart"/>
            <w:r w:rsidRPr="00675506">
              <w:rPr>
                <w:sz w:val="16"/>
              </w:rPr>
              <w:t>Xx</w:t>
            </w:r>
            <w:proofErr w:type="spellEnd"/>
          </w:p>
        </w:tc>
        <w:tc>
          <w:tcPr>
            <w:tcW w:w="7066" w:type="dxa"/>
            <w:gridSpan w:val="3"/>
            <w:vMerge/>
            <w:tcBorders>
              <w:left w:val="single" w:sz="24" w:space="0" w:color="auto"/>
              <w:bottom w:val="single" w:sz="24" w:space="0" w:color="auto"/>
              <w:right w:val="single" w:sz="24" w:space="0" w:color="auto"/>
            </w:tcBorders>
          </w:tcPr>
          <w:p w14:paraId="39B0E1FB" w14:textId="77777777" w:rsidR="00050309" w:rsidRPr="00675506" w:rsidRDefault="00050309">
            <w:pPr>
              <w:spacing w:before="60" w:after="60"/>
              <w:rPr>
                <w:sz w:val="16"/>
              </w:rPr>
            </w:pPr>
          </w:p>
        </w:tc>
      </w:tr>
      <w:tr w:rsidR="00050309" w:rsidRPr="00675506" w14:paraId="516A9C3E" w14:textId="77777777" w:rsidTr="00AC1C71">
        <w:tc>
          <w:tcPr>
            <w:tcW w:w="1169" w:type="dxa"/>
            <w:tcBorders>
              <w:top w:val="single" w:sz="24" w:space="0" w:color="auto"/>
              <w:left w:val="nil"/>
              <w:bottom w:val="nil"/>
              <w:right w:val="nil"/>
            </w:tcBorders>
          </w:tcPr>
          <w:p w14:paraId="38AC1724" w14:textId="77777777" w:rsidR="00050309" w:rsidRPr="00675506" w:rsidRDefault="00050309">
            <w:pPr>
              <w:spacing w:before="60" w:after="60"/>
              <w:rPr>
                <w:sz w:val="16"/>
              </w:rPr>
            </w:pPr>
          </w:p>
        </w:tc>
        <w:tc>
          <w:tcPr>
            <w:tcW w:w="1121" w:type="dxa"/>
            <w:tcBorders>
              <w:top w:val="single" w:sz="24" w:space="0" w:color="auto"/>
              <w:left w:val="nil"/>
              <w:bottom w:val="nil"/>
              <w:right w:val="single" w:sz="24" w:space="0" w:color="auto"/>
            </w:tcBorders>
          </w:tcPr>
          <w:p w14:paraId="3D008CA8" w14:textId="77777777" w:rsidR="00050309" w:rsidRPr="00675506" w:rsidRDefault="00050309">
            <w:pPr>
              <w:spacing w:before="60" w:after="60"/>
              <w:rPr>
                <w:sz w:val="16"/>
              </w:rPr>
            </w:pPr>
          </w:p>
        </w:tc>
        <w:tc>
          <w:tcPr>
            <w:tcW w:w="1381" w:type="dxa"/>
            <w:tcBorders>
              <w:top w:val="single" w:sz="24" w:space="0" w:color="auto"/>
              <w:left w:val="single" w:sz="24" w:space="0" w:color="auto"/>
              <w:bottom w:val="single" w:sz="2" w:space="0" w:color="auto"/>
            </w:tcBorders>
            <w:shd w:val="clear" w:color="auto" w:fill="CCFFCC"/>
          </w:tcPr>
          <w:p w14:paraId="5920D4EF" w14:textId="77777777" w:rsidR="00050309" w:rsidRPr="00675506" w:rsidRDefault="00050309">
            <w:pPr>
              <w:spacing w:before="60" w:after="60"/>
              <w:rPr>
                <w:b/>
                <w:sz w:val="16"/>
              </w:rPr>
            </w:pPr>
            <w:r w:rsidRPr="00675506">
              <w:rPr>
                <w:b/>
                <w:sz w:val="16"/>
              </w:rPr>
              <w:t>T</w:t>
            </w:r>
          </w:p>
        </w:tc>
        <w:tc>
          <w:tcPr>
            <w:tcW w:w="724" w:type="dxa"/>
            <w:tcBorders>
              <w:top w:val="single" w:sz="24" w:space="0" w:color="auto"/>
              <w:bottom w:val="single" w:sz="2" w:space="0" w:color="auto"/>
              <w:right w:val="single" w:sz="24" w:space="0" w:color="auto"/>
            </w:tcBorders>
            <w:shd w:val="clear" w:color="auto" w:fill="CCFFCC"/>
          </w:tcPr>
          <w:p w14:paraId="5B95AEBD" w14:textId="77777777" w:rsidR="00050309" w:rsidRPr="00675506" w:rsidRDefault="00050309">
            <w:pPr>
              <w:spacing w:before="60" w:after="60"/>
              <w:rPr>
                <w:b/>
                <w:sz w:val="16"/>
              </w:rPr>
            </w:pPr>
            <w:r w:rsidRPr="00675506">
              <w:rPr>
                <w:b/>
                <w:sz w:val="16"/>
              </w:rPr>
              <w:t>L</w:t>
            </w:r>
          </w:p>
        </w:tc>
        <w:tc>
          <w:tcPr>
            <w:tcW w:w="4961" w:type="dxa"/>
            <w:tcBorders>
              <w:top w:val="single" w:sz="24" w:space="0" w:color="auto"/>
              <w:left w:val="single" w:sz="24" w:space="0" w:color="auto"/>
              <w:bottom w:val="single" w:sz="24" w:space="0" w:color="auto"/>
              <w:right w:val="single" w:sz="24" w:space="0" w:color="auto"/>
            </w:tcBorders>
            <w:shd w:val="clear" w:color="auto" w:fill="CCFFCC"/>
          </w:tcPr>
          <w:p w14:paraId="185D614E" w14:textId="77777777" w:rsidR="00050309" w:rsidRPr="00675506" w:rsidRDefault="00050309">
            <w:pPr>
              <w:spacing w:before="60" w:after="60"/>
              <w:rPr>
                <w:b/>
                <w:sz w:val="16"/>
              </w:rPr>
            </w:pPr>
            <w:r w:rsidRPr="00675506">
              <w:rPr>
                <w:b/>
                <w:sz w:val="16"/>
              </w:rPr>
              <w:t>V (see red area)</w:t>
            </w:r>
          </w:p>
        </w:tc>
      </w:tr>
      <w:tr w:rsidR="00050309" w:rsidRPr="00675506" w14:paraId="56DBCBCC" w14:textId="77777777" w:rsidTr="00AC1C71">
        <w:tc>
          <w:tcPr>
            <w:tcW w:w="1169" w:type="dxa"/>
            <w:tcBorders>
              <w:top w:val="nil"/>
              <w:left w:val="nil"/>
              <w:bottom w:val="nil"/>
              <w:right w:val="nil"/>
            </w:tcBorders>
          </w:tcPr>
          <w:p w14:paraId="01F8C521" w14:textId="77777777" w:rsidR="00050309" w:rsidRPr="00675506" w:rsidRDefault="00050309">
            <w:pPr>
              <w:spacing w:before="60" w:after="60"/>
              <w:rPr>
                <w:sz w:val="16"/>
              </w:rPr>
            </w:pPr>
          </w:p>
        </w:tc>
        <w:tc>
          <w:tcPr>
            <w:tcW w:w="1121" w:type="dxa"/>
            <w:tcBorders>
              <w:top w:val="nil"/>
              <w:left w:val="nil"/>
              <w:bottom w:val="nil"/>
              <w:right w:val="single" w:sz="24" w:space="0" w:color="auto"/>
            </w:tcBorders>
          </w:tcPr>
          <w:p w14:paraId="3FAF24DB" w14:textId="77777777" w:rsidR="00050309" w:rsidRPr="00675506" w:rsidRDefault="00050309">
            <w:pPr>
              <w:spacing w:before="60" w:after="60"/>
              <w:rPr>
                <w:sz w:val="16"/>
              </w:rPr>
            </w:pPr>
          </w:p>
        </w:tc>
        <w:tc>
          <w:tcPr>
            <w:tcW w:w="1381" w:type="dxa"/>
            <w:tcBorders>
              <w:left w:val="single" w:sz="24" w:space="0" w:color="auto"/>
            </w:tcBorders>
            <w:shd w:val="clear" w:color="auto" w:fill="CCFFCC"/>
          </w:tcPr>
          <w:p w14:paraId="3D25C34C" w14:textId="77777777" w:rsidR="00050309" w:rsidRPr="00675506" w:rsidRDefault="00050309">
            <w:pPr>
              <w:spacing w:before="60" w:after="60"/>
              <w:rPr>
                <w:sz w:val="16"/>
              </w:rPr>
            </w:pPr>
            <w:r w:rsidRPr="00675506">
              <w:rPr>
                <w:sz w:val="16"/>
              </w:rPr>
              <w:t>OCTETSTRING='04</w:t>
            </w:r>
          </w:p>
          <w:p w14:paraId="6CC20E01" w14:textId="77777777" w:rsidR="00050309" w:rsidRPr="00675506" w:rsidRDefault="00050309">
            <w:pPr>
              <w:spacing w:before="60" w:after="60"/>
              <w:rPr>
                <w:sz w:val="16"/>
              </w:rPr>
            </w:pPr>
          </w:p>
        </w:tc>
        <w:tc>
          <w:tcPr>
            <w:tcW w:w="724" w:type="dxa"/>
            <w:tcBorders>
              <w:right w:val="single" w:sz="24" w:space="0" w:color="auto"/>
            </w:tcBorders>
            <w:shd w:val="clear" w:color="auto" w:fill="CCFFCC"/>
          </w:tcPr>
          <w:p w14:paraId="6BA01C92" w14:textId="77777777" w:rsidR="00050309" w:rsidRPr="00675506" w:rsidRDefault="00050309">
            <w:pPr>
              <w:spacing w:before="60" w:after="60"/>
              <w:rPr>
                <w:sz w:val="16"/>
              </w:rPr>
            </w:pPr>
            <w:r w:rsidRPr="00675506">
              <w:rPr>
                <w:sz w:val="16"/>
              </w:rPr>
              <w:t>Y1</w:t>
            </w:r>
          </w:p>
        </w:tc>
        <w:tc>
          <w:tcPr>
            <w:tcW w:w="4961" w:type="dxa"/>
            <w:tcBorders>
              <w:top w:val="single" w:sz="24" w:space="0" w:color="auto"/>
              <w:left w:val="single" w:sz="24" w:space="0" w:color="auto"/>
              <w:right w:val="single" w:sz="24" w:space="0" w:color="auto"/>
            </w:tcBorders>
            <w:shd w:val="clear" w:color="auto" w:fill="FF0000"/>
          </w:tcPr>
          <w:p w14:paraId="7874EF91" w14:textId="2A09073C" w:rsidR="00050309" w:rsidRPr="00675506" w:rsidRDefault="00050309">
            <w:pPr>
              <w:spacing w:before="60" w:after="60"/>
              <w:rPr>
                <w:color w:val="FFFFFF"/>
                <w:sz w:val="16"/>
              </w:rPr>
            </w:pPr>
            <w:r w:rsidRPr="00675506">
              <w:rPr>
                <w:color w:val="FFFFFF"/>
                <w:sz w:val="16"/>
              </w:rPr>
              <w:t>ASN.1-encoded national parameter, starting with ‘</w:t>
            </w:r>
            <w:proofErr w:type="spellStart"/>
            <w:proofErr w:type="gramStart"/>
            <w:r w:rsidRPr="00675506">
              <w:rPr>
                <w:color w:val="FFFFFF"/>
                <w:sz w:val="16"/>
              </w:rPr>
              <w:t>Natparas</w:t>
            </w:r>
            <w:proofErr w:type="spellEnd"/>
            <w:r w:rsidRPr="00675506">
              <w:rPr>
                <w:color w:val="FFFFFF"/>
                <w:sz w:val="16"/>
              </w:rPr>
              <w:t>::</w:t>
            </w:r>
            <w:proofErr w:type="gramEnd"/>
            <w:r w:rsidRPr="00675506">
              <w:rPr>
                <w:color w:val="FFFFFF"/>
                <w:sz w:val="16"/>
              </w:rPr>
              <w:t>= SEQUENCE { ’, where the individual octets are inserted sequentially:</w:t>
            </w:r>
          </w:p>
          <w:p w14:paraId="3917887C" w14:textId="77777777" w:rsidR="00050309" w:rsidRPr="00675506" w:rsidRDefault="00050309">
            <w:pPr>
              <w:spacing w:before="60" w:after="60"/>
              <w:rPr>
                <w:color w:val="FFFFFF"/>
                <w:sz w:val="16"/>
              </w:rPr>
            </w:pPr>
            <w:r w:rsidRPr="00675506">
              <w:rPr>
                <w:color w:val="FFFFFF"/>
                <w:sz w:val="16"/>
                <w:lang w:val="de-DE"/>
              </w:rPr>
              <w:t xml:space="preserve">T('30)LV1  TLV2  TLV3  ... </w:t>
            </w:r>
            <w:proofErr w:type="spellStart"/>
            <w:r w:rsidRPr="00675506">
              <w:rPr>
                <w:color w:val="FFFFFF"/>
                <w:sz w:val="16"/>
              </w:rPr>
              <w:t>TLVm</w:t>
            </w:r>
            <w:proofErr w:type="spellEnd"/>
            <w:r w:rsidRPr="00675506">
              <w:rPr>
                <w:color w:val="FFFFFF"/>
                <w:sz w:val="16"/>
              </w:rPr>
              <w:t xml:space="preserve"> (also nested)</w:t>
            </w:r>
          </w:p>
        </w:tc>
      </w:tr>
      <w:tr w:rsidR="00050309" w:rsidRPr="00675506" w14:paraId="25D35D8E" w14:textId="77777777" w:rsidTr="00AC1C71">
        <w:tc>
          <w:tcPr>
            <w:tcW w:w="1169" w:type="dxa"/>
            <w:tcBorders>
              <w:top w:val="nil"/>
              <w:left w:val="nil"/>
              <w:bottom w:val="nil"/>
              <w:right w:val="nil"/>
            </w:tcBorders>
          </w:tcPr>
          <w:p w14:paraId="49262747" w14:textId="77777777" w:rsidR="00050309" w:rsidRPr="00675506" w:rsidRDefault="00050309">
            <w:pPr>
              <w:spacing w:before="60" w:after="60"/>
              <w:rPr>
                <w:sz w:val="16"/>
              </w:rPr>
            </w:pPr>
          </w:p>
        </w:tc>
        <w:tc>
          <w:tcPr>
            <w:tcW w:w="1121" w:type="dxa"/>
            <w:tcBorders>
              <w:top w:val="nil"/>
              <w:left w:val="nil"/>
              <w:bottom w:val="nil"/>
              <w:right w:val="single" w:sz="24" w:space="0" w:color="auto"/>
            </w:tcBorders>
          </w:tcPr>
          <w:p w14:paraId="57BDA449" w14:textId="77777777" w:rsidR="00050309" w:rsidRPr="00675506" w:rsidRDefault="00050309">
            <w:pPr>
              <w:spacing w:before="60" w:after="60"/>
              <w:rPr>
                <w:sz w:val="16"/>
              </w:rPr>
            </w:pPr>
          </w:p>
        </w:tc>
        <w:tc>
          <w:tcPr>
            <w:tcW w:w="1381" w:type="dxa"/>
            <w:tcBorders>
              <w:left w:val="single" w:sz="24" w:space="0" w:color="auto"/>
            </w:tcBorders>
            <w:shd w:val="clear" w:color="auto" w:fill="CCFFCC"/>
          </w:tcPr>
          <w:p w14:paraId="21546807" w14:textId="77777777" w:rsidR="00050309" w:rsidRPr="00675506" w:rsidRDefault="00050309">
            <w:pPr>
              <w:spacing w:before="60" w:after="60"/>
              <w:rPr>
                <w:sz w:val="16"/>
              </w:rPr>
            </w:pPr>
            <w:r w:rsidRPr="00675506">
              <w:rPr>
                <w:sz w:val="16"/>
              </w:rPr>
              <w:t>'04</w:t>
            </w:r>
          </w:p>
        </w:tc>
        <w:tc>
          <w:tcPr>
            <w:tcW w:w="724" w:type="dxa"/>
            <w:tcBorders>
              <w:right w:val="single" w:sz="24" w:space="0" w:color="auto"/>
            </w:tcBorders>
            <w:shd w:val="clear" w:color="auto" w:fill="CCFFCC"/>
          </w:tcPr>
          <w:p w14:paraId="3E279069" w14:textId="77777777" w:rsidR="00050309" w:rsidRPr="00675506" w:rsidRDefault="00050309">
            <w:pPr>
              <w:spacing w:before="60" w:after="60"/>
              <w:rPr>
                <w:sz w:val="16"/>
              </w:rPr>
            </w:pPr>
            <w:r w:rsidRPr="00675506">
              <w:rPr>
                <w:sz w:val="16"/>
              </w:rPr>
              <w:t>Y2</w:t>
            </w:r>
          </w:p>
        </w:tc>
        <w:tc>
          <w:tcPr>
            <w:tcW w:w="4961" w:type="dxa"/>
            <w:tcBorders>
              <w:left w:val="single" w:sz="24" w:space="0" w:color="auto"/>
              <w:right w:val="single" w:sz="24" w:space="0" w:color="auto"/>
            </w:tcBorders>
            <w:shd w:val="clear" w:color="auto" w:fill="FF0000"/>
          </w:tcPr>
          <w:p w14:paraId="0EDBEB02" w14:textId="77777777" w:rsidR="00050309" w:rsidRPr="00675506" w:rsidRDefault="00050309">
            <w:pPr>
              <w:spacing w:before="60" w:after="60"/>
              <w:rPr>
                <w:color w:val="FFFFFF"/>
                <w:sz w:val="16"/>
              </w:rPr>
            </w:pPr>
            <w:r w:rsidRPr="00675506">
              <w:rPr>
                <w:color w:val="FFFFFF"/>
                <w:sz w:val="16"/>
              </w:rPr>
              <w:t>TLVm+1  TLVm+2  TLVm+3…</w:t>
            </w:r>
            <w:proofErr w:type="spellStart"/>
            <w:r w:rsidRPr="00675506">
              <w:rPr>
                <w:color w:val="FFFFFF"/>
                <w:sz w:val="16"/>
              </w:rPr>
              <w:t>TLVn</w:t>
            </w:r>
            <w:proofErr w:type="spellEnd"/>
          </w:p>
        </w:tc>
      </w:tr>
      <w:tr w:rsidR="00050309" w:rsidRPr="00675506" w14:paraId="6D0D10EC" w14:textId="77777777" w:rsidTr="00AC1C71">
        <w:tc>
          <w:tcPr>
            <w:tcW w:w="1169" w:type="dxa"/>
            <w:tcBorders>
              <w:top w:val="nil"/>
              <w:left w:val="nil"/>
              <w:bottom w:val="nil"/>
              <w:right w:val="nil"/>
            </w:tcBorders>
          </w:tcPr>
          <w:p w14:paraId="38B8E269" w14:textId="77777777" w:rsidR="00050309" w:rsidRPr="00675506" w:rsidRDefault="00050309">
            <w:pPr>
              <w:spacing w:before="60" w:after="60"/>
              <w:rPr>
                <w:sz w:val="16"/>
              </w:rPr>
            </w:pPr>
          </w:p>
        </w:tc>
        <w:tc>
          <w:tcPr>
            <w:tcW w:w="1121" w:type="dxa"/>
            <w:tcBorders>
              <w:top w:val="nil"/>
              <w:left w:val="nil"/>
              <w:bottom w:val="nil"/>
              <w:right w:val="single" w:sz="24" w:space="0" w:color="auto"/>
            </w:tcBorders>
          </w:tcPr>
          <w:p w14:paraId="27D2971C" w14:textId="77777777" w:rsidR="00050309" w:rsidRPr="00675506" w:rsidRDefault="00050309">
            <w:pPr>
              <w:spacing w:before="60" w:after="60"/>
              <w:rPr>
                <w:sz w:val="16"/>
              </w:rPr>
            </w:pPr>
          </w:p>
        </w:tc>
        <w:tc>
          <w:tcPr>
            <w:tcW w:w="1381" w:type="dxa"/>
            <w:tcBorders>
              <w:left w:val="single" w:sz="24" w:space="0" w:color="auto"/>
              <w:bottom w:val="single" w:sz="24" w:space="0" w:color="auto"/>
            </w:tcBorders>
            <w:shd w:val="clear" w:color="auto" w:fill="CCFFCC"/>
          </w:tcPr>
          <w:p w14:paraId="54FBD327" w14:textId="77777777" w:rsidR="00050309" w:rsidRPr="00675506" w:rsidRDefault="00050309">
            <w:pPr>
              <w:spacing w:before="60" w:after="60"/>
              <w:rPr>
                <w:sz w:val="16"/>
              </w:rPr>
            </w:pPr>
            <w:r w:rsidRPr="00675506">
              <w:rPr>
                <w:sz w:val="16"/>
              </w:rPr>
              <w:t>‘04</w:t>
            </w:r>
          </w:p>
        </w:tc>
        <w:tc>
          <w:tcPr>
            <w:tcW w:w="724" w:type="dxa"/>
            <w:tcBorders>
              <w:bottom w:val="single" w:sz="24" w:space="0" w:color="auto"/>
              <w:right w:val="single" w:sz="24" w:space="0" w:color="auto"/>
            </w:tcBorders>
            <w:shd w:val="clear" w:color="auto" w:fill="CCFFCC"/>
          </w:tcPr>
          <w:p w14:paraId="5BE07208" w14:textId="77777777" w:rsidR="00050309" w:rsidRPr="00675506" w:rsidRDefault="00050309">
            <w:pPr>
              <w:spacing w:before="60" w:after="60"/>
              <w:rPr>
                <w:sz w:val="16"/>
              </w:rPr>
            </w:pPr>
            <w:r w:rsidRPr="00675506">
              <w:rPr>
                <w:sz w:val="16"/>
              </w:rPr>
              <w:t>Y3</w:t>
            </w:r>
          </w:p>
        </w:tc>
        <w:tc>
          <w:tcPr>
            <w:tcW w:w="4961" w:type="dxa"/>
            <w:tcBorders>
              <w:left w:val="single" w:sz="24" w:space="0" w:color="auto"/>
              <w:bottom w:val="single" w:sz="24" w:space="0" w:color="auto"/>
              <w:right w:val="single" w:sz="24" w:space="0" w:color="auto"/>
            </w:tcBorders>
            <w:shd w:val="clear" w:color="auto" w:fill="FF0000"/>
          </w:tcPr>
          <w:p w14:paraId="4C838834" w14:textId="77777777" w:rsidR="00050309" w:rsidRPr="00675506" w:rsidRDefault="00050309">
            <w:pPr>
              <w:spacing w:before="60" w:after="60"/>
              <w:rPr>
                <w:color w:val="FFFFFF"/>
                <w:sz w:val="16"/>
              </w:rPr>
            </w:pPr>
            <w:r w:rsidRPr="00675506">
              <w:rPr>
                <w:color w:val="FFFFFF"/>
                <w:sz w:val="16"/>
              </w:rPr>
              <w:t>TLVn+1  TLVn+2  TLVn+3…</w:t>
            </w:r>
            <w:proofErr w:type="spellStart"/>
            <w:r w:rsidRPr="00675506">
              <w:rPr>
                <w:color w:val="FFFFFF"/>
                <w:sz w:val="16"/>
              </w:rPr>
              <w:t>TLVo</w:t>
            </w:r>
            <w:proofErr w:type="spellEnd"/>
          </w:p>
        </w:tc>
      </w:tr>
    </w:tbl>
    <w:p w14:paraId="294F2C5D" w14:textId="77777777" w:rsidR="00050309" w:rsidRPr="00675506" w:rsidRDefault="00050309">
      <w:pPr>
        <w:pStyle w:val="FootnoteText"/>
        <w:spacing w:after="0"/>
      </w:pPr>
    </w:p>
    <w:tbl>
      <w:tblPr>
        <w:tblW w:w="0" w:type="auto"/>
        <w:tblInd w:w="70" w:type="dxa"/>
        <w:tblLayout w:type="fixed"/>
        <w:tblCellMar>
          <w:left w:w="70" w:type="dxa"/>
          <w:right w:w="70" w:type="dxa"/>
        </w:tblCellMar>
        <w:tblLook w:val="0000" w:firstRow="0" w:lastRow="0" w:firstColumn="0" w:lastColumn="0" w:noHBand="0" w:noVBand="0"/>
      </w:tblPr>
      <w:tblGrid>
        <w:gridCol w:w="1843"/>
        <w:gridCol w:w="7299"/>
      </w:tblGrid>
      <w:tr w:rsidR="00050309" w:rsidRPr="00675506" w14:paraId="34B6E0D0" w14:textId="77777777" w:rsidTr="00AC1C71">
        <w:tc>
          <w:tcPr>
            <w:tcW w:w="1843" w:type="dxa"/>
            <w:shd w:val="clear" w:color="auto" w:fill="FFFF00"/>
          </w:tcPr>
          <w:p w14:paraId="5D65C4B9" w14:textId="77777777" w:rsidR="00050309" w:rsidRPr="00675506" w:rsidRDefault="00050309">
            <w:pPr>
              <w:spacing w:after="0"/>
              <w:rPr>
                <w:sz w:val="18"/>
              </w:rPr>
            </w:pPr>
          </w:p>
        </w:tc>
        <w:tc>
          <w:tcPr>
            <w:tcW w:w="7299" w:type="dxa"/>
          </w:tcPr>
          <w:p w14:paraId="2438DE5A" w14:textId="37675261" w:rsidR="00050309" w:rsidRPr="00675506" w:rsidRDefault="00050309" w:rsidP="00C12A4E">
            <w:pPr>
              <w:spacing w:after="0"/>
              <w:rPr>
                <w:sz w:val="18"/>
              </w:rPr>
            </w:pPr>
            <w:r w:rsidRPr="00675506">
              <w:rPr>
                <w:sz w:val="18"/>
              </w:rPr>
              <w:t xml:space="preserve"> Coding SET SIZE (3) OF</w:t>
            </w:r>
          </w:p>
        </w:tc>
      </w:tr>
      <w:tr w:rsidR="00050309" w:rsidRPr="00675506" w14:paraId="1FAA4741" w14:textId="77777777" w:rsidTr="00AC1C71">
        <w:tc>
          <w:tcPr>
            <w:tcW w:w="1843" w:type="dxa"/>
            <w:shd w:val="clear" w:color="auto" w:fill="CCFFCC"/>
          </w:tcPr>
          <w:p w14:paraId="66DB554A" w14:textId="77777777" w:rsidR="00050309" w:rsidRPr="00675506" w:rsidRDefault="00050309">
            <w:pPr>
              <w:spacing w:after="0"/>
              <w:rPr>
                <w:sz w:val="18"/>
              </w:rPr>
            </w:pPr>
          </w:p>
        </w:tc>
        <w:tc>
          <w:tcPr>
            <w:tcW w:w="7299" w:type="dxa"/>
          </w:tcPr>
          <w:p w14:paraId="0763EDE6" w14:textId="77777777" w:rsidR="00050309" w:rsidRPr="00675506" w:rsidRDefault="00050309">
            <w:pPr>
              <w:spacing w:after="0"/>
              <w:rPr>
                <w:sz w:val="18"/>
              </w:rPr>
            </w:pPr>
            <w:r w:rsidRPr="00675506">
              <w:rPr>
                <w:sz w:val="18"/>
              </w:rPr>
              <w:t xml:space="preserve"> Coding OCTET STRING</w:t>
            </w:r>
          </w:p>
        </w:tc>
      </w:tr>
      <w:tr w:rsidR="00050309" w:rsidRPr="00675506" w14:paraId="7A104879" w14:textId="77777777">
        <w:tc>
          <w:tcPr>
            <w:tcW w:w="1843" w:type="dxa"/>
            <w:shd w:val="clear" w:color="auto" w:fill="FF0000"/>
          </w:tcPr>
          <w:p w14:paraId="627C5304" w14:textId="77777777" w:rsidR="00050309" w:rsidRPr="00675506" w:rsidRDefault="00050309">
            <w:pPr>
              <w:spacing w:after="0"/>
              <w:rPr>
                <w:sz w:val="18"/>
              </w:rPr>
            </w:pPr>
          </w:p>
        </w:tc>
        <w:tc>
          <w:tcPr>
            <w:tcW w:w="7299" w:type="dxa"/>
          </w:tcPr>
          <w:p w14:paraId="5689A874" w14:textId="77777777" w:rsidR="00050309" w:rsidRPr="00675506" w:rsidRDefault="00050309">
            <w:pPr>
              <w:spacing w:after="0"/>
              <w:rPr>
                <w:sz w:val="18"/>
              </w:rPr>
            </w:pPr>
            <w:r w:rsidRPr="00675506">
              <w:rPr>
                <w:sz w:val="18"/>
              </w:rPr>
              <w:t xml:space="preserve"> Coding of national parameters, beginning with SEQUENCE = '30</w:t>
            </w:r>
          </w:p>
        </w:tc>
      </w:tr>
    </w:tbl>
    <w:p w14:paraId="5DB93E18" w14:textId="77777777" w:rsidR="00050309" w:rsidRPr="00675506" w:rsidRDefault="00050309">
      <w:pPr>
        <w:pStyle w:val="FootnoteText"/>
        <w:spacing w:after="0"/>
      </w:pPr>
    </w:p>
    <w:p w14:paraId="26900D8A" w14:textId="11D014F4" w:rsidR="00050309" w:rsidRPr="00675506" w:rsidRDefault="00050309" w:rsidP="00E641A2">
      <w:pPr>
        <w:pStyle w:val="Heading4"/>
        <w:tabs>
          <w:tab w:val="clear" w:pos="1134"/>
          <w:tab w:val="left" w:pos="2552"/>
        </w:tabs>
        <w:ind w:left="2552" w:hanging="2552"/>
      </w:pPr>
      <w:r w:rsidRPr="00675506">
        <w:t>Concrete example:</w:t>
      </w:r>
      <w:r w:rsidRPr="00675506">
        <w:tab/>
        <w:t>Report Record upon activation of a surveillance action:</w:t>
      </w:r>
    </w:p>
    <w:p w14:paraId="7F643368" w14:textId="77777777" w:rsidR="00050309" w:rsidRPr="00675506" w:rsidRDefault="00050309" w:rsidP="002042F4">
      <w:r w:rsidRPr="00675506">
        <w:t xml:space="preserve">This example shows the content of the national parameter for the event ‘Activation of a surveillance action- </w:t>
      </w:r>
      <w:proofErr w:type="spellStart"/>
      <w:r w:rsidRPr="00675506">
        <w:t>liActivated</w:t>
      </w:r>
      <w:proofErr w:type="spellEnd"/>
      <w:r w:rsidRPr="00675506">
        <w:t>’ and its embedding into a Report record.</w:t>
      </w:r>
    </w:p>
    <w:p w14:paraId="42151989" w14:textId="77777777" w:rsidR="00050309" w:rsidRPr="00675506" w:rsidRDefault="00050309" w:rsidP="002042F4">
      <w:r w:rsidRPr="00675506">
        <w:t xml:space="preserve">The next line contains the full OCTET STRING of the national parameter, corresponding to the red area in the above diagram: </w:t>
      </w:r>
      <w:r w:rsidRPr="00675506">
        <w:rPr>
          <w:b/>
        </w:rPr>
        <w:t>30 0E A1 07 80 02 34 39 81 01 01 A2 03 81 01 01</w:t>
      </w:r>
    </w:p>
    <w:p w14:paraId="3E81873E" w14:textId="77777777" w:rsidR="00050309" w:rsidRPr="00675506" w:rsidRDefault="00050309" w:rsidP="002042F4">
      <w:r w:rsidRPr="00675506">
        <w:t>The individual bytes are explained below:</w:t>
      </w:r>
    </w:p>
    <w:p w14:paraId="0A2E33A3" w14:textId="77777777" w:rsidR="00050309" w:rsidRPr="00675506" w:rsidRDefault="00050309" w:rsidP="0042544C">
      <w:pPr>
        <w:tabs>
          <w:tab w:val="left" w:pos="1276"/>
        </w:tabs>
        <w:spacing w:after="0"/>
      </w:pPr>
      <w:r w:rsidRPr="00675506">
        <w:t>30 0E</w:t>
      </w:r>
      <w:r w:rsidRPr="00675506">
        <w:tab/>
        <w:t>sequence, length 14 (universal type, constructed)</w:t>
      </w:r>
    </w:p>
    <w:p w14:paraId="297FAD16" w14:textId="77777777" w:rsidR="00050309" w:rsidRPr="00675506" w:rsidRDefault="00050309" w:rsidP="0042544C">
      <w:pPr>
        <w:pStyle w:val="FP"/>
        <w:tabs>
          <w:tab w:val="left" w:pos="1276"/>
        </w:tabs>
        <w:spacing w:after="0"/>
      </w:pPr>
      <w:r w:rsidRPr="00675506">
        <w:t xml:space="preserve">A1 07 </w:t>
      </w:r>
      <w:proofErr w:type="spellStart"/>
      <w:r w:rsidRPr="00675506">
        <w:t>natVersion</w:t>
      </w:r>
      <w:proofErr w:type="spellEnd"/>
      <w:r w:rsidRPr="00675506">
        <w:t xml:space="preserve"> (context specific type, constructed)</w:t>
      </w:r>
    </w:p>
    <w:p w14:paraId="221FF9AA" w14:textId="77777777" w:rsidR="00050309" w:rsidRPr="00675506" w:rsidRDefault="00050309" w:rsidP="0042544C">
      <w:pPr>
        <w:pStyle w:val="FP"/>
        <w:tabs>
          <w:tab w:val="left" w:pos="1276"/>
        </w:tabs>
        <w:spacing w:after="0"/>
      </w:pPr>
      <w:r w:rsidRPr="00675506">
        <w:t>80 02 34 39 country code (context specific type primitive, filled with ASCII code ‘49’)</w:t>
      </w:r>
    </w:p>
    <w:p w14:paraId="3FB9ABF9" w14:textId="77777777" w:rsidR="00050309" w:rsidRPr="00675506" w:rsidRDefault="00050309" w:rsidP="00450A01">
      <w:pPr>
        <w:tabs>
          <w:tab w:val="left" w:pos="1276"/>
        </w:tabs>
        <w:spacing w:after="0"/>
      </w:pPr>
      <w:r w:rsidRPr="00675506">
        <w:t>81 01 01</w:t>
      </w:r>
      <w:r w:rsidRPr="00675506">
        <w:tab/>
        <w:t>version-number (context specific type, primitive, integer ‘1’)</w:t>
      </w:r>
    </w:p>
    <w:p w14:paraId="510758A8" w14:textId="77777777" w:rsidR="00050309" w:rsidRPr="00675506" w:rsidRDefault="00050309" w:rsidP="0042544C">
      <w:pPr>
        <w:tabs>
          <w:tab w:val="left" w:pos="1276"/>
        </w:tabs>
        <w:spacing w:after="0"/>
      </w:pPr>
      <w:r w:rsidRPr="00675506">
        <w:t>A2 03 notification (context specific type, constructed)</w:t>
      </w:r>
    </w:p>
    <w:p w14:paraId="21E0FFC6" w14:textId="77777777" w:rsidR="00050309" w:rsidRPr="00675506" w:rsidRDefault="00050309" w:rsidP="00DB7C75">
      <w:pPr>
        <w:pStyle w:val="FP"/>
        <w:tabs>
          <w:tab w:val="left" w:pos="1276"/>
        </w:tabs>
      </w:pPr>
      <w:r w:rsidRPr="00675506">
        <w:t xml:space="preserve">81 01 01 </w:t>
      </w:r>
      <w:proofErr w:type="spellStart"/>
      <w:r w:rsidRPr="00675506">
        <w:t>liOperation</w:t>
      </w:r>
      <w:proofErr w:type="spellEnd"/>
      <w:r w:rsidRPr="00675506">
        <w:t xml:space="preserve">-type (context specific type, primitive, </w:t>
      </w:r>
      <w:proofErr w:type="spellStart"/>
      <w:r w:rsidRPr="00675506">
        <w:t>liActivated</w:t>
      </w:r>
      <w:proofErr w:type="spellEnd"/>
      <w:r w:rsidRPr="00675506">
        <w:t>)</w:t>
      </w:r>
    </w:p>
    <w:p w14:paraId="4FC10122" w14:textId="77777777" w:rsidR="00050309" w:rsidRPr="00675506" w:rsidRDefault="00050309" w:rsidP="002042F4">
      <w:r w:rsidRPr="00675506">
        <w:t>The lines below comprise the entire Report record including the national parameter:</w:t>
      </w:r>
    </w:p>
    <w:p w14:paraId="3A5543A7" w14:textId="77777777" w:rsidR="002C1B33" w:rsidRPr="00675506" w:rsidRDefault="00EE2C16" w:rsidP="002C1B33">
      <w:pPr>
        <w:rPr>
          <w:rFonts w:ascii="Courier" w:hAnsi="Courier"/>
          <w:sz w:val="18"/>
          <w:lang w:val="it-IT"/>
        </w:rPr>
      </w:pPr>
      <w:r w:rsidRPr="00675506">
        <w:rPr>
          <w:rFonts w:ascii="Courier" w:hAnsi="Courier"/>
          <w:sz w:val="18"/>
          <w:lang w:val="it-IT"/>
        </w:rPr>
        <w:t>A4 44 97 01 02 81 09 42 4B 41 2D 31 32 33 34 35 A2 09 A1 07 80 05 34 39 31 32 33 A3 15 A0 13 80 0E 32 30 30 32 30 38 30 39 31 35 33 35 31 32 81 01 00 B0 12 04 10 30 0E A1 07 80 02 34 39 81 01 01 A2 03 81 01 01</w:t>
      </w:r>
    </w:p>
    <w:p w14:paraId="74113063" w14:textId="77777777" w:rsidR="008E4571" w:rsidRPr="00675506" w:rsidRDefault="008E4571" w:rsidP="00994AC7">
      <w:pPr>
        <w:pStyle w:val="Heading2"/>
        <w:rPr>
          <w:lang w:val="it-IT"/>
        </w:rPr>
        <w:sectPr w:rsidR="008E4571" w:rsidRPr="00675506" w:rsidSect="00F75585">
          <w:pgSz w:w="11906" w:h="16838" w:code="9"/>
          <w:pgMar w:top="851" w:right="851" w:bottom="851" w:left="1701" w:header="720" w:footer="578" w:gutter="0"/>
          <w:cols w:space="720"/>
          <w:docGrid w:linePitch="272"/>
        </w:sectPr>
      </w:pPr>
      <w:bookmarkStart w:id="379" w:name="_Toc425259974"/>
      <w:bookmarkStart w:id="380" w:name="_Toc426622374"/>
    </w:p>
    <w:p w14:paraId="527A342F" w14:textId="76C09394" w:rsidR="00050309" w:rsidRPr="00675506" w:rsidRDefault="00050309" w:rsidP="00994AC7">
      <w:pPr>
        <w:pStyle w:val="Heading2"/>
      </w:pPr>
      <w:bookmarkStart w:id="381" w:name="_Toc89760352"/>
      <w:r w:rsidRPr="00675506">
        <w:lastRenderedPageBreak/>
        <w:t>Appendix A.4</w:t>
      </w:r>
      <w:r w:rsidRPr="00675506">
        <w:tab/>
        <w:t xml:space="preserve">Difficulties in transmission of the surveillance copy to the </w:t>
      </w:r>
      <w:bookmarkEnd w:id="379"/>
      <w:bookmarkEnd w:id="380"/>
      <w:r w:rsidRPr="00675506">
        <w:t>authorised agency’s lines</w:t>
      </w:r>
      <w:bookmarkEnd w:id="381"/>
    </w:p>
    <w:p w14:paraId="3530D068" w14:textId="0F01C684" w:rsidR="00050309" w:rsidRPr="00675506" w:rsidRDefault="00F962A1" w:rsidP="00EE2C16">
      <w:r w:rsidRPr="00675506">
        <w:t>If the surveillance copy cannot be transmitted to the authorised agency (</w:t>
      </w:r>
      <w:proofErr w:type="gramStart"/>
      <w:r w:rsidRPr="00675506">
        <w:t>e.g.</w:t>
      </w:r>
      <w:proofErr w:type="gramEnd"/>
      <w:r w:rsidRPr="00675506">
        <w:t xml:space="preserve"> due to a failure in the transmitting device of the STS, overload of the transit network, or when the lines of the authorised agency are occupied), the requirement of § 10 of the TKÜV applies, pursuant to which the event data sets should be retransmitted immediately.</w:t>
      </w:r>
    </w:p>
    <w:p w14:paraId="2CB7FDC0" w14:textId="77777777" w:rsidR="00050309" w:rsidRPr="00675506" w:rsidRDefault="00050309" w:rsidP="00EE2C16">
      <w:r w:rsidRPr="00675506">
        <w:t>It is not permitted to disable or delay the monitored telecommunications or to store the contents of the surveillance copy for these reasons. Contents of communications may only be buffered to the extent necessary for a smooth operation due to technical, particularly transmission-related, considerations.</w:t>
      </w:r>
    </w:p>
    <w:p w14:paraId="298E6BAB" w14:textId="77777777" w:rsidR="00050309" w:rsidRPr="00675506" w:rsidRDefault="00050309" w:rsidP="00EE2C16">
      <w:r w:rsidRPr="00675506">
        <w:t>In case of monitoring of subsequent telecommunications events, a renewed connection attempt should be made for transmission of the surveillance copy, unless other arrangements have been made with the authorised agency on a case-by-case basis (</w:t>
      </w:r>
      <w:proofErr w:type="gramStart"/>
      <w:r w:rsidRPr="00675506">
        <w:t>e.g.</w:t>
      </w:r>
      <w:proofErr w:type="gramEnd"/>
      <w:r w:rsidRPr="00675506">
        <w:t xml:space="preserve"> in case of prolonged failure).</w:t>
      </w:r>
    </w:p>
    <w:p w14:paraId="57C54C72" w14:textId="77777777" w:rsidR="00050309" w:rsidRPr="00675506" w:rsidRDefault="00050309" w:rsidP="006C3B39">
      <w:pPr>
        <w:pStyle w:val="Heading3"/>
      </w:pPr>
      <w:bookmarkStart w:id="382" w:name="_Toc425259975"/>
      <w:bookmarkStart w:id="383" w:name="_Toc426622375"/>
      <w:r w:rsidRPr="00675506">
        <w:t>Technical implementation</w:t>
      </w:r>
      <w:bookmarkEnd w:id="382"/>
      <w:bookmarkEnd w:id="383"/>
      <w:r w:rsidRPr="00675506">
        <w:t xml:space="preserve"> </w:t>
      </w:r>
    </w:p>
    <w:p w14:paraId="47129CA3" w14:textId="77777777" w:rsidR="00050309" w:rsidRPr="00675506" w:rsidRDefault="00050309" w:rsidP="00EE2C16">
      <w:pPr>
        <w:pStyle w:val="Heading4"/>
        <w:ind w:left="171" w:firstLine="113"/>
      </w:pPr>
      <w:r w:rsidRPr="00675506">
        <w:t>First repeated connection attempts</w:t>
      </w:r>
    </w:p>
    <w:p w14:paraId="300FF048" w14:textId="52297CFC" w:rsidR="00050309" w:rsidRPr="00675506" w:rsidRDefault="00050309">
      <w:pPr>
        <w:pStyle w:val="FP"/>
        <w:ind w:left="284"/>
      </w:pPr>
      <w:r w:rsidRPr="00675506">
        <w:t>If an obstacle arises when attempting to transmit the surveillance copy, three further connection attempts should be made in the first instance. When using circuit-switched connections, these attempts should be made at intervals of 5 to 10 seconds each, and at intervals of up to a few minutes when using FTP or TCP/IP. If, after these three attempts, the connection to the authorised agency can be restored, the buffered and newly accrued event data and the copy of the communication content should be transmitted as of the time of restoration.</w:t>
      </w:r>
    </w:p>
    <w:p w14:paraId="6E81D68A" w14:textId="1CACB0E2" w:rsidR="00050309" w:rsidRPr="00675506" w:rsidRDefault="00050309" w:rsidP="00A6316E">
      <w:pPr>
        <w:ind w:left="284"/>
      </w:pPr>
      <w:r w:rsidRPr="00675506">
        <w:t>If the surveillance copy cannot be transmitted to the authorised agency after these repeated connection attempts, the event data sets must be stored for later transmission.</w:t>
      </w:r>
    </w:p>
    <w:p w14:paraId="06106AEA" w14:textId="77777777" w:rsidR="00050309" w:rsidRPr="00675506" w:rsidRDefault="00050309" w:rsidP="00EE2C16">
      <w:pPr>
        <w:pStyle w:val="Heading4"/>
        <w:ind w:left="171" w:firstLine="113"/>
      </w:pPr>
      <w:r w:rsidRPr="00675506">
        <w:t>Further connection attempts</w:t>
      </w:r>
    </w:p>
    <w:p w14:paraId="3EE2535F" w14:textId="77777777" w:rsidR="00050309" w:rsidRPr="00675506" w:rsidRDefault="00050309">
      <w:pPr>
        <w:pStyle w:val="FP"/>
        <w:ind w:left="284"/>
      </w:pPr>
      <w:r w:rsidRPr="00675506">
        <w:t>After the above three repeated connection attempts, repeated attempts should be made at reasonable time intervals for a period of 24 hours until successful.</w:t>
      </w:r>
    </w:p>
    <w:p w14:paraId="0BA53E7A" w14:textId="35D1FFAC" w:rsidR="00050309" w:rsidRPr="00675506" w:rsidRDefault="00050309">
      <w:pPr>
        <w:pStyle w:val="FP"/>
        <w:ind w:left="284"/>
      </w:pPr>
      <w:r w:rsidRPr="00675506">
        <w:t>If transmission is not successful even during this extended period, the event data must be able to be printed out or saved on a storage medium (</w:t>
      </w:r>
      <w:proofErr w:type="gramStart"/>
      <w:r w:rsidRPr="00675506">
        <w:t>e.g.</w:t>
      </w:r>
      <w:proofErr w:type="gramEnd"/>
      <w:r w:rsidRPr="00675506">
        <w:t xml:space="preserve"> a CD), sent to the authorised agency through suitable means (e.g. secure e-mail) and deleted from the STS. The subject may extend the above 24-hour period to at most 1 week, provided it is ensured that the authorised agency can access the event data earlier on request for specific purposes (</w:t>
      </w:r>
      <w:proofErr w:type="gramStart"/>
      <w:r w:rsidRPr="00675506">
        <w:t>e.g.</w:t>
      </w:r>
      <w:proofErr w:type="gramEnd"/>
      <w:r w:rsidRPr="00675506">
        <w:t xml:space="preserve"> through the backup channel provided for failure situations).</w:t>
      </w:r>
    </w:p>
    <w:p w14:paraId="5D5A956D" w14:textId="544A36CF" w:rsidR="00050309" w:rsidRPr="00675506" w:rsidRDefault="00050309">
      <w:pPr>
        <w:pStyle w:val="FP"/>
        <w:ind w:left="284"/>
      </w:pPr>
      <w:r w:rsidRPr="00675506">
        <w:t>If the connection to the authorised agency is restored during this extended period, transmission should include the copy of the content of the communication in addition to the event data from the time of restoration.</w:t>
      </w:r>
    </w:p>
    <w:p w14:paraId="77235EE5" w14:textId="3E258E6C" w:rsidR="00050309" w:rsidRPr="00675506" w:rsidRDefault="00050309">
      <w:pPr>
        <w:pStyle w:val="FP"/>
        <w:ind w:left="284"/>
      </w:pPr>
      <w:r w:rsidRPr="00675506">
        <w:t>In circuit-switched fixed and mobile telephony networks, however, no additional connection attempts should be made to transmit the copy of the content of communication to the authorised agency after the above three further connection attempts, if the transmission point follows the design pursuant to Appendix B or C.</w:t>
      </w:r>
    </w:p>
    <w:p w14:paraId="22FC7167" w14:textId="3ADA125C" w:rsidR="008E4571" w:rsidRPr="00675506" w:rsidRDefault="00050309" w:rsidP="008E4571">
      <w:r w:rsidRPr="00675506">
        <w:t xml:space="preserve">Detected failure or error situations affecting the surveillance of the telecommunications or the transmission of the surveillance copy should be immediately sent to the authorised agency as alarm reports in a separate event data set or reported to it through other means. If the transmission of the relevant event data sets itself is affected by a failure, these alarms should still be generated so that they can be transmitted after restoration of the transmission function or sent on a storage medium </w:t>
      </w:r>
      <w:proofErr w:type="gramStart"/>
      <w:r w:rsidRPr="00675506">
        <w:t>in order to</w:t>
      </w:r>
      <w:proofErr w:type="gramEnd"/>
      <w:r w:rsidRPr="00675506">
        <w:t xml:space="preserve"> document the failure. In mobile telephony networks, the details of failures affecting only regionally defined parts of the network need only be provided upon request from the authorised agencies, using suitable means (</w:t>
      </w:r>
      <w:proofErr w:type="gramStart"/>
      <w:r w:rsidRPr="00675506">
        <w:t>e.g.</w:t>
      </w:r>
      <w:proofErr w:type="gramEnd"/>
      <w:r w:rsidRPr="00675506">
        <w:t xml:space="preserve"> via fax or e-mail)</w:t>
      </w:r>
      <w:bookmarkStart w:id="384" w:name="_Toc425259976"/>
      <w:bookmarkStart w:id="385" w:name="_Toc426622376"/>
      <w:bookmarkStart w:id="386" w:name="_Toc345462212"/>
      <w:bookmarkStart w:id="387" w:name="_Toc347289938"/>
      <w:bookmarkStart w:id="388" w:name="_Toc347290661"/>
      <w:bookmarkStart w:id="389" w:name="_Toc347294019"/>
      <w:bookmarkStart w:id="390" w:name="_Toc347300447"/>
      <w:bookmarkStart w:id="391" w:name="_Toc360938948"/>
      <w:bookmarkStart w:id="392" w:name="_Toc360940145"/>
      <w:bookmarkStart w:id="393" w:name="_Toc360940399"/>
      <w:bookmarkStart w:id="394" w:name="_Toc361108045"/>
      <w:bookmarkStart w:id="395" w:name="_Toc363345992"/>
      <w:bookmarkStart w:id="396" w:name="_Toc363864961"/>
      <w:bookmarkStart w:id="397" w:name="_Toc366285825"/>
      <w:bookmarkStart w:id="398" w:name="_Toc373653174"/>
      <w:bookmarkStart w:id="399" w:name="_Toc373655322"/>
      <w:bookmarkStart w:id="400" w:name="_Toc373725042"/>
      <w:bookmarkStart w:id="401" w:name="_Toc374940864"/>
      <w:bookmarkStart w:id="402" w:name="_Toc374940974"/>
      <w:bookmarkStart w:id="403" w:name="_Toc375098663"/>
      <w:bookmarkStart w:id="404" w:name="_Toc375105990"/>
      <w:bookmarkStart w:id="405" w:name="_Toc375218063"/>
      <w:bookmarkStart w:id="406" w:name="_Toc375272791"/>
      <w:bookmarkStart w:id="407" w:name="_Toc375272855"/>
      <w:bookmarkStart w:id="408" w:name="_Toc375279592"/>
      <w:bookmarkStart w:id="409" w:name="_Toc375355266"/>
      <w:bookmarkStart w:id="410" w:name="_Toc375355308"/>
      <w:bookmarkStart w:id="411" w:name="_Toc375366663"/>
      <w:bookmarkStart w:id="412" w:name="_Toc375366717"/>
      <w:bookmarkStart w:id="413" w:name="_Toc385315219"/>
      <w:bookmarkStart w:id="414" w:name="_Toc385315346"/>
      <w:bookmarkStart w:id="415" w:name="_Toc385315404"/>
      <w:bookmarkStart w:id="416" w:name="_Toc385315530"/>
      <w:bookmarkStart w:id="417" w:name="_Toc491059724"/>
      <w:bookmarkStart w:id="418" w:name="_Toc491059974"/>
      <w:bookmarkStart w:id="419" w:name="_Toc68417799"/>
      <w:bookmarkStart w:id="420" w:name="_Toc89047802"/>
      <w:bookmarkStart w:id="421" w:name="_Toc89047892"/>
      <w:r w:rsidRPr="00675506">
        <w:t>.</w:t>
      </w:r>
    </w:p>
    <w:p w14:paraId="100F04EC" w14:textId="16CBBA6C" w:rsidR="00A64397" w:rsidRPr="00675506" w:rsidRDefault="00A64397">
      <w:pPr>
        <w:overflowPunct/>
        <w:autoSpaceDE/>
        <w:autoSpaceDN/>
        <w:adjustRightInd/>
        <w:spacing w:after="0"/>
        <w:textAlignment w:val="auto"/>
      </w:pPr>
      <w:r w:rsidRPr="00675506">
        <w:br w:type="page"/>
      </w:r>
    </w:p>
    <w:p w14:paraId="20BB7BFB" w14:textId="5B118A1A" w:rsidR="00A64397" w:rsidRPr="00675506" w:rsidRDefault="00A64397" w:rsidP="008E4571"/>
    <w:p w14:paraId="4AEBFD28" w14:textId="77777777" w:rsidR="00A64397" w:rsidRPr="00675506" w:rsidRDefault="00A64397" w:rsidP="008E4571">
      <w:pPr>
        <w:sectPr w:rsidR="00A64397" w:rsidRPr="00675506" w:rsidSect="00F75585">
          <w:pgSz w:w="11906" w:h="16838" w:code="9"/>
          <w:pgMar w:top="851" w:right="851" w:bottom="851" w:left="1701" w:header="720" w:footer="578" w:gutter="0"/>
          <w:cols w:space="720"/>
          <w:docGrid w:linePitch="272"/>
        </w:sectPr>
      </w:pPr>
    </w:p>
    <w:p w14:paraId="4F6D420B" w14:textId="5AFF2BD6" w:rsidR="00404A82" w:rsidRPr="00675506" w:rsidRDefault="00050309" w:rsidP="001622DF">
      <w:pPr>
        <w:pStyle w:val="Heading1"/>
      </w:pPr>
      <w:bookmarkStart w:id="422" w:name="_Toc89760353"/>
      <w:r w:rsidRPr="00675506">
        <w:lastRenderedPageBreak/>
        <w:t>Appendix B</w:t>
      </w:r>
      <w:r w:rsidRPr="00675506">
        <w:tab/>
        <w:t>(Deleted: Transmission point for circuit-switched networks (national)</w:t>
      </w:r>
      <w:bookmarkEnd w:id="384"/>
      <w:bookmarkEnd w:id="385"/>
      <w:r w:rsidRPr="00675506">
        <w:t>)</w:t>
      </w:r>
      <w:bookmarkEnd w:id="422"/>
    </w:p>
    <w:p w14:paraId="48BDEE3D" w14:textId="0E1F7794" w:rsidR="007460F1" w:rsidRPr="00675506" w:rsidRDefault="00404A82" w:rsidP="007460F1">
      <w:pPr>
        <w:sectPr w:rsidR="007460F1" w:rsidRPr="00675506" w:rsidSect="00F75585">
          <w:headerReference w:type="default" r:id="rId22"/>
          <w:pgSz w:w="11906" w:h="16838" w:code="9"/>
          <w:pgMar w:top="851" w:right="851" w:bottom="851" w:left="1701" w:header="720" w:footer="578" w:gutter="0"/>
          <w:cols w:space="720"/>
          <w:docGrid w:linePitch="272"/>
        </w:sectPr>
      </w:pPr>
      <w:r w:rsidRPr="00675506">
        <w:t>Note: Since all forwarding via X.25 was discontinued as of 31 December 2017, existing implementations under Appendix B are now only permitted until 31 December 2021 if these have been converted to forwarding via FTP. No new implementations are possible. The descriptions under this Annex B can be found in the TR TKÜV versions up to version 7.0.</w:t>
      </w:r>
      <w:bookmarkStart w:id="423" w:name="_Toc425259988"/>
      <w:bookmarkStart w:id="424" w:name="_Toc426622412"/>
      <w:bookmarkStart w:id="425" w:name="_Toc68417833"/>
      <w:bookmarkStart w:id="426" w:name="_Toc89047836"/>
      <w:bookmarkStart w:id="427" w:name="_Toc89047926"/>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38DCAF24" w14:textId="0A419779" w:rsidR="00050309" w:rsidRPr="00675506" w:rsidRDefault="00050309" w:rsidP="001622DF">
      <w:pPr>
        <w:pStyle w:val="Heading1"/>
      </w:pPr>
      <w:bookmarkStart w:id="428" w:name="_Toc89760354"/>
      <w:r w:rsidRPr="00675506">
        <w:lastRenderedPageBreak/>
        <w:t>Appendix C</w:t>
      </w:r>
      <w:r w:rsidRPr="00675506">
        <w:tab/>
        <w:t>Provisions for PSTN and ISDN (ETSI ES 201 671 or TS 101 671</w:t>
      </w:r>
      <w:bookmarkEnd w:id="423"/>
      <w:r w:rsidRPr="00675506">
        <w:t>)</w:t>
      </w:r>
      <w:bookmarkEnd w:id="424"/>
      <w:bookmarkEnd w:id="428"/>
    </w:p>
    <w:p w14:paraId="0537C8A1" w14:textId="18675A0E" w:rsidR="00474554" w:rsidRPr="00675506" w:rsidRDefault="00EC34E5" w:rsidP="001450B2">
      <w:pPr>
        <w:spacing w:after="240"/>
        <w:rPr>
          <w:b/>
        </w:rPr>
      </w:pPr>
      <w:r w:rsidRPr="00675506">
        <w:rPr>
          <w:b/>
        </w:rPr>
        <w:t>Note on the use of existing systems based on forwarding via ISDN:</w:t>
      </w:r>
    </w:p>
    <w:p w14:paraId="48188614" w14:textId="28C9A0DB" w:rsidR="00E16AE3" w:rsidRPr="00675506" w:rsidRDefault="00EC34E5" w:rsidP="00E16AE3">
      <w:pPr>
        <w:spacing w:after="240"/>
        <w:rPr>
          <w:b/>
        </w:rPr>
      </w:pPr>
      <w:r w:rsidRPr="00675506">
        <w:rPr>
          <w:b/>
        </w:rPr>
        <w:t>Due to the closing down of ISDN-based technology foreseeable in the medium term, the corresponding forwarding, based on this technology, must also be adapted in the medium term. New implementations with forwarding based on ISDN are no longer permitted. Existing systems are to be converted by 31 December 2021 at the latest to forwarding in accordance with Appendix H. If the existing suppliers are no longer capable of supplying within this time limit, a change may be made to an alternative supplier which continues to offer ISDN</w:t>
      </w:r>
      <w:proofErr w:type="gramStart"/>
      <w:r w:rsidRPr="00675506">
        <w:rPr>
          <w:b/>
        </w:rPr>
        <w:t xml:space="preserve">.  </w:t>
      </w:r>
      <w:proofErr w:type="gramEnd"/>
      <w:r w:rsidRPr="00675506">
        <w:rPr>
          <w:b/>
        </w:rPr>
        <w:t>Forwarding via X.25/X.31 is no longer permitted; it was replaced by FTP on 31 December 2017.</w:t>
      </w:r>
    </w:p>
    <w:p w14:paraId="6FDC92F1" w14:textId="77777777" w:rsidR="00231D58" w:rsidRPr="00675506" w:rsidRDefault="00231D58" w:rsidP="001450B2">
      <w:r w:rsidRPr="00675506">
        <w:t xml:space="preserve">This Appendix describes the conditions in case the transmission point for </w:t>
      </w:r>
      <w:r w:rsidRPr="00675506">
        <w:rPr>
          <w:rStyle w:val="msoins0"/>
        </w:rPr>
        <w:t>circuit-switched</w:t>
      </w:r>
      <w:r w:rsidRPr="00675506">
        <w:t xml:space="preserve"> fixed networks (PTSN and ISDN) is designed according to ETSI Standard ES 201 671 or ETSI Specification TS 101 671 [22]. The transmission point for mobile networks must comply with Appendix D.</w:t>
      </w:r>
    </w:p>
    <w:p w14:paraId="7BFE140B" w14:textId="77777777" w:rsidR="00050309" w:rsidRPr="00675506" w:rsidRDefault="00050309" w:rsidP="001450B2">
      <w:pPr>
        <w:rPr>
          <w:rStyle w:val="msoins0"/>
        </w:rPr>
      </w:pPr>
      <w:r w:rsidRPr="00675506">
        <w:t>This includes the decisions made with respect to options contained in the standard or specification, as well as additional technical requirements.</w:t>
      </w:r>
    </w:p>
    <w:p w14:paraId="7FDE0D29" w14:textId="77777777" w:rsidR="002C2A44" w:rsidRPr="00675506" w:rsidRDefault="002C2A44" w:rsidP="006C3B39">
      <w:pPr>
        <w:pStyle w:val="Heading3"/>
      </w:pPr>
      <w:r w:rsidRPr="00675506">
        <w:t xml:space="preserve">Telecommunications surveillance activation in existing telecommunications links </w:t>
      </w:r>
    </w:p>
    <w:p w14:paraId="04ABD94E" w14:textId="6B7F3B87" w:rsidR="002C2A44" w:rsidRPr="00675506" w:rsidRDefault="002C2A44" w:rsidP="002C2A44">
      <w:r w:rsidRPr="00675506">
        <w:t>If there is already a telecommunications link under surveillance when a surveillance action is activated, then both the content and the event data should be recorded from this time onwards and a copy delivered. Data pursuant to § 7(1) of the TKÜV, which exists on the net at the time of activation of the surveillance action and is no longer forwarded via future event data (</w:t>
      </w:r>
      <w:proofErr w:type="gramStart"/>
      <w:r w:rsidRPr="00675506">
        <w:t>e.g.</w:t>
      </w:r>
      <w:proofErr w:type="gramEnd"/>
      <w:r w:rsidRPr="00675506">
        <w:t xml:space="preserve"> codecs of the existing telecommunication), must also be reported. Since there is currently no standard dictating the technical implementation in detail, the compulsory implementation of this requirement is deferred for the time being, </w:t>
      </w:r>
      <w:proofErr w:type="gramStart"/>
      <w:r w:rsidRPr="00675506">
        <w:t>as long as</w:t>
      </w:r>
      <w:proofErr w:type="gramEnd"/>
      <w:r w:rsidRPr="00675506">
        <w:t xml:space="preserve"> signalling information and informational content are provided in various network elements, and provided that no information for operational purposes regarding the points at which the voice data can be forwarded and correlated is provided.</w:t>
      </w:r>
    </w:p>
    <w:p w14:paraId="48D71F71" w14:textId="77777777" w:rsidR="002C2A44" w:rsidRPr="00675506" w:rsidRDefault="002C2A44" w:rsidP="001450B2"/>
    <w:p w14:paraId="3DE244EA" w14:textId="77777777" w:rsidR="001B0182" w:rsidRPr="00675506" w:rsidRDefault="001B0182" w:rsidP="00F40456">
      <w:pPr>
        <w:pStyle w:val="FP"/>
        <w:spacing w:before="240" w:after="240"/>
        <w:ind w:left="339" w:firstLine="113"/>
        <w:rPr>
          <w:rStyle w:val="msoins0"/>
        </w:rPr>
      </w:pPr>
      <w:r w:rsidRPr="00675506">
        <w:rPr>
          <w:rStyle w:val="msoins0"/>
        </w:rPr>
        <w:t>In addition to the requirements under Part A, Sections 3 and 4, the following Appendices shall also apply:</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8"/>
        <w:gridCol w:w="7450"/>
      </w:tblGrid>
      <w:tr w:rsidR="00050309" w:rsidRPr="00675506" w14:paraId="2C12FC9F" w14:textId="77777777">
        <w:tc>
          <w:tcPr>
            <w:tcW w:w="1417" w:type="dxa"/>
            <w:shd w:val="clear" w:color="auto" w:fill="E6E6E6"/>
          </w:tcPr>
          <w:p w14:paraId="2C7A9243" w14:textId="77777777" w:rsidR="00050309" w:rsidRPr="00675506" w:rsidRDefault="00050309">
            <w:pPr>
              <w:pStyle w:val="FootnoteText"/>
              <w:spacing w:after="0"/>
              <w:rPr>
                <w:rStyle w:val="msoins0"/>
                <w:b/>
                <w:bCs/>
                <w:sz w:val="18"/>
              </w:rPr>
            </w:pPr>
            <w:r w:rsidRPr="00675506">
              <w:rPr>
                <w:rStyle w:val="msoins0"/>
                <w:b/>
                <w:sz w:val="18"/>
              </w:rPr>
              <w:t>Appendix</w:t>
            </w:r>
          </w:p>
        </w:tc>
        <w:tc>
          <w:tcPr>
            <w:tcW w:w="7723" w:type="dxa"/>
            <w:shd w:val="clear" w:color="auto" w:fill="E6E6E6"/>
          </w:tcPr>
          <w:p w14:paraId="7549D23A" w14:textId="77777777" w:rsidR="00050309" w:rsidRPr="00675506" w:rsidRDefault="00050309">
            <w:pPr>
              <w:pStyle w:val="FootnoteText"/>
              <w:spacing w:after="0"/>
              <w:rPr>
                <w:rStyle w:val="msoins0"/>
                <w:b/>
                <w:bCs/>
                <w:sz w:val="18"/>
              </w:rPr>
            </w:pPr>
            <w:r w:rsidRPr="00675506">
              <w:rPr>
                <w:rStyle w:val="msoins0"/>
                <w:b/>
                <w:sz w:val="18"/>
              </w:rPr>
              <w:t>Contents</w:t>
            </w:r>
          </w:p>
        </w:tc>
      </w:tr>
      <w:tr w:rsidR="00050309" w:rsidRPr="00675506" w14:paraId="48DB887E" w14:textId="77777777">
        <w:tc>
          <w:tcPr>
            <w:tcW w:w="1417" w:type="dxa"/>
          </w:tcPr>
          <w:p w14:paraId="6F723BD9" w14:textId="77777777" w:rsidR="00050309" w:rsidRPr="00675506" w:rsidRDefault="00050309">
            <w:pPr>
              <w:pStyle w:val="FootnoteText"/>
              <w:spacing w:before="60" w:after="60"/>
              <w:rPr>
                <w:rStyle w:val="msoins0"/>
                <w:sz w:val="18"/>
              </w:rPr>
            </w:pPr>
            <w:r w:rsidRPr="00675506">
              <w:rPr>
                <w:rStyle w:val="msoins0"/>
                <w:sz w:val="18"/>
              </w:rPr>
              <w:t>Appendix A.1</w:t>
            </w:r>
          </w:p>
        </w:tc>
        <w:tc>
          <w:tcPr>
            <w:tcW w:w="7723" w:type="dxa"/>
          </w:tcPr>
          <w:p w14:paraId="0C6ED6BE" w14:textId="5A247C07" w:rsidR="00050309" w:rsidRPr="00675506" w:rsidRDefault="00050309">
            <w:pPr>
              <w:pStyle w:val="FootnoteText"/>
              <w:spacing w:before="60" w:after="40"/>
              <w:rPr>
                <w:rStyle w:val="msoins0"/>
                <w:sz w:val="18"/>
              </w:rPr>
            </w:pPr>
            <w:r w:rsidRPr="00675506">
              <w:rPr>
                <w:rStyle w:val="msoins0"/>
                <w:sz w:val="18"/>
              </w:rPr>
              <w:t xml:space="preserve">FTP transmission method </w:t>
            </w:r>
          </w:p>
          <w:p w14:paraId="554811B1" w14:textId="3FFCF3C4" w:rsidR="00050309" w:rsidRPr="00675506" w:rsidRDefault="00050309">
            <w:pPr>
              <w:pStyle w:val="FootnoteText"/>
              <w:spacing w:before="40" w:after="60"/>
              <w:rPr>
                <w:rStyle w:val="msoins0"/>
                <w:sz w:val="18"/>
              </w:rPr>
            </w:pPr>
            <w:r w:rsidRPr="00675506">
              <w:rPr>
                <w:rStyle w:val="msoins0"/>
                <w:sz w:val="18"/>
              </w:rPr>
              <w:t>For PSTN and ISDN, the copy of the informational content is sent via an ISDN dual stub according to this Appendix C or in an IP-based manner according to Appendix H. The event data are sent via FTP/Internet. The stipulations required to this end are contained in Appendix A.1.</w:t>
            </w:r>
          </w:p>
        </w:tc>
      </w:tr>
      <w:tr w:rsidR="00050309" w:rsidRPr="00675506" w14:paraId="6CE7DC5C" w14:textId="77777777">
        <w:tc>
          <w:tcPr>
            <w:tcW w:w="1417" w:type="dxa"/>
          </w:tcPr>
          <w:p w14:paraId="291037C5" w14:textId="77777777" w:rsidR="00050309" w:rsidRPr="00675506" w:rsidRDefault="00050309">
            <w:pPr>
              <w:pStyle w:val="FootnoteText"/>
              <w:spacing w:before="60" w:after="60"/>
              <w:rPr>
                <w:rStyle w:val="msoins0"/>
                <w:sz w:val="18"/>
              </w:rPr>
            </w:pPr>
            <w:r w:rsidRPr="00675506">
              <w:rPr>
                <w:rStyle w:val="msoins0"/>
                <w:sz w:val="18"/>
              </w:rPr>
              <w:t>Appendix A.2</w:t>
            </w:r>
          </w:p>
        </w:tc>
        <w:tc>
          <w:tcPr>
            <w:tcW w:w="7723" w:type="dxa"/>
          </w:tcPr>
          <w:p w14:paraId="6E384CEA" w14:textId="77777777" w:rsidR="00050309" w:rsidRPr="00675506" w:rsidRDefault="00050309">
            <w:pPr>
              <w:pStyle w:val="FootnoteText"/>
              <w:spacing w:before="60" w:after="40"/>
              <w:rPr>
                <w:rStyle w:val="msoins0"/>
                <w:sz w:val="18"/>
                <w:lang w:val="it-IT"/>
              </w:rPr>
            </w:pPr>
            <w:r w:rsidRPr="00675506">
              <w:rPr>
                <w:rStyle w:val="msoins0"/>
                <w:sz w:val="18"/>
                <w:lang w:val="it-IT"/>
              </w:rPr>
              <w:t>Participation in a VPN via a cryptosystem</w:t>
            </w:r>
          </w:p>
          <w:p w14:paraId="00EBB0BC" w14:textId="77777777" w:rsidR="00050309" w:rsidRPr="00675506" w:rsidRDefault="007E28A1" w:rsidP="007E28A1">
            <w:pPr>
              <w:pStyle w:val="FootnoteText"/>
              <w:spacing w:before="40" w:after="60"/>
              <w:rPr>
                <w:rStyle w:val="msoins0"/>
                <w:sz w:val="18"/>
              </w:rPr>
            </w:pPr>
            <w:r w:rsidRPr="00675506">
              <w:rPr>
                <w:rStyle w:val="msoins0"/>
                <w:sz w:val="18"/>
              </w:rPr>
              <w:t>If the copy of the content or the event data is transmitted over FTP or TCP/IP, the procedure for participation in VPN should also be followed</w:t>
            </w:r>
          </w:p>
        </w:tc>
      </w:tr>
      <w:tr w:rsidR="00050309" w:rsidRPr="00675506" w14:paraId="4508489E" w14:textId="77777777">
        <w:tc>
          <w:tcPr>
            <w:tcW w:w="1417" w:type="dxa"/>
          </w:tcPr>
          <w:p w14:paraId="15FD9AE1" w14:textId="77777777" w:rsidR="00050309" w:rsidRPr="00675506" w:rsidRDefault="00050309">
            <w:pPr>
              <w:pStyle w:val="FootnoteText"/>
              <w:spacing w:before="60" w:after="60"/>
              <w:rPr>
                <w:rStyle w:val="msoins0"/>
                <w:sz w:val="18"/>
              </w:rPr>
            </w:pPr>
            <w:r w:rsidRPr="00675506">
              <w:rPr>
                <w:rStyle w:val="msoins0"/>
                <w:sz w:val="18"/>
              </w:rPr>
              <w:t>Appendix A.3</w:t>
            </w:r>
          </w:p>
        </w:tc>
        <w:tc>
          <w:tcPr>
            <w:tcW w:w="7723" w:type="dxa"/>
          </w:tcPr>
          <w:p w14:paraId="3D2B6681" w14:textId="77777777" w:rsidR="00050309" w:rsidRPr="00675506" w:rsidRDefault="00050309">
            <w:pPr>
              <w:pStyle w:val="FootnoteText"/>
              <w:spacing w:before="60" w:after="40"/>
              <w:rPr>
                <w:rStyle w:val="msoins0"/>
                <w:sz w:val="18"/>
              </w:rPr>
            </w:pPr>
            <w:r w:rsidRPr="00675506">
              <w:rPr>
                <w:rStyle w:val="msoins0"/>
                <w:sz w:val="18"/>
              </w:rPr>
              <w:t>Transmission of HI1 events and additional events</w:t>
            </w:r>
          </w:p>
        </w:tc>
      </w:tr>
      <w:tr w:rsidR="00050309" w:rsidRPr="00675506" w14:paraId="2384DB5C" w14:textId="77777777">
        <w:tc>
          <w:tcPr>
            <w:tcW w:w="1417" w:type="dxa"/>
          </w:tcPr>
          <w:p w14:paraId="69D6A27F" w14:textId="77777777" w:rsidR="00050309" w:rsidRPr="00675506" w:rsidRDefault="00050309">
            <w:pPr>
              <w:pStyle w:val="FootnoteText"/>
              <w:spacing w:before="60" w:after="60"/>
              <w:rPr>
                <w:rStyle w:val="msoins0"/>
                <w:sz w:val="18"/>
              </w:rPr>
            </w:pPr>
            <w:r w:rsidRPr="00675506">
              <w:rPr>
                <w:rStyle w:val="msoins0"/>
                <w:sz w:val="18"/>
              </w:rPr>
              <w:t>Appendix A.4</w:t>
            </w:r>
          </w:p>
        </w:tc>
        <w:tc>
          <w:tcPr>
            <w:tcW w:w="7723" w:type="dxa"/>
          </w:tcPr>
          <w:p w14:paraId="6A24DED1" w14:textId="0E00D635" w:rsidR="00050309" w:rsidRPr="00675506" w:rsidRDefault="00050309">
            <w:pPr>
              <w:pStyle w:val="FootnoteText"/>
              <w:spacing w:before="60" w:after="40"/>
              <w:rPr>
                <w:rStyle w:val="msoins0"/>
                <w:sz w:val="18"/>
              </w:rPr>
            </w:pPr>
            <w:r w:rsidRPr="00675506">
              <w:rPr>
                <w:rStyle w:val="msoins0"/>
                <w:sz w:val="18"/>
              </w:rPr>
              <w:t>Difficulties in transmission of the surveillance copy to the authorised agency’s lines</w:t>
            </w:r>
          </w:p>
        </w:tc>
      </w:tr>
    </w:tbl>
    <w:p w14:paraId="3AE00D52" w14:textId="77777777" w:rsidR="00474554" w:rsidRPr="00675506" w:rsidRDefault="00370666" w:rsidP="00F40456">
      <w:pPr>
        <w:pStyle w:val="FP"/>
        <w:spacing w:before="240" w:after="240"/>
        <w:ind w:left="339" w:firstLine="113"/>
        <w:rPr>
          <w:rStyle w:val="msoins0"/>
        </w:rPr>
      </w:pPr>
      <w:r w:rsidRPr="00675506">
        <w:rPr>
          <w:rStyle w:val="msoins0"/>
        </w:rPr>
        <w:t>Reference is also made to the following appendices in Part X of the TR TKÜV:</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5"/>
        <w:gridCol w:w="7453"/>
      </w:tblGrid>
      <w:tr w:rsidR="00050309" w:rsidRPr="00675506" w14:paraId="5B151AF2" w14:textId="77777777">
        <w:tc>
          <w:tcPr>
            <w:tcW w:w="1417" w:type="dxa"/>
          </w:tcPr>
          <w:p w14:paraId="406BE5C5" w14:textId="77777777" w:rsidR="00050309" w:rsidRPr="00675506" w:rsidRDefault="00050309">
            <w:pPr>
              <w:pStyle w:val="FootnoteText"/>
              <w:spacing w:before="40" w:after="0"/>
              <w:rPr>
                <w:rStyle w:val="msoins0"/>
                <w:sz w:val="18"/>
              </w:rPr>
            </w:pPr>
            <w:r w:rsidRPr="00675506">
              <w:rPr>
                <w:rStyle w:val="msoins0"/>
                <w:sz w:val="18"/>
              </w:rPr>
              <w:t>Appendix X.1</w:t>
            </w:r>
          </w:p>
        </w:tc>
        <w:tc>
          <w:tcPr>
            <w:tcW w:w="7723" w:type="dxa"/>
          </w:tcPr>
          <w:p w14:paraId="065A8E63" w14:textId="77777777" w:rsidR="00050309" w:rsidRPr="00675506" w:rsidRDefault="00050309">
            <w:pPr>
              <w:pStyle w:val="FootnoteText"/>
              <w:spacing w:before="40" w:after="40"/>
              <w:rPr>
                <w:rStyle w:val="msoins0"/>
                <w:sz w:val="18"/>
              </w:rPr>
            </w:pPr>
            <w:r w:rsidRPr="00675506">
              <w:rPr>
                <w:rStyle w:val="msoins0"/>
                <w:sz w:val="18"/>
              </w:rPr>
              <w:t>Proposed changes to the TR TKÜV</w:t>
            </w:r>
          </w:p>
        </w:tc>
      </w:tr>
      <w:tr w:rsidR="002A3EE2" w:rsidRPr="00675506" w14:paraId="0E6754A5" w14:textId="77777777" w:rsidTr="002A3EE2">
        <w:tc>
          <w:tcPr>
            <w:tcW w:w="1417" w:type="dxa"/>
          </w:tcPr>
          <w:p w14:paraId="53B78B7B" w14:textId="77777777" w:rsidR="002A3EE2" w:rsidRPr="00675506" w:rsidRDefault="002A3EE2" w:rsidP="002A3EE2">
            <w:pPr>
              <w:pStyle w:val="FootnoteText"/>
              <w:spacing w:before="40" w:after="0"/>
              <w:rPr>
                <w:rStyle w:val="msoins0"/>
                <w:sz w:val="18"/>
              </w:rPr>
            </w:pPr>
            <w:r w:rsidRPr="00675506">
              <w:rPr>
                <w:rStyle w:val="msoins0"/>
                <w:sz w:val="18"/>
              </w:rPr>
              <w:t>Appendix X.2</w:t>
            </w:r>
          </w:p>
        </w:tc>
        <w:tc>
          <w:tcPr>
            <w:tcW w:w="7723" w:type="dxa"/>
          </w:tcPr>
          <w:p w14:paraId="436ED828" w14:textId="51266DE5" w:rsidR="002A3EE2" w:rsidRPr="00675506" w:rsidRDefault="002A3EE2" w:rsidP="002A3EE2">
            <w:pPr>
              <w:pStyle w:val="FootnoteText"/>
              <w:spacing w:before="40" w:after="40"/>
              <w:rPr>
                <w:rStyle w:val="msoins0"/>
                <w:sz w:val="18"/>
              </w:rPr>
            </w:pPr>
            <w:r w:rsidRPr="00675506">
              <w:rPr>
                <w:rStyle w:val="msoins0"/>
                <w:sz w:val="18"/>
              </w:rPr>
              <w:t>Assignment of an identifier to the authorised agency to ensure uniqueness of reference numbers</w:t>
            </w:r>
          </w:p>
        </w:tc>
      </w:tr>
      <w:tr w:rsidR="00050309" w:rsidRPr="00675506" w14:paraId="4346E103" w14:textId="77777777">
        <w:tc>
          <w:tcPr>
            <w:tcW w:w="1417" w:type="dxa"/>
          </w:tcPr>
          <w:p w14:paraId="2D26F6D0" w14:textId="77777777" w:rsidR="00050309" w:rsidRPr="00675506" w:rsidRDefault="00050309">
            <w:pPr>
              <w:pStyle w:val="FootnoteText"/>
              <w:spacing w:before="40" w:after="0"/>
              <w:rPr>
                <w:rStyle w:val="msoins0"/>
                <w:sz w:val="18"/>
              </w:rPr>
            </w:pPr>
            <w:r w:rsidRPr="00675506">
              <w:rPr>
                <w:rStyle w:val="msoins0"/>
                <w:sz w:val="18"/>
              </w:rPr>
              <w:t>Appendix X.3</w:t>
            </w:r>
          </w:p>
        </w:tc>
        <w:tc>
          <w:tcPr>
            <w:tcW w:w="7723" w:type="dxa"/>
          </w:tcPr>
          <w:p w14:paraId="4AD75E3B" w14:textId="77777777" w:rsidR="00050309" w:rsidRPr="00675506" w:rsidRDefault="00050309">
            <w:pPr>
              <w:pStyle w:val="FootnoteText"/>
              <w:spacing w:before="40" w:after="40"/>
              <w:rPr>
                <w:rStyle w:val="msoins0"/>
                <w:sz w:val="18"/>
              </w:rPr>
            </w:pPr>
            <w:r w:rsidRPr="00675506">
              <w:rPr>
                <w:rStyle w:val="msoins0"/>
                <w:sz w:val="18"/>
              </w:rPr>
              <w:t>Provisions for the registration and certification authority TKÜV-CA of the Federal Network Agency, Department IS16 (Policy)</w:t>
            </w:r>
          </w:p>
        </w:tc>
      </w:tr>
      <w:tr w:rsidR="00050309" w:rsidRPr="00675506" w14:paraId="6230DA53" w14:textId="77777777">
        <w:tc>
          <w:tcPr>
            <w:tcW w:w="1417" w:type="dxa"/>
          </w:tcPr>
          <w:p w14:paraId="1133194B" w14:textId="77777777" w:rsidR="00050309" w:rsidRPr="00675506" w:rsidRDefault="00050309">
            <w:pPr>
              <w:pStyle w:val="FootnoteText"/>
              <w:spacing w:before="40" w:after="0"/>
              <w:rPr>
                <w:rStyle w:val="msoins0"/>
                <w:sz w:val="18"/>
              </w:rPr>
            </w:pPr>
            <w:r w:rsidRPr="00675506">
              <w:rPr>
                <w:rStyle w:val="msoins0"/>
                <w:sz w:val="18"/>
              </w:rPr>
              <w:lastRenderedPageBreak/>
              <w:t>Appendix X.4</w:t>
            </w:r>
          </w:p>
        </w:tc>
        <w:tc>
          <w:tcPr>
            <w:tcW w:w="7723" w:type="dxa"/>
          </w:tcPr>
          <w:p w14:paraId="705E069E" w14:textId="77777777" w:rsidR="00050309" w:rsidRPr="00675506" w:rsidRDefault="00050309">
            <w:pPr>
              <w:pStyle w:val="FootnoteText"/>
              <w:spacing w:before="40" w:after="40"/>
              <w:rPr>
                <w:rStyle w:val="msoins0"/>
                <w:sz w:val="18"/>
              </w:rPr>
            </w:pPr>
            <w:r w:rsidRPr="00675506">
              <w:rPr>
                <w:rStyle w:val="msoins0"/>
                <w:sz w:val="18"/>
              </w:rPr>
              <w:t>Table of applicable ETSI/3GPP standards and specifications as well as the ASN.1 modules</w:t>
            </w:r>
          </w:p>
        </w:tc>
      </w:tr>
      <w:tr w:rsidR="00050309" w:rsidRPr="00675506" w14:paraId="491B55F1" w14:textId="77777777">
        <w:tc>
          <w:tcPr>
            <w:tcW w:w="1417" w:type="dxa"/>
          </w:tcPr>
          <w:p w14:paraId="073496F8" w14:textId="77777777" w:rsidR="00050309" w:rsidRPr="00675506" w:rsidRDefault="00050309">
            <w:pPr>
              <w:pStyle w:val="FootnoteText"/>
              <w:spacing w:before="40" w:after="0"/>
              <w:rPr>
                <w:rStyle w:val="msoins0"/>
                <w:sz w:val="18"/>
              </w:rPr>
            </w:pPr>
            <w:r w:rsidRPr="00675506">
              <w:rPr>
                <w:rStyle w:val="msoins0"/>
                <w:sz w:val="18"/>
              </w:rPr>
              <w:t>Appendix X.5</w:t>
            </w:r>
          </w:p>
        </w:tc>
        <w:tc>
          <w:tcPr>
            <w:tcW w:w="7723" w:type="dxa"/>
          </w:tcPr>
          <w:p w14:paraId="07906264" w14:textId="77777777" w:rsidR="00050309" w:rsidRPr="00675506" w:rsidRDefault="00050309">
            <w:pPr>
              <w:pStyle w:val="FootnoteText"/>
              <w:spacing w:before="40" w:after="40"/>
              <w:rPr>
                <w:rStyle w:val="msoins0"/>
                <w:sz w:val="18"/>
              </w:rPr>
            </w:pPr>
            <w:r w:rsidRPr="00675506">
              <w:rPr>
                <w:rStyle w:val="msoins0"/>
                <w:sz w:val="18"/>
              </w:rPr>
              <w:t>Requirements for administration and logging in the organisational implementation of surveillance actions</w:t>
            </w:r>
          </w:p>
        </w:tc>
      </w:tr>
      <w:bookmarkEnd w:id="425"/>
      <w:bookmarkEnd w:id="426"/>
      <w:bookmarkEnd w:id="427"/>
    </w:tbl>
    <w:p w14:paraId="38BCE08F" w14:textId="6805A12F" w:rsidR="001450B2" w:rsidRPr="00675506" w:rsidRDefault="00050309" w:rsidP="00994AC7">
      <w:pPr>
        <w:pStyle w:val="Heading2"/>
      </w:pPr>
      <w:r w:rsidRPr="00675506">
        <w:br w:type="page"/>
      </w:r>
      <w:bookmarkStart w:id="429" w:name="_Toc426622413"/>
      <w:bookmarkStart w:id="430" w:name="_Toc89760355"/>
      <w:r w:rsidRPr="00675506">
        <w:lastRenderedPageBreak/>
        <w:t>Appendix C.1</w:t>
      </w:r>
      <w:r w:rsidRPr="00675506">
        <w:tab/>
        <w:t>Selection of options and stipulation of additional technical requirements</w:t>
      </w:r>
      <w:bookmarkEnd w:id="429"/>
      <w:bookmarkEnd w:id="430"/>
    </w:p>
    <w:p w14:paraId="40FF97E7" w14:textId="77777777" w:rsidR="00050309" w:rsidRPr="00675506" w:rsidRDefault="00050309" w:rsidP="001450B2">
      <w:r w:rsidRPr="00675506">
        <w:t>The following table describes, on the one hand, the selection of options for the different chapters and paragraphs of ETSI Specification TS 101 671 or ETSI Standard 201 671 and, on the other, specifies the respective additional requirements. Unless otherwise indicated, the references in the table relate to the respective sections of the ETSI specification or ETSI standard:</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050309" w:rsidRPr="00675506" w14:paraId="5E9C3662" w14:textId="77777777">
        <w:trPr>
          <w:tblHeader/>
        </w:trPr>
        <w:tc>
          <w:tcPr>
            <w:tcW w:w="1247" w:type="dxa"/>
            <w:tcBorders>
              <w:top w:val="single" w:sz="18" w:space="0" w:color="auto"/>
              <w:left w:val="single" w:sz="18" w:space="0" w:color="auto"/>
              <w:bottom w:val="single" w:sz="4" w:space="0" w:color="auto"/>
            </w:tcBorders>
            <w:shd w:val="pct10" w:color="000000" w:fill="FFFFFF"/>
          </w:tcPr>
          <w:p w14:paraId="28735D79" w14:textId="77777777" w:rsidR="00050309" w:rsidRPr="00675506" w:rsidRDefault="00050309">
            <w:pPr>
              <w:spacing w:before="60" w:after="60"/>
              <w:rPr>
                <w:b/>
                <w:sz w:val="18"/>
              </w:rPr>
            </w:pPr>
            <w:r w:rsidRPr="00675506">
              <w:rPr>
                <w:b/>
                <w:sz w:val="18"/>
              </w:rPr>
              <w:t>Section ES 201 671 / TS 101 671</w:t>
            </w:r>
            <w:r w:rsidRPr="00675506">
              <w:rPr>
                <w:sz w:val="18"/>
              </w:rPr>
              <w:t xml:space="preserve"> </w:t>
            </w:r>
          </w:p>
        </w:tc>
        <w:tc>
          <w:tcPr>
            <w:tcW w:w="4253" w:type="dxa"/>
            <w:tcBorders>
              <w:top w:val="single" w:sz="18" w:space="0" w:color="auto"/>
              <w:bottom w:val="single" w:sz="4" w:space="0" w:color="auto"/>
            </w:tcBorders>
            <w:shd w:val="pct10" w:color="000000" w:fill="FFFFFF"/>
          </w:tcPr>
          <w:p w14:paraId="6CD5BBA7" w14:textId="77777777" w:rsidR="00050309" w:rsidRPr="00675506" w:rsidRDefault="00050309">
            <w:pPr>
              <w:spacing w:before="60" w:after="60"/>
              <w:rPr>
                <w:b/>
                <w:sz w:val="18"/>
              </w:rPr>
            </w:pPr>
            <w:r w:rsidRPr="00675506">
              <w:rPr>
                <w:b/>
                <w:sz w:val="18"/>
              </w:rPr>
              <w:t>Description of the option or problem and specifications regarding national application</w:t>
            </w:r>
          </w:p>
        </w:tc>
        <w:tc>
          <w:tcPr>
            <w:tcW w:w="4536" w:type="dxa"/>
            <w:tcBorders>
              <w:top w:val="single" w:sz="18" w:space="0" w:color="auto"/>
              <w:bottom w:val="single" w:sz="4" w:space="0" w:color="auto"/>
            </w:tcBorders>
            <w:shd w:val="pct10" w:color="000000" w:fill="FFFFFF"/>
          </w:tcPr>
          <w:p w14:paraId="5E8CE78F" w14:textId="77777777" w:rsidR="00050309" w:rsidRPr="00675506" w:rsidRDefault="00050309">
            <w:pPr>
              <w:spacing w:before="60" w:after="60"/>
              <w:rPr>
                <w:b/>
                <w:sz w:val="18"/>
              </w:rPr>
            </w:pPr>
            <w:r w:rsidRPr="00675506">
              <w:rPr>
                <w:b/>
                <w:sz w:val="18"/>
              </w:rPr>
              <w:t xml:space="preserve">Additional requirement, </w:t>
            </w:r>
            <w:proofErr w:type="gramStart"/>
            <w:r w:rsidRPr="00675506">
              <w:rPr>
                <w:b/>
                <w:sz w:val="18"/>
              </w:rPr>
              <w:t>background</w:t>
            </w:r>
            <w:proofErr w:type="gramEnd"/>
            <w:r w:rsidRPr="00675506">
              <w:rPr>
                <w:b/>
                <w:sz w:val="18"/>
              </w:rPr>
              <w:t xml:space="preserve"> and supplemental information</w:t>
            </w:r>
          </w:p>
        </w:tc>
      </w:tr>
      <w:tr w:rsidR="00050309" w:rsidRPr="00675506" w14:paraId="225D1A4A" w14:textId="77777777">
        <w:tc>
          <w:tcPr>
            <w:tcW w:w="1247" w:type="dxa"/>
            <w:tcBorders>
              <w:top w:val="nil"/>
            </w:tcBorders>
          </w:tcPr>
          <w:p w14:paraId="29DF3AD9" w14:textId="77777777" w:rsidR="00050309" w:rsidRPr="00675506" w:rsidRDefault="00050309">
            <w:pPr>
              <w:pStyle w:val="FootnoteText"/>
              <w:spacing w:before="60" w:after="60"/>
              <w:rPr>
                <w:sz w:val="18"/>
              </w:rPr>
            </w:pPr>
            <w:r w:rsidRPr="00675506">
              <w:rPr>
                <w:sz w:val="18"/>
              </w:rPr>
              <w:t>5.1</w:t>
            </w:r>
          </w:p>
        </w:tc>
        <w:tc>
          <w:tcPr>
            <w:tcW w:w="4253" w:type="dxa"/>
            <w:tcBorders>
              <w:top w:val="nil"/>
            </w:tcBorders>
          </w:tcPr>
          <w:p w14:paraId="73E16A39" w14:textId="77777777" w:rsidR="00050309" w:rsidRPr="00675506" w:rsidRDefault="00050309">
            <w:pPr>
              <w:spacing w:before="60"/>
              <w:rPr>
                <w:b/>
                <w:bCs/>
                <w:sz w:val="18"/>
              </w:rPr>
            </w:pPr>
            <w:r w:rsidRPr="00675506">
              <w:rPr>
                <w:b/>
                <w:sz w:val="18"/>
              </w:rPr>
              <w:t>Manual/Electronic Handover Interface 1 (HI1)</w:t>
            </w:r>
          </w:p>
          <w:p w14:paraId="29B51348" w14:textId="77777777" w:rsidR="00050309" w:rsidRPr="00675506" w:rsidRDefault="00050309">
            <w:pPr>
              <w:rPr>
                <w:sz w:val="18"/>
              </w:rPr>
            </w:pPr>
            <w:r w:rsidRPr="00675506">
              <w:rPr>
                <w:sz w:val="18"/>
              </w:rPr>
              <w:t>There is no electronic interface from the LEA to the installation of the subject for direct administration of actions.</w:t>
            </w:r>
          </w:p>
          <w:p w14:paraId="22B16D53" w14:textId="77777777" w:rsidR="00050309" w:rsidRPr="00675506" w:rsidRDefault="00050309">
            <w:pPr>
              <w:rPr>
                <w:sz w:val="18"/>
              </w:rPr>
            </w:pPr>
            <w:r w:rsidRPr="00675506">
              <w:rPr>
                <w:sz w:val="18"/>
              </w:rPr>
              <w:t>The events for administration of an action (</w:t>
            </w:r>
            <w:proofErr w:type="gramStart"/>
            <w:r w:rsidRPr="00675506">
              <w:rPr>
                <w:sz w:val="18"/>
              </w:rPr>
              <w:t>e.g.</w:t>
            </w:r>
            <w:proofErr w:type="gramEnd"/>
            <w:r w:rsidRPr="00675506">
              <w:rPr>
                <w:sz w:val="18"/>
              </w:rPr>
              <w:t xml:space="preserve"> about activation) and fault reports should be reported.</w:t>
            </w:r>
          </w:p>
        </w:tc>
        <w:tc>
          <w:tcPr>
            <w:tcW w:w="4536" w:type="dxa"/>
            <w:tcBorders>
              <w:top w:val="nil"/>
            </w:tcBorders>
          </w:tcPr>
          <w:p w14:paraId="0BBBDD86" w14:textId="77777777" w:rsidR="00050309" w:rsidRPr="00675506" w:rsidRDefault="00050309">
            <w:pPr>
              <w:pStyle w:val="FootnoteText"/>
              <w:rPr>
                <w:sz w:val="18"/>
              </w:rPr>
            </w:pPr>
          </w:p>
          <w:p w14:paraId="412E2563" w14:textId="77777777" w:rsidR="00050309" w:rsidRPr="00675506" w:rsidRDefault="00050309" w:rsidP="00C372EE">
            <w:pPr>
              <w:pStyle w:val="FootnoteText"/>
              <w:rPr>
                <w:sz w:val="18"/>
              </w:rPr>
            </w:pPr>
            <w:r w:rsidRPr="00675506">
              <w:rPr>
                <w:sz w:val="18"/>
              </w:rPr>
              <w:t>For the transmission of events (</w:t>
            </w:r>
            <w:proofErr w:type="gramStart"/>
            <w:r w:rsidRPr="00675506">
              <w:rPr>
                <w:sz w:val="18"/>
              </w:rPr>
              <w:t>e.g.</w:t>
            </w:r>
            <w:proofErr w:type="gramEnd"/>
            <w:r w:rsidRPr="00675506">
              <w:rPr>
                <w:sz w:val="18"/>
              </w:rPr>
              <w:t xml:space="preserve"> activation/deactivation/modification of an action, error reports) from the installation of the obligated party to the LEA, the HI1 may be used (see Appendix A.3 of the TR TKÜV in this regard).</w:t>
            </w:r>
          </w:p>
        </w:tc>
      </w:tr>
      <w:tr w:rsidR="00050309" w:rsidRPr="00675506" w14:paraId="108B4EEE" w14:textId="77777777">
        <w:tc>
          <w:tcPr>
            <w:tcW w:w="1247" w:type="dxa"/>
            <w:tcBorders>
              <w:top w:val="nil"/>
            </w:tcBorders>
          </w:tcPr>
          <w:p w14:paraId="68C63BC2" w14:textId="77777777" w:rsidR="00050309" w:rsidRPr="00675506" w:rsidRDefault="00050309">
            <w:pPr>
              <w:pStyle w:val="FootnoteText"/>
              <w:spacing w:before="60" w:after="60"/>
              <w:rPr>
                <w:sz w:val="18"/>
              </w:rPr>
            </w:pPr>
            <w:r w:rsidRPr="00675506">
              <w:rPr>
                <w:sz w:val="18"/>
              </w:rPr>
              <w:t>6.2.1</w:t>
            </w:r>
          </w:p>
        </w:tc>
        <w:tc>
          <w:tcPr>
            <w:tcW w:w="4253" w:type="dxa"/>
            <w:tcBorders>
              <w:top w:val="nil"/>
            </w:tcBorders>
          </w:tcPr>
          <w:p w14:paraId="17EF6822" w14:textId="77777777" w:rsidR="00050309" w:rsidRPr="00675506" w:rsidRDefault="00050309">
            <w:pPr>
              <w:pStyle w:val="FP"/>
              <w:spacing w:before="60"/>
              <w:rPr>
                <w:b/>
                <w:bCs/>
                <w:sz w:val="18"/>
              </w:rPr>
            </w:pPr>
            <w:r w:rsidRPr="00675506">
              <w:rPr>
                <w:b/>
                <w:sz w:val="18"/>
              </w:rPr>
              <w:t xml:space="preserve">Network Identifier (NID) </w:t>
            </w:r>
          </w:p>
          <w:p w14:paraId="567A8DFB" w14:textId="77777777" w:rsidR="00050309" w:rsidRPr="00675506" w:rsidRDefault="00050309">
            <w:pPr>
              <w:rPr>
                <w:sz w:val="18"/>
              </w:rPr>
            </w:pPr>
            <w:r w:rsidRPr="00675506">
              <w:rPr>
                <w:sz w:val="18"/>
              </w:rPr>
              <w:t>The NID consists, inter alia, of the 5-character NWO/AP/</w:t>
            </w:r>
            <w:proofErr w:type="spellStart"/>
            <w:r w:rsidRPr="00675506">
              <w:rPr>
                <w:sz w:val="18"/>
              </w:rPr>
              <w:t>SvP</w:t>
            </w:r>
            <w:proofErr w:type="spellEnd"/>
            <w:r w:rsidRPr="00675506">
              <w:rPr>
                <w:sz w:val="18"/>
              </w:rPr>
              <w:t> identifier (Operator Identifier). In Germany, the first digits are set to ‘49’ while the remaining 3 digits are determined by the Federal Network Agency for each subject.</w:t>
            </w:r>
          </w:p>
        </w:tc>
        <w:tc>
          <w:tcPr>
            <w:tcW w:w="4536" w:type="dxa"/>
            <w:tcBorders>
              <w:top w:val="nil"/>
            </w:tcBorders>
          </w:tcPr>
          <w:p w14:paraId="36A5C7C7" w14:textId="77777777" w:rsidR="00050309" w:rsidRPr="00675506" w:rsidRDefault="00050309">
            <w:pPr>
              <w:rPr>
                <w:sz w:val="18"/>
              </w:rPr>
            </w:pPr>
          </w:p>
          <w:p w14:paraId="10EDDEDC" w14:textId="77777777" w:rsidR="00050309" w:rsidRPr="00675506" w:rsidRDefault="00050309">
            <w:pPr>
              <w:rPr>
                <w:sz w:val="18"/>
              </w:rPr>
            </w:pPr>
          </w:p>
        </w:tc>
      </w:tr>
      <w:tr w:rsidR="00050309" w:rsidRPr="00675506" w14:paraId="6C03DE17" w14:textId="77777777">
        <w:tc>
          <w:tcPr>
            <w:tcW w:w="1247" w:type="dxa"/>
            <w:tcBorders>
              <w:top w:val="nil"/>
            </w:tcBorders>
          </w:tcPr>
          <w:p w14:paraId="4B5FABFE" w14:textId="77777777" w:rsidR="00050309" w:rsidRPr="00675506" w:rsidRDefault="00050309">
            <w:pPr>
              <w:pStyle w:val="TAL"/>
              <w:keepNext w:val="0"/>
              <w:keepLines w:val="0"/>
              <w:spacing w:before="60" w:after="60"/>
            </w:pPr>
            <w:r w:rsidRPr="00675506">
              <w:t>8.1</w:t>
            </w:r>
          </w:p>
        </w:tc>
        <w:tc>
          <w:tcPr>
            <w:tcW w:w="4253" w:type="dxa"/>
            <w:tcBorders>
              <w:top w:val="nil"/>
            </w:tcBorders>
          </w:tcPr>
          <w:p w14:paraId="30561D92" w14:textId="77777777" w:rsidR="00050309" w:rsidRPr="00675506" w:rsidRDefault="00050309">
            <w:pPr>
              <w:spacing w:before="60"/>
              <w:rPr>
                <w:b/>
                <w:bCs/>
                <w:sz w:val="18"/>
              </w:rPr>
            </w:pPr>
            <w:r w:rsidRPr="00675506">
              <w:rPr>
                <w:b/>
                <w:sz w:val="18"/>
              </w:rPr>
              <w:t>Data transmission protocol (HI2)</w:t>
            </w:r>
          </w:p>
          <w:p w14:paraId="72B92BE6" w14:textId="77777777" w:rsidR="00050309" w:rsidRPr="00675506" w:rsidRDefault="00050309">
            <w:pPr>
              <w:rPr>
                <w:sz w:val="18"/>
              </w:rPr>
            </w:pPr>
            <w:r w:rsidRPr="00675506">
              <w:rPr>
                <w:sz w:val="18"/>
              </w:rPr>
              <w:t xml:space="preserve">To transmit the event data (IRI) over the HI1 and HI2 interfaces, FTP is used; ROSE is not permitted. </w:t>
            </w:r>
          </w:p>
          <w:p w14:paraId="44D609CB" w14:textId="77777777" w:rsidR="00050309" w:rsidRPr="00675506" w:rsidRDefault="00050309">
            <w:pPr>
              <w:rPr>
                <w:sz w:val="18"/>
              </w:rPr>
            </w:pPr>
            <w:r w:rsidRPr="00675506">
              <w:rPr>
                <w:sz w:val="18"/>
              </w:rPr>
              <w:t>The FTP connection should be closed immediately after transmission of the event data.</w:t>
            </w:r>
          </w:p>
        </w:tc>
        <w:tc>
          <w:tcPr>
            <w:tcW w:w="4536" w:type="dxa"/>
            <w:tcBorders>
              <w:top w:val="nil"/>
            </w:tcBorders>
          </w:tcPr>
          <w:p w14:paraId="624298AB" w14:textId="77777777" w:rsidR="00050309" w:rsidRPr="00675506" w:rsidRDefault="00050309">
            <w:pPr>
              <w:rPr>
                <w:sz w:val="18"/>
              </w:rPr>
            </w:pPr>
          </w:p>
          <w:p w14:paraId="2FE7D5DA" w14:textId="3110B2D4" w:rsidR="00050309" w:rsidRPr="00675506" w:rsidRDefault="00050309" w:rsidP="001B0182">
            <w:pPr>
              <w:rPr>
                <w:sz w:val="18"/>
              </w:rPr>
            </w:pPr>
          </w:p>
        </w:tc>
      </w:tr>
      <w:tr w:rsidR="00050309" w:rsidRPr="00675506" w14:paraId="1E7D8EF5" w14:textId="77777777">
        <w:tc>
          <w:tcPr>
            <w:tcW w:w="1247" w:type="dxa"/>
            <w:tcBorders>
              <w:top w:val="nil"/>
              <w:bottom w:val="single" w:sz="4" w:space="0" w:color="auto"/>
            </w:tcBorders>
          </w:tcPr>
          <w:p w14:paraId="6B6C06A6" w14:textId="77777777" w:rsidR="00050309" w:rsidRPr="00675506" w:rsidRDefault="00050309">
            <w:pPr>
              <w:pStyle w:val="TAL"/>
              <w:keepNext w:val="0"/>
              <w:keepLines w:val="0"/>
              <w:spacing w:before="60" w:after="60"/>
            </w:pPr>
            <w:r w:rsidRPr="00675506">
              <w:t>10.1</w:t>
            </w:r>
          </w:p>
        </w:tc>
        <w:tc>
          <w:tcPr>
            <w:tcW w:w="4253" w:type="dxa"/>
            <w:tcBorders>
              <w:top w:val="nil"/>
              <w:bottom w:val="single" w:sz="4" w:space="0" w:color="auto"/>
            </w:tcBorders>
          </w:tcPr>
          <w:p w14:paraId="2A47F688" w14:textId="77777777" w:rsidR="00050309" w:rsidRPr="00675506" w:rsidRDefault="00050309">
            <w:pPr>
              <w:spacing w:before="60"/>
              <w:rPr>
                <w:b/>
                <w:sz w:val="18"/>
                <w:szCs w:val="18"/>
              </w:rPr>
            </w:pPr>
            <w:r w:rsidRPr="00675506">
              <w:rPr>
                <w:b/>
                <w:sz w:val="18"/>
              </w:rPr>
              <w:t>Timing (Buffering of IRI)</w:t>
            </w:r>
          </w:p>
          <w:p w14:paraId="25C98C5C" w14:textId="77777777" w:rsidR="00050309" w:rsidRPr="00675506" w:rsidRDefault="00050309">
            <w:pPr>
              <w:pStyle w:val="TAL"/>
              <w:keepNext w:val="0"/>
              <w:keepLines w:val="0"/>
              <w:spacing w:after="120"/>
            </w:pPr>
            <w:r w:rsidRPr="00675506">
              <w:t>For buffering of IRI, the requirement given in the adjacent column applies.</w:t>
            </w:r>
          </w:p>
        </w:tc>
        <w:tc>
          <w:tcPr>
            <w:tcW w:w="4536" w:type="dxa"/>
            <w:tcBorders>
              <w:top w:val="nil"/>
              <w:bottom w:val="single" w:sz="4" w:space="0" w:color="auto"/>
            </w:tcBorders>
          </w:tcPr>
          <w:p w14:paraId="401A6DCE" w14:textId="77777777" w:rsidR="00050309" w:rsidRPr="00675506" w:rsidRDefault="00050309">
            <w:pPr>
              <w:rPr>
                <w:sz w:val="18"/>
              </w:rPr>
            </w:pPr>
          </w:p>
          <w:p w14:paraId="50F33D25" w14:textId="77777777" w:rsidR="00050309" w:rsidRPr="00675506" w:rsidRDefault="00050309" w:rsidP="001B0182">
            <w:pPr>
              <w:rPr>
                <w:sz w:val="18"/>
              </w:rPr>
            </w:pPr>
            <w:r w:rsidRPr="00675506">
              <w:rPr>
                <w:sz w:val="18"/>
              </w:rPr>
              <w:t>see Appendix A.4 of the TR TKÜV.</w:t>
            </w:r>
          </w:p>
        </w:tc>
      </w:tr>
      <w:tr w:rsidR="00050309" w:rsidRPr="00675506" w14:paraId="03A07DC8" w14:textId="77777777">
        <w:tc>
          <w:tcPr>
            <w:tcW w:w="1247" w:type="dxa"/>
            <w:tcBorders>
              <w:top w:val="single" w:sz="4" w:space="0" w:color="auto"/>
              <w:left w:val="single" w:sz="4" w:space="0" w:color="auto"/>
              <w:bottom w:val="single" w:sz="4" w:space="0" w:color="auto"/>
            </w:tcBorders>
          </w:tcPr>
          <w:p w14:paraId="51E210AA" w14:textId="77777777" w:rsidR="00050309" w:rsidRPr="00675506" w:rsidRDefault="00050309">
            <w:pPr>
              <w:pStyle w:val="FootnoteText"/>
              <w:spacing w:before="60" w:after="60"/>
              <w:rPr>
                <w:sz w:val="18"/>
              </w:rPr>
            </w:pPr>
            <w:r w:rsidRPr="00675506">
              <w:rPr>
                <w:sz w:val="18"/>
              </w:rPr>
              <w:t>11</w:t>
            </w:r>
          </w:p>
        </w:tc>
        <w:tc>
          <w:tcPr>
            <w:tcW w:w="4253" w:type="dxa"/>
            <w:tcBorders>
              <w:top w:val="single" w:sz="4" w:space="0" w:color="auto"/>
              <w:bottom w:val="single" w:sz="4" w:space="0" w:color="auto"/>
            </w:tcBorders>
          </w:tcPr>
          <w:p w14:paraId="68A6246B" w14:textId="77777777" w:rsidR="00050309" w:rsidRPr="00675506" w:rsidRDefault="00050309">
            <w:pPr>
              <w:spacing w:before="60"/>
              <w:rPr>
                <w:b/>
                <w:sz w:val="18"/>
                <w:szCs w:val="18"/>
              </w:rPr>
            </w:pPr>
            <w:r w:rsidRPr="00675506">
              <w:rPr>
                <w:b/>
                <w:sz w:val="18"/>
              </w:rPr>
              <w:t>Security aspects</w:t>
            </w:r>
          </w:p>
          <w:p w14:paraId="48D014D5" w14:textId="77777777" w:rsidR="003C4678" w:rsidRPr="00675506" w:rsidRDefault="00050309">
            <w:pPr>
              <w:rPr>
                <w:sz w:val="18"/>
              </w:rPr>
            </w:pPr>
            <w:r w:rsidRPr="00675506">
              <w:rPr>
                <w:sz w:val="18"/>
              </w:rPr>
              <w:t xml:space="preserve">When using an IP-based transmission point, </w:t>
            </w:r>
            <w:proofErr w:type="spellStart"/>
            <w:r w:rsidRPr="00675506">
              <w:rPr>
                <w:sz w:val="18"/>
              </w:rPr>
              <w:t>IPSec</w:t>
            </w:r>
            <w:proofErr w:type="spellEnd"/>
            <w:r w:rsidRPr="00675506">
              <w:rPr>
                <w:sz w:val="18"/>
              </w:rPr>
              <w:t xml:space="preserve"> is applied.</w:t>
            </w:r>
            <w:r w:rsidRPr="00675506">
              <w:rPr>
                <w:sz w:val="18"/>
              </w:rPr>
              <w:br/>
            </w:r>
            <w:r w:rsidRPr="00675506">
              <w:rPr>
                <w:sz w:val="18"/>
              </w:rPr>
              <w:br/>
            </w:r>
          </w:p>
          <w:p w14:paraId="71BC01CC" w14:textId="77777777" w:rsidR="00050309" w:rsidRPr="00675506" w:rsidRDefault="00050309">
            <w:pPr>
              <w:rPr>
                <w:sz w:val="18"/>
              </w:rPr>
            </w:pPr>
            <w:r w:rsidRPr="00675506">
              <w:rPr>
                <w:sz w:val="18"/>
              </w:rPr>
              <w:t>For transmission of content over ISDN, the service attributes CLIP, COLP and CUG are used.</w:t>
            </w:r>
          </w:p>
        </w:tc>
        <w:tc>
          <w:tcPr>
            <w:tcW w:w="4536" w:type="dxa"/>
            <w:tcBorders>
              <w:top w:val="single" w:sz="4" w:space="0" w:color="auto"/>
              <w:bottom w:val="single" w:sz="4" w:space="0" w:color="auto"/>
            </w:tcBorders>
          </w:tcPr>
          <w:p w14:paraId="549DE7D1" w14:textId="77777777" w:rsidR="00050309" w:rsidRPr="00675506" w:rsidRDefault="00050309">
            <w:pPr>
              <w:pStyle w:val="FP"/>
              <w:spacing w:before="60"/>
              <w:rPr>
                <w:sz w:val="18"/>
                <w:lang w:val="en-US"/>
              </w:rPr>
            </w:pPr>
          </w:p>
          <w:p w14:paraId="48D32EBE" w14:textId="77777777" w:rsidR="00050309" w:rsidRPr="00675506" w:rsidRDefault="00050309">
            <w:pPr>
              <w:pStyle w:val="FP"/>
              <w:rPr>
                <w:sz w:val="18"/>
              </w:rPr>
            </w:pPr>
            <w:r w:rsidRPr="00675506">
              <w:rPr>
                <w:sz w:val="18"/>
              </w:rPr>
              <w:t xml:space="preserve">To protect IP-based transmission points, dedicated IP cryptosystems should be used, based on </w:t>
            </w:r>
            <w:proofErr w:type="spellStart"/>
            <w:r w:rsidRPr="00675506">
              <w:rPr>
                <w:sz w:val="18"/>
              </w:rPr>
              <w:t>IPSec</w:t>
            </w:r>
            <w:proofErr w:type="spellEnd"/>
            <w:r w:rsidRPr="00675506">
              <w:rPr>
                <w:sz w:val="18"/>
              </w:rPr>
              <w:t xml:space="preserve"> in conjunction with a PKI as referred to in Appendix A2 of the TR TKÜV.</w:t>
            </w:r>
          </w:p>
          <w:p w14:paraId="68B5057D" w14:textId="77777777" w:rsidR="00050309" w:rsidRPr="00675506" w:rsidRDefault="003C4678">
            <w:pPr>
              <w:rPr>
                <w:sz w:val="18"/>
              </w:rPr>
            </w:pPr>
            <w:r w:rsidRPr="00675506">
              <w:rPr>
                <w:sz w:val="18"/>
              </w:rPr>
              <w:t>Where a COLP check cannot always be carried out reliably, particularly for newer network technologies, it may be disabled permanently or dispensed with after consulting with the Federal Network Agency.</w:t>
            </w:r>
          </w:p>
        </w:tc>
      </w:tr>
      <w:tr w:rsidR="00050309" w:rsidRPr="00675506" w14:paraId="10DFAEE1" w14:textId="77777777">
        <w:tc>
          <w:tcPr>
            <w:tcW w:w="1247" w:type="dxa"/>
            <w:tcBorders>
              <w:top w:val="single" w:sz="4" w:space="0" w:color="auto"/>
            </w:tcBorders>
          </w:tcPr>
          <w:p w14:paraId="3F060E50" w14:textId="77777777" w:rsidR="00050309" w:rsidRPr="00675506" w:rsidRDefault="00050309">
            <w:pPr>
              <w:pStyle w:val="TAL"/>
              <w:keepNext w:val="0"/>
              <w:keepLines w:val="0"/>
              <w:spacing w:before="60" w:after="60"/>
            </w:pPr>
            <w:r w:rsidRPr="00675506">
              <w:t>12</w:t>
            </w:r>
          </w:p>
        </w:tc>
        <w:tc>
          <w:tcPr>
            <w:tcW w:w="4253" w:type="dxa"/>
            <w:tcBorders>
              <w:top w:val="single" w:sz="4" w:space="0" w:color="auto"/>
            </w:tcBorders>
          </w:tcPr>
          <w:p w14:paraId="665FF6CA" w14:textId="77777777" w:rsidR="00050309" w:rsidRPr="00675506" w:rsidRDefault="00050309">
            <w:pPr>
              <w:spacing w:before="60"/>
              <w:rPr>
                <w:b/>
                <w:sz w:val="18"/>
                <w:szCs w:val="18"/>
              </w:rPr>
            </w:pPr>
            <w:r w:rsidRPr="00675506">
              <w:rPr>
                <w:b/>
                <w:sz w:val="18"/>
              </w:rPr>
              <w:t>Quantitative aspects</w:t>
            </w:r>
          </w:p>
          <w:p w14:paraId="0A8B9A86" w14:textId="77777777" w:rsidR="00050309" w:rsidRPr="00675506" w:rsidRDefault="00050309" w:rsidP="001B0182">
            <w:pPr>
              <w:spacing w:after="60"/>
              <w:rPr>
                <w:sz w:val="18"/>
              </w:rPr>
            </w:pPr>
            <w:r w:rsidRPr="00675506">
              <w:rPr>
                <w:sz w:val="18"/>
              </w:rPr>
              <w:t>The dimensioning of the administration and transmission capacities is subject to the guidelines as per Section 5.2 of the TR TKÜV.</w:t>
            </w:r>
          </w:p>
        </w:tc>
        <w:tc>
          <w:tcPr>
            <w:tcW w:w="4536" w:type="dxa"/>
            <w:tcBorders>
              <w:top w:val="single" w:sz="4" w:space="0" w:color="auto"/>
            </w:tcBorders>
          </w:tcPr>
          <w:p w14:paraId="28B3B2D0" w14:textId="77777777" w:rsidR="00050309" w:rsidRPr="00675506" w:rsidRDefault="00050309">
            <w:pPr>
              <w:rPr>
                <w:sz w:val="18"/>
              </w:rPr>
            </w:pPr>
          </w:p>
        </w:tc>
      </w:tr>
      <w:tr w:rsidR="00050309" w:rsidRPr="00675506" w14:paraId="16E06A83" w14:textId="77777777">
        <w:trPr>
          <w:cantSplit/>
        </w:trPr>
        <w:tc>
          <w:tcPr>
            <w:tcW w:w="10036" w:type="dxa"/>
            <w:gridSpan w:val="3"/>
          </w:tcPr>
          <w:p w14:paraId="7044B4FE" w14:textId="77777777" w:rsidR="00050309" w:rsidRPr="00675506" w:rsidRDefault="00050309">
            <w:pPr>
              <w:pStyle w:val="Tabellentext"/>
              <w:rPr>
                <w:b/>
                <w:bCs/>
                <w:sz w:val="18"/>
              </w:rPr>
            </w:pPr>
            <w:r w:rsidRPr="00675506">
              <w:rPr>
                <w:b/>
                <w:sz w:val="18"/>
              </w:rPr>
              <w:t>Appendix A: Circuit-switched network handover</w:t>
            </w:r>
          </w:p>
        </w:tc>
      </w:tr>
      <w:tr w:rsidR="00050309" w:rsidRPr="00675506" w14:paraId="22815E9D" w14:textId="77777777">
        <w:trPr>
          <w:cantSplit/>
        </w:trPr>
        <w:tc>
          <w:tcPr>
            <w:tcW w:w="1247" w:type="dxa"/>
          </w:tcPr>
          <w:p w14:paraId="3A62EF58" w14:textId="77777777" w:rsidR="00050309" w:rsidRPr="00675506" w:rsidRDefault="00050309">
            <w:pPr>
              <w:pStyle w:val="TAL"/>
              <w:keepNext w:val="0"/>
              <w:keepLines w:val="0"/>
              <w:spacing w:before="60" w:after="60"/>
            </w:pPr>
            <w:r w:rsidRPr="00675506">
              <w:t>A.1.3</w:t>
            </w:r>
          </w:p>
        </w:tc>
        <w:tc>
          <w:tcPr>
            <w:tcW w:w="4253" w:type="dxa"/>
          </w:tcPr>
          <w:p w14:paraId="0084CEF3" w14:textId="77777777" w:rsidR="00050309" w:rsidRPr="00675506" w:rsidRDefault="00050309">
            <w:pPr>
              <w:spacing w:before="60"/>
              <w:rPr>
                <w:b/>
                <w:sz w:val="18"/>
                <w:szCs w:val="18"/>
              </w:rPr>
            </w:pPr>
            <w:r w:rsidRPr="00675506">
              <w:rPr>
                <w:b/>
                <w:sz w:val="18"/>
              </w:rPr>
              <w:t>Usage of Identifiers</w:t>
            </w:r>
          </w:p>
          <w:p w14:paraId="0203FACD" w14:textId="77777777" w:rsidR="00050309" w:rsidRPr="00675506" w:rsidRDefault="00050309">
            <w:pPr>
              <w:rPr>
                <w:sz w:val="18"/>
              </w:rPr>
            </w:pPr>
            <w:r w:rsidRPr="00675506">
              <w:rPr>
                <w:sz w:val="18"/>
              </w:rPr>
              <w:t>The options ‘IRI and CC’ and ‘only IRI’ should be supported; the option ‘only CC’ need not be supported.</w:t>
            </w:r>
          </w:p>
        </w:tc>
        <w:tc>
          <w:tcPr>
            <w:tcW w:w="4536" w:type="dxa"/>
          </w:tcPr>
          <w:p w14:paraId="6DB938A1" w14:textId="77777777" w:rsidR="00050309" w:rsidRPr="00675506" w:rsidRDefault="00050309">
            <w:pPr>
              <w:rPr>
                <w:sz w:val="18"/>
              </w:rPr>
            </w:pPr>
          </w:p>
          <w:p w14:paraId="75BE59A1" w14:textId="77777777" w:rsidR="00050309" w:rsidRPr="00675506" w:rsidRDefault="00050309">
            <w:pPr>
              <w:rPr>
                <w:sz w:val="18"/>
              </w:rPr>
            </w:pPr>
            <w:r w:rsidRPr="00675506">
              <w:rPr>
                <w:sz w:val="18"/>
              </w:rPr>
              <w:t>The option ‘only CC’ is part of the specification up to Version 2.5.1.</w:t>
            </w:r>
          </w:p>
        </w:tc>
      </w:tr>
      <w:tr w:rsidR="00050309" w:rsidRPr="00675506" w14:paraId="1E7B69DE" w14:textId="77777777">
        <w:trPr>
          <w:cantSplit/>
        </w:trPr>
        <w:tc>
          <w:tcPr>
            <w:tcW w:w="1247" w:type="dxa"/>
          </w:tcPr>
          <w:p w14:paraId="581780E1" w14:textId="77777777" w:rsidR="00050309" w:rsidRPr="00675506" w:rsidRDefault="00050309">
            <w:pPr>
              <w:pStyle w:val="FootnoteText"/>
              <w:spacing w:before="60" w:after="60"/>
              <w:rPr>
                <w:sz w:val="18"/>
              </w:rPr>
            </w:pPr>
            <w:r w:rsidRPr="00675506">
              <w:rPr>
                <w:sz w:val="18"/>
              </w:rPr>
              <w:t>A.3.2.1</w:t>
            </w:r>
          </w:p>
        </w:tc>
        <w:tc>
          <w:tcPr>
            <w:tcW w:w="4253" w:type="dxa"/>
          </w:tcPr>
          <w:p w14:paraId="18B81B65" w14:textId="77777777" w:rsidR="00050309" w:rsidRPr="00675506" w:rsidRDefault="00050309">
            <w:pPr>
              <w:spacing w:before="60"/>
              <w:rPr>
                <w:b/>
                <w:sz w:val="18"/>
                <w:szCs w:val="18"/>
              </w:rPr>
            </w:pPr>
            <w:r w:rsidRPr="00675506">
              <w:rPr>
                <w:b/>
                <w:sz w:val="18"/>
              </w:rPr>
              <w:t>Control information for HI2</w:t>
            </w:r>
          </w:p>
          <w:p w14:paraId="69FFBB7E" w14:textId="77777777" w:rsidR="00050309" w:rsidRPr="00675506" w:rsidRDefault="00050309">
            <w:pPr>
              <w:rPr>
                <w:sz w:val="18"/>
              </w:rPr>
            </w:pPr>
            <w:r w:rsidRPr="00675506">
              <w:rPr>
                <w:sz w:val="18"/>
              </w:rPr>
              <w:t>All times (</w:t>
            </w:r>
            <w:proofErr w:type="spellStart"/>
            <w:r w:rsidRPr="00675506">
              <w:rPr>
                <w:sz w:val="18"/>
              </w:rPr>
              <w:t>TimeStamp</w:t>
            </w:r>
            <w:proofErr w:type="spellEnd"/>
            <w:r w:rsidRPr="00675506">
              <w:rPr>
                <w:sz w:val="18"/>
              </w:rPr>
              <w:t>) should normally be given as local time based on the official time.</w:t>
            </w:r>
          </w:p>
        </w:tc>
        <w:tc>
          <w:tcPr>
            <w:tcW w:w="4536" w:type="dxa"/>
          </w:tcPr>
          <w:p w14:paraId="12C8CDC2" w14:textId="77777777" w:rsidR="004E2FD6" w:rsidRPr="00675506" w:rsidRDefault="004E2FD6" w:rsidP="004E2FD6">
            <w:pPr>
              <w:rPr>
                <w:sz w:val="18"/>
              </w:rPr>
            </w:pPr>
          </w:p>
          <w:p w14:paraId="3C8A3E0E" w14:textId="77777777" w:rsidR="00050309" w:rsidRPr="00675506" w:rsidRDefault="00500784" w:rsidP="004E2FD6">
            <w:pPr>
              <w:rPr>
                <w:sz w:val="18"/>
              </w:rPr>
            </w:pPr>
            <w:r w:rsidRPr="00675506">
              <w:rPr>
                <w:sz w:val="18"/>
              </w:rPr>
              <w:t xml:space="preserve">The </w:t>
            </w:r>
            <w:proofErr w:type="spellStart"/>
            <w:r w:rsidRPr="00675506">
              <w:rPr>
                <w:sz w:val="18"/>
              </w:rPr>
              <w:t>GeneralizedTime</w:t>
            </w:r>
            <w:proofErr w:type="spellEnd"/>
            <w:r w:rsidRPr="00675506">
              <w:rPr>
                <w:sz w:val="18"/>
              </w:rPr>
              <w:t xml:space="preserve"> parameter is not encoded as universal time and without time difference. The </w:t>
            </w:r>
            <w:proofErr w:type="spellStart"/>
            <w:r w:rsidRPr="00675506">
              <w:rPr>
                <w:i/>
                <w:sz w:val="18"/>
              </w:rPr>
              <w:t>winterSummerIndication</w:t>
            </w:r>
            <w:proofErr w:type="spellEnd"/>
            <w:r w:rsidRPr="00675506">
              <w:rPr>
                <w:i/>
                <w:sz w:val="18"/>
              </w:rPr>
              <w:t xml:space="preserve"> must be specified as either wintertime or summertime</w:t>
            </w:r>
            <w:r w:rsidRPr="00675506">
              <w:rPr>
                <w:sz w:val="18"/>
              </w:rPr>
              <w:t>.</w:t>
            </w:r>
          </w:p>
        </w:tc>
      </w:tr>
      <w:tr w:rsidR="00050309" w:rsidRPr="00675506" w14:paraId="7093764D" w14:textId="77777777">
        <w:trPr>
          <w:cantSplit/>
        </w:trPr>
        <w:tc>
          <w:tcPr>
            <w:tcW w:w="1247" w:type="dxa"/>
          </w:tcPr>
          <w:p w14:paraId="7F9927C3" w14:textId="77777777" w:rsidR="00050309" w:rsidRPr="00675506" w:rsidRDefault="00050309">
            <w:pPr>
              <w:pStyle w:val="TAL"/>
              <w:keepNext w:val="0"/>
              <w:keepLines w:val="0"/>
              <w:spacing w:before="60" w:after="60"/>
            </w:pPr>
            <w:r w:rsidRPr="00675506">
              <w:lastRenderedPageBreak/>
              <w:t>A.4.1</w:t>
            </w:r>
          </w:p>
        </w:tc>
        <w:tc>
          <w:tcPr>
            <w:tcW w:w="4253" w:type="dxa"/>
          </w:tcPr>
          <w:p w14:paraId="319753EF" w14:textId="77777777" w:rsidR="00050309" w:rsidRPr="00675506" w:rsidRDefault="00050309">
            <w:pPr>
              <w:spacing w:before="60" w:after="60"/>
              <w:rPr>
                <w:sz w:val="18"/>
              </w:rPr>
            </w:pPr>
            <w:r w:rsidRPr="00675506">
              <w:rPr>
                <w:b/>
                <w:sz w:val="18"/>
              </w:rPr>
              <w:t xml:space="preserve">Delivery of Content of Communication </w:t>
            </w:r>
          </w:p>
          <w:p w14:paraId="157BC77A" w14:textId="77777777" w:rsidR="00050309" w:rsidRPr="00675506" w:rsidRDefault="00050309">
            <w:pPr>
              <w:rPr>
                <w:sz w:val="18"/>
              </w:rPr>
            </w:pPr>
            <w:r w:rsidRPr="00675506">
              <w:rPr>
                <w:sz w:val="18"/>
              </w:rPr>
              <w:t xml:space="preserve">Correlation of the informational content (CC) with the other HI Interfaces should not be done via the user-to-user service but instead via the </w:t>
            </w:r>
            <w:proofErr w:type="spellStart"/>
            <w:r w:rsidRPr="00675506">
              <w:rPr>
                <w:sz w:val="18"/>
              </w:rPr>
              <w:t>subaddress</w:t>
            </w:r>
            <w:proofErr w:type="spellEnd"/>
            <w:r w:rsidRPr="00675506">
              <w:rPr>
                <w:sz w:val="18"/>
              </w:rPr>
              <w:t xml:space="preserve"> service.</w:t>
            </w:r>
          </w:p>
        </w:tc>
        <w:tc>
          <w:tcPr>
            <w:tcW w:w="4536" w:type="dxa"/>
          </w:tcPr>
          <w:p w14:paraId="48A04A05" w14:textId="77777777" w:rsidR="00050309" w:rsidRPr="00675506" w:rsidRDefault="00050309">
            <w:pPr>
              <w:pStyle w:val="TAL"/>
              <w:keepNext w:val="0"/>
              <w:keepLines w:val="0"/>
              <w:spacing w:before="60" w:after="60"/>
              <w:rPr>
                <w:lang w:val="en-US" w:eastAsia="de-DE"/>
              </w:rPr>
            </w:pPr>
          </w:p>
          <w:p w14:paraId="48446C38" w14:textId="77777777" w:rsidR="00050309" w:rsidRPr="00675506" w:rsidRDefault="00050309">
            <w:pPr>
              <w:rPr>
                <w:sz w:val="18"/>
              </w:rPr>
            </w:pPr>
            <w:r w:rsidRPr="00675506">
              <w:rPr>
                <w:sz w:val="18"/>
              </w:rPr>
              <w:t xml:space="preserve">As the user-to-user service has not been implemented in all networks in Germany, correlation should exclusively use the </w:t>
            </w:r>
            <w:proofErr w:type="spellStart"/>
            <w:r w:rsidRPr="00675506">
              <w:rPr>
                <w:sz w:val="18"/>
              </w:rPr>
              <w:t>subaddress</w:t>
            </w:r>
            <w:proofErr w:type="spellEnd"/>
            <w:r w:rsidRPr="00675506">
              <w:rPr>
                <w:sz w:val="18"/>
              </w:rPr>
              <w:t xml:space="preserve"> service.</w:t>
            </w:r>
          </w:p>
          <w:p w14:paraId="03F88859" w14:textId="77777777" w:rsidR="00050309" w:rsidRPr="00675506" w:rsidRDefault="00050309">
            <w:pPr>
              <w:rPr>
                <w:sz w:val="18"/>
              </w:rPr>
            </w:pPr>
            <w:r w:rsidRPr="00675506">
              <w:rPr>
                <w:sz w:val="18"/>
              </w:rPr>
              <w:t>Appendix E describes this use.</w:t>
            </w:r>
          </w:p>
        </w:tc>
      </w:tr>
      <w:tr w:rsidR="00050309" w:rsidRPr="00675506" w14:paraId="715B18ED" w14:textId="77777777">
        <w:trPr>
          <w:cantSplit/>
        </w:trPr>
        <w:tc>
          <w:tcPr>
            <w:tcW w:w="1247" w:type="dxa"/>
          </w:tcPr>
          <w:p w14:paraId="642E5C1C" w14:textId="77777777" w:rsidR="00050309" w:rsidRPr="00675506" w:rsidRDefault="00050309">
            <w:pPr>
              <w:pStyle w:val="TAL"/>
              <w:keepNext w:val="0"/>
              <w:keepLines w:val="0"/>
              <w:spacing w:before="60" w:after="60"/>
            </w:pPr>
            <w:r w:rsidRPr="00675506">
              <w:t>A.4.2</w:t>
            </w:r>
          </w:p>
        </w:tc>
        <w:tc>
          <w:tcPr>
            <w:tcW w:w="4253" w:type="dxa"/>
          </w:tcPr>
          <w:p w14:paraId="61908CFD" w14:textId="77777777" w:rsidR="00050309" w:rsidRPr="00675506" w:rsidRDefault="00050309">
            <w:pPr>
              <w:spacing w:before="60" w:after="60"/>
              <w:rPr>
                <w:sz w:val="18"/>
              </w:rPr>
            </w:pPr>
            <w:r w:rsidRPr="00675506">
              <w:rPr>
                <w:b/>
                <w:sz w:val="18"/>
              </w:rPr>
              <w:t xml:space="preserve">Delivery of </w:t>
            </w:r>
            <w:proofErr w:type="spellStart"/>
            <w:r w:rsidRPr="00675506">
              <w:rPr>
                <w:b/>
                <w:sz w:val="18"/>
              </w:rPr>
              <w:t>packetised</w:t>
            </w:r>
            <w:proofErr w:type="spellEnd"/>
            <w:r w:rsidRPr="00675506">
              <w:rPr>
                <w:b/>
                <w:sz w:val="18"/>
              </w:rPr>
              <w:t xml:space="preserve"> Content of Communication</w:t>
            </w:r>
          </w:p>
          <w:p w14:paraId="017DB88E" w14:textId="77777777" w:rsidR="00050309" w:rsidRPr="00675506" w:rsidRDefault="00050309">
            <w:pPr>
              <w:rPr>
                <w:sz w:val="18"/>
              </w:rPr>
            </w:pPr>
            <w:r w:rsidRPr="00675506">
              <w:rPr>
                <w:sz w:val="18"/>
              </w:rPr>
              <w:t>For the SMS and UUS services, informational content is transmitted as event data.</w:t>
            </w:r>
          </w:p>
        </w:tc>
        <w:tc>
          <w:tcPr>
            <w:tcW w:w="4536" w:type="dxa"/>
          </w:tcPr>
          <w:p w14:paraId="4F1DCF9D" w14:textId="77777777" w:rsidR="00050309" w:rsidRPr="00675506" w:rsidRDefault="00050309">
            <w:pPr>
              <w:pStyle w:val="TAL"/>
              <w:keepNext w:val="0"/>
              <w:keepLines w:val="0"/>
              <w:spacing w:before="60" w:after="60"/>
              <w:rPr>
                <w:lang w:val="en-US" w:eastAsia="de-DE"/>
              </w:rPr>
            </w:pPr>
          </w:p>
          <w:p w14:paraId="45B2A46F" w14:textId="77777777" w:rsidR="00050309" w:rsidRPr="00675506" w:rsidRDefault="00050309">
            <w:pPr>
              <w:rPr>
                <w:sz w:val="18"/>
              </w:rPr>
            </w:pPr>
            <w:r w:rsidRPr="00675506">
              <w:rPr>
                <w:sz w:val="18"/>
              </w:rPr>
              <w:t>For transmission of this content, a choice may be made between either the ASN.1 module ‘HI2Operations’ as described in Appendix D.5 or the module ‘HI3CircuitDataOperations’ as described in Appendix D.6. Both modules provide the relevant parameters for UUS and SMS.</w:t>
            </w:r>
          </w:p>
        </w:tc>
      </w:tr>
      <w:tr w:rsidR="00050309" w:rsidRPr="00675506" w14:paraId="6F1DA837" w14:textId="77777777">
        <w:trPr>
          <w:cantSplit/>
        </w:trPr>
        <w:tc>
          <w:tcPr>
            <w:tcW w:w="1247" w:type="dxa"/>
          </w:tcPr>
          <w:p w14:paraId="4ED83DCC" w14:textId="77777777" w:rsidR="00050309" w:rsidRPr="00675506" w:rsidRDefault="00050309">
            <w:pPr>
              <w:pStyle w:val="TAL"/>
              <w:keepNext w:val="0"/>
              <w:keepLines w:val="0"/>
              <w:spacing w:before="60" w:after="60"/>
            </w:pPr>
            <w:r w:rsidRPr="00675506">
              <w:t>A.4.3</w:t>
            </w:r>
          </w:p>
        </w:tc>
        <w:tc>
          <w:tcPr>
            <w:tcW w:w="4253" w:type="dxa"/>
          </w:tcPr>
          <w:p w14:paraId="58C7A522" w14:textId="77777777" w:rsidR="00050309" w:rsidRPr="00675506" w:rsidRDefault="00050309">
            <w:pPr>
              <w:spacing w:before="60" w:after="60"/>
              <w:rPr>
                <w:sz w:val="18"/>
              </w:rPr>
            </w:pPr>
            <w:r w:rsidRPr="00675506">
              <w:rPr>
                <w:b/>
                <w:sz w:val="18"/>
              </w:rPr>
              <w:t>Control information for circuit switched Content of Communication</w:t>
            </w:r>
            <w:r w:rsidRPr="00675506">
              <w:rPr>
                <w:sz w:val="18"/>
              </w:rPr>
              <w:t xml:space="preserve"> </w:t>
            </w:r>
          </w:p>
          <w:p w14:paraId="7E16E403" w14:textId="1C9ADC8D" w:rsidR="00050309" w:rsidRPr="00675506" w:rsidRDefault="00050309" w:rsidP="00FA1B1C">
            <w:pPr>
              <w:rPr>
                <w:sz w:val="18"/>
              </w:rPr>
            </w:pPr>
            <w:r w:rsidRPr="00675506">
              <w:rPr>
                <w:sz w:val="18"/>
              </w:rPr>
              <w:t xml:space="preserve">As described above, the end devices of authorised agencies should immediately respond to a SETUP message with a CONNECT message, </w:t>
            </w:r>
            <w:proofErr w:type="gramStart"/>
            <w:r w:rsidRPr="00675506">
              <w:rPr>
                <w:sz w:val="18"/>
              </w:rPr>
              <w:t>i.e.</w:t>
            </w:r>
            <w:proofErr w:type="gramEnd"/>
            <w:r w:rsidRPr="00675506">
              <w:rPr>
                <w:sz w:val="18"/>
              </w:rPr>
              <w:t xml:space="preserve"> without an ALERTING message.</w:t>
            </w:r>
          </w:p>
        </w:tc>
        <w:tc>
          <w:tcPr>
            <w:tcW w:w="4536" w:type="dxa"/>
          </w:tcPr>
          <w:p w14:paraId="4F363F0D" w14:textId="77777777" w:rsidR="00050309" w:rsidRPr="00675506" w:rsidRDefault="00050309">
            <w:pPr>
              <w:rPr>
                <w:sz w:val="18"/>
              </w:rPr>
            </w:pPr>
          </w:p>
        </w:tc>
      </w:tr>
      <w:tr w:rsidR="00050309" w:rsidRPr="00675506" w14:paraId="7C3C9E2B" w14:textId="77777777">
        <w:trPr>
          <w:cantSplit/>
        </w:trPr>
        <w:tc>
          <w:tcPr>
            <w:tcW w:w="1247" w:type="dxa"/>
          </w:tcPr>
          <w:p w14:paraId="5FCB45A8" w14:textId="77777777" w:rsidR="00050309" w:rsidRPr="00675506" w:rsidRDefault="00050309">
            <w:pPr>
              <w:pStyle w:val="TAL"/>
              <w:keepLines w:val="0"/>
              <w:spacing w:before="60" w:after="60"/>
            </w:pPr>
            <w:r w:rsidRPr="00675506">
              <w:t>A.4.4.1</w:t>
            </w:r>
          </w:p>
        </w:tc>
        <w:tc>
          <w:tcPr>
            <w:tcW w:w="4253" w:type="dxa"/>
          </w:tcPr>
          <w:p w14:paraId="143C2BA8" w14:textId="77777777" w:rsidR="00050309" w:rsidRPr="00675506" w:rsidRDefault="00050309">
            <w:pPr>
              <w:spacing w:before="60"/>
              <w:rPr>
                <w:b/>
                <w:sz w:val="18"/>
                <w:szCs w:val="18"/>
              </w:rPr>
            </w:pPr>
            <w:r w:rsidRPr="00675506">
              <w:rPr>
                <w:b/>
                <w:sz w:val="18"/>
              </w:rPr>
              <w:t>Failure of CC links</w:t>
            </w:r>
          </w:p>
          <w:p w14:paraId="6363758A" w14:textId="77777777" w:rsidR="00050309" w:rsidRPr="00675506" w:rsidRDefault="00050309">
            <w:pPr>
              <w:rPr>
                <w:sz w:val="18"/>
              </w:rPr>
            </w:pPr>
            <w:r w:rsidRPr="00675506">
              <w:rPr>
                <w:sz w:val="18"/>
              </w:rPr>
              <w:t>In case a connection fails to be created, three renewed attempts should be made.</w:t>
            </w:r>
          </w:p>
        </w:tc>
        <w:tc>
          <w:tcPr>
            <w:tcW w:w="4536" w:type="dxa"/>
          </w:tcPr>
          <w:p w14:paraId="79A12118" w14:textId="77777777" w:rsidR="00050309" w:rsidRPr="00675506" w:rsidRDefault="00050309">
            <w:pPr>
              <w:pStyle w:val="TAL"/>
              <w:keepNext w:val="0"/>
              <w:keepLines w:val="0"/>
              <w:spacing w:before="60" w:after="60"/>
              <w:rPr>
                <w:lang w:val="en-US" w:eastAsia="de-DE"/>
              </w:rPr>
            </w:pPr>
          </w:p>
          <w:p w14:paraId="357FA07D" w14:textId="77777777" w:rsidR="00050309" w:rsidRPr="00675506" w:rsidRDefault="00050309" w:rsidP="001B0182">
            <w:pPr>
              <w:rPr>
                <w:sz w:val="18"/>
              </w:rPr>
            </w:pPr>
            <w:r w:rsidRPr="00675506">
              <w:rPr>
                <w:sz w:val="18"/>
              </w:rPr>
              <w:t>see Appendix A.4 of the TR TKÜV.</w:t>
            </w:r>
          </w:p>
        </w:tc>
      </w:tr>
      <w:tr w:rsidR="00050309" w:rsidRPr="00675506" w14:paraId="0802C369" w14:textId="77777777">
        <w:trPr>
          <w:cantSplit/>
        </w:trPr>
        <w:tc>
          <w:tcPr>
            <w:tcW w:w="1247" w:type="dxa"/>
          </w:tcPr>
          <w:p w14:paraId="3C8CD1C1" w14:textId="77777777" w:rsidR="00050309" w:rsidRPr="00675506" w:rsidRDefault="00050309">
            <w:pPr>
              <w:pStyle w:val="TAL"/>
              <w:keepNext w:val="0"/>
              <w:keepLines w:val="0"/>
              <w:spacing w:before="60" w:after="60"/>
            </w:pPr>
            <w:r w:rsidRPr="00675506">
              <w:t>A.4.4.2</w:t>
            </w:r>
          </w:p>
        </w:tc>
        <w:tc>
          <w:tcPr>
            <w:tcW w:w="4253" w:type="dxa"/>
          </w:tcPr>
          <w:p w14:paraId="0157B5F4" w14:textId="77777777" w:rsidR="00050309" w:rsidRPr="00675506" w:rsidRDefault="00050309">
            <w:pPr>
              <w:pStyle w:val="Tabellentext"/>
              <w:rPr>
                <w:b/>
                <w:bCs/>
                <w:sz w:val="18"/>
              </w:rPr>
            </w:pPr>
            <w:r w:rsidRPr="00675506">
              <w:rPr>
                <w:b/>
                <w:sz w:val="18"/>
              </w:rPr>
              <w:t>Fault Reporting</w:t>
            </w:r>
          </w:p>
          <w:p w14:paraId="1CEC0724" w14:textId="77777777" w:rsidR="00050309" w:rsidRPr="00675506" w:rsidRDefault="00050309">
            <w:pPr>
              <w:rPr>
                <w:sz w:val="18"/>
                <w:szCs w:val="18"/>
              </w:rPr>
            </w:pPr>
            <w:r w:rsidRPr="00675506">
              <w:rPr>
                <w:sz w:val="18"/>
              </w:rPr>
              <w:t>Fault reports are transmitted as event data as described in Appendix D.5 (IRI) (see Appendix A.4 of the TR TKÜV).</w:t>
            </w:r>
          </w:p>
          <w:p w14:paraId="25DABE15" w14:textId="77777777" w:rsidR="00050309" w:rsidRPr="00675506" w:rsidRDefault="00050309">
            <w:pPr>
              <w:rPr>
                <w:sz w:val="18"/>
              </w:rPr>
            </w:pPr>
            <w:r w:rsidRPr="00675506">
              <w:rPr>
                <w:sz w:val="18"/>
              </w:rPr>
              <w:t>In mobile telephony networks, the details of failures affecting only regional parts of the network need only be provided upon request from the authorised agency.</w:t>
            </w:r>
          </w:p>
        </w:tc>
        <w:tc>
          <w:tcPr>
            <w:tcW w:w="4536" w:type="dxa"/>
          </w:tcPr>
          <w:p w14:paraId="53BAEDFA" w14:textId="77777777" w:rsidR="00050309" w:rsidRPr="00675506" w:rsidRDefault="00050309">
            <w:pPr>
              <w:pStyle w:val="TAL"/>
              <w:keepNext w:val="0"/>
              <w:keepLines w:val="0"/>
              <w:spacing w:before="60" w:after="60"/>
              <w:rPr>
                <w:lang w:val="en-US" w:eastAsia="de-DE"/>
              </w:rPr>
            </w:pPr>
          </w:p>
          <w:p w14:paraId="454876CF" w14:textId="77777777" w:rsidR="00050309" w:rsidRPr="00675506" w:rsidRDefault="00050309" w:rsidP="00FA1B1C">
            <w:pPr>
              <w:rPr>
                <w:sz w:val="18"/>
              </w:rPr>
            </w:pPr>
            <w:r w:rsidRPr="00675506">
              <w:rPr>
                <w:sz w:val="18"/>
              </w:rPr>
              <w:t>Fault reports may be transmitted as national parameters or via the HI1 interface as an alternative. The minimum error events which should be transmitted are derived from the national parameters (see Appendix A.3 of the TR TKÜV).</w:t>
            </w:r>
          </w:p>
        </w:tc>
      </w:tr>
      <w:tr w:rsidR="00050309" w:rsidRPr="00675506" w14:paraId="70908653" w14:textId="77777777">
        <w:trPr>
          <w:cantSplit/>
        </w:trPr>
        <w:tc>
          <w:tcPr>
            <w:tcW w:w="1247" w:type="dxa"/>
          </w:tcPr>
          <w:p w14:paraId="6D0F4F4F" w14:textId="77777777" w:rsidR="00050309" w:rsidRPr="00675506" w:rsidRDefault="00050309">
            <w:pPr>
              <w:spacing w:before="60"/>
              <w:rPr>
                <w:sz w:val="18"/>
              </w:rPr>
            </w:pPr>
            <w:r w:rsidRPr="00675506">
              <w:rPr>
                <w:sz w:val="18"/>
              </w:rPr>
              <w:t>A.4.5</w:t>
            </w:r>
          </w:p>
        </w:tc>
        <w:tc>
          <w:tcPr>
            <w:tcW w:w="4253" w:type="dxa"/>
          </w:tcPr>
          <w:p w14:paraId="7F62846E" w14:textId="77777777" w:rsidR="00050309" w:rsidRPr="00675506" w:rsidRDefault="00050309">
            <w:pPr>
              <w:spacing w:before="60" w:after="60"/>
              <w:rPr>
                <w:b/>
                <w:bCs/>
                <w:sz w:val="18"/>
              </w:rPr>
            </w:pPr>
            <w:r w:rsidRPr="00675506">
              <w:rPr>
                <w:b/>
                <w:sz w:val="18"/>
              </w:rPr>
              <w:t>Security Requirements at the interface port HI3</w:t>
            </w:r>
          </w:p>
          <w:p w14:paraId="017F5E2F" w14:textId="77777777" w:rsidR="00050309" w:rsidRPr="00675506" w:rsidRDefault="00050309">
            <w:pPr>
              <w:rPr>
                <w:sz w:val="18"/>
              </w:rPr>
            </w:pPr>
            <w:r w:rsidRPr="00675506">
              <w:rPr>
                <w:sz w:val="18"/>
              </w:rPr>
              <w:t>When creating the CC links to the LEMF (LEA), the ISDN service attributes CLIP, COLP and CUG should be used.</w:t>
            </w:r>
          </w:p>
          <w:p w14:paraId="0E4CEC0C" w14:textId="77777777" w:rsidR="00BB00E4" w:rsidRPr="00675506" w:rsidRDefault="00BB00E4" w:rsidP="006B5795">
            <w:pPr>
              <w:spacing w:before="60"/>
              <w:rPr>
                <w:sz w:val="18"/>
              </w:rPr>
            </w:pPr>
          </w:p>
          <w:p w14:paraId="380839F7" w14:textId="7C0BD573" w:rsidR="00BB00E4" w:rsidRPr="00675506" w:rsidRDefault="00BB00E4">
            <w:pPr>
              <w:rPr>
                <w:sz w:val="18"/>
              </w:rPr>
            </w:pPr>
            <w:r w:rsidRPr="00675506">
              <w:rPr>
                <w:sz w:val="18"/>
              </w:rPr>
              <w:t xml:space="preserve">Routing to the target addresses of the authorised agencies shall take place in such a way that the </w:t>
            </w:r>
            <w:proofErr w:type="gramStart"/>
            <w:r w:rsidRPr="00675506">
              <w:rPr>
                <w:sz w:val="18"/>
              </w:rPr>
              <w:t>aforementioned service</w:t>
            </w:r>
            <w:proofErr w:type="gramEnd"/>
            <w:r w:rsidRPr="00675506">
              <w:rPr>
                <w:sz w:val="18"/>
              </w:rPr>
              <w:t xml:space="preserve"> attributes are transmitted securely.</w:t>
            </w:r>
          </w:p>
        </w:tc>
        <w:tc>
          <w:tcPr>
            <w:tcW w:w="4536" w:type="dxa"/>
          </w:tcPr>
          <w:p w14:paraId="2EA48126" w14:textId="77777777" w:rsidR="003C4678" w:rsidRPr="00675506" w:rsidRDefault="003C4678" w:rsidP="003C4678">
            <w:pPr>
              <w:pStyle w:val="TAL"/>
              <w:keepNext w:val="0"/>
              <w:keepLines w:val="0"/>
              <w:spacing w:before="60" w:after="60"/>
              <w:rPr>
                <w:lang w:val="en-US" w:eastAsia="de-DE"/>
              </w:rPr>
            </w:pPr>
          </w:p>
          <w:p w14:paraId="77FB6AD0" w14:textId="77777777" w:rsidR="00050309" w:rsidRPr="00675506" w:rsidRDefault="003C4678">
            <w:pPr>
              <w:rPr>
                <w:sz w:val="18"/>
                <w:szCs w:val="18"/>
              </w:rPr>
            </w:pPr>
            <w:r w:rsidRPr="00675506">
              <w:rPr>
                <w:sz w:val="18"/>
              </w:rPr>
              <w:t>Where a COLP check cannot always be carried out reliably, particularly for newer network technologies, it may be disabled permanently or dispensed with after consulting with the Federal Network Agency.</w:t>
            </w:r>
          </w:p>
          <w:p w14:paraId="033DAFDE" w14:textId="7F109434" w:rsidR="00BB00E4" w:rsidRPr="00675506" w:rsidRDefault="00BB00E4" w:rsidP="00A673D4">
            <w:pPr>
              <w:rPr>
                <w:sz w:val="18"/>
              </w:rPr>
            </w:pPr>
            <w:r w:rsidRPr="00675506">
              <w:rPr>
                <w:sz w:val="18"/>
              </w:rPr>
              <w:t>The provision of target addresses for the authorised agencies by the Federal Network Agency shall ensure a routing such that only appropriately secure transit networks are used, and for example any IP networks considered insecure, or wider foreign networks, are avoided.</w:t>
            </w:r>
          </w:p>
        </w:tc>
      </w:tr>
      <w:tr w:rsidR="00050309" w:rsidRPr="00675506" w14:paraId="359E6FF6" w14:textId="77777777">
        <w:trPr>
          <w:cantSplit/>
        </w:trPr>
        <w:tc>
          <w:tcPr>
            <w:tcW w:w="1247" w:type="dxa"/>
          </w:tcPr>
          <w:p w14:paraId="737E2493" w14:textId="77777777" w:rsidR="00050309" w:rsidRPr="00675506" w:rsidRDefault="00050309">
            <w:pPr>
              <w:spacing w:before="60"/>
              <w:rPr>
                <w:sz w:val="18"/>
              </w:rPr>
            </w:pPr>
            <w:r w:rsidRPr="00675506">
              <w:rPr>
                <w:sz w:val="18"/>
              </w:rPr>
              <w:t>A.4.5.3</w:t>
            </w:r>
          </w:p>
        </w:tc>
        <w:tc>
          <w:tcPr>
            <w:tcW w:w="4253" w:type="dxa"/>
          </w:tcPr>
          <w:p w14:paraId="494E0713" w14:textId="77777777" w:rsidR="00050309" w:rsidRPr="00675506" w:rsidRDefault="00050309">
            <w:pPr>
              <w:rPr>
                <w:b/>
                <w:sz w:val="18"/>
                <w:szCs w:val="18"/>
              </w:rPr>
            </w:pPr>
            <w:r w:rsidRPr="00675506">
              <w:rPr>
                <w:b/>
                <w:sz w:val="18"/>
              </w:rPr>
              <w:t>Authentication</w:t>
            </w:r>
          </w:p>
          <w:p w14:paraId="51723E7D" w14:textId="77777777" w:rsidR="00050309" w:rsidRPr="00675506" w:rsidRDefault="00050309">
            <w:pPr>
              <w:rPr>
                <w:sz w:val="18"/>
              </w:rPr>
            </w:pPr>
            <w:r w:rsidRPr="00675506">
              <w:rPr>
                <w:sz w:val="18"/>
              </w:rPr>
              <w:t xml:space="preserve">No specific authentication procedure is used in the ISDN B-channel or the </w:t>
            </w:r>
            <w:proofErr w:type="spellStart"/>
            <w:r w:rsidRPr="00675506">
              <w:rPr>
                <w:sz w:val="18"/>
              </w:rPr>
              <w:t>subaddresses</w:t>
            </w:r>
            <w:proofErr w:type="spellEnd"/>
            <w:r w:rsidRPr="00675506">
              <w:rPr>
                <w:sz w:val="18"/>
              </w:rPr>
              <w:t>.</w:t>
            </w:r>
          </w:p>
        </w:tc>
        <w:tc>
          <w:tcPr>
            <w:tcW w:w="4536" w:type="dxa"/>
          </w:tcPr>
          <w:p w14:paraId="26D43267" w14:textId="77777777" w:rsidR="00050309" w:rsidRPr="00675506" w:rsidRDefault="00050309">
            <w:pPr>
              <w:rPr>
                <w:sz w:val="18"/>
              </w:rPr>
            </w:pPr>
          </w:p>
        </w:tc>
      </w:tr>
      <w:tr w:rsidR="00050309" w:rsidRPr="00675506" w14:paraId="04F9A13A" w14:textId="77777777">
        <w:trPr>
          <w:cantSplit/>
        </w:trPr>
        <w:tc>
          <w:tcPr>
            <w:tcW w:w="1247" w:type="dxa"/>
          </w:tcPr>
          <w:p w14:paraId="1A3A0257" w14:textId="77777777" w:rsidR="00050309" w:rsidRPr="00675506" w:rsidRDefault="00050309">
            <w:pPr>
              <w:spacing w:before="60"/>
              <w:rPr>
                <w:sz w:val="18"/>
              </w:rPr>
            </w:pPr>
            <w:r w:rsidRPr="00675506">
              <w:rPr>
                <w:sz w:val="18"/>
              </w:rPr>
              <w:t>A.5</w:t>
            </w:r>
          </w:p>
        </w:tc>
        <w:tc>
          <w:tcPr>
            <w:tcW w:w="4253" w:type="dxa"/>
          </w:tcPr>
          <w:p w14:paraId="3E789281" w14:textId="77777777" w:rsidR="00050309" w:rsidRPr="00675506" w:rsidRDefault="00050309">
            <w:pPr>
              <w:spacing w:before="60" w:after="60"/>
              <w:rPr>
                <w:b/>
                <w:bCs/>
                <w:sz w:val="18"/>
              </w:rPr>
            </w:pPr>
            <w:r w:rsidRPr="00675506">
              <w:rPr>
                <w:b/>
                <w:sz w:val="18"/>
              </w:rPr>
              <w:t>LI procedures for circuit switched supplementary services</w:t>
            </w:r>
          </w:p>
          <w:p w14:paraId="329942F8" w14:textId="77777777" w:rsidR="00050309" w:rsidRPr="00675506" w:rsidRDefault="00050309">
            <w:pPr>
              <w:rPr>
                <w:sz w:val="18"/>
              </w:rPr>
            </w:pPr>
            <w:r w:rsidRPr="00675506">
              <w:rPr>
                <w:sz w:val="18"/>
              </w:rPr>
              <w:t>For non-standardised (proprietary) surveillance-relevant service attributes, the required information should be transmitted in the national parameters. The content of the parameters should be agreed with the Federal Network Agency.</w:t>
            </w:r>
          </w:p>
        </w:tc>
        <w:tc>
          <w:tcPr>
            <w:tcW w:w="4536" w:type="dxa"/>
          </w:tcPr>
          <w:p w14:paraId="3CAAF158" w14:textId="77777777" w:rsidR="00050309" w:rsidRPr="00675506" w:rsidRDefault="00050309">
            <w:pPr>
              <w:rPr>
                <w:sz w:val="18"/>
              </w:rPr>
            </w:pPr>
          </w:p>
        </w:tc>
      </w:tr>
      <w:tr w:rsidR="00050309" w:rsidRPr="00675506" w14:paraId="7B9F5C57" w14:textId="77777777">
        <w:trPr>
          <w:cantSplit/>
        </w:trPr>
        <w:tc>
          <w:tcPr>
            <w:tcW w:w="1247" w:type="dxa"/>
          </w:tcPr>
          <w:p w14:paraId="77AAE2E4" w14:textId="77777777" w:rsidR="00050309" w:rsidRPr="00675506" w:rsidRDefault="00050309">
            <w:pPr>
              <w:spacing w:before="60"/>
              <w:rPr>
                <w:sz w:val="18"/>
              </w:rPr>
            </w:pPr>
            <w:r w:rsidRPr="00675506">
              <w:rPr>
                <w:sz w:val="18"/>
              </w:rPr>
              <w:lastRenderedPageBreak/>
              <w:t>A.5.4</w:t>
            </w:r>
          </w:p>
          <w:p w14:paraId="71CF4733" w14:textId="77777777" w:rsidR="00050309" w:rsidRPr="00675506" w:rsidRDefault="00050309">
            <w:pPr>
              <w:rPr>
                <w:sz w:val="18"/>
              </w:rPr>
            </w:pPr>
            <w:r w:rsidRPr="00675506">
              <w:rPr>
                <w:sz w:val="18"/>
              </w:rPr>
              <w:t>A.6.11</w:t>
            </w:r>
            <w:r w:rsidRPr="00675506">
              <w:rPr>
                <w:sz w:val="18"/>
              </w:rPr>
              <w:br/>
            </w:r>
          </w:p>
          <w:p w14:paraId="37EB71D4" w14:textId="77777777" w:rsidR="00050309" w:rsidRPr="00675506" w:rsidRDefault="00050309">
            <w:pPr>
              <w:rPr>
                <w:sz w:val="18"/>
              </w:rPr>
            </w:pPr>
            <w:r w:rsidRPr="00675506">
              <w:rPr>
                <w:sz w:val="18"/>
              </w:rPr>
              <w:t>A.6.2, A.6.3, A.6.12</w:t>
            </w:r>
          </w:p>
        </w:tc>
        <w:tc>
          <w:tcPr>
            <w:tcW w:w="4253" w:type="dxa"/>
          </w:tcPr>
          <w:p w14:paraId="5E7AA70F" w14:textId="77777777" w:rsidR="00050309" w:rsidRPr="00675506" w:rsidRDefault="00050309">
            <w:pPr>
              <w:spacing w:before="60"/>
              <w:rPr>
                <w:b/>
                <w:sz w:val="18"/>
                <w:szCs w:val="18"/>
              </w:rPr>
            </w:pPr>
            <w:r w:rsidRPr="00675506">
              <w:rPr>
                <w:b/>
                <w:sz w:val="18"/>
              </w:rPr>
              <w:t>Multi party calls — general principles</w:t>
            </w:r>
          </w:p>
          <w:p w14:paraId="2267CA82" w14:textId="77777777" w:rsidR="00050309" w:rsidRPr="00675506" w:rsidRDefault="00050309">
            <w:pPr>
              <w:rPr>
                <w:sz w:val="18"/>
              </w:rPr>
            </w:pPr>
            <w:r w:rsidRPr="00675506">
              <w:rPr>
                <w:sz w:val="18"/>
              </w:rPr>
              <w:t>For large conferences (CONF) with more than six participants, the option B according to A.5.4.2 should be implemented.</w:t>
            </w:r>
          </w:p>
          <w:p w14:paraId="02D0B1D3" w14:textId="77777777" w:rsidR="00050309" w:rsidRPr="00675506" w:rsidRDefault="00050309">
            <w:pPr>
              <w:rPr>
                <w:sz w:val="18"/>
              </w:rPr>
            </w:pPr>
            <w:r w:rsidRPr="00675506">
              <w:rPr>
                <w:sz w:val="18"/>
              </w:rPr>
              <w:t>For CW, HOLD, 3PTY and CONF with up to 6 participants, either option A or option B may be used alternatively.</w:t>
            </w:r>
          </w:p>
        </w:tc>
        <w:tc>
          <w:tcPr>
            <w:tcW w:w="4536" w:type="dxa"/>
          </w:tcPr>
          <w:p w14:paraId="1B42A1E7" w14:textId="77777777" w:rsidR="008F678D" w:rsidRPr="00675506" w:rsidRDefault="008F678D" w:rsidP="006A4A19">
            <w:pPr>
              <w:pStyle w:val="TAL"/>
              <w:keepNext w:val="0"/>
              <w:keepLines w:val="0"/>
              <w:spacing w:before="60" w:after="60"/>
              <w:rPr>
                <w:lang w:val="en-US"/>
              </w:rPr>
            </w:pPr>
          </w:p>
          <w:p w14:paraId="6649E1E0" w14:textId="77777777" w:rsidR="008F678D" w:rsidRPr="00675506" w:rsidRDefault="008F678D" w:rsidP="006A4A19">
            <w:pPr>
              <w:pStyle w:val="TAL"/>
              <w:keepNext w:val="0"/>
              <w:keepLines w:val="0"/>
              <w:spacing w:before="60" w:after="60"/>
              <w:rPr>
                <w:lang w:val="en-US"/>
              </w:rPr>
            </w:pPr>
          </w:p>
          <w:p w14:paraId="3B6B3FBE" w14:textId="77777777" w:rsidR="008F678D" w:rsidRPr="00675506" w:rsidRDefault="008F678D" w:rsidP="008F678D">
            <w:pPr>
              <w:pStyle w:val="TAL"/>
              <w:keepNext w:val="0"/>
              <w:keepLines w:val="0"/>
              <w:spacing w:before="60" w:after="120"/>
              <w:rPr>
                <w:lang w:val="en-US"/>
              </w:rPr>
            </w:pPr>
          </w:p>
          <w:p w14:paraId="1C792F0C" w14:textId="77777777" w:rsidR="006A4A19" w:rsidRPr="00675506" w:rsidRDefault="008F678D" w:rsidP="006A4A19">
            <w:pPr>
              <w:pStyle w:val="TAL"/>
              <w:keepNext w:val="0"/>
              <w:keepLines w:val="0"/>
              <w:spacing w:before="60" w:after="60"/>
            </w:pPr>
            <w:r w:rsidRPr="00675506">
              <w:t>For CW, HOLD, 3PTY and CONF with up to 6 participants, the following applies:</w:t>
            </w:r>
          </w:p>
          <w:p w14:paraId="700E9CB9" w14:textId="77777777" w:rsidR="00050309" w:rsidRPr="00675506" w:rsidRDefault="008F678D" w:rsidP="006A4A19">
            <w:pPr>
              <w:rPr>
                <w:sz w:val="18"/>
              </w:rPr>
            </w:pPr>
            <w:r w:rsidRPr="00675506">
              <w:rPr>
                <w:sz w:val="18"/>
              </w:rPr>
              <w:t xml:space="preserve">As multiplexed use of ISDN channels to the authorised agency as described in option B </w:t>
            </w:r>
            <w:proofErr w:type="gramStart"/>
            <w:r w:rsidRPr="00675506">
              <w:rPr>
                <w:sz w:val="18"/>
              </w:rPr>
              <w:t>lead</w:t>
            </w:r>
            <w:proofErr w:type="gramEnd"/>
            <w:r w:rsidRPr="00675506">
              <w:rPr>
                <w:sz w:val="18"/>
              </w:rPr>
              <w:t xml:space="preserve"> to more complex analysis and more difficult analysis of the content (no differentiation of speaker per channel), use of option A should be preferred. </w:t>
            </w:r>
          </w:p>
        </w:tc>
      </w:tr>
      <w:tr w:rsidR="00050309" w:rsidRPr="00675506" w14:paraId="06F4C9FF" w14:textId="77777777">
        <w:trPr>
          <w:cantSplit/>
        </w:trPr>
        <w:tc>
          <w:tcPr>
            <w:tcW w:w="1247" w:type="dxa"/>
          </w:tcPr>
          <w:p w14:paraId="2BA66E9E" w14:textId="77777777" w:rsidR="00050309" w:rsidRPr="00675506" w:rsidRDefault="00050309">
            <w:pPr>
              <w:spacing w:before="60"/>
              <w:rPr>
                <w:sz w:val="18"/>
              </w:rPr>
            </w:pPr>
            <w:r w:rsidRPr="00675506">
              <w:rPr>
                <w:sz w:val="18"/>
              </w:rPr>
              <w:t>A.6.3</w:t>
            </w:r>
          </w:p>
        </w:tc>
        <w:tc>
          <w:tcPr>
            <w:tcW w:w="4253" w:type="dxa"/>
          </w:tcPr>
          <w:p w14:paraId="2AEE645D" w14:textId="77777777" w:rsidR="00050309" w:rsidRPr="00675506" w:rsidRDefault="00050309">
            <w:pPr>
              <w:spacing w:before="60"/>
              <w:rPr>
                <w:b/>
                <w:sz w:val="18"/>
                <w:szCs w:val="18"/>
              </w:rPr>
            </w:pPr>
            <w:r w:rsidRPr="00675506">
              <w:rPr>
                <w:b/>
                <w:sz w:val="18"/>
              </w:rPr>
              <w:t>Call Hold/Retrieve</w:t>
            </w:r>
          </w:p>
          <w:p w14:paraId="168D09C5" w14:textId="77777777" w:rsidR="00050309" w:rsidRPr="00675506" w:rsidRDefault="00050309">
            <w:pPr>
              <w:rPr>
                <w:sz w:val="18"/>
              </w:rPr>
            </w:pPr>
            <w:r w:rsidRPr="00675506">
              <w:rPr>
                <w:sz w:val="18"/>
              </w:rPr>
              <w:t>When HOLD is activated, both CC links should be muted during the HOLD phase.</w:t>
            </w:r>
          </w:p>
          <w:p w14:paraId="3BBC9712" w14:textId="77777777" w:rsidR="00050309" w:rsidRPr="00675506" w:rsidRDefault="00050309">
            <w:pPr>
              <w:rPr>
                <w:sz w:val="18"/>
              </w:rPr>
            </w:pPr>
            <w:r w:rsidRPr="00675506">
              <w:rPr>
                <w:sz w:val="18"/>
              </w:rPr>
              <w:t xml:space="preserve">The option where only the held party is muted is also acceptable. </w:t>
            </w:r>
          </w:p>
        </w:tc>
        <w:tc>
          <w:tcPr>
            <w:tcW w:w="4536" w:type="dxa"/>
          </w:tcPr>
          <w:p w14:paraId="4CFC5279" w14:textId="77777777" w:rsidR="00050309" w:rsidRPr="00675506" w:rsidRDefault="00050309">
            <w:pPr>
              <w:rPr>
                <w:sz w:val="18"/>
              </w:rPr>
            </w:pPr>
          </w:p>
        </w:tc>
      </w:tr>
      <w:tr w:rsidR="00050309" w:rsidRPr="00675506" w14:paraId="7C8F7E7F" w14:textId="77777777">
        <w:trPr>
          <w:cantSplit/>
        </w:trPr>
        <w:tc>
          <w:tcPr>
            <w:tcW w:w="1247" w:type="dxa"/>
          </w:tcPr>
          <w:p w14:paraId="77F5ED89" w14:textId="77777777" w:rsidR="00050309" w:rsidRPr="00675506" w:rsidRDefault="00050309">
            <w:pPr>
              <w:spacing w:before="60"/>
              <w:rPr>
                <w:sz w:val="18"/>
              </w:rPr>
            </w:pPr>
            <w:r w:rsidRPr="00675506">
              <w:rPr>
                <w:sz w:val="18"/>
              </w:rPr>
              <w:t>A.5.5</w:t>
            </w:r>
          </w:p>
        </w:tc>
        <w:tc>
          <w:tcPr>
            <w:tcW w:w="4253" w:type="dxa"/>
          </w:tcPr>
          <w:p w14:paraId="30A69FED" w14:textId="77777777" w:rsidR="00050309" w:rsidRPr="00675506" w:rsidRDefault="00050309">
            <w:pPr>
              <w:spacing w:before="60"/>
              <w:rPr>
                <w:b/>
                <w:sz w:val="18"/>
                <w:szCs w:val="18"/>
              </w:rPr>
            </w:pPr>
            <w:r w:rsidRPr="00675506">
              <w:rPr>
                <w:b/>
                <w:sz w:val="18"/>
              </w:rPr>
              <w:t>Subscriber Controlled Input</w:t>
            </w:r>
          </w:p>
          <w:p w14:paraId="03520405" w14:textId="2AAF4CBF" w:rsidR="00050309" w:rsidRPr="00675506" w:rsidRDefault="00050309" w:rsidP="00FA1B1C">
            <w:pPr>
              <w:rPr>
                <w:sz w:val="18"/>
              </w:rPr>
            </w:pPr>
          </w:p>
        </w:tc>
        <w:tc>
          <w:tcPr>
            <w:tcW w:w="4536" w:type="dxa"/>
          </w:tcPr>
          <w:p w14:paraId="7C70DAC7" w14:textId="0F5BA43F" w:rsidR="00050309" w:rsidRPr="00675506" w:rsidRDefault="0030678B">
            <w:pPr>
              <w:pStyle w:val="FP"/>
              <w:spacing w:before="60" w:after="60"/>
              <w:rPr>
                <w:sz w:val="18"/>
              </w:rPr>
            </w:pPr>
            <w:r w:rsidRPr="00675506">
              <w:rPr>
                <w:sz w:val="18"/>
              </w:rPr>
              <w:t>The obligation to report controls regarding operation options in accordance with § 5(1)(4) TKÜV is lifted. However, systems in operation before TR TKÜR 7.1 enters into force may still use these parameters.</w:t>
            </w:r>
          </w:p>
          <w:p w14:paraId="7D428905" w14:textId="31B9357D" w:rsidR="00050309" w:rsidRPr="00675506" w:rsidRDefault="00050309">
            <w:pPr>
              <w:pStyle w:val="FP"/>
              <w:rPr>
                <w:sz w:val="18"/>
              </w:rPr>
            </w:pPr>
            <w:r w:rsidRPr="00675506">
              <w:rPr>
                <w:sz w:val="18"/>
              </w:rPr>
              <w:t xml:space="preserve"> </w:t>
            </w:r>
          </w:p>
        </w:tc>
      </w:tr>
      <w:tr w:rsidR="00050309" w:rsidRPr="00675506" w14:paraId="2AE119B8" w14:textId="77777777">
        <w:trPr>
          <w:cantSplit/>
        </w:trPr>
        <w:tc>
          <w:tcPr>
            <w:tcW w:w="1247" w:type="dxa"/>
          </w:tcPr>
          <w:p w14:paraId="27F4CDBE" w14:textId="77777777" w:rsidR="00050309" w:rsidRPr="00675506" w:rsidRDefault="00050309">
            <w:pPr>
              <w:spacing w:before="60"/>
              <w:rPr>
                <w:sz w:val="18"/>
              </w:rPr>
            </w:pPr>
            <w:r w:rsidRPr="00675506">
              <w:rPr>
                <w:sz w:val="18"/>
              </w:rPr>
              <w:t>A.6.4</w:t>
            </w:r>
          </w:p>
        </w:tc>
        <w:tc>
          <w:tcPr>
            <w:tcW w:w="4253" w:type="dxa"/>
          </w:tcPr>
          <w:p w14:paraId="7585B262" w14:textId="77777777" w:rsidR="00050309" w:rsidRPr="00675506" w:rsidRDefault="00050309">
            <w:pPr>
              <w:spacing w:before="60" w:after="60"/>
              <w:rPr>
                <w:b/>
                <w:bCs/>
                <w:sz w:val="18"/>
              </w:rPr>
            </w:pPr>
            <w:r w:rsidRPr="00675506">
              <w:rPr>
                <w:b/>
                <w:sz w:val="18"/>
              </w:rPr>
              <w:t>Explicit Call Transfer (ECT)</w:t>
            </w:r>
          </w:p>
          <w:p w14:paraId="25195AEE" w14:textId="77777777" w:rsidR="00050309" w:rsidRPr="00675506" w:rsidRDefault="00050309">
            <w:pPr>
              <w:rPr>
                <w:sz w:val="18"/>
              </w:rPr>
            </w:pPr>
            <w:r w:rsidRPr="00675506">
              <w:rPr>
                <w:sz w:val="18"/>
              </w:rPr>
              <w:t>After transfer, option 2 should be implemented (“The transferred call shall not be intercepted.”).</w:t>
            </w:r>
          </w:p>
        </w:tc>
        <w:tc>
          <w:tcPr>
            <w:tcW w:w="4536" w:type="dxa"/>
          </w:tcPr>
          <w:p w14:paraId="58C223B7" w14:textId="77777777" w:rsidR="00050309" w:rsidRPr="00675506" w:rsidRDefault="00050309">
            <w:pPr>
              <w:pStyle w:val="FP"/>
              <w:rPr>
                <w:sz w:val="18"/>
              </w:rPr>
            </w:pPr>
          </w:p>
        </w:tc>
      </w:tr>
      <w:tr w:rsidR="00050309" w:rsidRPr="00675506" w14:paraId="433A29A1" w14:textId="77777777">
        <w:trPr>
          <w:cantSplit/>
        </w:trPr>
        <w:tc>
          <w:tcPr>
            <w:tcW w:w="1247" w:type="dxa"/>
          </w:tcPr>
          <w:p w14:paraId="18A47373" w14:textId="77777777" w:rsidR="00050309" w:rsidRPr="00675506" w:rsidRDefault="00050309">
            <w:pPr>
              <w:spacing w:before="60"/>
              <w:rPr>
                <w:sz w:val="18"/>
              </w:rPr>
            </w:pPr>
            <w:r w:rsidRPr="00675506">
              <w:rPr>
                <w:sz w:val="18"/>
              </w:rPr>
              <w:t>A.6.22</w:t>
            </w:r>
          </w:p>
        </w:tc>
        <w:tc>
          <w:tcPr>
            <w:tcW w:w="4253" w:type="dxa"/>
          </w:tcPr>
          <w:p w14:paraId="77EDC0D1" w14:textId="77777777" w:rsidR="00050309" w:rsidRPr="00675506" w:rsidRDefault="00050309">
            <w:pPr>
              <w:spacing w:before="60" w:after="60"/>
              <w:rPr>
                <w:b/>
                <w:bCs/>
                <w:sz w:val="18"/>
              </w:rPr>
            </w:pPr>
            <w:r w:rsidRPr="00675506">
              <w:rPr>
                <w:b/>
                <w:sz w:val="18"/>
              </w:rPr>
              <w:t>User-to-User Signalling (UUS)</w:t>
            </w:r>
          </w:p>
          <w:p w14:paraId="770AFB0C" w14:textId="77777777" w:rsidR="00050309" w:rsidRPr="00675506" w:rsidRDefault="00050309">
            <w:pPr>
              <w:rPr>
                <w:sz w:val="18"/>
              </w:rPr>
            </w:pPr>
            <w:r w:rsidRPr="00675506">
              <w:rPr>
                <w:sz w:val="18"/>
              </w:rPr>
              <w:t>Informational content for the UUS service is transmitted as event data.</w:t>
            </w:r>
          </w:p>
        </w:tc>
        <w:tc>
          <w:tcPr>
            <w:tcW w:w="4536" w:type="dxa"/>
          </w:tcPr>
          <w:p w14:paraId="7B4DF590" w14:textId="77777777" w:rsidR="00050309" w:rsidRPr="00675506" w:rsidRDefault="00050309">
            <w:pPr>
              <w:rPr>
                <w:sz w:val="18"/>
              </w:rPr>
            </w:pPr>
          </w:p>
          <w:p w14:paraId="78D29F67" w14:textId="77777777" w:rsidR="00050309" w:rsidRPr="00675506" w:rsidRDefault="00050309">
            <w:pPr>
              <w:rPr>
                <w:sz w:val="18"/>
              </w:rPr>
            </w:pPr>
            <w:r w:rsidRPr="00675506">
              <w:rPr>
                <w:sz w:val="18"/>
              </w:rPr>
              <w:t>See Section A.4.2 in this table.</w:t>
            </w:r>
          </w:p>
        </w:tc>
      </w:tr>
      <w:tr w:rsidR="00050309" w:rsidRPr="00675506" w14:paraId="0A25B79C" w14:textId="77777777">
        <w:trPr>
          <w:cantSplit/>
        </w:trPr>
        <w:tc>
          <w:tcPr>
            <w:tcW w:w="1247" w:type="dxa"/>
          </w:tcPr>
          <w:p w14:paraId="295BDF08" w14:textId="77777777" w:rsidR="00050309" w:rsidRPr="00675506" w:rsidRDefault="00050309">
            <w:pPr>
              <w:spacing w:before="60"/>
              <w:rPr>
                <w:sz w:val="18"/>
              </w:rPr>
            </w:pPr>
            <w:r w:rsidRPr="00675506">
              <w:rPr>
                <w:sz w:val="18"/>
              </w:rPr>
              <w:t>A.8.3</w:t>
            </w:r>
          </w:p>
        </w:tc>
        <w:tc>
          <w:tcPr>
            <w:tcW w:w="4253" w:type="dxa"/>
          </w:tcPr>
          <w:p w14:paraId="4487EBB4" w14:textId="77777777" w:rsidR="00050309" w:rsidRPr="00675506" w:rsidRDefault="00050309">
            <w:pPr>
              <w:spacing w:before="60" w:after="60"/>
              <w:rPr>
                <w:sz w:val="18"/>
              </w:rPr>
            </w:pPr>
            <w:r w:rsidRPr="00675506">
              <w:rPr>
                <w:b/>
                <w:sz w:val="18"/>
              </w:rPr>
              <w:t>HI3 (delivery of CC)</w:t>
            </w:r>
          </w:p>
          <w:p w14:paraId="2D6A4244" w14:textId="77777777" w:rsidR="00050309" w:rsidRPr="00675506" w:rsidRDefault="00050309">
            <w:pPr>
              <w:rPr>
                <w:sz w:val="18"/>
              </w:rPr>
            </w:pPr>
            <w:r w:rsidRPr="00675506">
              <w:rPr>
                <w:sz w:val="18"/>
              </w:rPr>
              <w:t>Informational content for the SMS service is transmitted as event data.</w:t>
            </w:r>
          </w:p>
          <w:p w14:paraId="607CF76E" w14:textId="77777777" w:rsidR="00050309" w:rsidRPr="00675506" w:rsidRDefault="00050309">
            <w:pPr>
              <w:rPr>
                <w:sz w:val="18"/>
              </w:rPr>
            </w:pPr>
            <w:r w:rsidRPr="00675506">
              <w:rPr>
                <w:sz w:val="18"/>
              </w:rPr>
              <w:t xml:space="preserve">Correlation of the informational content (CC) with the other HI interfaces should be done via the </w:t>
            </w:r>
            <w:proofErr w:type="spellStart"/>
            <w:r w:rsidRPr="00675506">
              <w:rPr>
                <w:sz w:val="18"/>
              </w:rPr>
              <w:t>subaddress</w:t>
            </w:r>
            <w:proofErr w:type="spellEnd"/>
            <w:r w:rsidRPr="00675506">
              <w:rPr>
                <w:sz w:val="18"/>
              </w:rPr>
              <w:t xml:space="preserve"> service as described in Appendix E.</w:t>
            </w:r>
          </w:p>
        </w:tc>
        <w:tc>
          <w:tcPr>
            <w:tcW w:w="4536" w:type="dxa"/>
          </w:tcPr>
          <w:p w14:paraId="352D10CD" w14:textId="77777777" w:rsidR="00050309" w:rsidRPr="00675506" w:rsidRDefault="00050309">
            <w:pPr>
              <w:pStyle w:val="TAL"/>
              <w:keepNext w:val="0"/>
              <w:keepLines w:val="0"/>
              <w:spacing w:before="60" w:after="60"/>
              <w:rPr>
                <w:lang w:val="en-US" w:eastAsia="de-DE"/>
              </w:rPr>
            </w:pPr>
          </w:p>
          <w:p w14:paraId="1CEA5A26" w14:textId="77777777" w:rsidR="00050309" w:rsidRPr="00675506" w:rsidRDefault="00050309">
            <w:pPr>
              <w:rPr>
                <w:sz w:val="18"/>
              </w:rPr>
            </w:pPr>
            <w:r w:rsidRPr="00675506">
              <w:rPr>
                <w:sz w:val="18"/>
              </w:rPr>
              <w:t>See Section A.4.2 in this table.</w:t>
            </w:r>
            <w:r w:rsidRPr="00675506">
              <w:rPr>
                <w:sz w:val="18"/>
              </w:rPr>
              <w:br/>
            </w:r>
          </w:p>
          <w:p w14:paraId="659116D4" w14:textId="77777777" w:rsidR="00050309" w:rsidRPr="00675506" w:rsidRDefault="00050309">
            <w:pPr>
              <w:rPr>
                <w:sz w:val="18"/>
              </w:rPr>
            </w:pPr>
            <w:r w:rsidRPr="00675506">
              <w:rPr>
                <w:sz w:val="18"/>
              </w:rPr>
              <w:t>See Section A.4.1 in this table.</w:t>
            </w:r>
          </w:p>
        </w:tc>
      </w:tr>
      <w:tr w:rsidR="00050309" w:rsidRPr="00675506" w14:paraId="28C10ECB" w14:textId="77777777">
        <w:trPr>
          <w:cantSplit/>
        </w:trPr>
        <w:tc>
          <w:tcPr>
            <w:tcW w:w="10036" w:type="dxa"/>
            <w:gridSpan w:val="3"/>
          </w:tcPr>
          <w:p w14:paraId="6401810F" w14:textId="77777777" w:rsidR="00050309" w:rsidRPr="00675506" w:rsidRDefault="00050309">
            <w:pPr>
              <w:pStyle w:val="Tabellentext"/>
              <w:rPr>
                <w:b/>
                <w:bCs/>
                <w:sz w:val="18"/>
              </w:rPr>
            </w:pPr>
          </w:p>
        </w:tc>
      </w:tr>
      <w:tr w:rsidR="00050309" w:rsidRPr="00675506" w14:paraId="5A51D139" w14:textId="77777777">
        <w:trPr>
          <w:cantSplit/>
        </w:trPr>
        <w:tc>
          <w:tcPr>
            <w:tcW w:w="10036" w:type="dxa"/>
            <w:gridSpan w:val="3"/>
          </w:tcPr>
          <w:p w14:paraId="11613C45" w14:textId="77777777" w:rsidR="00050309" w:rsidRPr="00675506" w:rsidRDefault="00050309">
            <w:pPr>
              <w:spacing w:before="60" w:after="60"/>
              <w:rPr>
                <w:b/>
                <w:sz w:val="18"/>
                <w:szCs w:val="18"/>
              </w:rPr>
            </w:pPr>
            <w:r w:rsidRPr="00675506">
              <w:rPr>
                <w:b/>
                <w:sz w:val="18"/>
              </w:rPr>
              <w:t>Annex C: HI2 delivery mechanisms and procedures</w:t>
            </w:r>
          </w:p>
        </w:tc>
      </w:tr>
      <w:tr w:rsidR="00050309" w:rsidRPr="00675506" w14:paraId="3B02B645" w14:textId="77777777">
        <w:trPr>
          <w:cantSplit/>
        </w:trPr>
        <w:tc>
          <w:tcPr>
            <w:tcW w:w="1247" w:type="dxa"/>
          </w:tcPr>
          <w:p w14:paraId="0FD44D5A" w14:textId="77777777" w:rsidR="00050309" w:rsidRPr="00675506" w:rsidRDefault="00050309">
            <w:pPr>
              <w:spacing w:before="60"/>
              <w:rPr>
                <w:sz w:val="18"/>
              </w:rPr>
            </w:pPr>
            <w:r w:rsidRPr="00675506">
              <w:rPr>
                <w:sz w:val="18"/>
              </w:rPr>
              <w:t>C.1 / C.2</w:t>
            </w:r>
          </w:p>
        </w:tc>
        <w:tc>
          <w:tcPr>
            <w:tcW w:w="4253" w:type="dxa"/>
          </w:tcPr>
          <w:p w14:paraId="5EA840C6" w14:textId="77777777" w:rsidR="00050309" w:rsidRPr="00675506" w:rsidRDefault="00050309">
            <w:pPr>
              <w:spacing w:before="60"/>
              <w:rPr>
                <w:b/>
                <w:bCs/>
                <w:sz w:val="18"/>
              </w:rPr>
            </w:pPr>
            <w:r w:rsidRPr="00675506">
              <w:rPr>
                <w:b/>
                <w:sz w:val="18"/>
              </w:rPr>
              <w:t>ROSE / FTP</w:t>
            </w:r>
          </w:p>
          <w:p w14:paraId="77C9C5EA" w14:textId="77777777" w:rsidR="00050309" w:rsidRPr="00675506" w:rsidRDefault="00050309">
            <w:pPr>
              <w:rPr>
                <w:sz w:val="18"/>
              </w:rPr>
            </w:pPr>
            <w:r w:rsidRPr="00675506">
              <w:rPr>
                <w:sz w:val="18"/>
              </w:rPr>
              <w:t xml:space="preserve">For transmission of the event data (IRI) over the HI2 interface, FTP is used; ROSE is not permitted. </w:t>
            </w:r>
          </w:p>
          <w:p w14:paraId="12BAA7FC" w14:textId="77777777" w:rsidR="00050309" w:rsidRPr="00675506" w:rsidRDefault="00050309">
            <w:pPr>
              <w:rPr>
                <w:sz w:val="18"/>
              </w:rPr>
            </w:pPr>
          </w:p>
        </w:tc>
        <w:tc>
          <w:tcPr>
            <w:tcW w:w="4536" w:type="dxa"/>
          </w:tcPr>
          <w:p w14:paraId="1DCB1955" w14:textId="77777777" w:rsidR="00050309" w:rsidRPr="00675506" w:rsidRDefault="00050309">
            <w:pPr>
              <w:rPr>
                <w:sz w:val="18"/>
              </w:rPr>
            </w:pPr>
          </w:p>
          <w:p w14:paraId="1397A0DB" w14:textId="0F1AFB7D" w:rsidR="00050309" w:rsidRPr="00675506" w:rsidRDefault="00050309" w:rsidP="001B0182">
            <w:pPr>
              <w:rPr>
                <w:sz w:val="18"/>
              </w:rPr>
            </w:pPr>
          </w:p>
        </w:tc>
      </w:tr>
      <w:tr w:rsidR="00050309" w:rsidRPr="00675506" w14:paraId="188515F0" w14:textId="77777777">
        <w:trPr>
          <w:cantSplit/>
        </w:trPr>
        <w:tc>
          <w:tcPr>
            <w:tcW w:w="1247" w:type="dxa"/>
          </w:tcPr>
          <w:p w14:paraId="72173E32" w14:textId="77777777" w:rsidR="00050309" w:rsidRPr="00675506" w:rsidRDefault="00050309">
            <w:pPr>
              <w:spacing w:before="60"/>
              <w:rPr>
                <w:sz w:val="18"/>
              </w:rPr>
            </w:pPr>
            <w:r w:rsidRPr="00675506">
              <w:rPr>
                <w:sz w:val="18"/>
              </w:rPr>
              <w:t>C.2.2</w:t>
            </w:r>
          </w:p>
        </w:tc>
        <w:tc>
          <w:tcPr>
            <w:tcW w:w="4253" w:type="dxa"/>
          </w:tcPr>
          <w:p w14:paraId="00B9E8CC" w14:textId="77777777" w:rsidR="00050309" w:rsidRPr="00675506" w:rsidRDefault="00050309">
            <w:pPr>
              <w:spacing w:before="60"/>
              <w:rPr>
                <w:sz w:val="18"/>
              </w:rPr>
            </w:pPr>
            <w:r w:rsidRPr="00675506">
              <w:rPr>
                <w:b/>
                <w:sz w:val="18"/>
              </w:rPr>
              <w:t>Usage of</w:t>
            </w:r>
            <w:r w:rsidRPr="00675506">
              <w:rPr>
                <w:sz w:val="18"/>
              </w:rPr>
              <w:t xml:space="preserve"> </w:t>
            </w:r>
            <w:r w:rsidRPr="00675506">
              <w:rPr>
                <w:b/>
                <w:sz w:val="18"/>
              </w:rPr>
              <w:t>FTP</w:t>
            </w:r>
          </w:p>
          <w:p w14:paraId="77248B7C" w14:textId="77777777" w:rsidR="00050309" w:rsidRPr="00675506" w:rsidRDefault="00050309">
            <w:pPr>
              <w:rPr>
                <w:sz w:val="18"/>
              </w:rPr>
            </w:pPr>
            <w:r w:rsidRPr="00675506">
              <w:rPr>
                <w:sz w:val="18"/>
              </w:rPr>
              <w:t>File naming method B must be used.</w:t>
            </w:r>
          </w:p>
          <w:p w14:paraId="500808C9" w14:textId="77777777" w:rsidR="00050309" w:rsidRPr="00675506" w:rsidRDefault="00050309" w:rsidP="001B0182">
            <w:pPr>
              <w:rPr>
                <w:sz w:val="18"/>
              </w:rPr>
            </w:pPr>
            <w:r w:rsidRPr="00675506">
              <w:rPr>
                <w:sz w:val="18"/>
              </w:rPr>
              <w:t>The provisions of Appendices A.1 and A.2 of the TR TKÜV also apply.</w:t>
            </w:r>
          </w:p>
        </w:tc>
        <w:tc>
          <w:tcPr>
            <w:tcW w:w="4536" w:type="dxa"/>
          </w:tcPr>
          <w:p w14:paraId="5F45EC3F" w14:textId="77777777" w:rsidR="00050309" w:rsidRPr="00675506" w:rsidRDefault="00050309">
            <w:pPr>
              <w:rPr>
                <w:sz w:val="18"/>
              </w:rPr>
            </w:pPr>
          </w:p>
        </w:tc>
      </w:tr>
      <w:tr w:rsidR="00050309" w:rsidRPr="00675506" w14:paraId="64DA1EB7" w14:textId="77777777">
        <w:trPr>
          <w:cantSplit/>
        </w:trPr>
        <w:tc>
          <w:tcPr>
            <w:tcW w:w="10036" w:type="dxa"/>
            <w:gridSpan w:val="3"/>
          </w:tcPr>
          <w:p w14:paraId="44A764FD" w14:textId="77777777" w:rsidR="00050309" w:rsidRPr="00675506" w:rsidRDefault="00050309">
            <w:pPr>
              <w:spacing w:before="60" w:after="60"/>
              <w:rPr>
                <w:b/>
                <w:sz w:val="18"/>
                <w:szCs w:val="18"/>
              </w:rPr>
            </w:pPr>
            <w:r w:rsidRPr="00675506">
              <w:rPr>
                <w:b/>
                <w:sz w:val="18"/>
              </w:rPr>
              <w:t>Appendix D: Structure of data at the Handover Interface</w:t>
            </w:r>
          </w:p>
        </w:tc>
      </w:tr>
      <w:tr w:rsidR="00050309" w:rsidRPr="00675506" w14:paraId="51DD11E0" w14:textId="77777777">
        <w:trPr>
          <w:cantSplit/>
        </w:trPr>
        <w:tc>
          <w:tcPr>
            <w:tcW w:w="1247" w:type="dxa"/>
          </w:tcPr>
          <w:p w14:paraId="1ED94666" w14:textId="77777777" w:rsidR="00050309" w:rsidRPr="00675506" w:rsidRDefault="00050309">
            <w:pPr>
              <w:spacing w:before="60"/>
              <w:rPr>
                <w:sz w:val="18"/>
              </w:rPr>
            </w:pPr>
            <w:r w:rsidRPr="00675506">
              <w:rPr>
                <w:sz w:val="18"/>
              </w:rPr>
              <w:t>D.3 to D.8</w:t>
            </w:r>
          </w:p>
        </w:tc>
        <w:tc>
          <w:tcPr>
            <w:tcW w:w="4253" w:type="dxa"/>
          </w:tcPr>
          <w:p w14:paraId="106E6A75" w14:textId="77777777" w:rsidR="00050309" w:rsidRPr="00675506" w:rsidRDefault="00D47AA8">
            <w:pPr>
              <w:spacing w:before="60"/>
              <w:rPr>
                <w:sz w:val="18"/>
              </w:rPr>
            </w:pPr>
            <w:r w:rsidRPr="00675506">
              <w:rPr>
                <w:b/>
                <w:sz w:val="18"/>
              </w:rPr>
              <w:t>ASN.1 modules</w:t>
            </w:r>
          </w:p>
          <w:p w14:paraId="76F6D534" w14:textId="77777777" w:rsidR="00050309" w:rsidRPr="00675506" w:rsidRDefault="00050309">
            <w:pPr>
              <w:rPr>
                <w:sz w:val="18"/>
              </w:rPr>
            </w:pPr>
            <w:r w:rsidRPr="00675506">
              <w:rPr>
                <w:sz w:val="18"/>
              </w:rPr>
              <w:t>When using FTP to transmit the IRI, the ROSE operations are not relevant in the Appendices and do not need to be implemented.</w:t>
            </w:r>
          </w:p>
          <w:p w14:paraId="765E2FC3" w14:textId="77777777" w:rsidR="00050309" w:rsidRPr="00675506" w:rsidRDefault="00050309">
            <w:pPr>
              <w:rPr>
                <w:sz w:val="18"/>
              </w:rPr>
            </w:pPr>
          </w:p>
        </w:tc>
        <w:tc>
          <w:tcPr>
            <w:tcW w:w="4536" w:type="dxa"/>
          </w:tcPr>
          <w:p w14:paraId="165B400E" w14:textId="77777777" w:rsidR="00050309" w:rsidRPr="00675506" w:rsidRDefault="00050309">
            <w:pPr>
              <w:rPr>
                <w:sz w:val="18"/>
              </w:rPr>
            </w:pPr>
          </w:p>
          <w:p w14:paraId="45B5286F" w14:textId="192EB4AB" w:rsidR="00050309" w:rsidRPr="00675506" w:rsidRDefault="00050309" w:rsidP="00226658">
            <w:pPr>
              <w:rPr>
                <w:sz w:val="18"/>
              </w:rPr>
            </w:pPr>
            <w:r w:rsidRPr="00675506">
              <w:rPr>
                <w:sz w:val="18"/>
              </w:rPr>
              <w:t xml:space="preserve">Since not all modules have been specified as being error-free or do not contain all the required parameters, the Federal Network Agency will publish on its website a list of the modules which may be used for implementations (see also Appendix X.4 to TR TKÜV). </w:t>
            </w:r>
          </w:p>
        </w:tc>
      </w:tr>
      <w:tr w:rsidR="00050309" w:rsidRPr="00675506" w14:paraId="0A1B85D8" w14:textId="77777777">
        <w:trPr>
          <w:cantSplit/>
        </w:trPr>
        <w:tc>
          <w:tcPr>
            <w:tcW w:w="10036" w:type="dxa"/>
            <w:gridSpan w:val="3"/>
          </w:tcPr>
          <w:p w14:paraId="29039944" w14:textId="77777777" w:rsidR="00050309" w:rsidRPr="00675506" w:rsidRDefault="00050309">
            <w:pPr>
              <w:spacing w:before="60" w:after="60"/>
              <w:rPr>
                <w:b/>
                <w:sz w:val="18"/>
                <w:szCs w:val="18"/>
              </w:rPr>
            </w:pPr>
            <w:r w:rsidRPr="00675506">
              <w:rPr>
                <w:b/>
                <w:sz w:val="18"/>
              </w:rPr>
              <w:lastRenderedPageBreak/>
              <w:t xml:space="preserve">Appendix E: Use of </w:t>
            </w:r>
            <w:proofErr w:type="spellStart"/>
            <w:r w:rsidRPr="00675506">
              <w:rPr>
                <w:b/>
                <w:sz w:val="18"/>
              </w:rPr>
              <w:t>subaddress</w:t>
            </w:r>
            <w:proofErr w:type="spellEnd"/>
            <w:r w:rsidRPr="00675506">
              <w:rPr>
                <w:b/>
                <w:sz w:val="18"/>
              </w:rPr>
              <w:t xml:space="preserve"> and calling party number to carry correlation information</w:t>
            </w:r>
          </w:p>
        </w:tc>
      </w:tr>
      <w:tr w:rsidR="00050309" w:rsidRPr="00675506" w14:paraId="3FE27E30" w14:textId="77777777">
        <w:trPr>
          <w:cantSplit/>
        </w:trPr>
        <w:tc>
          <w:tcPr>
            <w:tcW w:w="1247" w:type="dxa"/>
          </w:tcPr>
          <w:p w14:paraId="5CEA7586" w14:textId="77777777" w:rsidR="00050309" w:rsidRPr="00675506" w:rsidRDefault="00050309">
            <w:pPr>
              <w:spacing w:before="60"/>
              <w:rPr>
                <w:sz w:val="18"/>
              </w:rPr>
            </w:pPr>
            <w:r w:rsidRPr="00675506">
              <w:rPr>
                <w:sz w:val="18"/>
              </w:rPr>
              <w:t>E.3.2</w:t>
            </w:r>
          </w:p>
        </w:tc>
        <w:tc>
          <w:tcPr>
            <w:tcW w:w="4253" w:type="dxa"/>
          </w:tcPr>
          <w:p w14:paraId="29AB8F84" w14:textId="77777777" w:rsidR="00050309" w:rsidRPr="00675506" w:rsidRDefault="00050309">
            <w:pPr>
              <w:spacing w:before="60"/>
              <w:rPr>
                <w:b/>
                <w:sz w:val="18"/>
                <w:szCs w:val="18"/>
              </w:rPr>
            </w:pPr>
            <w:r w:rsidRPr="00675506">
              <w:rPr>
                <w:b/>
                <w:sz w:val="18"/>
              </w:rPr>
              <w:t>Field order and layout</w:t>
            </w:r>
          </w:p>
          <w:p w14:paraId="35AD7BC4" w14:textId="77777777" w:rsidR="00050309" w:rsidRPr="00675506" w:rsidRDefault="00050309">
            <w:pPr>
              <w:pStyle w:val="FootnoteText"/>
              <w:rPr>
                <w:sz w:val="18"/>
              </w:rPr>
            </w:pPr>
            <w:r w:rsidRPr="00675506">
              <w:rPr>
                <w:sz w:val="18"/>
              </w:rPr>
              <w:t>The parameters for assigning CC and IRI according to Tables E.3.2 and E.3.3 should be used accordingly.</w:t>
            </w:r>
          </w:p>
          <w:p w14:paraId="5B71EC9D" w14:textId="3AFE8762" w:rsidR="00050309" w:rsidRPr="00675506" w:rsidRDefault="00050309" w:rsidP="007A58B5">
            <w:pPr>
              <w:pStyle w:val="FootnoteText"/>
              <w:rPr>
                <w:sz w:val="18"/>
              </w:rPr>
            </w:pPr>
            <w:r w:rsidRPr="00675506">
              <w:rPr>
                <w:sz w:val="18"/>
              </w:rPr>
              <w:t xml:space="preserve">Also, the octets 17–23 of the Called Party </w:t>
            </w:r>
            <w:proofErr w:type="spellStart"/>
            <w:r w:rsidRPr="00675506">
              <w:rPr>
                <w:sz w:val="18"/>
              </w:rPr>
              <w:t>Subaddress</w:t>
            </w:r>
            <w:proofErr w:type="spellEnd"/>
            <w:r w:rsidRPr="00675506">
              <w:rPr>
                <w:sz w:val="18"/>
              </w:rPr>
              <w:t xml:space="preserve"> (Table E.3.4 and E.3.6) should contain the fixed bit pattern ‘45 54 53 49 20 56 32' hex = ETSI V2’ to differentiate it from the </w:t>
            </w:r>
            <w:proofErr w:type="spellStart"/>
            <w:r w:rsidRPr="00675506">
              <w:rPr>
                <w:sz w:val="18"/>
              </w:rPr>
              <w:t>subaddresses</w:t>
            </w:r>
            <w:proofErr w:type="spellEnd"/>
            <w:r w:rsidRPr="00675506">
              <w:rPr>
                <w:sz w:val="18"/>
              </w:rPr>
              <w:t xml:space="preserve"> according to the specifications of Annex B to TR TKÜV.</w:t>
            </w:r>
          </w:p>
        </w:tc>
        <w:tc>
          <w:tcPr>
            <w:tcW w:w="4536" w:type="dxa"/>
          </w:tcPr>
          <w:p w14:paraId="3C8F17C8" w14:textId="77777777" w:rsidR="00050309" w:rsidRPr="00675506" w:rsidRDefault="00050309">
            <w:pPr>
              <w:spacing w:before="60" w:after="60"/>
              <w:rPr>
                <w:b/>
                <w:bCs/>
                <w:sz w:val="18"/>
              </w:rPr>
            </w:pPr>
          </w:p>
          <w:p w14:paraId="589017D7" w14:textId="77777777" w:rsidR="00050309" w:rsidRPr="00675506" w:rsidRDefault="00050309">
            <w:pPr>
              <w:pStyle w:val="TAL"/>
              <w:keepNext w:val="0"/>
              <w:keepLines w:val="0"/>
              <w:spacing w:after="60"/>
            </w:pPr>
            <w:r w:rsidRPr="00675506">
              <w:br/>
            </w:r>
            <w:r w:rsidRPr="00675506">
              <w:br/>
            </w:r>
          </w:p>
          <w:p w14:paraId="2AEF782F" w14:textId="3A127F35" w:rsidR="00050309" w:rsidRPr="00675506" w:rsidRDefault="00050309">
            <w:pPr>
              <w:rPr>
                <w:sz w:val="18"/>
              </w:rPr>
            </w:pPr>
            <w:r w:rsidRPr="00675506">
              <w:rPr>
                <w:sz w:val="18"/>
              </w:rPr>
              <w:t xml:space="preserve">National specifications for circuit-switched networks (former Annex B) stipulate that </w:t>
            </w:r>
            <w:proofErr w:type="spellStart"/>
            <w:r w:rsidRPr="00675506">
              <w:rPr>
                <w:sz w:val="18"/>
              </w:rPr>
              <w:t>subaddresses</w:t>
            </w:r>
            <w:proofErr w:type="spellEnd"/>
            <w:r w:rsidRPr="00675506">
              <w:rPr>
                <w:sz w:val="18"/>
              </w:rPr>
              <w:t xml:space="preserve"> are also used, but with a different content. To enable the analysis device of the authorised agency to make a distinction, this differentiating attribute is mandatory.</w:t>
            </w:r>
          </w:p>
        </w:tc>
      </w:tr>
    </w:tbl>
    <w:p w14:paraId="25140777" w14:textId="77777777" w:rsidR="005922CE" w:rsidRPr="00675506" w:rsidRDefault="005922CE" w:rsidP="00E641A2"/>
    <w:p w14:paraId="6F0FCC7B" w14:textId="72A6F8E1" w:rsidR="00050309" w:rsidRPr="00675506" w:rsidRDefault="00050309" w:rsidP="00994AC7">
      <w:pPr>
        <w:pStyle w:val="Heading2"/>
      </w:pPr>
      <w:bookmarkStart w:id="431" w:name="_Toc425259992"/>
      <w:bookmarkStart w:id="432" w:name="_Toc426622414"/>
      <w:bookmarkStart w:id="433" w:name="_Toc89760356"/>
      <w:bookmarkStart w:id="434" w:name="_Toc68417836"/>
      <w:bookmarkStart w:id="435" w:name="_Toc89047839"/>
      <w:bookmarkStart w:id="436" w:name="_Toc89047929"/>
      <w:r w:rsidRPr="00675506">
        <w:t>Appendix C.2</w:t>
      </w:r>
      <w:r w:rsidRPr="00675506">
        <w:tab/>
        <w:t>Explanations of the ASN.1 descriptions</w:t>
      </w:r>
      <w:bookmarkEnd w:id="431"/>
      <w:bookmarkEnd w:id="432"/>
      <w:bookmarkEnd w:id="433"/>
    </w:p>
    <w:p w14:paraId="4C246ABE" w14:textId="34F9D9DE" w:rsidR="00050309" w:rsidRPr="00675506" w:rsidRDefault="00050309" w:rsidP="005D6A7F">
      <w:pPr>
        <w:rPr>
          <w:rFonts w:eastAsia="MS Mincho"/>
        </w:rPr>
      </w:pPr>
      <w:r w:rsidRPr="00675506">
        <w:t>On its website, the Federal Network Agency publishes information, pursuant to § 36 sentence 5 of the TKÜV, on the applicable ETSI and 3GPP standards and specification, including the associated ASN.1 modules. Use of the different versions of the national ASN.1-module is also regulated. Appendix X.4 contains further explanations in this regard.</w:t>
      </w:r>
    </w:p>
    <w:p w14:paraId="2C1FCFC5" w14:textId="77777777" w:rsidR="00050309" w:rsidRPr="00675506" w:rsidRDefault="00FA1B1C" w:rsidP="005D6A7F">
      <w:pPr>
        <w:rPr>
          <w:rFonts w:eastAsia="MS Mincho"/>
        </w:rPr>
      </w:pPr>
      <w:r w:rsidRPr="00675506">
        <w:t xml:space="preserve">The ASN.1 descriptions of the different modules </w:t>
      </w:r>
      <w:bookmarkStart w:id="437" w:name="OLE_LINK18"/>
      <w:bookmarkStart w:id="438" w:name="OLE_LINK19"/>
      <w:r w:rsidRPr="00675506">
        <w:t xml:space="preserve">for implementations according to this Appendix </w:t>
      </w:r>
      <w:bookmarkEnd w:id="437"/>
      <w:bookmarkEnd w:id="438"/>
      <w:r w:rsidRPr="00675506">
        <w:t>C should be taken from the various versions of ETSI Standard ES 201 671 or ETSI Specification TS 101 671, taking care to correct any errors in the ASN.1-modules contained in them (</w:t>
      </w:r>
      <w:proofErr w:type="gramStart"/>
      <w:r w:rsidRPr="00675506">
        <w:t>e.g.</w:t>
      </w:r>
      <w:proofErr w:type="gramEnd"/>
      <w:r w:rsidRPr="00675506">
        <w:t xml:space="preserve"> incorrect </w:t>
      </w:r>
      <w:proofErr w:type="spellStart"/>
      <w:r w:rsidRPr="00675506">
        <w:t>domainID</w:t>
      </w:r>
      <w:proofErr w:type="spellEnd"/>
      <w:r w:rsidRPr="00675506">
        <w:t>). Because FTP is used as the transfer protocol, ROSE operations are not relevant.</w:t>
      </w:r>
    </w:p>
    <w:p w14:paraId="5B727CC0" w14:textId="0AA6CDC5" w:rsidR="00050309" w:rsidRPr="00675506" w:rsidRDefault="00050309" w:rsidP="005D6A7F">
      <w:pPr>
        <w:rPr>
          <w:rFonts w:eastAsia="MS Mincho"/>
        </w:rPr>
      </w:pPr>
      <w:r w:rsidRPr="00675506">
        <w:t>Whenever the above information is updated on the website of the Federal Network Agency, the updated versions of the ASN.1-modules may be used. Potentially, without a corresponding update on the part of the authorised agency, not all parameters may be able to be interpreted.</w:t>
      </w:r>
    </w:p>
    <w:p w14:paraId="5228B6D4" w14:textId="77777777" w:rsidR="00050309" w:rsidRPr="00675506" w:rsidRDefault="00050309" w:rsidP="005D6A7F">
      <w:pPr>
        <w:rPr>
          <w:rFonts w:eastAsia="MS Mincho"/>
        </w:rPr>
      </w:pPr>
      <w:r w:rsidRPr="00675506">
        <w:t>Parameters designated as ‘conditional’ or ‘optional’ in the standard or specification should normally be transmitted if they are available and the relevant standard or specification, or Appendix C.1 where applicable, does not contain any contrary provisions.</w:t>
      </w:r>
    </w:p>
    <w:p w14:paraId="7EFABE20" w14:textId="77777777" w:rsidR="00050309" w:rsidRPr="00675506" w:rsidRDefault="00050309" w:rsidP="005D6A7F">
      <w:pPr>
        <w:rPr>
          <w:rFonts w:eastAsia="MS Mincho"/>
        </w:rPr>
      </w:pPr>
      <w:r w:rsidRPr="00675506">
        <w:t>For the associated ASN.1 types of the “OCTET STRING” format, the following rules apply:</w:t>
      </w:r>
    </w:p>
    <w:p w14:paraId="745CCD07" w14:textId="77777777" w:rsidR="00050309" w:rsidRPr="00675506" w:rsidRDefault="00050309">
      <w:pPr>
        <w:numPr>
          <w:ilvl w:val="0"/>
          <w:numId w:val="25"/>
        </w:numPr>
        <w:rPr>
          <w:rFonts w:eastAsia="MS Mincho"/>
        </w:rPr>
      </w:pPr>
      <w:r w:rsidRPr="00675506">
        <w:t xml:space="preserve">If the standard has defined a format for the relevant parameters, </w:t>
      </w:r>
      <w:proofErr w:type="gramStart"/>
      <w:r w:rsidRPr="00675506">
        <w:t>e.g.</w:t>
      </w:r>
      <w:proofErr w:type="gramEnd"/>
      <w:r w:rsidRPr="00675506">
        <w:t xml:space="preserve"> ASCII or a cross-reference to a (signalling) standard, this format should be used.</w:t>
      </w:r>
    </w:p>
    <w:p w14:paraId="27328C0B" w14:textId="77777777" w:rsidR="00050309" w:rsidRPr="00675506" w:rsidRDefault="00050309">
      <w:pPr>
        <w:numPr>
          <w:ilvl w:val="0"/>
          <w:numId w:val="25"/>
        </w:numPr>
        <w:rPr>
          <w:rFonts w:eastAsia="MS Mincho"/>
        </w:rPr>
      </w:pPr>
      <w:r w:rsidRPr="00675506">
        <w:t xml:space="preserve">If no </w:t>
      </w:r>
      <w:proofErr w:type="gramStart"/>
      <w:r w:rsidRPr="00675506">
        <w:t>particular format</w:t>
      </w:r>
      <w:proofErr w:type="gramEnd"/>
      <w:r w:rsidRPr="00675506">
        <w:t xml:space="preserve"> has been prescribed, both hexadecimal values should be inserted in the relevant bytes, with the higher-order half-byte in bits 5-8 and the lower-order half-byte in bits 1-4.</w:t>
      </w:r>
      <w:r w:rsidRPr="00675506">
        <w:br/>
      </w:r>
      <w:r w:rsidRPr="00675506">
        <w:rPr>
          <w:sz w:val="10"/>
        </w:rPr>
        <w:br/>
      </w:r>
      <w:r w:rsidRPr="00675506">
        <w:t xml:space="preserve">(Examples: 4F H is entered as 4F H = 0100 1111 and not as F4 H. Or for example, </w:t>
      </w:r>
      <w:proofErr w:type="spellStart"/>
      <w:r w:rsidRPr="00675506">
        <w:t>DDMMYYhhmm</w:t>
      </w:r>
      <w:proofErr w:type="spellEnd"/>
      <w:r w:rsidRPr="00675506">
        <w:t xml:space="preserve"> = 23.07.2002 10:35 h is entered as ‘2307021035’ H and not ‘3270200153’ H) </w:t>
      </w:r>
    </w:p>
    <w:p w14:paraId="59333745" w14:textId="7867940A" w:rsidR="005922CE" w:rsidRPr="00675506" w:rsidRDefault="00050309" w:rsidP="005D6A7F">
      <w:pPr>
        <w:rPr>
          <w:rFonts w:eastAsia="MS Mincho"/>
        </w:rPr>
      </w:pPr>
      <w:r w:rsidRPr="00675506">
        <w:t>Transmission of administrative events (</w:t>
      </w:r>
      <w:proofErr w:type="gramStart"/>
      <w:r w:rsidRPr="00675506">
        <w:t>e.g.</w:t>
      </w:r>
      <w:proofErr w:type="gramEnd"/>
      <w:r w:rsidRPr="00675506">
        <w:t xml:space="preserve"> activation/deactivation/modification of actions as well as fault reports) and additional events (e.g. with regard to manufacturer-specific services) takes place according to Appendix A.3.</w:t>
      </w:r>
    </w:p>
    <w:p w14:paraId="38A74928" w14:textId="77777777" w:rsidR="005922CE" w:rsidRPr="00675506" w:rsidRDefault="005922CE">
      <w:pPr>
        <w:overflowPunct/>
        <w:autoSpaceDE/>
        <w:autoSpaceDN/>
        <w:adjustRightInd/>
        <w:spacing w:after="0"/>
        <w:textAlignment w:val="auto"/>
        <w:rPr>
          <w:rFonts w:eastAsia="MS Mincho"/>
        </w:rPr>
      </w:pPr>
      <w:r w:rsidRPr="00675506">
        <w:br w:type="page"/>
      </w:r>
    </w:p>
    <w:p w14:paraId="67C47FCC" w14:textId="77777777" w:rsidR="00050309" w:rsidRPr="00675506" w:rsidRDefault="00050309" w:rsidP="005D6A7F">
      <w:pPr>
        <w:rPr>
          <w:rFonts w:eastAsia="MS Mincho"/>
        </w:rPr>
      </w:pPr>
    </w:p>
    <w:p w14:paraId="1CDC3187" w14:textId="77777777" w:rsidR="008B0D90" w:rsidRPr="00675506" w:rsidRDefault="008B0D90" w:rsidP="001622DF">
      <w:pPr>
        <w:pStyle w:val="Heading1"/>
      </w:pPr>
      <w:bookmarkStart w:id="439" w:name="_Toc425259993"/>
      <w:bookmarkStart w:id="440" w:name="_Toc426622415"/>
      <w:bookmarkStart w:id="441" w:name="_Toc68417845"/>
      <w:bookmarkStart w:id="442" w:name="_Toc89047841"/>
      <w:bookmarkStart w:id="443" w:name="_Toc89047931"/>
      <w:bookmarkEnd w:id="434"/>
      <w:bookmarkEnd w:id="435"/>
      <w:bookmarkEnd w:id="436"/>
    </w:p>
    <w:p w14:paraId="4664CB41" w14:textId="77777777" w:rsidR="008B0D90" w:rsidRPr="00675506" w:rsidRDefault="008B0D90" w:rsidP="008B0D90">
      <w:pPr>
        <w:sectPr w:rsidR="008B0D90" w:rsidRPr="00675506" w:rsidSect="00F75585">
          <w:headerReference w:type="default" r:id="rId23"/>
          <w:pgSz w:w="11906" w:h="16838" w:code="9"/>
          <w:pgMar w:top="851" w:right="851" w:bottom="851" w:left="1701" w:header="720" w:footer="578" w:gutter="0"/>
          <w:cols w:space="720"/>
          <w:docGrid w:linePitch="272"/>
        </w:sectPr>
      </w:pPr>
    </w:p>
    <w:p w14:paraId="23D653D5" w14:textId="3C30C620" w:rsidR="00050309" w:rsidRPr="00675506" w:rsidRDefault="00050309" w:rsidP="001622DF">
      <w:pPr>
        <w:pStyle w:val="Heading1"/>
      </w:pPr>
      <w:bookmarkStart w:id="444" w:name="_Toc89760357"/>
      <w:r w:rsidRPr="00675506">
        <w:lastRenderedPageBreak/>
        <w:t>Appendix D</w:t>
      </w:r>
      <w:r w:rsidRPr="00675506">
        <w:tab/>
        <w:t>Specifications regarding mobile telephony networks and mobile-based IMS platforms (3GPP TS 33.108</w:t>
      </w:r>
      <w:bookmarkEnd w:id="439"/>
      <w:r w:rsidRPr="00675506">
        <w:t xml:space="preserve"> and TS 33.128)</w:t>
      </w:r>
      <w:bookmarkEnd w:id="440"/>
      <w:bookmarkEnd w:id="444"/>
    </w:p>
    <w:p w14:paraId="705AD656" w14:textId="771EF6C6" w:rsidR="00E16AE3" w:rsidRPr="00675506" w:rsidRDefault="00E16AE3" w:rsidP="00E16AE3">
      <w:pPr>
        <w:spacing w:after="240"/>
        <w:rPr>
          <w:b/>
        </w:rPr>
      </w:pPr>
      <w:bookmarkStart w:id="445" w:name="_Toc425259994"/>
      <w:r w:rsidRPr="00675506">
        <w:rPr>
          <w:b/>
        </w:rPr>
        <w:t>Note on the use of existing systems based on forwarding via ISDN and the combined use of standards for forwarding packet-switched voice services:</w:t>
      </w:r>
    </w:p>
    <w:p w14:paraId="67DD97C7" w14:textId="452E4428" w:rsidR="00E16AE3" w:rsidRPr="00675506" w:rsidRDefault="00E16AE3" w:rsidP="00E16AE3">
      <w:pPr>
        <w:spacing w:after="240"/>
        <w:rPr>
          <w:b/>
        </w:rPr>
      </w:pPr>
      <w:r w:rsidRPr="00675506">
        <w:rPr>
          <w:b/>
        </w:rPr>
        <w:t xml:space="preserve">Due to the anticipated closing down of ISDN-based technology, the corresponding forwarding based on this technology must also be adapted. New implementations with forwarding based on ISDN are no longer permitted. </w:t>
      </w:r>
      <w:r w:rsidRPr="00675506">
        <w:rPr>
          <w:b/>
          <w:bCs/>
        </w:rPr>
        <w:t>Existing systems must be converted to TCP-based forwarding in accordance with 3GPP TS 33.108</w:t>
      </w:r>
      <w:r w:rsidRPr="00675506">
        <w:t xml:space="preserve"> </w:t>
      </w:r>
      <w:r w:rsidRPr="00675506">
        <w:rPr>
          <w:b/>
        </w:rPr>
        <w:t xml:space="preserve"> by 31 December 2021 at the latest. For packet-switched voice services (</w:t>
      </w:r>
      <w:proofErr w:type="gramStart"/>
      <w:r w:rsidRPr="00675506">
        <w:rPr>
          <w:b/>
        </w:rPr>
        <w:t>e.g.</w:t>
      </w:r>
      <w:proofErr w:type="gramEnd"/>
      <w:r w:rsidRPr="00675506">
        <w:rPr>
          <w:b/>
        </w:rPr>
        <w:t xml:space="preserve"> VoLTE), combined forwarding in accordance with 3GPP TS 33.108 or TS 33.128 and ETSI TS 102 232-5 (Appendix H) may be used temporarily (see guidelines in Appendix X.1.1).     </w:t>
      </w:r>
    </w:p>
    <w:bookmarkEnd w:id="445"/>
    <w:p w14:paraId="3B1494EB" w14:textId="1AF98D92" w:rsidR="00050309" w:rsidRPr="00675506" w:rsidRDefault="00050309" w:rsidP="00DD6C8D">
      <w:r w:rsidRPr="00675506">
        <w:t xml:space="preserve">This Appendix describes the requirements for the transmission point </w:t>
      </w:r>
      <w:proofErr w:type="spellStart"/>
      <w:r w:rsidRPr="00675506">
        <w:t>for</w:t>
      </w:r>
      <w:r w:rsidRPr="00675506">
        <w:rPr>
          <w:rStyle w:val="msoins0"/>
        </w:rPr>
        <w:t>mobile</w:t>
      </w:r>
      <w:proofErr w:type="spellEnd"/>
      <w:r w:rsidRPr="00675506">
        <w:rPr>
          <w:rStyle w:val="msoins0"/>
        </w:rPr>
        <w:t xml:space="preserve"> telephony networks and mobile-based IMS platforms according to 3GPP Specifications TS 33.108 [23] and TS 33.128 [40]</w:t>
      </w:r>
      <w:r w:rsidRPr="00675506">
        <w:t>. The specification essentially contains a technical description for both circuit-switched and packet-switched networks as well as for multimedia services.</w:t>
      </w:r>
    </w:p>
    <w:p w14:paraId="332738AB" w14:textId="77777777" w:rsidR="004A196E" w:rsidRPr="00675506" w:rsidRDefault="00AC2609" w:rsidP="00DD6C8D">
      <w:r w:rsidRPr="00675506">
        <w:t xml:space="preserve">The 3GPP Specification TS 33.128 uses the IP-based transmission procedure according to the ETSI Specifications TS 102 232-1 and 102 232-7, in which the data is encapsulated according to 3GPP TS 33.128. At the latest when both forwarding methods are implemented in a network as part of the successive migration of forwarding from 3GPP TS 33.108 to 3GPP TS 33.128, forwarding in accordance with 3GPP TS 33.108 shall also be carried out via ETSI Specifications TS 102 232-1 and 102 232-7. According to this edition of the TR TKÜV, the forwarding of 3GPP TS 33.108 via the ETSI Specifications TS 102 232-1 and 102 232-7 is also possible after consultation with the Federal Network Agency, irrespective of the above-mentioned successive migration of forwarding to 3GPP TS 33.128. </w:t>
      </w:r>
    </w:p>
    <w:p w14:paraId="25E14932" w14:textId="465B2F02" w:rsidR="00AC2609" w:rsidRPr="00675506" w:rsidRDefault="004A196E" w:rsidP="00DD6C8D">
      <w:r w:rsidRPr="00675506">
        <w:t>For forwarding via ETSI TS 102 232-1 the already defined port number (destination port number) 50100 applies, for direct forwarding according to 3GPP TS 33.108 the port number 50010 continues to apply.</w:t>
      </w:r>
    </w:p>
    <w:p w14:paraId="746DB01E" w14:textId="55FD0C07" w:rsidR="00812E7F" w:rsidRPr="00675506" w:rsidRDefault="00812E7F" w:rsidP="00DD6C8D">
      <w:r w:rsidRPr="00675506">
        <w:t>The use of 3GPP TS 33.108 shall be in accordance with the conditions set out in Appendix D.1. 3GPP TS 33.128 [40] will be used until further notice after consultation with the Federal Network Agency.</w:t>
      </w:r>
    </w:p>
    <w:p w14:paraId="5F061492" w14:textId="77777777" w:rsidR="00050309" w:rsidRPr="00675506" w:rsidRDefault="00050309" w:rsidP="00DD6C8D">
      <w:r w:rsidRPr="00675506">
        <w:t xml:space="preserve">Section 4 in Part A of this TR TKÜV lists those identifiers on which basis the surveillance of telecommunications should be implemented. If the order specifies an IMEI as identifier of the </w:t>
      </w:r>
      <w:proofErr w:type="spellStart"/>
      <w:r w:rsidRPr="00675506">
        <w:t>LuS</w:t>
      </w:r>
      <w:proofErr w:type="spellEnd"/>
      <w:r w:rsidRPr="00675506">
        <w:t>, the data sets should contain this IMEI and the associated MSISDN.</w:t>
      </w:r>
    </w:p>
    <w:p w14:paraId="07501B5B" w14:textId="77777777" w:rsidR="00FA44A5" w:rsidRPr="00675506" w:rsidRDefault="00FA44A5" w:rsidP="00F40456">
      <w:pPr>
        <w:pStyle w:val="FP"/>
        <w:spacing w:before="240" w:after="240"/>
        <w:ind w:left="339" w:firstLine="113"/>
        <w:rPr>
          <w:rStyle w:val="msoins0"/>
        </w:rPr>
      </w:pPr>
      <w:r w:rsidRPr="00675506">
        <w:rPr>
          <w:rStyle w:val="msoins0"/>
        </w:rPr>
        <w:t>In addition to the requirements under Part A, Sections 3 and 4, the following Appendices shall also apply:</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8"/>
        <w:gridCol w:w="7450"/>
      </w:tblGrid>
      <w:tr w:rsidR="00050309" w:rsidRPr="00675506" w14:paraId="7E970B0B" w14:textId="77777777">
        <w:tc>
          <w:tcPr>
            <w:tcW w:w="1417" w:type="dxa"/>
            <w:shd w:val="clear" w:color="auto" w:fill="E6E6E6"/>
          </w:tcPr>
          <w:p w14:paraId="27361E45" w14:textId="77777777" w:rsidR="00050309" w:rsidRPr="00675506" w:rsidRDefault="00050309">
            <w:pPr>
              <w:pStyle w:val="FootnoteText"/>
              <w:spacing w:after="0"/>
              <w:rPr>
                <w:rStyle w:val="msoins0"/>
                <w:b/>
                <w:bCs/>
                <w:sz w:val="18"/>
              </w:rPr>
            </w:pPr>
            <w:r w:rsidRPr="00675506">
              <w:rPr>
                <w:rStyle w:val="msoins0"/>
                <w:b/>
                <w:sz w:val="18"/>
              </w:rPr>
              <w:t>Appendix</w:t>
            </w:r>
          </w:p>
        </w:tc>
        <w:tc>
          <w:tcPr>
            <w:tcW w:w="7723" w:type="dxa"/>
            <w:shd w:val="clear" w:color="auto" w:fill="E6E6E6"/>
          </w:tcPr>
          <w:p w14:paraId="6233F6FC" w14:textId="77777777" w:rsidR="00050309" w:rsidRPr="00675506" w:rsidRDefault="00050309">
            <w:pPr>
              <w:pStyle w:val="FootnoteText"/>
              <w:spacing w:after="0"/>
              <w:rPr>
                <w:rStyle w:val="msoins0"/>
                <w:b/>
                <w:bCs/>
                <w:sz w:val="18"/>
              </w:rPr>
            </w:pPr>
            <w:r w:rsidRPr="00675506">
              <w:rPr>
                <w:rStyle w:val="msoins0"/>
                <w:b/>
                <w:sz w:val="18"/>
              </w:rPr>
              <w:t>Contents</w:t>
            </w:r>
          </w:p>
        </w:tc>
      </w:tr>
      <w:tr w:rsidR="00050309" w:rsidRPr="00675506" w14:paraId="0ED2534F" w14:textId="77777777">
        <w:tc>
          <w:tcPr>
            <w:tcW w:w="1417" w:type="dxa"/>
          </w:tcPr>
          <w:p w14:paraId="038F9B9D" w14:textId="77777777" w:rsidR="00050309" w:rsidRPr="00675506" w:rsidRDefault="00050309">
            <w:pPr>
              <w:pStyle w:val="FootnoteText"/>
              <w:spacing w:before="40" w:after="0"/>
              <w:rPr>
                <w:rStyle w:val="msoins0"/>
                <w:sz w:val="18"/>
              </w:rPr>
            </w:pPr>
            <w:r w:rsidRPr="00675506">
              <w:rPr>
                <w:rStyle w:val="msoins0"/>
                <w:sz w:val="18"/>
              </w:rPr>
              <w:t>Appendix A.1</w:t>
            </w:r>
          </w:p>
        </w:tc>
        <w:tc>
          <w:tcPr>
            <w:tcW w:w="7723" w:type="dxa"/>
          </w:tcPr>
          <w:p w14:paraId="375177D4" w14:textId="33EA7081" w:rsidR="00050309" w:rsidRPr="00675506" w:rsidRDefault="00050309">
            <w:pPr>
              <w:pStyle w:val="FootnoteText"/>
              <w:spacing w:before="40" w:after="40"/>
              <w:rPr>
                <w:rStyle w:val="msoins0"/>
                <w:sz w:val="18"/>
              </w:rPr>
            </w:pPr>
            <w:r w:rsidRPr="00675506">
              <w:rPr>
                <w:rStyle w:val="msoins0"/>
                <w:sz w:val="18"/>
              </w:rPr>
              <w:t>The FTP transmission methods (file name, parameters)</w:t>
            </w:r>
          </w:p>
          <w:p w14:paraId="4B6ED6C8" w14:textId="71A21A51" w:rsidR="00050309" w:rsidRPr="00675506" w:rsidRDefault="00050309">
            <w:pPr>
              <w:pStyle w:val="FootnoteText"/>
              <w:spacing w:before="40" w:after="40"/>
              <w:rPr>
                <w:rStyle w:val="msoins0"/>
                <w:sz w:val="18"/>
              </w:rPr>
            </w:pPr>
            <w:r w:rsidRPr="00675506">
              <w:rPr>
                <w:rStyle w:val="msoins0"/>
                <w:sz w:val="18"/>
              </w:rPr>
              <w:t>In the circuit-switched domain, the informational content shall be transmitted via ISDN dual stubs or via the Internet (RTP). For ISDN-based forwarding (as described in this Annex D), the following applies: The event data (ASCII data) are sent via FTP/IP. The stipulations required to this end are contained in Appendix A.1.</w:t>
            </w:r>
          </w:p>
          <w:p w14:paraId="76329D88" w14:textId="77777777" w:rsidR="00050309" w:rsidRPr="00675506" w:rsidRDefault="00050309">
            <w:pPr>
              <w:pStyle w:val="FootnoteText"/>
              <w:spacing w:before="40" w:after="40"/>
              <w:rPr>
                <w:rStyle w:val="msoins0"/>
                <w:sz w:val="18"/>
              </w:rPr>
            </w:pPr>
            <w:r w:rsidRPr="00675506">
              <w:rPr>
                <w:rStyle w:val="msoins0"/>
                <w:sz w:val="18"/>
              </w:rPr>
              <w:t>In packet-switched networks as well as for multimedia services, transmission of both the copy of the content and the event data takes place via FTP/Internet or TCP/IP. In the case of transmission via FTP, this Appendix is also applicable.</w:t>
            </w:r>
          </w:p>
        </w:tc>
      </w:tr>
      <w:tr w:rsidR="00050309" w:rsidRPr="00675506" w14:paraId="171C7861" w14:textId="77777777">
        <w:tc>
          <w:tcPr>
            <w:tcW w:w="1417" w:type="dxa"/>
          </w:tcPr>
          <w:p w14:paraId="35D2BC91" w14:textId="77777777" w:rsidR="00050309" w:rsidRPr="00675506" w:rsidRDefault="00050309">
            <w:pPr>
              <w:pStyle w:val="FootnoteText"/>
              <w:spacing w:before="40" w:after="0"/>
              <w:rPr>
                <w:rStyle w:val="msoins0"/>
                <w:sz w:val="18"/>
              </w:rPr>
            </w:pPr>
            <w:r w:rsidRPr="00675506">
              <w:rPr>
                <w:rStyle w:val="msoins0"/>
                <w:sz w:val="18"/>
              </w:rPr>
              <w:t>Appendix A.2</w:t>
            </w:r>
          </w:p>
        </w:tc>
        <w:tc>
          <w:tcPr>
            <w:tcW w:w="7723" w:type="dxa"/>
          </w:tcPr>
          <w:p w14:paraId="7098C95C" w14:textId="77777777" w:rsidR="00050309" w:rsidRPr="00675506" w:rsidRDefault="00050309">
            <w:pPr>
              <w:pStyle w:val="FootnoteText"/>
              <w:spacing w:before="40" w:after="40"/>
              <w:rPr>
                <w:rStyle w:val="msoins0"/>
                <w:sz w:val="18"/>
                <w:lang w:val="it-IT"/>
              </w:rPr>
            </w:pPr>
            <w:r w:rsidRPr="00675506">
              <w:rPr>
                <w:rStyle w:val="msoins0"/>
                <w:sz w:val="18"/>
                <w:lang w:val="it-IT"/>
              </w:rPr>
              <w:t>Participation in a VPN via a cryptosystem.</w:t>
            </w:r>
          </w:p>
          <w:p w14:paraId="3071C197" w14:textId="77777777" w:rsidR="00050309" w:rsidRPr="00675506" w:rsidRDefault="007E28A1" w:rsidP="007E28A1">
            <w:pPr>
              <w:pStyle w:val="FootnoteText"/>
              <w:spacing w:before="40" w:after="40"/>
              <w:rPr>
                <w:rStyle w:val="msoins0"/>
                <w:sz w:val="18"/>
              </w:rPr>
            </w:pPr>
            <w:r w:rsidRPr="00675506">
              <w:rPr>
                <w:rStyle w:val="msoins0"/>
                <w:sz w:val="18"/>
              </w:rPr>
              <w:t>If the data are transmitted over the Internet via FTP or TCP/IP, the procedure for participation in VPN should also be followed.</w:t>
            </w:r>
          </w:p>
        </w:tc>
      </w:tr>
      <w:tr w:rsidR="00050309" w:rsidRPr="00675506" w14:paraId="1D5A4D53" w14:textId="77777777">
        <w:tc>
          <w:tcPr>
            <w:tcW w:w="1417" w:type="dxa"/>
          </w:tcPr>
          <w:p w14:paraId="3A42CF65" w14:textId="77777777" w:rsidR="00050309" w:rsidRPr="00675506" w:rsidRDefault="00050309">
            <w:pPr>
              <w:pStyle w:val="FootnoteText"/>
              <w:spacing w:before="60" w:after="60"/>
              <w:rPr>
                <w:rStyle w:val="msoins0"/>
                <w:sz w:val="18"/>
              </w:rPr>
            </w:pPr>
            <w:r w:rsidRPr="00675506">
              <w:rPr>
                <w:rStyle w:val="msoins0"/>
                <w:sz w:val="18"/>
              </w:rPr>
              <w:t>Appendix A.3</w:t>
            </w:r>
          </w:p>
        </w:tc>
        <w:tc>
          <w:tcPr>
            <w:tcW w:w="7723" w:type="dxa"/>
          </w:tcPr>
          <w:p w14:paraId="301B2B56" w14:textId="77777777" w:rsidR="00050309" w:rsidRPr="00675506" w:rsidRDefault="00050309">
            <w:pPr>
              <w:pStyle w:val="FootnoteText"/>
              <w:spacing w:before="60" w:after="40"/>
              <w:rPr>
                <w:rStyle w:val="msoins0"/>
                <w:sz w:val="18"/>
              </w:rPr>
            </w:pPr>
            <w:r w:rsidRPr="00675506">
              <w:rPr>
                <w:rStyle w:val="msoins0"/>
                <w:sz w:val="18"/>
              </w:rPr>
              <w:t>Transmission of HI1 events and additional events</w:t>
            </w:r>
          </w:p>
        </w:tc>
      </w:tr>
      <w:tr w:rsidR="00050309" w:rsidRPr="00675506" w14:paraId="5876B810" w14:textId="77777777">
        <w:tc>
          <w:tcPr>
            <w:tcW w:w="1417" w:type="dxa"/>
          </w:tcPr>
          <w:p w14:paraId="2C551CC8" w14:textId="77777777" w:rsidR="00050309" w:rsidRPr="00675506" w:rsidRDefault="00050309">
            <w:pPr>
              <w:pStyle w:val="FootnoteText"/>
              <w:spacing w:before="60" w:after="60"/>
              <w:rPr>
                <w:rStyle w:val="msoins0"/>
                <w:sz w:val="18"/>
              </w:rPr>
            </w:pPr>
            <w:r w:rsidRPr="00675506">
              <w:rPr>
                <w:rStyle w:val="msoins0"/>
                <w:sz w:val="18"/>
              </w:rPr>
              <w:lastRenderedPageBreak/>
              <w:t>Appendix A.4</w:t>
            </w:r>
          </w:p>
        </w:tc>
        <w:tc>
          <w:tcPr>
            <w:tcW w:w="7723" w:type="dxa"/>
          </w:tcPr>
          <w:p w14:paraId="583DDDE6" w14:textId="7CD96195" w:rsidR="00050309" w:rsidRPr="00675506" w:rsidRDefault="00050309">
            <w:pPr>
              <w:pStyle w:val="FootnoteText"/>
              <w:spacing w:before="60" w:after="40"/>
              <w:rPr>
                <w:rStyle w:val="msoins0"/>
                <w:sz w:val="18"/>
              </w:rPr>
            </w:pPr>
            <w:r w:rsidRPr="00675506">
              <w:rPr>
                <w:rStyle w:val="msoins0"/>
                <w:sz w:val="18"/>
              </w:rPr>
              <w:t>Difficulties in transmission of the surveillance copy to the authorised agency’s lines</w:t>
            </w:r>
          </w:p>
        </w:tc>
      </w:tr>
    </w:tbl>
    <w:p w14:paraId="5D803326" w14:textId="77777777" w:rsidR="00B845CB" w:rsidRPr="00675506" w:rsidRDefault="00370666" w:rsidP="00F40456">
      <w:pPr>
        <w:pStyle w:val="FP"/>
        <w:spacing w:before="240" w:after="240"/>
        <w:ind w:left="339" w:firstLine="113"/>
        <w:rPr>
          <w:rStyle w:val="msoins0"/>
        </w:rPr>
      </w:pPr>
      <w:r w:rsidRPr="00675506">
        <w:rPr>
          <w:rStyle w:val="msoins0"/>
        </w:rPr>
        <w:t>Reference is also made to the following appendices in Part X of the TR TKÜV:</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5"/>
        <w:gridCol w:w="7453"/>
      </w:tblGrid>
      <w:tr w:rsidR="00050309" w:rsidRPr="00675506" w14:paraId="49342447" w14:textId="77777777">
        <w:tc>
          <w:tcPr>
            <w:tcW w:w="1417" w:type="dxa"/>
          </w:tcPr>
          <w:p w14:paraId="1A3723E1" w14:textId="77777777" w:rsidR="00050309" w:rsidRPr="00675506" w:rsidRDefault="00050309">
            <w:pPr>
              <w:pStyle w:val="FootnoteText"/>
              <w:spacing w:before="40" w:after="0"/>
              <w:rPr>
                <w:rStyle w:val="msoins0"/>
                <w:sz w:val="18"/>
              </w:rPr>
            </w:pPr>
            <w:r w:rsidRPr="00675506">
              <w:rPr>
                <w:rStyle w:val="msoins0"/>
                <w:sz w:val="18"/>
              </w:rPr>
              <w:t>Appendix X.1</w:t>
            </w:r>
          </w:p>
        </w:tc>
        <w:tc>
          <w:tcPr>
            <w:tcW w:w="7723" w:type="dxa"/>
          </w:tcPr>
          <w:p w14:paraId="506837DE" w14:textId="77777777" w:rsidR="00050309" w:rsidRPr="00675506" w:rsidRDefault="00050309">
            <w:pPr>
              <w:pStyle w:val="FootnoteText"/>
              <w:spacing w:before="40" w:after="40"/>
              <w:rPr>
                <w:rStyle w:val="msoins0"/>
                <w:sz w:val="18"/>
              </w:rPr>
            </w:pPr>
            <w:r w:rsidRPr="00675506">
              <w:rPr>
                <w:rStyle w:val="msoins0"/>
                <w:sz w:val="18"/>
              </w:rPr>
              <w:t>Proposed changes to the TR TKÜV</w:t>
            </w:r>
          </w:p>
        </w:tc>
      </w:tr>
      <w:tr w:rsidR="002A3EE2" w:rsidRPr="00675506" w14:paraId="310F8051" w14:textId="77777777" w:rsidTr="002A3EE2">
        <w:tc>
          <w:tcPr>
            <w:tcW w:w="1417" w:type="dxa"/>
          </w:tcPr>
          <w:p w14:paraId="70608F75" w14:textId="77777777" w:rsidR="002A3EE2" w:rsidRPr="00675506" w:rsidRDefault="002A3EE2" w:rsidP="002A3EE2">
            <w:pPr>
              <w:pStyle w:val="FootnoteText"/>
              <w:spacing w:before="40" w:after="0"/>
              <w:rPr>
                <w:rStyle w:val="msoins0"/>
                <w:sz w:val="18"/>
              </w:rPr>
            </w:pPr>
            <w:r w:rsidRPr="00675506">
              <w:rPr>
                <w:rStyle w:val="msoins0"/>
                <w:sz w:val="18"/>
              </w:rPr>
              <w:t>Appendix X.2</w:t>
            </w:r>
          </w:p>
        </w:tc>
        <w:tc>
          <w:tcPr>
            <w:tcW w:w="7723" w:type="dxa"/>
          </w:tcPr>
          <w:p w14:paraId="436C6946" w14:textId="3A818DA9" w:rsidR="002A3EE2" w:rsidRPr="00675506" w:rsidRDefault="002A3EE2" w:rsidP="002A3EE2">
            <w:pPr>
              <w:pStyle w:val="FootnoteText"/>
              <w:spacing w:before="40" w:after="40"/>
              <w:rPr>
                <w:rStyle w:val="msoins0"/>
                <w:sz w:val="18"/>
              </w:rPr>
            </w:pPr>
            <w:r w:rsidRPr="00675506">
              <w:rPr>
                <w:rStyle w:val="msoins0"/>
                <w:sz w:val="18"/>
              </w:rPr>
              <w:t>Assignment of an identifier to the authorised agency to ensure uniqueness of reference numbers</w:t>
            </w:r>
          </w:p>
        </w:tc>
      </w:tr>
      <w:tr w:rsidR="00050309" w:rsidRPr="00675506" w14:paraId="3F887BE6" w14:textId="77777777">
        <w:tc>
          <w:tcPr>
            <w:tcW w:w="1417" w:type="dxa"/>
          </w:tcPr>
          <w:p w14:paraId="3ABA6DC1" w14:textId="77777777" w:rsidR="00050309" w:rsidRPr="00675506" w:rsidRDefault="00050309">
            <w:pPr>
              <w:pStyle w:val="FootnoteText"/>
              <w:spacing w:before="40" w:after="0"/>
              <w:rPr>
                <w:rStyle w:val="msoins0"/>
                <w:sz w:val="18"/>
              </w:rPr>
            </w:pPr>
            <w:r w:rsidRPr="00675506">
              <w:rPr>
                <w:rStyle w:val="msoins0"/>
                <w:sz w:val="18"/>
              </w:rPr>
              <w:t>Appendix X.3</w:t>
            </w:r>
          </w:p>
        </w:tc>
        <w:tc>
          <w:tcPr>
            <w:tcW w:w="7723" w:type="dxa"/>
          </w:tcPr>
          <w:p w14:paraId="1D116626" w14:textId="77777777" w:rsidR="00050309" w:rsidRPr="00675506" w:rsidRDefault="00050309">
            <w:pPr>
              <w:pStyle w:val="FootnoteText"/>
              <w:spacing w:before="40" w:after="40"/>
              <w:rPr>
                <w:rStyle w:val="msoins0"/>
                <w:sz w:val="18"/>
              </w:rPr>
            </w:pPr>
            <w:r w:rsidRPr="00675506">
              <w:rPr>
                <w:rStyle w:val="msoins0"/>
                <w:sz w:val="18"/>
              </w:rPr>
              <w:t>Provisions for the registration and certification authority TKÜV-CA of the Federal Network Agency, Department IS16 (Policy)</w:t>
            </w:r>
          </w:p>
        </w:tc>
      </w:tr>
      <w:tr w:rsidR="00050309" w:rsidRPr="00675506" w14:paraId="0D87C354" w14:textId="77777777">
        <w:tc>
          <w:tcPr>
            <w:tcW w:w="1417" w:type="dxa"/>
          </w:tcPr>
          <w:p w14:paraId="7205F3F4" w14:textId="77777777" w:rsidR="00050309" w:rsidRPr="00675506" w:rsidRDefault="00050309">
            <w:pPr>
              <w:pStyle w:val="FootnoteText"/>
              <w:spacing w:before="40" w:after="0"/>
              <w:rPr>
                <w:rStyle w:val="msoins0"/>
                <w:sz w:val="18"/>
              </w:rPr>
            </w:pPr>
            <w:r w:rsidRPr="00675506">
              <w:rPr>
                <w:rStyle w:val="msoins0"/>
                <w:sz w:val="18"/>
              </w:rPr>
              <w:t>Appendix X.4</w:t>
            </w:r>
          </w:p>
        </w:tc>
        <w:tc>
          <w:tcPr>
            <w:tcW w:w="7723" w:type="dxa"/>
          </w:tcPr>
          <w:p w14:paraId="696CC9D4" w14:textId="77777777" w:rsidR="00050309" w:rsidRPr="00675506" w:rsidRDefault="00050309">
            <w:pPr>
              <w:pStyle w:val="FootnoteText"/>
              <w:spacing w:before="40" w:after="40"/>
              <w:rPr>
                <w:rStyle w:val="msoins0"/>
                <w:sz w:val="18"/>
              </w:rPr>
            </w:pPr>
            <w:r w:rsidRPr="00675506">
              <w:rPr>
                <w:rStyle w:val="msoins0"/>
                <w:sz w:val="18"/>
              </w:rPr>
              <w:t>Table of applicable ETSI/3GPP standards and specifications as well as the ASN.1 modules</w:t>
            </w:r>
          </w:p>
        </w:tc>
      </w:tr>
      <w:tr w:rsidR="00050309" w:rsidRPr="00675506" w14:paraId="4C8B1C0A" w14:textId="77777777">
        <w:tc>
          <w:tcPr>
            <w:tcW w:w="1417" w:type="dxa"/>
          </w:tcPr>
          <w:p w14:paraId="2C5D23EA" w14:textId="77777777" w:rsidR="00050309" w:rsidRPr="00675506" w:rsidRDefault="00050309">
            <w:pPr>
              <w:pStyle w:val="FootnoteText"/>
              <w:spacing w:before="40" w:after="0"/>
              <w:rPr>
                <w:rStyle w:val="msoins0"/>
                <w:sz w:val="18"/>
              </w:rPr>
            </w:pPr>
            <w:r w:rsidRPr="00675506">
              <w:rPr>
                <w:rStyle w:val="msoins0"/>
                <w:sz w:val="18"/>
              </w:rPr>
              <w:t>Appendix X.5</w:t>
            </w:r>
          </w:p>
        </w:tc>
        <w:tc>
          <w:tcPr>
            <w:tcW w:w="7723" w:type="dxa"/>
          </w:tcPr>
          <w:p w14:paraId="0C379CE8" w14:textId="77777777" w:rsidR="00050309" w:rsidRPr="00675506" w:rsidRDefault="00050309">
            <w:pPr>
              <w:pStyle w:val="FootnoteText"/>
              <w:spacing w:before="40" w:after="40"/>
              <w:rPr>
                <w:rStyle w:val="msoins0"/>
                <w:sz w:val="18"/>
              </w:rPr>
            </w:pPr>
            <w:r w:rsidRPr="00675506">
              <w:rPr>
                <w:rStyle w:val="msoins0"/>
                <w:sz w:val="18"/>
              </w:rPr>
              <w:t>Requirements for administration and logging in the organisational implementation of surveillance actions</w:t>
            </w:r>
          </w:p>
        </w:tc>
      </w:tr>
    </w:tbl>
    <w:p w14:paraId="0FBF8879" w14:textId="57F90A3C" w:rsidR="00742FAD" w:rsidRPr="00675506" w:rsidRDefault="00742FAD" w:rsidP="006C3B39">
      <w:pPr>
        <w:pStyle w:val="Heading3"/>
      </w:pPr>
      <w:bookmarkStart w:id="446" w:name="_Toc426622416"/>
    </w:p>
    <w:p w14:paraId="41E33F75" w14:textId="77777777" w:rsidR="005C3D63" w:rsidRPr="00675506" w:rsidRDefault="005C3D63" w:rsidP="006C3B39">
      <w:pPr>
        <w:pStyle w:val="Heading3"/>
      </w:pPr>
      <w:r w:rsidRPr="00675506">
        <w:t>Requirements for specification of the location in mobile telephony networks</w:t>
      </w:r>
      <w:bookmarkEnd w:id="446"/>
    </w:p>
    <w:p w14:paraId="46063981" w14:textId="77777777" w:rsidR="00617373" w:rsidRPr="00675506" w:rsidRDefault="00617373" w:rsidP="00617373">
      <w:pPr>
        <w:overflowPunct/>
        <w:spacing w:after="0"/>
        <w:textAlignment w:val="auto"/>
        <w:rPr>
          <w:rFonts w:cs="Arial"/>
        </w:rPr>
      </w:pPr>
      <w:r w:rsidRPr="00675506">
        <w:t>When monitoring an identifier whose use is not fixed to a particular location, the location of the end device as known to the relevant network should be indicated with the greatest possible accuracy, pursuant to § 7(1) point 7 of the TKÜV.</w:t>
      </w:r>
    </w:p>
    <w:p w14:paraId="77D8E712" w14:textId="77777777" w:rsidR="00617373" w:rsidRPr="00675506" w:rsidRDefault="00617373" w:rsidP="00617373">
      <w:pPr>
        <w:pStyle w:val="FP"/>
        <w:numPr>
          <w:ilvl w:val="12"/>
          <w:numId w:val="0"/>
        </w:numPr>
        <w:rPr>
          <w:rFonts w:cs="Arial"/>
        </w:rPr>
      </w:pPr>
      <w:r w:rsidRPr="00675506">
        <w:t>When carrying out orders to provide the location of the end device on standby to receive which is associated with the identifier being monitored, the available surveillance system may be used accordingly.</w:t>
      </w:r>
    </w:p>
    <w:p w14:paraId="57259C3E" w14:textId="77777777" w:rsidR="00617373" w:rsidRPr="00675506" w:rsidRDefault="00617373" w:rsidP="00617373">
      <w:pPr>
        <w:numPr>
          <w:ilvl w:val="12"/>
          <w:numId w:val="0"/>
        </w:numPr>
        <w:rPr>
          <w:rFonts w:cs="Arial"/>
        </w:rPr>
      </w:pPr>
      <w:r w:rsidRPr="00675506">
        <w:t>The following provisions apply in this case:</w:t>
      </w:r>
    </w:p>
    <w:p w14:paraId="58E7D65B" w14:textId="1724620A" w:rsidR="00617373" w:rsidRPr="00675506" w:rsidRDefault="00617373" w:rsidP="00617373">
      <w:pPr>
        <w:numPr>
          <w:ilvl w:val="12"/>
          <w:numId w:val="0"/>
        </w:numPr>
        <w:rPr>
          <w:rFonts w:cs="Arial"/>
        </w:rPr>
      </w:pPr>
      <w:r w:rsidRPr="00675506">
        <w:t>Where possible, the location should be encoded in a form enabling the authorised agency to determine the geographical location of the radio cell without documentation on the network of the specific operator.</w:t>
      </w:r>
    </w:p>
    <w:p w14:paraId="5117471C" w14:textId="69D1E4B5" w:rsidR="00617373" w:rsidRPr="00675506" w:rsidRDefault="00617373" w:rsidP="00617373">
      <w:pPr>
        <w:overflowPunct/>
        <w:spacing w:after="0"/>
        <w:textAlignment w:val="auto"/>
        <w:rPr>
          <w:rFonts w:cs="Arial"/>
        </w:rPr>
      </w:pPr>
      <w:r w:rsidRPr="00675506">
        <w:t>To this end, the location coordinates of the radio cell (</w:t>
      </w:r>
      <w:proofErr w:type="gramStart"/>
      <w:r w:rsidRPr="00675506">
        <w:t>e.g.</w:t>
      </w:r>
      <w:proofErr w:type="gramEnd"/>
      <w:r w:rsidRPr="00675506">
        <w:t xml:space="preserve"> BTS in GSM, </w:t>
      </w:r>
      <w:proofErr w:type="spellStart"/>
      <w:r w:rsidRPr="00675506">
        <w:t>NodeB</w:t>
      </w:r>
      <w:proofErr w:type="spellEnd"/>
      <w:r w:rsidRPr="00675506">
        <w:t xml:space="preserve"> in UMTS, </w:t>
      </w:r>
      <w:proofErr w:type="spellStart"/>
      <w:r w:rsidRPr="00675506">
        <w:t>eNodeB</w:t>
      </w:r>
      <w:proofErr w:type="spellEnd"/>
      <w:r w:rsidRPr="00675506">
        <w:t xml:space="preserve"> for LTE or </w:t>
      </w:r>
      <w:proofErr w:type="spellStart"/>
      <w:r w:rsidRPr="00675506">
        <w:t>gNodeB</w:t>
      </w:r>
      <w:proofErr w:type="spellEnd"/>
      <w:r w:rsidRPr="00675506">
        <w:t xml:space="preserve"> for 5G NR) and the cell identifier CGI (Cell Global Identification, pursuant to ETS 300 523 [13]), ECI (E-UTRAN Cell Identifier, pursuant to ETSI TS 123 003) or NCI (NR Call Identity, pursuant to ETSI TS 123 003) are to be indicated.</w:t>
      </w:r>
    </w:p>
    <w:p w14:paraId="050FE626" w14:textId="282D8936" w:rsidR="00617373" w:rsidRPr="00675506" w:rsidRDefault="00617373" w:rsidP="00617373">
      <w:pPr>
        <w:pStyle w:val="FP"/>
        <w:numPr>
          <w:ilvl w:val="12"/>
          <w:numId w:val="0"/>
        </w:numPr>
        <w:rPr>
          <w:rFonts w:cs="Arial"/>
        </w:rPr>
      </w:pPr>
      <w:r w:rsidRPr="00675506">
        <w:t>Geographical angular coordinates based on WGS84 are to be used.</w:t>
      </w:r>
    </w:p>
    <w:p w14:paraId="4DFD05A3" w14:textId="77777777" w:rsidR="00617373" w:rsidRPr="00675506" w:rsidRDefault="00617373" w:rsidP="00617373">
      <w:pPr>
        <w:pStyle w:val="FP"/>
        <w:numPr>
          <w:ilvl w:val="12"/>
          <w:numId w:val="0"/>
        </w:numPr>
        <w:rPr>
          <w:rFonts w:cs="Arial"/>
        </w:rPr>
      </w:pPr>
      <w:r w:rsidRPr="00675506">
        <w:t>If the mobile network does not record the exact location of the mobile device, at least the cell through which the connection is processed should be given.</w:t>
      </w:r>
    </w:p>
    <w:p w14:paraId="7ECE2324" w14:textId="77777777" w:rsidR="00617373" w:rsidRPr="00675506" w:rsidRDefault="00617373" w:rsidP="00617373">
      <w:pPr>
        <w:pStyle w:val="FP"/>
        <w:numPr>
          <w:ilvl w:val="12"/>
          <w:numId w:val="0"/>
        </w:numPr>
        <w:rPr>
          <w:rFonts w:cs="Arial"/>
        </w:rPr>
      </w:pPr>
      <w:r w:rsidRPr="00675506">
        <w:t>Details of the location or the cell identifiers are always to be indicated even when information on this is not present in the core network, but only in the access network. Including the functions so far available from the networks, the information must at least be indicated for the following events:</w:t>
      </w:r>
    </w:p>
    <w:p w14:paraId="45270F9E" w14:textId="77777777" w:rsidR="00617373" w:rsidRPr="00675506" w:rsidRDefault="00617373" w:rsidP="006150AF">
      <w:pPr>
        <w:pStyle w:val="FP"/>
        <w:numPr>
          <w:ilvl w:val="0"/>
          <w:numId w:val="64"/>
        </w:numPr>
        <w:rPr>
          <w:rFonts w:cs="Arial"/>
        </w:rPr>
      </w:pPr>
      <w:r w:rsidRPr="00675506">
        <w:t>Circuit Switched Service</w:t>
      </w:r>
      <w:r w:rsidRPr="00675506">
        <w:br/>
        <w:t xml:space="preserve">Idle Mode: Periodic Location Update </w:t>
      </w:r>
      <w:r w:rsidRPr="00675506">
        <w:br/>
        <w:t>Connected Mode: Call origination and termination, handover between cells and SMS messaging</w:t>
      </w:r>
    </w:p>
    <w:p w14:paraId="068EFDD6" w14:textId="343FF41B" w:rsidR="00617373" w:rsidRPr="00675506" w:rsidRDefault="00617373" w:rsidP="006150AF">
      <w:pPr>
        <w:pStyle w:val="FP"/>
        <w:numPr>
          <w:ilvl w:val="0"/>
          <w:numId w:val="64"/>
        </w:numPr>
        <w:textAlignment w:val="auto"/>
        <w:rPr>
          <w:rFonts w:cs="Arial"/>
        </w:rPr>
      </w:pPr>
      <w:r w:rsidRPr="00675506">
        <w:t>Data Service, 2.5G</w:t>
      </w:r>
      <w:r w:rsidRPr="00675506">
        <w:br/>
        <w:t>Standby Mode: Periodic Routing Area Update, Routing Area Update</w:t>
      </w:r>
      <w:r w:rsidRPr="00675506">
        <w:br/>
        <w:t>Ready Mode: GPRS Attach and Detach, Cell Updates (in the active PDP Context) and Routing Area Update</w:t>
      </w:r>
    </w:p>
    <w:p w14:paraId="36ACC1A0" w14:textId="00162113" w:rsidR="00617373" w:rsidRPr="00675506" w:rsidRDefault="00617373" w:rsidP="006150AF">
      <w:pPr>
        <w:pStyle w:val="FP"/>
        <w:numPr>
          <w:ilvl w:val="0"/>
          <w:numId w:val="64"/>
        </w:numPr>
        <w:rPr>
          <w:rFonts w:cs="Arial"/>
        </w:rPr>
      </w:pPr>
      <w:r w:rsidRPr="00675506">
        <w:t>Data Service, 3G</w:t>
      </w:r>
      <w:r w:rsidRPr="00675506">
        <w:br/>
        <w:t>Idle Mode: Periodic Routing Area Update, Routing Area Update</w:t>
      </w:r>
      <w:r w:rsidRPr="00675506">
        <w:br/>
        <w:t>Connected Mode: GPRS Attach and Detach and Routing Area Update,</w:t>
      </w:r>
      <w:r w:rsidRPr="00675506">
        <w:br/>
        <w:t>Cell Updates (with activated PDP Context in CELL_DCH mode)</w:t>
      </w:r>
    </w:p>
    <w:p w14:paraId="6726DDA9" w14:textId="3AA934E7" w:rsidR="00D80200" w:rsidRPr="00675506" w:rsidRDefault="00617373" w:rsidP="006150AF">
      <w:pPr>
        <w:pStyle w:val="FP"/>
        <w:numPr>
          <w:ilvl w:val="0"/>
          <w:numId w:val="64"/>
        </w:numPr>
        <w:rPr>
          <w:rFonts w:cs="Arial"/>
        </w:rPr>
      </w:pPr>
      <w:r w:rsidRPr="00675506">
        <w:t>Data Service, 4G</w:t>
      </w:r>
      <w:r w:rsidRPr="00675506">
        <w:br/>
        <w:t xml:space="preserve">Idle Mode: Periodic Tracking Area Update, Tracking Area Update </w:t>
      </w:r>
      <w:r w:rsidRPr="00675506">
        <w:br/>
        <w:t>Connected Mode: Attach and Detach, Tracking Area Update</w:t>
      </w:r>
      <w:r w:rsidRPr="00675506">
        <w:br/>
        <w:t>Inter-</w:t>
      </w:r>
      <w:proofErr w:type="spellStart"/>
      <w:r w:rsidRPr="00675506">
        <w:t>eNodeB</w:t>
      </w:r>
      <w:proofErr w:type="spellEnd"/>
      <w:r w:rsidRPr="00675506">
        <w:t>-Handover</w:t>
      </w:r>
    </w:p>
    <w:p w14:paraId="2DE00C49" w14:textId="77777777" w:rsidR="00D80200" w:rsidRPr="00675506" w:rsidRDefault="00D80200" w:rsidP="00D80200">
      <w:pPr>
        <w:pStyle w:val="FP"/>
        <w:numPr>
          <w:ilvl w:val="0"/>
          <w:numId w:val="64"/>
        </w:numPr>
        <w:rPr>
          <w:rFonts w:cs="Arial"/>
        </w:rPr>
      </w:pPr>
      <w:r w:rsidRPr="00675506">
        <w:t>Data Service, 5G NSA</w:t>
      </w:r>
      <w:r w:rsidRPr="00675506">
        <w:br/>
        <w:t>see Data Service 4G</w:t>
      </w:r>
    </w:p>
    <w:p w14:paraId="1C8CEA86" w14:textId="232791A8" w:rsidR="00617373" w:rsidRPr="00675506" w:rsidRDefault="00D80200" w:rsidP="00D80200">
      <w:pPr>
        <w:pStyle w:val="FP"/>
        <w:numPr>
          <w:ilvl w:val="0"/>
          <w:numId w:val="64"/>
        </w:numPr>
        <w:rPr>
          <w:rFonts w:cs="Arial"/>
        </w:rPr>
      </w:pPr>
      <w:r w:rsidRPr="00675506">
        <w:t>Data Service, 5G SA</w:t>
      </w:r>
      <w:r w:rsidRPr="00675506">
        <w:br/>
        <w:t>To be defined in a subsequent edition of the TR TKÜV</w:t>
      </w:r>
      <w:r w:rsidRPr="00675506">
        <w:br/>
      </w:r>
    </w:p>
    <w:p w14:paraId="650DD086" w14:textId="16FAE67A" w:rsidR="00617373" w:rsidRPr="00675506" w:rsidRDefault="00617373" w:rsidP="00617373">
      <w:pPr>
        <w:pStyle w:val="FP"/>
        <w:numPr>
          <w:ilvl w:val="12"/>
          <w:numId w:val="0"/>
        </w:numPr>
        <w:rPr>
          <w:rFonts w:cs="Arial"/>
          <w:lang w:val="en-US"/>
        </w:rPr>
      </w:pPr>
    </w:p>
    <w:p w14:paraId="69301D57" w14:textId="16AC38F2" w:rsidR="00BF5C96" w:rsidRPr="00675506" w:rsidRDefault="00BF5C96" w:rsidP="006C3B39">
      <w:pPr>
        <w:pStyle w:val="Heading3"/>
      </w:pPr>
      <w:r w:rsidRPr="00675506">
        <w:t xml:space="preserve">Telecommunications surveillance activation in existing telecommunications links </w:t>
      </w:r>
    </w:p>
    <w:p w14:paraId="01FB7B78" w14:textId="3C7ECD05" w:rsidR="00BF5C96" w:rsidRPr="00675506" w:rsidRDefault="00BF5C96" w:rsidP="00BF5C96">
      <w:r w:rsidRPr="00675506">
        <w:t>If there is already a telecommunications link under surveillance when a surveillance action is activated, then both the content and the event data should be recorded from this time onwards and a copy delivered (see Appendix H.3.2, point 5.3). Data pursuant to § 7(1) of the TKÜV, which exists on the net at the time of activation of the surveillance action and is no longer forwarded via future event data (</w:t>
      </w:r>
      <w:proofErr w:type="gramStart"/>
      <w:r w:rsidRPr="00675506">
        <w:t>e.g.</w:t>
      </w:r>
      <w:proofErr w:type="gramEnd"/>
      <w:r w:rsidRPr="00675506">
        <w:t xml:space="preserve"> codecs of the existing telecommunication), must also be reported. Since there is currently no standard dictating the technical implementation in detail, the compulsory implementation of this requirement is deferred for the time being, as long as signalling information and informational content are present in various network elements, and provided that no information for operational purposes regarding the points at which the voice data (</w:t>
      </w:r>
      <w:proofErr w:type="gramStart"/>
      <w:r w:rsidRPr="00675506">
        <w:t>e.g.</w:t>
      </w:r>
      <w:proofErr w:type="gramEnd"/>
      <w:r w:rsidRPr="00675506">
        <w:t xml:space="preserve"> IP address, port number) can be forwarded and correlated is provided.</w:t>
      </w:r>
    </w:p>
    <w:p w14:paraId="0650ADAE" w14:textId="77777777" w:rsidR="00EE6486" w:rsidRPr="00675506" w:rsidRDefault="00EE6486" w:rsidP="00EE6486"/>
    <w:p w14:paraId="54713AA0" w14:textId="678C07CA" w:rsidR="00EE6486" w:rsidRPr="00675506" w:rsidRDefault="00EE6486" w:rsidP="006C3B39">
      <w:pPr>
        <w:pStyle w:val="Heading3"/>
      </w:pPr>
      <w:r w:rsidRPr="00675506">
        <w:t>Exceptions for IMEI monitoring</w:t>
      </w:r>
    </w:p>
    <w:p w14:paraId="2CB00F9E" w14:textId="499A13F6" w:rsidR="00617373" w:rsidRPr="00675506" w:rsidRDefault="00EE6486" w:rsidP="00EE6486">
      <w:r w:rsidRPr="00675506">
        <w:t>Owing to the network architecture, the IMEI is generally only recorded when logging onto the network and is not available for monitoring at the corresponding network elements. Forwarding may not be possible in these cases. Until these situations are standardised, the Federal Network Agency’s restriction, on condition that these cases are recorded in full as part of telephone number monitoring, must be tolerated. Once relevant standards have been drawn up, their specifications must be complied with in full.</w:t>
      </w:r>
    </w:p>
    <w:p w14:paraId="7953F3B7" w14:textId="0213BB76" w:rsidR="0036765F" w:rsidRPr="00675506" w:rsidRDefault="0036765F" w:rsidP="00994AC7">
      <w:pPr>
        <w:pStyle w:val="Heading2"/>
      </w:pPr>
      <w:bookmarkStart w:id="447" w:name="_Toc425259996"/>
      <w:bookmarkStart w:id="448" w:name="_Toc426622417"/>
      <w:bookmarkEnd w:id="441"/>
      <w:bookmarkEnd w:id="442"/>
      <w:bookmarkEnd w:id="443"/>
    </w:p>
    <w:p w14:paraId="24B9B316" w14:textId="7927CF0A" w:rsidR="00050309" w:rsidRPr="00675506" w:rsidRDefault="00050309" w:rsidP="00994AC7">
      <w:pPr>
        <w:pStyle w:val="Heading2"/>
      </w:pPr>
      <w:bookmarkStart w:id="449" w:name="_Toc89760358"/>
      <w:r w:rsidRPr="00675506">
        <w:t>Annex D.1</w:t>
      </w:r>
      <w:r w:rsidRPr="00675506">
        <w:tab/>
        <w:t>Selection of options and determination of additional technical requirements</w:t>
      </w:r>
      <w:bookmarkEnd w:id="447"/>
      <w:bookmarkEnd w:id="448"/>
      <w:bookmarkEnd w:id="449"/>
    </w:p>
    <w:p w14:paraId="0318135C" w14:textId="77777777" w:rsidR="0036765F" w:rsidRPr="00675506" w:rsidRDefault="00050309" w:rsidP="00DD6C8D">
      <w:r w:rsidRPr="00675506">
        <w:t>The following table describes, on the one hand, the selection of options for the different chapters and paragraphs of 3GPP Specification TS 33.108 and, on the other, specifies the respective additional requirements. Unless otherwise indicated, the references in the table relate to the respective sections of the 3GPP Specification:</w:t>
      </w:r>
    </w:p>
    <w:p w14:paraId="4DAB6505" w14:textId="77777777" w:rsidR="0036765F" w:rsidRPr="00675506" w:rsidRDefault="0036765F" w:rsidP="00DD6C8D"/>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050309" w:rsidRPr="00675506" w14:paraId="20100271" w14:textId="77777777">
        <w:trPr>
          <w:cantSplit/>
          <w:tblHeader/>
        </w:trPr>
        <w:tc>
          <w:tcPr>
            <w:tcW w:w="1247" w:type="dxa"/>
            <w:tcBorders>
              <w:top w:val="single" w:sz="18" w:space="0" w:color="auto"/>
              <w:left w:val="single" w:sz="18" w:space="0" w:color="auto"/>
              <w:bottom w:val="single" w:sz="4" w:space="0" w:color="auto"/>
            </w:tcBorders>
            <w:shd w:val="pct10" w:color="000000" w:fill="FFFFFF"/>
          </w:tcPr>
          <w:p w14:paraId="434F5E4A" w14:textId="77777777" w:rsidR="00050309" w:rsidRPr="00675506" w:rsidRDefault="00050309">
            <w:pPr>
              <w:spacing w:before="60" w:after="60"/>
              <w:rPr>
                <w:b/>
                <w:sz w:val="18"/>
              </w:rPr>
            </w:pPr>
            <w:r w:rsidRPr="00675506">
              <w:rPr>
                <w:b/>
                <w:sz w:val="18"/>
              </w:rPr>
              <w:t xml:space="preserve">Section 3GPP </w:t>
            </w:r>
            <w:r w:rsidRPr="00675506">
              <w:rPr>
                <w:b/>
                <w:sz w:val="18"/>
              </w:rPr>
              <w:br/>
              <w:t>TS 33.108</w:t>
            </w:r>
            <w:r w:rsidRPr="00675506">
              <w:rPr>
                <w:sz w:val="18"/>
              </w:rPr>
              <w:t xml:space="preserve"> </w:t>
            </w:r>
          </w:p>
        </w:tc>
        <w:tc>
          <w:tcPr>
            <w:tcW w:w="4253" w:type="dxa"/>
            <w:tcBorders>
              <w:top w:val="single" w:sz="18" w:space="0" w:color="auto"/>
              <w:bottom w:val="single" w:sz="4" w:space="0" w:color="auto"/>
            </w:tcBorders>
            <w:shd w:val="pct10" w:color="000000" w:fill="FFFFFF"/>
          </w:tcPr>
          <w:p w14:paraId="56E115D2" w14:textId="77777777" w:rsidR="00050309" w:rsidRPr="00675506" w:rsidRDefault="00050309">
            <w:pPr>
              <w:spacing w:before="60" w:after="60"/>
              <w:rPr>
                <w:b/>
                <w:sz w:val="18"/>
              </w:rPr>
            </w:pPr>
            <w:r w:rsidRPr="00675506">
              <w:rPr>
                <w:b/>
                <w:sz w:val="18"/>
              </w:rPr>
              <w:t>Description of the option or problem and specifications regarding national application</w:t>
            </w:r>
          </w:p>
        </w:tc>
        <w:tc>
          <w:tcPr>
            <w:tcW w:w="4536" w:type="dxa"/>
            <w:tcBorders>
              <w:top w:val="single" w:sz="18" w:space="0" w:color="auto"/>
              <w:bottom w:val="single" w:sz="4" w:space="0" w:color="auto"/>
            </w:tcBorders>
            <w:shd w:val="pct10" w:color="000000" w:fill="FFFFFF"/>
          </w:tcPr>
          <w:p w14:paraId="140F0A6F" w14:textId="77777777" w:rsidR="00050309" w:rsidRPr="00675506" w:rsidRDefault="00050309">
            <w:pPr>
              <w:spacing w:before="60" w:after="60"/>
              <w:rPr>
                <w:b/>
                <w:sz w:val="18"/>
              </w:rPr>
            </w:pPr>
            <w:r w:rsidRPr="00675506">
              <w:rPr>
                <w:b/>
                <w:sz w:val="18"/>
              </w:rPr>
              <w:t xml:space="preserve">Additional requirement, </w:t>
            </w:r>
            <w:proofErr w:type="gramStart"/>
            <w:r w:rsidRPr="00675506">
              <w:rPr>
                <w:b/>
                <w:sz w:val="18"/>
              </w:rPr>
              <w:t>background</w:t>
            </w:r>
            <w:proofErr w:type="gramEnd"/>
            <w:r w:rsidRPr="00675506">
              <w:rPr>
                <w:b/>
                <w:sz w:val="18"/>
              </w:rPr>
              <w:t xml:space="preserve"> and supplemental information</w:t>
            </w:r>
          </w:p>
        </w:tc>
      </w:tr>
      <w:tr w:rsidR="00050309" w:rsidRPr="00675506" w14:paraId="692E0681" w14:textId="77777777">
        <w:trPr>
          <w:cantSplit/>
        </w:trPr>
        <w:tc>
          <w:tcPr>
            <w:tcW w:w="1247" w:type="dxa"/>
            <w:tcBorders>
              <w:top w:val="single" w:sz="4" w:space="0" w:color="auto"/>
              <w:bottom w:val="single" w:sz="4" w:space="0" w:color="auto"/>
            </w:tcBorders>
          </w:tcPr>
          <w:p w14:paraId="213A72C8" w14:textId="77777777" w:rsidR="00050309" w:rsidRPr="00675506" w:rsidRDefault="00050309">
            <w:pPr>
              <w:pStyle w:val="TAL"/>
              <w:keepNext w:val="0"/>
              <w:keepLines w:val="0"/>
              <w:spacing w:before="60"/>
            </w:pPr>
            <w:r w:rsidRPr="00675506">
              <w:t>4.3</w:t>
            </w:r>
          </w:p>
        </w:tc>
        <w:tc>
          <w:tcPr>
            <w:tcW w:w="4253" w:type="dxa"/>
            <w:tcBorders>
              <w:top w:val="single" w:sz="4" w:space="0" w:color="auto"/>
              <w:bottom w:val="single" w:sz="4" w:space="0" w:color="auto"/>
            </w:tcBorders>
          </w:tcPr>
          <w:p w14:paraId="5A52324E" w14:textId="77777777" w:rsidR="00050309" w:rsidRPr="00675506" w:rsidRDefault="00050309">
            <w:pPr>
              <w:spacing w:before="60"/>
              <w:rPr>
                <w:b/>
                <w:bCs/>
                <w:sz w:val="18"/>
              </w:rPr>
            </w:pPr>
            <w:r w:rsidRPr="00675506">
              <w:rPr>
                <w:b/>
                <w:sz w:val="18"/>
              </w:rPr>
              <w:t>Functional requirements</w:t>
            </w:r>
          </w:p>
          <w:p w14:paraId="1E60B766" w14:textId="77777777" w:rsidR="00050309" w:rsidRPr="00675506" w:rsidRDefault="00050309">
            <w:pPr>
              <w:pStyle w:val="TAL"/>
              <w:keepNext w:val="0"/>
              <w:keepLines w:val="0"/>
              <w:spacing w:after="120"/>
            </w:pPr>
            <w:r w:rsidRPr="00675506">
              <w:t>The options ‘IRI and CC’ and ‘only IRI’ should be supported; the option ‘only CC’ need not be supported.</w:t>
            </w:r>
          </w:p>
        </w:tc>
        <w:tc>
          <w:tcPr>
            <w:tcW w:w="4536" w:type="dxa"/>
            <w:tcBorders>
              <w:top w:val="single" w:sz="4" w:space="0" w:color="auto"/>
              <w:bottom w:val="single" w:sz="4" w:space="0" w:color="auto"/>
            </w:tcBorders>
          </w:tcPr>
          <w:p w14:paraId="7F688E74" w14:textId="77777777" w:rsidR="00050309" w:rsidRPr="00675506" w:rsidRDefault="00050309">
            <w:pPr>
              <w:rPr>
                <w:sz w:val="18"/>
              </w:rPr>
            </w:pPr>
          </w:p>
        </w:tc>
      </w:tr>
      <w:tr w:rsidR="00050309" w:rsidRPr="00675506" w14:paraId="58EB5F17" w14:textId="77777777">
        <w:trPr>
          <w:cantSplit/>
        </w:trPr>
        <w:tc>
          <w:tcPr>
            <w:tcW w:w="1247" w:type="dxa"/>
            <w:tcBorders>
              <w:top w:val="single" w:sz="4" w:space="0" w:color="auto"/>
              <w:bottom w:val="single" w:sz="4" w:space="0" w:color="auto"/>
            </w:tcBorders>
          </w:tcPr>
          <w:p w14:paraId="25BC6133" w14:textId="77777777" w:rsidR="00050309" w:rsidRPr="00675506" w:rsidRDefault="00050309">
            <w:pPr>
              <w:pStyle w:val="TAL"/>
              <w:keepNext w:val="0"/>
              <w:keepLines w:val="0"/>
              <w:spacing w:before="60"/>
            </w:pPr>
            <w:r w:rsidRPr="00675506">
              <w:t>4.4</w:t>
            </w:r>
          </w:p>
        </w:tc>
        <w:tc>
          <w:tcPr>
            <w:tcW w:w="4253" w:type="dxa"/>
            <w:tcBorders>
              <w:top w:val="single" w:sz="4" w:space="0" w:color="auto"/>
              <w:bottom w:val="single" w:sz="4" w:space="0" w:color="auto"/>
            </w:tcBorders>
          </w:tcPr>
          <w:p w14:paraId="46E9AF4E" w14:textId="77777777" w:rsidR="00050309" w:rsidRPr="00675506" w:rsidRDefault="00050309">
            <w:pPr>
              <w:spacing w:before="60"/>
              <w:rPr>
                <w:b/>
                <w:bCs/>
                <w:sz w:val="18"/>
              </w:rPr>
            </w:pPr>
            <w:r w:rsidRPr="00675506">
              <w:rPr>
                <w:b/>
                <w:sz w:val="18"/>
              </w:rPr>
              <w:t>Overview of handover interface</w:t>
            </w:r>
          </w:p>
          <w:p w14:paraId="0DF70BA5" w14:textId="77777777" w:rsidR="00050309" w:rsidRPr="00675506" w:rsidRDefault="00050309">
            <w:pPr>
              <w:rPr>
                <w:sz w:val="18"/>
              </w:rPr>
            </w:pPr>
            <w:r w:rsidRPr="00675506">
              <w:rPr>
                <w:sz w:val="18"/>
              </w:rPr>
              <w:t>There is no electronic interface from the LEA to the installation of the subject for direct administration of actions.</w:t>
            </w:r>
          </w:p>
          <w:p w14:paraId="59867748" w14:textId="77777777" w:rsidR="00050309" w:rsidRPr="00675506" w:rsidRDefault="00050309">
            <w:pPr>
              <w:rPr>
                <w:sz w:val="18"/>
              </w:rPr>
            </w:pPr>
            <w:r w:rsidRPr="00675506">
              <w:rPr>
                <w:sz w:val="18"/>
              </w:rPr>
              <w:t>The events for administration of an action (</w:t>
            </w:r>
            <w:proofErr w:type="gramStart"/>
            <w:r w:rsidRPr="00675506">
              <w:rPr>
                <w:sz w:val="18"/>
              </w:rPr>
              <w:t>e.g.</w:t>
            </w:r>
            <w:proofErr w:type="gramEnd"/>
            <w:r w:rsidRPr="00675506">
              <w:rPr>
                <w:sz w:val="18"/>
              </w:rPr>
              <w:t xml:space="preserve"> about activation) and fault reports should be reported.</w:t>
            </w:r>
          </w:p>
        </w:tc>
        <w:tc>
          <w:tcPr>
            <w:tcW w:w="4536" w:type="dxa"/>
            <w:tcBorders>
              <w:top w:val="single" w:sz="4" w:space="0" w:color="auto"/>
              <w:bottom w:val="single" w:sz="4" w:space="0" w:color="auto"/>
            </w:tcBorders>
          </w:tcPr>
          <w:p w14:paraId="169AE3CB" w14:textId="77777777" w:rsidR="00050309" w:rsidRPr="00675506" w:rsidRDefault="00050309">
            <w:pPr>
              <w:rPr>
                <w:sz w:val="18"/>
              </w:rPr>
            </w:pPr>
          </w:p>
          <w:p w14:paraId="4F21A608" w14:textId="77777777" w:rsidR="00050309" w:rsidRPr="00675506" w:rsidRDefault="00050309" w:rsidP="00FA44A5">
            <w:pPr>
              <w:rPr>
                <w:sz w:val="18"/>
              </w:rPr>
            </w:pPr>
            <w:r w:rsidRPr="00675506">
              <w:rPr>
                <w:sz w:val="18"/>
              </w:rPr>
              <w:t>For the transmission of events (</w:t>
            </w:r>
            <w:proofErr w:type="gramStart"/>
            <w:r w:rsidRPr="00675506">
              <w:rPr>
                <w:sz w:val="18"/>
              </w:rPr>
              <w:t>e.g.</w:t>
            </w:r>
            <w:proofErr w:type="gramEnd"/>
            <w:r w:rsidRPr="00675506">
              <w:rPr>
                <w:sz w:val="18"/>
              </w:rPr>
              <w:t xml:space="preserve"> activation/deactivation/modification of an action, fault reports) from the installation of the obligated party to the LEA, the HI1 may be used (Appendix A.3 of the TR TKÜV).</w:t>
            </w:r>
          </w:p>
        </w:tc>
      </w:tr>
      <w:tr w:rsidR="00050309" w:rsidRPr="00675506" w14:paraId="507B7DBA" w14:textId="77777777">
        <w:trPr>
          <w:cantSplit/>
        </w:trPr>
        <w:tc>
          <w:tcPr>
            <w:tcW w:w="1247" w:type="dxa"/>
            <w:tcBorders>
              <w:top w:val="single" w:sz="4" w:space="0" w:color="auto"/>
            </w:tcBorders>
          </w:tcPr>
          <w:p w14:paraId="58ABDB8E" w14:textId="77777777" w:rsidR="00050309" w:rsidRPr="00675506" w:rsidRDefault="00050309">
            <w:pPr>
              <w:pStyle w:val="TAL"/>
              <w:keepNext w:val="0"/>
              <w:keepLines w:val="0"/>
              <w:spacing w:before="60"/>
            </w:pPr>
            <w:r w:rsidRPr="00675506">
              <w:t>4.5</w:t>
            </w:r>
          </w:p>
        </w:tc>
        <w:tc>
          <w:tcPr>
            <w:tcW w:w="4253" w:type="dxa"/>
            <w:tcBorders>
              <w:top w:val="single" w:sz="4" w:space="0" w:color="auto"/>
            </w:tcBorders>
          </w:tcPr>
          <w:p w14:paraId="5412CD7F" w14:textId="77777777" w:rsidR="00050309" w:rsidRPr="00675506" w:rsidRDefault="00050309">
            <w:pPr>
              <w:spacing w:before="60"/>
              <w:rPr>
                <w:b/>
                <w:bCs/>
                <w:sz w:val="18"/>
              </w:rPr>
            </w:pPr>
            <w:r w:rsidRPr="00675506">
              <w:rPr>
                <w:b/>
                <w:sz w:val="18"/>
              </w:rPr>
              <w:t>HI2: Interface port for intercept related information</w:t>
            </w:r>
          </w:p>
          <w:p w14:paraId="70626517" w14:textId="77777777" w:rsidR="00050309" w:rsidRPr="00675506" w:rsidRDefault="00050309">
            <w:pPr>
              <w:rPr>
                <w:sz w:val="18"/>
              </w:rPr>
            </w:pPr>
            <w:r w:rsidRPr="00675506">
              <w:rPr>
                <w:sz w:val="18"/>
              </w:rPr>
              <w:t>For buffering of IRI, the requirement given in the adjacent column applies.</w:t>
            </w:r>
          </w:p>
        </w:tc>
        <w:tc>
          <w:tcPr>
            <w:tcW w:w="4536" w:type="dxa"/>
            <w:tcBorders>
              <w:top w:val="single" w:sz="4" w:space="0" w:color="auto"/>
            </w:tcBorders>
          </w:tcPr>
          <w:p w14:paraId="09CD0909" w14:textId="77777777" w:rsidR="00050309" w:rsidRPr="00675506" w:rsidRDefault="00050309">
            <w:pPr>
              <w:rPr>
                <w:sz w:val="18"/>
              </w:rPr>
            </w:pPr>
            <w:r w:rsidRPr="00675506">
              <w:rPr>
                <w:sz w:val="18"/>
              </w:rPr>
              <w:br/>
            </w:r>
          </w:p>
          <w:p w14:paraId="19E0647B" w14:textId="0E9475BA" w:rsidR="00050309" w:rsidRPr="00675506" w:rsidRDefault="0027500D" w:rsidP="00FA44A5">
            <w:pPr>
              <w:rPr>
                <w:sz w:val="18"/>
              </w:rPr>
            </w:pPr>
            <w:r w:rsidRPr="00675506">
              <w:rPr>
                <w:sz w:val="18"/>
              </w:rPr>
              <w:t>See Appendix A.4 of the TR TKÜV.</w:t>
            </w:r>
          </w:p>
        </w:tc>
      </w:tr>
      <w:tr w:rsidR="00050309" w:rsidRPr="00675506" w14:paraId="5036BF00" w14:textId="77777777">
        <w:trPr>
          <w:cantSplit/>
        </w:trPr>
        <w:tc>
          <w:tcPr>
            <w:tcW w:w="1247" w:type="dxa"/>
            <w:tcBorders>
              <w:top w:val="single" w:sz="4" w:space="0" w:color="auto"/>
              <w:bottom w:val="single" w:sz="4" w:space="0" w:color="auto"/>
            </w:tcBorders>
          </w:tcPr>
          <w:p w14:paraId="2C932782" w14:textId="77777777" w:rsidR="00050309" w:rsidRPr="00675506" w:rsidRDefault="00050309">
            <w:pPr>
              <w:pStyle w:val="TAL"/>
              <w:keepNext w:val="0"/>
              <w:keepLines w:val="0"/>
              <w:spacing w:before="60"/>
            </w:pPr>
            <w:r w:rsidRPr="00675506">
              <w:t>4.5.1</w:t>
            </w:r>
          </w:p>
        </w:tc>
        <w:tc>
          <w:tcPr>
            <w:tcW w:w="4253" w:type="dxa"/>
            <w:tcBorders>
              <w:top w:val="single" w:sz="4" w:space="0" w:color="auto"/>
              <w:bottom w:val="single" w:sz="4" w:space="0" w:color="auto"/>
            </w:tcBorders>
          </w:tcPr>
          <w:p w14:paraId="245F5F06" w14:textId="77777777" w:rsidR="00050309" w:rsidRPr="00675506" w:rsidRDefault="00050309">
            <w:pPr>
              <w:spacing w:before="60"/>
              <w:rPr>
                <w:b/>
                <w:bCs/>
                <w:sz w:val="18"/>
              </w:rPr>
            </w:pPr>
            <w:r w:rsidRPr="00675506">
              <w:rPr>
                <w:b/>
                <w:sz w:val="18"/>
              </w:rPr>
              <w:t>Data transmission protocols (HI2)</w:t>
            </w:r>
          </w:p>
          <w:p w14:paraId="79CD36E1" w14:textId="77777777" w:rsidR="00050309" w:rsidRPr="00675506" w:rsidRDefault="00050309">
            <w:pPr>
              <w:rPr>
                <w:sz w:val="18"/>
              </w:rPr>
            </w:pPr>
            <w:r w:rsidRPr="00675506">
              <w:rPr>
                <w:sz w:val="18"/>
              </w:rPr>
              <w:t xml:space="preserve">To transmit the event data (IRI) over the HI1 and HI2 interfaces, FTP is used; ROSE is not permitted. </w:t>
            </w:r>
          </w:p>
          <w:p w14:paraId="50BF3D70" w14:textId="77777777" w:rsidR="00050309" w:rsidRPr="00675506" w:rsidRDefault="00050309">
            <w:pPr>
              <w:rPr>
                <w:sz w:val="18"/>
              </w:rPr>
            </w:pPr>
            <w:r w:rsidRPr="00675506">
              <w:rPr>
                <w:sz w:val="18"/>
              </w:rPr>
              <w:t>The FTP connection should be closed immediately after transmission of the event data.</w:t>
            </w:r>
          </w:p>
        </w:tc>
        <w:tc>
          <w:tcPr>
            <w:tcW w:w="4536" w:type="dxa"/>
            <w:tcBorders>
              <w:top w:val="single" w:sz="4" w:space="0" w:color="auto"/>
              <w:bottom w:val="single" w:sz="4" w:space="0" w:color="auto"/>
            </w:tcBorders>
          </w:tcPr>
          <w:p w14:paraId="53A4DA83" w14:textId="77777777" w:rsidR="00050309" w:rsidRPr="00675506" w:rsidRDefault="00050309">
            <w:pPr>
              <w:rPr>
                <w:sz w:val="18"/>
              </w:rPr>
            </w:pPr>
          </w:p>
          <w:p w14:paraId="765FB1D9" w14:textId="70E68B5E" w:rsidR="00050309" w:rsidRPr="00675506" w:rsidRDefault="00050309" w:rsidP="00FA44A5">
            <w:pPr>
              <w:rPr>
                <w:sz w:val="18"/>
              </w:rPr>
            </w:pPr>
          </w:p>
        </w:tc>
      </w:tr>
      <w:tr w:rsidR="00050309" w:rsidRPr="00675506" w14:paraId="6359C0C4" w14:textId="77777777">
        <w:trPr>
          <w:cantSplit/>
        </w:trPr>
        <w:tc>
          <w:tcPr>
            <w:tcW w:w="1247" w:type="dxa"/>
            <w:tcBorders>
              <w:top w:val="single" w:sz="4" w:space="0" w:color="auto"/>
              <w:bottom w:val="single" w:sz="4" w:space="0" w:color="auto"/>
            </w:tcBorders>
          </w:tcPr>
          <w:p w14:paraId="5F4A55DD" w14:textId="77777777" w:rsidR="00050309" w:rsidRPr="00675506" w:rsidRDefault="00050309">
            <w:pPr>
              <w:spacing w:before="60" w:after="0"/>
              <w:rPr>
                <w:sz w:val="18"/>
              </w:rPr>
            </w:pPr>
            <w:r w:rsidRPr="00675506">
              <w:rPr>
                <w:sz w:val="18"/>
              </w:rPr>
              <w:lastRenderedPageBreak/>
              <w:t>Addendum 1</w:t>
            </w:r>
          </w:p>
        </w:tc>
        <w:tc>
          <w:tcPr>
            <w:tcW w:w="4253" w:type="dxa"/>
            <w:tcBorders>
              <w:top w:val="single" w:sz="4" w:space="0" w:color="auto"/>
              <w:bottom w:val="single" w:sz="4" w:space="0" w:color="auto"/>
            </w:tcBorders>
          </w:tcPr>
          <w:p w14:paraId="41CCEA95" w14:textId="77777777" w:rsidR="00050309" w:rsidRPr="00675506" w:rsidRDefault="00050309">
            <w:pPr>
              <w:spacing w:before="60"/>
              <w:rPr>
                <w:b/>
                <w:bCs/>
                <w:sz w:val="18"/>
              </w:rPr>
            </w:pPr>
            <w:r w:rsidRPr="00675506">
              <w:rPr>
                <w:b/>
                <w:sz w:val="18"/>
              </w:rPr>
              <w:t>Security aspects</w:t>
            </w:r>
          </w:p>
          <w:p w14:paraId="6D503429" w14:textId="77777777" w:rsidR="003C4678" w:rsidRPr="00675506" w:rsidRDefault="00050309">
            <w:pPr>
              <w:rPr>
                <w:sz w:val="18"/>
              </w:rPr>
            </w:pPr>
            <w:r w:rsidRPr="00675506">
              <w:rPr>
                <w:sz w:val="18"/>
              </w:rPr>
              <w:t xml:space="preserve">When using an IP-based transmission point, </w:t>
            </w:r>
            <w:proofErr w:type="spellStart"/>
            <w:r w:rsidRPr="00675506">
              <w:rPr>
                <w:sz w:val="18"/>
              </w:rPr>
              <w:t>IPSec</w:t>
            </w:r>
            <w:proofErr w:type="spellEnd"/>
            <w:r w:rsidRPr="00675506">
              <w:rPr>
                <w:sz w:val="18"/>
              </w:rPr>
              <w:t xml:space="preserve"> is applied.</w:t>
            </w:r>
          </w:p>
          <w:p w14:paraId="38EE0786" w14:textId="77777777" w:rsidR="00050309" w:rsidRPr="00675506" w:rsidRDefault="003C4678">
            <w:pPr>
              <w:rPr>
                <w:sz w:val="18"/>
              </w:rPr>
            </w:pPr>
            <w:r w:rsidRPr="00675506">
              <w:rPr>
                <w:sz w:val="18"/>
              </w:rPr>
              <w:br/>
            </w:r>
            <w:r w:rsidRPr="00675506">
              <w:rPr>
                <w:sz w:val="18"/>
              </w:rPr>
              <w:br/>
              <w:t>For transmission of content over ISDN, the service attributes CLIP, COLP and CUG are used.</w:t>
            </w:r>
          </w:p>
        </w:tc>
        <w:tc>
          <w:tcPr>
            <w:tcW w:w="4536" w:type="dxa"/>
            <w:tcBorders>
              <w:top w:val="single" w:sz="4" w:space="0" w:color="auto"/>
              <w:bottom w:val="single" w:sz="4" w:space="0" w:color="auto"/>
            </w:tcBorders>
          </w:tcPr>
          <w:p w14:paraId="1EA3789F" w14:textId="77777777" w:rsidR="00050309" w:rsidRPr="00675506" w:rsidRDefault="00050309">
            <w:pPr>
              <w:rPr>
                <w:sz w:val="18"/>
              </w:rPr>
            </w:pPr>
          </w:p>
          <w:p w14:paraId="0057368B" w14:textId="77777777" w:rsidR="00050309" w:rsidRPr="00675506" w:rsidRDefault="00050309">
            <w:pPr>
              <w:rPr>
                <w:sz w:val="18"/>
              </w:rPr>
            </w:pPr>
            <w:r w:rsidRPr="00675506">
              <w:rPr>
                <w:sz w:val="18"/>
              </w:rPr>
              <w:t xml:space="preserve">To protect IP-based transmission points, dedicated IP cryptosystems should be used, based on </w:t>
            </w:r>
            <w:proofErr w:type="spellStart"/>
            <w:r w:rsidRPr="00675506">
              <w:rPr>
                <w:sz w:val="18"/>
              </w:rPr>
              <w:t>IPSec</w:t>
            </w:r>
            <w:proofErr w:type="spellEnd"/>
            <w:r w:rsidRPr="00675506">
              <w:rPr>
                <w:sz w:val="18"/>
              </w:rPr>
              <w:t xml:space="preserve"> in conjunction with a PKI as referred to in Appendix A2 of the TR TKÜV.</w:t>
            </w:r>
          </w:p>
          <w:p w14:paraId="2CD4309D" w14:textId="77777777" w:rsidR="00050309" w:rsidRPr="00675506" w:rsidRDefault="003C4678">
            <w:pPr>
              <w:rPr>
                <w:sz w:val="18"/>
              </w:rPr>
            </w:pPr>
            <w:r w:rsidRPr="00675506">
              <w:rPr>
                <w:sz w:val="18"/>
              </w:rPr>
              <w:t>Where a COLP check cannot always be carried out reliably, particularly for newer network technologies, it may be disabled permanently or dispensed with after consulting with the Federal Network Agency.</w:t>
            </w:r>
          </w:p>
        </w:tc>
      </w:tr>
      <w:tr w:rsidR="00050309" w:rsidRPr="00675506" w14:paraId="4FE62A57" w14:textId="77777777">
        <w:trPr>
          <w:cantSplit/>
        </w:trPr>
        <w:tc>
          <w:tcPr>
            <w:tcW w:w="1247" w:type="dxa"/>
            <w:tcBorders>
              <w:top w:val="single" w:sz="4" w:space="0" w:color="auto"/>
              <w:bottom w:val="single" w:sz="4" w:space="0" w:color="auto"/>
            </w:tcBorders>
          </w:tcPr>
          <w:p w14:paraId="0544FD3E" w14:textId="77777777" w:rsidR="00050309" w:rsidRPr="00675506" w:rsidRDefault="00050309">
            <w:pPr>
              <w:spacing w:before="60" w:after="0"/>
              <w:rPr>
                <w:sz w:val="18"/>
              </w:rPr>
            </w:pPr>
            <w:r w:rsidRPr="00675506">
              <w:rPr>
                <w:sz w:val="18"/>
              </w:rPr>
              <w:t>Addendum 2</w:t>
            </w:r>
          </w:p>
        </w:tc>
        <w:tc>
          <w:tcPr>
            <w:tcW w:w="4253" w:type="dxa"/>
            <w:tcBorders>
              <w:top w:val="single" w:sz="4" w:space="0" w:color="auto"/>
              <w:bottom w:val="single" w:sz="4" w:space="0" w:color="auto"/>
            </w:tcBorders>
          </w:tcPr>
          <w:p w14:paraId="42B3E56D" w14:textId="77777777" w:rsidR="00050309" w:rsidRPr="00675506" w:rsidRDefault="00050309">
            <w:pPr>
              <w:spacing w:before="60"/>
              <w:rPr>
                <w:b/>
                <w:bCs/>
                <w:sz w:val="18"/>
              </w:rPr>
            </w:pPr>
            <w:r w:rsidRPr="00675506">
              <w:rPr>
                <w:b/>
                <w:sz w:val="18"/>
              </w:rPr>
              <w:t>Quantitative aspects</w:t>
            </w:r>
          </w:p>
          <w:p w14:paraId="0A755F64" w14:textId="77777777" w:rsidR="00050309" w:rsidRPr="00675506" w:rsidRDefault="00050309" w:rsidP="00FA44A5">
            <w:pPr>
              <w:rPr>
                <w:sz w:val="18"/>
              </w:rPr>
            </w:pPr>
            <w:r w:rsidRPr="00675506">
              <w:rPr>
                <w:sz w:val="18"/>
              </w:rPr>
              <w:t>The dimensioning of the administration and transmission capacities is subject to the guidelines as per Section 5.2 of the TR TKÜV.</w:t>
            </w:r>
          </w:p>
        </w:tc>
        <w:tc>
          <w:tcPr>
            <w:tcW w:w="4536" w:type="dxa"/>
            <w:tcBorders>
              <w:top w:val="single" w:sz="4" w:space="0" w:color="auto"/>
              <w:bottom w:val="single" w:sz="4" w:space="0" w:color="auto"/>
            </w:tcBorders>
          </w:tcPr>
          <w:p w14:paraId="53D93C2B" w14:textId="77777777" w:rsidR="00050309" w:rsidRPr="00675506" w:rsidRDefault="00050309">
            <w:pPr>
              <w:rPr>
                <w:sz w:val="18"/>
              </w:rPr>
            </w:pPr>
          </w:p>
        </w:tc>
      </w:tr>
      <w:tr w:rsidR="00050309" w:rsidRPr="00675506" w14:paraId="4D1659B1" w14:textId="77777777">
        <w:trPr>
          <w:cantSplit/>
        </w:trPr>
        <w:tc>
          <w:tcPr>
            <w:tcW w:w="1247" w:type="dxa"/>
            <w:tcBorders>
              <w:top w:val="single" w:sz="4" w:space="0" w:color="auto"/>
              <w:bottom w:val="single" w:sz="4" w:space="0" w:color="auto"/>
            </w:tcBorders>
          </w:tcPr>
          <w:p w14:paraId="4BF33AF3" w14:textId="77777777" w:rsidR="00050309" w:rsidRPr="00675506" w:rsidRDefault="00050309">
            <w:pPr>
              <w:pStyle w:val="TAL"/>
              <w:keepLines w:val="0"/>
              <w:spacing w:before="60"/>
            </w:pPr>
            <w:r w:rsidRPr="00675506">
              <w:t>Addendum 3</w:t>
            </w:r>
          </w:p>
        </w:tc>
        <w:tc>
          <w:tcPr>
            <w:tcW w:w="4253" w:type="dxa"/>
            <w:tcBorders>
              <w:top w:val="single" w:sz="4" w:space="0" w:color="auto"/>
              <w:bottom w:val="single" w:sz="4" w:space="0" w:color="auto"/>
            </w:tcBorders>
          </w:tcPr>
          <w:p w14:paraId="4D2952F8" w14:textId="77777777" w:rsidR="00050309" w:rsidRPr="00675506" w:rsidRDefault="00050309">
            <w:pPr>
              <w:spacing w:before="60"/>
              <w:rPr>
                <w:b/>
                <w:bCs/>
                <w:sz w:val="18"/>
              </w:rPr>
            </w:pPr>
            <w:r w:rsidRPr="00675506">
              <w:rPr>
                <w:b/>
                <w:sz w:val="18"/>
              </w:rPr>
              <w:t>Failure of CC links</w:t>
            </w:r>
          </w:p>
          <w:p w14:paraId="4560D401" w14:textId="77777777" w:rsidR="00050309" w:rsidRPr="00675506" w:rsidRDefault="00050309">
            <w:pPr>
              <w:pStyle w:val="TAL"/>
              <w:keepNext w:val="0"/>
              <w:keepLines w:val="0"/>
              <w:spacing w:after="120"/>
            </w:pPr>
            <w:r w:rsidRPr="00675506">
              <w:t>In case a connection fails to be created, three renewed attempts should be made.</w:t>
            </w:r>
          </w:p>
        </w:tc>
        <w:tc>
          <w:tcPr>
            <w:tcW w:w="4536" w:type="dxa"/>
            <w:tcBorders>
              <w:top w:val="single" w:sz="4" w:space="0" w:color="auto"/>
              <w:bottom w:val="single" w:sz="4" w:space="0" w:color="auto"/>
            </w:tcBorders>
          </w:tcPr>
          <w:p w14:paraId="2EB1F106" w14:textId="77777777" w:rsidR="00050309" w:rsidRPr="00675506" w:rsidRDefault="00050309">
            <w:pPr>
              <w:rPr>
                <w:sz w:val="18"/>
              </w:rPr>
            </w:pPr>
          </w:p>
          <w:p w14:paraId="7B7831AB" w14:textId="238BDD1C" w:rsidR="00050309" w:rsidRPr="00675506" w:rsidRDefault="0027500D" w:rsidP="00FA44A5">
            <w:pPr>
              <w:rPr>
                <w:sz w:val="18"/>
              </w:rPr>
            </w:pPr>
            <w:r w:rsidRPr="00675506">
              <w:rPr>
                <w:sz w:val="18"/>
              </w:rPr>
              <w:t>See Appendix A.4 of the TR TKÜV.</w:t>
            </w:r>
          </w:p>
        </w:tc>
      </w:tr>
      <w:tr w:rsidR="00050309" w:rsidRPr="00675506" w14:paraId="3F062A8F" w14:textId="77777777" w:rsidTr="0036765F">
        <w:tc>
          <w:tcPr>
            <w:tcW w:w="10036" w:type="dxa"/>
            <w:gridSpan w:val="3"/>
          </w:tcPr>
          <w:p w14:paraId="6D7BBCC8" w14:textId="77777777" w:rsidR="00050309" w:rsidRPr="00675506" w:rsidRDefault="00050309">
            <w:pPr>
              <w:spacing w:before="60" w:after="60"/>
              <w:rPr>
                <w:b/>
                <w:bCs/>
                <w:sz w:val="18"/>
              </w:rPr>
            </w:pPr>
            <w:r w:rsidRPr="00675506">
              <w:rPr>
                <w:b/>
                <w:sz w:val="18"/>
              </w:rPr>
              <w:t>Chapter 5: Circuit-switch domain</w:t>
            </w:r>
          </w:p>
        </w:tc>
      </w:tr>
      <w:tr w:rsidR="00050309" w:rsidRPr="00675506" w14:paraId="36106864" w14:textId="77777777" w:rsidTr="0036765F">
        <w:tc>
          <w:tcPr>
            <w:tcW w:w="1247" w:type="dxa"/>
          </w:tcPr>
          <w:p w14:paraId="6A9B8AFC" w14:textId="77777777" w:rsidR="00050309" w:rsidRPr="00675506" w:rsidRDefault="00050309">
            <w:pPr>
              <w:pStyle w:val="TAL"/>
              <w:keepNext w:val="0"/>
              <w:keepLines w:val="0"/>
              <w:spacing w:before="60" w:after="120"/>
            </w:pPr>
            <w:r w:rsidRPr="00675506">
              <w:t>5.1.2.1</w:t>
            </w:r>
          </w:p>
        </w:tc>
        <w:tc>
          <w:tcPr>
            <w:tcW w:w="4253" w:type="dxa"/>
          </w:tcPr>
          <w:p w14:paraId="6C2FD9FC" w14:textId="77777777" w:rsidR="00050309" w:rsidRPr="00675506" w:rsidRDefault="00050309">
            <w:pPr>
              <w:spacing w:before="60"/>
              <w:rPr>
                <w:b/>
                <w:bCs/>
                <w:sz w:val="18"/>
              </w:rPr>
            </w:pPr>
            <w:r w:rsidRPr="00675506">
              <w:rPr>
                <w:b/>
                <w:sz w:val="18"/>
              </w:rPr>
              <w:t>Network Identifier (NID)</w:t>
            </w:r>
          </w:p>
          <w:p w14:paraId="02CA7CBB" w14:textId="77777777" w:rsidR="00050309" w:rsidRPr="00675506" w:rsidRDefault="00050309">
            <w:pPr>
              <w:rPr>
                <w:sz w:val="18"/>
              </w:rPr>
            </w:pPr>
            <w:r w:rsidRPr="00675506">
              <w:rPr>
                <w:sz w:val="18"/>
              </w:rPr>
              <w:t>The NID consists, inter alia, of the 5-character Operator (NO/AN/SP) identifier. In Germany, the first digits are set to '49' while the remaining 3 digits are determined by the Federal Network Agency for the relevant obligated party.</w:t>
            </w:r>
          </w:p>
        </w:tc>
        <w:tc>
          <w:tcPr>
            <w:tcW w:w="4536" w:type="dxa"/>
          </w:tcPr>
          <w:p w14:paraId="2D1FBFDE" w14:textId="77777777" w:rsidR="00050309" w:rsidRPr="00675506" w:rsidRDefault="00050309">
            <w:pPr>
              <w:rPr>
                <w:sz w:val="18"/>
              </w:rPr>
            </w:pPr>
          </w:p>
        </w:tc>
      </w:tr>
      <w:tr w:rsidR="00050309" w:rsidRPr="00675506" w14:paraId="011105FE" w14:textId="77777777">
        <w:trPr>
          <w:cantSplit/>
        </w:trPr>
        <w:tc>
          <w:tcPr>
            <w:tcW w:w="1247" w:type="dxa"/>
          </w:tcPr>
          <w:p w14:paraId="2E818C69" w14:textId="77777777" w:rsidR="00050309" w:rsidRPr="00675506" w:rsidRDefault="00050309">
            <w:pPr>
              <w:pStyle w:val="TAL"/>
              <w:keepNext w:val="0"/>
              <w:keepLines w:val="0"/>
              <w:spacing w:before="60" w:after="120"/>
            </w:pPr>
            <w:r w:rsidRPr="00675506">
              <w:t>5.2.2.1</w:t>
            </w:r>
          </w:p>
        </w:tc>
        <w:tc>
          <w:tcPr>
            <w:tcW w:w="4253" w:type="dxa"/>
          </w:tcPr>
          <w:p w14:paraId="3AF467F2" w14:textId="77777777" w:rsidR="00050309" w:rsidRPr="00675506" w:rsidRDefault="00050309">
            <w:pPr>
              <w:spacing w:before="60"/>
              <w:rPr>
                <w:b/>
                <w:bCs/>
                <w:sz w:val="18"/>
              </w:rPr>
            </w:pPr>
            <w:r w:rsidRPr="00675506">
              <w:rPr>
                <w:b/>
                <w:sz w:val="18"/>
              </w:rPr>
              <w:t>Control Information for HI2</w:t>
            </w:r>
          </w:p>
          <w:p w14:paraId="4D44738C" w14:textId="77777777" w:rsidR="00050309" w:rsidRPr="00675506" w:rsidRDefault="00050309">
            <w:pPr>
              <w:rPr>
                <w:sz w:val="18"/>
              </w:rPr>
            </w:pPr>
            <w:r w:rsidRPr="00675506">
              <w:rPr>
                <w:sz w:val="18"/>
              </w:rPr>
              <w:t>All times (</w:t>
            </w:r>
            <w:proofErr w:type="spellStart"/>
            <w:r w:rsidRPr="00675506">
              <w:rPr>
                <w:sz w:val="18"/>
              </w:rPr>
              <w:t>TimeStamp</w:t>
            </w:r>
            <w:proofErr w:type="spellEnd"/>
            <w:r w:rsidRPr="00675506">
              <w:rPr>
                <w:sz w:val="18"/>
              </w:rPr>
              <w:t>) should normally be given as local time based on the official time.</w:t>
            </w:r>
          </w:p>
        </w:tc>
        <w:tc>
          <w:tcPr>
            <w:tcW w:w="4536" w:type="dxa"/>
          </w:tcPr>
          <w:p w14:paraId="5611AA62" w14:textId="77777777" w:rsidR="00CB044F" w:rsidRPr="00675506" w:rsidRDefault="00CB044F" w:rsidP="00CB044F">
            <w:pPr>
              <w:rPr>
                <w:sz w:val="18"/>
              </w:rPr>
            </w:pPr>
          </w:p>
          <w:p w14:paraId="7EC25A59" w14:textId="77777777" w:rsidR="00050309" w:rsidRPr="00675506" w:rsidRDefault="00CB044F" w:rsidP="00CB044F">
            <w:pPr>
              <w:rPr>
                <w:sz w:val="18"/>
              </w:rPr>
            </w:pPr>
            <w:r w:rsidRPr="00675506">
              <w:rPr>
                <w:sz w:val="18"/>
              </w:rPr>
              <w:t xml:space="preserve">The </w:t>
            </w:r>
            <w:proofErr w:type="spellStart"/>
            <w:r w:rsidRPr="00675506">
              <w:rPr>
                <w:sz w:val="18"/>
              </w:rPr>
              <w:t>GeneralizedTime</w:t>
            </w:r>
            <w:proofErr w:type="spellEnd"/>
            <w:r w:rsidRPr="00675506">
              <w:rPr>
                <w:sz w:val="18"/>
              </w:rPr>
              <w:t xml:space="preserve"> parameter is not encoded as universal time and without time difference. The </w:t>
            </w:r>
            <w:proofErr w:type="spellStart"/>
            <w:r w:rsidRPr="00675506">
              <w:rPr>
                <w:i/>
                <w:sz w:val="18"/>
              </w:rPr>
              <w:t>winterSummerIndication</w:t>
            </w:r>
            <w:proofErr w:type="spellEnd"/>
            <w:r w:rsidRPr="00675506">
              <w:rPr>
                <w:i/>
                <w:sz w:val="18"/>
              </w:rPr>
              <w:t xml:space="preserve"> must be specified as either wintertime or summertime</w:t>
            </w:r>
            <w:r w:rsidRPr="00675506">
              <w:rPr>
                <w:sz w:val="18"/>
              </w:rPr>
              <w:t>.</w:t>
            </w:r>
          </w:p>
        </w:tc>
      </w:tr>
      <w:tr w:rsidR="00050309" w:rsidRPr="00675506" w14:paraId="6544DE32" w14:textId="77777777">
        <w:trPr>
          <w:cantSplit/>
        </w:trPr>
        <w:tc>
          <w:tcPr>
            <w:tcW w:w="1247" w:type="dxa"/>
          </w:tcPr>
          <w:p w14:paraId="051F85EB" w14:textId="77777777" w:rsidR="00050309" w:rsidRPr="00675506" w:rsidRDefault="00050309">
            <w:pPr>
              <w:pStyle w:val="TAL"/>
              <w:keepNext w:val="0"/>
              <w:keepLines w:val="0"/>
              <w:spacing w:before="60" w:after="120"/>
            </w:pPr>
            <w:r w:rsidRPr="00675506">
              <w:t>5.3.1</w:t>
            </w:r>
          </w:p>
          <w:p w14:paraId="25613508" w14:textId="77777777" w:rsidR="00050309" w:rsidRPr="00675506" w:rsidRDefault="00050309">
            <w:pPr>
              <w:rPr>
                <w:sz w:val="18"/>
              </w:rPr>
            </w:pPr>
          </w:p>
          <w:p w14:paraId="1D3C3CC6" w14:textId="77777777" w:rsidR="00050309" w:rsidRPr="00675506" w:rsidRDefault="00050309">
            <w:pPr>
              <w:rPr>
                <w:sz w:val="18"/>
              </w:rPr>
            </w:pPr>
          </w:p>
          <w:p w14:paraId="2AF42959" w14:textId="77777777" w:rsidR="00050309" w:rsidRPr="00675506" w:rsidRDefault="00050309">
            <w:pPr>
              <w:rPr>
                <w:sz w:val="18"/>
              </w:rPr>
            </w:pPr>
          </w:p>
          <w:p w14:paraId="73E2FA02" w14:textId="77777777" w:rsidR="00050309" w:rsidRPr="00675506" w:rsidRDefault="00050309">
            <w:pPr>
              <w:rPr>
                <w:sz w:val="18"/>
              </w:rPr>
            </w:pPr>
            <w:r w:rsidRPr="00675506">
              <w:rPr>
                <w:sz w:val="18"/>
              </w:rPr>
              <w:t>5.3.1, 5.4</w:t>
            </w:r>
          </w:p>
        </w:tc>
        <w:tc>
          <w:tcPr>
            <w:tcW w:w="4253" w:type="dxa"/>
          </w:tcPr>
          <w:p w14:paraId="659E0989" w14:textId="77777777" w:rsidR="00050309" w:rsidRPr="00675506" w:rsidRDefault="00050309">
            <w:pPr>
              <w:spacing w:before="60"/>
              <w:rPr>
                <w:sz w:val="18"/>
              </w:rPr>
            </w:pPr>
            <w:r w:rsidRPr="00675506">
              <w:rPr>
                <w:b/>
                <w:sz w:val="18"/>
              </w:rPr>
              <w:t xml:space="preserve">Delivery of Content of Communication </w:t>
            </w:r>
          </w:p>
          <w:p w14:paraId="7AE0B717" w14:textId="77777777" w:rsidR="00050309" w:rsidRPr="00675506" w:rsidRDefault="00050309">
            <w:pPr>
              <w:rPr>
                <w:sz w:val="18"/>
              </w:rPr>
            </w:pPr>
            <w:r w:rsidRPr="00675506">
              <w:rPr>
                <w:sz w:val="18"/>
              </w:rPr>
              <w:t xml:space="preserve">Correlation of the informational content (CC) with the other HI Interfaces should not be done via the user-to-user service but instead via the </w:t>
            </w:r>
            <w:proofErr w:type="spellStart"/>
            <w:r w:rsidRPr="00675506">
              <w:rPr>
                <w:sz w:val="18"/>
              </w:rPr>
              <w:t>subaddress</w:t>
            </w:r>
            <w:proofErr w:type="spellEnd"/>
            <w:r w:rsidRPr="00675506">
              <w:rPr>
                <w:sz w:val="18"/>
              </w:rPr>
              <w:t xml:space="preserve"> service.</w:t>
            </w:r>
          </w:p>
          <w:p w14:paraId="19DCE3E5" w14:textId="77777777" w:rsidR="00050309" w:rsidRPr="00675506" w:rsidRDefault="00050309">
            <w:pPr>
              <w:rPr>
                <w:sz w:val="18"/>
              </w:rPr>
            </w:pPr>
            <w:r w:rsidRPr="00675506">
              <w:rPr>
                <w:sz w:val="18"/>
              </w:rPr>
              <w:t>For the SMS and UUS services, informational content is transmitted as event data.</w:t>
            </w:r>
          </w:p>
        </w:tc>
        <w:tc>
          <w:tcPr>
            <w:tcW w:w="4536" w:type="dxa"/>
          </w:tcPr>
          <w:p w14:paraId="4A1F8974" w14:textId="77777777" w:rsidR="00050309" w:rsidRPr="00675506" w:rsidRDefault="00050309">
            <w:pPr>
              <w:rPr>
                <w:sz w:val="18"/>
              </w:rPr>
            </w:pPr>
          </w:p>
          <w:p w14:paraId="36E908FF" w14:textId="77777777" w:rsidR="00050309" w:rsidRPr="00675506" w:rsidRDefault="00050309">
            <w:pPr>
              <w:rPr>
                <w:sz w:val="18"/>
              </w:rPr>
            </w:pPr>
            <w:r w:rsidRPr="00675506">
              <w:rPr>
                <w:sz w:val="18"/>
              </w:rPr>
              <w:t xml:space="preserve">As the user-to-user service has not been implemented in all networks in Germany, correlation should exclusively use the </w:t>
            </w:r>
            <w:proofErr w:type="spellStart"/>
            <w:r w:rsidRPr="00675506">
              <w:rPr>
                <w:sz w:val="18"/>
              </w:rPr>
              <w:t>subaddress</w:t>
            </w:r>
            <w:proofErr w:type="spellEnd"/>
            <w:r w:rsidRPr="00675506">
              <w:rPr>
                <w:sz w:val="18"/>
              </w:rPr>
              <w:t xml:space="preserve"> service.</w:t>
            </w:r>
          </w:p>
          <w:p w14:paraId="250B0105" w14:textId="77777777" w:rsidR="00050309" w:rsidRPr="00675506" w:rsidRDefault="00050309">
            <w:pPr>
              <w:rPr>
                <w:sz w:val="18"/>
              </w:rPr>
            </w:pPr>
            <w:r w:rsidRPr="00675506">
              <w:rPr>
                <w:sz w:val="18"/>
              </w:rPr>
              <w:t>Appendix E describes this use.</w:t>
            </w:r>
          </w:p>
          <w:p w14:paraId="3232E340" w14:textId="720F9FFE" w:rsidR="00050309" w:rsidRPr="00675506" w:rsidRDefault="00050309">
            <w:pPr>
              <w:rPr>
                <w:sz w:val="18"/>
              </w:rPr>
            </w:pPr>
            <w:r w:rsidRPr="00675506">
              <w:rPr>
                <w:sz w:val="18"/>
              </w:rPr>
              <w:t>For transmission of this content, a choice may be made between either the ASN.1 module ‘HI2Operations’ as described in Appendix D.5 or the module ‘HI3CircuitDataOperations’ as described in Appendix D.6. Both modules provide the relevant parameters for UUS and SMS.</w:t>
            </w:r>
          </w:p>
        </w:tc>
      </w:tr>
      <w:tr w:rsidR="00050309" w:rsidRPr="00675506" w14:paraId="7D604E1A" w14:textId="77777777">
        <w:trPr>
          <w:cantSplit/>
        </w:trPr>
        <w:tc>
          <w:tcPr>
            <w:tcW w:w="1247" w:type="dxa"/>
          </w:tcPr>
          <w:p w14:paraId="1E0D1D1A" w14:textId="77777777" w:rsidR="00050309" w:rsidRPr="00675506" w:rsidRDefault="00050309">
            <w:pPr>
              <w:pStyle w:val="TAL"/>
              <w:keepNext w:val="0"/>
              <w:keepLines w:val="0"/>
              <w:spacing w:before="60" w:after="120"/>
            </w:pPr>
            <w:r w:rsidRPr="00675506">
              <w:t>5.3.2</w:t>
            </w:r>
          </w:p>
        </w:tc>
        <w:tc>
          <w:tcPr>
            <w:tcW w:w="4253" w:type="dxa"/>
          </w:tcPr>
          <w:p w14:paraId="7822285D" w14:textId="77777777" w:rsidR="00050309" w:rsidRPr="00675506" w:rsidRDefault="00050309">
            <w:pPr>
              <w:spacing w:before="60"/>
              <w:rPr>
                <w:sz w:val="18"/>
              </w:rPr>
            </w:pPr>
            <w:r w:rsidRPr="00675506">
              <w:rPr>
                <w:b/>
                <w:sz w:val="18"/>
              </w:rPr>
              <w:t>Control information for Content of Communication</w:t>
            </w:r>
            <w:r w:rsidRPr="00675506">
              <w:rPr>
                <w:sz w:val="18"/>
              </w:rPr>
              <w:t xml:space="preserve"> </w:t>
            </w:r>
          </w:p>
          <w:p w14:paraId="51736149" w14:textId="378F3D8C" w:rsidR="00050309" w:rsidRPr="00675506" w:rsidRDefault="00050309" w:rsidP="00FA1B1C">
            <w:pPr>
              <w:rPr>
                <w:b/>
                <w:bCs/>
                <w:sz w:val="18"/>
              </w:rPr>
            </w:pPr>
            <w:r w:rsidRPr="00675506">
              <w:rPr>
                <w:sz w:val="18"/>
              </w:rPr>
              <w:t xml:space="preserve">As described above, the end devices of authorised agencies should immediately respond to a SETUP message with a CONNECT message, </w:t>
            </w:r>
            <w:proofErr w:type="gramStart"/>
            <w:r w:rsidRPr="00675506">
              <w:rPr>
                <w:sz w:val="18"/>
              </w:rPr>
              <w:t>i.e.</w:t>
            </w:r>
            <w:proofErr w:type="gramEnd"/>
            <w:r w:rsidRPr="00675506">
              <w:rPr>
                <w:sz w:val="18"/>
              </w:rPr>
              <w:t xml:space="preserve"> without an ALERTING message.</w:t>
            </w:r>
          </w:p>
        </w:tc>
        <w:tc>
          <w:tcPr>
            <w:tcW w:w="4536" w:type="dxa"/>
          </w:tcPr>
          <w:p w14:paraId="5267FDC4" w14:textId="77777777" w:rsidR="00050309" w:rsidRPr="00675506" w:rsidRDefault="00050309">
            <w:pPr>
              <w:rPr>
                <w:sz w:val="18"/>
              </w:rPr>
            </w:pPr>
          </w:p>
          <w:p w14:paraId="7A7F36A5" w14:textId="77777777" w:rsidR="00050309" w:rsidRPr="00675506" w:rsidRDefault="00050309">
            <w:pPr>
              <w:rPr>
                <w:sz w:val="18"/>
              </w:rPr>
            </w:pPr>
          </w:p>
        </w:tc>
      </w:tr>
      <w:tr w:rsidR="00050309" w:rsidRPr="00675506" w14:paraId="5D722A2C" w14:textId="77777777">
        <w:trPr>
          <w:cantSplit/>
        </w:trPr>
        <w:tc>
          <w:tcPr>
            <w:tcW w:w="1247" w:type="dxa"/>
          </w:tcPr>
          <w:p w14:paraId="72A12684" w14:textId="77777777" w:rsidR="00050309" w:rsidRPr="00675506" w:rsidRDefault="00050309">
            <w:pPr>
              <w:spacing w:before="60"/>
              <w:rPr>
                <w:sz w:val="18"/>
              </w:rPr>
            </w:pPr>
            <w:r w:rsidRPr="00675506">
              <w:rPr>
                <w:sz w:val="18"/>
              </w:rPr>
              <w:t>Addendum 4</w:t>
            </w:r>
          </w:p>
        </w:tc>
        <w:tc>
          <w:tcPr>
            <w:tcW w:w="4253" w:type="dxa"/>
          </w:tcPr>
          <w:p w14:paraId="2B4F8586" w14:textId="77777777" w:rsidR="00050309" w:rsidRPr="00675506" w:rsidRDefault="00050309">
            <w:pPr>
              <w:spacing w:before="60"/>
              <w:rPr>
                <w:b/>
                <w:bCs/>
                <w:sz w:val="18"/>
              </w:rPr>
            </w:pPr>
            <w:r w:rsidRPr="00675506">
              <w:rPr>
                <w:b/>
                <w:sz w:val="18"/>
              </w:rPr>
              <w:t>Fault Reporting</w:t>
            </w:r>
          </w:p>
          <w:p w14:paraId="24C22AFE" w14:textId="77777777" w:rsidR="00050309" w:rsidRPr="00675506" w:rsidRDefault="00050309">
            <w:pPr>
              <w:rPr>
                <w:sz w:val="18"/>
              </w:rPr>
            </w:pPr>
            <w:r w:rsidRPr="00675506">
              <w:rPr>
                <w:sz w:val="18"/>
              </w:rPr>
              <w:t>Fault reports are transmitted as event data (IRI) (see Appendix A.4 of the TR TKÜV).</w:t>
            </w:r>
          </w:p>
          <w:p w14:paraId="47F8066C" w14:textId="77777777" w:rsidR="00050309" w:rsidRPr="00675506" w:rsidRDefault="00050309">
            <w:pPr>
              <w:rPr>
                <w:sz w:val="18"/>
              </w:rPr>
            </w:pPr>
            <w:r w:rsidRPr="00675506">
              <w:rPr>
                <w:sz w:val="18"/>
              </w:rPr>
              <w:t>In mobile telephony networks, the details of failures affecting only regional parts of the network need only be provided upon request from the authorised agency.</w:t>
            </w:r>
          </w:p>
        </w:tc>
        <w:tc>
          <w:tcPr>
            <w:tcW w:w="4536" w:type="dxa"/>
          </w:tcPr>
          <w:p w14:paraId="111B4743" w14:textId="77777777" w:rsidR="00050309" w:rsidRPr="00675506" w:rsidRDefault="00050309">
            <w:pPr>
              <w:rPr>
                <w:sz w:val="18"/>
              </w:rPr>
            </w:pPr>
          </w:p>
          <w:p w14:paraId="5E8989A3" w14:textId="77777777" w:rsidR="00050309" w:rsidRPr="00675506" w:rsidRDefault="00050309">
            <w:pPr>
              <w:rPr>
                <w:sz w:val="18"/>
              </w:rPr>
            </w:pPr>
            <w:r w:rsidRPr="00675506">
              <w:rPr>
                <w:sz w:val="18"/>
              </w:rPr>
              <w:t>Fault reports may be transmitted as national parameters or via the HI1 interface as an alternative. The minimum error events which should be transmitted are derived from the national parameters (as determined in Appendix A.3 of the TR TKÜV).</w:t>
            </w:r>
          </w:p>
        </w:tc>
      </w:tr>
      <w:tr w:rsidR="00050309" w:rsidRPr="00675506" w14:paraId="2AE9A3E9" w14:textId="77777777">
        <w:trPr>
          <w:cantSplit/>
        </w:trPr>
        <w:tc>
          <w:tcPr>
            <w:tcW w:w="1247" w:type="dxa"/>
          </w:tcPr>
          <w:p w14:paraId="7FC8D2C4" w14:textId="77777777" w:rsidR="00050309" w:rsidRPr="00675506" w:rsidRDefault="00050309">
            <w:pPr>
              <w:pStyle w:val="TAL"/>
              <w:keepNext w:val="0"/>
              <w:keepLines w:val="0"/>
              <w:spacing w:before="60" w:after="120"/>
            </w:pPr>
            <w:r w:rsidRPr="00675506">
              <w:lastRenderedPageBreak/>
              <w:t>5.3.3</w:t>
            </w:r>
          </w:p>
        </w:tc>
        <w:tc>
          <w:tcPr>
            <w:tcW w:w="4253" w:type="dxa"/>
          </w:tcPr>
          <w:p w14:paraId="564AA1E9" w14:textId="77777777" w:rsidR="00050309" w:rsidRPr="00675506" w:rsidRDefault="00050309">
            <w:pPr>
              <w:spacing w:before="60"/>
              <w:rPr>
                <w:b/>
                <w:bCs/>
                <w:sz w:val="18"/>
              </w:rPr>
            </w:pPr>
            <w:r w:rsidRPr="00675506">
              <w:rPr>
                <w:b/>
                <w:sz w:val="18"/>
              </w:rPr>
              <w:t>Security requirements at the interface port of HI3</w:t>
            </w:r>
          </w:p>
          <w:p w14:paraId="08325977" w14:textId="77777777" w:rsidR="00050309" w:rsidRPr="00675506" w:rsidRDefault="00050309">
            <w:pPr>
              <w:rPr>
                <w:sz w:val="18"/>
              </w:rPr>
            </w:pPr>
            <w:r w:rsidRPr="00675506">
              <w:rPr>
                <w:sz w:val="18"/>
              </w:rPr>
              <w:t>When creating the CC links to the LEMF (LEA), the ISDN service attributes CLIP, COLP and CUG should be used.</w:t>
            </w:r>
          </w:p>
        </w:tc>
        <w:tc>
          <w:tcPr>
            <w:tcW w:w="4536" w:type="dxa"/>
          </w:tcPr>
          <w:p w14:paraId="0E9EDA56" w14:textId="77777777" w:rsidR="003C4678" w:rsidRPr="00675506" w:rsidRDefault="003C4678" w:rsidP="003C4678">
            <w:pPr>
              <w:rPr>
                <w:sz w:val="18"/>
              </w:rPr>
            </w:pPr>
          </w:p>
          <w:p w14:paraId="7F2AE03E" w14:textId="77777777" w:rsidR="00050309" w:rsidRPr="00675506" w:rsidRDefault="003C4678">
            <w:pPr>
              <w:rPr>
                <w:sz w:val="18"/>
              </w:rPr>
            </w:pPr>
            <w:r w:rsidRPr="00675506">
              <w:rPr>
                <w:sz w:val="18"/>
              </w:rPr>
              <w:br/>
              <w:t>Where a COLP check cannot always be carried out reliably, particularly for newer network technologies, it may be disabled permanently or dispensed with after consulting with the Federal Network Agency.</w:t>
            </w:r>
          </w:p>
        </w:tc>
      </w:tr>
      <w:tr w:rsidR="00050309" w:rsidRPr="00675506" w14:paraId="3921D2B7" w14:textId="77777777">
        <w:trPr>
          <w:cantSplit/>
        </w:trPr>
        <w:tc>
          <w:tcPr>
            <w:tcW w:w="1247" w:type="dxa"/>
          </w:tcPr>
          <w:p w14:paraId="6041DF02" w14:textId="77777777" w:rsidR="00050309" w:rsidRPr="00675506" w:rsidRDefault="00050309">
            <w:pPr>
              <w:pStyle w:val="TAL"/>
              <w:keepNext w:val="0"/>
              <w:keepLines w:val="0"/>
              <w:spacing w:before="60" w:after="120"/>
            </w:pPr>
            <w:r w:rsidRPr="00675506">
              <w:t>5.3.3.3</w:t>
            </w:r>
          </w:p>
        </w:tc>
        <w:tc>
          <w:tcPr>
            <w:tcW w:w="4253" w:type="dxa"/>
          </w:tcPr>
          <w:p w14:paraId="5A1546DC" w14:textId="77777777" w:rsidR="00050309" w:rsidRPr="00675506" w:rsidRDefault="00050309">
            <w:pPr>
              <w:spacing w:before="60"/>
              <w:rPr>
                <w:b/>
                <w:bCs/>
                <w:sz w:val="18"/>
              </w:rPr>
            </w:pPr>
            <w:r w:rsidRPr="00675506">
              <w:rPr>
                <w:b/>
                <w:sz w:val="18"/>
              </w:rPr>
              <w:t>Authentication</w:t>
            </w:r>
          </w:p>
          <w:p w14:paraId="7D4C5EC7" w14:textId="77777777" w:rsidR="00050309" w:rsidRPr="00675506" w:rsidRDefault="00050309">
            <w:pPr>
              <w:rPr>
                <w:sz w:val="18"/>
              </w:rPr>
            </w:pPr>
            <w:r w:rsidRPr="00675506">
              <w:rPr>
                <w:sz w:val="18"/>
              </w:rPr>
              <w:t xml:space="preserve">No specific authentication procedure is used in the ISDN B-channel or the </w:t>
            </w:r>
            <w:proofErr w:type="spellStart"/>
            <w:r w:rsidRPr="00675506">
              <w:rPr>
                <w:sz w:val="18"/>
              </w:rPr>
              <w:t>subaddresses</w:t>
            </w:r>
            <w:proofErr w:type="spellEnd"/>
            <w:r w:rsidRPr="00675506">
              <w:rPr>
                <w:sz w:val="18"/>
              </w:rPr>
              <w:t>.</w:t>
            </w:r>
          </w:p>
        </w:tc>
        <w:tc>
          <w:tcPr>
            <w:tcW w:w="4536" w:type="dxa"/>
          </w:tcPr>
          <w:p w14:paraId="75DCF7F8" w14:textId="77777777" w:rsidR="00050309" w:rsidRPr="00675506" w:rsidRDefault="00050309">
            <w:pPr>
              <w:rPr>
                <w:sz w:val="18"/>
              </w:rPr>
            </w:pPr>
          </w:p>
        </w:tc>
      </w:tr>
      <w:tr w:rsidR="00050309" w:rsidRPr="00675506" w14:paraId="2F5BF2CF" w14:textId="77777777">
        <w:trPr>
          <w:cantSplit/>
        </w:trPr>
        <w:tc>
          <w:tcPr>
            <w:tcW w:w="1247" w:type="dxa"/>
          </w:tcPr>
          <w:p w14:paraId="619D866D" w14:textId="77777777" w:rsidR="00050309" w:rsidRPr="00675506" w:rsidRDefault="00050309">
            <w:pPr>
              <w:pStyle w:val="TAL"/>
              <w:keepNext w:val="0"/>
              <w:keepLines w:val="0"/>
              <w:spacing w:before="60" w:after="120"/>
            </w:pPr>
            <w:r w:rsidRPr="00675506">
              <w:t>5.4</w:t>
            </w:r>
          </w:p>
        </w:tc>
        <w:tc>
          <w:tcPr>
            <w:tcW w:w="4253" w:type="dxa"/>
          </w:tcPr>
          <w:p w14:paraId="733AFC87" w14:textId="77777777" w:rsidR="00050309" w:rsidRPr="00675506" w:rsidRDefault="00050309">
            <w:pPr>
              <w:spacing w:before="60"/>
              <w:rPr>
                <w:b/>
                <w:bCs/>
                <w:sz w:val="18"/>
              </w:rPr>
            </w:pPr>
            <w:r w:rsidRPr="00675506">
              <w:rPr>
                <w:b/>
                <w:sz w:val="18"/>
              </w:rPr>
              <w:t>LI procedures for supplementary services</w:t>
            </w:r>
          </w:p>
          <w:p w14:paraId="38F6CDB1" w14:textId="77777777" w:rsidR="00050309" w:rsidRPr="00675506" w:rsidRDefault="00050309">
            <w:pPr>
              <w:rPr>
                <w:sz w:val="18"/>
              </w:rPr>
            </w:pPr>
            <w:r w:rsidRPr="00675506">
              <w:rPr>
                <w:sz w:val="18"/>
              </w:rPr>
              <w:t>For non-standardised (proprietary) surveillance-relevant service attributes, the required information should be transmitted in the national parameters. The content of the parameters should be agreed with the Federal Network Agency.</w:t>
            </w:r>
          </w:p>
        </w:tc>
        <w:tc>
          <w:tcPr>
            <w:tcW w:w="4536" w:type="dxa"/>
          </w:tcPr>
          <w:p w14:paraId="6F3DC282" w14:textId="77777777" w:rsidR="00050309" w:rsidRPr="00675506" w:rsidRDefault="00050309">
            <w:pPr>
              <w:rPr>
                <w:sz w:val="18"/>
              </w:rPr>
            </w:pPr>
          </w:p>
        </w:tc>
      </w:tr>
      <w:tr w:rsidR="00050309" w:rsidRPr="00675506" w14:paraId="2F4C097F" w14:textId="77777777">
        <w:trPr>
          <w:cantSplit/>
        </w:trPr>
        <w:tc>
          <w:tcPr>
            <w:tcW w:w="1247" w:type="dxa"/>
          </w:tcPr>
          <w:p w14:paraId="757EB328" w14:textId="77777777" w:rsidR="00050309" w:rsidRPr="00675506" w:rsidRDefault="00050309">
            <w:pPr>
              <w:pStyle w:val="TAL"/>
              <w:keepNext w:val="0"/>
              <w:keepLines w:val="0"/>
              <w:spacing w:before="60" w:after="120"/>
            </w:pPr>
            <w:r w:rsidRPr="00675506">
              <w:t>5.4.4</w:t>
            </w:r>
          </w:p>
          <w:p w14:paraId="18ABFC12" w14:textId="77777777" w:rsidR="00050309" w:rsidRPr="00675506" w:rsidRDefault="00050309">
            <w:pPr>
              <w:rPr>
                <w:sz w:val="18"/>
              </w:rPr>
            </w:pPr>
            <w:r w:rsidRPr="00675506">
              <w:rPr>
                <w:sz w:val="18"/>
              </w:rPr>
              <w:t>5.5.2, 5.5.3, 5.5.11</w:t>
            </w:r>
          </w:p>
        </w:tc>
        <w:tc>
          <w:tcPr>
            <w:tcW w:w="4253" w:type="dxa"/>
          </w:tcPr>
          <w:p w14:paraId="18F1FFCE" w14:textId="77777777" w:rsidR="00050309" w:rsidRPr="00675506" w:rsidRDefault="00050309">
            <w:pPr>
              <w:spacing w:before="60"/>
              <w:rPr>
                <w:b/>
                <w:bCs/>
                <w:sz w:val="18"/>
              </w:rPr>
            </w:pPr>
            <w:r w:rsidRPr="00675506">
              <w:rPr>
                <w:b/>
                <w:sz w:val="18"/>
              </w:rPr>
              <w:t>Multi party calls — general principles</w:t>
            </w:r>
          </w:p>
          <w:p w14:paraId="16EF3D55" w14:textId="77777777" w:rsidR="00050309" w:rsidRPr="00675506" w:rsidRDefault="00050309">
            <w:pPr>
              <w:rPr>
                <w:sz w:val="18"/>
              </w:rPr>
            </w:pPr>
            <w:r w:rsidRPr="00675506">
              <w:rPr>
                <w:sz w:val="18"/>
              </w:rPr>
              <w:t>For CW, HOLD and MPTY (with up to 6 participants), either option A or option B may be used alternatively. For large conferences with more than 6 participants, option B should be implemented.</w:t>
            </w:r>
          </w:p>
        </w:tc>
        <w:tc>
          <w:tcPr>
            <w:tcW w:w="4536" w:type="dxa"/>
          </w:tcPr>
          <w:p w14:paraId="7310A1E5" w14:textId="77777777" w:rsidR="000157D8" w:rsidRPr="00675506" w:rsidRDefault="000157D8" w:rsidP="000157D8">
            <w:pPr>
              <w:pStyle w:val="TAL"/>
              <w:keepNext w:val="0"/>
              <w:keepLines w:val="0"/>
              <w:spacing w:before="60" w:after="60"/>
              <w:rPr>
                <w:lang w:val="en-US" w:eastAsia="de-DE"/>
              </w:rPr>
            </w:pPr>
          </w:p>
          <w:p w14:paraId="601FBAFC" w14:textId="77777777" w:rsidR="008F678D" w:rsidRPr="00675506" w:rsidRDefault="008F678D" w:rsidP="008F678D">
            <w:pPr>
              <w:pStyle w:val="TAL"/>
              <w:keepNext w:val="0"/>
              <w:keepLines w:val="0"/>
              <w:spacing w:before="60" w:after="60"/>
            </w:pPr>
            <w:r w:rsidRPr="00675506">
              <w:t>For CW, HOLD and MPTY with up to 6 participants, the following applies:</w:t>
            </w:r>
          </w:p>
          <w:p w14:paraId="3C554BDC" w14:textId="77777777" w:rsidR="00050309" w:rsidRPr="00675506" w:rsidRDefault="008F678D" w:rsidP="008F678D">
            <w:pPr>
              <w:rPr>
                <w:sz w:val="18"/>
              </w:rPr>
            </w:pPr>
            <w:r w:rsidRPr="00675506">
              <w:rPr>
                <w:sz w:val="18"/>
              </w:rPr>
              <w:t xml:space="preserve">As multiplexed use of ISDN channels to the authorised agency as described in option B </w:t>
            </w:r>
            <w:proofErr w:type="gramStart"/>
            <w:r w:rsidRPr="00675506">
              <w:rPr>
                <w:sz w:val="18"/>
              </w:rPr>
              <w:t>lead</w:t>
            </w:r>
            <w:proofErr w:type="gramEnd"/>
            <w:r w:rsidRPr="00675506">
              <w:rPr>
                <w:sz w:val="18"/>
              </w:rPr>
              <w:t xml:space="preserve"> to more complex analysis and more difficult analysis of the content (no differentiation of speaker per channel), use of option A should be preferred.</w:t>
            </w:r>
          </w:p>
        </w:tc>
      </w:tr>
      <w:tr w:rsidR="00050309" w:rsidRPr="00675506" w14:paraId="5FE934DC" w14:textId="77777777">
        <w:trPr>
          <w:cantSplit/>
        </w:trPr>
        <w:tc>
          <w:tcPr>
            <w:tcW w:w="1247" w:type="dxa"/>
          </w:tcPr>
          <w:p w14:paraId="1315070F" w14:textId="77777777" w:rsidR="00050309" w:rsidRPr="00675506" w:rsidRDefault="00050309">
            <w:pPr>
              <w:pStyle w:val="TAL"/>
              <w:keepNext w:val="0"/>
              <w:keepLines w:val="0"/>
              <w:spacing w:before="60" w:after="120"/>
            </w:pPr>
            <w:r w:rsidRPr="00675506">
              <w:t>5.4.5</w:t>
            </w:r>
          </w:p>
        </w:tc>
        <w:tc>
          <w:tcPr>
            <w:tcW w:w="4253" w:type="dxa"/>
          </w:tcPr>
          <w:p w14:paraId="28BC8D96" w14:textId="77777777" w:rsidR="00050309" w:rsidRPr="00675506" w:rsidRDefault="00050309">
            <w:pPr>
              <w:spacing w:before="60"/>
              <w:rPr>
                <w:b/>
                <w:bCs/>
                <w:sz w:val="18"/>
              </w:rPr>
            </w:pPr>
            <w:r w:rsidRPr="00675506">
              <w:rPr>
                <w:b/>
                <w:sz w:val="18"/>
              </w:rPr>
              <w:t>Subscriber Controlled Input</w:t>
            </w:r>
          </w:p>
          <w:p w14:paraId="649083BD" w14:textId="09C5795B" w:rsidR="00050309" w:rsidRPr="00675506" w:rsidRDefault="00050309" w:rsidP="00FA1B1C">
            <w:pPr>
              <w:pStyle w:val="TAL"/>
              <w:keepNext w:val="0"/>
              <w:keepLines w:val="0"/>
              <w:spacing w:after="120"/>
              <w:rPr>
                <w:lang w:val="de-DE" w:eastAsia="de-DE"/>
              </w:rPr>
            </w:pPr>
          </w:p>
        </w:tc>
        <w:tc>
          <w:tcPr>
            <w:tcW w:w="4536" w:type="dxa"/>
          </w:tcPr>
          <w:p w14:paraId="0E514C4F" w14:textId="757D8C1E" w:rsidR="00050309" w:rsidRPr="00675506" w:rsidRDefault="0030678B" w:rsidP="00C55FA4">
            <w:pPr>
              <w:pStyle w:val="FP"/>
              <w:spacing w:before="60" w:after="60"/>
            </w:pPr>
            <w:r w:rsidRPr="00675506">
              <w:rPr>
                <w:sz w:val="18"/>
              </w:rPr>
              <w:t>The obligation to report controls regarding operation options in accordance with § 5(1)(4) TKÜV is lifted. However, systems in operation before TR TKÜR 7.1 enters into force may still use these parameters.</w:t>
            </w:r>
          </w:p>
        </w:tc>
      </w:tr>
      <w:tr w:rsidR="00A53134" w:rsidRPr="00675506" w14:paraId="65E350C8" w14:textId="77777777">
        <w:trPr>
          <w:cantSplit/>
        </w:trPr>
        <w:tc>
          <w:tcPr>
            <w:tcW w:w="1247" w:type="dxa"/>
          </w:tcPr>
          <w:p w14:paraId="109DC4AD" w14:textId="77777777" w:rsidR="00A53134" w:rsidRPr="00675506" w:rsidRDefault="00A53134">
            <w:pPr>
              <w:pStyle w:val="TAL"/>
              <w:keepNext w:val="0"/>
              <w:keepLines w:val="0"/>
              <w:spacing w:before="60" w:after="120"/>
            </w:pPr>
            <w:r w:rsidRPr="00675506">
              <w:t>5.5.3</w:t>
            </w:r>
          </w:p>
        </w:tc>
        <w:tc>
          <w:tcPr>
            <w:tcW w:w="4253" w:type="dxa"/>
          </w:tcPr>
          <w:p w14:paraId="0F8ED1C7" w14:textId="77777777" w:rsidR="00A53134" w:rsidRPr="00675506" w:rsidRDefault="00A53134" w:rsidP="00A53134">
            <w:pPr>
              <w:spacing w:before="60"/>
              <w:rPr>
                <w:b/>
                <w:bCs/>
                <w:sz w:val="18"/>
              </w:rPr>
            </w:pPr>
            <w:r w:rsidRPr="00675506">
              <w:rPr>
                <w:b/>
                <w:sz w:val="18"/>
              </w:rPr>
              <w:t>Call Hold/Retrieve</w:t>
            </w:r>
          </w:p>
          <w:p w14:paraId="75128A38" w14:textId="77777777" w:rsidR="00A53134" w:rsidRPr="00675506" w:rsidRDefault="00A53134" w:rsidP="00A53134">
            <w:pPr>
              <w:pStyle w:val="TAL"/>
              <w:keepNext w:val="0"/>
              <w:keepLines w:val="0"/>
              <w:spacing w:after="120"/>
            </w:pPr>
            <w:r w:rsidRPr="00675506">
              <w:t>When HOLD is activated, both CC links should be muted during the HOLD phase.</w:t>
            </w:r>
          </w:p>
          <w:p w14:paraId="634D78C2" w14:textId="77777777" w:rsidR="00A53134" w:rsidRPr="00675506" w:rsidRDefault="00A53134" w:rsidP="00A53134">
            <w:pPr>
              <w:pStyle w:val="TAL"/>
              <w:keepNext w:val="0"/>
              <w:keepLines w:val="0"/>
              <w:spacing w:after="120"/>
              <w:rPr>
                <w:b/>
                <w:bCs/>
              </w:rPr>
            </w:pPr>
            <w:r w:rsidRPr="00675506">
              <w:t>The option where only the held party is muted is also acceptable.</w:t>
            </w:r>
          </w:p>
        </w:tc>
        <w:tc>
          <w:tcPr>
            <w:tcW w:w="4536" w:type="dxa"/>
          </w:tcPr>
          <w:p w14:paraId="2E1E9267" w14:textId="77777777" w:rsidR="00A53134" w:rsidRPr="00675506" w:rsidRDefault="00A53134">
            <w:pPr>
              <w:rPr>
                <w:sz w:val="18"/>
              </w:rPr>
            </w:pPr>
          </w:p>
        </w:tc>
      </w:tr>
      <w:tr w:rsidR="00050309" w:rsidRPr="00675506" w14:paraId="25A1E132" w14:textId="77777777">
        <w:trPr>
          <w:cantSplit/>
        </w:trPr>
        <w:tc>
          <w:tcPr>
            <w:tcW w:w="1247" w:type="dxa"/>
          </w:tcPr>
          <w:p w14:paraId="5C9F00EA" w14:textId="77777777" w:rsidR="00050309" w:rsidRPr="00675506" w:rsidRDefault="00050309">
            <w:pPr>
              <w:pStyle w:val="TAL"/>
              <w:keepNext w:val="0"/>
              <w:keepLines w:val="0"/>
              <w:spacing w:before="60" w:after="120"/>
            </w:pPr>
            <w:r w:rsidRPr="00675506">
              <w:t>5.5.4</w:t>
            </w:r>
          </w:p>
        </w:tc>
        <w:tc>
          <w:tcPr>
            <w:tcW w:w="4253" w:type="dxa"/>
          </w:tcPr>
          <w:p w14:paraId="5AF2FF4D" w14:textId="77777777" w:rsidR="00050309" w:rsidRPr="00675506" w:rsidRDefault="00050309">
            <w:pPr>
              <w:spacing w:before="60"/>
              <w:rPr>
                <w:b/>
                <w:bCs/>
                <w:sz w:val="18"/>
              </w:rPr>
            </w:pPr>
            <w:r w:rsidRPr="00675506">
              <w:rPr>
                <w:b/>
                <w:sz w:val="18"/>
              </w:rPr>
              <w:t>Explicit Call Transfer (ECT)</w:t>
            </w:r>
          </w:p>
          <w:p w14:paraId="37391533" w14:textId="77777777" w:rsidR="00050309" w:rsidRPr="00675506" w:rsidRDefault="00050309">
            <w:pPr>
              <w:rPr>
                <w:b/>
                <w:bCs/>
                <w:sz w:val="18"/>
              </w:rPr>
            </w:pPr>
            <w:r w:rsidRPr="00675506">
              <w:rPr>
                <w:sz w:val="18"/>
              </w:rPr>
              <w:t>After transfer, option 2 should be implemented (‘The transferred call shall not be intercepted.’).</w:t>
            </w:r>
          </w:p>
        </w:tc>
        <w:tc>
          <w:tcPr>
            <w:tcW w:w="4536" w:type="dxa"/>
          </w:tcPr>
          <w:p w14:paraId="23EF1268" w14:textId="77777777" w:rsidR="00050309" w:rsidRPr="00675506" w:rsidRDefault="00050309">
            <w:pPr>
              <w:rPr>
                <w:sz w:val="18"/>
              </w:rPr>
            </w:pPr>
          </w:p>
        </w:tc>
      </w:tr>
      <w:tr w:rsidR="00050309" w:rsidRPr="00675506" w14:paraId="1AA3E66C" w14:textId="77777777">
        <w:trPr>
          <w:cantSplit/>
        </w:trPr>
        <w:tc>
          <w:tcPr>
            <w:tcW w:w="1247" w:type="dxa"/>
          </w:tcPr>
          <w:p w14:paraId="4E490498" w14:textId="77777777" w:rsidR="00050309" w:rsidRPr="00675506" w:rsidRDefault="00050309">
            <w:pPr>
              <w:pStyle w:val="TAL"/>
              <w:keepNext w:val="0"/>
              <w:keepLines w:val="0"/>
              <w:spacing w:before="60" w:after="120"/>
            </w:pPr>
            <w:r w:rsidRPr="00675506">
              <w:t>5.5.15</w:t>
            </w:r>
          </w:p>
        </w:tc>
        <w:tc>
          <w:tcPr>
            <w:tcW w:w="4253" w:type="dxa"/>
          </w:tcPr>
          <w:p w14:paraId="6242155B" w14:textId="77777777" w:rsidR="00050309" w:rsidRPr="00675506" w:rsidRDefault="00050309">
            <w:pPr>
              <w:spacing w:before="60"/>
              <w:rPr>
                <w:b/>
                <w:bCs/>
                <w:sz w:val="18"/>
              </w:rPr>
            </w:pPr>
            <w:r w:rsidRPr="00675506">
              <w:rPr>
                <w:b/>
                <w:sz w:val="18"/>
              </w:rPr>
              <w:t>User-to-User Signalling (UUS)</w:t>
            </w:r>
          </w:p>
          <w:p w14:paraId="1C3A319B" w14:textId="77777777" w:rsidR="00050309" w:rsidRPr="00675506" w:rsidRDefault="00050309">
            <w:pPr>
              <w:rPr>
                <w:b/>
                <w:bCs/>
                <w:sz w:val="18"/>
              </w:rPr>
            </w:pPr>
            <w:r w:rsidRPr="00675506">
              <w:rPr>
                <w:sz w:val="18"/>
              </w:rPr>
              <w:t>Informational content for the UUS service is transmitted as event data.</w:t>
            </w:r>
          </w:p>
        </w:tc>
        <w:tc>
          <w:tcPr>
            <w:tcW w:w="4536" w:type="dxa"/>
          </w:tcPr>
          <w:p w14:paraId="7F8DD036" w14:textId="77777777" w:rsidR="00050309" w:rsidRPr="00675506" w:rsidRDefault="00050309">
            <w:pPr>
              <w:rPr>
                <w:sz w:val="18"/>
              </w:rPr>
            </w:pPr>
          </w:p>
          <w:p w14:paraId="7E799DB3" w14:textId="77777777" w:rsidR="00050309" w:rsidRPr="00675506" w:rsidRDefault="00050309">
            <w:pPr>
              <w:rPr>
                <w:sz w:val="18"/>
              </w:rPr>
            </w:pPr>
            <w:r w:rsidRPr="00675506">
              <w:rPr>
                <w:sz w:val="18"/>
              </w:rPr>
              <w:t>See Sections 5.3.1 and 5.4 in this table.</w:t>
            </w:r>
          </w:p>
        </w:tc>
      </w:tr>
      <w:tr w:rsidR="00050309" w:rsidRPr="00675506" w14:paraId="46842733" w14:textId="77777777">
        <w:trPr>
          <w:cantSplit/>
        </w:trPr>
        <w:tc>
          <w:tcPr>
            <w:tcW w:w="10036" w:type="dxa"/>
            <w:gridSpan w:val="3"/>
          </w:tcPr>
          <w:p w14:paraId="1CCB8398" w14:textId="77777777" w:rsidR="00050309" w:rsidRPr="00675506" w:rsidRDefault="00050309">
            <w:pPr>
              <w:spacing w:before="60" w:after="60"/>
              <w:rPr>
                <w:b/>
                <w:bCs/>
                <w:sz w:val="18"/>
              </w:rPr>
            </w:pPr>
            <w:r w:rsidRPr="00675506">
              <w:rPr>
                <w:b/>
                <w:sz w:val="18"/>
              </w:rPr>
              <w:t>Chapter 6: Packet data domain</w:t>
            </w:r>
          </w:p>
        </w:tc>
      </w:tr>
      <w:tr w:rsidR="00050309" w:rsidRPr="00675506" w14:paraId="62D6CEF5" w14:textId="77777777">
        <w:trPr>
          <w:cantSplit/>
        </w:trPr>
        <w:tc>
          <w:tcPr>
            <w:tcW w:w="1247" w:type="dxa"/>
          </w:tcPr>
          <w:p w14:paraId="56E0A638" w14:textId="77777777" w:rsidR="00050309" w:rsidRPr="00675506" w:rsidRDefault="00050309">
            <w:pPr>
              <w:pStyle w:val="TAL"/>
              <w:keepNext w:val="0"/>
              <w:keepLines w:val="0"/>
              <w:spacing w:before="60" w:after="120"/>
            </w:pPr>
            <w:r w:rsidRPr="00675506">
              <w:t>6.4</w:t>
            </w:r>
          </w:p>
        </w:tc>
        <w:tc>
          <w:tcPr>
            <w:tcW w:w="4253" w:type="dxa"/>
          </w:tcPr>
          <w:p w14:paraId="03559242" w14:textId="77777777" w:rsidR="00050309" w:rsidRPr="00675506" w:rsidRDefault="00050309">
            <w:pPr>
              <w:spacing w:before="60"/>
              <w:rPr>
                <w:b/>
                <w:bCs/>
                <w:sz w:val="18"/>
              </w:rPr>
            </w:pPr>
            <w:r w:rsidRPr="00675506">
              <w:rPr>
                <w:b/>
                <w:sz w:val="18"/>
              </w:rPr>
              <w:t>Quantitative aspects</w:t>
            </w:r>
          </w:p>
          <w:p w14:paraId="04D88E46" w14:textId="77777777" w:rsidR="00050309" w:rsidRPr="00675506" w:rsidRDefault="00050309">
            <w:pPr>
              <w:rPr>
                <w:sz w:val="18"/>
              </w:rPr>
            </w:pPr>
            <w:r w:rsidRPr="00675506">
              <w:rPr>
                <w:sz w:val="18"/>
              </w:rPr>
              <w:t>The dimensioning of the administration and transmission capacities is subject to the guidelines as per Section 5.2 of the TR TKÜV.</w:t>
            </w:r>
          </w:p>
        </w:tc>
        <w:tc>
          <w:tcPr>
            <w:tcW w:w="4536" w:type="dxa"/>
          </w:tcPr>
          <w:p w14:paraId="02D6D1ED" w14:textId="77777777" w:rsidR="00050309" w:rsidRPr="00675506" w:rsidRDefault="00050309">
            <w:pPr>
              <w:rPr>
                <w:sz w:val="18"/>
              </w:rPr>
            </w:pPr>
          </w:p>
          <w:p w14:paraId="064010F2" w14:textId="7B548E95" w:rsidR="00050309" w:rsidRPr="00675506" w:rsidRDefault="0027500D">
            <w:pPr>
              <w:rPr>
                <w:sz w:val="18"/>
              </w:rPr>
            </w:pPr>
            <w:r w:rsidRPr="00675506">
              <w:rPr>
                <w:sz w:val="18"/>
              </w:rPr>
              <w:t>See Addendum 2 in this table.</w:t>
            </w:r>
          </w:p>
        </w:tc>
      </w:tr>
      <w:tr w:rsidR="00840635" w:rsidRPr="00675506" w14:paraId="5F9F1C26" w14:textId="77777777" w:rsidTr="00BE7EA7">
        <w:trPr>
          <w:cantSplit/>
        </w:trPr>
        <w:tc>
          <w:tcPr>
            <w:tcW w:w="1247" w:type="dxa"/>
            <w:tcBorders>
              <w:top w:val="single" w:sz="4" w:space="0" w:color="auto"/>
              <w:bottom w:val="single" w:sz="4" w:space="0" w:color="auto"/>
            </w:tcBorders>
          </w:tcPr>
          <w:p w14:paraId="65CE82EE" w14:textId="77777777" w:rsidR="00840635" w:rsidRPr="00675506" w:rsidRDefault="00840635" w:rsidP="00840635">
            <w:pPr>
              <w:pStyle w:val="TAL"/>
              <w:keepNext w:val="0"/>
              <w:keepLines w:val="0"/>
              <w:spacing w:before="60"/>
            </w:pPr>
            <w:r w:rsidRPr="00675506">
              <w:lastRenderedPageBreak/>
              <w:t>6.5.0</w:t>
            </w:r>
          </w:p>
        </w:tc>
        <w:tc>
          <w:tcPr>
            <w:tcW w:w="4253" w:type="dxa"/>
            <w:tcBorders>
              <w:top w:val="single" w:sz="4" w:space="0" w:color="auto"/>
              <w:bottom w:val="single" w:sz="4" w:space="0" w:color="auto"/>
            </w:tcBorders>
          </w:tcPr>
          <w:p w14:paraId="3E81D1A2" w14:textId="77777777" w:rsidR="00840635" w:rsidRPr="00675506" w:rsidRDefault="00840635" w:rsidP="00BE7EA7">
            <w:pPr>
              <w:spacing w:before="60" w:after="60"/>
              <w:rPr>
                <w:b/>
                <w:bCs/>
                <w:sz w:val="18"/>
              </w:rPr>
            </w:pPr>
            <w:proofErr w:type="spellStart"/>
            <w:r w:rsidRPr="00675506">
              <w:rPr>
                <w:b/>
                <w:sz w:val="18"/>
              </w:rPr>
              <w:t>PacketDirection</w:t>
            </w:r>
            <w:proofErr w:type="spellEnd"/>
          </w:p>
          <w:p w14:paraId="15540048" w14:textId="77777777" w:rsidR="00840635" w:rsidRPr="00675506" w:rsidRDefault="00840635" w:rsidP="00BE7EA7">
            <w:pPr>
              <w:spacing w:before="60" w:after="60"/>
              <w:rPr>
                <w:bCs/>
                <w:sz w:val="18"/>
              </w:rPr>
            </w:pPr>
            <w:r w:rsidRPr="00675506">
              <w:rPr>
                <w:sz w:val="18"/>
              </w:rPr>
              <w:t xml:space="preserve">The unambiguous designation of the path taken by content data shall be tracked with </w:t>
            </w:r>
            <w:r w:rsidRPr="00675506">
              <w:rPr>
                <w:i/>
                <w:sz w:val="18"/>
              </w:rPr>
              <w:t>to target</w:t>
            </w:r>
            <w:r w:rsidRPr="00675506">
              <w:rPr>
                <w:sz w:val="18"/>
              </w:rPr>
              <w:t xml:space="preserve"> and </w:t>
            </w:r>
            <w:r w:rsidRPr="00675506">
              <w:rPr>
                <w:i/>
                <w:sz w:val="18"/>
              </w:rPr>
              <w:t>from target</w:t>
            </w:r>
            <w:r w:rsidRPr="00675506">
              <w:rPr>
                <w:sz w:val="18"/>
              </w:rPr>
              <w:t>.</w:t>
            </w:r>
          </w:p>
          <w:p w14:paraId="529B881F" w14:textId="77777777" w:rsidR="00BC07CE" w:rsidRPr="00675506" w:rsidRDefault="00BC07CE" w:rsidP="001A5C0A">
            <w:pPr>
              <w:spacing w:before="60" w:after="60"/>
              <w:rPr>
                <w:b/>
                <w:bCs/>
                <w:sz w:val="18"/>
              </w:rPr>
            </w:pPr>
            <w:r w:rsidRPr="00675506">
              <w:rPr>
                <w:b/>
                <w:sz w:val="18"/>
              </w:rPr>
              <w:t>IP addresses and port numbers</w:t>
            </w:r>
          </w:p>
          <w:p w14:paraId="33C1EF6B" w14:textId="77777777" w:rsidR="00BC07CE" w:rsidRPr="00675506" w:rsidRDefault="00BC07CE" w:rsidP="003D0A04">
            <w:pPr>
              <w:spacing w:before="60" w:after="60"/>
              <w:rPr>
                <w:bCs/>
                <w:sz w:val="18"/>
              </w:rPr>
            </w:pPr>
            <w:r w:rsidRPr="00675506">
              <w:rPr>
                <w:sz w:val="18"/>
              </w:rPr>
              <w:t xml:space="preserve">The parameters </w:t>
            </w:r>
            <w:proofErr w:type="spellStart"/>
            <w:r w:rsidRPr="00675506">
              <w:rPr>
                <w:i/>
                <w:iCs/>
                <w:sz w:val="18"/>
              </w:rPr>
              <w:t>sourceIPAddress</w:t>
            </w:r>
            <w:proofErr w:type="spellEnd"/>
            <w:r w:rsidRPr="00675506">
              <w:rPr>
                <w:sz w:val="18"/>
              </w:rPr>
              <w:t xml:space="preserve">, </w:t>
            </w:r>
            <w:proofErr w:type="spellStart"/>
            <w:r w:rsidRPr="00675506">
              <w:rPr>
                <w:i/>
                <w:iCs/>
                <w:sz w:val="18"/>
              </w:rPr>
              <w:t>destinationIPAddress</w:t>
            </w:r>
            <w:proofErr w:type="spellEnd"/>
            <w:r w:rsidRPr="00675506">
              <w:rPr>
                <w:sz w:val="18"/>
              </w:rPr>
              <w:t xml:space="preserve">, </w:t>
            </w:r>
            <w:proofErr w:type="spellStart"/>
            <w:r w:rsidRPr="00675506">
              <w:rPr>
                <w:i/>
                <w:iCs/>
                <w:sz w:val="18"/>
              </w:rPr>
              <w:t>sourcePortNumber</w:t>
            </w:r>
            <w:proofErr w:type="spellEnd"/>
            <w:r w:rsidRPr="00675506">
              <w:rPr>
                <w:sz w:val="18"/>
              </w:rPr>
              <w:t xml:space="preserve"> and </w:t>
            </w:r>
            <w:proofErr w:type="spellStart"/>
            <w:r w:rsidRPr="00675506">
              <w:rPr>
                <w:i/>
                <w:iCs/>
                <w:sz w:val="18"/>
              </w:rPr>
              <w:t>destinationPortNumber</w:t>
            </w:r>
            <w:proofErr w:type="spellEnd"/>
            <w:r w:rsidRPr="00675506">
              <w:rPr>
                <w:sz w:val="18"/>
              </w:rPr>
              <w:t xml:space="preserve"> should be used for transmitting the source and destination IP addresses and the associated port numbers of the communication participants.</w:t>
            </w:r>
          </w:p>
        </w:tc>
        <w:tc>
          <w:tcPr>
            <w:tcW w:w="4536" w:type="dxa"/>
            <w:tcBorders>
              <w:top w:val="single" w:sz="4" w:space="0" w:color="auto"/>
              <w:bottom w:val="single" w:sz="4" w:space="0" w:color="auto"/>
            </w:tcBorders>
          </w:tcPr>
          <w:p w14:paraId="320AB3C3" w14:textId="77777777" w:rsidR="00840635" w:rsidRPr="00675506" w:rsidRDefault="00840635" w:rsidP="00BE7EA7">
            <w:pPr>
              <w:rPr>
                <w:sz w:val="18"/>
              </w:rPr>
            </w:pPr>
          </w:p>
        </w:tc>
      </w:tr>
      <w:tr w:rsidR="00050309" w:rsidRPr="00675506" w14:paraId="3A33D3C0" w14:textId="77777777">
        <w:trPr>
          <w:cantSplit/>
        </w:trPr>
        <w:tc>
          <w:tcPr>
            <w:tcW w:w="1247" w:type="dxa"/>
          </w:tcPr>
          <w:p w14:paraId="7607D59D" w14:textId="77777777" w:rsidR="00050309" w:rsidRPr="00675506" w:rsidRDefault="00050309">
            <w:pPr>
              <w:pStyle w:val="TAL"/>
              <w:keepNext w:val="0"/>
              <w:keepLines w:val="0"/>
              <w:spacing w:before="60" w:after="120"/>
            </w:pPr>
            <w:r w:rsidRPr="00675506">
              <w:t>6.5.1.1</w:t>
            </w:r>
          </w:p>
        </w:tc>
        <w:tc>
          <w:tcPr>
            <w:tcW w:w="4253" w:type="dxa"/>
          </w:tcPr>
          <w:p w14:paraId="259AD2E3" w14:textId="77777777" w:rsidR="00050309" w:rsidRPr="00675506" w:rsidRDefault="00050309">
            <w:pPr>
              <w:spacing w:before="60"/>
              <w:rPr>
                <w:b/>
                <w:bCs/>
                <w:sz w:val="18"/>
              </w:rPr>
            </w:pPr>
            <w:r w:rsidRPr="00675506">
              <w:rPr>
                <w:b/>
                <w:sz w:val="18"/>
              </w:rPr>
              <w:t>REPORT record information</w:t>
            </w:r>
          </w:p>
          <w:p w14:paraId="3F9902D7" w14:textId="77777777" w:rsidR="00050309" w:rsidRPr="00675506" w:rsidRDefault="00050309">
            <w:pPr>
              <w:rPr>
                <w:sz w:val="18"/>
              </w:rPr>
            </w:pPr>
            <w:r w:rsidRPr="00675506">
              <w:rPr>
                <w:sz w:val="18"/>
              </w:rPr>
              <w:t>The REPORT record shall be triggered when, as a national option, a mobile terminal is authorised for service with another network operator or service provider.</w:t>
            </w:r>
          </w:p>
        </w:tc>
        <w:tc>
          <w:tcPr>
            <w:tcW w:w="4536" w:type="dxa"/>
          </w:tcPr>
          <w:p w14:paraId="6C0ECAAB" w14:textId="77777777" w:rsidR="00050309" w:rsidRPr="00675506" w:rsidRDefault="00050309">
            <w:pPr>
              <w:rPr>
                <w:sz w:val="18"/>
              </w:rPr>
            </w:pPr>
          </w:p>
          <w:p w14:paraId="0E81F6CA" w14:textId="77777777" w:rsidR="00050309" w:rsidRPr="00675506" w:rsidRDefault="00050309">
            <w:pPr>
              <w:rPr>
                <w:sz w:val="18"/>
              </w:rPr>
            </w:pPr>
            <w:r w:rsidRPr="00675506">
              <w:rPr>
                <w:sz w:val="18"/>
              </w:rPr>
              <w:t>This option should not be implemented in Germany.</w:t>
            </w:r>
          </w:p>
          <w:p w14:paraId="2AE54FD1" w14:textId="77777777" w:rsidR="00050309" w:rsidRPr="00675506" w:rsidRDefault="00050309">
            <w:pPr>
              <w:rPr>
                <w:sz w:val="18"/>
              </w:rPr>
            </w:pPr>
            <w:r w:rsidRPr="00675506">
              <w:rPr>
                <w:sz w:val="18"/>
              </w:rPr>
              <w:t xml:space="preserve">NB: Where roaming between network operators is possible in Germany, an action for any given </w:t>
            </w:r>
            <w:proofErr w:type="spellStart"/>
            <w:r w:rsidRPr="00675506">
              <w:rPr>
                <w:sz w:val="18"/>
              </w:rPr>
              <w:t>LuS</w:t>
            </w:r>
            <w:proofErr w:type="spellEnd"/>
            <w:r w:rsidRPr="00675506">
              <w:rPr>
                <w:sz w:val="18"/>
              </w:rPr>
              <w:t xml:space="preserve"> should be implemented on all the relevant networks.</w:t>
            </w:r>
          </w:p>
        </w:tc>
      </w:tr>
      <w:tr w:rsidR="00050309" w:rsidRPr="00675506" w14:paraId="6C60F32B" w14:textId="77777777">
        <w:trPr>
          <w:cantSplit/>
        </w:trPr>
        <w:tc>
          <w:tcPr>
            <w:tcW w:w="1247" w:type="dxa"/>
          </w:tcPr>
          <w:p w14:paraId="714F49E2" w14:textId="77777777" w:rsidR="00050309" w:rsidRPr="00675506" w:rsidRDefault="00050309">
            <w:pPr>
              <w:pStyle w:val="TAL"/>
              <w:keepNext w:val="0"/>
              <w:keepLines w:val="0"/>
              <w:spacing w:before="60" w:after="120"/>
            </w:pPr>
            <w:r w:rsidRPr="00675506">
              <w:t>6.6</w:t>
            </w:r>
          </w:p>
        </w:tc>
        <w:tc>
          <w:tcPr>
            <w:tcW w:w="4253" w:type="dxa"/>
          </w:tcPr>
          <w:p w14:paraId="09D25AD7" w14:textId="77777777" w:rsidR="00050309" w:rsidRPr="00675506" w:rsidRDefault="00050309">
            <w:pPr>
              <w:spacing w:before="60"/>
              <w:rPr>
                <w:b/>
                <w:bCs/>
                <w:sz w:val="18"/>
              </w:rPr>
            </w:pPr>
            <w:r w:rsidRPr="00675506">
              <w:rPr>
                <w:b/>
                <w:sz w:val="18"/>
              </w:rPr>
              <w:t>IRI reporting for packet domain at GGSN</w:t>
            </w:r>
          </w:p>
          <w:p w14:paraId="65F3A7C5" w14:textId="77777777" w:rsidR="00050309" w:rsidRPr="00675506" w:rsidRDefault="00050309">
            <w:pPr>
              <w:pStyle w:val="TAL"/>
              <w:keepNext w:val="0"/>
              <w:keepLines w:val="0"/>
              <w:spacing w:after="120"/>
            </w:pPr>
            <w:r w:rsidRPr="00675506">
              <w:t>As a national option, in the case where the GGSN is reporting IRI for an intercept subject, the intercept subject is handed off to another SGSN and the same GGSN continues to handle the content of communications subject to roaming agreements, the GGSN shall continue to report the following IRI of the content of communication:</w:t>
            </w:r>
          </w:p>
          <w:p w14:paraId="4F781D36" w14:textId="77777777" w:rsidR="00050309" w:rsidRPr="00675506" w:rsidRDefault="00050309">
            <w:pPr>
              <w:rPr>
                <w:sz w:val="18"/>
              </w:rPr>
            </w:pPr>
            <w:r w:rsidRPr="00675506">
              <w:rPr>
                <w:sz w:val="18"/>
              </w:rPr>
              <w:t>- PDP context activation;</w:t>
            </w:r>
          </w:p>
          <w:p w14:paraId="4E0588FE" w14:textId="77777777" w:rsidR="00050309" w:rsidRPr="00675506" w:rsidRDefault="00050309">
            <w:pPr>
              <w:rPr>
                <w:sz w:val="18"/>
              </w:rPr>
            </w:pPr>
            <w:r w:rsidRPr="00675506">
              <w:rPr>
                <w:sz w:val="18"/>
              </w:rPr>
              <w:t>- PDP context deactivation;</w:t>
            </w:r>
          </w:p>
          <w:p w14:paraId="45655316" w14:textId="77777777" w:rsidR="00050309" w:rsidRPr="00675506" w:rsidRDefault="00050309">
            <w:pPr>
              <w:rPr>
                <w:sz w:val="18"/>
              </w:rPr>
            </w:pPr>
            <w:r w:rsidRPr="00675506">
              <w:rPr>
                <w:sz w:val="18"/>
              </w:rPr>
              <w:t>- Start of interception with PDP context active.</w:t>
            </w:r>
          </w:p>
        </w:tc>
        <w:tc>
          <w:tcPr>
            <w:tcW w:w="4536" w:type="dxa"/>
          </w:tcPr>
          <w:p w14:paraId="5B315286" w14:textId="77777777" w:rsidR="00050309" w:rsidRPr="00675506" w:rsidRDefault="00050309">
            <w:pPr>
              <w:rPr>
                <w:sz w:val="18"/>
              </w:rPr>
            </w:pPr>
          </w:p>
          <w:p w14:paraId="0E37CF3A" w14:textId="77777777" w:rsidR="00050309" w:rsidRPr="00675506" w:rsidRDefault="00050309">
            <w:pPr>
              <w:rPr>
                <w:sz w:val="18"/>
              </w:rPr>
            </w:pPr>
            <w:r w:rsidRPr="00675506">
              <w:rPr>
                <w:sz w:val="18"/>
              </w:rPr>
              <w:t>This option must not be implemented in Germany.</w:t>
            </w:r>
          </w:p>
          <w:p w14:paraId="0E1590CE" w14:textId="77777777" w:rsidR="00050309" w:rsidRPr="00675506" w:rsidRDefault="00050309">
            <w:pPr>
              <w:rPr>
                <w:sz w:val="18"/>
              </w:rPr>
            </w:pPr>
            <w:r w:rsidRPr="00675506">
              <w:rPr>
                <w:sz w:val="18"/>
              </w:rPr>
              <w:t xml:space="preserve">NB: Where roaming between network operators is possible in Germany, an action for any given </w:t>
            </w:r>
            <w:proofErr w:type="spellStart"/>
            <w:r w:rsidRPr="00675506">
              <w:rPr>
                <w:sz w:val="18"/>
              </w:rPr>
              <w:t>LuS</w:t>
            </w:r>
            <w:proofErr w:type="spellEnd"/>
            <w:r w:rsidRPr="00675506">
              <w:rPr>
                <w:sz w:val="18"/>
              </w:rPr>
              <w:t xml:space="preserve"> should be implemented on all the relevant networks.</w:t>
            </w:r>
          </w:p>
        </w:tc>
      </w:tr>
      <w:tr w:rsidR="00050309" w:rsidRPr="00675506" w14:paraId="5CE6AC92" w14:textId="77777777">
        <w:trPr>
          <w:cantSplit/>
        </w:trPr>
        <w:tc>
          <w:tcPr>
            <w:tcW w:w="1247" w:type="dxa"/>
          </w:tcPr>
          <w:p w14:paraId="5E5DABA2" w14:textId="77777777" w:rsidR="00050309" w:rsidRPr="00675506" w:rsidRDefault="00050309">
            <w:pPr>
              <w:pStyle w:val="TAL"/>
              <w:keepNext w:val="0"/>
              <w:keepLines w:val="0"/>
              <w:spacing w:before="60" w:after="120"/>
            </w:pPr>
            <w:r w:rsidRPr="00675506">
              <w:t>6.7</w:t>
            </w:r>
          </w:p>
        </w:tc>
        <w:tc>
          <w:tcPr>
            <w:tcW w:w="4253" w:type="dxa"/>
          </w:tcPr>
          <w:p w14:paraId="4A8E5F29" w14:textId="77777777" w:rsidR="00050309" w:rsidRPr="00675506" w:rsidRDefault="00050309">
            <w:pPr>
              <w:spacing w:before="60"/>
              <w:rPr>
                <w:b/>
                <w:bCs/>
                <w:sz w:val="18"/>
              </w:rPr>
            </w:pPr>
            <w:r w:rsidRPr="00675506">
              <w:rPr>
                <w:b/>
                <w:sz w:val="18"/>
              </w:rPr>
              <w:t>Content of communication interception for packet domain at GGSN</w:t>
            </w:r>
          </w:p>
          <w:p w14:paraId="52E584A8" w14:textId="77777777" w:rsidR="00050309" w:rsidRPr="00675506" w:rsidRDefault="00050309">
            <w:pPr>
              <w:pStyle w:val="TAL"/>
              <w:keepNext w:val="0"/>
              <w:keepLines w:val="0"/>
              <w:spacing w:after="120"/>
              <w:rPr>
                <w:bCs/>
              </w:rPr>
            </w:pPr>
            <w:r w:rsidRPr="00675506">
              <w:t>As a national option, in the case where the GGSN is performing interception of the content of communications, the intercept subject is handed off to another SGSN and the same GGSN continues to handle the content of communications subject to roaming agreements, the GGSN shall continue to perform the interception of the content of communication.</w:t>
            </w:r>
          </w:p>
        </w:tc>
        <w:tc>
          <w:tcPr>
            <w:tcW w:w="4536" w:type="dxa"/>
          </w:tcPr>
          <w:p w14:paraId="4A1EF5ED" w14:textId="77777777" w:rsidR="00050309" w:rsidRPr="00675506" w:rsidRDefault="00050309">
            <w:pPr>
              <w:rPr>
                <w:sz w:val="18"/>
              </w:rPr>
            </w:pPr>
            <w:r w:rsidRPr="00675506">
              <w:rPr>
                <w:sz w:val="18"/>
              </w:rPr>
              <w:br/>
            </w:r>
          </w:p>
          <w:p w14:paraId="20CD5739" w14:textId="77777777" w:rsidR="00050309" w:rsidRPr="00675506" w:rsidRDefault="00050309">
            <w:pPr>
              <w:rPr>
                <w:sz w:val="18"/>
              </w:rPr>
            </w:pPr>
            <w:r w:rsidRPr="00675506">
              <w:rPr>
                <w:sz w:val="18"/>
              </w:rPr>
              <w:t>This option may only be implemented in Germany if the requirement as per § 4(1) of the TKÜV has been fulfilled.</w:t>
            </w:r>
          </w:p>
          <w:p w14:paraId="0097DC2F" w14:textId="77777777" w:rsidR="00050309" w:rsidRPr="00675506" w:rsidRDefault="00050309">
            <w:pPr>
              <w:rPr>
                <w:sz w:val="18"/>
              </w:rPr>
            </w:pPr>
            <w:r w:rsidRPr="00675506">
              <w:rPr>
                <w:sz w:val="18"/>
              </w:rPr>
              <w:t xml:space="preserve">NB: Where roaming between network operators is possible in Germany, an action for any given </w:t>
            </w:r>
            <w:proofErr w:type="spellStart"/>
            <w:r w:rsidRPr="00675506">
              <w:rPr>
                <w:sz w:val="18"/>
              </w:rPr>
              <w:t>LuS</w:t>
            </w:r>
            <w:proofErr w:type="spellEnd"/>
            <w:r w:rsidRPr="00675506">
              <w:rPr>
                <w:sz w:val="18"/>
              </w:rPr>
              <w:t xml:space="preserve"> should be implemented on all the relevant networks.</w:t>
            </w:r>
          </w:p>
        </w:tc>
      </w:tr>
      <w:tr w:rsidR="00A97F57" w:rsidRPr="00675506" w14:paraId="347AC518" w14:textId="77777777" w:rsidTr="004E2FD6">
        <w:trPr>
          <w:cantSplit/>
        </w:trPr>
        <w:tc>
          <w:tcPr>
            <w:tcW w:w="10036" w:type="dxa"/>
            <w:gridSpan w:val="3"/>
          </w:tcPr>
          <w:p w14:paraId="18775168" w14:textId="77777777" w:rsidR="00A97F57" w:rsidRPr="00675506" w:rsidRDefault="00A97F57" w:rsidP="004E2FD6">
            <w:pPr>
              <w:spacing w:before="60" w:after="60"/>
              <w:rPr>
                <w:b/>
                <w:bCs/>
                <w:sz w:val="18"/>
              </w:rPr>
            </w:pPr>
            <w:r w:rsidRPr="00675506">
              <w:rPr>
                <w:b/>
                <w:sz w:val="18"/>
              </w:rPr>
              <w:t>Chapter 7: Multimedia domain</w:t>
            </w:r>
          </w:p>
        </w:tc>
      </w:tr>
      <w:tr w:rsidR="00A97F57" w:rsidRPr="00675506" w14:paraId="32C2E795" w14:textId="77777777" w:rsidTr="004E2FD6">
        <w:trPr>
          <w:cantSplit/>
        </w:trPr>
        <w:tc>
          <w:tcPr>
            <w:tcW w:w="1247" w:type="dxa"/>
          </w:tcPr>
          <w:p w14:paraId="64E7FA0A" w14:textId="77777777" w:rsidR="00A97F57" w:rsidRPr="00675506" w:rsidRDefault="00A97F57" w:rsidP="004E2FD6">
            <w:pPr>
              <w:pStyle w:val="TAL"/>
              <w:keepNext w:val="0"/>
              <w:keepLines w:val="0"/>
              <w:spacing w:before="60" w:after="120"/>
            </w:pPr>
            <w:r w:rsidRPr="00675506">
              <w:t>7.1.2</w:t>
            </w:r>
          </w:p>
        </w:tc>
        <w:tc>
          <w:tcPr>
            <w:tcW w:w="4253" w:type="dxa"/>
          </w:tcPr>
          <w:p w14:paraId="3270470C" w14:textId="77777777" w:rsidR="00A97F57" w:rsidRPr="00675506" w:rsidRDefault="00A97F57" w:rsidP="004E2FD6">
            <w:pPr>
              <w:spacing w:before="60"/>
              <w:rPr>
                <w:b/>
                <w:bCs/>
                <w:sz w:val="18"/>
              </w:rPr>
            </w:pPr>
            <w:r w:rsidRPr="00675506">
              <w:rPr>
                <w:b/>
                <w:sz w:val="18"/>
              </w:rPr>
              <w:t>Network Identifier (NID)</w:t>
            </w:r>
          </w:p>
          <w:p w14:paraId="1862630A" w14:textId="77777777" w:rsidR="00A97F57" w:rsidRPr="00675506" w:rsidRDefault="00A97F57" w:rsidP="004E2FD6">
            <w:pPr>
              <w:rPr>
                <w:sz w:val="18"/>
              </w:rPr>
            </w:pPr>
            <w:r w:rsidRPr="00675506">
              <w:rPr>
                <w:sz w:val="18"/>
              </w:rPr>
              <w:t>The NID consists, inter alia, of the 5-character Operator (NO/AN/SP) identifier. In Germany, the first digits are set to '49' while the remaining 3 digits are determined by the Federal Network Agency for each obligated party.</w:t>
            </w:r>
          </w:p>
        </w:tc>
        <w:tc>
          <w:tcPr>
            <w:tcW w:w="4536" w:type="dxa"/>
          </w:tcPr>
          <w:p w14:paraId="117E3BA5" w14:textId="77777777" w:rsidR="00A97F57" w:rsidRPr="00675506" w:rsidRDefault="00A97F57" w:rsidP="004E2FD6">
            <w:pPr>
              <w:rPr>
                <w:sz w:val="18"/>
              </w:rPr>
            </w:pPr>
          </w:p>
        </w:tc>
      </w:tr>
      <w:tr w:rsidR="00A97F57" w:rsidRPr="00675506" w14:paraId="1B140012" w14:textId="77777777" w:rsidTr="004E2FD6">
        <w:trPr>
          <w:cantSplit/>
        </w:trPr>
        <w:tc>
          <w:tcPr>
            <w:tcW w:w="1247" w:type="dxa"/>
          </w:tcPr>
          <w:p w14:paraId="7A3B1345" w14:textId="77777777" w:rsidR="00A97F57" w:rsidRPr="00675506" w:rsidRDefault="00A97F57" w:rsidP="004E2FD6">
            <w:pPr>
              <w:pStyle w:val="TAL"/>
              <w:keepNext w:val="0"/>
              <w:keepLines w:val="0"/>
              <w:spacing w:before="60" w:after="120"/>
            </w:pPr>
            <w:r w:rsidRPr="00675506">
              <w:t>7.2.1</w:t>
            </w:r>
          </w:p>
        </w:tc>
        <w:tc>
          <w:tcPr>
            <w:tcW w:w="4253" w:type="dxa"/>
          </w:tcPr>
          <w:p w14:paraId="475F3D98" w14:textId="77777777" w:rsidR="00A97F57" w:rsidRPr="00675506" w:rsidRDefault="00A97F57" w:rsidP="004E2FD6">
            <w:pPr>
              <w:rPr>
                <w:b/>
                <w:sz w:val="18"/>
              </w:rPr>
            </w:pPr>
            <w:r w:rsidRPr="00675506">
              <w:rPr>
                <w:b/>
                <w:sz w:val="18"/>
              </w:rPr>
              <w:t>Timing</w:t>
            </w:r>
          </w:p>
          <w:p w14:paraId="2BCAD00E" w14:textId="77777777" w:rsidR="00A97F57" w:rsidRPr="00675506" w:rsidRDefault="00A97F57" w:rsidP="00E76EE9">
            <w:pPr>
              <w:rPr>
                <w:sz w:val="18"/>
              </w:rPr>
            </w:pPr>
            <w:r w:rsidRPr="00675506">
              <w:rPr>
                <w:sz w:val="18"/>
              </w:rPr>
              <w:t>All time stamps should normally be given as local time based on the official time.</w:t>
            </w:r>
          </w:p>
          <w:p w14:paraId="1E9C68C7" w14:textId="77777777" w:rsidR="009B55B6" w:rsidRPr="00675506" w:rsidRDefault="009B55B6" w:rsidP="00E76EE9">
            <w:pPr>
              <w:rPr>
                <w:sz w:val="18"/>
              </w:rPr>
            </w:pPr>
          </w:p>
          <w:p w14:paraId="716C5CE7" w14:textId="77777777" w:rsidR="00A97F57" w:rsidRPr="00675506" w:rsidRDefault="00A97F57" w:rsidP="004E2FD6">
            <w:pPr>
              <w:rPr>
                <w:b/>
                <w:sz w:val="18"/>
              </w:rPr>
            </w:pPr>
            <w:r w:rsidRPr="00675506">
              <w:rPr>
                <w:sz w:val="18"/>
              </w:rPr>
              <w:t>For buffering of IRI, the requirement given in the adjacent column applies.</w:t>
            </w:r>
          </w:p>
        </w:tc>
        <w:tc>
          <w:tcPr>
            <w:tcW w:w="4536" w:type="dxa"/>
          </w:tcPr>
          <w:p w14:paraId="6534F61D" w14:textId="77777777" w:rsidR="009B55B6" w:rsidRPr="00675506" w:rsidRDefault="009B55B6" w:rsidP="009B55B6">
            <w:pPr>
              <w:rPr>
                <w:sz w:val="18"/>
              </w:rPr>
            </w:pPr>
          </w:p>
          <w:p w14:paraId="3BD29B77" w14:textId="77777777" w:rsidR="009B55B6" w:rsidRPr="00675506" w:rsidRDefault="009B55B6" w:rsidP="009B55B6">
            <w:pPr>
              <w:rPr>
                <w:sz w:val="18"/>
              </w:rPr>
            </w:pPr>
            <w:r w:rsidRPr="00675506">
              <w:rPr>
                <w:sz w:val="18"/>
              </w:rPr>
              <w:t xml:space="preserve">The </w:t>
            </w:r>
            <w:proofErr w:type="spellStart"/>
            <w:r w:rsidRPr="00675506">
              <w:rPr>
                <w:sz w:val="18"/>
              </w:rPr>
              <w:t>GeneralizedTime</w:t>
            </w:r>
            <w:proofErr w:type="spellEnd"/>
            <w:r w:rsidRPr="00675506">
              <w:rPr>
                <w:sz w:val="18"/>
              </w:rPr>
              <w:t xml:space="preserve"> parameter is not encoded as universal time and without time difference. The </w:t>
            </w:r>
            <w:proofErr w:type="spellStart"/>
            <w:r w:rsidRPr="00675506">
              <w:rPr>
                <w:i/>
                <w:sz w:val="18"/>
              </w:rPr>
              <w:t>winterSummerIndication</w:t>
            </w:r>
            <w:proofErr w:type="spellEnd"/>
            <w:r w:rsidRPr="00675506">
              <w:rPr>
                <w:i/>
                <w:sz w:val="18"/>
              </w:rPr>
              <w:t xml:space="preserve"> must be specified as either wintertime or summertime</w:t>
            </w:r>
            <w:r w:rsidRPr="00675506">
              <w:rPr>
                <w:sz w:val="18"/>
              </w:rPr>
              <w:t>.</w:t>
            </w:r>
          </w:p>
          <w:p w14:paraId="19A2F169" w14:textId="56E3435A" w:rsidR="00A97F57" w:rsidRPr="00675506" w:rsidRDefault="0027500D" w:rsidP="0027500D">
            <w:pPr>
              <w:rPr>
                <w:sz w:val="18"/>
              </w:rPr>
            </w:pPr>
            <w:r w:rsidRPr="00675506">
              <w:rPr>
                <w:sz w:val="18"/>
              </w:rPr>
              <w:t>See Appendix A.4 of the TR TKÜV.</w:t>
            </w:r>
          </w:p>
        </w:tc>
      </w:tr>
      <w:tr w:rsidR="00A97F57" w:rsidRPr="00675506" w14:paraId="1E5D6AE1" w14:textId="77777777" w:rsidTr="004E2FD6">
        <w:trPr>
          <w:cantSplit/>
        </w:trPr>
        <w:tc>
          <w:tcPr>
            <w:tcW w:w="1247" w:type="dxa"/>
          </w:tcPr>
          <w:p w14:paraId="69536B7B" w14:textId="77777777" w:rsidR="00A97F57" w:rsidRPr="00675506" w:rsidRDefault="00A97F57" w:rsidP="004E2FD6">
            <w:pPr>
              <w:pStyle w:val="TAL"/>
              <w:keepNext w:val="0"/>
              <w:keepLines w:val="0"/>
              <w:spacing w:before="60" w:after="120"/>
            </w:pPr>
            <w:r w:rsidRPr="00675506">
              <w:lastRenderedPageBreak/>
              <w:t>7.3</w:t>
            </w:r>
          </w:p>
        </w:tc>
        <w:tc>
          <w:tcPr>
            <w:tcW w:w="4253" w:type="dxa"/>
          </w:tcPr>
          <w:p w14:paraId="404F4FAF" w14:textId="77777777" w:rsidR="00A97F57" w:rsidRPr="00675506" w:rsidRDefault="00A97F57" w:rsidP="004E2FD6">
            <w:pPr>
              <w:pStyle w:val="TAL"/>
              <w:keepNext w:val="0"/>
              <w:keepLines w:val="0"/>
              <w:spacing w:after="120"/>
            </w:pPr>
            <w:r w:rsidRPr="00675506">
              <w:rPr>
                <w:b/>
              </w:rPr>
              <w:t>Security aspects</w:t>
            </w:r>
            <w:r w:rsidRPr="00675506">
              <w:t>.</w:t>
            </w:r>
          </w:p>
          <w:p w14:paraId="3DB0CC09" w14:textId="77777777" w:rsidR="00A97F57" w:rsidRPr="00675506" w:rsidRDefault="00A97F57" w:rsidP="00E76EE9">
            <w:pPr>
              <w:rPr>
                <w:sz w:val="18"/>
              </w:rPr>
            </w:pPr>
            <w:r w:rsidRPr="00675506">
              <w:rPr>
                <w:sz w:val="18"/>
              </w:rPr>
              <w:t xml:space="preserve">When using an IP-based transmission point, </w:t>
            </w:r>
            <w:proofErr w:type="spellStart"/>
            <w:r w:rsidRPr="00675506">
              <w:rPr>
                <w:sz w:val="18"/>
              </w:rPr>
              <w:t>IPSec</w:t>
            </w:r>
            <w:proofErr w:type="spellEnd"/>
            <w:r w:rsidRPr="00675506">
              <w:rPr>
                <w:sz w:val="18"/>
              </w:rPr>
              <w:t xml:space="preserve"> is applied.</w:t>
            </w:r>
          </w:p>
        </w:tc>
        <w:tc>
          <w:tcPr>
            <w:tcW w:w="4536" w:type="dxa"/>
          </w:tcPr>
          <w:p w14:paraId="4290387B" w14:textId="77777777" w:rsidR="00A97F57" w:rsidRPr="00675506" w:rsidRDefault="00A97F57" w:rsidP="004E2FD6">
            <w:pPr>
              <w:rPr>
                <w:sz w:val="18"/>
              </w:rPr>
            </w:pPr>
          </w:p>
          <w:p w14:paraId="31D39DE7" w14:textId="77777777" w:rsidR="00A97F57" w:rsidRPr="00675506" w:rsidRDefault="00A97F57" w:rsidP="003976C2">
            <w:pPr>
              <w:rPr>
                <w:sz w:val="18"/>
              </w:rPr>
            </w:pPr>
            <w:r w:rsidRPr="00675506">
              <w:rPr>
                <w:sz w:val="18"/>
              </w:rPr>
              <w:t xml:space="preserve">To protect IP-based transmission points, dedicated IP cryptosystems should be used, based on </w:t>
            </w:r>
            <w:proofErr w:type="spellStart"/>
            <w:r w:rsidRPr="00675506">
              <w:rPr>
                <w:sz w:val="18"/>
              </w:rPr>
              <w:t>IPSec</w:t>
            </w:r>
            <w:proofErr w:type="spellEnd"/>
            <w:r w:rsidRPr="00675506">
              <w:rPr>
                <w:sz w:val="18"/>
              </w:rPr>
              <w:t xml:space="preserve"> in conjunction with a PKI as referred to in Appendix A2 of the TR TKÜV.</w:t>
            </w:r>
          </w:p>
        </w:tc>
      </w:tr>
      <w:tr w:rsidR="00A97F57" w:rsidRPr="00675506" w14:paraId="576A1C23" w14:textId="77777777" w:rsidTr="004E2FD6">
        <w:trPr>
          <w:cantSplit/>
        </w:trPr>
        <w:tc>
          <w:tcPr>
            <w:tcW w:w="1247" w:type="dxa"/>
          </w:tcPr>
          <w:p w14:paraId="00DA09EA" w14:textId="77777777" w:rsidR="00A97F57" w:rsidRPr="00675506" w:rsidRDefault="00A97F57" w:rsidP="004E2FD6">
            <w:pPr>
              <w:pStyle w:val="TAL"/>
              <w:keepNext w:val="0"/>
              <w:keepLines w:val="0"/>
              <w:spacing w:before="60" w:after="120"/>
            </w:pPr>
            <w:r w:rsidRPr="00675506">
              <w:t>7.4</w:t>
            </w:r>
          </w:p>
        </w:tc>
        <w:tc>
          <w:tcPr>
            <w:tcW w:w="4253" w:type="dxa"/>
          </w:tcPr>
          <w:p w14:paraId="47BB171F" w14:textId="77777777" w:rsidR="00A97F57" w:rsidRPr="00675506" w:rsidRDefault="00A97F57" w:rsidP="004E2FD6">
            <w:pPr>
              <w:spacing w:before="60"/>
              <w:rPr>
                <w:b/>
                <w:bCs/>
                <w:sz w:val="18"/>
              </w:rPr>
            </w:pPr>
            <w:r w:rsidRPr="00675506">
              <w:rPr>
                <w:b/>
                <w:sz w:val="18"/>
              </w:rPr>
              <w:t>Quantitative aspects</w:t>
            </w:r>
          </w:p>
          <w:p w14:paraId="6F72D42E" w14:textId="77777777" w:rsidR="00A97F57" w:rsidRPr="00675506" w:rsidRDefault="00A97F57" w:rsidP="003976C2">
            <w:pPr>
              <w:rPr>
                <w:sz w:val="18"/>
              </w:rPr>
            </w:pPr>
            <w:r w:rsidRPr="00675506">
              <w:rPr>
                <w:sz w:val="18"/>
              </w:rPr>
              <w:t>The dimensioning of the administration and transmission capacities is subject to the guidelines as per Section 5.2 of the TR TKÜV.</w:t>
            </w:r>
          </w:p>
        </w:tc>
        <w:tc>
          <w:tcPr>
            <w:tcW w:w="4536" w:type="dxa"/>
          </w:tcPr>
          <w:p w14:paraId="2342DECD" w14:textId="77777777" w:rsidR="00A97F57" w:rsidRPr="00675506" w:rsidRDefault="00A97F57" w:rsidP="004E2FD6">
            <w:pPr>
              <w:rPr>
                <w:sz w:val="18"/>
              </w:rPr>
            </w:pPr>
          </w:p>
        </w:tc>
      </w:tr>
      <w:tr w:rsidR="00A97F57" w:rsidRPr="00675506" w14:paraId="0C3A9FE3" w14:textId="77777777" w:rsidTr="004E2FD6">
        <w:trPr>
          <w:cantSplit/>
        </w:trPr>
        <w:tc>
          <w:tcPr>
            <w:tcW w:w="1247" w:type="dxa"/>
          </w:tcPr>
          <w:p w14:paraId="1CC6575D" w14:textId="77777777" w:rsidR="00A97F57" w:rsidRPr="00675506" w:rsidRDefault="00A97F57" w:rsidP="004E2FD6">
            <w:pPr>
              <w:pStyle w:val="TAL"/>
              <w:keepNext w:val="0"/>
              <w:keepLines w:val="0"/>
              <w:spacing w:before="60" w:after="120"/>
            </w:pPr>
            <w:r w:rsidRPr="00675506">
              <w:t>7.5</w:t>
            </w:r>
          </w:p>
        </w:tc>
        <w:tc>
          <w:tcPr>
            <w:tcW w:w="4253" w:type="dxa"/>
          </w:tcPr>
          <w:p w14:paraId="00124CCD" w14:textId="77777777" w:rsidR="00A97F57" w:rsidRPr="00675506" w:rsidRDefault="00A97F57" w:rsidP="004E2FD6">
            <w:pPr>
              <w:pStyle w:val="TAL"/>
              <w:keepNext w:val="0"/>
              <w:keepLines w:val="0"/>
              <w:spacing w:after="120"/>
              <w:rPr>
                <w:b/>
                <w:bCs/>
              </w:rPr>
            </w:pPr>
            <w:r w:rsidRPr="00675506">
              <w:rPr>
                <w:b/>
              </w:rPr>
              <w:t>IRI for IMS</w:t>
            </w:r>
          </w:p>
          <w:p w14:paraId="591908EC" w14:textId="77777777" w:rsidR="00A97F57" w:rsidRPr="00675506" w:rsidRDefault="00A97F57" w:rsidP="004E2FD6">
            <w:pPr>
              <w:pStyle w:val="TAL"/>
              <w:keepNext w:val="0"/>
              <w:keepLines w:val="0"/>
              <w:spacing w:after="120"/>
              <w:rPr>
                <w:bCs/>
              </w:rPr>
            </w:pPr>
            <w:r w:rsidRPr="00675506">
              <w:t>In case of IRI-only surveillance, the content of communication, for example SMS content or other messaging content (</w:t>
            </w:r>
            <w:proofErr w:type="gramStart"/>
            <w:r w:rsidRPr="00675506">
              <w:t>e.g.</w:t>
            </w:r>
            <w:proofErr w:type="gramEnd"/>
            <w:r w:rsidRPr="00675506">
              <w:t xml:space="preserve"> immediate messaging), shall be removed from the ‘</w:t>
            </w:r>
            <w:proofErr w:type="spellStart"/>
            <w:r w:rsidRPr="00675506">
              <w:t>SIPmessage</w:t>
            </w:r>
            <w:proofErr w:type="spellEnd"/>
            <w:r w:rsidRPr="00675506">
              <w:t>’ parameter before forwarding.</w:t>
            </w:r>
          </w:p>
        </w:tc>
        <w:tc>
          <w:tcPr>
            <w:tcW w:w="4536" w:type="dxa"/>
          </w:tcPr>
          <w:p w14:paraId="30782545" w14:textId="77777777" w:rsidR="00A97F57" w:rsidRPr="00675506" w:rsidRDefault="00A97F57" w:rsidP="004E2FD6">
            <w:pPr>
              <w:rPr>
                <w:sz w:val="18"/>
              </w:rPr>
            </w:pPr>
          </w:p>
        </w:tc>
      </w:tr>
      <w:tr w:rsidR="00A97F57" w:rsidRPr="00675506" w14:paraId="37561BEA" w14:textId="77777777" w:rsidTr="004E2FD6">
        <w:trPr>
          <w:cantSplit/>
        </w:trPr>
        <w:tc>
          <w:tcPr>
            <w:tcW w:w="1247" w:type="dxa"/>
          </w:tcPr>
          <w:p w14:paraId="40147672" w14:textId="77777777" w:rsidR="00A97F57" w:rsidRPr="00675506" w:rsidRDefault="00A97F57" w:rsidP="004E2FD6">
            <w:pPr>
              <w:pStyle w:val="TAL"/>
              <w:keepNext w:val="0"/>
              <w:keepLines w:val="0"/>
              <w:spacing w:before="60" w:after="120"/>
            </w:pPr>
            <w:r w:rsidRPr="00675506">
              <w:t>7.5.1</w:t>
            </w:r>
          </w:p>
        </w:tc>
        <w:tc>
          <w:tcPr>
            <w:tcW w:w="4253" w:type="dxa"/>
          </w:tcPr>
          <w:p w14:paraId="6C10C8FB" w14:textId="77777777" w:rsidR="00A97F57" w:rsidRPr="00675506" w:rsidRDefault="00A97F57" w:rsidP="004E2FD6">
            <w:pPr>
              <w:pStyle w:val="TAL"/>
              <w:keepNext w:val="0"/>
              <w:keepLines w:val="0"/>
              <w:spacing w:after="120"/>
              <w:rPr>
                <w:b/>
                <w:bCs/>
              </w:rPr>
            </w:pPr>
            <w:r w:rsidRPr="00675506">
              <w:rPr>
                <w:b/>
              </w:rPr>
              <w:t>Events and information</w:t>
            </w:r>
          </w:p>
          <w:p w14:paraId="5AFB2FA8" w14:textId="77777777" w:rsidR="00A97F57" w:rsidRPr="00675506" w:rsidRDefault="00A97F57" w:rsidP="004E2FD6">
            <w:pPr>
              <w:pStyle w:val="TAL"/>
              <w:keepNext w:val="0"/>
              <w:keepLines w:val="0"/>
              <w:spacing w:after="120"/>
              <w:rPr>
                <w:bCs/>
              </w:rPr>
            </w:pPr>
            <w:r w:rsidRPr="00675506">
              <w:t xml:space="preserve">The Correlation number and Correlation parameters in accordance with Table 2 shall be reported. </w:t>
            </w:r>
          </w:p>
          <w:p w14:paraId="71601E37" w14:textId="77777777" w:rsidR="00A97F57" w:rsidRPr="00675506" w:rsidRDefault="00A97F57" w:rsidP="004E2FD6">
            <w:pPr>
              <w:pStyle w:val="TAL"/>
              <w:keepNext w:val="0"/>
              <w:keepLines w:val="0"/>
              <w:spacing w:after="120"/>
              <w:rPr>
                <w:bCs/>
              </w:rPr>
            </w:pPr>
            <w:r w:rsidRPr="00675506">
              <w:t xml:space="preserve">The parameter </w:t>
            </w:r>
            <w:proofErr w:type="spellStart"/>
            <w:r w:rsidRPr="00675506">
              <w:t>mediaDecryption</w:t>
            </w:r>
            <w:proofErr w:type="spellEnd"/>
            <w:r w:rsidRPr="00675506">
              <w:t xml:space="preserve">-info. </w:t>
            </w:r>
            <w:proofErr w:type="spellStart"/>
            <w:r w:rsidRPr="00675506">
              <w:t>CCKeyInfo.cCSalt</w:t>
            </w:r>
            <w:proofErr w:type="spellEnd"/>
            <w:r w:rsidRPr="00675506">
              <w:t xml:space="preserve"> must be reported if it is available to the obligated party.</w:t>
            </w:r>
          </w:p>
        </w:tc>
        <w:tc>
          <w:tcPr>
            <w:tcW w:w="4536" w:type="dxa"/>
          </w:tcPr>
          <w:p w14:paraId="275B20B8" w14:textId="421A73C1" w:rsidR="00A97F57" w:rsidRPr="00675506" w:rsidRDefault="005F2507" w:rsidP="005F2507">
            <w:pPr>
              <w:rPr>
                <w:sz w:val="18"/>
                <w:szCs w:val="18"/>
              </w:rPr>
            </w:pPr>
            <w:r w:rsidRPr="00675506">
              <w:rPr>
                <w:sz w:val="18"/>
              </w:rPr>
              <w:t>If the obligated party used encryption on the network side or it is involved in generating or exchanging keys, thereby allowing it to decrypt the telecommunication, the encryption at the handover point must be lifted (§ 8(3) TKÜV).</w:t>
            </w:r>
          </w:p>
          <w:p w14:paraId="6E02F24E" w14:textId="0D3905F2" w:rsidR="005F2507" w:rsidRPr="00675506" w:rsidRDefault="005F2507" w:rsidP="005F2507">
            <w:pPr>
              <w:pStyle w:val="TAL"/>
              <w:keepNext w:val="0"/>
              <w:keepLines w:val="0"/>
              <w:spacing w:before="60" w:after="60"/>
              <w:rPr>
                <w:szCs w:val="18"/>
              </w:rPr>
            </w:pPr>
            <w:r w:rsidRPr="00675506">
              <w:t>If the subject supports encryption of peer-to-peer-communications over the Internet by means of key management provided by him/her, without involving his/her network elements or those of his/her partners in the transmission of the content, he/she should at least inform the authorised agency of the key initially exchanged by him/her with his/her telecommunication system.</w:t>
            </w:r>
          </w:p>
          <w:p w14:paraId="021694C6" w14:textId="77777777" w:rsidR="005F2507" w:rsidRPr="00675506" w:rsidRDefault="005F2507" w:rsidP="005F2507">
            <w:pPr>
              <w:rPr>
                <w:sz w:val="18"/>
              </w:rPr>
            </w:pPr>
            <w:r w:rsidRPr="00675506">
              <w:rPr>
                <w:sz w:val="18"/>
              </w:rPr>
              <w:t>Transmission of the exchanged key is not required if the subject can still remove the encryption by means of additional network elements.</w:t>
            </w:r>
          </w:p>
        </w:tc>
      </w:tr>
      <w:tr w:rsidR="00A97F57" w:rsidRPr="00675506" w14:paraId="3FB0DB78" w14:textId="77777777" w:rsidTr="004E2FD6">
        <w:trPr>
          <w:cantSplit/>
        </w:trPr>
        <w:tc>
          <w:tcPr>
            <w:tcW w:w="10036" w:type="dxa"/>
            <w:gridSpan w:val="3"/>
          </w:tcPr>
          <w:p w14:paraId="7D79AB62" w14:textId="77777777" w:rsidR="00A97F57" w:rsidRPr="00675506" w:rsidRDefault="00A97F57" w:rsidP="004E2FD6">
            <w:pPr>
              <w:spacing w:before="60" w:after="60"/>
              <w:rPr>
                <w:b/>
                <w:bCs/>
                <w:sz w:val="18"/>
              </w:rPr>
            </w:pPr>
            <w:r w:rsidRPr="00675506">
              <w:rPr>
                <w:b/>
                <w:sz w:val="18"/>
              </w:rPr>
              <w:t>Chapter 8: 3GPP WLAN Interworking</w:t>
            </w:r>
          </w:p>
        </w:tc>
      </w:tr>
      <w:tr w:rsidR="00A97F57" w:rsidRPr="00675506" w14:paraId="33D5F40E" w14:textId="77777777" w:rsidTr="004E2FD6">
        <w:trPr>
          <w:cantSplit/>
        </w:trPr>
        <w:tc>
          <w:tcPr>
            <w:tcW w:w="1247" w:type="dxa"/>
          </w:tcPr>
          <w:p w14:paraId="7EE050A6" w14:textId="77777777" w:rsidR="00A97F57" w:rsidRPr="00675506" w:rsidRDefault="00A97F57" w:rsidP="004E2FD6">
            <w:pPr>
              <w:pStyle w:val="TAL"/>
              <w:keepNext w:val="0"/>
              <w:keepLines w:val="0"/>
              <w:spacing w:before="60" w:after="120"/>
              <w:rPr>
                <w:lang w:val="de-DE" w:eastAsia="de-DE"/>
              </w:rPr>
            </w:pPr>
          </w:p>
        </w:tc>
        <w:tc>
          <w:tcPr>
            <w:tcW w:w="4253" w:type="dxa"/>
          </w:tcPr>
          <w:p w14:paraId="7E82EA22" w14:textId="77777777" w:rsidR="00A97F57" w:rsidRPr="00675506" w:rsidRDefault="00A97F57" w:rsidP="004E2FD6">
            <w:pPr>
              <w:rPr>
                <w:b/>
                <w:sz w:val="18"/>
              </w:rPr>
            </w:pPr>
          </w:p>
        </w:tc>
        <w:tc>
          <w:tcPr>
            <w:tcW w:w="4536" w:type="dxa"/>
          </w:tcPr>
          <w:p w14:paraId="7F5D280A" w14:textId="77777777" w:rsidR="00A97F57" w:rsidRPr="00675506" w:rsidRDefault="00A97F57" w:rsidP="003976C2">
            <w:pPr>
              <w:rPr>
                <w:sz w:val="18"/>
              </w:rPr>
            </w:pPr>
            <w:r w:rsidRPr="00675506">
              <w:rPr>
                <w:sz w:val="18"/>
              </w:rPr>
              <w:t>In Germany, where publicly accessible services as defined in Section 8 of 3GPP Specification TS 33.108 are offered, the associated requirements must always be fulfilled. Further details as to the form of the surveillance functionality for these services, shall be agreed with the Federal Network Agency.</w:t>
            </w:r>
          </w:p>
        </w:tc>
      </w:tr>
      <w:tr w:rsidR="00A97F57" w:rsidRPr="00675506" w14:paraId="5AB95EA2" w14:textId="77777777" w:rsidTr="004E2FD6">
        <w:trPr>
          <w:cantSplit/>
        </w:trPr>
        <w:tc>
          <w:tcPr>
            <w:tcW w:w="10036" w:type="dxa"/>
            <w:gridSpan w:val="3"/>
          </w:tcPr>
          <w:p w14:paraId="320090A2" w14:textId="77777777" w:rsidR="00A97F57" w:rsidRPr="00675506" w:rsidRDefault="00A97F57" w:rsidP="004E2FD6">
            <w:pPr>
              <w:spacing w:before="60" w:after="60"/>
              <w:rPr>
                <w:b/>
                <w:bCs/>
                <w:sz w:val="18"/>
              </w:rPr>
            </w:pPr>
            <w:r w:rsidRPr="00675506">
              <w:rPr>
                <w:b/>
                <w:sz w:val="18"/>
              </w:rPr>
              <w:t>Chapter 9: Interception of Multimedia Broadcast /</w:t>
            </w:r>
            <w:proofErr w:type="spellStart"/>
            <w:r w:rsidRPr="00675506">
              <w:rPr>
                <w:b/>
                <w:sz w:val="18"/>
              </w:rPr>
              <w:t>MultiCast</w:t>
            </w:r>
            <w:proofErr w:type="spellEnd"/>
            <w:r w:rsidRPr="00675506">
              <w:rPr>
                <w:b/>
                <w:sz w:val="18"/>
              </w:rPr>
              <w:t xml:space="preserve"> Service (MBMS)</w:t>
            </w:r>
          </w:p>
        </w:tc>
      </w:tr>
      <w:tr w:rsidR="00A97F57" w:rsidRPr="00675506" w14:paraId="1745C647" w14:textId="77777777" w:rsidTr="004E2FD6">
        <w:trPr>
          <w:cantSplit/>
        </w:trPr>
        <w:tc>
          <w:tcPr>
            <w:tcW w:w="1247" w:type="dxa"/>
          </w:tcPr>
          <w:p w14:paraId="14704725" w14:textId="77777777" w:rsidR="00A97F57" w:rsidRPr="00675506" w:rsidRDefault="00A97F57" w:rsidP="004E2FD6">
            <w:pPr>
              <w:pStyle w:val="TAL"/>
              <w:keepNext w:val="0"/>
              <w:keepLines w:val="0"/>
              <w:spacing w:before="60" w:after="120"/>
              <w:rPr>
                <w:lang w:eastAsia="de-DE"/>
              </w:rPr>
            </w:pPr>
          </w:p>
        </w:tc>
        <w:tc>
          <w:tcPr>
            <w:tcW w:w="4253" w:type="dxa"/>
          </w:tcPr>
          <w:p w14:paraId="32660533" w14:textId="77777777" w:rsidR="00A97F57" w:rsidRPr="00675506" w:rsidRDefault="00A97F57" w:rsidP="004E2FD6">
            <w:pPr>
              <w:rPr>
                <w:b/>
                <w:sz w:val="18"/>
              </w:rPr>
            </w:pPr>
          </w:p>
        </w:tc>
        <w:tc>
          <w:tcPr>
            <w:tcW w:w="4536" w:type="dxa"/>
          </w:tcPr>
          <w:p w14:paraId="0EE23632" w14:textId="77777777" w:rsidR="00A97F57" w:rsidRPr="00675506" w:rsidRDefault="00A97F57" w:rsidP="003976C2">
            <w:pPr>
              <w:rPr>
                <w:sz w:val="18"/>
              </w:rPr>
            </w:pPr>
            <w:r w:rsidRPr="00675506">
              <w:rPr>
                <w:sz w:val="18"/>
              </w:rPr>
              <w:t>In Germany, where publicly accessible services as defined in Section 9 of 3GPP Specification TS 33.108 are offered, the associated requirements must always be fulfilled. Further details as to the form of the surveillance functionality for these services, shall be agreed with the Federal Network Agency.</w:t>
            </w:r>
          </w:p>
        </w:tc>
      </w:tr>
      <w:tr w:rsidR="00A97F57" w:rsidRPr="00675506" w14:paraId="6CEAF44E" w14:textId="77777777" w:rsidTr="004E2FD6">
        <w:trPr>
          <w:cantSplit/>
        </w:trPr>
        <w:tc>
          <w:tcPr>
            <w:tcW w:w="10036" w:type="dxa"/>
            <w:gridSpan w:val="3"/>
          </w:tcPr>
          <w:p w14:paraId="6AD4486A" w14:textId="77777777" w:rsidR="00A97F57" w:rsidRPr="00675506" w:rsidRDefault="00A97F57" w:rsidP="004E2FD6">
            <w:pPr>
              <w:spacing w:before="60" w:after="60"/>
              <w:rPr>
                <w:b/>
                <w:bCs/>
                <w:sz w:val="18"/>
              </w:rPr>
            </w:pPr>
            <w:r w:rsidRPr="00675506">
              <w:rPr>
                <w:b/>
                <w:sz w:val="18"/>
              </w:rPr>
              <w:t>Chapter 10: Evolved Packet System (EPS)</w:t>
            </w:r>
          </w:p>
        </w:tc>
      </w:tr>
      <w:tr w:rsidR="00A97F57" w:rsidRPr="00675506" w14:paraId="4062B2AD" w14:textId="77777777" w:rsidTr="004E2FD6">
        <w:trPr>
          <w:cantSplit/>
        </w:trPr>
        <w:tc>
          <w:tcPr>
            <w:tcW w:w="1247" w:type="dxa"/>
          </w:tcPr>
          <w:p w14:paraId="0CAB4076" w14:textId="77777777" w:rsidR="00A97F57" w:rsidRPr="00675506" w:rsidRDefault="00A97F57" w:rsidP="004E2FD6">
            <w:pPr>
              <w:pStyle w:val="TAL"/>
              <w:keepNext w:val="0"/>
              <w:keepLines w:val="0"/>
              <w:spacing w:before="60" w:after="120"/>
            </w:pPr>
            <w:r w:rsidRPr="00675506">
              <w:t>10.1.2</w:t>
            </w:r>
          </w:p>
        </w:tc>
        <w:tc>
          <w:tcPr>
            <w:tcW w:w="4253" w:type="dxa"/>
          </w:tcPr>
          <w:p w14:paraId="20D4A68B" w14:textId="77777777" w:rsidR="00A97F57" w:rsidRPr="00675506" w:rsidRDefault="00A97F57" w:rsidP="004E2FD6">
            <w:pPr>
              <w:spacing w:before="60"/>
              <w:rPr>
                <w:b/>
                <w:bCs/>
                <w:sz w:val="18"/>
              </w:rPr>
            </w:pPr>
            <w:r w:rsidRPr="00675506">
              <w:rPr>
                <w:b/>
                <w:sz w:val="18"/>
              </w:rPr>
              <w:t>Network Identifier (NID)</w:t>
            </w:r>
          </w:p>
          <w:p w14:paraId="1905D467" w14:textId="77777777" w:rsidR="00A97F57" w:rsidRPr="00675506" w:rsidRDefault="00A97F57" w:rsidP="004E2FD6">
            <w:pPr>
              <w:rPr>
                <w:sz w:val="18"/>
              </w:rPr>
            </w:pPr>
            <w:r w:rsidRPr="00675506">
              <w:rPr>
                <w:sz w:val="18"/>
              </w:rPr>
              <w:t>The NID consists, inter alia, of the 5-character Operator (NO/AN/SP) identifier. In Germany, the first digits are set to '49' while the remaining 3 digits are determined by the Federal Network Agency for each obligated party.</w:t>
            </w:r>
          </w:p>
        </w:tc>
        <w:tc>
          <w:tcPr>
            <w:tcW w:w="4536" w:type="dxa"/>
          </w:tcPr>
          <w:p w14:paraId="0FB225D9" w14:textId="77777777" w:rsidR="00A97F57" w:rsidRPr="00675506" w:rsidRDefault="00A97F57" w:rsidP="004E2FD6">
            <w:pPr>
              <w:rPr>
                <w:sz w:val="18"/>
              </w:rPr>
            </w:pPr>
          </w:p>
        </w:tc>
      </w:tr>
      <w:tr w:rsidR="00A97F57" w:rsidRPr="00675506" w14:paraId="56300295" w14:textId="77777777" w:rsidTr="004E2FD6">
        <w:trPr>
          <w:cantSplit/>
        </w:trPr>
        <w:tc>
          <w:tcPr>
            <w:tcW w:w="1247" w:type="dxa"/>
          </w:tcPr>
          <w:p w14:paraId="256D5D35" w14:textId="77777777" w:rsidR="00A97F57" w:rsidRPr="00675506" w:rsidRDefault="00A97F57" w:rsidP="004E2FD6">
            <w:pPr>
              <w:pStyle w:val="TAL"/>
              <w:keepNext w:val="0"/>
              <w:keepLines w:val="0"/>
              <w:spacing w:before="60" w:after="120"/>
            </w:pPr>
            <w:r w:rsidRPr="00675506">
              <w:lastRenderedPageBreak/>
              <w:t>10.2.1</w:t>
            </w:r>
          </w:p>
        </w:tc>
        <w:tc>
          <w:tcPr>
            <w:tcW w:w="4253" w:type="dxa"/>
          </w:tcPr>
          <w:p w14:paraId="6F9D833B" w14:textId="77777777" w:rsidR="00A97F57" w:rsidRPr="00675506" w:rsidRDefault="00A97F57" w:rsidP="004E2FD6">
            <w:pPr>
              <w:rPr>
                <w:b/>
                <w:sz w:val="18"/>
              </w:rPr>
            </w:pPr>
            <w:r w:rsidRPr="00675506">
              <w:rPr>
                <w:b/>
                <w:sz w:val="18"/>
              </w:rPr>
              <w:t>Timing</w:t>
            </w:r>
          </w:p>
          <w:p w14:paraId="08C06B7E" w14:textId="77777777" w:rsidR="00A97F57" w:rsidRPr="00675506" w:rsidRDefault="00A97F57" w:rsidP="004E2FD6">
            <w:pPr>
              <w:rPr>
                <w:sz w:val="18"/>
              </w:rPr>
            </w:pPr>
            <w:r w:rsidRPr="00675506">
              <w:rPr>
                <w:sz w:val="18"/>
              </w:rPr>
              <w:t>All time stamps should normally be given based on the official time.</w:t>
            </w:r>
          </w:p>
          <w:p w14:paraId="58E87A64" w14:textId="77777777" w:rsidR="009B55B6" w:rsidRPr="00675506" w:rsidRDefault="009B55B6" w:rsidP="004E2FD6">
            <w:pPr>
              <w:rPr>
                <w:sz w:val="18"/>
              </w:rPr>
            </w:pPr>
          </w:p>
          <w:p w14:paraId="69AC4251" w14:textId="77777777" w:rsidR="00A97F57" w:rsidRPr="00675506" w:rsidRDefault="00A97F57" w:rsidP="004E2FD6">
            <w:pPr>
              <w:rPr>
                <w:sz w:val="18"/>
              </w:rPr>
            </w:pPr>
            <w:r w:rsidRPr="00675506">
              <w:rPr>
                <w:sz w:val="18"/>
              </w:rPr>
              <w:t>For buffering of IRI, the requirement given in the adjacent column applies.</w:t>
            </w:r>
          </w:p>
        </w:tc>
        <w:tc>
          <w:tcPr>
            <w:tcW w:w="4536" w:type="dxa"/>
          </w:tcPr>
          <w:p w14:paraId="1078FE29" w14:textId="77777777" w:rsidR="009B55B6" w:rsidRPr="00675506" w:rsidRDefault="009B55B6" w:rsidP="009B55B6">
            <w:pPr>
              <w:rPr>
                <w:sz w:val="18"/>
              </w:rPr>
            </w:pPr>
          </w:p>
          <w:p w14:paraId="0CBB317B" w14:textId="77777777" w:rsidR="009B55B6" w:rsidRPr="00675506" w:rsidRDefault="009B55B6" w:rsidP="009B55B6">
            <w:pPr>
              <w:rPr>
                <w:sz w:val="18"/>
              </w:rPr>
            </w:pPr>
            <w:r w:rsidRPr="00675506">
              <w:rPr>
                <w:sz w:val="18"/>
              </w:rPr>
              <w:t xml:space="preserve">The </w:t>
            </w:r>
            <w:proofErr w:type="spellStart"/>
            <w:r w:rsidRPr="00675506">
              <w:rPr>
                <w:sz w:val="18"/>
              </w:rPr>
              <w:t>GeneralizedTime</w:t>
            </w:r>
            <w:proofErr w:type="spellEnd"/>
            <w:r w:rsidRPr="00675506">
              <w:rPr>
                <w:sz w:val="18"/>
              </w:rPr>
              <w:t xml:space="preserve"> parameter is not encoded as universal time and without time difference. The </w:t>
            </w:r>
            <w:proofErr w:type="spellStart"/>
            <w:r w:rsidRPr="00675506">
              <w:rPr>
                <w:i/>
                <w:sz w:val="18"/>
              </w:rPr>
              <w:t>winterSummerIndication</w:t>
            </w:r>
            <w:proofErr w:type="spellEnd"/>
            <w:r w:rsidRPr="00675506">
              <w:rPr>
                <w:i/>
                <w:sz w:val="18"/>
              </w:rPr>
              <w:t xml:space="preserve"> must be specified as either wintertime or summertime</w:t>
            </w:r>
            <w:r w:rsidRPr="00675506">
              <w:rPr>
                <w:sz w:val="18"/>
              </w:rPr>
              <w:t>.</w:t>
            </w:r>
          </w:p>
          <w:p w14:paraId="0465F336" w14:textId="56BC341D" w:rsidR="00A97F57" w:rsidRPr="00675506" w:rsidRDefault="0027500D" w:rsidP="003976C2">
            <w:pPr>
              <w:rPr>
                <w:sz w:val="18"/>
              </w:rPr>
            </w:pPr>
            <w:r w:rsidRPr="00675506">
              <w:rPr>
                <w:sz w:val="18"/>
              </w:rPr>
              <w:t>See Appendix A.4 of the TR TKÜV.</w:t>
            </w:r>
          </w:p>
        </w:tc>
      </w:tr>
      <w:tr w:rsidR="00A97F57" w:rsidRPr="00675506" w14:paraId="25E8EC9E" w14:textId="77777777" w:rsidTr="004E2FD6">
        <w:trPr>
          <w:cantSplit/>
        </w:trPr>
        <w:tc>
          <w:tcPr>
            <w:tcW w:w="1247" w:type="dxa"/>
          </w:tcPr>
          <w:p w14:paraId="0ADFEF2A" w14:textId="77777777" w:rsidR="00A97F57" w:rsidRPr="00675506" w:rsidRDefault="00A97F57" w:rsidP="004E2FD6">
            <w:pPr>
              <w:pStyle w:val="TAL"/>
              <w:keepNext w:val="0"/>
              <w:keepLines w:val="0"/>
              <w:spacing w:before="60" w:after="120"/>
            </w:pPr>
            <w:r w:rsidRPr="00675506">
              <w:t>10.3</w:t>
            </w:r>
          </w:p>
        </w:tc>
        <w:tc>
          <w:tcPr>
            <w:tcW w:w="4253" w:type="dxa"/>
          </w:tcPr>
          <w:p w14:paraId="4BE6DA5A" w14:textId="77777777" w:rsidR="00A97F57" w:rsidRPr="00675506" w:rsidRDefault="00A97F57" w:rsidP="004E2FD6">
            <w:pPr>
              <w:rPr>
                <w:sz w:val="18"/>
              </w:rPr>
            </w:pPr>
            <w:r w:rsidRPr="00675506">
              <w:rPr>
                <w:b/>
                <w:sz w:val="18"/>
              </w:rPr>
              <w:t>Security aspects</w:t>
            </w:r>
            <w:r w:rsidRPr="00675506">
              <w:rPr>
                <w:sz w:val="18"/>
              </w:rPr>
              <w:t>.</w:t>
            </w:r>
          </w:p>
          <w:p w14:paraId="72537C18" w14:textId="77777777" w:rsidR="00A97F57" w:rsidRPr="00675506" w:rsidRDefault="00A97F57" w:rsidP="00FA1B1C">
            <w:pPr>
              <w:rPr>
                <w:sz w:val="18"/>
              </w:rPr>
            </w:pPr>
            <w:r w:rsidRPr="00675506">
              <w:rPr>
                <w:sz w:val="18"/>
              </w:rPr>
              <w:t xml:space="preserve">When using an IP-based transmission point, </w:t>
            </w:r>
            <w:proofErr w:type="spellStart"/>
            <w:r w:rsidRPr="00675506">
              <w:rPr>
                <w:sz w:val="18"/>
              </w:rPr>
              <w:t>IPSec</w:t>
            </w:r>
            <w:proofErr w:type="spellEnd"/>
            <w:r w:rsidRPr="00675506">
              <w:rPr>
                <w:sz w:val="18"/>
              </w:rPr>
              <w:t xml:space="preserve"> is applied. </w:t>
            </w:r>
          </w:p>
        </w:tc>
        <w:tc>
          <w:tcPr>
            <w:tcW w:w="4536" w:type="dxa"/>
          </w:tcPr>
          <w:p w14:paraId="07CC96EA" w14:textId="77777777" w:rsidR="00A97F57" w:rsidRPr="00675506" w:rsidRDefault="00A97F57" w:rsidP="004E2FD6">
            <w:pPr>
              <w:pStyle w:val="FP"/>
              <w:rPr>
                <w:sz w:val="18"/>
                <w:lang w:val="en-US"/>
              </w:rPr>
            </w:pPr>
          </w:p>
          <w:p w14:paraId="4EC63B97" w14:textId="77777777" w:rsidR="00A97F57" w:rsidRPr="00675506" w:rsidRDefault="00A97F57" w:rsidP="003976C2">
            <w:pPr>
              <w:pStyle w:val="FP"/>
              <w:rPr>
                <w:sz w:val="18"/>
              </w:rPr>
            </w:pPr>
            <w:r w:rsidRPr="00675506">
              <w:rPr>
                <w:sz w:val="18"/>
              </w:rPr>
              <w:t xml:space="preserve">To protect IP-based transmission points, dedicated IP cryptosystems should be used, based on </w:t>
            </w:r>
            <w:proofErr w:type="spellStart"/>
            <w:r w:rsidRPr="00675506">
              <w:rPr>
                <w:sz w:val="18"/>
              </w:rPr>
              <w:t>IPSec</w:t>
            </w:r>
            <w:proofErr w:type="spellEnd"/>
            <w:r w:rsidRPr="00675506">
              <w:rPr>
                <w:sz w:val="18"/>
              </w:rPr>
              <w:t xml:space="preserve"> in conjunction with a PKI as referred to in Appendix A2 of the TR TKÜV.</w:t>
            </w:r>
          </w:p>
        </w:tc>
      </w:tr>
      <w:tr w:rsidR="00A97F57" w:rsidRPr="00675506" w14:paraId="122B3826" w14:textId="77777777" w:rsidTr="004E2FD6">
        <w:trPr>
          <w:cantSplit/>
        </w:trPr>
        <w:tc>
          <w:tcPr>
            <w:tcW w:w="1247" w:type="dxa"/>
          </w:tcPr>
          <w:p w14:paraId="73CA3E4A" w14:textId="77777777" w:rsidR="00A97F57" w:rsidRPr="00675506" w:rsidRDefault="00A97F57" w:rsidP="004E2FD6">
            <w:pPr>
              <w:pStyle w:val="TAL"/>
              <w:keepNext w:val="0"/>
              <w:keepLines w:val="0"/>
              <w:spacing w:before="60" w:after="120"/>
            </w:pPr>
            <w:r w:rsidRPr="00675506">
              <w:t>10.4</w:t>
            </w:r>
          </w:p>
        </w:tc>
        <w:tc>
          <w:tcPr>
            <w:tcW w:w="4253" w:type="dxa"/>
          </w:tcPr>
          <w:p w14:paraId="30C4955E" w14:textId="77777777" w:rsidR="00A97F57" w:rsidRPr="00675506" w:rsidRDefault="00A97F57" w:rsidP="004E2FD6">
            <w:pPr>
              <w:spacing w:before="60"/>
              <w:rPr>
                <w:b/>
                <w:bCs/>
                <w:sz w:val="18"/>
              </w:rPr>
            </w:pPr>
            <w:r w:rsidRPr="00675506">
              <w:rPr>
                <w:b/>
                <w:sz w:val="18"/>
              </w:rPr>
              <w:t>Quantitative aspects</w:t>
            </w:r>
          </w:p>
          <w:p w14:paraId="00A313FD" w14:textId="77777777" w:rsidR="00A97F57" w:rsidRPr="00675506" w:rsidRDefault="00A97F57" w:rsidP="003976C2">
            <w:pPr>
              <w:pStyle w:val="TAL"/>
              <w:keepNext w:val="0"/>
              <w:keepLines w:val="0"/>
              <w:spacing w:after="120"/>
              <w:rPr>
                <w:bCs/>
              </w:rPr>
            </w:pPr>
            <w:r w:rsidRPr="00675506">
              <w:t>The dimensioning of the administration and transmission capacities is subject to the guidelines as per Section 5.2 of the TR TKÜV.</w:t>
            </w:r>
          </w:p>
        </w:tc>
        <w:tc>
          <w:tcPr>
            <w:tcW w:w="4536" w:type="dxa"/>
          </w:tcPr>
          <w:p w14:paraId="0B42866A" w14:textId="77777777" w:rsidR="00A97F57" w:rsidRPr="00675506" w:rsidRDefault="00A97F57" w:rsidP="004E2FD6">
            <w:pPr>
              <w:rPr>
                <w:sz w:val="18"/>
              </w:rPr>
            </w:pPr>
          </w:p>
        </w:tc>
      </w:tr>
      <w:tr w:rsidR="00840635" w:rsidRPr="00675506" w14:paraId="2A25A1ED" w14:textId="77777777" w:rsidTr="004E2FD6">
        <w:trPr>
          <w:cantSplit/>
        </w:trPr>
        <w:tc>
          <w:tcPr>
            <w:tcW w:w="1247" w:type="dxa"/>
          </w:tcPr>
          <w:p w14:paraId="1F15CC28" w14:textId="77777777" w:rsidR="00840635" w:rsidRPr="00675506" w:rsidRDefault="00840635" w:rsidP="004E2FD6">
            <w:pPr>
              <w:pStyle w:val="TAL"/>
              <w:keepNext w:val="0"/>
              <w:keepLines w:val="0"/>
              <w:spacing w:before="60" w:after="120"/>
            </w:pPr>
            <w:r w:rsidRPr="00675506">
              <w:t>10.5.0</w:t>
            </w:r>
          </w:p>
        </w:tc>
        <w:tc>
          <w:tcPr>
            <w:tcW w:w="4253" w:type="dxa"/>
          </w:tcPr>
          <w:p w14:paraId="2245DB29" w14:textId="77777777" w:rsidR="00840635" w:rsidRPr="00675506" w:rsidRDefault="00840635" w:rsidP="00BE7EA7">
            <w:pPr>
              <w:spacing w:before="60" w:after="60"/>
              <w:rPr>
                <w:b/>
                <w:bCs/>
                <w:sz w:val="18"/>
              </w:rPr>
            </w:pPr>
            <w:proofErr w:type="spellStart"/>
            <w:r w:rsidRPr="00675506">
              <w:rPr>
                <w:b/>
                <w:sz w:val="18"/>
              </w:rPr>
              <w:t>PacketDirection</w:t>
            </w:r>
            <w:proofErr w:type="spellEnd"/>
          </w:p>
          <w:p w14:paraId="6CF56DB3" w14:textId="77777777" w:rsidR="00840635" w:rsidRPr="00675506" w:rsidRDefault="00840635" w:rsidP="004E2FD6">
            <w:pPr>
              <w:rPr>
                <w:bCs/>
                <w:sz w:val="18"/>
              </w:rPr>
            </w:pPr>
            <w:r w:rsidRPr="00675506">
              <w:rPr>
                <w:sz w:val="18"/>
              </w:rPr>
              <w:t xml:space="preserve">The unambiguous designation of the path taken by content data shall be tracked with </w:t>
            </w:r>
            <w:r w:rsidRPr="00675506">
              <w:rPr>
                <w:i/>
                <w:sz w:val="18"/>
              </w:rPr>
              <w:t>to target</w:t>
            </w:r>
            <w:r w:rsidRPr="00675506">
              <w:rPr>
                <w:sz w:val="18"/>
              </w:rPr>
              <w:t xml:space="preserve"> and </w:t>
            </w:r>
            <w:r w:rsidRPr="00675506">
              <w:rPr>
                <w:i/>
                <w:sz w:val="18"/>
              </w:rPr>
              <w:t>from target</w:t>
            </w:r>
            <w:r w:rsidRPr="00675506">
              <w:rPr>
                <w:sz w:val="18"/>
              </w:rPr>
              <w:t>.</w:t>
            </w:r>
          </w:p>
          <w:p w14:paraId="1E7E5E42" w14:textId="77777777" w:rsidR="00BC07CE" w:rsidRPr="00675506" w:rsidRDefault="00BC07CE" w:rsidP="00BC07CE">
            <w:pPr>
              <w:spacing w:before="60" w:after="60"/>
              <w:rPr>
                <w:b/>
                <w:bCs/>
                <w:sz w:val="18"/>
              </w:rPr>
            </w:pPr>
            <w:r w:rsidRPr="00675506">
              <w:rPr>
                <w:b/>
                <w:sz w:val="18"/>
              </w:rPr>
              <w:t>IP addresses and port numbers</w:t>
            </w:r>
          </w:p>
          <w:p w14:paraId="70F2CD56" w14:textId="77777777" w:rsidR="00BC07CE" w:rsidRPr="00675506" w:rsidRDefault="00BC07CE" w:rsidP="00BC07CE">
            <w:pPr>
              <w:rPr>
                <w:b/>
                <w:sz w:val="18"/>
              </w:rPr>
            </w:pPr>
            <w:r w:rsidRPr="00675506">
              <w:rPr>
                <w:sz w:val="18"/>
              </w:rPr>
              <w:t xml:space="preserve">The parameters </w:t>
            </w:r>
            <w:proofErr w:type="spellStart"/>
            <w:r w:rsidRPr="00675506">
              <w:rPr>
                <w:i/>
                <w:iCs/>
                <w:sz w:val="18"/>
              </w:rPr>
              <w:t>sourceIPAddress</w:t>
            </w:r>
            <w:proofErr w:type="spellEnd"/>
            <w:r w:rsidRPr="00675506">
              <w:rPr>
                <w:sz w:val="18"/>
              </w:rPr>
              <w:t xml:space="preserve">, </w:t>
            </w:r>
            <w:proofErr w:type="spellStart"/>
            <w:r w:rsidRPr="00675506">
              <w:rPr>
                <w:i/>
                <w:iCs/>
                <w:sz w:val="18"/>
              </w:rPr>
              <w:t>destinationIPAddress</w:t>
            </w:r>
            <w:proofErr w:type="spellEnd"/>
            <w:r w:rsidRPr="00675506">
              <w:rPr>
                <w:sz w:val="18"/>
              </w:rPr>
              <w:t xml:space="preserve">, </w:t>
            </w:r>
            <w:proofErr w:type="spellStart"/>
            <w:r w:rsidRPr="00675506">
              <w:rPr>
                <w:i/>
                <w:iCs/>
                <w:sz w:val="18"/>
              </w:rPr>
              <w:t>sourcePortNumber</w:t>
            </w:r>
            <w:proofErr w:type="spellEnd"/>
            <w:r w:rsidRPr="00675506">
              <w:rPr>
                <w:sz w:val="18"/>
              </w:rPr>
              <w:t xml:space="preserve"> and </w:t>
            </w:r>
            <w:proofErr w:type="spellStart"/>
            <w:r w:rsidRPr="00675506">
              <w:rPr>
                <w:i/>
                <w:iCs/>
                <w:sz w:val="18"/>
              </w:rPr>
              <w:t>destinationPortNumber</w:t>
            </w:r>
            <w:proofErr w:type="spellEnd"/>
            <w:r w:rsidRPr="00675506">
              <w:rPr>
                <w:sz w:val="18"/>
              </w:rPr>
              <w:t xml:space="preserve"> should be used for transmitting the source and destination IP addresses and the associated port numbers of the communication participants.</w:t>
            </w:r>
          </w:p>
        </w:tc>
        <w:tc>
          <w:tcPr>
            <w:tcW w:w="4536" w:type="dxa"/>
          </w:tcPr>
          <w:p w14:paraId="2DBC4166" w14:textId="77777777" w:rsidR="00840635" w:rsidRPr="00675506" w:rsidRDefault="00840635" w:rsidP="004E2FD6">
            <w:pPr>
              <w:rPr>
                <w:sz w:val="18"/>
              </w:rPr>
            </w:pPr>
          </w:p>
        </w:tc>
      </w:tr>
      <w:tr w:rsidR="00840635" w:rsidRPr="00675506" w14:paraId="723385FA" w14:textId="77777777" w:rsidTr="004E2FD6">
        <w:trPr>
          <w:cantSplit/>
        </w:trPr>
        <w:tc>
          <w:tcPr>
            <w:tcW w:w="1247" w:type="dxa"/>
          </w:tcPr>
          <w:p w14:paraId="00C1B999" w14:textId="77777777" w:rsidR="00840635" w:rsidRPr="00675506" w:rsidRDefault="00840635" w:rsidP="004E2FD6">
            <w:pPr>
              <w:pStyle w:val="TAL"/>
              <w:keepNext w:val="0"/>
              <w:keepLines w:val="0"/>
              <w:spacing w:before="60" w:after="120"/>
            </w:pPr>
            <w:r w:rsidRPr="00675506">
              <w:t>10.5.1.1.5</w:t>
            </w:r>
          </w:p>
        </w:tc>
        <w:tc>
          <w:tcPr>
            <w:tcW w:w="4253" w:type="dxa"/>
          </w:tcPr>
          <w:p w14:paraId="22F9D469" w14:textId="77777777" w:rsidR="00840635" w:rsidRPr="00675506" w:rsidRDefault="00840635" w:rsidP="004E2FD6">
            <w:pPr>
              <w:rPr>
                <w:b/>
                <w:sz w:val="18"/>
              </w:rPr>
            </w:pPr>
            <w:r w:rsidRPr="00675506">
              <w:rPr>
                <w:b/>
                <w:sz w:val="18"/>
              </w:rPr>
              <w:t>Tracking Area Update (REPORT)</w:t>
            </w:r>
            <w:r w:rsidRPr="00675506">
              <w:rPr>
                <w:b/>
                <w:sz w:val="18"/>
              </w:rPr>
              <w:br/>
              <w:t>old location information</w:t>
            </w:r>
          </w:p>
          <w:p w14:paraId="655691F7" w14:textId="77777777" w:rsidR="00840635" w:rsidRPr="00675506" w:rsidRDefault="00840635" w:rsidP="004E2FD6">
            <w:pPr>
              <w:rPr>
                <w:sz w:val="18"/>
              </w:rPr>
            </w:pPr>
            <w:r w:rsidRPr="00675506">
              <w:rPr>
                <w:sz w:val="18"/>
              </w:rPr>
              <w:t>Provide (only by the old MME), when authorised and if available, to identify the old location information for the intercept subject’s MS.</w:t>
            </w:r>
          </w:p>
        </w:tc>
        <w:tc>
          <w:tcPr>
            <w:tcW w:w="4536" w:type="dxa"/>
          </w:tcPr>
          <w:p w14:paraId="452AA38F" w14:textId="77777777" w:rsidR="00840635" w:rsidRPr="00675506" w:rsidRDefault="00840635" w:rsidP="004E2FD6">
            <w:pPr>
              <w:rPr>
                <w:sz w:val="18"/>
              </w:rPr>
            </w:pPr>
          </w:p>
          <w:p w14:paraId="0FD1799F" w14:textId="77777777" w:rsidR="00840635" w:rsidRPr="00675506" w:rsidRDefault="00840635" w:rsidP="004E2FD6">
            <w:pPr>
              <w:rPr>
                <w:sz w:val="18"/>
              </w:rPr>
            </w:pPr>
            <w:r w:rsidRPr="00675506">
              <w:rPr>
                <w:sz w:val="18"/>
              </w:rPr>
              <w:t>This parameter shall be reported if it is available in the obligated party’s surveillance functionality.</w:t>
            </w:r>
          </w:p>
        </w:tc>
      </w:tr>
      <w:tr w:rsidR="00840635" w:rsidRPr="00675506" w14:paraId="50064E48" w14:textId="77777777" w:rsidTr="004E2FD6">
        <w:trPr>
          <w:cantSplit/>
        </w:trPr>
        <w:tc>
          <w:tcPr>
            <w:tcW w:w="1247" w:type="dxa"/>
          </w:tcPr>
          <w:p w14:paraId="3DA7B105" w14:textId="77777777" w:rsidR="00840635" w:rsidRPr="00675506" w:rsidRDefault="00840635" w:rsidP="004E2FD6">
            <w:pPr>
              <w:pStyle w:val="TAL"/>
              <w:keepNext w:val="0"/>
              <w:keepLines w:val="0"/>
              <w:spacing w:before="60" w:after="120"/>
            </w:pPr>
            <w:r w:rsidRPr="00675506">
              <w:t>10.5.1.4.1</w:t>
            </w:r>
          </w:p>
        </w:tc>
        <w:tc>
          <w:tcPr>
            <w:tcW w:w="4253" w:type="dxa"/>
          </w:tcPr>
          <w:p w14:paraId="653EE78D" w14:textId="77777777" w:rsidR="00840635" w:rsidRPr="00675506" w:rsidRDefault="00840635" w:rsidP="004E2FD6">
            <w:pPr>
              <w:rPr>
                <w:b/>
                <w:sz w:val="18"/>
              </w:rPr>
            </w:pPr>
            <w:r w:rsidRPr="00675506">
              <w:rPr>
                <w:b/>
                <w:sz w:val="18"/>
              </w:rPr>
              <w:t>Bearer Deactivation (END)</w:t>
            </w:r>
            <w:r w:rsidRPr="00675506">
              <w:rPr>
                <w:b/>
                <w:sz w:val="18"/>
              </w:rPr>
              <w:br/>
              <w:t>EPS bearer id</w:t>
            </w:r>
          </w:p>
          <w:p w14:paraId="39460B27" w14:textId="77777777" w:rsidR="00840635" w:rsidRPr="00675506" w:rsidRDefault="00840635" w:rsidP="004E2FD6">
            <w:pPr>
              <w:rPr>
                <w:b/>
                <w:sz w:val="18"/>
              </w:rPr>
            </w:pPr>
          </w:p>
        </w:tc>
        <w:tc>
          <w:tcPr>
            <w:tcW w:w="4536" w:type="dxa"/>
          </w:tcPr>
          <w:p w14:paraId="4F26A578" w14:textId="77777777" w:rsidR="00840635" w:rsidRPr="00675506" w:rsidRDefault="00840635" w:rsidP="004E2FD6">
            <w:pPr>
              <w:rPr>
                <w:sz w:val="18"/>
              </w:rPr>
            </w:pPr>
          </w:p>
          <w:p w14:paraId="18A6BF51" w14:textId="77777777" w:rsidR="00840635" w:rsidRPr="00675506" w:rsidRDefault="00840635" w:rsidP="004E2FD6">
            <w:pPr>
              <w:rPr>
                <w:sz w:val="18"/>
              </w:rPr>
            </w:pPr>
            <w:r w:rsidRPr="00675506">
              <w:rPr>
                <w:sz w:val="18"/>
              </w:rPr>
              <w:t>This parameter shall be reported if it is available in the subject’s surveillance functionality.</w:t>
            </w:r>
          </w:p>
        </w:tc>
      </w:tr>
      <w:tr w:rsidR="00840635" w:rsidRPr="00675506" w14:paraId="0978F185" w14:textId="77777777" w:rsidTr="004E2FD6">
        <w:trPr>
          <w:cantSplit/>
        </w:trPr>
        <w:tc>
          <w:tcPr>
            <w:tcW w:w="1247" w:type="dxa"/>
          </w:tcPr>
          <w:p w14:paraId="1CF6016A" w14:textId="77777777" w:rsidR="00840635" w:rsidRPr="00675506" w:rsidRDefault="00840635" w:rsidP="004E2FD6">
            <w:pPr>
              <w:pStyle w:val="TAL"/>
              <w:keepNext w:val="0"/>
              <w:keepLines w:val="0"/>
              <w:spacing w:before="60" w:after="120"/>
            </w:pPr>
            <w:r w:rsidRPr="00675506">
              <w:t>10.6</w:t>
            </w:r>
          </w:p>
        </w:tc>
        <w:tc>
          <w:tcPr>
            <w:tcW w:w="4253" w:type="dxa"/>
          </w:tcPr>
          <w:p w14:paraId="24A11082" w14:textId="77777777" w:rsidR="00840635" w:rsidRPr="00675506" w:rsidRDefault="00840635" w:rsidP="004E2FD6">
            <w:pPr>
              <w:rPr>
                <w:b/>
                <w:sz w:val="18"/>
              </w:rPr>
            </w:pPr>
            <w:r w:rsidRPr="00675506">
              <w:rPr>
                <w:b/>
                <w:sz w:val="18"/>
              </w:rPr>
              <w:t>IRI reporting for evolved packet domain at PDN-GW</w:t>
            </w:r>
          </w:p>
          <w:p w14:paraId="52030C43" w14:textId="77777777" w:rsidR="00840635" w:rsidRPr="00675506" w:rsidRDefault="00840635" w:rsidP="004E2FD6">
            <w:pPr>
              <w:pStyle w:val="TAL"/>
              <w:keepNext w:val="0"/>
              <w:keepLines w:val="0"/>
              <w:spacing w:after="120"/>
              <w:rPr>
                <w:b/>
              </w:rPr>
            </w:pPr>
            <w:r w:rsidRPr="00675506">
              <w:t>In certain circumstances (</w:t>
            </w:r>
            <w:proofErr w:type="gramStart"/>
            <w:r w:rsidRPr="00675506">
              <w:t>e.g.</w:t>
            </w:r>
            <w:proofErr w:type="gramEnd"/>
            <w:r w:rsidRPr="00675506">
              <w:t xml:space="preserve"> roaming), the PDN-GW may constitute the only surveillance possibility. In these cases, the surveillance functionality for event data capture and forwarding (IRIs) shall be implemented at the PDN-GW in accordance with Section 10.6 of 3GPP Specification 33.108.</w:t>
            </w:r>
          </w:p>
        </w:tc>
        <w:tc>
          <w:tcPr>
            <w:tcW w:w="4536" w:type="dxa"/>
          </w:tcPr>
          <w:p w14:paraId="59FA59A7" w14:textId="77777777" w:rsidR="00840635" w:rsidRPr="00675506" w:rsidRDefault="00840635" w:rsidP="004E2FD6">
            <w:pPr>
              <w:rPr>
                <w:sz w:val="18"/>
              </w:rPr>
            </w:pPr>
          </w:p>
          <w:p w14:paraId="744E4A69" w14:textId="77777777" w:rsidR="00840635" w:rsidRPr="00675506" w:rsidRDefault="00840635" w:rsidP="004E2FD6">
            <w:pPr>
              <w:rPr>
                <w:sz w:val="18"/>
              </w:rPr>
            </w:pPr>
            <w:r w:rsidRPr="00675506">
              <w:rPr>
                <w:sz w:val="18"/>
              </w:rPr>
              <w:t>This option must not be implemented in Germany.</w:t>
            </w:r>
          </w:p>
          <w:p w14:paraId="7A8989D0" w14:textId="77777777" w:rsidR="00840635" w:rsidRPr="00675506" w:rsidRDefault="00840635" w:rsidP="004E2FD6">
            <w:pPr>
              <w:rPr>
                <w:sz w:val="18"/>
              </w:rPr>
            </w:pPr>
            <w:r w:rsidRPr="00675506">
              <w:rPr>
                <w:sz w:val="18"/>
              </w:rPr>
              <w:t xml:space="preserve">NB: Where roaming between network operators is possible in Germany, an action for any given </w:t>
            </w:r>
            <w:proofErr w:type="spellStart"/>
            <w:r w:rsidRPr="00675506">
              <w:rPr>
                <w:sz w:val="18"/>
              </w:rPr>
              <w:t>LuS</w:t>
            </w:r>
            <w:proofErr w:type="spellEnd"/>
            <w:r w:rsidRPr="00675506">
              <w:rPr>
                <w:sz w:val="18"/>
              </w:rPr>
              <w:t xml:space="preserve"> should be implemented on all the relevant networks.</w:t>
            </w:r>
          </w:p>
        </w:tc>
      </w:tr>
      <w:tr w:rsidR="00840635" w:rsidRPr="00675506" w14:paraId="22D9EADF" w14:textId="77777777" w:rsidTr="004E2FD6">
        <w:trPr>
          <w:cantSplit/>
        </w:trPr>
        <w:tc>
          <w:tcPr>
            <w:tcW w:w="1247" w:type="dxa"/>
          </w:tcPr>
          <w:p w14:paraId="7FD61FA7" w14:textId="77777777" w:rsidR="00840635" w:rsidRPr="00675506" w:rsidRDefault="00840635" w:rsidP="004E2FD6">
            <w:pPr>
              <w:pStyle w:val="TAL"/>
              <w:keepNext w:val="0"/>
              <w:keepLines w:val="0"/>
              <w:spacing w:before="60" w:after="120"/>
            </w:pPr>
            <w:r w:rsidRPr="00675506">
              <w:t>10.7</w:t>
            </w:r>
          </w:p>
        </w:tc>
        <w:tc>
          <w:tcPr>
            <w:tcW w:w="4253" w:type="dxa"/>
          </w:tcPr>
          <w:p w14:paraId="54894D8A" w14:textId="77777777" w:rsidR="00840635" w:rsidRPr="00675506" w:rsidRDefault="00840635" w:rsidP="004E2FD6">
            <w:pPr>
              <w:rPr>
                <w:b/>
                <w:sz w:val="18"/>
              </w:rPr>
            </w:pPr>
            <w:r w:rsidRPr="00675506">
              <w:rPr>
                <w:b/>
                <w:sz w:val="18"/>
              </w:rPr>
              <w:t>CC interception for evolved packet domain at PDN-GW</w:t>
            </w:r>
          </w:p>
          <w:p w14:paraId="32709B59" w14:textId="77777777" w:rsidR="00840635" w:rsidRPr="00675506" w:rsidRDefault="00840635" w:rsidP="004E2FD6">
            <w:pPr>
              <w:pStyle w:val="TAL"/>
              <w:keepNext w:val="0"/>
              <w:keepLines w:val="0"/>
              <w:spacing w:after="120"/>
              <w:rPr>
                <w:b/>
              </w:rPr>
            </w:pPr>
            <w:r w:rsidRPr="00675506">
              <w:t>In certain circumstances (</w:t>
            </w:r>
            <w:proofErr w:type="gramStart"/>
            <w:r w:rsidRPr="00675506">
              <w:t>e.g.</w:t>
            </w:r>
            <w:proofErr w:type="gramEnd"/>
            <w:r w:rsidRPr="00675506">
              <w:t xml:space="preserve"> roaming), the PDN-GW may constitute the only surveillance possibility. In these cases, the surveillance functionality for content-of-communication (CC) capture and forwarding shall be implemented at the PDN-GW in accordance with Section 10.7 of 3GPP Specification 33.108.</w:t>
            </w:r>
          </w:p>
        </w:tc>
        <w:tc>
          <w:tcPr>
            <w:tcW w:w="4536" w:type="dxa"/>
          </w:tcPr>
          <w:p w14:paraId="2504749C" w14:textId="77777777" w:rsidR="00840635" w:rsidRPr="00675506" w:rsidRDefault="00840635" w:rsidP="004E2FD6">
            <w:pPr>
              <w:rPr>
                <w:sz w:val="18"/>
              </w:rPr>
            </w:pPr>
          </w:p>
          <w:p w14:paraId="36FA3EE4" w14:textId="77777777" w:rsidR="00840635" w:rsidRPr="00675506" w:rsidRDefault="00840635" w:rsidP="004E2FD6">
            <w:pPr>
              <w:rPr>
                <w:sz w:val="18"/>
              </w:rPr>
            </w:pPr>
            <w:r w:rsidRPr="00675506">
              <w:rPr>
                <w:sz w:val="18"/>
              </w:rPr>
              <w:t>This option may only be implemented in Germany if the requirement under § 4(1) of the TKÜV has been fulfilled.</w:t>
            </w:r>
          </w:p>
          <w:p w14:paraId="394B8FD7" w14:textId="77777777" w:rsidR="00840635" w:rsidRPr="00675506" w:rsidRDefault="00840635" w:rsidP="004E2FD6">
            <w:pPr>
              <w:rPr>
                <w:sz w:val="18"/>
              </w:rPr>
            </w:pPr>
            <w:r w:rsidRPr="00675506">
              <w:rPr>
                <w:sz w:val="18"/>
              </w:rPr>
              <w:t xml:space="preserve">NB: Where roaming between network operators is possible in Germany, an action for any given </w:t>
            </w:r>
            <w:proofErr w:type="spellStart"/>
            <w:r w:rsidRPr="00675506">
              <w:rPr>
                <w:sz w:val="18"/>
              </w:rPr>
              <w:t>LuS</w:t>
            </w:r>
            <w:proofErr w:type="spellEnd"/>
            <w:r w:rsidRPr="00675506">
              <w:rPr>
                <w:sz w:val="18"/>
              </w:rPr>
              <w:t xml:space="preserve"> should be implemented on all the relevant networks.</w:t>
            </w:r>
          </w:p>
        </w:tc>
      </w:tr>
      <w:tr w:rsidR="00840635" w:rsidRPr="00675506" w14:paraId="2B7F26EF" w14:textId="77777777" w:rsidTr="004E2FD6">
        <w:trPr>
          <w:cantSplit/>
        </w:trPr>
        <w:tc>
          <w:tcPr>
            <w:tcW w:w="10036" w:type="dxa"/>
            <w:gridSpan w:val="3"/>
          </w:tcPr>
          <w:p w14:paraId="24228388" w14:textId="77777777" w:rsidR="00840635" w:rsidRPr="00675506" w:rsidRDefault="00840635" w:rsidP="004E2FD6">
            <w:pPr>
              <w:spacing w:before="60" w:after="60"/>
              <w:rPr>
                <w:b/>
                <w:bCs/>
                <w:sz w:val="18"/>
              </w:rPr>
            </w:pPr>
            <w:r w:rsidRPr="00675506">
              <w:rPr>
                <w:b/>
                <w:sz w:val="18"/>
              </w:rPr>
              <w:lastRenderedPageBreak/>
              <w:t>Chapter 11: 3GPP IMS Conference Services</w:t>
            </w:r>
          </w:p>
          <w:p w14:paraId="77C03F6E" w14:textId="77777777" w:rsidR="00771431" w:rsidRPr="00675506" w:rsidRDefault="00771431" w:rsidP="004E2FD6">
            <w:pPr>
              <w:spacing w:before="60" w:after="60"/>
              <w:rPr>
                <w:b/>
                <w:bCs/>
                <w:sz w:val="18"/>
              </w:rPr>
            </w:pPr>
            <w:r w:rsidRPr="00675506">
              <w:rPr>
                <w:b/>
                <w:sz w:val="18"/>
              </w:rPr>
              <w:t>Chapter 12: 3GPP IMS-based VoIP Services</w:t>
            </w:r>
          </w:p>
          <w:p w14:paraId="4904D2AF" w14:textId="19BB9EEC" w:rsidR="00771431" w:rsidRPr="00675506" w:rsidRDefault="00771431" w:rsidP="004E2FD6">
            <w:pPr>
              <w:spacing w:before="60" w:after="60"/>
              <w:rPr>
                <w:b/>
                <w:bCs/>
                <w:sz w:val="18"/>
              </w:rPr>
            </w:pPr>
            <w:r w:rsidRPr="00675506">
              <w:rPr>
                <w:b/>
                <w:sz w:val="18"/>
              </w:rPr>
              <w:t>Chapter 13: Interception of Proximity Services (</w:t>
            </w:r>
            <w:proofErr w:type="spellStart"/>
            <w:r w:rsidRPr="00675506">
              <w:rPr>
                <w:b/>
                <w:sz w:val="18"/>
              </w:rPr>
              <w:t>ProSe</w:t>
            </w:r>
            <w:proofErr w:type="spellEnd"/>
            <w:r w:rsidRPr="00675506">
              <w:rPr>
                <w:b/>
                <w:sz w:val="18"/>
              </w:rPr>
              <w:t>)</w:t>
            </w:r>
          </w:p>
          <w:p w14:paraId="54727A05" w14:textId="580FE0AB" w:rsidR="00771431" w:rsidRPr="00675506" w:rsidRDefault="00771431" w:rsidP="004E2FD6">
            <w:pPr>
              <w:spacing w:before="60" w:after="60"/>
              <w:rPr>
                <w:b/>
                <w:bCs/>
                <w:sz w:val="18"/>
              </w:rPr>
            </w:pPr>
            <w:r w:rsidRPr="00675506">
              <w:rPr>
                <w:b/>
                <w:sz w:val="18"/>
              </w:rPr>
              <w:t>Chapter 14: Invocation of Lawful Interception (LI) for Group Communications System Enablers (GCSE)</w:t>
            </w:r>
          </w:p>
          <w:p w14:paraId="1D143698" w14:textId="37BFEEC6" w:rsidR="00771431" w:rsidRPr="00675506" w:rsidRDefault="00771431" w:rsidP="00771431">
            <w:pPr>
              <w:spacing w:before="60" w:after="60"/>
              <w:rPr>
                <w:b/>
                <w:bCs/>
                <w:sz w:val="18"/>
              </w:rPr>
            </w:pPr>
            <w:r w:rsidRPr="00675506">
              <w:rPr>
                <w:b/>
                <w:sz w:val="18"/>
              </w:rPr>
              <w:t>Chapter 15: Interception of Messaging Services</w:t>
            </w:r>
          </w:p>
        </w:tc>
      </w:tr>
      <w:tr w:rsidR="00840635" w:rsidRPr="00675506" w14:paraId="50A6EE20" w14:textId="77777777" w:rsidTr="0036765F">
        <w:trPr>
          <w:cantSplit/>
        </w:trPr>
        <w:tc>
          <w:tcPr>
            <w:tcW w:w="1247" w:type="dxa"/>
            <w:tcBorders>
              <w:bottom w:val="single" w:sz="4" w:space="0" w:color="auto"/>
            </w:tcBorders>
          </w:tcPr>
          <w:p w14:paraId="48055DC4" w14:textId="77777777" w:rsidR="00840635" w:rsidRPr="00675506" w:rsidRDefault="00840635" w:rsidP="004E2FD6">
            <w:pPr>
              <w:pStyle w:val="TAL"/>
              <w:keepNext w:val="0"/>
              <w:keepLines w:val="0"/>
              <w:spacing w:before="60" w:after="120"/>
              <w:rPr>
                <w:lang w:eastAsia="de-DE"/>
              </w:rPr>
            </w:pPr>
          </w:p>
        </w:tc>
        <w:tc>
          <w:tcPr>
            <w:tcW w:w="4253" w:type="dxa"/>
            <w:tcBorders>
              <w:bottom w:val="single" w:sz="4" w:space="0" w:color="auto"/>
            </w:tcBorders>
          </w:tcPr>
          <w:p w14:paraId="10EAF1DC" w14:textId="77777777" w:rsidR="00840635" w:rsidRPr="00675506" w:rsidRDefault="00840635" w:rsidP="004E2FD6">
            <w:pPr>
              <w:rPr>
                <w:sz w:val="18"/>
              </w:rPr>
            </w:pPr>
          </w:p>
        </w:tc>
        <w:tc>
          <w:tcPr>
            <w:tcW w:w="4536" w:type="dxa"/>
            <w:tcBorders>
              <w:bottom w:val="single" w:sz="4" w:space="0" w:color="auto"/>
            </w:tcBorders>
          </w:tcPr>
          <w:p w14:paraId="204D4D9B" w14:textId="50B4A96A" w:rsidR="00840635" w:rsidRPr="00675506" w:rsidRDefault="00840635" w:rsidP="004E2FD6">
            <w:pPr>
              <w:rPr>
                <w:sz w:val="18"/>
              </w:rPr>
            </w:pPr>
            <w:r w:rsidRPr="00675506">
              <w:rPr>
                <w:sz w:val="18"/>
              </w:rPr>
              <w:t>In Germany, where publicly accessible services as defined in Sections 11 to 15 of 3GPP Specification TS 33.108 are offered, the associated requirements must always be fulfilled. Further details as to the form of the surveillance functionality for these services, shall be agreed with the Federal Network Agency.</w:t>
            </w:r>
          </w:p>
        </w:tc>
      </w:tr>
      <w:tr w:rsidR="0036765F" w:rsidRPr="00675506" w14:paraId="58017103" w14:textId="77777777" w:rsidTr="0036765F">
        <w:tc>
          <w:tcPr>
            <w:tcW w:w="10036" w:type="dxa"/>
            <w:gridSpan w:val="3"/>
            <w:tcBorders>
              <w:left w:val="nil"/>
              <w:bottom w:val="nil"/>
              <w:right w:val="nil"/>
            </w:tcBorders>
          </w:tcPr>
          <w:p w14:paraId="361ED5EB" w14:textId="77777777" w:rsidR="0036765F" w:rsidRPr="00675506" w:rsidRDefault="0036765F">
            <w:pPr>
              <w:spacing w:before="60" w:after="60"/>
              <w:rPr>
                <w:b/>
                <w:bCs/>
                <w:sz w:val="18"/>
              </w:rPr>
            </w:pPr>
          </w:p>
        </w:tc>
      </w:tr>
      <w:tr w:rsidR="00840635" w:rsidRPr="00675506" w14:paraId="602C7905" w14:textId="77777777" w:rsidTr="0036765F">
        <w:tc>
          <w:tcPr>
            <w:tcW w:w="10036" w:type="dxa"/>
            <w:gridSpan w:val="3"/>
            <w:tcBorders>
              <w:top w:val="nil"/>
            </w:tcBorders>
          </w:tcPr>
          <w:p w14:paraId="4A59555C" w14:textId="77777777" w:rsidR="00840635" w:rsidRPr="00675506" w:rsidRDefault="00840635">
            <w:pPr>
              <w:spacing w:before="60" w:after="60"/>
              <w:rPr>
                <w:b/>
                <w:bCs/>
                <w:sz w:val="18"/>
              </w:rPr>
            </w:pPr>
            <w:r w:rsidRPr="00675506">
              <w:rPr>
                <w:b/>
                <w:sz w:val="18"/>
              </w:rPr>
              <w:t>Appendix A: HI2 delivery mechanisms and procedures</w:t>
            </w:r>
          </w:p>
        </w:tc>
      </w:tr>
      <w:tr w:rsidR="00840635" w:rsidRPr="00675506" w14:paraId="3848CB9F" w14:textId="77777777" w:rsidTr="0036765F">
        <w:tc>
          <w:tcPr>
            <w:tcW w:w="1247" w:type="dxa"/>
          </w:tcPr>
          <w:p w14:paraId="252BA36A" w14:textId="77777777" w:rsidR="00840635" w:rsidRPr="00675506" w:rsidRDefault="00840635">
            <w:pPr>
              <w:pStyle w:val="TAL"/>
              <w:keepLines w:val="0"/>
              <w:spacing w:before="60" w:after="120"/>
            </w:pPr>
            <w:r w:rsidRPr="00675506">
              <w:t>A.1.2.3.1</w:t>
            </w:r>
          </w:p>
        </w:tc>
        <w:tc>
          <w:tcPr>
            <w:tcW w:w="4253" w:type="dxa"/>
          </w:tcPr>
          <w:p w14:paraId="1628D0E2" w14:textId="77777777" w:rsidR="00840635" w:rsidRPr="00675506" w:rsidRDefault="00840635">
            <w:pPr>
              <w:spacing w:before="60"/>
              <w:rPr>
                <w:b/>
                <w:bCs/>
                <w:sz w:val="18"/>
              </w:rPr>
            </w:pPr>
            <w:r w:rsidRPr="00675506">
              <w:rPr>
                <w:b/>
                <w:sz w:val="18"/>
              </w:rPr>
              <w:t>Data link establishment</w:t>
            </w:r>
          </w:p>
          <w:p w14:paraId="36E22A7F" w14:textId="77777777" w:rsidR="00840635" w:rsidRPr="00675506" w:rsidRDefault="00840635">
            <w:pPr>
              <w:rPr>
                <w:b/>
                <w:bCs/>
                <w:sz w:val="18"/>
              </w:rPr>
            </w:pPr>
            <w:r w:rsidRPr="00675506">
              <w:rPr>
                <w:sz w:val="18"/>
              </w:rPr>
              <w:t xml:space="preserve">Optionally a </w:t>
            </w:r>
            <w:r w:rsidRPr="00675506">
              <w:rPr>
                <w:i/>
                <w:sz w:val="18"/>
              </w:rPr>
              <w:t>Data link test</w:t>
            </w:r>
            <w:r w:rsidRPr="00675506">
              <w:rPr>
                <w:sz w:val="18"/>
              </w:rPr>
              <w:t xml:space="preserve"> procedure may be used to verify periodically the data link.</w:t>
            </w:r>
          </w:p>
        </w:tc>
        <w:tc>
          <w:tcPr>
            <w:tcW w:w="4536" w:type="dxa"/>
          </w:tcPr>
          <w:p w14:paraId="1D850D0D" w14:textId="77777777" w:rsidR="00840635" w:rsidRPr="00675506" w:rsidRDefault="00840635">
            <w:pPr>
              <w:rPr>
                <w:sz w:val="18"/>
              </w:rPr>
            </w:pPr>
          </w:p>
          <w:p w14:paraId="14526712" w14:textId="77777777" w:rsidR="00840635" w:rsidRPr="00675506" w:rsidRDefault="00840635">
            <w:pPr>
              <w:rPr>
                <w:sz w:val="18"/>
              </w:rPr>
            </w:pPr>
            <w:r w:rsidRPr="00675506">
              <w:rPr>
                <w:sz w:val="18"/>
              </w:rPr>
              <w:t>This option is not relevant in view of the decision to use FTP as the transfer protocol for the IRI.</w:t>
            </w:r>
          </w:p>
        </w:tc>
      </w:tr>
      <w:tr w:rsidR="00840635" w:rsidRPr="00675506" w14:paraId="7E00A683" w14:textId="77777777">
        <w:trPr>
          <w:cantSplit/>
        </w:trPr>
        <w:tc>
          <w:tcPr>
            <w:tcW w:w="1247" w:type="dxa"/>
          </w:tcPr>
          <w:p w14:paraId="5BB8616F" w14:textId="77777777" w:rsidR="00840635" w:rsidRPr="00675506" w:rsidRDefault="00840635">
            <w:pPr>
              <w:pStyle w:val="TAL"/>
              <w:keepLines w:val="0"/>
              <w:spacing w:before="60" w:after="120"/>
            </w:pPr>
            <w:r w:rsidRPr="00675506">
              <w:t>A.2</w:t>
            </w:r>
          </w:p>
        </w:tc>
        <w:tc>
          <w:tcPr>
            <w:tcW w:w="4253" w:type="dxa"/>
          </w:tcPr>
          <w:p w14:paraId="4B7ED4E3" w14:textId="77777777" w:rsidR="00840635" w:rsidRPr="00675506" w:rsidRDefault="00840635">
            <w:pPr>
              <w:spacing w:before="60"/>
              <w:rPr>
                <w:b/>
                <w:bCs/>
                <w:sz w:val="18"/>
              </w:rPr>
            </w:pPr>
            <w:r w:rsidRPr="00675506">
              <w:rPr>
                <w:b/>
                <w:sz w:val="18"/>
              </w:rPr>
              <w:t>FTP</w:t>
            </w:r>
          </w:p>
          <w:p w14:paraId="5BB9E214" w14:textId="77777777" w:rsidR="00840635" w:rsidRPr="00675506" w:rsidRDefault="00840635">
            <w:pPr>
              <w:rPr>
                <w:sz w:val="18"/>
              </w:rPr>
            </w:pPr>
            <w:r w:rsidRPr="00675506">
              <w:rPr>
                <w:sz w:val="18"/>
              </w:rPr>
              <w:t>For the transmission of the IRI, FTP must be used in Germany. File naming method B must be used.</w:t>
            </w:r>
          </w:p>
          <w:p w14:paraId="0522FC66" w14:textId="77777777" w:rsidR="00840635" w:rsidRPr="00675506" w:rsidRDefault="00840635">
            <w:pPr>
              <w:rPr>
                <w:sz w:val="18"/>
              </w:rPr>
            </w:pPr>
            <w:r w:rsidRPr="00675506">
              <w:rPr>
                <w:sz w:val="18"/>
              </w:rPr>
              <w:t>The provisions of Appendices A.1 and A.2 of the TR TKÜV also apply.</w:t>
            </w:r>
          </w:p>
        </w:tc>
        <w:tc>
          <w:tcPr>
            <w:tcW w:w="4536" w:type="dxa"/>
          </w:tcPr>
          <w:p w14:paraId="2A399472" w14:textId="77777777" w:rsidR="00840635" w:rsidRPr="00675506" w:rsidRDefault="00840635">
            <w:pPr>
              <w:rPr>
                <w:sz w:val="18"/>
              </w:rPr>
            </w:pPr>
          </w:p>
        </w:tc>
      </w:tr>
      <w:tr w:rsidR="00840635" w:rsidRPr="00675506" w14:paraId="1074F680" w14:textId="77777777">
        <w:trPr>
          <w:cantSplit/>
        </w:trPr>
        <w:tc>
          <w:tcPr>
            <w:tcW w:w="10036" w:type="dxa"/>
            <w:gridSpan w:val="3"/>
          </w:tcPr>
          <w:p w14:paraId="7A00EC44" w14:textId="77777777" w:rsidR="00840635" w:rsidRPr="00675506" w:rsidRDefault="00840635">
            <w:pPr>
              <w:spacing w:before="60" w:after="60"/>
              <w:rPr>
                <w:b/>
                <w:bCs/>
                <w:sz w:val="18"/>
                <w:lang w:val="it-IT"/>
              </w:rPr>
            </w:pPr>
            <w:r w:rsidRPr="00675506">
              <w:rPr>
                <w:b/>
                <w:sz w:val="18"/>
                <w:lang w:val="it-IT"/>
              </w:rPr>
              <w:t>Appendix C: UMTS HI3 interface</w:t>
            </w:r>
          </w:p>
        </w:tc>
      </w:tr>
      <w:tr w:rsidR="00840635" w:rsidRPr="00675506" w14:paraId="17596E33" w14:textId="77777777">
        <w:trPr>
          <w:cantSplit/>
        </w:trPr>
        <w:tc>
          <w:tcPr>
            <w:tcW w:w="1247" w:type="dxa"/>
          </w:tcPr>
          <w:p w14:paraId="72214179" w14:textId="77777777" w:rsidR="00840635" w:rsidRPr="00675506" w:rsidRDefault="00840635">
            <w:pPr>
              <w:pStyle w:val="TAL"/>
              <w:keepLines w:val="0"/>
              <w:spacing w:before="60" w:after="120"/>
            </w:pPr>
            <w:r w:rsidRPr="00675506">
              <w:t>C</w:t>
            </w:r>
          </w:p>
        </w:tc>
        <w:tc>
          <w:tcPr>
            <w:tcW w:w="4253" w:type="dxa"/>
          </w:tcPr>
          <w:p w14:paraId="00D9A8E9" w14:textId="77777777" w:rsidR="00840635" w:rsidRPr="00675506" w:rsidRDefault="00840635">
            <w:pPr>
              <w:spacing w:before="60"/>
              <w:rPr>
                <w:b/>
                <w:bCs/>
                <w:sz w:val="18"/>
              </w:rPr>
            </w:pPr>
            <w:r w:rsidRPr="00675506">
              <w:rPr>
                <w:b/>
                <w:sz w:val="18"/>
              </w:rPr>
              <w:t>UMTS HI3 Interface</w:t>
            </w:r>
          </w:p>
          <w:p w14:paraId="3931A020" w14:textId="77777777" w:rsidR="00840635" w:rsidRPr="00675506" w:rsidRDefault="00840635">
            <w:pPr>
              <w:rPr>
                <w:b/>
                <w:bCs/>
                <w:sz w:val="18"/>
              </w:rPr>
            </w:pPr>
            <w:r w:rsidRPr="00675506">
              <w:rPr>
                <w:sz w:val="18"/>
              </w:rPr>
              <w:t>The choice between use of the ULIC-header Version 0 or Version 1 or FTP is left to the subjects.</w:t>
            </w:r>
          </w:p>
        </w:tc>
        <w:tc>
          <w:tcPr>
            <w:tcW w:w="4536" w:type="dxa"/>
          </w:tcPr>
          <w:p w14:paraId="3FD8CF48" w14:textId="77777777" w:rsidR="00840635" w:rsidRPr="00675506" w:rsidRDefault="00840635">
            <w:pPr>
              <w:rPr>
                <w:sz w:val="18"/>
              </w:rPr>
            </w:pPr>
          </w:p>
          <w:p w14:paraId="7B94D26C" w14:textId="5FA5BF79" w:rsidR="00840635" w:rsidRPr="00675506" w:rsidRDefault="00840635">
            <w:pPr>
              <w:rPr>
                <w:sz w:val="18"/>
              </w:rPr>
            </w:pPr>
            <w:r w:rsidRPr="00675506">
              <w:rPr>
                <w:sz w:val="18"/>
              </w:rPr>
              <w:t>All options (ULIC Version 0 and Version 1 and FTP) should be supported on the side of the authorised agency.</w:t>
            </w:r>
          </w:p>
        </w:tc>
      </w:tr>
      <w:tr w:rsidR="00840635" w:rsidRPr="00675506" w14:paraId="27A88FEC" w14:textId="77777777">
        <w:trPr>
          <w:cantSplit/>
        </w:trPr>
        <w:tc>
          <w:tcPr>
            <w:tcW w:w="1247" w:type="dxa"/>
          </w:tcPr>
          <w:p w14:paraId="5CE562D5" w14:textId="77777777" w:rsidR="00840635" w:rsidRPr="00675506" w:rsidRDefault="00840635">
            <w:pPr>
              <w:pStyle w:val="TAL"/>
              <w:keepNext w:val="0"/>
              <w:keepLines w:val="0"/>
              <w:spacing w:before="60" w:after="120"/>
            </w:pPr>
            <w:r w:rsidRPr="00675506">
              <w:t>C.1.1</w:t>
            </w:r>
          </w:p>
        </w:tc>
        <w:tc>
          <w:tcPr>
            <w:tcW w:w="4253" w:type="dxa"/>
          </w:tcPr>
          <w:p w14:paraId="670D6A15" w14:textId="77777777" w:rsidR="00840635" w:rsidRPr="00675506" w:rsidRDefault="00840635">
            <w:pPr>
              <w:spacing w:before="60"/>
              <w:rPr>
                <w:b/>
                <w:bCs/>
                <w:sz w:val="18"/>
              </w:rPr>
            </w:pPr>
            <w:r w:rsidRPr="00675506">
              <w:rPr>
                <w:b/>
                <w:sz w:val="18"/>
              </w:rPr>
              <w:t>Introduction</w:t>
            </w:r>
          </w:p>
          <w:p w14:paraId="08AB8644" w14:textId="77777777" w:rsidR="00840635" w:rsidRPr="00675506" w:rsidRDefault="00840635">
            <w:pPr>
              <w:rPr>
                <w:sz w:val="18"/>
              </w:rPr>
            </w:pPr>
            <w:r w:rsidRPr="00675506">
              <w:rPr>
                <w:sz w:val="18"/>
              </w:rPr>
              <w:t>In Germany, transmission method TCP/IP is envisaged.</w:t>
            </w:r>
          </w:p>
        </w:tc>
        <w:tc>
          <w:tcPr>
            <w:tcW w:w="4536" w:type="dxa"/>
          </w:tcPr>
          <w:p w14:paraId="374AA1FD" w14:textId="77777777" w:rsidR="00840635" w:rsidRPr="00675506" w:rsidRDefault="00840635">
            <w:pPr>
              <w:rPr>
                <w:sz w:val="18"/>
              </w:rPr>
            </w:pPr>
          </w:p>
          <w:p w14:paraId="45354518" w14:textId="74AF6563" w:rsidR="00840635" w:rsidRPr="00675506" w:rsidRDefault="00840635" w:rsidP="008D582C">
            <w:pPr>
              <w:rPr>
                <w:sz w:val="18"/>
              </w:rPr>
            </w:pPr>
            <w:r w:rsidRPr="00675506">
              <w:rPr>
                <w:sz w:val="18"/>
              </w:rPr>
              <w:t xml:space="preserve">For transmission, port number 50010 is chosen on the part of the authorised agency (destination port number). </w:t>
            </w:r>
          </w:p>
        </w:tc>
      </w:tr>
      <w:tr w:rsidR="00840635" w:rsidRPr="00675506" w14:paraId="2AF68D73" w14:textId="77777777">
        <w:trPr>
          <w:cantSplit/>
        </w:trPr>
        <w:tc>
          <w:tcPr>
            <w:tcW w:w="1247" w:type="dxa"/>
          </w:tcPr>
          <w:p w14:paraId="08A62149" w14:textId="77777777" w:rsidR="00840635" w:rsidRPr="00675506" w:rsidRDefault="00840635">
            <w:pPr>
              <w:pStyle w:val="TAL"/>
              <w:keepNext w:val="0"/>
              <w:keepLines w:val="0"/>
              <w:spacing w:before="60" w:after="120"/>
            </w:pPr>
            <w:r w:rsidRPr="00675506">
              <w:t>C.1</w:t>
            </w:r>
          </w:p>
        </w:tc>
        <w:tc>
          <w:tcPr>
            <w:tcW w:w="4253" w:type="dxa"/>
          </w:tcPr>
          <w:p w14:paraId="6857AB1C" w14:textId="77777777" w:rsidR="00840635" w:rsidRPr="00675506" w:rsidRDefault="00840635">
            <w:pPr>
              <w:spacing w:before="60"/>
              <w:rPr>
                <w:b/>
                <w:bCs/>
                <w:sz w:val="18"/>
              </w:rPr>
            </w:pPr>
            <w:r w:rsidRPr="00675506">
              <w:rPr>
                <w:b/>
                <w:sz w:val="18"/>
              </w:rPr>
              <w:t xml:space="preserve">UMTS LI correlation header </w:t>
            </w:r>
          </w:p>
          <w:p w14:paraId="064C36DA" w14:textId="77777777" w:rsidR="00840635" w:rsidRPr="00675506" w:rsidRDefault="00840635">
            <w:pPr>
              <w:rPr>
                <w:sz w:val="18"/>
              </w:rPr>
            </w:pPr>
            <w:r w:rsidRPr="00675506">
              <w:rPr>
                <w:sz w:val="18"/>
              </w:rPr>
              <w:t>Option ULICv1 must be implemented in Germany.</w:t>
            </w:r>
          </w:p>
          <w:p w14:paraId="34E10F54" w14:textId="77777777" w:rsidR="00840635" w:rsidRPr="00675506" w:rsidRDefault="00840635">
            <w:pPr>
              <w:rPr>
                <w:sz w:val="18"/>
              </w:rPr>
            </w:pPr>
            <w:r w:rsidRPr="00675506">
              <w:rPr>
                <w:sz w:val="18"/>
              </w:rPr>
              <w:t xml:space="preserve">When using the ULIC header Version 1, the parameters LIID and </w:t>
            </w:r>
            <w:proofErr w:type="spellStart"/>
            <w:r w:rsidRPr="00675506">
              <w:rPr>
                <w:sz w:val="18"/>
              </w:rPr>
              <w:t>timeStamp</w:t>
            </w:r>
            <w:proofErr w:type="spellEnd"/>
            <w:r w:rsidRPr="00675506">
              <w:rPr>
                <w:sz w:val="18"/>
              </w:rPr>
              <w:t xml:space="preserve"> should be used (mandatory). </w:t>
            </w:r>
          </w:p>
        </w:tc>
        <w:tc>
          <w:tcPr>
            <w:tcW w:w="4536" w:type="dxa"/>
          </w:tcPr>
          <w:p w14:paraId="3915E3F4" w14:textId="77777777" w:rsidR="00840635" w:rsidRPr="00675506" w:rsidRDefault="00840635">
            <w:pPr>
              <w:rPr>
                <w:sz w:val="18"/>
              </w:rPr>
            </w:pPr>
          </w:p>
          <w:p w14:paraId="17D6EAB3" w14:textId="77777777" w:rsidR="00840635" w:rsidRPr="00675506" w:rsidRDefault="00840635" w:rsidP="00787FB1">
            <w:pPr>
              <w:rPr>
                <w:sz w:val="18"/>
              </w:rPr>
            </w:pPr>
          </w:p>
        </w:tc>
      </w:tr>
      <w:tr w:rsidR="00840635" w:rsidRPr="00675506" w14:paraId="5F9343F1" w14:textId="77777777">
        <w:trPr>
          <w:cantSplit/>
        </w:trPr>
        <w:tc>
          <w:tcPr>
            <w:tcW w:w="10036" w:type="dxa"/>
            <w:gridSpan w:val="3"/>
          </w:tcPr>
          <w:p w14:paraId="4F9D4600" w14:textId="77777777" w:rsidR="00840635" w:rsidRPr="00675506" w:rsidRDefault="00840635">
            <w:pPr>
              <w:spacing w:before="60" w:after="60"/>
              <w:rPr>
                <w:b/>
                <w:bCs/>
                <w:sz w:val="18"/>
              </w:rPr>
            </w:pPr>
            <w:r w:rsidRPr="00675506">
              <w:rPr>
                <w:b/>
                <w:sz w:val="18"/>
              </w:rPr>
              <w:t xml:space="preserve">Annex J: Use of </w:t>
            </w:r>
            <w:proofErr w:type="spellStart"/>
            <w:r w:rsidRPr="00675506">
              <w:rPr>
                <w:b/>
                <w:sz w:val="18"/>
              </w:rPr>
              <w:t>subaddress</w:t>
            </w:r>
            <w:proofErr w:type="spellEnd"/>
            <w:r w:rsidRPr="00675506">
              <w:rPr>
                <w:b/>
                <w:sz w:val="18"/>
              </w:rPr>
              <w:t xml:space="preserve"> and calling party number to carry correlation information</w:t>
            </w:r>
          </w:p>
        </w:tc>
      </w:tr>
      <w:tr w:rsidR="00840635" w:rsidRPr="00675506" w14:paraId="4C69CE5E" w14:textId="77777777">
        <w:trPr>
          <w:cantSplit/>
        </w:trPr>
        <w:tc>
          <w:tcPr>
            <w:tcW w:w="1247" w:type="dxa"/>
          </w:tcPr>
          <w:p w14:paraId="2FA25B81" w14:textId="77777777" w:rsidR="00840635" w:rsidRPr="00675506" w:rsidRDefault="00840635">
            <w:pPr>
              <w:pStyle w:val="TAL"/>
              <w:keepNext w:val="0"/>
              <w:keepLines w:val="0"/>
              <w:spacing w:before="60" w:after="120"/>
            </w:pPr>
            <w:r w:rsidRPr="00675506">
              <w:t>J.2.3.2</w:t>
            </w:r>
          </w:p>
        </w:tc>
        <w:tc>
          <w:tcPr>
            <w:tcW w:w="4253" w:type="dxa"/>
          </w:tcPr>
          <w:p w14:paraId="029D2D5F" w14:textId="77777777" w:rsidR="00840635" w:rsidRPr="00675506" w:rsidRDefault="00840635">
            <w:pPr>
              <w:spacing w:before="60"/>
              <w:rPr>
                <w:b/>
                <w:bCs/>
                <w:sz w:val="18"/>
              </w:rPr>
            </w:pPr>
            <w:r w:rsidRPr="00675506">
              <w:rPr>
                <w:b/>
                <w:sz w:val="18"/>
              </w:rPr>
              <w:t>Field order and layout</w:t>
            </w:r>
          </w:p>
          <w:p w14:paraId="62E25041" w14:textId="77777777" w:rsidR="00840635" w:rsidRPr="00675506" w:rsidRDefault="00840635">
            <w:pPr>
              <w:pStyle w:val="TAL"/>
              <w:keepNext w:val="0"/>
              <w:keepLines w:val="0"/>
              <w:spacing w:after="120"/>
            </w:pPr>
            <w:r w:rsidRPr="00675506">
              <w:t>The parameters for assigning CC and IRI according to Tables J.2.3 and J.2.4 should be used accordingly.</w:t>
            </w:r>
          </w:p>
          <w:p w14:paraId="1F2DB70B" w14:textId="6FE3684C" w:rsidR="00840635" w:rsidRPr="00675506" w:rsidRDefault="00840635">
            <w:pPr>
              <w:rPr>
                <w:b/>
                <w:bCs/>
                <w:sz w:val="18"/>
              </w:rPr>
            </w:pPr>
            <w:r w:rsidRPr="00675506">
              <w:rPr>
                <w:sz w:val="18"/>
              </w:rPr>
              <w:t xml:space="preserve">Also, the octets 17–23 of the Called Party </w:t>
            </w:r>
            <w:proofErr w:type="spellStart"/>
            <w:r w:rsidRPr="00675506">
              <w:rPr>
                <w:sz w:val="18"/>
              </w:rPr>
              <w:t>Subaddress</w:t>
            </w:r>
            <w:proofErr w:type="spellEnd"/>
            <w:r w:rsidRPr="00675506">
              <w:rPr>
                <w:sz w:val="18"/>
              </w:rPr>
              <w:t xml:space="preserve"> (Table E.3.4 and E.3.6) should contain the fixed bit pattern ‘45 54 53 49 20 56 32' hex = ETSI V2’ to differentiate it from the </w:t>
            </w:r>
            <w:proofErr w:type="spellStart"/>
            <w:r w:rsidRPr="00675506">
              <w:rPr>
                <w:sz w:val="18"/>
              </w:rPr>
              <w:t>subaddresses</w:t>
            </w:r>
            <w:proofErr w:type="spellEnd"/>
            <w:r w:rsidRPr="00675506">
              <w:rPr>
                <w:sz w:val="18"/>
              </w:rPr>
              <w:t xml:space="preserve"> according to the stipulations of Appendix B of the TR TKÜV.</w:t>
            </w:r>
          </w:p>
        </w:tc>
        <w:tc>
          <w:tcPr>
            <w:tcW w:w="4536" w:type="dxa"/>
          </w:tcPr>
          <w:p w14:paraId="37D3DAEB" w14:textId="77777777" w:rsidR="00840635" w:rsidRPr="00675506" w:rsidRDefault="00840635">
            <w:pPr>
              <w:rPr>
                <w:sz w:val="18"/>
              </w:rPr>
            </w:pPr>
          </w:p>
          <w:p w14:paraId="55822C81" w14:textId="77777777" w:rsidR="00840635" w:rsidRPr="00675506" w:rsidRDefault="00840635">
            <w:pPr>
              <w:rPr>
                <w:sz w:val="18"/>
              </w:rPr>
            </w:pPr>
          </w:p>
          <w:p w14:paraId="7DF24779" w14:textId="77777777" w:rsidR="00840635" w:rsidRPr="00675506" w:rsidRDefault="00840635">
            <w:pPr>
              <w:rPr>
                <w:sz w:val="18"/>
              </w:rPr>
            </w:pPr>
          </w:p>
          <w:p w14:paraId="52ACDB67" w14:textId="07D17E68" w:rsidR="00840635" w:rsidRPr="00675506" w:rsidRDefault="00840635" w:rsidP="001E2266">
            <w:pPr>
              <w:rPr>
                <w:sz w:val="18"/>
              </w:rPr>
            </w:pPr>
            <w:r w:rsidRPr="00675506">
              <w:rPr>
                <w:sz w:val="18"/>
              </w:rPr>
              <w:t xml:space="preserve">Under purely national stipulations for circuit-switched networks (Appendix B of the TR TKÜV), </w:t>
            </w:r>
            <w:proofErr w:type="spellStart"/>
            <w:r w:rsidRPr="00675506">
              <w:rPr>
                <w:sz w:val="18"/>
              </w:rPr>
              <w:t>subaddresses</w:t>
            </w:r>
            <w:proofErr w:type="spellEnd"/>
            <w:r w:rsidRPr="00675506">
              <w:rPr>
                <w:sz w:val="18"/>
              </w:rPr>
              <w:t xml:space="preserve"> are also used, but with a different content. To enable the analysis device of the authorised agency to make a distinction, this differentiating attribute is mandatory.</w:t>
            </w:r>
          </w:p>
        </w:tc>
      </w:tr>
    </w:tbl>
    <w:p w14:paraId="121EBEB9" w14:textId="77777777" w:rsidR="00050309" w:rsidRPr="00675506" w:rsidRDefault="00050309" w:rsidP="00994AC7">
      <w:pPr>
        <w:pStyle w:val="Heading2"/>
      </w:pPr>
      <w:r w:rsidRPr="00675506">
        <w:br w:type="page"/>
      </w:r>
      <w:bookmarkStart w:id="450" w:name="_Toc425259997"/>
      <w:bookmarkStart w:id="451" w:name="_Toc426622418"/>
      <w:bookmarkStart w:id="452" w:name="_Toc89760359"/>
      <w:r w:rsidRPr="00675506">
        <w:lastRenderedPageBreak/>
        <w:t>Appendix D.2</w:t>
      </w:r>
      <w:r w:rsidRPr="00675506">
        <w:tab/>
        <w:t>Explanations of the ASN.1 descriptions</w:t>
      </w:r>
      <w:bookmarkEnd w:id="450"/>
      <w:bookmarkEnd w:id="451"/>
      <w:bookmarkEnd w:id="452"/>
    </w:p>
    <w:p w14:paraId="40877920" w14:textId="0FE42209" w:rsidR="00050309" w:rsidRPr="00675506" w:rsidRDefault="00050309" w:rsidP="001450B2">
      <w:pPr>
        <w:rPr>
          <w:rFonts w:eastAsia="MS Mincho"/>
        </w:rPr>
      </w:pPr>
      <w:r w:rsidRPr="00675506">
        <w:t>On its website, the Federal Network Agency publishes information, pursuant to § 36 sentence 5 of the TKÜV, on the applicable ETSI and 3GPP standards and specification, including the associated ASN.1 modules. Use of the different versions of the national ASN.1-module is also regulated. Appendix X.4 contains further explanations in this regard.</w:t>
      </w:r>
    </w:p>
    <w:p w14:paraId="283EAA20" w14:textId="77777777" w:rsidR="00050309" w:rsidRPr="00675506" w:rsidRDefault="00050309" w:rsidP="001450B2">
      <w:pPr>
        <w:rPr>
          <w:rFonts w:eastAsia="MS Mincho"/>
        </w:rPr>
      </w:pPr>
      <w:r w:rsidRPr="00675506">
        <w:t>The ASN.1 descriptions of the different modules for implementations according to this Appendix D should be taken from the various versions of 3GPP Specification TS 33.108, taking care to correct any errors in the ASN.1-modules contained in them (</w:t>
      </w:r>
      <w:proofErr w:type="gramStart"/>
      <w:r w:rsidRPr="00675506">
        <w:t>e.g.</w:t>
      </w:r>
      <w:proofErr w:type="gramEnd"/>
      <w:r w:rsidRPr="00675506">
        <w:t xml:space="preserve"> incorrect </w:t>
      </w:r>
      <w:proofErr w:type="spellStart"/>
      <w:r w:rsidRPr="00675506">
        <w:t>domainID</w:t>
      </w:r>
      <w:proofErr w:type="spellEnd"/>
      <w:r w:rsidRPr="00675506">
        <w:t>). Because FTP is used as the transfer protocol, ROSE operations are not relevant.</w:t>
      </w:r>
    </w:p>
    <w:p w14:paraId="07115DE1" w14:textId="0AEAFD94" w:rsidR="00050309" w:rsidRPr="00675506" w:rsidRDefault="00050309" w:rsidP="001450B2">
      <w:pPr>
        <w:rPr>
          <w:rFonts w:eastAsia="MS Mincho"/>
        </w:rPr>
      </w:pPr>
      <w:r w:rsidRPr="00675506">
        <w:t>Whenever the above information is updated on the website of the Federal Network Agency, the updated versions of the ASN.1-modules may be used. Potentially, without a corresponding update on the part of the authorised agency, not all parameters may be able to be interpreted.</w:t>
      </w:r>
    </w:p>
    <w:p w14:paraId="404B2275" w14:textId="77777777" w:rsidR="00050309" w:rsidRPr="00675506" w:rsidRDefault="00050309" w:rsidP="001450B2">
      <w:pPr>
        <w:rPr>
          <w:rFonts w:eastAsia="MS Mincho"/>
        </w:rPr>
      </w:pPr>
      <w:r w:rsidRPr="00675506">
        <w:t>Parameters designated as ‘conditional’ or ‘optional’ in the specification should normally be transmitted if they are available and the relevant specification, or Appendix D.1 where applicable, does not contain any contrary provisions.</w:t>
      </w:r>
    </w:p>
    <w:p w14:paraId="1D75B24E" w14:textId="77777777" w:rsidR="00050309" w:rsidRPr="00675506" w:rsidRDefault="00050309" w:rsidP="001450B2">
      <w:pPr>
        <w:rPr>
          <w:rFonts w:eastAsia="MS Mincho"/>
        </w:rPr>
      </w:pPr>
      <w:r w:rsidRPr="00675506">
        <w:t>For the associated ASN.1 types of the “OCTET STRING” format, the following rules apply:</w:t>
      </w:r>
    </w:p>
    <w:p w14:paraId="47461EF8" w14:textId="77777777" w:rsidR="00050309" w:rsidRPr="00675506" w:rsidRDefault="00050309">
      <w:pPr>
        <w:numPr>
          <w:ilvl w:val="0"/>
          <w:numId w:val="25"/>
        </w:numPr>
        <w:rPr>
          <w:rFonts w:eastAsia="MS Mincho"/>
        </w:rPr>
      </w:pPr>
      <w:r w:rsidRPr="00675506">
        <w:t xml:space="preserve">If the standard has defined a format for the relevant parameters, </w:t>
      </w:r>
      <w:proofErr w:type="gramStart"/>
      <w:r w:rsidRPr="00675506">
        <w:t>e.g.</w:t>
      </w:r>
      <w:proofErr w:type="gramEnd"/>
      <w:r w:rsidRPr="00675506">
        <w:t xml:space="preserve"> ASCII or a cross-reference to a (signalling) standard, this format should be used.</w:t>
      </w:r>
    </w:p>
    <w:p w14:paraId="681EF89E" w14:textId="77777777" w:rsidR="00050309" w:rsidRPr="00675506" w:rsidRDefault="00050309">
      <w:pPr>
        <w:numPr>
          <w:ilvl w:val="0"/>
          <w:numId w:val="25"/>
        </w:numPr>
        <w:rPr>
          <w:rFonts w:eastAsia="MS Mincho"/>
        </w:rPr>
      </w:pPr>
      <w:r w:rsidRPr="00675506">
        <w:t xml:space="preserve">If no </w:t>
      </w:r>
      <w:proofErr w:type="gramStart"/>
      <w:r w:rsidRPr="00675506">
        <w:t>particular format</w:t>
      </w:r>
      <w:proofErr w:type="gramEnd"/>
      <w:r w:rsidRPr="00675506">
        <w:t xml:space="preserve"> has been prescribed, both hexadecimal values should be inserted in the relevant bytes, with the higher-order half-byte in bits 5-8 and the lower-order half-byte in bits 1-4.</w:t>
      </w:r>
      <w:r w:rsidRPr="00675506">
        <w:br/>
      </w:r>
      <w:r w:rsidRPr="00675506">
        <w:rPr>
          <w:sz w:val="10"/>
        </w:rPr>
        <w:br/>
      </w:r>
      <w:r w:rsidRPr="00675506">
        <w:t xml:space="preserve">(Examples: 4F H is entered as 4F H = 0100 1111 and not as F4 H. Or, for example, </w:t>
      </w:r>
      <w:proofErr w:type="spellStart"/>
      <w:r w:rsidRPr="00675506">
        <w:t>DDMMYYhhmm</w:t>
      </w:r>
      <w:proofErr w:type="spellEnd"/>
      <w:r w:rsidRPr="00675506">
        <w:t> = 23.07.2002 10:35 h is entered as ‘2307021035’ H and not ‘3270200153’ H)</w:t>
      </w:r>
    </w:p>
    <w:p w14:paraId="0734AE27" w14:textId="77777777" w:rsidR="00050309" w:rsidRPr="00675506" w:rsidRDefault="00050309" w:rsidP="001450B2">
      <w:pPr>
        <w:rPr>
          <w:rFonts w:eastAsia="MS Mincho"/>
        </w:rPr>
      </w:pPr>
      <w:r w:rsidRPr="00675506">
        <w:t>Transmission of administrative events (</w:t>
      </w:r>
      <w:proofErr w:type="gramStart"/>
      <w:r w:rsidRPr="00675506">
        <w:t>e.g.</w:t>
      </w:r>
      <w:proofErr w:type="gramEnd"/>
      <w:r w:rsidRPr="00675506">
        <w:t xml:space="preserve"> activation/deactivation/modification of actions as well as fault reports) and additional events (e.g. with regard to manufacturer-specific services) takes place according to Appendix A.3.</w:t>
      </w:r>
    </w:p>
    <w:p w14:paraId="0B09BF1A" w14:textId="77777777" w:rsidR="00050309" w:rsidRPr="00675506" w:rsidRDefault="00050309">
      <w:pPr>
        <w:spacing w:before="120"/>
        <w:rPr>
          <w:rFonts w:eastAsia="MS Mincho"/>
        </w:rPr>
      </w:pPr>
    </w:p>
    <w:p w14:paraId="0FF4ED03" w14:textId="77777777" w:rsidR="00050309" w:rsidRPr="00675506" w:rsidRDefault="00050309">
      <w:pPr>
        <w:spacing w:before="120"/>
        <w:sectPr w:rsidR="00050309" w:rsidRPr="00675506" w:rsidSect="00F75585">
          <w:headerReference w:type="default" r:id="rId24"/>
          <w:pgSz w:w="11906" w:h="16838" w:code="9"/>
          <w:pgMar w:top="851" w:right="851" w:bottom="851" w:left="1701" w:header="720" w:footer="578" w:gutter="0"/>
          <w:cols w:space="720"/>
          <w:docGrid w:linePitch="272"/>
        </w:sectPr>
      </w:pPr>
      <w:bookmarkStart w:id="453" w:name="_Toc76966353"/>
      <w:bookmarkStart w:id="454" w:name="_Toc89047844"/>
      <w:bookmarkStart w:id="455" w:name="_Toc89047934"/>
      <w:bookmarkStart w:id="456" w:name="_Toc20563758"/>
      <w:bookmarkStart w:id="457" w:name="_Toc68417848"/>
    </w:p>
    <w:p w14:paraId="42355824" w14:textId="740EC72B" w:rsidR="00050309" w:rsidRPr="00675506" w:rsidRDefault="00050309" w:rsidP="001622DF">
      <w:pPr>
        <w:pStyle w:val="Heading1"/>
      </w:pPr>
      <w:bookmarkStart w:id="458" w:name="_Toc425259998"/>
      <w:bookmarkStart w:id="459" w:name="_Toc426622419"/>
      <w:bookmarkStart w:id="460" w:name="_Toc89760360"/>
      <w:r w:rsidRPr="00675506">
        <w:lastRenderedPageBreak/>
        <w:t>Appendix E</w:t>
      </w:r>
      <w:r w:rsidRPr="00675506">
        <w:tab/>
        <w:t xml:space="preserve">Transmission point for storage systems for voice, </w:t>
      </w:r>
      <w:proofErr w:type="gramStart"/>
      <w:r w:rsidRPr="00675506">
        <w:t>facsimile</w:t>
      </w:r>
      <w:proofErr w:type="gramEnd"/>
      <w:r w:rsidRPr="00675506">
        <w:t xml:space="preserve"> and data (voice-mail systems, Unified Messaging Systems, etc.)</w:t>
      </w:r>
      <w:bookmarkEnd w:id="458"/>
      <w:bookmarkEnd w:id="459"/>
      <w:bookmarkEnd w:id="460"/>
    </w:p>
    <w:p w14:paraId="138344EF" w14:textId="77777777" w:rsidR="00050309" w:rsidRPr="00675506" w:rsidRDefault="00050309">
      <w:pPr>
        <w:rPr>
          <w:rStyle w:val="msoins0"/>
        </w:rPr>
      </w:pPr>
      <w:r w:rsidRPr="00675506">
        <w:t xml:space="preserve">This Appendix describes the national requirements for the </w:t>
      </w:r>
      <w:r w:rsidRPr="00675506">
        <w:rPr>
          <w:rStyle w:val="msoins0"/>
        </w:rPr>
        <w:t xml:space="preserve">transmission point in storage systems (UMS, VMS, etc.). As the stipulations contained in Appendices B to D do not take account of these types of systems, these requirements should be fulfilled additionally where applicable. </w:t>
      </w:r>
    </w:p>
    <w:p w14:paraId="2DF82EDC" w14:textId="77777777" w:rsidR="00050309" w:rsidRPr="00675506" w:rsidRDefault="00050309" w:rsidP="00F40456">
      <w:pPr>
        <w:pStyle w:val="FP"/>
        <w:spacing w:before="240" w:after="240"/>
        <w:ind w:left="339" w:firstLine="113"/>
        <w:rPr>
          <w:rStyle w:val="msoins0"/>
        </w:rPr>
      </w:pPr>
      <w:r w:rsidRPr="00675506">
        <w:rPr>
          <w:rStyle w:val="msoins0"/>
        </w:rPr>
        <w:t>In addition to the requirements under Part A, Sections 3 and 4, the following Appendices shall also apply:</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8"/>
        <w:gridCol w:w="7450"/>
      </w:tblGrid>
      <w:tr w:rsidR="00050309" w:rsidRPr="00675506" w14:paraId="0BEA038F" w14:textId="77777777">
        <w:tc>
          <w:tcPr>
            <w:tcW w:w="1417" w:type="dxa"/>
            <w:shd w:val="clear" w:color="auto" w:fill="E6E6E6"/>
          </w:tcPr>
          <w:p w14:paraId="252A83F1" w14:textId="77777777" w:rsidR="00050309" w:rsidRPr="00675506" w:rsidRDefault="00050309">
            <w:pPr>
              <w:pStyle w:val="FootnoteText"/>
              <w:spacing w:after="0"/>
              <w:rPr>
                <w:rStyle w:val="msoins0"/>
                <w:b/>
                <w:bCs/>
                <w:sz w:val="18"/>
              </w:rPr>
            </w:pPr>
            <w:r w:rsidRPr="00675506">
              <w:rPr>
                <w:rStyle w:val="msoins0"/>
                <w:b/>
                <w:sz w:val="18"/>
              </w:rPr>
              <w:t>Appendix</w:t>
            </w:r>
          </w:p>
        </w:tc>
        <w:tc>
          <w:tcPr>
            <w:tcW w:w="7723" w:type="dxa"/>
            <w:shd w:val="clear" w:color="auto" w:fill="E6E6E6"/>
          </w:tcPr>
          <w:p w14:paraId="6B147C1B" w14:textId="77777777" w:rsidR="00050309" w:rsidRPr="00675506" w:rsidRDefault="00050309">
            <w:pPr>
              <w:pStyle w:val="FootnoteText"/>
              <w:spacing w:after="0"/>
              <w:rPr>
                <w:rStyle w:val="msoins0"/>
                <w:b/>
                <w:bCs/>
                <w:sz w:val="18"/>
              </w:rPr>
            </w:pPr>
            <w:r w:rsidRPr="00675506">
              <w:rPr>
                <w:rStyle w:val="msoins0"/>
                <w:b/>
                <w:sz w:val="18"/>
              </w:rPr>
              <w:t>Contents</w:t>
            </w:r>
          </w:p>
        </w:tc>
      </w:tr>
      <w:tr w:rsidR="00050309" w:rsidRPr="00675506" w14:paraId="490E12D1" w14:textId="77777777">
        <w:tc>
          <w:tcPr>
            <w:tcW w:w="1417" w:type="dxa"/>
          </w:tcPr>
          <w:p w14:paraId="2B974038" w14:textId="77777777" w:rsidR="00050309" w:rsidRPr="00675506" w:rsidRDefault="00050309">
            <w:pPr>
              <w:pStyle w:val="FootnoteText"/>
              <w:spacing w:before="60" w:after="60"/>
              <w:rPr>
                <w:rStyle w:val="msoins0"/>
                <w:sz w:val="18"/>
              </w:rPr>
            </w:pPr>
            <w:r w:rsidRPr="00675506">
              <w:rPr>
                <w:rStyle w:val="msoins0"/>
                <w:sz w:val="18"/>
              </w:rPr>
              <w:t>Appendix A.1</w:t>
            </w:r>
          </w:p>
        </w:tc>
        <w:tc>
          <w:tcPr>
            <w:tcW w:w="7723" w:type="dxa"/>
          </w:tcPr>
          <w:p w14:paraId="648771D1" w14:textId="3DFA658C" w:rsidR="00050309" w:rsidRPr="00675506" w:rsidRDefault="00050309">
            <w:pPr>
              <w:pStyle w:val="FootnoteText"/>
              <w:spacing w:before="60" w:after="40"/>
              <w:rPr>
                <w:rStyle w:val="msoins0"/>
                <w:sz w:val="18"/>
              </w:rPr>
            </w:pPr>
            <w:r w:rsidRPr="00675506">
              <w:rPr>
                <w:rStyle w:val="msoins0"/>
                <w:sz w:val="18"/>
              </w:rPr>
              <w:t>The FTP transmission methods (file name, parameters)</w:t>
            </w:r>
          </w:p>
          <w:p w14:paraId="3B265816" w14:textId="4A168121" w:rsidR="00050309" w:rsidRPr="00675506" w:rsidRDefault="00050309" w:rsidP="00B95241">
            <w:pPr>
              <w:pStyle w:val="FootnoteText"/>
              <w:spacing w:before="40" w:after="60"/>
              <w:rPr>
                <w:rStyle w:val="msoins0"/>
                <w:sz w:val="18"/>
              </w:rPr>
            </w:pPr>
            <w:r w:rsidRPr="00675506">
              <w:rPr>
                <w:rStyle w:val="msoins0"/>
                <w:sz w:val="18"/>
              </w:rPr>
              <w:t>The copy of the informational content is transmitted in accordance with this annex E together with the event data in an XML-encoded file, which can be transmitted over FTP/Internet. The stipulations required to this end are contained in Appendix A.1.</w:t>
            </w:r>
          </w:p>
        </w:tc>
      </w:tr>
      <w:tr w:rsidR="00050309" w:rsidRPr="00675506" w14:paraId="419FB15A" w14:textId="77777777">
        <w:tc>
          <w:tcPr>
            <w:tcW w:w="1417" w:type="dxa"/>
          </w:tcPr>
          <w:p w14:paraId="3BF4B910" w14:textId="77777777" w:rsidR="00050309" w:rsidRPr="00675506" w:rsidRDefault="00050309">
            <w:pPr>
              <w:pStyle w:val="FootnoteText"/>
              <w:spacing w:before="60" w:after="60"/>
              <w:rPr>
                <w:rStyle w:val="msoins0"/>
                <w:sz w:val="18"/>
              </w:rPr>
            </w:pPr>
            <w:r w:rsidRPr="00675506">
              <w:rPr>
                <w:rStyle w:val="msoins0"/>
                <w:sz w:val="18"/>
              </w:rPr>
              <w:t>Appendix A.2</w:t>
            </w:r>
          </w:p>
        </w:tc>
        <w:tc>
          <w:tcPr>
            <w:tcW w:w="7723" w:type="dxa"/>
          </w:tcPr>
          <w:p w14:paraId="366C6C2F" w14:textId="77777777" w:rsidR="00050309" w:rsidRPr="00675506" w:rsidRDefault="00050309">
            <w:pPr>
              <w:pStyle w:val="FootnoteText"/>
              <w:spacing w:before="60" w:after="40"/>
              <w:rPr>
                <w:rStyle w:val="msoins0"/>
                <w:sz w:val="18"/>
                <w:lang w:val="it-IT"/>
              </w:rPr>
            </w:pPr>
            <w:r w:rsidRPr="00675506">
              <w:rPr>
                <w:rStyle w:val="msoins0"/>
                <w:sz w:val="18"/>
                <w:lang w:val="it-IT"/>
              </w:rPr>
              <w:t>Participation in a VPN via a cryptosystem</w:t>
            </w:r>
          </w:p>
          <w:p w14:paraId="787F2AF3" w14:textId="77777777" w:rsidR="00050309" w:rsidRPr="00675506" w:rsidRDefault="007E28A1" w:rsidP="007E28A1">
            <w:pPr>
              <w:pStyle w:val="FootnoteText"/>
              <w:spacing w:before="40" w:after="60"/>
              <w:rPr>
                <w:rStyle w:val="msoins0"/>
                <w:sz w:val="18"/>
              </w:rPr>
            </w:pPr>
            <w:r w:rsidRPr="00675506">
              <w:rPr>
                <w:rStyle w:val="msoins0"/>
                <w:sz w:val="18"/>
              </w:rPr>
              <w:t>If the surveillance copy is transmitted via FTP/Internet, the procedure for participation in VPN should also be followed.</w:t>
            </w:r>
          </w:p>
        </w:tc>
      </w:tr>
      <w:tr w:rsidR="00050309" w:rsidRPr="00675506" w14:paraId="20CD0F2F" w14:textId="77777777">
        <w:tc>
          <w:tcPr>
            <w:tcW w:w="1417" w:type="dxa"/>
          </w:tcPr>
          <w:p w14:paraId="266393F3" w14:textId="77777777" w:rsidR="00050309" w:rsidRPr="00675506" w:rsidRDefault="00050309">
            <w:pPr>
              <w:pStyle w:val="FootnoteText"/>
              <w:spacing w:before="60" w:after="60"/>
              <w:rPr>
                <w:rStyle w:val="msoins0"/>
                <w:sz w:val="18"/>
              </w:rPr>
            </w:pPr>
            <w:r w:rsidRPr="00675506">
              <w:rPr>
                <w:rStyle w:val="msoins0"/>
                <w:sz w:val="18"/>
              </w:rPr>
              <w:t>Appendix A.3</w:t>
            </w:r>
          </w:p>
        </w:tc>
        <w:tc>
          <w:tcPr>
            <w:tcW w:w="7723" w:type="dxa"/>
          </w:tcPr>
          <w:p w14:paraId="552FAB57" w14:textId="77777777" w:rsidR="00050309" w:rsidRPr="00675506" w:rsidRDefault="00050309">
            <w:pPr>
              <w:pStyle w:val="FootnoteText"/>
              <w:spacing w:before="60" w:after="40"/>
              <w:rPr>
                <w:rStyle w:val="msoins0"/>
                <w:sz w:val="18"/>
              </w:rPr>
            </w:pPr>
            <w:r w:rsidRPr="00675506">
              <w:rPr>
                <w:rStyle w:val="msoins0"/>
                <w:sz w:val="18"/>
              </w:rPr>
              <w:t>Transmission of HI1 events and additional events</w:t>
            </w:r>
          </w:p>
        </w:tc>
      </w:tr>
      <w:tr w:rsidR="00050309" w:rsidRPr="00675506" w14:paraId="30BA9A60" w14:textId="77777777">
        <w:tc>
          <w:tcPr>
            <w:tcW w:w="1417" w:type="dxa"/>
          </w:tcPr>
          <w:p w14:paraId="75CC4B19" w14:textId="77777777" w:rsidR="00050309" w:rsidRPr="00675506" w:rsidRDefault="00050309">
            <w:pPr>
              <w:pStyle w:val="FootnoteText"/>
              <w:spacing w:before="60" w:after="60"/>
              <w:rPr>
                <w:rStyle w:val="msoins0"/>
                <w:sz w:val="18"/>
              </w:rPr>
            </w:pPr>
            <w:r w:rsidRPr="00675506">
              <w:rPr>
                <w:rStyle w:val="msoins0"/>
                <w:sz w:val="18"/>
              </w:rPr>
              <w:t>Appendix A.4</w:t>
            </w:r>
          </w:p>
        </w:tc>
        <w:tc>
          <w:tcPr>
            <w:tcW w:w="7723" w:type="dxa"/>
          </w:tcPr>
          <w:p w14:paraId="3969F3CC" w14:textId="75FBA37F" w:rsidR="00050309" w:rsidRPr="00675506" w:rsidRDefault="00050309">
            <w:pPr>
              <w:pStyle w:val="FootnoteText"/>
              <w:spacing w:before="60" w:after="40"/>
              <w:rPr>
                <w:rStyle w:val="msoins0"/>
                <w:sz w:val="18"/>
              </w:rPr>
            </w:pPr>
            <w:r w:rsidRPr="00675506">
              <w:rPr>
                <w:rStyle w:val="msoins0"/>
                <w:sz w:val="18"/>
              </w:rPr>
              <w:t>Difficulties in transmission of the surveillance copy to the authorised agency’s lines</w:t>
            </w:r>
          </w:p>
        </w:tc>
      </w:tr>
    </w:tbl>
    <w:p w14:paraId="01C1105F" w14:textId="77777777" w:rsidR="00050309" w:rsidRPr="00675506" w:rsidRDefault="00370666" w:rsidP="00F40456">
      <w:pPr>
        <w:pStyle w:val="FP"/>
        <w:spacing w:before="240" w:after="240"/>
        <w:ind w:left="339" w:firstLine="113"/>
        <w:rPr>
          <w:rStyle w:val="msoins0"/>
        </w:rPr>
      </w:pPr>
      <w:r w:rsidRPr="00675506">
        <w:rPr>
          <w:rStyle w:val="msoins0"/>
        </w:rPr>
        <w:t>Reference is also made to the following appendices in Part X of the TR TKÜV:</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5"/>
        <w:gridCol w:w="7453"/>
      </w:tblGrid>
      <w:tr w:rsidR="00050309" w:rsidRPr="00675506" w14:paraId="288C520F" w14:textId="77777777">
        <w:tc>
          <w:tcPr>
            <w:tcW w:w="1417" w:type="dxa"/>
          </w:tcPr>
          <w:p w14:paraId="669DC887" w14:textId="77777777" w:rsidR="00050309" w:rsidRPr="00675506" w:rsidRDefault="00050309">
            <w:pPr>
              <w:pStyle w:val="FootnoteText"/>
              <w:spacing w:before="40" w:after="0"/>
              <w:rPr>
                <w:rStyle w:val="msoins0"/>
                <w:sz w:val="18"/>
              </w:rPr>
            </w:pPr>
            <w:r w:rsidRPr="00675506">
              <w:rPr>
                <w:rStyle w:val="msoins0"/>
                <w:sz w:val="18"/>
              </w:rPr>
              <w:t>Appendix X.1</w:t>
            </w:r>
          </w:p>
        </w:tc>
        <w:tc>
          <w:tcPr>
            <w:tcW w:w="7723" w:type="dxa"/>
          </w:tcPr>
          <w:p w14:paraId="4E22CFD7" w14:textId="77777777" w:rsidR="00050309" w:rsidRPr="00675506" w:rsidRDefault="00050309">
            <w:pPr>
              <w:pStyle w:val="FootnoteText"/>
              <w:spacing w:before="40" w:after="40"/>
              <w:rPr>
                <w:rStyle w:val="msoins0"/>
                <w:sz w:val="18"/>
              </w:rPr>
            </w:pPr>
            <w:r w:rsidRPr="00675506">
              <w:rPr>
                <w:rStyle w:val="msoins0"/>
                <w:sz w:val="18"/>
              </w:rPr>
              <w:t>Proposed changes to the TR TKÜV</w:t>
            </w:r>
          </w:p>
        </w:tc>
      </w:tr>
      <w:tr w:rsidR="00EF4D44" w:rsidRPr="00675506" w14:paraId="236877D0" w14:textId="77777777" w:rsidTr="00D83606">
        <w:tc>
          <w:tcPr>
            <w:tcW w:w="1417" w:type="dxa"/>
          </w:tcPr>
          <w:p w14:paraId="2A34D2F5" w14:textId="77777777" w:rsidR="00EF4D44" w:rsidRPr="00675506" w:rsidRDefault="00EF4D44" w:rsidP="00D83606">
            <w:pPr>
              <w:pStyle w:val="FootnoteText"/>
              <w:spacing w:before="40" w:after="0"/>
              <w:rPr>
                <w:rStyle w:val="msoins0"/>
                <w:sz w:val="18"/>
              </w:rPr>
            </w:pPr>
            <w:r w:rsidRPr="00675506">
              <w:rPr>
                <w:rStyle w:val="msoins0"/>
                <w:sz w:val="18"/>
              </w:rPr>
              <w:t>Appendix X.2</w:t>
            </w:r>
          </w:p>
        </w:tc>
        <w:tc>
          <w:tcPr>
            <w:tcW w:w="7723" w:type="dxa"/>
          </w:tcPr>
          <w:p w14:paraId="478DBBBF" w14:textId="51BC281C" w:rsidR="00EF4D44" w:rsidRPr="00675506" w:rsidRDefault="00EF4D44" w:rsidP="00990CCD">
            <w:pPr>
              <w:pStyle w:val="FootnoteText"/>
              <w:spacing w:before="40" w:after="40"/>
              <w:rPr>
                <w:rStyle w:val="msoins0"/>
                <w:sz w:val="18"/>
              </w:rPr>
            </w:pPr>
            <w:r w:rsidRPr="00675506">
              <w:rPr>
                <w:rStyle w:val="msoins0"/>
                <w:sz w:val="18"/>
              </w:rPr>
              <w:t>Assignment of an identifier to the authorised agency to ensure uniqueness of reference numbers</w:t>
            </w:r>
          </w:p>
        </w:tc>
      </w:tr>
      <w:tr w:rsidR="00050309" w:rsidRPr="00675506" w14:paraId="6673BEFB" w14:textId="77777777">
        <w:tc>
          <w:tcPr>
            <w:tcW w:w="1417" w:type="dxa"/>
          </w:tcPr>
          <w:p w14:paraId="79C92FD7" w14:textId="77777777" w:rsidR="00050309" w:rsidRPr="00675506" w:rsidRDefault="00050309">
            <w:pPr>
              <w:pStyle w:val="FootnoteText"/>
              <w:spacing w:before="40" w:after="0"/>
              <w:rPr>
                <w:rStyle w:val="msoins0"/>
                <w:sz w:val="18"/>
              </w:rPr>
            </w:pPr>
            <w:r w:rsidRPr="00675506">
              <w:rPr>
                <w:rStyle w:val="msoins0"/>
                <w:sz w:val="18"/>
              </w:rPr>
              <w:t>Appendix X.3</w:t>
            </w:r>
          </w:p>
        </w:tc>
        <w:tc>
          <w:tcPr>
            <w:tcW w:w="7723" w:type="dxa"/>
          </w:tcPr>
          <w:p w14:paraId="363D3DAC" w14:textId="77777777" w:rsidR="00050309" w:rsidRPr="00675506" w:rsidRDefault="00050309">
            <w:pPr>
              <w:pStyle w:val="FootnoteText"/>
              <w:spacing w:before="40" w:after="40"/>
              <w:rPr>
                <w:rStyle w:val="msoins0"/>
                <w:sz w:val="18"/>
              </w:rPr>
            </w:pPr>
            <w:r w:rsidRPr="00675506">
              <w:rPr>
                <w:rStyle w:val="msoins0"/>
                <w:sz w:val="18"/>
              </w:rPr>
              <w:t>Provisions for the registration and certification authority TKÜV-CA of the Federal Network Agency, Department IS16 (Policy)</w:t>
            </w:r>
          </w:p>
        </w:tc>
      </w:tr>
      <w:tr w:rsidR="00050309" w:rsidRPr="00675506" w14:paraId="57FEC63D" w14:textId="77777777">
        <w:tc>
          <w:tcPr>
            <w:tcW w:w="1417" w:type="dxa"/>
          </w:tcPr>
          <w:p w14:paraId="017298AD" w14:textId="77777777" w:rsidR="00050309" w:rsidRPr="00675506" w:rsidRDefault="00050309">
            <w:pPr>
              <w:pStyle w:val="FootnoteText"/>
              <w:spacing w:before="40" w:after="0"/>
              <w:rPr>
                <w:rStyle w:val="msoins0"/>
                <w:sz w:val="18"/>
              </w:rPr>
            </w:pPr>
            <w:r w:rsidRPr="00675506">
              <w:rPr>
                <w:rStyle w:val="msoins0"/>
                <w:sz w:val="18"/>
              </w:rPr>
              <w:t>Appendix X.4</w:t>
            </w:r>
          </w:p>
        </w:tc>
        <w:tc>
          <w:tcPr>
            <w:tcW w:w="7723" w:type="dxa"/>
          </w:tcPr>
          <w:p w14:paraId="2457D122" w14:textId="77777777" w:rsidR="00050309" w:rsidRPr="00675506" w:rsidRDefault="00050309">
            <w:pPr>
              <w:pStyle w:val="FootnoteText"/>
              <w:spacing w:before="40" w:after="40"/>
              <w:rPr>
                <w:rStyle w:val="msoins0"/>
                <w:sz w:val="18"/>
              </w:rPr>
            </w:pPr>
            <w:r w:rsidRPr="00675506">
              <w:rPr>
                <w:rStyle w:val="msoins0"/>
                <w:sz w:val="18"/>
              </w:rPr>
              <w:t>Table of applicable ETSI/3GPP standards and specifications as well as the ASN.1 modules</w:t>
            </w:r>
          </w:p>
        </w:tc>
      </w:tr>
      <w:tr w:rsidR="00050309" w:rsidRPr="00675506" w14:paraId="42DE7A30" w14:textId="77777777">
        <w:tc>
          <w:tcPr>
            <w:tcW w:w="1417" w:type="dxa"/>
          </w:tcPr>
          <w:p w14:paraId="6408030A" w14:textId="77777777" w:rsidR="00050309" w:rsidRPr="00675506" w:rsidRDefault="00050309">
            <w:pPr>
              <w:pStyle w:val="FootnoteText"/>
              <w:spacing w:before="40" w:after="0"/>
              <w:rPr>
                <w:rStyle w:val="msoins0"/>
                <w:sz w:val="18"/>
              </w:rPr>
            </w:pPr>
            <w:r w:rsidRPr="00675506">
              <w:rPr>
                <w:rStyle w:val="msoins0"/>
                <w:sz w:val="18"/>
              </w:rPr>
              <w:t>Appendix X.5</w:t>
            </w:r>
          </w:p>
        </w:tc>
        <w:tc>
          <w:tcPr>
            <w:tcW w:w="7723" w:type="dxa"/>
          </w:tcPr>
          <w:p w14:paraId="226975F2" w14:textId="77777777" w:rsidR="00050309" w:rsidRPr="00675506" w:rsidRDefault="00050309">
            <w:pPr>
              <w:pStyle w:val="FootnoteText"/>
              <w:spacing w:before="40" w:after="40"/>
              <w:rPr>
                <w:rStyle w:val="msoins0"/>
                <w:sz w:val="18"/>
              </w:rPr>
            </w:pPr>
            <w:r w:rsidRPr="00675506">
              <w:rPr>
                <w:rStyle w:val="msoins0"/>
                <w:sz w:val="18"/>
              </w:rPr>
              <w:t>Requirements for administration and logging in the organisational implementation of surveillance actions</w:t>
            </w:r>
          </w:p>
        </w:tc>
      </w:tr>
    </w:tbl>
    <w:p w14:paraId="6C0262E5" w14:textId="77777777" w:rsidR="009E2250" w:rsidRPr="00675506" w:rsidRDefault="009E2250" w:rsidP="00994AC7">
      <w:pPr>
        <w:pStyle w:val="Heading2"/>
      </w:pPr>
      <w:bookmarkStart w:id="461" w:name="_Toc426622420"/>
      <w:bookmarkStart w:id="462" w:name="_Toc89760361"/>
      <w:r w:rsidRPr="00675506">
        <w:t>Appendix E.1</w:t>
      </w:r>
      <w:r w:rsidRPr="00675506">
        <w:tab/>
        <w:t>Definitions</w:t>
      </w:r>
      <w:bookmarkEnd w:id="461"/>
      <w:bookmarkEnd w:id="462"/>
    </w:p>
    <w:tbl>
      <w:tblPr>
        <w:tblW w:w="0" w:type="auto"/>
        <w:tblLook w:val="01E0" w:firstRow="1" w:lastRow="1" w:firstColumn="1" w:lastColumn="1" w:noHBand="0" w:noVBand="0"/>
      </w:tblPr>
      <w:tblGrid>
        <w:gridCol w:w="2868"/>
        <w:gridCol w:w="6486"/>
      </w:tblGrid>
      <w:tr w:rsidR="00050309" w:rsidRPr="00675506" w14:paraId="77FBE510" w14:textId="77777777" w:rsidTr="00311198">
        <w:tc>
          <w:tcPr>
            <w:tcW w:w="2943" w:type="dxa"/>
          </w:tcPr>
          <w:p w14:paraId="3298D4C4" w14:textId="77777777" w:rsidR="00050309" w:rsidRPr="00675506" w:rsidRDefault="007526EC" w:rsidP="008B2516">
            <w:pPr>
              <w:spacing w:before="60" w:after="60"/>
              <w:rPr>
                <w:b/>
              </w:rPr>
            </w:pPr>
            <w:r w:rsidRPr="00675506">
              <w:rPr>
                <w:b/>
              </w:rPr>
              <w:t>Unified Messaging System (UMS)</w:t>
            </w:r>
          </w:p>
        </w:tc>
        <w:tc>
          <w:tcPr>
            <w:tcW w:w="6693" w:type="dxa"/>
          </w:tcPr>
          <w:p w14:paraId="2C273A7F" w14:textId="77777777" w:rsidR="00050309" w:rsidRPr="00675506" w:rsidRDefault="00050309" w:rsidP="00FA1B1C">
            <w:pPr>
              <w:spacing w:before="60" w:after="60"/>
              <w:rPr>
                <w:b/>
              </w:rPr>
            </w:pPr>
            <w:r w:rsidRPr="00675506">
              <w:t>All variants of storage systems used in telecommunications networks, which are typically used for several modalities of telecommunication, such as voice, fax, e-mail, Short Messages, Multimedia Messaging Service (MMS), etc.</w:t>
            </w:r>
          </w:p>
        </w:tc>
      </w:tr>
      <w:tr w:rsidR="00050309" w:rsidRPr="00675506" w14:paraId="4372D701" w14:textId="77777777" w:rsidTr="00311198">
        <w:tc>
          <w:tcPr>
            <w:tcW w:w="2943" w:type="dxa"/>
          </w:tcPr>
          <w:p w14:paraId="158F893B" w14:textId="77777777" w:rsidR="00050309" w:rsidRPr="00675506" w:rsidRDefault="00050309" w:rsidP="008B2516">
            <w:pPr>
              <w:spacing w:before="60" w:after="60"/>
              <w:rPr>
                <w:b/>
              </w:rPr>
            </w:pPr>
            <w:r w:rsidRPr="00675506">
              <w:rPr>
                <w:b/>
              </w:rPr>
              <w:t>(UMS)Box</w:t>
            </w:r>
          </w:p>
        </w:tc>
        <w:tc>
          <w:tcPr>
            <w:tcW w:w="6693" w:type="dxa"/>
          </w:tcPr>
          <w:p w14:paraId="3E905DFF" w14:textId="77777777" w:rsidR="00050309" w:rsidRPr="00675506" w:rsidRDefault="00050309" w:rsidP="008B2516">
            <w:pPr>
              <w:spacing w:before="60" w:after="60"/>
              <w:rPr>
                <w:b/>
              </w:rPr>
            </w:pPr>
            <w:r w:rsidRPr="00675506">
              <w:t xml:space="preserve">The part of the Unified Messaging System which is allocated to a particular subscriber – the </w:t>
            </w:r>
            <w:proofErr w:type="spellStart"/>
            <w:r w:rsidRPr="00675506">
              <w:t>LuS</w:t>
            </w:r>
            <w:proofErr w:type="spellEnd"/>
            <w:r w:rsidRPr="00675506">
              <w:t xml:space="preserve"> in the cases under consideration here.</w:t>
            </w:r>
          </w:p>
        </w:tc>
      </w:tr>
    </w:tbl>
    <w:p w14:paraId="27AF1343" w14:textId="77777777" w:rsidR="009E2250" w:rsidRPr="00675506" w:rsidRDefault="009E2250" w:rsidP="00994AC7">
      <w:pPr>
        <w:pStyle w:val="Heading2"/>
      </w:pPr>
      <w:bookmarkStart w:id="463" w:name="_Toc426622421"/>
      <w:bookmarkStart w:id="464" w:name="_Toc89760362"/>
      <w:r w:rsidRPr="00675506">
        <w:t>Appendix E.2</w:t>
      </w:r>
      <w:r w:rsidRPr="00675506">
        <w:tab/>
        <w:t>General explanations</w:t>
      </w:r>
      <w:bookmarkEnd w:id="463"/>
      <w:bookmarkEnd w:id="464"/>
    </w:p>
    <w:p w14:paraId="0282B946" w14:textId="3A5BA672" w:rsidR="00050309" w:rsidRPr="00675506" w:rsidRDefault="00050309">
      <w:r w:rsidRPr="00675506">
        <w:t xml:space="preserve">In the technical implementation of ordered surveillance actions for telecommunications, it should be noted </w:t>
      </w:r>
      <w:proofErr w:type="gramStart"/>
      <w:r w:rsidRPr="00675506">
        <w:t>with regard to</w:t>
      </w:r>
      <w:proofErr w:type="gramEnd"/>
      <w:r w:rsidRPr="00675506">
        <w:t xml:space="preserve"> UMS that this system has the particular property that it does not provide real-time communication between the </w:t>
      </w:r>
      <w:proofErr w:type="spellStart"/>
      <w:r w:rsidRPr="00675506">
        <w:t>LuS</w:t>
      </w:r>
      <w:proofErr w:type="spellEnd"/>
      <w:r w:rsidRPr="00675506">
        <w:t xml:space="preserve"> and its communication partner. This property affects several aspects of the technical implementation of such surveillance actions, particularly </w:t>
      </w:r>
      <w:proofErr w:type="gramStart"/>
      <w:r w:rsidRPr="00675506">
        <w:t>with regard to</w:t>
      </w:r>
      <w:proofErr w:type="gramEnd"/>
      <w:r w:rsidRPr="00675506">
        <w:t xml:space="preserve"> the transmission of the surveillance copy to the authorised agency:</w:t>
      </w:r>
    </w:p>
    <w:p w14:paraId="6C0A744A" w14:textId="77777777" w:rsidR="00050309" w:rsidRPr="00675506" w:rsidRDefault="00050309">
      <w:pPr>
        <w:numPr>
          <w:ilvl w:val="0"/>
          <w:numId w:val="28"/>
        </w:numPr>
        <w:tabs>
          <w:tab w:val="clear" w:pos="1004"/>
          <w:tab w:val="num" w:pos="709"/>
        </w:tabs>
        <w:ind w:left="709" w:hanging="283"/>
      </w:pPr>
      <w:r w:rsidRPr="00675506">
        <w:lastRenderedPageBreak/>
        <w:t>it is not necessary to separate the telecommunication under surveillance into sending and receiving directions and to transmit these separately,</w:t>
      </w:r>
    </w:p>
    <w:p w14:paraId="681C2E1F" w14:textId="77777777" w:rsidR="00050309" w:rsidRPr="00675506" w:rsidRDefault="00050309">
      <w:pPr>
        <w:numPr>
          <w:ilvl w:val="0"/>
          <w:numId w:val="28"/>
        </w:numPr>
        <w:tabs>
          <w:tab w:val="clear" w:pos="1004"/>
          <w:tab w:val="num" w:pos="709"/>
        </w:tabs>
        <w:ind w:left="709" w:hanging="283"/>
      </w:pPr>
      <w:r w:rsidRPr="00675506">
        <w:t>in view of the absence of the real-time requirement in these cases, new - useful as well as economical - options for transmission of the telecommunication under surveillance can be considered.</w:t>
      </w:r>
    </w:p>
    <w:p w14:paraId="1C225A1E" w14:textId="690D28F2" w:rsidR="00050309" w:rsidRPr="00675506" w:rsidRDefault="00050309" w:rsidP="009E2250">
      <w:r w:rsidRPr="00675506">
        <w:t xml:space="preserve">The copy of the content taken from the aforementioned storage systems may be transmitted to the authorised agency with a small time </w:t>
      </w:r>
      <w:proofErr w:type="gramStart"/>
      <w:r w:rsidRPr="00675506">
        <w:t>delay, but</w:t>
      </w:r>
      <w:proofErr w:type="gramEnd"/>
      <w:r w:rsidRPr="00675506">
        <w:t xml:space="preserve"> should still be sent as close to real time as possible: no later than immediately after storing a message in the storage system, or with a delay not exceeding 10 seconds when retrieving a message.</w:t>
      </w:r>
    </w:p>
    <w:p w14:paraId="6CE7F83A" w14:textId="38E8BB55" w:rsidR="00050309" w:rsidRPr="00675506" w:rsidRDefault="00050309">
      <w:r w:rsidRPr="00675506">
        <w:t>When a full copy of a given message has already been transmitted, it suffices to send only the event data in the case of further events (</w:t>
      </w:r>
      <w:proofErr w:type="gramStart"/>
      <w:r w:rsidRPr="00675506">
        <w:t>e.g.</w:t>
      </w:r>
      <w:proofErr w:type="gramEnd"/>
      <w:r w:rsidRPr="00675506">
        <w:t xml:space="preserve"> subsequent listening to the message). To enable correct grouping of the different transmissions at the authorised agency in these cases, the allocation number field should contain a unique identifier.</w:t>
      </w:r>
    </w:p>
    <w:p w14:paraId="1A2AC647" w14:textId="1A6A30F2" w:rsidR="00050309" w:rsidRPr="00675506" w:rsidRDefault="00050309">
      <w:r w:rsidRPr="00675506">
        <w:t xml:space="preserve">Since a surveillance order covers only the telecommunication which is stored, </w:t>
      </w:r>
      <w:proofErr w:type="gramStart"/>
      <w:r w:rsidRPr="00675506">
        <w:t>retrieved</w:t>
      </w:r>
      <w:proofErr w:type="gramEnd"/>
      <w:r w:rsidRPr="00675506">
        <w:t xml:space="preserve"> or copied in the relevant UMS during the specified period, any messages which were already present in the UMS before such period may not be monitored. These should, however, be included when they are retrieved from the system, for example.</w:t>
      </w:r>
    </w:p>
    <w:p w14:paraId="76055959" w14:textId="46144EEC" w:rsidR="00050309" w:rsidRPr="00675506" w:rsidRDefault="009E2250" w:rsidP="00994AC7">
      <w:pPr>
        <w:pStyle w:val="Heading2"/>
      </w:pPr>
      <w:bookmarkStart w:id="465" w:name="_Toc425260002"/>
      <w:bookmarkStart w:id="466" w:name="_Toc426622422"/>
      <w:bookmarkStart w:id="467" w:name="_Toc89760363"/>
      <w:r w:rsidRPr="00675506">
        <w:t>Appendix E.3</w:t>
      </w:r>
      <w:r w:rsidRPr="00675506">
        <w:tab/>
        <w:t>Basic forwarding methods and determination of relevant events</w:t>
      </w:r>
      <w:bookmarkEnd w:id="465"/>
      <w:bookmarkEnd w:id="466"/>
      <w:bookmarkEnd w:id="467"/>
    </w:p>
    <w:p w14:paraId="46419714" w14:textId="77777777" w:rsidR="00050309" w:rsidRPr="00675506" w:rsidRDefault="00050309" w:rsidP="00E641A2">
      <w:pPr>
        <w:pStyle w:val="Heading3"/>
      </w:pPr>
      <w:bookmarkStart w:id="468" w:name="_Toc425260003"/>
      <w:bookmarkStart w:id="469" w:name="_Toc426622423"/>
      <w:r w:rsidRPr="00675506">
        <w:t>Appendix E.3.1</w:t>
      </w:r>
      <w:r w:rsidRPr="00675506">
        <w:tab/>
        <w:t>Basic forwarding methods for the telecommunication under surveillance</w:t>
      </w:r>
      <w:bookmarkEnd w:id="468"/>
      <w:bookmarkEnd w:id="469"/>
    </w:p>
    <w:p w14:paraId="5D4DBBE5" w14:textId="03B069BD" w:rsidR="00050309" w:rsidRPr="00675506" w:rsidRDefault="00050309">
      <w:r w:rsidRPr="00675506">
        <w:t xml:space="preserve">The telecommunication types of voice, fax and SMS stored in Unified Messaging Systems are normally amenable to collection or forwarding in conjunction with implementations pursuant to Appendices B, C, D, F, </w:t>
      </w:r>
      <w:proofErr w:type="gramStart"/>
      <w:r w:rsidRPr="00675506">
        <w:t>H</w:t>
      </w:r>
      <w:proofErr w:type="gramEnd"/>
      <w:r w:rsidRPr="00675506">
        <w:t xml:space="preserve"> or I. There is an alternative possibility of transmitting these telecommunication types to the authorised agency in an XML-encoded file via FTP. </w:t>
      </w:r>
    </w:p>
    <w:p w14:paraId="0A2E3409" w14:textId="0B4EDF18" w:rsidR="00050309" w:rsidRPr="00675506" w:rsidRDefault="00050309">
      <w:pPr>
        <w:rPr>
          <w:bCs/>
        </w:rPr>
      </w:pPr>
      <w:r w:rsidRPr="00675506">
        <w:t>Multimedia messages (MMS) stored in UMSs are also transmitted to the authorised agency in an XML-encoded file via FTP. In addition, MMS may normally be transmitted to the authorised agency using the transmission point described in Appendix H.</w:t>
      </w:r>
    </w:p>
    <w:p w14:paraId="298EE9B4" w14:textId="3F77299B" w:rsidR="00050309" w:rsidRPr="00675506" w:rsidRDefault="00050309">
      <w:r w:rsidRPr="00675506">
        <w:t>If the UMS additionally provides functionality of the e-mail service, or if the e-mail service is used to transmit messages, then the transmission point for this telecommunication type should be designed according to Appendix </w:t>
      </w:r>
      <w:proofErr w:type="gramStart"/>
      <w:r w:rsidRPr="00675506">
        <w:t xml:space="preserve">F.  </w:t>
      </w:r>
      <w:proofErr w:type="gramEnd"/>
      <w:r w:rsidRPr="00675506">
        <w:t xml:space="preserve">In addition, it is permitted, in principle, for all telecommunication types to effect forwarding according to Appendix F, </w:t>
      </w:r>
      <w:proofErr w:type="gramStart"/>
      <w:r w:rsidRPr="00675506">
        <w:t>e.g.</w:t>
      </w:r>
      <w:proofErr w:type="gramEnd"/>
      <w:r w:rsidRPr="00675506">
        <w:t xml:space="preserve"> if they are stored in the UMS in the form of e-mail.</w:t>
      </w:r>
    </w:p>
    <w:p w14:paraId="59840549" w14:textId="77777777" w:rsidR="009E1BBA" w:rsidRPr="00675506" w:rsidRDefault="009E1BBA"/>
    <w:p w14:paraId="6AA86D37" w14:textId="77777777" w:rsidR="00050309" w:rsidRPr="00675506" w:rsidRDefault="00050309">
      <w:r w:rsidRPr="00675506">
        <w:t>The table below reiterates the individual options: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938"/>
      </w:tblGrid>
      <w:tr w:rsidR="00050309" w:rsidRPr="00675506" w14:paraId="01349EF3" w14:textId="77777777">
        <w:trPr>
          <w:cantSplit/>
        </w:trPr>
        <w:tc>
          <w:tcPr>
            <w:tcW w:w="1630" w:type="dxa"/>
            <w:shd w:val="clear" w:color="000000" w:fill="E6E6E6"/>
          </w:tcPr>
          <w:p w14:paraId="5A72B41D" w14:textId="77777777" w:rsidR="00050309" w:rsidRPr="00675506" w:rsidRDefault="00050309">
            <w:pPr>
              <w:pStyle w:val="Tabellentext"/>
              <w:spacing w:before="120" w:after="120"/>
              <w:rPr>
                <w:b/>
                <w:sz w:val="18"/>
              </w:rPr>
            </w:pPr>
            <w:r w:rsidRPr="00675506">
              <w:rPr>
                <w:b/>
                <w:sz w:val="18"/>
              </w:rPr>
              <w:t>Content</w:t>
            </w:r>
          </w:p>
        </w:tc>
        <w:tc>
          <w:tcPr>
            <w:tcW w:w="7938" w:type="dxa"/>
            <w:shd w:val="clear" w:color="000000" w:fill="E6E6E6"/>
          </w:tcPr>
          <w:p w14:paraId="7D74B444" w14:textId="77777777" w:rsidR="00050309" w:rsidRPr="00675506" w:rsidRDefault="00050309">
            <w:pPr>
              <w:pStyle w:val="Tabellentext"/>
              <w:spacing w:before="120" w:after="120"/>
              <w:rPr>
                <w:b/>
                <w:sz w:val="18"/>
              </w:rPr>
            </w:pPr>
            <w:r w:rsidRPr="00675506">
              <w:rPr>
                <w:b/>
                <w:sz w:val="18"/>
              </w:rPr>
              <w:t xml:space="preserve">Forwarding methods </w:t>
            </w:r>
          </w:p>
        </w:tc>
      </w:tr>
    </w:tbl>
    <w:p w14:paraId="5AC288B2" w14:textId="77777777" w:rsidR="00050309" w:rsidRPr="00675506" w:rsidRDefault="00050309">
      <w:pPr>
        <w:pStyle w:val="Footer"/>
        <w:tabs>
          <w:tab w:val="clear" w:pos="4819"/>
          <w:tab w:val="clear" w:pos="9071"/>
        </w:tabs>
        <w:spacing w:after="0"/>
        <w:rPr>
          <w:sz w:val="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938"/>
      </w:tblGrid>
      <w:tr w:rsidR="00050309" w:rsidRPr="00675506" w14:paraId="12600FF8" w14:textId="77777777" w:rsidTr="00A13442">
        <w:trPr>
          <w:cantSplit/>
        </w:trPr>
        <w:tc>
          <w:tcPr>
            <w:tcW w:w="1630" w:type="dxa"/>
            <w:vMerge w:val="restart"/>
            <w:tcBorders>
              <w:bottom w:val="nil"/>
            </w:tcBorders>
            <w:vAlign w:val="center"/>
          </w:tcPr>
          <w:p w14:paraId="74030C3F" w14:textId="77777777" w:rsidR="00050309" w:rsidRPr="00675506" w:rsidRDefault="00050309">
            <w:pPr>
              <w:pStyle w:val="Tabellentext"/>
              <w:rPr>
                <w:b/>
                <w:bCs/>
                <w:sz w:val="18"/>
              </w:rPr>
            </w:pPr>
            <w:r w:rsidRPr="00675506">
              <w:rPr>
                <w:b/>
                <w:sz w:val="18"/>
              </w:rPr>
              <w:t>Voice</w:t>
            </w:r>
          </w:p>
        </w:tc>
        <w:tc>
          <w:tcPr>
            <w:tcW w:w="7938" w:type="dxa"/>
          </w:tcPr>
          <w:p w14:paraId="33F9D4A8" w14:textId="23AC0298" w:rsidR="00050309" w:rsidRPr="00675506" w:rsidRDefault="00050309" w:rsidP="007E7615">
            <w:pPr>
              <w:pStyle w:val="Tabellentext"/>
              <w:rPr>
                <w:sz w:val="18"/>
                <w:vertAlign w:val="superscript"/>
              </w:rPr>
            </w:pPr>
            <w:r w:rsidRPr="00675506">
              <w:rPr>
                <w:sz w:val="18"/>
              </w:rPr>
              <w:t>via an ISDN 64 kbit/s connection with the ISDN Bearer Service ‘Unrestricted Digital Information (UDI)’ according to Appendix B, or Appendix C or D. This method is only allowed until 31 December 2021; new implementations are no longer possible.</w:t>
            </w:r>
          </w:p>
        </w:tc>
      </w:tr>
      <w:tr w:rsidR="00050309" w:rsidRPr="00675506" w14:paraId="049DF7BF" w14:textId="77777777" w:rsidTr="00A13442">
        <w:trPr>
          <w:cantSplit/>
        </w:trPr>
        <w:tc>
          <w:tcPr>
            <w:tcW w:w="1630" w:type="dxa"/>
            <w:vMerge/>
            <w:tcBorders>
              <w:bottom w:val="nil"/>
            </w:tcBorders>
          </w:tcPr>
          <w:p w14:paraId="0A5155E5" w14:textId="77777777" w:rsidR="00050309" w:rsidRPr="00675506" w:rsidRDefault="00050309">
            <w:pPr>
              <w:pStyle w:val="Tabellentext"/>
              <w:rPr>
                <w:sz w:val="18"/>
              </w:rPr>
            </w:pPr>
          </w:p>
        </w:tc>
        <w:tc>
          <w:tcPr>
            <w:tcW w:w="7938" w:type="dxa"/>
          </w:tcPr>
          <w:p w14:paraId="6D58D987" w14:textId="77777777" w:rsidR="00050309" w:rsidRPr="00675506" w:rsidRDefault="00050309">
            <w:pPr>
              <w:pStyle w:val="Tabellentext"/>
              <w:rPr>
                <w:sz w:val="18"/>
              </w:rPr>
            </w:pPr>
            <w:r w:rsidRPr="00675506">
              <w:rPr>
                <w:sz w:val="18"/>
              </w:rPr>
              <w:t xml:space="preserve">via RTP connections pursuant to Appendix H (the encoding used </w:t>
            </w:r>
            <w:r w:rsidRPr="00675506">
              <w:rPr>
                <w:sz w:val="18"/>
                <w:vertAlign w:val="superscript"/>
              </w:rPr>
              <w:t>1)</w:t>
            </w:r>
            <w:r w:rsidRPr="00675506">
              <w:rPr>
                <w:sz w:val="18"/>
              </w:rPr>
              <w:t xml:space="preserve"> should be agreed with the Federal Network Agency).</w:t>
            </w:r>
          </w:p>
        </w:tc>
      </w:tr>
      <w:tr w:rsidR="00050309" w:rsidRPr="00675506" w14:paraId="0B675288" w14:textId="77777777" w:rsidTr="00A13442">
        <w:trPr>
          <w:cantSplit/>
        </w:trPr>
        <w:tc>
          <w:tcPr>
            <w:tcW w:w="1630" w:type="dxa"/>
            <w:vMerge/>
            <w:tcBorders>
              <w:bottom w:val="nil"/>
            </w:tcBorders>
          </w:tcPr>
          <w:p w14:paraId="3B361CD9" w14:textId="77777777" w:rsidR="00050309" w:rsidRPr="00675506" w:rsidRDefault="00050309">
            <w:pPr>
              <w:pStyle w:val="Tabellentext"/>
              <w:rPr>
                <w:sz w:val="18"/>
              </w:rPr>
            </w:pPr>
          </w:p>
        </w:tc>
        <w:tc>
          <w:tcPr>
            <w:tcW w:w="7938" w:type="dxa"/>
          </w:tcPr>
          <w:p w14:paraId="25FD8F18" w14:textId="67AA8E83" w:rsidR="00050309" w:rsidRPr="00675506" w:rsidRDefault="0044405F" w:rsidP="00702684">
            <w:pPr>
              <w:pStyle w:val="Tabellentext"/>
              <w:rPr>
                <w:sz w:val="18"/>
              </w:rPr>
            </w:pPr>
            <w:r w:rsidRPr="00675506">
              <w:rPr>
                <w:sz w:val="18"/>
              </w:rPr>
              <w:t>i</w:t>
            </w:r>
            <w:r w:rsidR="00050309" w:rsidRPr="00675506">
              <w:rPr>
                <w:sz w:val="18"/>
              </w:rPr>
              <w:t>n wav or mp3 format in an XML-encoded file</w:t>
            </w:r>
            <w:r w:rsidR="00050309" w:rsidRPr="00675506">
              <w:rPr>
                <w:sz w:val="18"/>
                <w:vertAlign w:val="superscript"/>
              </w:rPr>
              <w:t>2)</w:t>
            </w:r>
            <w:r w:rsidR="00050309" w:rsidRPr="00675506">
              <w:rPr>
                <w:sz w:val="18"/>
              </w:rPr>
              <w:t xml:space="preserve"> together with the event data according to Appendix E.5, which may be transmitted via FTP.</w:t>
            </w:r>
          </w:p>
        </w:tc>
      </w:tr>
      <w:tr w:rsidR="00050309" w:rsidRPr="00675506" w14:paraId="79AF5BE3" w14:textId="77777777" w:rsidTr="00A13442">
        <w:trPr>
          <w:cantSplit/>
        </w:trPr>
        <w:tc>
          <w:tcPr>
            <w:tcW w:w="1630" w:type="dxa"/>
            <w:vMerge/>
            <w:tcBorders>
              <w:bottom w:val="nil"/>
            </w:tcBorders>
          </w:tcPr>
          <w:p w14:paraId="15D5D179" w14:textId="77777777" w:rsidR="00050309" w:rsidRPr="00675506" w:rsidRDefault="00050309">
            <w:pPr>
              <w:pStyle w:val="Tabellentext"/>
              <w:rPr>
                <w:sz w:val="18"/>
              </w:rPr>
            </w:pPr>
          </w:p>
        </w:tc>
        <w:tc>
          <w:tcPr>
            <w:tcW w:w="7938" w:type="dxa"/>
          </w:tcPr>
          <w:p w14:paraId="46D1CCEC" w14:textId="77777777" w:rsidR="00050309" w:rsidRPr="00675506" w:rsidRDefault="00050309">
            <w:pPr>
              <w:pStyle w:val="Tabellentext"/>
              <w:rPr>
                <w:sz w:val="18"/>
              </w:rPr>
            </w:pPr>
            <w:r w:rsidRPr="00675506">
              <w:rPr>
                <w:sz w:val="18"/>
              </w:rPr>
              <w:t>in e-mail format according to Appendix F.</w:t>
            </w:r>
          </w:p>
        </w:tc>
      </w:tr>
      <w:tr w:rsidR="00A13442" w:rsidRPr="00675506" w14:paraId="004F1EF6" w14:textId="77777777" w:rsidTr="00A13442">
        <w:trPr>
          <w:cantSplit/>
        </w:trPr>
        <w:tc>
          <w:tcPr>
            <w:tcW w:w="1630" w:type="dxa"/>
            <w:tcBorders>
              <w:top w:val="nil"/>
            </w:tcBorders>
          </w:tcPr>
          <w:p w14:paraId="5C2D7277" w14:textId="77777777" w:rsidR="00A13442" w:rsidRPr="00675506" w:rsidRDefault="00A13442">
            <w:pPr>
              <w:pStyle w:val="Tabellentext"/>
              <w:rPr>
                <w:sz w:val="18"/>
              </w:rPr>
            </w:pPr>
          </w:p>
        </w:tc>
        <w:tc>
          <w:tcPr>
            <w:tcW w:w="7938" w:type="dxa"/>
          </w:tcPr>
          <w:p w14:paraId="568D2847" w14:textId="071976A0" w:rsidR="00A13442" w:rsidRPr="00675506" w:rsidRDefault="00A13442">
            <w:pPr>
              <w:pStyle w:val="Tabellentext"/>
              <w:rPr>
                <w:sz w:val="18"/>
              </w:rPr>
            </w:pPr>
            <w:r w:rsidRPr="00675506">
              <w:rPr>
                <w:sz w:val="18"/>
              </w:rPr>
              <w:t>in XML format in accordance with Appendix I.</w:t>
            </w:r>
          </w:p>
        </w:tc>
      </w:tr>
    </w:tbl>
    <w:p w14:paraId="576511B8" w14:textId="77777777" w:rsidR="00050309" w:rsidRPr="00675506" w:rsidRDefault="00050309">
      <w:pPr>
        <w:pStyle w:val="Footer"/>
        <w:tabs>
          <w:tab w:val="clear" w:pos="4819"/>
          <w:tab w:val="clear" w:pos="9071"/>
        </w:tabs>
        <w:spacing w:after="0"/>
        <w:rPr>
          <w:sz w:val="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938"/>
      </w:tblGrid>
      <w:tr w:rsidR="00050309" w:rsidRPr="00675506" w14:paraId="54FB7A8F" w14:textId="77777777" w:rsidTr="00A13442">
        <w:trPr>
          <w:cantSplit/>
        </w:trPr>
        <w:tc>
          <w:tcPr>
            <w:tcW w:w="1630" w:type="dxa"/>
            <w:vMerge w:val="restart"/>
            <w:tcBorders>
              <w:bottom w:val="single" w:sz="4" w:space="0" w:color="auto"/>
            </w:tcBorders>
            <w:vAlign w:val="center"/>
          </w:tcPr>
          <w:p w14:paraId="5B659C3B" w14:textId="77777777" w:rsidR="00050309" w:rsidRPr="00675506" w:rsidRDefault="00050309">
            <w:pPr>
              <w:pStyle w:val="Tabellentext"/>
              <w:rPr>
                <w:sz w:val="18"/>
              </w:rPr>
            </w:pPr>
            <w:r w:rsidRPr="00675506">
              <w:rPr>
                <w:b/>
                <w:sz w:val="18"/>
              </w:rPr>
              <w:t>Fax</w:t>
            </w:r>
          </w:p>
        </w:tc>
        <w:tc>
          <w:tcPr>
            <w:tcW w:w="7938" w:type="dxa"/>
          </w:tcPr>
          <w:p w14:paraId="64275BD9" w14:textId="18EC349F" w:rsidR="00050309" w:rsidRPr="00675506" w:rsidRDefault="00050309" w:rsidP="00430A3C">
            <w:pPr>
              <w:pStyle w:val="Tabellentext"/>
              <w:rPr>
                <w:sz w:val="18"/>
              </w:rPr>
            </w:pPr>
            <w:r w:rsidRPr="00675506">
              <w:rPr>
                <w:sz w:val="18"/>
              </w:rPr>
              <w:t>via an ISDN 64 kbit/s connection supporting the procedures as described in ITU-T Recommendation T.30 and the ISDN Teleservice ‘Facsimile Gr. 2/3’ as described in Appendix B, C or D. This method is only permitted until 31 December 2021; new implementations are no longer possible.</w:t>
            </w:r>
          </w:p>
        </w:tc>
      </w:tr>
      <w:tr w:rsidR="00050309" w:rsidRPr="00675506" w14:paraId="18CEA2D7" w14:textId="77777777" w:rsidTr="00A13442">
        <w:trPr>
          <w:cantSplit/>
        </w:trPr>
        <w:tc>
          <w:tcPr>
            <w:tcW w:w="1630" w:type="dxa"/>
            <w:vMerge/>
            <w:tcBorders>
              <w:bottom w:val="single" w:sz="4" w:space="0" w:color="auto"/>
            </w:tcBorders>
          </w:tcPr>
          <w:p w14:paraId="4E999AE9" w14:textId="77777777" w:rsidR="00050309" w:rsidRPr="00675506" w:rsidRDefault="00050309">
            <w:pPr>
              <w:pStyle w:val="Tabellentext"/>
              <w:rPr>
                <w:b/>
                <w:bCs/>
                <w:sz w:val="18"/>
              </w:rPr>
            </w:pPr>
          </w:p>
        </w:tc>
        <w:tc>
          <w:tcPr>
            <w:tcW w:w="7938" w:type="dxa"/>
          </w:tcPr>
          <w:p w14:paraId="75D8CA1D" w14:textId="77777777" w:rsidR="00050309" w:rsidRPr="00675506" w:rsidRDefault="00050309">
            <w:pPr>
              <w:pStyle w:val="Tabellentext"/>
              <w:rPr>
                <w:sz w:val="18"/>
              </w:rPr>
            </w:pPr>
            <w:r w:rsidRPr="00675506">
              <w:rPr>
                <w:sz w:val="18"/>
              </w:rPr>
              <w:t xml:space="preserve">via RTP connections pursuant to Appendix H (the encoding used </w:t>
            </w:r>
            <w:r w:rsidRPr="00675506">
              <w:rPr>
                <w:sz w:val="18"/>
                <w:vertAlign w:val="superscript"/>
              </w:rPr>
              <w:t>1)</w:t>
            </w:r>
            <w:r w:rsidRPr="00675506">
              <w:rPr>
                <w:sz w:val="18"/>
              </w:rPr>
              <w:t xml:space="preserve"> should be agreed with the Federal Network Agency). </w:t>
            </w:r>
          </w:p>
        </w:tc>
      </w:tr>
      <w:tr w:rsidR="00050309" w:rsidRPr="00675506" w14:paraId="7DC9989B" w14:textId="77777777" w:rsidTr="00A13442">
        <w:trPr>
          <w:cantSplit/>
        </w:trPr>
        <w:tc>
          <w:tcPr>
            <w:tcW w:w="1630" w:type="dxa"/>
            <w:vMerge/>
            <w:tcBorders>
              <w:bottom w:val="single" w:sz="4" w:space="0" w:color="auto"/>
            </w:tcBorders>
          </w:tcPr>
          <w:p w14:paraId="4A49BF96" w14:textId="77777777" w:rsidR="00050309" w:rsidRPr="00675506" w:rsidRDefault="00050309">
            <w:pPr>
              <w:pStyle w:val="Tabellentext"/>
              <w:rPr>
                <w:b/>
                <w:bCs/>
                <w:sz w:val="18"/>
              </w:rPr>
            </w:pPr>
          </w:p>
        </w:tc>
        <w:tc>
          <w:tcPr>
            <w:tcW w:w="7938" w:type="dxa"/>
          </w:tcPr>
          <w:p w14:paraId="0A47C127" w14:textId="38AB8277" w:rsidR="00050309" w:rsidRPr="00675506" w:rsidRDefault="00050309" w:rsidP="00702684">
            <w:pPr>
              <w:pStyle w:val="Tabellentext"/>
              <w:rPr>
                <w:sz w:val="18"/>
              </w:rPr>
            </w:pPr>
            <w:r w:rsidRPr="00675506">
              <w:rPr>
                <w:sz w:val="18"/>
              </w:rPr>
              <w:t xml:space="preserve">in </w:t>
            </w:r>
            <w:proofErr w:type="spellStart"/>
            <w:r w:rsidRPr="00675506">
              <w:rPr>
                <w:sz w:val="18"/>
              </w:rPr>
              <w:t>tif</w:t>
            </w:r>
            <w:proofErr w:type="spellEnd"/>
            <w:r w:rsidRPr="00675506">
              <w:rPr>
                <w:sz w:val="18"/>
              </w:rPr>
              <w:t xml:space="preserve">, jpg or </w:t>
            </w:r>
            <w:proofErr w:type="spellStart"/>
            <w:r w:rsidRPr="00675506">
              <w:rPr>
                <w:sz w:val="18"/>
              </w:rPr>
              <w:t>png</w:t>
            </w:r>
            <w:proofErr w:type="spellEnd"/>
            <w:r w:rsidRPr="00675506">
              <w:rPr>
                <w:sz w:val="18"/>
              </w:rPr>
              <w:t xml:space="preserve"> format in an XML-encoded file</w:t>
            </w:r>
            <w:r w:rsidRPr="00675506">
              <w:rPr>
                <w:sz w:val="18"/>
                <w:vertAlign w:val="superscript"/>
              </w:rPr>
              <w:t>1)</w:t>
            </w:r>
            <w:r w:rsidRPr="00675506">
              <w:rPr>
                <w:sz w:val="18"/>
              </w:rPr>
              <w:t xml:space="preserve"> together with the event data according to Appendix E.5, which may be transmitted via FTP.</w:t>
            </w:r>
          </w:p>
        </w:tc>
      </w:tr>
      <w:tr w:rsidR="00050309" w:rsidRPr="00675506" w14:paraId="5112636E" w14:textId="77777777" w:rsidTr="00A13442">
        <w:trPr>
          <w:cantSplit/>
        </w:trPr>
        <w:tc>
          <w:tcPr>
            <w:tcW w:w="1630" w:type="dxa"/>
            <w:vMerge/>
            <w:tcBorders>
              <w:bottom w:val="nil"/>
            </w:tcBorders>
          </w:tcPr>
          <w:p w14:paraId="39F06F4A" w14:textId="77777777" w:rsidR="00050309" w:rsidRPr="00675506" w:rsidRDefault="00050309">
            <w:pPr>
              <w:pStyle w:val="Tabellentext"/>
              <w:rPr>
                <w:b/>
                <w:bCs/>
                <w:sz w:val="18"/>
              </w:rPr>
            </w:pPr>
          </w:p>
        </w:tc>
        <w:tc>
          <w:tcPr>
            <w:tcW w:w="7938" w:type="dxa"/>
          </w:tcPr>
          <w:p w14:paraId="57EA42D2" w14:textId="77777777" w:rsidR="00050309" w:rsidRPr="00675506" w:rsidRDefault="00050309">
            <w:pPr>
              <w:pStyle w:val="Tabellentext"/>
              <w:rPr>
                <w:sz w:val="18"/>
              </w:rPr>
            </w:pPr>
            <w:r w:rsidRPr="00675506">
              <w:rPr>
                <w:sz w:val="18"/>
              </w:rPr>
              <w:t>in e-mail format according to Appendix F.</w:t>
            </w:r>
          </w:p>
        </w:tc>
      </w:tr>
      <w:tr w:rsidR="00A13442" w:rsidRPr="00675506" w14:paraId="59873799" w14:textId="77777777" w:rsidTr="00A13442">
        <w:trPr>
          <w:cantSplit/>
        </w:trPr>
        <w:tc>
          <w:tcPr>
            <w:tcW w:w="1630" w:type="dxa"/>
            <w:tcBorders>
              <w:top w:val="nil"/>
            </w:tcBorders>
          </w:tcPr>
          <w:p w14:paraId="16BADBD7" w14:textId="77777777" w:rsidR="00A13442" w:rsidRPr="00675506" w:rsidRDefault="00A13442">
            <w:pPr>
              <w:pStyle w:val="Tabellentext"/>
              <w:rPr>
                <w:b/>
                <w:bCs/>
                <w:sz w:val="18"/>
              </w:rPr>
            </w:pPr>
          </w:p>
        </w:tc>
        <w:tc>
          <w:tcPr>
            <w:tcW w:w="7938" w:type="dxa"/>
          </w:tcPr>
          <w:p w14:paraId="19908D3E" w14:textId="118C7B6B" w:rsidR="00A13442" w:rsidRPr="00675506" w:rsidRDefault="00A13442">
            <w:pPr>
              <w:pStyle w:val="Tabellentext"/>
              <w:rPr>
                <w:sz w:val="18"/>
              </w:rPr>
            </w:pPr>
            <w:r w:rsidRPr="00675506">
              <w:rPr>
                <w:sz w:val="18"/>
              </w:rPr>
              <w:t>in XML format in accordance with Appendix I.</w:t>
            </w:r>
          </w:p>
        </w:tc>
      </w:tr>
    </w:tbl>
    <w:p w14:paraId="497D5771" w14:textId="77777777" w:rsidR="00050309" w:rsidRPr="00675506" w:rsidRDefault="00050309">
      <w:pPr>
        <w:pStyle w:val="Footer"/>
        <w:tabs>
          <w:tab w:val="clear" w:pos="4819"/>
          <w:tab w:val="clear" w:pos="9071"/>
        </w:tabs>
        <w:spacing w:after="0"/>
        <w:rPr>
          <w:sz w:val="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938"/>
      </w:tblGrid>
      <w:tr w:rsidR="00050309" w:rsidRPr="00675506" w14:paraId="66EB6065" w14:textId="77777777" w:rsidTr="00A13442">
        <w:trPr>
          <w:cantSplit/>
        </w:trPr>
        <w:tc>
          <w:tcPr>
            <w:tcW w:w="1630" w:type="dxa"/>
            <w:vMerge w:val="restart"/>
            <w:tcBorders>
              <w:bottom w:val="single" w:sz="4" w:space="0" w:color="auto"/>
            </w:tcBorders>
            <w:vAlign w:val="center"/>
          </w:tcPr>
          <w:p w14:paraId="689053C7" w14:textId="77777777" w:rsidR="00050309" w:rsidRPr="00675506" w:rsidRDefault="00050309">
            <w:pPr>
              <w:pStyle w:val="Tabellentext"/>
              <w:rPr>
                <w:b/>
                <w:bCs/>
                <w:sz w:val="18"/>
              </w:rPr>
            </w:pPr>
            <w:r w:rsidRPr="00675506">
              <w:rPr>
                <w:b/>
                <w:sz w:val="18"/>
              </w:rPr>
              <w:t xml:space="preserve">SMS </w:t>
            </w:r>
            <w:r w:rsidRPr="00675506">
              <w:rPr>
                <w:sz w:val="18"/>
                <w:vertAlign w:val="superscript"/>
              </w:rPr>
              <w:t>3)</w:t>
            </w:r>
          </w:p>
        </w:tc>
        <w:tc>
          <w:tcPr>
            <w:tcW w:w="7938" w:type="dxa"/>
          </w:tcPr>
          <w:p w14:paraId="03EAEF4F" w14:textId="17E00E25" w:rsidR="00050309" w:rsidRPr="00675506" w:rsidRDefault="00050309" w:rsidP="00C035EB">
            <w:pPr>
              <w:pStyle w:val="Tabellentext"/>
              <w:rPr>
                <w:sz w:val="18"/>
              </w:rPr>
            </w:pPr>
            <w:r w:rsidRPr="00675506">
              <w:rPr>
                <w:sz w:val="18"/>
              </w:rPr>
              <w:t>in an event data set according to Appendix B, C or D.</w:t>
            </w:r>
          </w:p>
        </w:tc>
      </w:tr>
      <w:tr w:rsidR="00050309" w:rsidRPr="00675506" w14:paraId="2F79AE33" w14:textId="77777777" w:rsidTr="00A13442">
        <w:trPr>
          <w:cantSplit/>
        </w:trPr>
        <w:tc>
          <w:tcPr>
            <w:tcW w:w="1630" w:type="dxa"/>
            <w:vMerge/>
            <w:tcBorders>
              <w:bottom w:val="single" w:sz="4" w:space="0" w:color="auto"/>
            </w:tcBorders>
          </w:tcPr>
          <w:p w14:paraId="6EDDF375" w14:textId="77777777" w:rsidR="00050309" w:rsidRPr="00675506" w:rsidRDefault="00050309">
            <w:pPr>
              <w:pStyle w:val="Tabellentext"/>
              <w:rPr>
                <w:sz w:val="18"/>
              </w:rPr>
            </w:pPr>
          </w:p>
        </w:tc>
        <w:tc>
          <w:tcPr>
            <w:tcW w:w="7938" w:type="dxa"/>
          </w:tcPr>
          <w:p w14:paraId="53D1B781" w14:textId="77777777" w:rsidR="00050309" w:rsidRPr="00675506" w:rsidRDefault="00050309">
            <w:pPr>
              <w:pStyle w:val="Tabellentext"/>
              <w:rPr>
                <w:sz w:val="18"/>
              </w:rPr>
            </w:pPr>
            <w:r w:rsidRPr="00675506">
              <w:rPr>
                <w:sz w:val="18"/>
              </w:rPr>
              <w:t xml:space="preserve">via RTP connections or SIP messages pursuant to Appendix H (the method and encoding used </w:t>
            </w:r>
            <w:r w:rsidRPr="00675506">
              <w:rPr>
                <w:sz w:val="18"/>
                <w:vertAlign w:val="superscript"/>
              </w:rPr>
              <w:t>1)</w:t>
            </w:r>
            <w:r w:rsidRPr="00675506">
              <w:rPr>
                <w:sz w:val="18"/>
              </w:rPr>
              <w:t xml:space="preserve"> should be agreed with the Federal Network Agency).</w:t>
            </w:r>
          </w:p>
        </w:tc>
      </w:tr>
      <w:tr w:rsidR="00050309" w:rsidRPr="00675506" w14:paraId="6560F848" w14:textId="77777777" w:rsidTr="00A13442">
        <w:trPr>
          <w:cantSplit/>
        </w:trPr>
        <w:tc>
          <w:tcPr>
            <w:tcW w:w="1630" w:type="dxa"/>
            <w:vMerge/>
            <w:tcBorders>
              <w:bottom w:val="single" w:sz="4" w:space="0" w:color="auto"/>
            </w:tcBorders>
          </w:tcPr>
          <w:p w14:paraId="6A1CA84D" w14:textId="77777777" w:rsidR="00050309" w:rsidRPr="00675506" w:rsidRDefault="00050309">
            <w:pPr>
              <w:pStyle w:val="Tabellentext"/>
              <w:rPr>
                <w:sz w:val="18"/>
              </w:rPr>
            </w:pPr>
          </w:p>
        </w:tc>
        <w:tc>
          <w:tcPr>
            <w:tcW w:w="7938" w:type="dxa"/>
          </w:tcPr>
          <w:p w14:paraId="687180A4" w14:textId="26B8ECBE" w:rsidR="00050309" w:rsidRPr="00675506" w:rsidRDefault="00050309" w:rsidP="00702684">
            <w:pPr>
              <w:pStyle w:val="Tabellentext"/>
              <w:rPr>
                <w:sz w:val="18"/>
              </w:rPr>
            </w:pPr>
            <w:r w:rsidRPr="00675506">
              <w:rPr>
                <w:sz w:val="18"/>
              </w:rPr>
              <w:t>as SMS in an XML-encoded file</w:t>
            </w:r>
            <w:r w:rsidRPr="00675506">
              <w:rPr>
                <w:sz w:val="18"/>
                <w:vertAlign w:val="superscript"/>
              </w:rPr>
              <w:t>1)</w:t>
            </w:r>
            <w:r w:rsidRPr="00675506">
              <w:rPr>
                <w:sz w:val="18"/>
              </w:rPr>
              <w:t xml:space="preserve"> together with the event data according to Appendix E.5, which may be transmitted via FTP.</w:t>
            </w:r>
          </w:p>
        </w:tc>
      </w:tr>
      <w:tr w:rsidR="00050309" w:rsidRPr="00675506" w14:paraId="1BF7E418" w14:textId="77777777" w:rsidTr="00A13442">
        <w:trPr>
          <w:cantSplit/>
        </w:trPr>
        <w:tc>
          <w:tcPr>
            <w:tcW w:w="1630" w:type="dxa"/>
            <w:vMerge/>
            <w:tcBorders>
              <w:bottom w:val="nil"/>
            </w:tcBorders>
          </w:tcPr>
          <w:p w14:paraId="5421C0CA" w14:textId="77777777" w:rsidR="00050309" w:rsidRPr="00675506" w:rsidRDefault="00050309">
            <w:pPr>
              <w:pStyle w:val="Tabellentext"/>
              <w:rPr>
                <w:sz w:val="18"/>
              </w:rPr>
            </w:pPr>
          </w:p>
        </w:tc>
        <w:tc>
          <w:tcPr>
            <w:tcW w:w="7938" w:type="dxa"/>
          </w:tcPr>
          <w:p w14:paraId="2DEDEF08" w14:textId="77777777" w:rsidR="00050309" w:rsidRPr="00675506" w:rsidRDefault="00050309">
            <w:pPr>
              <w:pStyle w:val="Tabellentext"/>
              <w:rPr>
                <w:sz w:val="18"/>
              </w:rPr>
            </w:pPr>
            <w:r w:rsidRPr="00675506">
              <w:rPr>
                <w:sz w:val="18"/>
              </w:rPr>
              <w:t>in e-mail format according to Appendix F.</w:t>
            </w:r>
          </w:p>
        </w:tc>
      </w:tr>
      <w:tr w:rsidR="00A13442" w:rsidRPr="00675506" w14:paraId="3A5E6CCC" w14:textId="77777777" w:rsidTr="00A13442">
        <w:trPr>
          <w:cantSplit/>
        </w:trPr>
        <w:tc>
          <w:tcPr>
            <w:tcW w:w="1630" w:type="dxa"/>
            <w:tcBorders>
              <w:top w:val="nil"/>
            </w:tcBorders>
          </w:tcPr>
          <w:p w14:paraId="74AD9CE7" w14:textId="77777777" w:rsidR="00A13442" w:rsidRPr="00675506" w:rsidRDefault="00A13442">
            <w:pPr>
              <w:pStyle w:val="Tabellentext"/>
              <w:rPr>
                <w:sz w:val="18"/>
              </w:rPr>
            </w:pPr>
          </w:p>
        </w:tc>
        <w:tc>
          <w:tcPr>
            <w:tcW w:w="7938" w:type="dxa"/>
          </w:tcPr>
          <w:p w14:paraId="4369513D" w14:textId="7E35EE48" w:rsidR="00A13442" w:rsidRPr="00675506" w:rsidRDefault="00A13442">
            <w:pPr>
              <w:pStyle w:val="Tabellentext"/>
              <w:rPr>
                <w:sz w:val="18"/>
              </w:rPr>
            </w:pPr>
            <w:r w:rsidRPr="00675506">
              <w:rPr>
                <w:sz w:val="18"/>
              </w:rPr>
              <w:t>in XML format in accordance with Appendix I.</w:t>
            </w:r>
          </w:p>
        </w:tc>
      </w:tr>
    </w:tbl>
    <w:p w14:paraId="0FF62C90" w14:textId="77777777" w:rsidR="00050309" w:rsidRPr="00675506" w:rsidRDefault="00050309">
      <w:pPr>
        <w:pStyle w:val="Footer"/>
        <w:tabs>
          <w:tab w:val="clear" w:pos="4819"/>
          <w:tab w:val="clear" w:pos="9071"/>
        </w:tabs>
        <w:spacing w:after="0"/>
        <w:rPr>
          <w:sz w:val="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938"/>
      </w:tblGrid>
      <w:tr w:rsidR="00050309" w:rsidRPr="00675506" w14:paraId="70889E2E" w14:textId="77777777">
        <w:trPr>
          <w:cantSplit/>
        </w:trPr>
        <w:tc>
          <w:tcPr>
            <w:tcW w:w="1630" w:type="dxa"/>
            <w:vMerge w:val="restart"/>
          </w:tcPr>
          <w:p w14:paraId="72183A7F" w14:textId="77777777" w:rsidR="00050309" w:rsidRPr="00675506" w:rsidRDefault="00050309">
            <w:pPr>
              <w:pStyle w:val="Tabellentext"/>
              <w:rPr>
                <w:b/>
                <w:bCs/>
                <w:sz w:val="18"/>
              </w:rPr>
            </w:pPr>
            <w:r w:rsidRPr="00675506">
              <w:rPr>
                <w:b/>
                <w:sz w:val="18"/>
              </w:rPr>
              <w:t>Multimedia messages (MMS)</w:t>
            </w:r>
          </w:p>
        </w:tc>
        <w:tc>
          <w:tcPr>
            <w:tcW w:w="7938" w:type="dxa"/>
          </w:tcPr>
          <w:p w14:paraId="2688FE18" w14:textId="1F5F02E0" w:rsidR="00050309" w:rsidRPr="00675506" w:rsidRDefault="00050309" w:rsidP="00702684">
            <w:pPr>
              <w:pStyle w:val="Tabellentext"/>
              <w:rPr>
                <w:sz w:val="18"/>
              </w:rPr>
            </w:pPr>
            <w:bookmarkStart w:id="470" w:name="OLE_LINK4"/>
            <w:r w:rsidRPr="00675506">
              <w:rPr>
                <w:sz w:val="18"/>
              </w:rPr>
              <w:t>in e-mail format in an XML-encoded file</w:t>
            </w:r>
            <w:r w:rsidRPr="00675506">
              <w:rPr>
                <w:sz w:val="18"/>
                <w:vertAlign w:val="superscript"/>
              </w:rPr>
              <w:t>1)</w:t>
            </w:r>
            <w:r w:rsidRPr="00675506">
              <w:rPr>
                <w:sz w:val="18"/>
              </w:rPr>
              <w:t xml:space="preserve"> together with the event data according to Appendix E.5, which may be transmitted via FTP. </w:t>
            </w:r>
            <w:bookmarkEnd w:id="470"/>
          </w:p>
        </w:tc>
      </w:tr>
      <w:tr w:rsidR="00050309" w:rsidRPr="00675506" w14:paraId="21FD06C3" w14:textId="77777777">
        <w:trPr>
          <w:cantSplit/>
        </w:trPr>
        <w:tc>
          <w:tcPr>
            <w:tcW w:w="1630" w:type="dxa"/>
            <w:vMerge/>
          </w:tcPr>
          <w:p w14:paraId="44294525" w14:textId="77777777" w:rsidR="00050309" w:rsidRPr="00675506" w:rsidRDefault="00050309">
            <w:pPr>
              <w:pStyle w:val="Tabellentext"/>
              <w:rPr>
                <w:b/>
                <w:bCs/>
                <w:sz w:val="18"/>
              </w:rPr>
            </w:pPr>
          </w:p>
        </w:tc>
        <w:tc>
          <w:tcPr>
            <w:tcW w:w="7938" w:type="dxa"/>
          </w:tcPr>
          <w:p w14:paraId="7E4E6EC9" w14:textId="77777777" w:rsidR="00050309" w:rsidRPr="00675506" w:rsidRDefault="00050309">
            <w:pPr>
              <w:pStyle w:val="Tabellentext"/>
              <w:rPr>
                <w:sz w:val="18"/>
              </w:rPr>
            </w:pPr>
            <w:r w:rsidRPr="00675506">
              <w:rPr>
                <w:sz w:val="18"/>
              </w:rPr>
              <w:t>in e-mail format according to Appendix F.</w:t>
            </w:r>
          </w:p>
        </w:tc>
      </w:tr>
      <w:tr w:rsidR="00050309" w:rsidRPr="00675506" w14:paraId="42B28A5D" w14:textId="77777777">
        <w:trPr>
          <w:cantSplit/>
        </w:trPr>
        <w:tc>
          <w:tcPr>
            <w:tcW w:w="1630" w:type="dxa"/>
            <w:vMerge/>
          </w:tcPr>
          <w:p w14:paraId="02F9367E" w14:textId="77777777" w:rsidR="00050309" w:rsidRPr="00675506" w:rsidRDefault="00050309">
            <w:pPr>
              <w:pStyle w:val="Tabellentext"/>
              <w:rPr>
                <w:b/>
                <w:bCs/>
                <w:sz w:val="18"/>
              </w:rPr>
            </w:pPr>
          </w:p>
        </w:tc>
        <w:tc>
          <w:tcPr>
            <w:tcW w:w="7938" w:type="dxa"/>
          </w:tcPr>
          <w:p w14:paraId="2DAC3679" w14:textId="77777777" w:rsidR="00050309" w:rsidRPr="00675506" w:rsidRDefault="00050309">
            <w:pPr>
              <w:pStyle w:val="Tabellentext"/>
              <w:rPr>
                <w:sz w:val="18"/>
              </w:rPr>
            </w:pPr>
            <w:r w:rsidRPr="00675506">
              <w:rPr>
                <w:sz w:val="18"/>
              </w:rPr>
              <w:t xml:space="preserve">via RTP connections or SIP messages pursuant to Appendix H (the method and encoding used </w:t>
            </w:r>
            <w:r w:rsidRPr="00675506">
              <w:rPr>
                <w:sz w:val="18"/>
                <w:vertAlign w:val="superscript"/>
              </w:rPr>
              <w:t>1)</w:t>
            </w:r>
            <w:r w:rsidRPr="00675506">
              <w:rPr>
                <w:sz w:val="18"/>
              </w:rPr>
              <w:t xml:space="preserve"> should be agreed with the Federal Network Agency).</w:t>
            </w:r>
          </w:p>
        </w:tc>
      </w:tr>
    </w:tbl>
    <w:p w14:paraId="5672EA6D" w14:textId="77777777" w:rsidR="00050309" w:rsidRPr="00675506" w:rsidRDefault="00050309">
      <w:pPr>
        <w:spacing w:after="0"/>
        <w:rPr>
          <w:sz w:val="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938"/>
      </w:tblGrid>
      <w:tr w:rsidR="00050309" w:rsidRPr="00675506" w14:paraId="4E9BD27B" w14:textId="77777777" w:rsidTr="00A13442">
        <w:trPr>
          <w:cantSplit/>
        </w:trPr>
        <w:tc>
          <w:tcPr>
            <w:tcW w:w="1630" w:type="dxa"/>
            <w:tcBorders>
              <w:bottom w:val="nil"/>
            </w:tcBorders>
          </w:tcPr>
          <w:p w14:paraId="11982CDF" w14:textId="77777777" w:rsidR="00050309" w:rsidRPr="00675506" w:rsidRDefault="00050309">
            <w:pPr>
              <w:pStyle w:val="Tabellentext"/>
              <w:rPr>
                <w:b/>
                <w:bCs/>
                <w:sz w:val="18"/>
              </w:rPr>
            </w:pPr>
            <w:r w:rsidRPr="00675506">
              <w:rPr>
                <w:b/>
                <w:sz w:val="18"/>
              </w:rPr>
              <w:t>E-mail</w:t>
            </w:r>
          </w:p>
        </w:tc>
        <w:tc>
          <w:tcPr>
            <w:tcW w:w="7938" w:type="dxa"/>
          </w:tcPr>
          <w:p w14:paraId="15FE0F40" w14:textId="77777777" w:rsidR="00050309" w:rsidRPr="00675506" w:rsidRDefault="00050309">
            <w:pPr>
              <w:pStyle w:val="Tabellentext"/>
              <w:rPr>
                <w:sz w:val="18"/>
              </w:rPr>
            </w:pPr>
            <w:r w:rsidRPr="00675506">
              <w:rPr>
                <w:sz w:val="18"/>
              </w:rPr>
              <w:t>in an XML-encoded file together with the event data via FTP, as described in Appendix F.</w:t>
            </w:r>
          </w:p>
        </w:tc>
      </w:tr>
      <w:tr w:rsidR="00A13442" w:rsidRPr="00675506" w14:paraId="0F579CB8" w14:textId="77777777" w:rsidTr="00A13442">
        <w:trPr>
          <w:cantSplit/>
        </w:trPr>
        <w:tc>
          <w:tcPr>
            <w:tcW w:w="1630" w:type="dxa"/>
            <w:tcBorders>
              <w:top w:val="nil"/>
            </w:tcBorders>
          </w:tcPr>
          <w:p w14:paraId="09E1CECC" w14:textId="77777777" w:rsidR="00A13442" w:rsidRPr="00675506" w:rsidRDefault="00A13442">
            <w:pPr>
              <w:pStyle w:val="Tabellentext"/>
              <w:rPr>
                <w:b/>
                <w:bCs/>
                <w:sz w:val="18"/>
              </w:rPr>
            </w:pPr>
          </w:p>
        </w:tc>
        <w:tc>
          <w:tcPr>
            <w:tcW w:w="7938" w:type="dxa"/>
          </w:tcPr>
          <w:p w14:paraId="36C71AB0" w14:textId="21C78A75" w:rsidR="00A13442" w:rsidRPr="00675506" w:rsidRDefault="00A13442">
            <w:pPr>
              <w:pStyle w:val="Tabellentext"/>
              <w:rPr>
                <w:sz w:val="18"/>
              </w:rPr>
            </w:pPr>
            <w:r w:rsidRPr="00675506">
              <w:rPr>
                <w:sz w:val="18"/>
              </w:rPr>
              <w:t>in XML format in accordance with Appendix I.</w:t>
            </w:r>
          </w:p>
        </w:tc>
      </w:tr>
    </w:tbl>
    <w:p w14:paraId="4AE6966B" w14:textId="77777777" w:rsidR="00050309" w:rsidRPr="00675506" w:rsidRDefault="00050309">
      <w:pPr>
        <w:spacing w:before="120" w:after="240"/>
        <w:jc w:val="center"/>
        <w:rPr>
          <w:b/>
          <w:bCs/>
          <w:sz w:val="18"/>
        </w:rPr>
      </w:pPr>
      <w:r w:rsidRPr="00675506">
        <w:rPr>
          <w:b/>
          <w:sz w:val="18"/>
        </w:rPr>
        <w:t>Appendix E.3.1-1 - Table: Forwarding methods for UMS</w:t>
      </w:r>
    </w:p>
    <w:p w14:paraId="0B2569A1" w14:textId="77777777" w:rsidR="00050309" w:rsidRPr="00675506" w:rsidRDefault="00050309">
      <w:pPr>
        <w:pStyle w:val="FP"/>
        <w:spacing w:before="120"/>
        <w:ind w:left="170" w:hanging="170"/>
      </w:pPr>
      <w:r w:rsidRPr="00675506">
        <w:rPr>
          <w:sz w:val="18"/>
          <w:vertAlign w:val="superscript"/>
        </w:rPr>
        <w:t>1)</w:t>
      </w:r>
      <w:r w:rsidRPr="00675506">
        <w:rPr>
          <w:sz w:val="18"/>
        </w:rPr>
        <w:t xml:space="preserve"> Exclusively open encoding algorithms should be used for the encoding.</w:t>
      </w:r>
    </w:p>
    <w:p w14:paraId="35520866" w14:textId="04C19BEB" w:rsidR="00050309" w:rsidRPr="00675506" w:rsidRDefault="00050309">
      <w:pPr>
        <w:pStyle w:val="Footer"/>
        <w:tabs>
          <w:tab w:val="clear" w:pos="4819"/>
          <w:tab w:val="clear" w:pos="9071"/>
        </w:tabs>
        <w:overflowPunct/>
        <w:spacing w:after="0"/>
        <w:ind w:left="170" w:hanging="170"/>
        <w:textAlignment w:val="auto"/>
        <w:rPr>
          <w:sz w:val="18"/>
        </w:rPr>
      </w:pPr>
      <w:r w:rsidRPr="00675506">
        <w:rPr>
          <w:sz w:val="18"/>
          <w:vertAlign w:val="superscript"/>
        </w:rPr>
        <w:t xml:space="preserve">2) </w:t>
      </w:r>
      <w:r w:rsidRPr="00675506">
        <w:rPr>
          <w:sz w:val="18"/>
        </w:rPr>
        <w:t>Transmission of the XML-encoded file to the authorised agency is subject to the requirements for the event data pursuant to Appendices B, C, D and H in terms of transmission and the security requirements.</w:t>
      </w:r>
    </w:p>
    <w:p w14:paraId="271912C3" w14:textId="77777777" w:rsidR="00050309" w:rsidRPr="00675506" w:rsidRDefault="00050309">
      <w:pPr>
        <w:pStyle w:val="Footer"/>
        <w:tabs>
          <w:tab w:val="clear" w:pos="4819"/>
          <w:tab w:val="clear" w:pos="9071"/>
        </w:tabs>
        <w:overflowPunct/>
        <w:spacing w:after="0"/>
        <w:ind w:left="170" w:hanging="170"/>
        <w:textAlignment w:val="auto"/>
        <w:rPr>
          <w:sz w:val="6"/>
        </w:rPr>
      </w:pPr>
    </w:p>
    <w:p w14:paraId="07F1974A" w14:textId="1287465D" w:rsidR="00050309" w:rsidRPr="00675506" w:rsidRDefault="00050309">
      <w:pPr>
        <w:pStyle w:val="Footer"/>
        <w:tabs>
          <w:tab w:val="clear" w:pos="4819"/>
          <w:tab w:val="clear" w:pos="9071"/>
        </w:tabs>
        <w:overflowPunct/>
        <w:spacing w:after="0"/>
        <w:ind w:left="170"/>
        <w:textAlignment w:val="auto"/>
      </w:pPr>
      <w:r w:rsidRPr="00675506">
        <w:rPr>
          <w:sz w:val="18"/>
        </w:rPr>
        <w:t>If the file with the copy of the content and the event data cannot be transmitted to the authorised agency during the first connection attempt, then three further transmission attempts should be made within a few minutes. Further details are given in Appendix A.4.</w:t>
      </w:r>
    </w:p>
    <w:p w14:paraId="5A459A31" w14:textId="6AA315E7" w:rsidR="00050309" w:rsidRPr="00675506" w:rsidRDefault="00050309">
      <w:pPr>
        <w:pStyle w:val="FP"/>
        <w:spacing w:before="120"/>
        <w:ind w:left="170" w:hanging="170"/>
      </w:pPr>
      <w:r w:rsidRPr="00675506">
        <w:rPr>
          <w:sz w:val="18"/>
          <w:vertAlign w:val="superscript"/>
        </w:rPr>
        <w:t>3)</w:t>
      </w:r>
      <w:r w:rsidRPr="00675506">
        <w:rPr>
          <w:sz w:val="18"/>
        </w:rPr>
        <w:t xml:space="preserve"> The message text of an SMS or MMS should be sent to the authorised agency as text in the UTF-8 character set. Alternatively, when sending the message content of an SMS, the content of the entire PDU (incl. SM Header, Subscriber data Header, Subscriber data) may be sent in hexadecimal form, as per Specification 3GPP TS 23.040. This complies with the requirement as per Appendices B, C, D or H.</w:t>
      </w:r>
    </w:p>
    <w:p w14:paraId="3B393F5D" w14:textId="77777777" w:rsidR="005515D4" w:rsidRPr="00675506" w:rsidRDefault="005515D4" w:rsidP="00E641A2">
      <w:pPr>
        <w:pStyle w:val="Heading3"/>
      </w:pPr>
      <w:bookmarkStart w:id="471" w:name="_Toc426622424"/>
      <w:r w:rsidRPr="00675506">
        <w:t>Appendix E.3.2</w:t>
      </w:r>
      <w:r w:rsidRPr="00675506">
        <w:tab/>
        <w:t>Basic determination of relevant events</w:t>
      </w:r>
      <w:bookmarkEnd w:id="471"/>
    </w:p>
    <w:p w14:paraId="1E40AC67" w14:textId="7F212A1D" w:rsidR="00050309" w:rsidRPr="00675506" w:rsidRDefault="00050309" w:rsidP="009E2250">
      <w:r w:rsidRPr="00675506">
        <w:t>For the following basic events, a copy of the informational content as well as the event data should be forwarded. If the UMS has service attributes not covered by these events (</w:t>
      </w:r>
      <w:proofErr w:type="gramStart"/>
      <w:r w:rsidRPr="00675506">
        <w:t>e.g.</w:t>
      </w:r>
      <w:proofErr w:type="gramEnd"/>
      <w:r w:rsidRPr="00675506">
        <w:t xml:space="preserve"> </w:t>
      </w:r>
      <w:proofErr w:type="spellStart"/>
      <w:r w:rsidRPr="00675506">
        <w:t>callback</w:t>
      </w:r>
      <w:proofErr w:type="spellEnd"/>
      <w:r w:rsidRPr="00675506">
        <w:t xml:space="preserve"> in response to a stored voice message), the relevant requirements should be agreed with the Federal Network Agency:</w:t>
      </w:r>
    </w:p>
    <w:p w14:paraId="3659986A" w14:textId="1FD788CA" w:rsidR="001A347B" w:rsidRPr="00675506" w:rsidRDefault="001A347B">
      <w:pPr>
        <w:overflowPunct/>
        <w:autoSpaceDE/>
        <w:autoSpaceDN/>
        <w:adjustRightInd/>
        <w:spacing w:after="0"/>
        <w:textAlignment w:val="auto"/>
      </w:pPr>
      <w:r w:rsidRPr="00675506">
        <w:br w:type="page"/>
      </w:r>
    </w:p>
    <w:p w14:paraId="2AA75EE9" w14:textId="77777777" w:rsidR="001A347B" w:rsidRPr="00675506" w:rsidRDefault="001A347B" w:rsidP="009E2250"/>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6663"/>
      </w:tblGrid>
      <w:tr w:rsidR="00050309" w:rsidRPr="00675506" w14:paraId="3248AA1E" w14:textId="77777777">
        <w:tc>
          <w:tcPr>
            <w:tcW w:w="2835" w:type="dxa"/>
            <w:shd w:val="clear" w:color="auto" w:fill="E6E6E6"/>
          </w:tcPr>
          <w:p w14:paraId="3222A830" w14:textId="77777777" w:rsidR="00050309" w:rsidRPr="00675506" w:rsidRDefault="00050309">
            <w:pPr>
              <w:spacing w:before="60" w:after="60"/>
              <w:rPr>
                <w:b/>
                <w:sz w:val="18"/>
              </w:rPr>
            </w:pPr>
            <w:r w:rsidRPr="00675506">
              <w:rPr>
                <w:b/>
                <w:sz w:val="18"/>
              </w:rPr>
              <w:t>Event</w:t>
            </w:r>
          </w:p>
        </w:tc>
        <w:tc>
          <w:tcPr>
            <w:tcW w:w="6663" w:type="dxa"/>
            <w:shd w:val="clear" w:color="auto" w:fill="E6E6E6"/>
          </w:tcPr>
          <w:p w14:paraId="769AF8D3" w14:textId="77777777" w:rsidR="00050309" w:rsidRPr="00675506" w:rsidRDefault="00050309">
            <w:pPr>
              <w:spacing w:before="60" w:after="60"/>
              <w:rPr>
                <w:b/>
                <w:sz w:val="18"/>
              </w:rPr>
            </w:pPr>
            <w:r w:rsidRPr="00675506">
              <w:rPr>
                <w:b/>
                <w:sz w:val="18"/>
              </w:rPr>
              <w:t>Remarks</w:t>
            </w:r>
          </w:p>
        </w:tc>
      </w:tr>
      <w:tr w:rsidR="00050309" w:rsidRPr="00675506" w14:paraId="278B5AE6" w14:textId="77777777">
        <w:tc>
          <w:tcPr>
            <w:tcW w:w="2835" w:type="dxa"/>
          </w:tcPr>
          <w:p w14:paraId="28B3174B" w14:textId="77777777" w:rsidR="00050309" w:rsidRPr="00675506" w:rsidRDefault="00050309">
            <w:pPr>
              <w:pStyle w:val="TAL"/>
              <w:keepLines w:val="0"/>
              <w:spacing w:before="60" w:after="60"/>
            </w:pPr>
            <w:r w:rsidRPr="00675506">
              <w:t>Recording or storing</w:t>
            </w:r>
          </w:p>
        </w:tc>
        <w:tc>
          <w:tcPr>
            <w:tcW w:w="6663" w:type="dxa"/>
          </w:tcPr>
          <w:p w14:paraId="79915C47" w14:textId="77777777" w:rsidR="00050309" w:rsidRPr="00675506" w:rsidRDefault="00050309">
            <w:pPr>
              <w:spacing w:before="60" w:after="60"/>
              <w:rPr>
                <w:sz w:val="18"/>
              </w:rPr>
            </w:pPr>
            <w:r w:rsidRPr="00675506">
              <w:rPr>
                <w:sz w:val="18"/>
              </w:rPr>
              <w:t xml:space="preserve">Recording or storing a message (voice, </w:t>
            </w:r>
            <w:proofErr w:type="gramStart"/>
            <w:r w:rsidRPr="00675506">
              <w:rPr>
                <w:sz w:val="18"/>
              </w:rPr>
              <w:t>fax</w:t>
            </w:r>
            <w:proofErr w:type="gramEnd"/>
            <w:r w:rsidRPr="00675506">
              <w:rPr>
                <w:sz w:val="18"/>
              </w:rPr>
              <w:t xml:space="preserve"> or SMS) in the UMS, through:</w:t>
            </w:r>
          </w:p>
          <w:p w14:paraId="588E0D4C" w14:textId="77777777" w:rsidR="00050309" w:rsidRPr="00675506" w:rsidRDefault="00050309">
            <w:pPr>
              <w:numPr>
                <w:ilvl w:val="0"/>
                <w:numId w:val="21"/>
              </w:numPr>
              <w:tabs>
                <w:tab w:val="clear" w:pos="720"/>
                <w:tab w:val="num" w:pos="356"/>
              </w:tabs>
              <w:spacing w:before="60" w:after="0"/>
              <w:ind w:left="358" w:hanging="284"/>
              <w:rPr>
                <w:sz w:val="18"/>
              </w:rPr>
            </w:pPr>
            <w:r w:rsidRPr="00675506">
              <w:rPr>
                <w:sz w:val="18"/>
              </w:rPr>
              <w:t xml:space="preserve">call forwarding via the identifier of the </w:t>
            </w:r>
            <w:proofErr w:type="spellStart"/>
            <w:r w:rsidRPr="00675506">
              <w:rPr>
                <w:sz w:val="18"/>
              </w:rPr>
              <w:t>LuS</w:t>
            </w:r>
            <w:proofErr w:type="spellEnd"/>
            <w:r w:rsidRPr="00675506">
              <w:rPr>
                <w:sz w:val="18"/>
              </w:rPr>
              <w:t>, or</w:t>
            </w:r>
            <w:bookmarkStart w:id="472" w:name="OLE_LINK6"/>
          </w:p>
          <w:bookmarkEnd w:id="472"/>
          <w:p w14:paraId="5CA1000A" w14:textId="77777777" w:rsidR="00050309" w:rsidRPr="00675506" w:rsidRDefault="00050309">
            <w:pPr>
              <w:numPr>
                <w:ilvl w:val="0"/>
                <w:numId w:val="21"/>
              </w:numPr>
              <w:tabs>
                <w:tab w:val="clear" w:pos="720"/>
                <w:tab w:val="num" w:pos="356"/>
              </w:tabs>
              <w:spacing w:before="60" w:after="60"/>
              <w:ind w:left="356" w:hanging="284"/>
              <w:rPr>
                <w:sz w:val="18"/>
              </w:rPr>
            </w:pPr>
            <w:r w:rsidRPr="00675506">
              <w:rPr>
                <w:sz w:val="18"/>
              </w:rPr>
              <w:t>dialling or sending from an arbitrary connection (</w:t>
            </w:r>
            <w:proofErr w:type="gramStart"/>
            <w:r w:rsidRPr="00675506">
              <w:rPr>
                <w:sz w:val="18"/>
              </w:rPr>
              <w:t>e.g.</w:t>
            </w:r>
            <w:proofErr w:type="gramEnd"/>
            <w:r w:rsidRPr="00675506">
              <w:rPr>
                <w:sz w:val="18"/>
              </w:rPr>
              <w:t xml:space="preserve"> dialling directly into the UMS via a service number or via web access)</w:t>
            </w:r>
          </w:p>
        </w:tc>
      </w:tr>
      <w:tr w:rsidR="00050309" w:rsidRPr="00675506" w14:paraId="37E79D3F" w14:textId="77777777">
        <w:tc>
          <w:tcPr>
            <w:tcW w:w="2835" w:type="dxa"/>
          </w:tcPr>
          <w:p w14:paraId="282AE62C" w14:textId="77777777" w:rsidR="00050309" w:rsidRPr="00675506" w:rsidRDefault="00050309">
            <w:pPr>
              <w:pStyle w:val="TAL"/>
              <w:keepLines w:val="0"/>
              <w:spacing w:before="60" w:after="60"/>
            </w:pPr>
            <w:r w:rsidRPr="00675506">
              <w:t>Retrieving or reading</w:t>
            </w:r>
          </w:p>
        </w:tc>
        <w:tc>
          <w:tcPr>
            <w:tcW w:w="6663" w:type="dxa"/>
          </w:tcPr>
          <w:p w14:paraId="10CCFDCE" w14:textId="77777777" w:rsidR="00050309" w:rsidRPr="00675506" w:rsidRDefault="00050309">
            <w:pPr>
              <w:spacing w:before="60" w:after="60"/>
              <w:rPr>
                <w:sz w:val="18"/>
              </w:rPr>
            </w:pPr>
            <w:r w:rsidRPr="00675506">
              <w:rPr>
                <w:sz w:val="18"/>
              </w:rPr>
              <w:t xml:space="preserve">Retrieving or reading a message (voice, </w:t>
            </w:r>
            <w:proofErr w:type="gramStart"/>
            <w:r w:rsidRPr="00675506">
              <w:rPr>
                <w:sz w:val="18"/>
              </w:rPr>
              <w:t>fax</w:t>
            </w:r>
            <w:proofErr w:type="gramEnd"/>
            <w:r w:rsidRPr="00675506">
              <w:rPr>
                <w:sz w:val="18"/>
              </w:rPr>
              <w:t xml:space="preserve"> or SMS) from the UMS, through:</w:t>
            </w:r>
          </w:p>
          <w:p w14:paraId="233176D1" w14:textId="77777777" w:rsidR="00050309" w:rsidRPr="00675506" w:rsidRDefault="00050309">
            <w:pPr>
              <w:numPr>
                <w:ilvl w:val="0"/>
                <w:numId w:val="21"/>
              </w:numPr>
              <w:tabs>
                <w:tab w:val="clear" w:pos="720"/>
                <w:tab w:val="num" w:pos="356"/>
              </w:tabs>
              <w:spacing w:before="60" w:after="0"/>
              <w:ind w:left="358" w:hanging="284"/>
              <w:rPr>
                <w:sz w:val="18"/>
              </w:rPr>
            </w:pPr>
            <w:r w:rsidRPr="00675506">
              <w:rPr>
                <w:sz w:val="18"/>
              </w:rPr>
              <w:t xml:space="preserve">the identifier of the </w:t>
            </w:r>
            <w:proofErr w:type="spellStart"/>
            <w:r w:rsidRPr="00675506">
              <w:rPr>
                <w:sz w:val="18"/>
              </w:rPr>
              <w:t>LuS</w:t>
            </w:r>
            <w:proofErr w:type="spellEnd"/>
            <w:r w:rsidRPr="00675506">
              <w:rPr>
                <w:sz w:val="18"/>
              </w:rPr>
              <w:t>, or by dialling this identifier with subsequent call forwarding to the UMS</w:t>
            </w:r>
          </w:p>
          <w:p w14:paraId="3BA8057F" w14:textId="77777777" w:rsidR="00050309" w:rsidRPr="00675506" w:rsidRDefault="00050309">
            <w:pPr>
              <w:numPr>
                <w:ilvl w:val="0"/>
                <w:numId w:val="21"/>
              </w:numPr>
              <w:tabs>
                <w:tab w:val="clear" w:pos="720"/>
                <w:tab w:val="num" w:pos="356"/>
              </w:tabs>
              <w:spacing w:before="60" w:after="60"/>
              <w:ind w:left="358" w:hanging="284"/>
              <w:rPr>
                <w:sz w:val="18"/>
              </w:rPr>
            </w:pPr>
            <w:r w:rsidRPr="00675506">
              <w:rPr>
                <w:sz w:val="18"/>
              </w:rPr>
              <w:t>an arbitrary connection (</w:t>
            </w:r>
            <w:proofErr w:type="gramStart"/>
            <w:r w:rsidRPr="00675506">
              <w:rPr>
                <w:sz w:val="18"/>
              </w:rPr>
              <w:t>e.g.</w:t>
            </w:r>
            <w:proofErr w:type="gramEnd"/>
            <w:r w:rsidRPr="00675506">
              <w:rPr>
                <w:sz w:val="18"/>
              </w:rPr>
              <w:t xml:space="preserve"> dialling directly into the UMS via a service number or via web access)</w:t>
            </w:r>
          </w:p>
        </w:tc>
      </w:tr>
      <w:tr w:rsidR="00050309" w:rsidRPr="00675506" w14:paraId="71222FAE" w14:textId="77777777">
        <w:tc>
          <w:tcPr>
            <w:tcW w:w="2835" w:type="dxa"/>
          </w:tcPr>
          <w:p w14:paraId="4B8857FF" w14:textId="77777777" w:rsidR="00050309" w:rsidRPr="00675506" w:rsidRDefault="00050309">
            <w:pPr>
              <w:pStyle w:val="TAL"/>
              <w:keepLines w:val="0"/>
              <w:spacing w:before="60" w:after="60"/>
            </w:pPr>
            <w:r w:rsidRPr="00675506">
              <w:t>Copying memory contents</w:t>
            </w:r>
          </w:p>
        </w:tc>
        <w:tc>
          <w:tcPr>
            <w:tcW w:w="6663" w:type="dxa"/>
          </w:tcPr>
          <w:p w14:paraId="48A4B0DF" w14:textId="77777777" w:rsidR="00050309" w:rsidRPr="00675506" w:rsidRDefault="00050309">
            <w:pPr>
              <w:spacing w:before="60" w:after="60"/>
              <w:rPr>
                <w:sz w:val="18"/>
              </w:rPr>
            </w:pPr>
            <w:r w:rsidRPr="00675506">
              <w:rPr>
                <w:sz w:val="18"/>
              </w:rPr>
              <w:t>Copying memory contents from one box associated with the identifier of the </w:t>
            </w:r>
            <w:proofErr w:type="spellStart"/>
            <w:r w:rsidRPr="00675506">
              <w:rPr>
                <w:sz w:val="18"/>
              </w:rPr>
              <w:t>LuS</w:t>
            </w:r>
            <w:proofErr w:type="spellEnd"/>
            <w:r w:rsidRPr="00675506">
              <w:rPr>
                <w:sz w:val="18"/>
              </w:rPr>
              <w:t xml:space="preserve"> to another box, and vice versa</w:t>
            </w:r>
          </w:p>
        </w:tc>
      </w:tr>
      <w:tr w:rsidR="00050309" w:rsidRPr="00675506" w14:paraId="2941D5BD" w14:textId="77777777">
        <w:tc>
          <w:tcPr>
            <w:tcW w:w="2835" w:type="dxa"/>
          </w:tcPr>
          <w:p w14:paraId="478C09CA" w14:textId="77777777" w:rsidR="00050309" w:rsidRPr="00675506" w:rsidRDefault="00050309">
            <w:pPr>
              <w:pStyle w:val="TAL"/>
              <w:keepLines w:val="0"/>
              <w:spacing w:before="60" w:after="60"/>
            </w:pPr>
            <w:r w:rsidRPr="00675506">
              <w:t>Access to the box and modification of settings</w:t>
            </w:r>
          </w:p>
        </w:tc>
        <w:tc>
          <w:tcPr>
            <w:tcW w:w="6663" w:type="dxa"/>
          </w:tcPr>
          <w:p w14:paraId="626073A8" w14:textId="77777777" w:rsidR="00050309" w:rsidRPr="00675506" w:rsidRDefault="00050309">
            <w:pPr>
              <w:spacing w:before="60" w:after="60"/>
              <w:rPr>
                <w:sz w:val="18"/>
              </w:rPr>
            </w:pPr>
            <w:r w:rsidRPr="00675506">
              <w:rPr>
                <w:sz w:val="18"/>
              </w:rPr>
              <w:t>The possible events (</w:t>
            </w:r>
            <w:proofErr w:type="gramStart"/>
            <w:r w:rsidRPr="00675506">
              <w:rPr>
                <w:sz w:val="18"/>
              </w:rPr>
              <w:t>e.g.</w:t>
            </w:r>
            <w:proofErr w:type="gramEnd"/>
            <w:r w:rsidRPr="00675506">
              <w:rPr>
                <w:sz w:val="18"/>
              </w:rPr>
              <w:t xml:space="preserve"> storing a notification number, generating mailing lists) should be agreed in individual cases with the Federal Network Agency.</w:t>
            </w:r>
          </w:p>
        </w:tc>
      </w:tr>
    </w:tbl>
    <w:p w14:paraId="5DB1881A" w14:textId="77777777" w:rsidR="00050309" w:rsidRPr="00675506" w:rsidRDefault="00050309">
      <w:pPr>
        <w:spacing w:before="120" w:after="240"/>
        <w:jc w:val="center"/>
      </w:pPr>
      <w:r w:rsidRPr="00675506">
        <w:rPr>
          <w:b/>
          <w:sz w:val="18"/>
        </w:rPr>
        <w:t>Appendix E.3.2-1 - Table: Events in UMSs</w:t>
      </w:r>
    </w:p>
    <w:p w14:paraId="7EBF427B" w14:textId="478BBC6A" w:rsidR="00050309" w:rsidRPr="00675506" w:rsidRDefault="00050309" w:rsidP="00994AC7">
      <w:pPr>
        <w:pStyle w:val="Heading2"/>
      </w:pPr>
      <w:r w:rsidRPr="00675506">
        <w:br w:type="page"/>
      </w:r>
      <w:bookmarkStart w:id="473" w:name="_Toc425260005"/>
      <w:bookmarkStart w:id="474" w:name="_Toc426622425"/>
      <w:bookmarkStart w:id="475" w:name="_Toc89760364"/>
      <w:r w:rsidRPr="00675506">
        <w:lastRenderedPageBreak/>
        <w:t>Appendix E.4</w:t>
      </w:r>
      <w:r w:rsidRPr="00675506">
        <w:tab/>
        <w:t xml:space="preserve">Requirements for surveillance of voice and fax messages and SMS according to Appendices B, </w:t>
      </w:r>
      <w:proofErr w:type="gramStart"/>
      <w:r w:rsidRPr="00675506">
        <w:t>C</w:t>
      </w:r>
      <w:proofErr w:type="gramEnd"/>
      <w:r w:rsidRPr="00675506">
        <w:t xml:space="preserve"> or D</w:t>
      </w:r>
      <w:bookmarkEnd w:id="473"/>
      <w:bookmarkEnd w:id="474"/>
      <w:bookmarkEnd w:id="475"/>
    </w:p>
    <w:p w14:paraId="423C4782" w14:textId="0D8C40FF" w:rsidR="00702684" w:rsidRPr="00675506" w:rsidRDefault="00702684" w:rsidP="009E2250">
      <w:pPr>
        <w:rPr>
          <w:b/>
        </w:rPr>
      </w:pPr>
      <w:r w:rsidRPr="00675506">
        <w:rPr>
          <w:b/>
        </w:rPr>
        <w:t>Due to the anticipated closing down of ISDN-based technology, the corresponding forwarding based on this technology must also be adapted. New implementations with forwarding based on ISDN are no longer permitted. Existing systems must be converted to IP-based forwarding in accordance with Appendix D or H by 31 December 2021 at the latest.</w:t>
      </w:r>
    </w:p>
    <w:p w14:paraId="0A665E40" w14:textId="71EA60AD" w:rsidR="00050309" w:rsidRPr="00675506" w:rsidRDefault="00050309" w:rsidP="009E2250">
      <w:r w:rsidRPr="00675506">
        <w:t>The following deviating requirements or clarifications apply to the forwarding of voice and fax messages via ISDN connections and SMS by means of an event data set designed according to the principles described in Appendices B, C or D for circuit-switched networks.</w:t>
      </w:r>
    </w:p>
    <w:tbl>
      <w:tblPr>
        <w:tblW w:w="0" w:type="auto"/>
        <w:tblInd w:w="-72" w:type="dxa"/>
        <w:tblBorders>
          <w:top w:val="single" w:sz="6" w:space="0" w:color="auto"/>
          <w:left w:val="single" w:sz="6" w:space="0" w:color="auto"/>
          <w:bottom w:val="single" w:sz="6" w:space="0" w:color="auto"/>
          <w:right w:val="single" w:sz="6" w:space="0" w:color="auto"/>
          <w:insideV w:val="single" w:sz="6" w:space="0" w:color="auto"/>
        </w:tblBorders>
        <w:shd w:val="clear" w:color="000000" w:fill="E6E6E6"/>
        <w:tblLayout w:type="fixed"/>
        <w:tblCellMar>
          <w:left w:w="70" w:type="dxa"/>
          <w:right w:w="70" w:type="dxa"/>
        </w:tblCellMar>
        <w:tblLook w:val="0000" w:firstRow="0" w:lastRow="0" w:firstColumn="0" w:lastColumn="0" w:noHBand="0" w:noVBand="0"/>
      </w:tblPr>
      <w:tblGrid>
        <w:gridCol w:w="851"/>
        <w:gridCol w:w="4820"/>
        <w:gridCol w:w="3969"/>
      </w:tblGrid>
      <w:tr w:rsidR="00050309" w:rsidRPr="00675506" w14:paraId="7E181ED3" w14:textId="77777777">
        <w:trPr>
          <w:cantSplit/>
          <w:tblHeader/>
        </w:trPr>
        <w:tc>
          <w:tcPr>
            <w:tcW w:w="851" w:type="dxa"/>
            <w:shd w:val="clear" w:color="000000" w:fill="E6E6E6"/>
          </w:tcPr>
          <w:p w14:paraId="143A7094" w14:textId="77777777" w:rsidR="00050309" w:rsidRPr="00675506" w:rsidRDefault="00050309">
            <w:pPr>
              <w:spacing w:before="60" w:after="60"/>
              <w:rPr>
                <w:b/>
                <w:sz w:val="18"/>
              </w:rPr>
            </w:pPr>
            <w:r w:rsidRPr="00675506">
              <w:rPr>
                <w:b/>
                <w:sz w:val="18"/>
              </w:rPr>
              <w:t>Item No</w:t>
            </w:r>
            <w:r w:rsidRPr="00675506">
              <w:rPr>
                <w:sz w:val="18"/>
              </w:rPr>
              <w:t xml:space="preserve"> </w:t>
            </w:r>
          </w:p>
        </w:tc>
        <w:tc>
          <w:tcPr>
            <w:tcW w:w="4820" w:type="dxa"/>
            <w:shd w:val="clear" w:color="000000" w:fill="E6E6E6"/>
          </w:tcPr>
          <w:p w14:paraId="20FDA181" w14:textId="77777777" w:rsidR="00050309" w:rsidRPr="00675506" w:rsidRDefault="00050309">
            <w:pPr>
              <w:spacing w:before="60" w:after="60"/>
              <w:rPr>
                <w:b/>
                <w:bCs/>
                <w:sz w:val="18"/>
              </w:rPr>
            </w:pPr>
            <w:r w:rsidRPr="00675506">
              <w:rPr>
                <w:b/>
                <w:sz w:val="18"/>
              </w:rPr>
              <w:t>Deviating requirements or clarifications</w:t>
            </w:r>
          </w:p>
        </w:tc>
        <w:tc>
          <w:tcPr>
            <w:tcW w:w="3969" w:type="dxa"/>
            <w:shd w:val="clear" w:color="000000" w:fill="E6E6E6"/>
          </w:tcPr>
          <w:p w14:paraId="3D298D22" w14:textId="77777777" w:rsidR="00050309" w:rsidRPr="00675506" w:rsidRDefault="00050309">
            <w:pPr>
              <w:spacing w:before="60" w:after="60"/>
              <w:rPr>
                <w:b/>
                <w:sz w:val="18"/>
              </w:rPr>
            </w:pPr>
            <w:r w:rsidRPr="00675506">
              <w:rPr>
                <w:b/>
                <w:sz w:val="18"/>
              </w:rPr>
              <w:t>Remarks</w:t>
            </w:r>
          </w:p>
        </w:tc>
      </w:tr>
    </w:tbl>
    <w:p w14:paraId="7E637DCF" w14:textId="77777777" w:rsidR="00050309" w:rsidRPr="00675506" w:rsidRDefault="00050309">
      <w:pPr>
        <w:spacing w:after="0"/>
        <w:rPr>
          <w:sz w:val="10"/>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tblBorders>
        <w:shd w:val="clear" w:color="000000" w:fill="auto"/>
        <w:tblLayout w:type="fixed"/>
        <w:tblCellMar>
          <w:left w:w="70" w:type="dxa"/>
          <w:right w:w="70" w:type="dxa"/>
        </w:tblCellMar>
        <w:tblLook w:val="0000" w:firstRow="0" w:lastRow="0" w:firstColumn="0" w:lastColumn="0" w:noHBand="0" w:noVBand="0"/>
      </w:tblPr>
      <w:tblGrid>
        <w:gridCol w:w="851"/>
        <w:gridCol w:w="4820"/>
        <w:gridCol w:w="3969"/>
      </w:tblGrid>
      <w:tr w:rsidR="00050309" w:rsidRPr="00675506" w14:paraId="739A8A0B" w14:textId="77777777">
        <w:trPr>
          <w:cantSplit/>
          <w:tblHeader/>
        </w:trPr>
        <w:tc>
          <w:tcPr>
            <w:tcW w:w="9640" w:type="dxa"/>
            <w:gridSpan w:val="3"/>
            <w:tcBorders>
              <w:bottom w:val="single" w:sz="6" w:space="0" w:color="auto"/>
            </w:tcBorders>
            <w:shd w:val="clear" w:color="000000" w:fill="auto"/>
          </w:tcPr>
          <w:p w14:paraId="49DE6376" w14:textId="77777777" w:rsidR="00050309" w:rsidRPr="00675506" w:rsidRDefault="00050309">
            <w:pPr>
              <w:spacing w:before="60" w:after="60"/>
              <w:rPr>
                <w:b/>
                <w:bCs/>
                <w:sz w:val="18"/>
              </w:rPr>
            </w:pPr>
            <w:r w:rsidRPr="00675506">
              <w:rPr>
                <w:b/>
                <w:sz w:val="18"/>
              </w:rPr>
              <w:t>A. Forwarding of a copy of voice messages</w:t>
            </w:r>
          </w:p>
        </w:tc>
      </w:tr>
      <w:tr w:rsidR="00050309" w:rsidRPr="00675506" w14:paraId="2258EC67" w14:textId="77777777">
        <w:trPr>
          <w:cantSplit/>
          <w:tblHeader/>
        </w:trPr>
        <w:tc>
          <w:tcPr>
            <w:tcW w:w="851" w:type="dxa"/>
            <w:tcBorders>
              <w:right w:val="single" w:sz="6" w:space="0" w:color="auto"/>
            </w:tcBorders>
            <w:shd w:val="clear" w:color="000000" w:fill="auto"/>
          </w:tcPr>
          <w:p w14:paraId="0AAEC295" w14:textId="77777777" w:rsidR="00050309" w:rsidRPr="00675506" w:rsidRDefault="00050309">
            <w:pPr>
              <w:spacing w:before="60" w:after="60"/>
              <w:jc w:val="center"/>
              <w:rPr>
                <w:bCs/>
                <w:sz w:val="18"/>
              </w:rPr>
            </w:pPr>
            <w:r w:rsidRPr="00675506">
              <w:rPr>
                <w:sz w:val="18"/>
              </w:rPr>
              <w:t>1</w:t>
            </w:r>
          </w:p>
        </w:tc>
        <w:tc>
          <w:tcPr>
            <w:tcW w:w="4820" w:type="dxa"/>
            <w:tcBorders>
              <w:left w:val="single" w:sz="6" w:space="0" w:color="auto"/>
              <w:right w:val="single" w:sz="6" w:space="0" w:color="auto"/>
            </w:tcBorders>
            <w:shd w:val="clear" w:color="000000" w:fill="auto"/>
          </w:tcPr>
          <w:p w14:paraId="6D6B87E5" w14:textId="58A636B3" w:rsidR="00050309" w:rsidRPr="00675506" w:rsidRDefault="00050309" w:rsidP="00FA1B1C">
            <w:pPr>
              <w:spacing w:before="60" w:after="60"/>
              <w:rPr>
                <w:bCs/>
                <w:sz w:val="18"/>
              </w:rPr>
            </w:pPr>
            <w:r w:rsidRPr="00675506">
              <w:rPr>
                <w:sz w:val="18"/>
              </w:rPr>
              <w:t>The information to be transmitted to the authorised agency consists of the entire voice message, including any welcome message and any end delimiter (</w:t>
            </w:r>
            <w:proofErr w:type="gramStart"/>
            <w:r w:rsidRPr="00675506">
              <w:rPr>
                <w:sz w:val="18"/>
              </w:rPr>
              <w:t>e.g.</w:t>
            </w:r>
            <w:proofErr w:type="gramEnd"/>
            <w:r w:rsidRPr="00675506">
              <w:rPr>
                <w:sz w:val="18"/>
              </w:rPr>
              <w:t xml:space="preserve"> a sound or text message).</w:t>
            </w:r>
          </w:p>
        </w:tc>
        <w:tc>
          <w:tcPr>
            <w:tcW w:w="3969" w:type="dxa"/>
            <w:tcBorders>
              <w:left w:val="single" w:sz="6" w:space="0" w:color="auto"/>
            </w:tcBorders>
            <w:shd w:val="clear" w:color="000000" w:fill="auto"/>
          </w:tcPr>
          <w:p w14:paraId="51495E1E" w14:textId="77777777" w:rsidR="00050309" w:rsidRPr="00675506" w:rsidRDefault="00050309">
            <w:pPr>
              <w:pStyle w:val="TAL"/>
              <w:keepNext w:val="0"/>
              <w:keepLines w:val="0"/>
              <w:spacing w:before="60" w:after="60"/>
              <w:rPr>
                <w:bCs/>
              </w:rPr>
            </w:pPr>
            <w:r w:rsidRPr="00675506">
              <w:t>As an alternative, if the welcome message and/or end delimiter are always the same, they may be transmitted once at the start of the surveillance action.</w:t>
            </w:r>
          </w:p>
          <w:p w14:paraId="06AC7D8B" w14:textId="7B8D567A" w:rsidR="00050309" w:rsidRPr="00675506" w:rsidRDefault="00050309">
            <w:pPr>
              <w:spacing w:before="60" w:after="60"/>
              <w:rPr>
                <w:bCs/>
                <w:sz w:val="18"/>
              </w:rPr>
            </w:pPr>
            <w:r w:rsidRPr="00675506">
              <w:rPr>
                <w:sz w:val="18"/>
              </w:rPr>
              <w:t>Whenever the content changes, it should be transmitted to the authorised agency again.</w:t>
            </w:r>
          </w:p>
        </w:tc>
      </w:tr>
      <w:tr w:rsidR="00050309" w:rsidRPr="00675506" w14:paraId="74E9684D" w14:textId="77777777">
        <w:trPr>
          <w:cantSplit/>
          <w:tblHeader/>
        </w:trPr>
        <w:tc>
          <w:tcPr>
            <w:tcW w:w="851" w:type="dxa"/>
            <w:tcBorders>
              <w:right w:val="single" w:sz="6" w:space="0" w:color="auto"/>
            </w:tcBorders>
            <w:shd w:val="clear" w:color="000000" w:fill="auto"/>
          </w:tcPr>
          <w:p w14:paraId="4871FA04" w14:textId="77777777" w:rsidR="00050309" w:rsidRPr="00675506" w:rsidRDefault="00050309">
            <w:pPr>
              <w:spacing w:before="60" w:after="60"/>
              <w:jc w:val="center"/>
              <w:rPr>
                <w:bCs/>
                <w:sz w:val="18"/>
              </w:rPr>
            </w:pPr>
            <w:r w:rsidRPr="00675506">
              <w:rPr>
                <w:sz w:val="18"/>
              </w:rPr>
              <w:t>2</w:t>
            </w:r>
          </w:p>
        </w:tc>
        <w:tc>
          <w:tcPr>
            <w:tcW w:w="4820" w:type="dxa"/>
            <w:tcBorders>
              <w:left w:val="single" w:sz="6" w:space="0" w:color="auto"/>
              <w:right w:val="single" w:sz="6" w:space="0" w:color="auto"/>
            </w:tcBorders>
            <w:shd w:val="clear" w:color="000000" w:fill="auto"/>
          </w:tcPr>
          <w:p w14:paraId="57915A0C" w14:textId="783B8446" w:rsidR="00050309" w:rsidRPr="00675506" w:rsidRDefault="00050309">
            <w:pPr>
              <w:pStyle w:val="Tabellentext"/>
              <w:rPr>
                <w:sz w:val="18"/>
              </w:rPr>
            </w:pPr>
            <w:r w:rsidRPr="00675506">
              <w:rPr>
                <w:sz w:val="18"/>
              </w:rPr>
              <w:t>Transmission takes place via an ISDN 64 kbit/s connection using the ISDN bearer service ‘Unrestricted digital information (UDI)’.</w:t>
            </w:r>
            <w:r w:rsidRPr="00675506">
              <w:rPr>
                <w:sz w:val="18"/>
              </w:rPr>
              <w:br/>
            </w:r>
            <w:r w:rsidRPr="00675506">
              <w:rPr>
                <w:sz w:val="18"/>
              </w:rPr>
              <w:br/>
            </w:r>
            <w:r w:rsidRPr="00675506">
              <w:rPr>
                <w:sz w:val="18"/>
              </w:rPr>
              <w:br/>
            </w:r>
            <w:r w:rsidRPr="00675506">
              <w:rPr>
                <w:sz w:val="18"/>
              </w:rPr>
              <w:br/>
              <w:t>Call origination by the UMS is automatic; the copy of the voice message may be copied prior to calling into a box associated with the authorised agency.</w:t>
            </w:r>
          </w:p>
          <w:p w14:paraId="7E385C17" w14:textId="55A13139" w:rsidR="00050309" w:rsidRPr="00675506" w:rsidRDefault="00050309" w:rsidP="00702684">
            <w:pPr>
              <w:pStyle w:val="Tabellentext"/>
            </w:pPr>
            <w:r w:rsidRPr="00675506">
              <w:rPr>
                <w:sz w:val="18"/>
              </w:rPr>
              <w:t xml:space="preserve">Pursuant to the requirements of Appendices B, C or D, the matching criteria are transmitted in the </w:t>
            </w:r>
            <w:proofErr w:type="spellStart"/>
            <w:r w:rsidRPr="00675506">
              <w:rPr>
                <w:sz w:val="18"/>
              </w:rPr>
              <w:t>subaddress</w:t>
            </w:r>
            <w:proofErr w:type="spellEnd"/>
            <w:r w:rsidRPr="00675506">
              <w:rPr>
                <w:sz w:val="18"/>
              </w:rPr>
              <w:t>.</w:t>
            </w:r>
          </w:p>
        </w:tc>
        <w:tc>
          <w:tcPr>
            <w:tcW w:w="3969" w:type="dxa"/>
            <w:tcBorders>
              <w:left w:val="single" w:sz="6" w:space="0" w:color="auto"/>
            </w:tcBorders>
            <w:shd w:val="clear" w:color="000000" w:fill="auto"/>
          </w:tcPr>
          <w:p w14:paraId="5331E779" w14:textId="77777777" w:rsidR="00050309" w:rsidRPr="00675506" w:rsidRDefault="00050309">
            <w:pPr>
              <w:pStyle w:val="TAL"/>
              <w:keepNext w:val="0"/>
              <w:keepLines w:val="0"/>
              <w:spacing w:before="60" w:after="60"/>
              <w:rPr>
                <w:bCs/>
              </w:rPr>
            </w:pPr>
            <w:r w:rsidRPr="00675506">
              <w:t xml:space="preserve">For transmission, an ISDN stub (mono mode) is adequate, </w:t>
            </w:r>
            <w:proofErr w:type="gramStart"/>
            <w:r w:rsidRPr="00675506">
              <w:t>i.e.</w:t>
            </w:r>
            <w:proofErr w:type="gramEnd"/>
            <w:r w:rsidRPr="00675506">
              <w:t xml:space="preserve"> a dual stub for sending and receiving directions, as in surveillance of a telephone line, is not necessary here.</w:t>
            </w:r>
          </w:p>
          <w:p w14:paraId="3C89F662" w14:textId="1E4E584F" w:rsidR="00050309" w:rsidRPr="00675506" w:rsidRDefault="00050309">
            <w:pPr>
              <w:pStyle w:val="TAL"/>
              <w:keepNext w:val="0"/>
              <w:keepLines w:val="0"/>
              <w:spacing w:before="60" w:after="60"/>
              <w:rPr>
                <w:bCs/>
              </w:rPr>
            </w:pPr>
            <w:r w:rsidRPr="00675506">
              <w:t xml:space="preserve">If transmission to the authorised agency should fail, three other connection attempts should be made at intervals of a few minutes, </w:t>
            </w:r>
            <w:proofErr w:type="gramStart"/>
            <w:r w:rsidRPr="00675506">
              <w:t>e.g.</w:t>
            </w:r>
            <w:proofErr w:type="gramEnd"/>
            <w:r w:rsidRPr="00675506">
              <w:t xml:space="preserve"> 3 minutes (see also Appendix A.4).</w:t>
            </w:r>
          </w:p>
          <w:p w14:paraId="13BDD6E2" w14:textId="77777777" w:rsidR="00050309" w:rsidRPr="00675506" w:rsidRDefault="00050309">
            <w:pPr>
              <w:pStyle w:val="TAL"/>
              <w:keepNext w:val="0"/>
              <w:keepLines w:val="0"/>
              <w:spacing w:before="60" w:after="60"/>
              <w:rPr>
                <w:bCs/>
                <w:lang w:val="en-US" w:eastAsia="de-DE"/>
              </w:rPr>
            </w:pPr>
          </w:p>
        </w:tc>
      </w:tr>
      <w:tr w:rsidR="00050309" w:rsidRPr="00675506" w14:paraId="19A8724C" w14:textId="77777777">
        <w:trPr>
          <w:cantSplit/>
          <w:tblHeader/>
        </w:trPr>
        <w:tc>
          <w:tcPr>
            <w:tcW w:w="851" w:type="dxa"/>
            <w:tcBorders>
              <w:right w:val="single" w:sz="6" w:space="0" w:color="auto"/>
            </w:tcBorders>
            <w:shd w:val="clear" w:color="000000" w:fill="auto"/>
          </w:tcPr>
          <w:p w14:paraId="395347C3" w14:textId="77777777" w:rsidR="00050309" w:rsidRPr="00675506" w:rsidRDefault="00050309">
            <w:pPr>
              <w:spacing w:before="60" w:after="60"/>
              <w:jc w:val="center"/>
              <w:rPr>
                <w:bCs/>
                <w:sz w:val="18"/>
              </w:rPr>
            </w:pPr>
            <w:r w:rsidRPr="00675506">
              <w:rPr>
                <w:sz w:val="18"/>
              </w:rPr>
              <w:t>3</w:t>
            </w:r>
          </w:p>
        </w:tc>
        <w:tc>
          <w:tcPr>
            <w:tcW w:w="4820" w:type="dxa"/>
            <w:tcBorders>
              <w:left w:val="single" w:sz="6" w:space="0" w:color="auto"/>
              <w:right w:val="single" w:sz="6" w:space="0" w:color="auto"/>
            </w:tcBorders>
            <w:shd w:val="clear" w:color="000000" w:fill="auto"/>
          </w:tcPr>
          <w:p w14:paraId="4AF4CBFF" w14:textId="3E9E9150" w:rsidR="00050309" w:rsidRPr="00675506" w:rsidRDefault="00050309" w:rsidP="00702684">
            <w:pPr>
              <w:spacing w:before="60" w:after="0"/>
              <w:rPr>
                <w:sz w:val="18"/>
              </w:rPr>
            </w:pPr>
            <w:r w:rsidRPr="00675506">
              <w:rPr>
                <w:sz w:val="18"/>
              </w:rPr>
              <w:t>The security requirements as described in Appendices B, C or D (CLI, CUG) should be complied with. A ‘Connected Number’ sent by the authorised agency may not be verified.</w:t>
            </w:r>
          </w:p>
        </w:tc>
        <w:tc>
          <w:tcPr>
            <w:tcW w:w="3969" w:type="dxa"/>
            <w:tcBorders>
              <w:left w:val="single" w:sz="6" w:space="0" w:color="auto"/>
            </w:tcBorders>
            <w:shd w:val="clear" w:color="000000" w:fill="auto"/>
          </w:tcPr>
          <w:p w14:paraId="2C42CC68" w14:textId="64396FE5" w:rsidR="00050309" w:rsidRPr="00675506" w:rsidRDefault="00050309">
            <w:pPr>
              <w:pStyle w:val="TAL"/>
              <w:keepNext w:val="0"/>
              <w:keepLines w:val="0"/>
              <w:spacing w:before="60" w:after="60"/>
            </w:pPr>
            <w:r w:rsidRPr="00675506">
              <w:t>This is necessary so that the authorised agency can be redirected to other identifiers for receiving fax messages.</w:t>
            </w:r>
          </w:p>
        </w:tc>
      </w:tr>
      <w:tr w:rsidR="00050309" w:rsidRPr="00675506" w14:paraId="4E21C9A8" w14:textId="77777777">
        <w:trPr>
          <w:cantSplit/>
          <w:tblHeader/>
        </w:trPr>
        <w:tc>
          <w:tcPr>
            <w:tcW w:w="851" w:type="dxa"/>
            <w:tcBorders>
              <w:right w:val="single" w:sz="6" w:space="0" w:color="auto"/>
            </w:tcBorders>
            <w:shd w:val="clear" w:color="000000" w:fill="auto"/>
          </w:tcPr>
          <w:p w14:paraId="6E359025" w14:textId="77777777" w:rsidR="00050309" w:rsidRPr="00675506" w:rsidRDefault="00050309">
            <w:pPr>
              <w:spacing w:before="60" w:after="60"/>
              <w:jc w:val="center"/>
              <w:rPr>
                <w:bCs/>
                <w:sz w:val="18"/>
              </w:rPr>
            </w:pPr>
            <w:r w:rsidRPr="00675506">
              <w:rPr>
                <w:sz w:val="18"/>
              </w:rPr>
              <w:t>4</w:t>
            </w:r>
          </w:p>
        </w:tc>
        <w:tc>
          <w:tcPr>
            <w:tcW w:w="4820" w:type="dxa"/>
            <w:tcBorders>
              <w:left w:val="single" w:sz="6" w:space="0" w:color="auto"/>
              <w:right w:val="single" w:sz="6" w:space="0" w:color="auto"/>
            </w:tcBorders>
            <w:shd w:val="clear" w:color="000000" w:fill="auto"/>
          </w:tcPr>
          <w:p w14:paraId="17E7C0AC" w14:textId="77777777" w:rsidR="00050309" w:rsidRPr="00675506" w:rsidRDefault="00050309" w:rsidP="00FA1B1C">
            <w:pPr>
              <w:pStyle w:val="Tabellentext"/>
              <w:rPr>
                <w:bCs/>
                <w:sz w:val="18"/>
              </w:rPr>
            </w:pPr>
            <w:r w:rsidRPr="00675506">
              <w:rPr>
                <w:sz w:val="18"/>
              </w:rPr>
              <w:t>Both content and transmission of event data sets are subject to Part D of this table</w:t>
            </w:r>
          </w:p>
        </w:tc>
        <w:tc>
          <w:tcPr>
            <w:tcW w:w="3969" w:type="dxa"/>
            <w:tcBorders>
              <w:left w:val="single" w:sz="6" w:space="0" w:color="auto"/>
            </w:tcBorders>
            <w:shd w:val="clear" w:color="000000" w:fill="auto"/>
          </w:tcPr>
          <w:p w14:paraId="30D7493F" w14:textId="77777777" w:rsidR="00050309" w:rsidRPr="00675506" w:rsidRDefault="00050309">
            <w:pPr>
              <w:pStyle w:val="TAL"/>
              <w:keepNext w:val="0"/>
              <w:keepLines w:val="0"/>
              <w:spacing w:before="60" w:after="60"/>
              <w:rPr>
                <w:lang w:val="en-US"/>
              </w:rPr>
            </w:pPr>
          </w:p>
        </w:tc>
      </w:tr>
    </w:tbl>
    <w:p w14:paraId="01420EB9" w14:textId="77777777" w:rsidR="00050309" w:rsidRPr="00675506" w:rsidRDefault="00050309">
      <w:pPr>
        <w:spacing w:after="0"/>
        <w:rPr>
          <w:sz w:val="10"/>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000000" w:fill="auto"/>
        <w:tblLayout w:type="fixed"/>
        <w:tblCellMar>
          <w:left w:w="70" w:type="dxa"/>
          <w:right w:w="70" w:type="dxa"/>
        </w:tblCellMar>
        <w:tblLook w:val="0000" w:firstRow="0" w:lastRow="0" w:firstColumn="0" w:lastColumn="0" w:noHBand="0" w:noVBand="0"/>
      </w:tblPr>
      <w:tblGrid>
        <w:gridCol w:w="851"/>
        <w:gridCol w:w="4820"/>
        <w:gridCol w:w="3969"/>
      </w:tblGrid>
      <w:tr w:rsidR="00050309" w:rsidRPr="00675506" w14:paraId="2A4839D0" w14:textId="77777777">
        <w:trPr>
          <w:cantSplit/>
          <w:tblHeader/>
        </w:trPr>
        <w:tc>
          <w:tcPr>
            <w:tcW w:w="9640" w:type="dxa"/>
            <w:gridSpan w:val="3"/>
            <w:shd w:val="clear" w:color="000000" w:fill="auto"/>
          </w:tcPr>
          <w:p w14:paraId="5E3B76C5" w14:textId="77777777" w:rsidR="00050309" w:rsidRPr="00675506" w:rsidRDefault="00050309">
            <w:pPr>
              <w:spacing w:before="60" w:after="60"/>
              <w:rPr>
                <w:b/>
                <w:bCs/>
                <w:sz w:val="18"/>
              </w:rPr>
            </w:pPr>
            <w:r w:rsidRPr="00675506">
              <w:rPr>
                <w:b/>
                <w:sz w:val="18"/>
              </w:rPr>
              <w:t>B. Forwarding of a copy of fax messages</w:t>
            </w:r>
          </w:p>
        </w:tc>
      </w:tr>
      <w:tr w:rsidR="00050309" w:rsidRPr="00675506" w14:paraId="1176D5EB" w14:textId="77777777">
        <w:trPr>
          <w:cantSplit/>
          <w:tblHeader/>
        </w:trPr>
        <w:tc>
          <w:tcPr>
            <w:tcW w:w="851" w:type="dxa"/>
            <w:shd w:val="clear" w:color="000000" w:fill="auto"/>
          </w:tcPr>
          <w:p w14:paraId="2FDEA220" w14:textId="77777777" w:rsidR="00050309" w:rsidRPr="00675506" w:rsidRDefault="00050309">
            <w:pPr>
              <w:spacing w:before="60" w:after="60"/>
              <w:jc w:val="center"/>
              <w:rPr>
                <w:bCs/>
                <w:sz w:val="18"/>
              </w:rPr>
            </w:pPr>
            <w:r w:rsidRPr="00675506">
              <w:rPr>
                <w:sz w:val="18"/>
              </w:rPr>
              <w:t>1</w:t>
            </w:r>
          </w:p>
        </w:tc>
        <w:tc>
          <w:tcPr>
            <w:tcW w:w="4820" w:type="dxa"/>
            <w:shd w:val="clear" w:color="000000" w:fill="auto"/>
          </w:tcPr>
          <w:p w14:paraId="0AFE7CFF" w14:textId="0A868920" w:rsidR="00050309" w:rsidRPr="00675506" w:rsidRDefault="00050309">
            <w:pPr>
              <w:spacing w:before="60" w:after="60"/>
              <w:rPr>
                <w:bCs/>
                <w:sz w:val="18"/>
              </w:rPr>
            </w:pPr>
            <w:r w:rsidRPr="00675506">
              <w:rPr>
                <w:sz w:val="18"/>
              </w:rPr>
              <w:t xml:space="preserve">The copy of a fax message as transmitted to the authorised agency consists of the entire fax message as received by the </w:t>
            </w:r>
            <w:proofErr w:type="spellStart"/>
            <w:r w:rsidRPr="00675506">
              <w:rPr>
                <w:sz w:val="18"/>
              </w:rPr>
              <w:t>LuS</w:t>
            </w:r>
            <w:proofErr w:type="spellEnd"/>
            <w:r w:rsidRPr="00675506">
              <w:rPr>
                <w:sz w:val="18"/>
              </w:rPr>
              <w:t xml:space="preserve"> or the latter’s communication partner.</w:t>
            </w:r>
          </w:p>
        </w:tc>
        <w:tc>
          <w:tcPr>
            <w:tcW w:w="3969" w:type="dxa"/>
            <w:shd w:val="clear" w:color="000000" w:fill="auto"/>
          </w:tcPr>
          <w:p w14:paraId="600DEE2B" w14:textId="77777777" w:rsidR="00050309" w:rsidRPr="00675506" w:rsidRDefault="00050309">
            <w:pPr>
              <w:spacing w:before="60" w:after="60"/>
              <w:rPr>
                <w:bCs/>
                <w:sz w:val="18"/>
              </w:rPr>
            </w:pPr>
          </w:p>
        </w:tc>
      </w:tr>
      <w:tr w:rsidR="00050309" w:rsidRPr="00675506" w14:paraId="094893FA" w14:textId="77777777">
        <w:trPr>
          <w:cantSplit/>
          <w:tblHeader/>
        </w:trPr>
        <w:tc>
          <w:tcPr>
            <w:tcW w:w="851" w:type="dxa"/>
            <w:shd w:val="clear" w:color="000000" w:fill="auto"/>
          </w:tcPr>
          <w:p w14:paraId="16F95A3C" w14:textId="77777777" w:rsidR="00050309" w:rsidRPr="00675506" w:rsidRDefault="00050309">
            <w:pPr>
              <w:spacing w:before="60" w:after="60"/>
              <w:jc w:val="center"/>
              <w:rPr>
                <w:bCs/>
                <w:sz w:val="18"/>
              </w:rPr>
            </w:pPr>
            <w:r w:rsidRPr="00675506">
              <w:rPr>
                <w:sz w:val="18"/>
              </w:rPr>
              <w:t>2</w:t>
            </w:r>
          </w:p>
        </w:tc>
        <w:tc>
          <w:tcPr>
            <w:tcW w:w="4820" w:type="dxa"/>
            <w:shd w:val="clear" w:color="000000" w:fill="auto"/>
          </w:tcPr>
          <w:p w14:paraId="77077CAC" w14:textId="77777777" w:rsidR="00050309" w:rsidRPr="00675506" w:rsidRDefault="00050309">
            <w:pPr>
              <w:pStyle w:val="Tabellentext"/>
              <w:rPr>
                <w:bCs/>
                <w:sz w:val="18"/>
              </w:rPr>
            </w:pPr>
            <w:r w:rsidRPr="00675506">
              <w:rPr>
                <w:sz w:val="18"/>
              </w:rPr>
              <w:t xml:space="preserve">Transmission takes place with the aid of the procedures as described in ITU-T Recommendation T.30 and the ISDN Teleservice ‘Facsimile Gr. 2/3’, </w:t>
            </w:r>
            <w:proofErr w:type="gramStart"/>
            <w:r w:rsidRPr="00675506">
              <w:rPr>
                <w:sz w:val="18"/>
              </w:rPr>
              <w:t>i.e.</w:t>
            </w:r>
            <w:proofErr w:type="gramEnd"/>
            <w:r w:rsidRPr="00675506">
              <w:rPr>
                <w:sz w:val="18"/>
              </w:rPr>
              <w:t xml:space="preserve"> Bearer Capability BC = ‘audio 3.1 kHz’ and High Layer Compatibility HLC = ‘Facsimile Gr 2/3’.</w:t>
            </w:r>
            <w:r w:rsidRPr="00675506">
              <w:rPr>
                <w:sz w:val="18"/>
              </w:rPr>
              <w:br/>
            </w:r>
            <w:r w:rsidRPr="00675506">
              <w:rPr>
                <w:sz w:val="18"/>
              </w:rPr>
              <w:br/>
            </w:r>
          </w:p>
          <w:p w14:paraId="7546BA42" w14:textId="77777777" w:rsidR="00050309" w:rsidRPr="00675506" w:rsidRDefault="00050309">
            <w:pPr>
              <w:pStyle w:val="Tabellentext"/>
              <w:rPr>
                <w:bCs/>
                <w:sz w:val="18"/>
              </w:rPr>
            </w:pPr>
          </w:p>
          <w:p w14:paraId="356465D8" w14:textId="66473770" w:rsidR="00050309" w:rsidRPr="00675506" w:rsidRDefault="00050309">
            <w:pPr>
              <w:pStyle w:val="Tabellentext"/>
              <w:rPr>
                <w:sz w:val="18"/>
              </w:rPr>
            </w:pPr>
            <w:r w:rsidRPr="00675506">
              <w:rPr>
                <w:sz w:val="18"/>
              </w:rPr>
              <w:t>Call origination by the UMS is automatic; the copy of the voice message may be copied prior to calling into a box associated with the authorised agency.</w:t>
            </w:r>
            <w:r w:rsidRPr="00675506">
              <w:rPr>
                <w:sz w:val="18"/>
              </w:rPr>
              <w:br/>
            </w:r>
          </w:p>
          <w:p w14:paraId="67A3F0A6" w14:textId="5526A0F9" w:rsidR="00050309" w:rsidRPr="00675506" w:rsidRDefault="00050309" w:rsidP="00702684">
            <w:pPr>
              <w:pStyle w:val="Tabellentext"/>
              <w:rPr>
                <w:sz w:val="18"/>
              </w:rPr>
            </w:pPr>
            <w:r w:rsidRPr="00675506">
              <w:rPr>
                <w:sz w:val="18"/>
              </w:rPr>
              <w:t xml:space="preserve">Pursuant to the requirements of Appendices B, C or D, the matching criteria are transmitted in the </w:t>
            </w:r>
            <w:proofErr w:type="spellStart"/>
            <w:r w:rsidRPr="00675506">
              <w:rPr>
                <w:sz w:val="18"/>
              </w:rPr>
              <w:t>subaddress</w:t>
            </w:r>
            <w:proofErr w:type="spellEnd"/>
            <w:r w:rsidRPr="00675506">
              <w:rPr>
                <w:sz w:val="18"/>
              </w:rPr>
              <w:t xml:space="preserve">. Additionally, the reference number (or, in case of Appendix B, the phone number of the </w:t>
            </w:r>
            <w:proofErr w:type="spellStart"/>
            <w:r w:rsidRPr="00675506">
              <w:rPr>
                <w:sz w:val="18"/>
              </w:rPr>
              <w:t>LuS</w:t>
            </w:r>
            <w:proofErr w:type="spellEnd"/>
            <w:r w:rsidRPr="00675506">
              <w:rPr>
                <w:sz w:val="18"/>
              </w:rPr>
              <w:t>) and the allocation number are sent to the authorised agency in the Header of the fax message</w:t>
            </w:r>
          </w:p>
        </w:tc>
        <w:tc>
          <w:tcPr>
            <w:tcW w:w="3969" w:type="dxa"/>
            <w:shd w:val="clear" w:color="000000" w:fill="auto"/>
          </w:tcPr>
          <w:p w14:paraId="175400B3" w14:textId="77777777" w:rsidR="00050309" w:rsidRPr="00675506" w:rsidRDefault="00050309">
            <w:pPr>
              <w:pStyle w:val="TAL"/>
              <w:keepNext w:val="0"/>
              <w:keepLines w:val="0"/>
              <w:spacing w:before="60" w:after="60"/>
            </w:pPr>
            <w:r w:rsidRPr="00675506">
              <w:t xml:space="preserve">For transmission, an ISDN stub (mono mode) is adequate, </w:t>
            </w:r>
            <w:proofErr w:type="gramStart"/>
            <w:r w:rsidRPr="00675506">
              <w:t>i.e.</w:t>
            </w:r>
            <w:proofErr w:type="gramEnd"/>
            <w:r w:rsidRPr="00675506">
              <w:t xml:space="preserve"> a dual stub for sending and receiving directions, as in surveillance of a telephone line, is not necessary here.</w:t>
            </w:r>
          </w:p>
          <w:p w14:paraId="0CAB9831" w14:textId="45FA4FC4" w:rsidR="00050309" w:rsidRPr="00675506" w:rsidRDefault="00050309">
            <w:pPr>
              <w:pStyle w:val="TAL"/>
              <w:keepNext w:val="0"/>
              <w:keepLines w:val="0"/>
              <w:spacing w:before="60" w:after="60"/>
              <w:rPr>
                <w:bCs/>
              </w:rPr>
            </w:pPr>
            <w:r w:rsidRPr="00675506">
              <w:t>In this context, the recording devices of the authorised agencies support the procedures of ITU-T Recommendation T.30</w:t>
            </w:r>
          </w:p>
          <w:p w14:paraId="2DFA3604" w14:textId="2ED2EDD8" w:rsidR="00050309" w:rsidRPr="00675506" w:rsidRDefault="00050309">
            <w:pPr>
              <w:pStyle w:val="TAL"/>
              <w:keepNext w:val="0"/>
              <w:keepLines w:val="0"/>
              <w:spacing w:before="60" w:after="60"/>
              <w:rPr>
                <w:bCs/>
              </w:rPr>
            </w:pPr>
            <w:r w:rsidRPr="00675506">
              <w:t xml:space="preserve">If transmission to the authorised agency should fail, three other connection attempts should be made at intervals of a few minutes, </w:t>
            </w:r>
            <w:proofErr w:type="gramStart"/>
            <w:r w:rsidRPr="00675506">
              <w:t>e.g.</w:t>
            </w:r>
            <w:proofErr w:type="gramEnd"/>
            <w:r w:rsidRPr="00675506">
              <w:t xml:space="preserve"> 3 minutes (see also Appendix A.4).</w:t>
            </w:r>
          </w:p>
          <w:p w14:paraId="72F7035A" w14:textId="6CFB3090" w:rsidR="00050309" w:rsidRPr="00675506" w:rsidRDefault="00050309">
            <w:pPr>
              <w:pStyle w:val="TAL"/>
              <w:keepNext w:val="0"/>
              <w:keepLines w:val="0"/>
              <w:spacing w:before="60" w:after="60"/>
              <w:rPr>
                <w:bCs/>
              </w:rPr>
            </w:pPr>
            <w:r w:rsidRPr="00675506">
              <w:t xml:space="preserve">Transmission of the matching criteria in both the </w:t>
            </w:r>
            <w:proofErr w:type="spellStart"/>
            <w:r w:rsidRPr="00675506">
              <w:t>subaddress</w:t>
            </w:r>
            <w:proofErr w:type="spellEnd"/>
            <w:r w:rsidRPr="00675506">
              <w:t xml:space="preserve"> and the header enables the authorised agency to use both integrated devices with facilities for automatic analysis of </w:t>
            </w:r>
            <w:proofErr w:type="spellStart"/>
            <w:r w:rsidRPr="00675506">
              <w:t>subaddresses</w:t>
            </w:r>
            <w:proofErr w:type="spellEnd"/>
            <w:r w:rsidRPr="00675506">
              <w:t xml:space="preserve"> and common commercial fax devices with manual matching.</w:t>
            </w:r>
          </w:p>
        </w:tc>
      </w:tr>
    </w:tbl>
    <w:p w14:paraId="79E1E459" w14:textId="77777777" w:rsidR="00050309" w:rsidRPr="00675506" w:rsidRDefault="00050309">
      <w:r w:rsidRPr="00675506">
        <w:br w:type="page"/>
      </w:r>
    </w:p>
    <w:tbl>
      <w:tblPr>
        <w:tblW w:w="0" w:type="auto"/>
        <w:tblInd w:w="-72" w:type="dxa"/>
        <w:tblBorders>
          <w:top w:val="single" w:sz="6" w:space="0" w:color="auto"/>
          <w:left w:val="single" w:sz="6" w:space="0" w:color="auto"/>
          <w:bottom w:val="single" w:sz="6" w:space="0" w:color="auto"/>
          <w:right w:val="single" w:sz="6" w:space="0" w:color="auto"/>
          <w:insideV w:val="single" w:sz="6" w:space="0" w:color="auto"/>
        </w:tblBorders>
        <w:shd w:val="clear" w:color="000000" w:fill="E6E6E6"/>
        <w:tblLayout w:type="fixed"/>
        <w:tblCellMar>
          <w:left w:w="70" w:type="dxa"/>
          <w:right w:w="70" w:type="dxa"/>
        </w:tblCellMar>
        <w:tblLook w:val="0000" w:firstRow="0" w:lastRow="0" w:firstColumn="0" w:lastColumn="0" w:noHBand="0" w:noVBand="0"/>
      </w:tblPr>
      <w:tblGrid>
        <w:gridCol w:w="851"/>
        <w:gridCol w:w="4820"/>
        <w:gridCol w:w="3969"/>
      </w:tblGrid>
      <w:tr w:rsidR="00050309" w:rsidRPr="00675506" w14:paraId="13ED83C1" w14:textId="77777777">
        <w:trPr>
          <w:cantSplit/>
          <w:tblHeader/>
        </w:trPr>
        <w:tc>
          <w:tcPr>
            <w:tcW w:w="851" w:type="dxa"/>
            <w:shd w:val="clear" w:color="000000" w:fill="E6E6E6"/>
          </w:tcPr>
          <w:p w14:paraId="6A021F4B" w14:textId="77777777" w:rsidR="00050309" w:rsidRPr="00675506" w:rsidRDefault="00050309">
            <w:pPr>
              <w:spacing w:before="60" w:after="60"/>
              <w:rPr>
                <w:b/>
                <w:sz w:val="18"/>
              </w:rPr>
            </w:pPr>
            <w:r w:rsidRPr="00675506">
              <w:rPr>
                <w:b/>
                <w:sz w:val="18"/>
              </w:rPr>
              <w:lastRenderedPageBreak/>
              <w:t>Item No</w:t>
            </w:r>
            <w:r w:rsidRPr="00675506">
              <w:rPr>
                <w:sz w:val="18"/>
              </w:rPr>
              <w:t xml:space="preserve"> </w:t>
            </w:r>
          </w:p>
        </w:tc>
        <w:tc>
          <w:tcPr>
            <w:tcW w:w="4820" w:type="dxa"/>
            <w:shd w:val="clear" w:color="000000" w:fill="E6E6E6"/>
          </w:tcPr>
          <w:p w14:paraId="6E776EEA" w14:textId="77777777" w:rsidR="00050309" w:rsidRPr="00675506" w:rsidRDefault="00050309">
            <w:pPr>
              <w:spacing w:before="60" w:after="60"/>
              <w:rPr>
                <w:b/>
                <w:bCs/>
                <w:sz w:val="18"/>
              </w:rPr>
            </w:pPr>
            <w:r w:rsidRPr="00675506">
              <w:rPr>
                <w:b/>
                <w:sz w:val="18"/>
              </w:rPr>
              <w:t>Deviating requirements or clarifications</w:t>
            </w:r>
          </w:p>
        </w:tc>
        <w:tc>
          <w:tcPr>
            <w:tcW w:w="3969" w:type="dxa"/>
            <w:shd w:val="clear" w:color="000000" w:fill="E6E6E6"/>
          </w:tcPr>
          <w:p w14:paraId="76E6EBB5" w14:textId="77777777" w:rsidR="00050309" w:rsidRPr="00675506" w:rsidRDefault="00050309">
            <w:pPr>
              <w:spacing w:before="60" w:after="60"/>
              <w:rPr>
                <w:b/>
                <w:sz w:val="18"/>
              </w:rPr>
            </w:pPr>
            <w:r w:rsidRPr="00675506">
              <w:rPr>
                <w:b/>
                <w:sz w:val="18"/>
              </w:rPr>
              <w:t>Remarks</w:t>
            </w:r>
          </w:p>
        </w:tc>
      </w:tr>
    </w:tbl>
    <w:p w14:paraId="19E4467A" w14:textId="77777777" w:rsidR="00050309" w:rsidRPr="00675506" w:rsidRDefault="00050309">
      <w:pPr>
        <w:spacing w:after="0"/>
        <w:rPr>
          <w:sz w:val="10"/>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000000" w:fill="auto"/>
        <w:tblLayout w:type="fixed"/>
        <w:tblCellMar>
          <w:left w:w="70" w:type="dxa"/>
          <w:right w:w="70" w:type="dxa"/>
        </w:tblCellMar>
        <w:tblLook w:val="0000" w:firstRow="0" w:lastRow="0" w:firstColumn="0" w:lastColumn="0" w:noHBand="0" w:noVBand="0"/>
      </w:tblPr>
      <w:tblGrid>
        <w:gridCol w:w="851"/>
        <w:gridCol w:w="4820"/>
        <w:gridCol w:w="3969"/>
      </w:tblGrid>
      <w:tr w:rsidR="00050309" w:rsidRPr="00675506" w14:paraId="592DFB33" w14:textId="77777777">
        <w:trPr>
          <w:cantSplit/>
          <w:tblHeader/>
        </w:trPr>
        <w:tc>
          <w:tcPr>
            <w:tcW w:w="851" w:type="dxa"/>
            <w:shd w:val="clear" w:color="000000" w:fill="auto"/>
          </w:tcPr>
          <w:p w14:paraId="6570751C" w14:textId="77777777" w:rsidR="00050309" w:rsidRPr="00675506" w:rsidRDefault="00050309">
            <w:pPr>
              <w:spacing w:before="60" w:after="60"/>
              <w:jc w:val="center"/>
              <w:rPr>
                <w:bCs/>
                <w:sz w:val="18"/>
              </w:rPr>
            </w:pPr>
            <w:r w:rsidRPr="00675506">
              <w:rPr>
                <w:sz w:val="18"/>
              </w:rPr>
              <w:t>3</w:t>
            </w:r>
          </w:p>
        </w:tc>
        <w:tc>
          <w:tcPr>
            <w:tcW w:w="4820" w:type="dxa"/>
            <w:shd w:val="clear" w:color="000000" w:fill="auto"/>
          </w:tcPr>
          <w:p w14:paraId="26499541" w14:textId="7B82EDE2" w:rsidR="00050309" w:rsidRPr="00675506" w:rsidRDefault="00050309" w:rsidP="00702684">
            <w:pPr>
              <w:pStyle w:val="Tabellentext"/>
              <w:rPr>
                <w:bCs/>
                <w:sz w:val="18"/>
              </w:rPr>
            </w:pPr>
            <w:r w:rsidRPr="00675506">
              <w:rPr>
                <w:sz w:val="18"/>
              </w:rPr>
              <w:t>The security requirements as described in Appendices B, C or D (CLI, CUG) should be complied with. A ‘Connected Number’ sent by the authorised agency may not be verified.</w:t>
            </w:r>
          </w:p>
        </w:tc>
        <w:tc>
          <w:tcPr>
            <w:tcW w:w="3969" w:type="dxa"/>
            <w:shd w:val="clear" w:color="000000" w:fill="auto"/>
          </w:tcPr>
          <w:p w14:paraId="6FEFAF89" w14:textId="68ECF4C1" w:rsidR="00050309" w:rsidRPr="00675506" w:rsidRDefault="00050309">
            <w:pPr>
              <w:pStyle w:val="TAL"/>
              <w:keepNext w:val="0"/>
              <w:keepLines w:val="0"/>
              <w:spacing w:before="60" w:after="60"/>
            </w:pPr>
            <w:r w:rsidRPr="00675506">
              <w:t>This is necessary so that the authorised agency can be redirected to other identifiers for receiving fax messages.</w:t>
            </w:r>
          </w:p>
        </w:tc>
      </w:tr>
      <w:tr w:rsidR="00050309" w:rsidRPr="00675506" w14:paraId="385A1EBB" w14:textId="77777777">
        <w:trPr>
          <w:cantSplit/>
          <w:tblHeader/>
        </w:trPr>
        <w:tc>
          <w:tcPr>
            <w:tcW w:w="851" w:type="dxa"/>
            <w:shd w:val="clear" w:color="000000" w:fill="auto"/>
          </w:tcPr>
          <w:p w14:paraId="540ACB09" w14:textId="77777777" w:rsidR="00050309" w:rsidRPr="00675506" w:rsidRDefault="00050309">
            <w:pPr>
              <w:spacing w:before="60" w:after="60"/>
              <w:jc w:val="center"/>
              <w:rPr>
                <w:bCs/>
                <w:sz w:val="18"/>
              </w:rPr>
            </w:pPr>
            <w:r w:rsidRPr="00675506">
              <w:rPr>
                <w:sz w:val="18"/>
              </w:rPr>
              <w:t>4</w:t>
            </w:r>
          </w:p>
        </w:tc>
        <w:tc>
          <w:tcPr>
            <w:tcW w:w="4820" w:type="dxa"/>
            <w:shd w:val="clear" w:color="000000" w:fill="auto"/>
          </w:tcPr>
          <w:p w14:paraId="3D1C0D9C" w14:textId="77777777" w:rsidR="00050309" w:rsidRPr="00675506" w:rsidRDefault="00050309" w:rsidP="00FA1B1C">
            <w:pPr>
              <w:pStyle w:val="Tabellentext"/>
              <w:rPr>
                <w:bCs/>
                <w:sz w:val="18"/>
              </w:rPr>
            </w:pPr>
            <w:r w:rsidRPr="00675506">
              <w:rPr>
                <w:sz w:val="18"/>
              </w:rPr>
              <w:t>Both content and transmission of event data sets are subject to Part D of this table</w:t>
            </w:r>
          </w:p>
        </w:tc>
        <w:tc>
          <w:tcPr>
            <w:tcW w:w="3969" w:type="dxa"/>
            <w:shd w:val="clear" w:color="000000" w:fill="auto"/>
          </w:tcPr>
          <w:p w14:paraId="7842DE61" w14:textId="77777777" w:rsidR="00050309" w:rsidRPr="00675506" w:rsidRDefault="00050309">
            <w:pPr>
              <w:pStyle w:val="TAL"/>
              <w:keepNext w:val="0"/>
              <w:keepLines w:val="0"/>
              <w:spacing w:before="60" w:after="60"/>
              <w:rPr>
                <w:lang w:val="en-US"/>
              </w:rPr>
            </w:pPr>
          </w:p>
        </w:tc>
      </w:tr>
    </w:tbl>
    <w:p w14:paraId="7459D08F" w14:textId="77777777" w:rsidR="00050309" w:rsidRPr="00675506" w:rsidRDefault="00050309">
      <w:pPr>
        <w:spacing w:after="0"/>
        <w:rPr>
          <w:sz w:val="10"/>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000000" w:fill="auto"/>
        <w:tblLayout w:type="fixed"/>
        <w:tblCellMar>
          <w:left w:w="70" w:type="dxa"/>
          <w:right w:w="70" w:type="dxa"/>
        </w:tblCellMar>
        <w:tblLook w:val="0000" w:firstRow="0" w:lastRow="0" w:firstColumn="0" w:lastColumn="0" w:noHBand="0" w:noVBand="0"/>
      </w:tblPr>
      <w:tblGrid>
        <w:gridCol w:w="851"/>
        <w:gridCol w:w="4820"/>
        <w:gridCol w:w="3969"/>
      </w:tblGrid>
      <w:tr w:rsidR="00050309" w:rsidRPr="00675506" w14:paraId="6BA993BD" w14:textId="77777777">
        <w:trPr>
          <w:cantSplit/>
          <w:tblHeader/>
        </w:trPr>
        <w:tc>
          <w:tcPr>
            <w:tcW w:w="9640" w:type="dxa"/>
            <w:gridSpan w:val="3"/>
            <w:shd w:val="clear" w:color="000000" w:fill="auto"/>
          </w:tcPr>
          <w:p w14:paraId="34A2FBFB" w14:textId="77777777" w:rsidR="00050309" w:rsidRPr="00675506" w:rsidRDefault="00050309">
            <w:pPr>
              <w:spacing w:before="60" w:after="60"/>
              <w:rPr>
                <w:b/>
                <w:bCs/>
                <w:sz w:val="18"/>
              </w:rPr>
            </w:pPr>
            <w:r w:rsidRPr="00675506">
              <w:rPr>
                <w:b/>
                <w:sz w:val="18"/>
              </w:rPr>
              <w:t>C. Forwarding of a copy of SMS messages</w:t>
            </w:r>
          </w:p>
        </w:tc>
      </w:tr>
      <w:tr w:rsidR="00050309" w:rsidRPr="00675506" w14:paraId="26A0D17F" w14:textId="77777777">
        <w:trPr>
          <w:cantSplit/>
          <w:tblHeader/>
        </w:trPr>
        <w:tc>
          <w:tcPr>
            <w:tcW w:w="851" w:type="dxa"/>
            <w:shd w:val="clear" w:color="000000" w:fill="auto"/>
          </w:tcPr>
          <w:p w14:paraId="6395A568" w14:textId="77777777" w:rsidR="00050309" w:rsidRPr="00675506" w:rsidRDefault="00050309">
            <w:pPr>
              <w:spacing w:before="60" w:after="60"/>
              <w:jc w:val="center"/>
              <w:rPr>
                <w:bCs/>
                <w:sz w:val="18"/>
              </w:rPr>
            </w:pPr>
            <w:r w:rsidRPr="00675506">
              <w:rPr>
                <w:sz w:val="18"/>
              </w:rPr>
              <w:t>1</w:t>
            </w:r>
          </w:p>
        </w:tc>
        <w:tc>
          <w:tcPr>
            <w:tcW w:w="4820" w:type="dxa"/>
            <w:shd w:val="clear" w:color="000000" w:fill="auto"/>
          </w:tcPr>
          <w:p w14:paraId="7EF76869" w14:textId="6576817A" w:rsidR="00050309" w:rsidRPr="00675506" w:rsidRDefault="00050309">
            <w:pPr>
              <w:spacing w:before="60" w:after="60"/>
              <w:rPr>
                <w:bCs/>
                <w:sz w:val="18"/>
              </w:rPr>
            </w:pPr>
            <w:r w:rsidRPr="00675506">
              <w:rPr>
                <w:sz w:val="18"/>
              </w:rPr>
              <w:t>The copy of an SMS message as transmitted to the authorised agency consists of the message content in UTF-8 format or the entire PDU (incl. SM Header, User data header, User data).</w:t>
            </w:r>
          </w:p>
        </w:tc>
        <w:tc>
          <w:tcPr>
            <w:tcW w:w="3969" w:type="dxa"/>
            <w:shd w:val="clear" w:color="000000" w:fill="auto"/>
          </w:tcPr>
          <w:p w14:paraId="746D77FB" w14:textId="77777777" w:rsidR="00050309" w:rsidRPr="00675506" w:rsidRDefault="00050309">
            <w:pPr>
              <w:spacing w:before="60" w:after="60"/>
              <w:rPr>
                <w:bCs/>
                <w:sz w:val="18"/>
              </w:rPr>
            </w:pPr>
          </w:p>
        </w:tc>
      </w:tr>
      <w:tr w:rsidR="00050309" w:rsidRPr="00675506" w14:paraId="3C2CAAEA" w14:textId="77777777">
        <w:trPr>
          <w:cantSplit/>
          <w:tblHeader/>
        </w:trPr>
        <w:tc>
          <w:tcPr>
            <w:tcW w:w="851" w:type="dxa"/>
            <w:shd w:val="clear" w:color="000000" w:fill="auto"/>
          </w:tcPr>
          <w:p w14:paraId="0291AB9D" w14:textId="77777777" w:rsidR="00050309" w:rsidRPr="00675506" w:rsidRDefault="00050309">
            <w:pPr>
              <w:spacing w:before="60" w:after="60"/>
              <w:jc w:val="center"/>
              <w:rPr>
                <w:bCs/>
                <w:sz w:val="18"/>
              </w:rPr>
            </w:pPr>
            <w:r w:rsidRPr="00675506">
              <w:rPr>
                <w:sz w:val="18"/>
              </w:rPr>
              <w:t>2</w:t>
            </w:r>
          </w:p>
        </w:tc>
        <w:tc>
          <w:tcPr>
            <w:tcW w:w="4820" w:type="dxa"/>
            <w:shd w:val="clear" w:color="000000" w:fill="auto"/>
          </w:tcPr>
          <w:p w14:paraId="29715B89" w14:textId="77777777" w:rsidR="00050309" w:rsidRPr="00675506" w:rsidRDefault="00050309">
            <w:pPr>
              <w:pStyle w:val="Tabellentext"/>
              <w:rPr>
                <w:bCs/>
                <w:sz w:val="18"/>
              </w:rPr>
            </w:pPr>
            <w:r w:rsidRPr="00675506">
              <w:rPr>
                <w:sz w:val="18"/>
              </w:rPr>
              <w:t>Transmission is in a single event data set.</w:t>
            </w:r>
            <w:r w:rsidRPr="00675506">
              <w:rPr>
                <w:sz w:val="18"/>
              </w:rPr>
              <w:br/>
            </w:r>
          </w:p>
          <w:p w14:paraId="7CD164C5" w14:textId="0E521EB5" w:rsidR="00050309" w:rsidRPr="00675506" w:rsidRDefault="00050309">
            <w:pPr>
              <w:pStyle w:val="Tabellentext"/>
            </w:pPr>
            <w:r w:rsidRPr="00675506">
              <w:rPr>
                <w:sz w:val="18"/>
              </w:rPr>
              <w:t>Call origination by the UMS is automatic; the copy of the SMS message may be copied prior to calling into a box associated with the authorised agency.</w:t>
            </w:r>
          </w:p>
        </w:tc>
        <w:tc>
          <w:tcPr>
            <w:tcW w:w="3969" w:type="dxa"/>
            <w:shd w:val="clear" w:color="000000" w:fill="auto"/>
          </w:tcPr>
          <w:p w14:paraId="0813CDC9" w14:textId="77777777" w:rsidR="00050309" w:rsidRPr="00675506" w:rsidRDefault="00050309">
            <w:pPr>
              <w:pStyle w:val="TAL"/>
              <w:keepNext w:val="0"/>
              <w:keepLines w:val="0"/>
              <w:spacing w:before="60" w:after="60"/>
              <w:rPr>
                <w:bCs/>
              </w:rPr>
            </w:pPr>
            <w:r w:rsidRPr="00675506">
              <w:t>Parameters are envisaged each time in the corresponding appendices.</w:t>
            </w:r>
          </w:p>
          <w:p w14:paraId="7ACA4101" w14:textId="7F70C31E" w:rsidR="00050309" w:rsidRPr="00675506" w:rsidRDefault="00050309">
            <w:pPr>
              <w:pStyle w:val="TAL"/>
              <w:keepNext w:val="0"/>
              <w:keepLines w:val="0"/>
              <w:spacing w:before="60" w:after="60"/>
              <w:rPr>
                <w:bCs/>
              </w:rPr>
            </w:pPr>
            <w:r w:rsidRPr="00675506">
              <w:t xml:space="preserve">If transmission to the authorised agency should fail, three other connection attempts should be made at intervals of a few minutes, </w:t>
            </w:r>
            <w:proofErr w:type="gramStart"/>
            <w:r w:rsidRPr="00675506">
              <w:t>e.g.</w:t>
            </w:r>
            <w:proofErr w:type="gramEnd"/>
            <w:r w:rsidRPr="00675506">
              <w:t xml:space="preserve"> 3 minutes (see also Appendix A.4).</w:t>
            </w:r>
          </w:p>
        </w:tc>
      </w:tr>
      <w:tr w:rsidR="00050309" w:rsidRPr="00675506" w14:paraId="18132716" w14:textId="77777777">
        <w:trPr>
          <w:cantSplit/>
          <w:tblHeader/>
        </w:trPr>
        <w:tc>
          <w:tcPr>
            <w:tcW w:w="851" w:type="dxa"/>
            <w:shd w:val="clear" w:color="000000" w:fill="auto"/>
          </w:tcPr>
          <w:p w14:paraId="18A5AE0C" w14:textId="77777777" w:rsidR="00050309" w:rsidRPr="00675506" w:rsidRDefault="00050309">
            <w:pPr>
              <w:spacing w:before="60" w:after="60"/>
              <w:jc w:val="center"/>
              <w:rPr>
                <w:bCs/>
                <w:sz w:val="18"/>
              </w:rPr>
            </w:pPr>
            <w:r w:rsidRPr="00675506">
              <w:rPr>
                <w:sz w:val="18"/>
              </w:rPr>
              <w:t>3</w:t>
            </w:r>
          </w:p>
        </w:tc>
        <w:tc>
          <w:tcPr>
            <w:tcW w:w="4820" w:type="dxa"/>
            <w:shd w:val="clear" w:color="000000" w:fill="auto"/>
          </w:tcPr>
          <w:p w14:paraId="2712D070" w14:textId="2F3D3F35" w:rsidR="00050309" w:rsidRPr="00675506" w:rsidRDefault="00050309" w:rsidP="00702684">
            <w:pPr>
              <w:pStyle w:val="Tabellentext"/>
              <w:rPr>
                <w:bCs/>
                <w:sz w:val="18"/>
              </w:rPr>
            </w:pPr>
            <w:r w:rsidRPr="00675506">
              <w:rPr>
                <w:sz w:val="18"/>
              </w:rPr>
              <w:t>The security requirements as described in Appendices B, C or D (CUG or VPN) should be complied with when transmitting event data.</w:t>
            </w:r>
          </w:p>
        </w:tc>
        <w:tc>
          <w:tcPr>
            <w:tcW w:w="3969" w:type="dxa"/>
            <w:shd w:val="clear" w:color="000000" w:fill="auto"/>
          </w:tcPr>
          <w:p w14:paraId="17D31682" w14:textId="77777777" w:rsidR="00050309" w:rsidRPr="00675506" w:rsidRDefault="00050309">
            <w:pPr>
              <w:pStyle w:val="TAL"/>
              <w:keepNext w:val="0"/>
              <w:keepLines w:val="0"/>
              <w:spacing w:before="60" w:after="60"/>
              <w:rPr>
                <w:lang w:val="en-US"/>
              </w:rPr>
            </w:pPr>
          </w:p>
        </w:tc>
      </w:tr>
      <w:tr w:rsidR="00050309" w:rsidRPr="00675506" w14:paraId="5E59210D" w14:textId="77777777">
        <w:trPr>
          <w:cantSplit/>
          <w:tblHeader/>
        </w:trPr>
        <w:tc>
          <w:tcPr>
            <w:tcW w:w="851" w:type="dxa"/>
            <w:shd w:val="clear" w:color="000000" w:fill="auto"/>
          </w:tcPr>
          <w:p w14:paraId="31CF30C3" w14:textId="77777777" w:rsidR="00050309" w:rsidRPr="00675506" w:rsidRDefault="00050309">
            <w:pPr>
              <w:spacing w:before="60" w:after="60"/>
              <w:jc w:val="center"/>
              <w:rPr>
                <w:bCs/>
                <w:sz w:val="18"/>
              </w:rPr>
            </w:pPr>
            <w:r w:rsidRPr="00675506">
              <w:rPr>
                <w:sz w:val="18"/>
              </w:rPr>
              <w:t>4</w:t>
            </w:r>
          </w:p>
        </w:tc>
        <w:tc>
          <w:tcPr>
            <w:tcW w:w="4820" w:type="dxa"/>
            <w:shd w:val="clear" w:color="000000" w:fill="auto"/>
          </w:tcPr>
          <w:p w14:paraId="748E8466" w14:textId="77777777" w:rsidR="00050309" w:rsidRPr="00675506" w:rsidRDefault="00050309" w:rsidP="00FA1B1C">
            <w:pPr>
              <w:pStyle w:val="Tabellentext"/>
              <w:rPr>
                <w:bCs/>
                <w:sz w:val="18"/>
              </w:rPr>
            </w:pPr>
            <w:r w:rsidRPr="00675506">
              <w:rPr>
                <w:sz w:val="18"/>
              </w:rPr>
              <w:t>Both content and transmission of other event data sets are subject to Part D of this table</w:t>
            </w:r>
          </w:p>
        </w:tc>
        <w:tc>
          <w:tcPr>
            <w:tcW w:w="3969" w:type="dxa"/>
            <w:shd w:val="clear" w:color="000000" w:fill="auto"/>
          </w:tcPr>
          <w:p w14:paraId="1A7A3BE9" w14:textId="77777777" w:rsidR="00050309" w:rsidRPr="00675506" w:rsidRDefault="00050309">
            <w:pPr>
              <w:pStyle w:val="TAL"/>
              <w:keepNext w:val="0"/>
              <w:keepLines w:val="0"/>
              <w:spacing w:before="60" w:after="60"/>
              <w:rPr>
                <w:lang w:val="en-US"/>
              </w:rPr>
            </w:pPr>
          </w:p>
        </w:tc>
      </w:tr>
    </w:tbl>
    <w:p w14:paraId="1C55CD89" w14:textId="77777777" w:rsidR="00050309" w:rsidRPr="00675506" w:rsidRDefault="00050309">
      <w:pPr>
        <w:spacing w:after="0"/>
        <w:rPr>
          <w:sz w:val="10"/>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000000" w:fill="auto"/>
        <w:tblLayout w:type="fixed"/>
        <w:tblCellMar>
          <w:left w:w="70" w:type="dxa"/>
          <w:right w:w="70" w:type="dxa"/>
        </w:tblCellMar>
        <w:tblLook w:val="0000" w:firstRow="0" w:lastRow="0" w:firstColumn="0" w:lastColumn="0" w:noHBand="0" w:noVBand="0"/>
      </w:tblPr>
      <w:tblGrid>
        <w:gridCol w:w="851"/>
        <w:gridCol w:w="4820"/>
        <w:gridCol w:w="3969"/>
      </w:tblGrid>
      <w:tr w:rsidR="00050309" w:rsidRPr="00675506" w14:paraId="72030B24" w14:textId="77777777">
        <w:trPr>
          <w:cantSplit/>
          <w:tblHeader/>
        </w:trPr>
        <w:tc>
          <w:tcPr>
            <w:tcW w:w="9640" w:type="dxa"/>
            <w:gridSpan w:val="3"/>
            <w:shd w:val="clear" w:color="000000" w:fill="auto"/>
          </w:tcPr>
          <w:p w14:paraId="22BAC422" w14:textId="77777777" w:rsidR="00050309" w:rsidRPr="00675506" w:rsidRDefault="00050309">
            <w:pPr>
              <w:spacing w:before="60" w:after="60"/>
              <w:rPr>
                <w:b/>
                <w:bCs/>
                <w:sz w:val="18"/>
              </w:rPr>
            </w:pPr>
            <w:r w:rsidRPr="00675506">
              <w:rPr>
                <w:b/>
                <w:sz w:val="18"/>
              </w:rPr>
              <w:t>D. Content and transmission of ancillary event data</w:t>
            </w:r>
          </w:p>
        </w:tc>
      </w:tr>
      <w:tr w:rsidR="00050309" w:rsidRPr="00675506" w14:paraId="7A9EA395" w14:textId="77777777">
        <w:trPr>
          <w:cantSplit/>
          <w:tblHeader/>
        </w:trPr>
        <w:tc>
          <w:tcPr>
            <w:tcW w:w="851" w:type="dxa"/>
            <w:shd w:val="clear" w:color="000000" w:fill="auto"/>
          </w:tcPr>
          <w:p w14:paraId="79CF4628" w14:textId="77777777" w:rsidR="00050309" w:rsidRPr="00675506" w:rsidRDefault="00050309">
            <w:pPr>
              <w:spacing w:before="60" w:after="60"/>
              <w:jc w:val="center"/>
              <w:rPr>
                <w:bCs/>
                <w:sz w:val="18"/>
              </w:rPr>
            </w:pPr>
            <w:r w:rsidRPr="00675506">
              <w:rPr>
                <w:sz w:val="18"/>
              </w:rPr>
              <w:t>1</w:t>
            </w:r>
          </w:p>
        </w:tc>
        <w:tc>
          <w:tcPr>
            <w:tcW w:w="4820" w:type="dxa"/>
            <w:shd w:val="clear" w:color="000000" w:fill="auto"/>
          </w:tcPr>
          <w:p w14:paraId="1FC363E5" w14:textId="5BAEAD91" w:rsidR="00050309" w:rsidRPr="00675506" w:rsidRDefault="00050309">
            <w:pPr>
              <w:spacing w:before="60" w:after="60"/>
              <w:rPr>
                <w:bCs/>
                <w:sz w:val="18"/>
              </w:rPr>
            </w:pPr>
            <w:r w:rsidRPr="00675506">
              <w:rPr>
                <w:sz w:val="18"/>
              </w:rPr>
              <w:t>For every event listed in the table of Appendix E-1.1, an event data set is created and transmitted according to the requirements of Appendices B, C or D.</w:t>
            </w:r>
          </w:p>
          <w:p w14:paraId="25DC094E" w14:textId="5745814B" w:rsidR="00050309" w:rsidRPr="00675506" w:rsidRDefault="00050309" w:rsidP="00702684">
            <w:pPr>
              <w:spacing w:before="60" w:after="60"/>
              <w:rPr>
                <w:bCs/>
                <w:sz w:val="18"/>
              </w:rPr>
            </w:pPr>
            <w:r w:rsidRPr="00675506">
              <w:rPr>
                <w:sz w:val="18"/>
              </w:rPr>
              <w:t>The event to be reported is included in field 13 (Service Attribute) for implementations pursuant to Appendix B, and in the national parameter for implementations pursuant to Appendices C or D.</w:t>
            </w:r>
          </w:p>
        </w:tc>
        <w:tc>
          <w:tcPr>
            <w:tcW w:w="3969" w:type="dxa"/>
            <w:shd w:val="clear" w:color="000000" w:fill="auto"/>
          </w:tcPr>
          <w:p w14:paraId="055DC942" w14:textId="77777777" w:rsidR="00050309" w:rsidRPr="00675506" w:rsidRDefault="00050309">
            <w:pPr>
              <w:spacing w:before="60" w:after="60"/>
              <w:rPr>
                <w:bCs/>
                <w:sz w:val="18"/>
              </w:rPr>
            </w:pPr>
            <w:r w:rsidRPr="00675506">
              <w:rPr>
                <w:sz w:val="18"/>
              </w:rPr>
              <w:t>Possible events are:</w:t>
            </w:r>
          </w:p>
          <w:p w14:paraId="79FEAD3C" w14:textId="77777777" w:rsidR="00050309" w:rsidRPr="00675506" w:rsidRDefault="00050309">
            <w:pPr>
              <w:numPr>
                <w:ilvl w:val="0"/>
                <w:numId w:val="22"/>
              </w:numPr>
              <w:tabs>
                <w:tab w:val="clear" w:pos="720"/>
                <w:tab w:val="num" w:pos="355"/>
              </w:tabs>
              <w:spacing w:after="60"/>
              <w:ind w:left="358" w:hanging="284"/>
              <w:rPr>
                <w:bCs/>
                <w:sz w:val="18"/>
              </w:rPr>
            </w:pPr>
            <w:r w:rsidRPr="00675506">
              <w:rPr>
                <w:sz w:val="18"/>
              </w:rPr>
              <w:t>recording of a voice message</w:t>
            </w:r>
          </w:p>
          <w:p w14:paraId="3A48C2D8" w14:textId="77777777" w:rsidR="00050309" w:rsidRPr="00675506" w:rsidRDefault="00050309">
            <w:pPr>
              <w:numPr>
                <w:ilvl w:val="0"/>
                <w:numId w:val="22"/>
              </w:numPr>
              <w:tabs>
                <w:tab w:val="clear" w:pos="720"/>
                <w:tab w:val="num" w:pos="355"/>
              </w:tabs>
              <w:spacing w:after="60"/>
              <w:ind w:left="358" w:hanging="284"/>
              <w:rPr>
                <w:bCs/>
                <w:sz w:val="18"/>
              </w:rPr>
            </w:pPr>
            <w:r w:rsidRPr="00675506">
              <w:rPr>
                <w:sz w:val="18"/>
              </w:rPr>
              <w:t>listening to a voice message</w:t>
            </w:r>
          </w:p>
          <w:p w14:paraId="1467AF9D" w14:textId="77777777" w:rsidR="00050309" w:rsidRPr="00675506" w:rsidRDefault="00050309">
            <w:pPr>
              <w:numPr>
                <w:ilvl w:val="0"/>
                <w:numId w:val="22"/>
              </w:numPr>
              <w:tabs>
                <w:tab w:val="clear" w:pos="720"/>
                <w:tab w:val="num" w:pos="355"/>
              </w:tabs>
              <w:spacing w:after="60"/>
              <w:ind w:left="358" w:hanging="284"/>
              <w:rPr>
                <w:bCs/>
                <w:sz w:val="18"/>
              </w:rPr>
            </w:pPr>
            <w:r w:rsidRPr="00675506">
              <w:rPr>
                <w:sz w:val="18"/>
              </w:rPr>
              <w:t>access to the box</w:t>
            </w:r>
          </w:p>
          <w:p w14:paraId="68C8D706" w14:textId="77777777" w:rsidR="00050309" w:rsidRPr="00675506" w:rsidRDefault="00050309">
            <w:pPr>
              <w:numPr>
                <w:ilvl w:val="0"/>
                <w:numId w:val="22"/>
              </w:numPr>
              <w:tabs>
                <w:tab w:val="clear" w:pos="720"/>
                <w:tab w:val="num" w:pos="355"/>
              </w:tabs>
              <w:spacing w:after="60"/>
              <w:ind w:left="358" w:hanging="284"/>
              <w:rPr>
                <w:bCs/>
                <w:sz w:val="18"/>
              </w:rPr>
            </w:pPr>
            <w:r w:rsidRPr="00675506">
              <w:rPr>
                <w:sz w:val="18"/>
              </w:rPr>
              <w:t>receipt of a box-to-box message</w:t>
            </w:r>
          </w:p>
          <w:p w14:paraId="7BEDFBD5" w14:textId="77777777" w:rsidR="00050309" w:rsidRPr="00675506" w:rsidRDefault="00050309">
            <w:pPr>
              <w:numPr>
                <w:ilvl w:val="0"/>
                <w:numId w:val="22"/>
              </w:numPr>
              <w:tabs>
                <w:tab w:val="clear" w:pos="720"/>
                <w:tab w:val="num" w:pos="355"/>
              </w:tabs>
              <w:spacing w:after="60"/>
              <w:ind w:left="358" w:hanging="284"/>
              <w:rPr>
                <w:bCs/>
                <w:sz w:val="18"/>
              </w:rPr>
            </w:pPr>
            <w:r w:rsidRPr="00675506">
              <w:rPr>
                <w:sz w:val="18"/>
              </w:rPr>
              <w:t>notifications of stored messages via SMS or e-mail</w:t>
            </w:r>
          </w:p>
          <w:p w14:paraId="73E327D7" w14:textId="77777777" w:rsidR="00050309" w:rsidRPr="00675506" w:rsidRDefault="00050309">
            <w:pPr>
              <w:numPr>
                <w:ilvl w:val="0"/>
                <w:numId w:val="22"/>
              </w:numPr>
              <w:tabs>
                <w:tab w:val="clear" w:pos="720"/>
                <w:tab w:val="num" w:pos="355"/>
              </w:tabs>
              <w:spacing w:after="60"/>
              <w:ind w:left="358" w:hanging="284"/>
              <w:rPr>
                <w:bCs/>
                <w:sz w:val="18"/>
              </w:rPr>
            </w:pPr>
            <w:r w:rsidRPr="00675506">
              <w:rPr>
                <w:sz w:val="18"/>
              </w:rPr>
              <w:t>modification of notification number</w:t>
            </w:r>
          </w:p>
          <w:p w14:paraId="6C7C60E8" w14:textId="77777777" w:rsidR="00050309" w:rsidRPr="00675506" w:rsidRDefault="00050309">
            <w:pPr>
              <w:numPr>
                <w:ilvl w:val="0"/>
                <w:numId w:val="22"/>
              </w:numPr>
              <w:tabs>
                <w:tab w:val="clear" w:pos="720"/>
                <w:tab w:val="num" w:pos="355"/>
              </w:tabs>
              <w:spacing w:after="60"/>
              <w:ind w:left="358" w:hanging="284"/>
              <w:rPr>
                <w:bCs/>
                <w:sz w:val="18"/>
              </w:rPr>
            </w:pPr>
            <w:r w:rsidRPr="00675506">
              <w:rPr>
                <w:sz w:val="18"/>
              </w:rPr>
              <w:t>creation or modification of mailing lists</w:t>
            </w:r>
          </w:p>
        </w:tc>
      </w:tr>
    </w:tbl>
    <w:p w14:paraId="32F67C59" w14:textId="5D858120" w:rsidR="00050309" w:rsidRPr="00675506" w:rsidRDefault="00050309">
      <w:pPr>
        <w:spacing w:before="120" w:after="240"/>
        <w:jc w:val="center"/>
        <w:rPr>
          <w:b/>
          <w:bCs/>
          <w:sz w:val="18"/>
        </w:rPr>
      </w:pPr>
      <w:r w:rsidRPr="00675506">
        <w:rPr>
          <w:b/>
          <w:sz w:val="18"/>
        </w:rPr>
        <w:t>Appendix E.1.3-2 - Table: Deviating requirements or clarifications for UMS</w:t>
      </w:r>
    </w:p>
    <w:p w14:paraId="350D277E" w14:textId="23FA4D09" w:rsidR="00050309" w:rsidRPr="00675506" w:rsidRDefault="00C80F6C" w:rsidP="00994AC7">
      <w:pPr>
        <w:pStyle w:val="Heading2"/>
      </w:pPr>
      <w:bookmarkStart w:id="476" w:name="_Toc68417829"/>
      <w:bookmarkStart w:id="477" w:name="_Toc89047834"/>
      <w:bookmarkStart w:id="478" w:name="_Toc89047924"/>
      <w:bookmarkStart w:id="479" w:name="_Toc425260006"/>
      <w:bookmarkStart w:id="480" w:name="_Toc426622426"/>
      <w:bookmarkStart w:id="481" w:name="_Toc89760365"/>
      <w:r w:rsidRPr="00675506">
        <w:t>Appendix E.5</w:t>
      </w:r>
      <w:r w:rsidRPr="00675506">
        <w:tab/>
        <w:t xml:space="preserve">Requirements for surveillance of voice and fax messages, </w:t>
      </w:r>
      <w:proofErr w:type="gramStart"/>
      <w:r w:rsidRPr="00675506">
        <w:t>SMS</w:t>
      </w:r>
      <w:proofErr w:type="gramEnd"/>
      <w:r w:rsidRPr="00675506">
        <w:t xml:space="preserve"> and MMS in an XML-encoded file</w:t>
      </w:r>
      <w:bookmarkEnd w:id="476"/>
      <w:bookmarkEnd w:id="477"/>
      <w:bookmarkEnd w:id="478"/>
      <w:bookmarkEnd w:id="479"/>
      <w:bookmarkEnd w:id="480"/>
      <w:bookmarkEnd w:id="481"/>
    </w:p>
    <w:p w14:paraId="54B0D959" w14:textId="6218F90E" w:rsidR="00050309" w:rsidRPr="00675506" w:rsidRDefault="00050309" w:rsidP="009E2250">
      <w:r w:rsidRPr="00675506">
        <w:t xml:space="preserve">As an alternative to forwarding according to Appendix E.4, copies of the various telecommunication types voice, fax, </w:t>
      </w:r>
      <w:proofErr w:type="gramStart"/>
      <w:r w:rsidRPr="00675506">
        <w:t>SMS</w:t>
      </w:r>
      <w:proofErr w:type="gramEnd"/>
      <w:r w:rsidRPr="00675506">
        <w:t xml:space="preserve"> and MMS may be transmitted in unified form by means of an XML-encoded file over FTP. </w:t>
      </w:r>
    </w:p>
    <w:p w14:paraId="1F8F1D9A" w14:textId="77777777" w:rsidR="00050309" w:rsidRPr="00675506" w:rsidRDefault="00050309" w:rsidP="009E2250">
      <w:r w:rsidRPr="00675506">
        <w:t>In this case, the different telecommunication types should be converted into a file format corresponding to the table below. This table will be extended as new technologies are introduced. Any new parameters to be defined should be agreed with the Federal Network Agency.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67"/>
        <w:gridCol w:w="6908"/>
      </w:tblGrid>
      <w:tr w:rsidR="00050309" w:rsidRPr="00675506" w14:paraId="3674D790" w14:textId="77777777">
        <w:trPr>
          <w:jc w:val="center"/>
        </w:trPr>
        <w:tc>
          <w:tcPr>
            <w:tcW w:w="1667" w:type="dxa"/>
            <w:shd w:val="clear" w:color="auto" w:fill="E6E6E6"/>
          </w:tcPr>
          <w:p w14:paraId="506F507F" w14:textId="77777777" w:rsidR="00050309" w:rsidRPr="00675506" w:rsidRDefault="00050309">
            <w:pPr>
              <w:spacing w:before="60" w:after="60"/>
              <w:rPr>
                <w:b/>
                <w:bCs/>
                <w:sz w:val="18"/>
              </w:rPr>
            </w:pPr>
            <w:r w:rsidRPr="00675506">
              <w:rPr>
                <w:b/>
                <w:sz w:val="18"/>
              </w:rPr>
              <w:t>Parameter (tag)</w:t>
            </w:r>
          </w:p>
        </w:tc>
        <w:tc>
          <w:tcPr>
            <w:tcW w:w="6908" w:type="dxa"/>
            <w:shd w:val="clear" w:color="auto" w:fill="E6E6E6"/>
          </w:tcPr>
          <w:p w14:paraId="596FF0C7" w14:textId="77777777" w:rsidR="00050309" w:rsidRPr="00675506" w:rsidRDefault="00050309">
            <w:pPr>
              <w:spacing w:before="60" w:after="60"/>
              <w:rPr>
                <w:b/>
                <w:bCs/>
                <w:sz w:val="18"/>
              </w:rPr>
            </w:pPr>
            <w:r w:rsidRPr="00675506">
              <w:rPr>
                <w:b/>
                <w:sz w:val="18"/>
              </w:rPr>
              <w:t>Application</w:t>
            </w:r>
          </w:p>
        </w:tc>
      </w:tr>
      <w:tr w:rsidR="00050309" w:rsidRPr="00675506" w14:paraId="7146FBE5" w14:textId="77777777">
        <w:trPr>
          <w:jc w:val="center"/>
        </w:trPr>
        <w:tc>
          <w:tcPr>
            <w:tcW w:w="1667" w:type="dxa"/>
          </w:tcPr>
          <w:p w14:paraId="3B7E7DEA" w14:textId="77777777" w:rsidR="00050309" w:rsidRPr="00675506" w:rsidRDefault="00050309">
            <w:pPr>
              <w:pStyle w:val="TAL"/>
              <w:keepNext w:val="0"/>
              <w:spacing w:before="60" w:after="60"/>
            </w:pPr>
            <w:r w:rsidRPr="00675506">
              <w:t>&lt;audio-wav&gt;</w:t>
            </w:r>
          </w:p>
        </w:tc>
        <w:tc>
          <w:tcPr>
            <w:tcW w:w="6908" w:type="dxa"/>
          </w:tcPr>
          <w:p w14:paraId="7EB1423C" w14:textId="77777777" w:rsidR="00050309" w:rsidRPr="00675506" w:rsidRDefault="00050309">
            <w:pPr>
              <w:keepLines/>
              <w:spacing w:before="60" w:after="60"/>
              <w:rPr>
                <w:sz w:val="18"/>
              </w:rPr>
            </w:pPr>
            <w:r w:rsidRPr="00675506">
              <w:rPr>
                <w:sz w:val="18"/>
              </w:rPr>
              <w:t>voice message in wav format</w:t>
            </w:r>
          </w:p>
        </w:tc>
      </w:tr>
      <w:tr w:rsidR="00050309" w:rsidRPr="00675506" w14:paraId="0019A7E9" w14:textId="77777777">
        <w:trPr>
          <w:jc w:val="center"/>
        </w:trPr>
        <w:tc>
          <w:tcPr>
            <w:tcW w:w="1667" w:type="dxa"/>
          </w:tcPr>
          <w:p w14:paraId="4B3A6305" w14:textId="77777777" w:rsidR="00050309" w:rsidRPr="00675506" w:rsidRDefault="00050309">
            <w:pPr>
              <w:spacing w:before="60" w:after="60"/>
              <w:rPr>
                <w:sz w:val="18"/>
              </w:rPr>
            </w:pPr>
            <w:r w:rsidRPr="00675506">
              <w:rPr>
                <w:sz w:val="18"/>
              </w:rPr>
              <w:t>&lt;audio-mp3&gt;</w:t>
            </w:r>
          </w:p>
        </w:tc>
        <w:tc>
          <w:tcPr>
            <w:tcW w:w="6908" w:type="dxa"/>
          </w:tcPr>
          <w:p w14:paraId="19F5A723" w14:textId="77777777" w:rsidR="00050309" w:rsidRPr="00675506" w:rsidRDefault="00050309">
            <w:pPr>
              <w:spacing w:before="60" w:after="60"/>
              <w:rPr>
                <w:sz w:val="18"/>
              </w:rPr>
            </w:pPr>
            <w:r w:rsidRPr="00675506">
              <w:rPr>
                <w:sz w:val="18"/>
              </w:rPr>
              <w:t>voice message in mp3 format</w:t>
            </w:r>
          </w:p>
        </w:tc>
      </w:tr>
      <w:tr w:rsidR="00050309" w:rsidRPr="00675506" w14:paraId="0C7F7058" w14:textId="77777777">
        <w:trPr>
          <w:jc w:val="center"/>
        </w:trPr>
        <w:tc>
          <w:tcPr>
            <w:tcW w:w="1667" w:type="dxa"/>
          </w:tcPr>
          <w:p w14:paraId="734B3FFA" w14:textId="77777777" w:rsidR="00050309" w:rsidRPr="00675506" w:rsidRDefault="00050309">
            <w:pPr>
              <w:spacing w:before="60" w:after="60"/>
              <w:rPr>
                <w:sz w:val="18"/>
              </w:rPr>
            </w:pPr>
            <w:r w:rsidRPr="00675506">
              <w:rPr>
                <w:sz w:val="18"/>
              </w:rPr>
              <w:t>&lt;fax-</w:t>
            </w:r>
            <w:proofErr w:type="spellStart"/>
            <w:r w:rsidRPr="00675506">
              <w:rPr>
                <w:sz w:val="18"/>
              </w:rPr>
              <w:t>tif</w:t>
            </w:r>
            <w:proofErr w:type="spellEnd"/>
            <w:r w:rsidRPr="00675506">
              <w:rPr>
                <w:sz w:val="18"/>
              </w:rPr>
              <w:t>&gt;</w:t>
            </w:r>
          </w:p>
        </w:tc>
        <w:tc>
          <w:tcPr>
            <w:tcW w:w="6908" w:type="dxa"/>
          </w:tcPr>
          <w:p w14:paraId="28E24BB7" w14:textId="77777777" w:rsidR="00050309" w:rsidRPr="00675506" w:rsidRDefault="00050309">
            <w:pPr>
              <w:spacing w:before="60" w:after="60"/>
              <w:rPr>
                <w:sz w:val="18"/>
              </w:rPr>
            </w:pPr>
            <w:r w:rsidRPr="00675506">
              <w:rPr>
                <w:sz w:val="18"/>
              </w:rPr>
              <w:t>fax message in TIFF format</w:t>
            </w:r>
          </w:p>
        </w:tc>
      </w:tr>
      <w:tr w:rsidR="00050309" w:rsidRPr="00675506" w14:paraId="53F12D6D" w14:textId="77777777">
        <w:trPr>
          <w:jc w:val="center"/>
        </w:trPr>
        <w:tc>
          <w:tcPr>
            <w:tcW w:w="1667" w:type="dxa"/>
          </w:tcPr>
          <w:p w14:paraId="100590AD" w14:textId="77777777" w:rsidR="00050309" w:rsidRPr="00675506" w:rsidRDefault="00050309">
            <w:pPr>
              <w:spacing w:before="60" w:after="60"/>
              <w:rPr>
                <w:sz w:val="18"/>
              </w:rPr>
            </w:pPr>
            <w:r w:rsidRPr="00675506">
              <w:rPr>
                <w:sz w:val="18"/>
              </w:rPr>
              <w:t>&lt;fax-jpg&gt;</w:t>
            </w:r>
          </w:p>
        </w:tc>
        <w:tc>
          <w:tcPr>
            <w:tcW w:w="6908" w:type="dxa"/>
          </w:tcPr>
          <w:p w14:paraId="408BF2DF" w14:textId="77777777" w:rsidR="00050309" w:rsidRPr="00675506" w:rsidRDefault="00050309">
            <w:pPr>
              <w:pStyle w:val="TAL"/>
              <w:keepNext w:val="0"/>
              <w:keepLines w:val="0"/>
              <w:spacing w:before="60" w:after="60"/>
            </w:pPr>
            <w:r w:rsidRPr="00675506">
              <w:t>fax message in JPEG format</w:t>
            </w:r>
          </w:p>
        </w:tc>
      </w:tr>
      <w:tr w:rsidR="00050309" w:rsidRPr="00675506" w14:paraId="7D818201" w14:textId="77777777">
        <w:trPr>
          <w:jc w:val="center"/>
        </w:trPr>
        <w:tc>
          <w:tcPr>
            <w:tcW w:w="1667" w:type="dxa"/>
          </w:tcPr>
          <w:p w14:paraId="66689553" w14:textId="77777777" w:rsidR="00050309" w:rsidRPr="00675506" w:rsidRDefault="00050309">
            <w:pPr>
              <w:spacing w:before="60" w:after="60"/>
              <w:rPr>
                <w:sz w:val="18"/>
              </w:rPr>
            </w:pPr>
            <w:r w:rsidRPr="00675506">
              <w:rPr>
                <w:sz w:val="18"/>
              </w:rPr>
              <w:t>&lt;fax-</w:t>
            </w:r>
            <w:proofErr w:type="spellStart"/>
            <w:r w:rsidRPr="00675506">
              <w:rPr>
                <w:sz w:val="18"/>
              </w:rPr>
              <w:t>png</w:t>
            </w:r>
            <w:proofErr w:type="spellEnd"/>
            <w:r w:rsidRPr="00675506">
              <w:rPr>
                <w:sz w:val="18"/>
              </w:rPr>
              <w:t xml:space="preserve"> &gt;</w:t>
            </w:r>
          </w:p>
        </w:tc>
        <w:tc>
          <w:tcPr>
            <w:tcW w:w="6908" w:type="dxa"/>
          </w:tcPr>
          <w:p w14:paraId="55356C1D" w14:textId="77777777" w:rsidR="00050309" w:rsidRPr="00675506" w:rsidRDefault="00050309">
            <w:pPr>
              <w:pStyle w:val="TAL"/>
              <w:keepNext w:val="0"/>
              <w:keepLines w:val="0"/>
              <w:spacing w:before="60" w:after="60"/>
            </w:pPr>
            <w:r w:rsidRPr="00675506">
              <w:t>fax message in PNG format</w:t>
            </w:r>
          </w:p>
        </w:tc>
      </w:tr>
      <w:tr w:rsidR="00050309" w:rsidRPr="00675506" w14:paraId="412978AD" w14:textId="77777777">
        <w:trPr>
          <w:jc w:val="center"/>
        </w:trPr>
        <w:tc>
          <w:tcPr>
            <w:tcW w:w="1667" w:type="dxa"/>
          </w:tcPr>
          <w:p w14:paraId="6C6548A9" w14:textId="77777777" w:rsidR="00050309" w:rsidRPr="00675506" w:rsidRDefault="00050309">
            <w:pPr>
              <w:spacing w:before="60" w:after="60"/>
              <w:rPr>
                <w:sz w:val="18"/>
              </w:rPr>
            </w:pPr>
            <w:r w:rsidRPr="00675506">
              <w:rPr>
                <w:sz w:val="18"/>
              </w:rPr>
              <w:t>&lt;</w:t>
            </w:r>
            <w:proofErr w:type="spellStart"/>
            <w:r w:rsidRPr="00675506">
              <w:rPr>
                <w:sz w:val="18"/>
              </w:rPr>
              <w:t>sms</w:t>
            </w:r>
            <w:proofErr w:type="spellEnd"/>
            <w:r w:rsidRPr="00675506">
              <w:rPr>
                <w:sz w:val="18"/>
              </w:rPr>
              <w:t>&gt;</w:t>
            </w:r>
          </w:p>
        </w:tc>
        <w:tc>
          <w:tcPr>
            <w:tcW w:w="6908" w:type="dxa"/>
          </w:tcPr>
          <w:p w14:paraId="04A1759B" w14:textId="77777777" w:rsidR="00050309" w:rsidRPr="00675506" w:rsidRDefault="00050309">
            <w:pPr>
              <w:spacing w:before="60" w:after="60"/>
              <w:rPr>
                <w:sz w:val="18"/>
              </w:rPr>
            </w:pPr>
            <w:r w:rsidRPr="00675506">
              <w:rPr>
                <w:sz w:val="18"/>
              </w:rPr>
              <w:t>Short Message</w:t>
            </w:r>
          </w:p>
        </w:tc>
      </w:tr>
      <w:tr w:rsidR="00050309" w:rsidRPr="00675506" w14:paraId="7F4C8C5F" w14:textId="77777777">
        <w:trPr>
          <w:jc w:val="center"/>
        </w:trPr>
        <w:tc>
          <w:tcPr>
            <w:tcW w:w="1667" w:type="dxa"/>
          </w:tcPr>
          <w:p w14:paraId="6F07559E" w14:textId="77777777" w:rsidR="00050309" w:rsidRPr="00675506" w:rsidRDefault="00050309">
            <w:pPr>
              <w:spacing w:before="60" w:after="60"/>
              <w:rPr>
                <w:sz w:val="18"/>
              </w:rPr>
            </w:pPr>
            <w:r w:rsidRPr="00675506">
              <w:rPr>
                <w:sz w:val="18"/>
              </w:rPr>
              <w:t>&lt;mms&gt;</w:t>
            </w:r>
          </w:p>
        </w:tc>
        <w:tc>
          <w:tcPr>
            <w:tcW w:w="6908" w:type="dxa"/>
          </w:tcPr>
          <w:p w14:paraId="076C8743" w14:textId="77777777" w:rsidR="00050309" w:rsidRPr="00675506" w:rsidRDefault="00050309">
            <w:pPr>
              <w:keepLines/>
              <w:spacing w:before="60" w:after="60"/>
              <w:rPr>
                <w:sz w:val="18"/>
              </w:rPr>
            </w:pPr>
            <w:r w:rsidRPr="00675506">
              <w:rPr>
                <w:sz w:val="18"/>
              </w:rPr>
              <w:t>Multimedia Message</w:t>
            </w:r>
          </w:p>
          <w:p w14:paraId="698DC85D" w14:textId="646752A6" w:rsidR="00050309" w:rsidRPr="00675506" w:rsidRDefault="00050309">
            <w:pPr>
              <w:pStyle w:val="Footer"/>
              <w:tabs>
                <w:tab w:val="clear" w:pos="4819"/>
                <w:tab w:val="clear" w:pos="9071"/>
              </w:tabs>
              <w:spacing w:after="60"/>
              <w:rPr>
                <w:sz w:val="18"/>
              </w:rPr>
            </w:pPr>
            <w:r w:rsidRPr="00675506">
              <w:rPr>
                <w:sz w:val="18"/>
              </w:rPr>
              <w:lastRenderedPageBreak/>
              <w:t>The MMS to be monitored is expressed in the form of e-mail such that the message text is given in the text field and the associated images as attachments. No parameters are given in the e-mail header.</w:t>
            </w:r>
          </w:p>
        </w:tc>
      </w:tr>
    </w:tbl>
    <w:p w14:paraId="36B20AA1" w14:textId="77777777" w:rsidR="00050309" w:rsidRPr="00675506" w:rsidRDefault="00050309">
      <w:pPr>
        <w:spacing w:before="120" w:after="240"/>
        <w:jc w:val="center"/>
      </w:pPr>
      <w:r w:rsidRPr="00675506">
        <w:rPr>
          <w:b/>
          <w:sz w:val="18"/>
        </w:rPr>
        <w:lastRenderedPageBreak/>
        <w:t>Appendix E.5-1 - Table: Parameter (tag) for file formats</w:t>
      </w:r>
    </w:p>
    <w:p w14:paraId="674E8E8A" w14:textId="77777777" w:rsidR="005515D4" w:rsidRPr="00675506" w:rsidRDefault="005515D4" w:rsidP="00E641A2">
      <w:pPr>
        <w:pStyle w:val="Heading3"/>
      </w:pPr>
      <w:bookmarkStart w:id="482" w:name="_Toc426622427"/>
      <w:r w:rsidRPr="00675506">
        <w:t>Appendix E.5.1</w:t>
      </w:r>
      <w:r w:rsidRPr="00675506">
        <w:tab/>
        <w:t>Parameters for event data</w:t>
      </w:r>
      <w:bookmarkEnd w:id="482"/>
    </w:p>
    <w:p w14:paraId="4BBF2BFC" w14:textId="07170C43" w:rsidR="00050309" w:rsidRPr="00675506" w:rsidRDefault="00050309" w:rsidP="009E2250">
      <w:r w:rsidRPr="00675506">
        <w:t>The individual parameters for event data, which are typically combined with the copy of the content into an XML-encoded file for transmission to the authorised agency, are listed in the following table:</w:t>
      </w:r>
    </w:p>
    <w:tbl>
      <w:tblPr>
        <w:tblW w:w="0" w:type="auto"/>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71"/>
      </w:tblGrid>
      <w:tr w:rsidR="00050309" w:rsidRPr="00675506" w14:paraId="694CEF61" w14:textId="77777777">
        <w:trPr>
          <w:cantSplit/>
          <w:tblHeader/>
        </w:trPr>
        <w:tc>
          <w:tcPr>
            <w:tcW w:w="2127" w:type="dxa"/>
            <w:tcBorders>
              <w:top w:val="single" w:sz="18" w:space="0" w:color="auto"/>
              <w:bottom w:val="single" w:sz="6" w:space="0" w:color="auto"/>
            </w:tcBorders>
            <w:shd w:val="clear" w:color="auto" w:fill="E6E6E6"/>
          </w:tcPr>
          <w:p w14:paraId="000732F3" w14:textId="77777777" w:rsidR="00050309" w:rsidRPr="00675506" w:rsidRDefault="00050309">
            <w:pPr>
              <w:numPr>
                <w:ilvl w:val="12"/>
                <w:numId w:val="0"/>
              </w:numPr>
              <w:spacing w:before="48" w:after="48"/>
              <w:ind w:right="30"/>
              <w:rPr>
                <w:b/>
                <w:sz w:val="18"/>
              </w:rPr>
            </w:pPr>
            <w:r w:rsidRPr="00675506">
              <w:rPr>
                <w:b/>
                <w:sz w:val="18"/>
              </w:rPr>
              <w:t>Parameters</w:t>
            </w:r>
          </w:p>
        </w:tc>
        <w:tc>
          <w:tcPr>
            <w:tcW w:w="7371" w:type="dxa"/>
            <w:tcBorders>
              <w:top w:val="single" w:sz="18" w:space="0" w:color="auto"/>
              <w:bottom w:val="single" w:sz="6" w:space="0" w:color="auto"/>
            </w:tcBorders>
            <w:shd w:val="clear" w:color="auto" w:fill="E6E6E6"/>
          </w:tcPr>
          <w:p w14:paraId="2F3A43EF" w14:textId="77777777" w:rsidR="00050309" w:rsidRPr="00675506" w:rsidRDefault="00050309">
            <w:pPr>
              <w:numPr>
                <w:ilvl w:val="12"/>
                <w:numId w:val="0"/>
              </w:numPr>
              <w:spacing w:before="48" w:after="48"/>
              <w:ind w:right="30"/>
              <w:rPr>
                <w:b/>
                <w:sz w:val="18"/>
              </w:rPr>
            </w:pPr>
            <w:r w:rsidRPr="00675506">
              <w:rPr>
                <w:b/>
                <w:sz w:val="18"/>
              </w:rPr>
              <w:t>Values/definition/explanation</w:t>
            </w:r>
          </w:p>
        </w:tc>
      </w:tr>
      <w:tr w:rsidR="00050309" w:rsidRPr="00675506" w14:paraId="266BEA8C" w14:textId="77777777">
        <w:trPr>
          <w:cantSplit/>
        </w:trPr>
        <w:tc>
          <w:tcPr>
            <w:tcW w:w="2127" w:type="dxa"/>
            <w:tcBorders>
              <w:top w:val="single" w:sz="6" w:space="0" w:color="auto"/>
            </w:tcBorders>
          </w:tcPr>
          <w:p w14:paraId="4788559F" w14:textId="77777777" w:rsidR="00050309" w:rsidRPr="00675506" w:rsidRDefault="00050309">
            <w:pPr>
              <w:numPr>
                <w:ilvl w:val="12"/>
                <w:numId w:val="0"/>
              </w:numPr>
              <w:spacing w:before="60" w:after="60"/>
              <w:ind w:right="30"/>
              <w:rPr>
                <w:sz w:val="18"/>
              </w:rPr>
            </w:pPr>
            <w:r w:rsidRPr="00675506">
              <w:rPr>
                <w:sz w:val="18"/>
              </w:rPr>
              <w:t>&lt;version identifier&gt;</w:t>
            </w:r>
          </w:p>
        </w:tc>
        <w:tc>
          <w:tcPr>
            <w:tcW w:w="7371" w:type="dxa"/>
            <w:tcBorders>
              <w:top w:val="single" w:sz="6" w:space="0" w:color="auto"/>
            </w:tcBorders>
          </w:tcPr>
          <w:p w14:paraId="5449987E" w14:textId="77777777" w:rsidR="00050309" w:rsidRPr="00675506" w:rsidRDefault="00050309">
            <w:pPr>
              <w:pStyle w:val="TAL"/>
              <w:keepNext w:val="0"/>
              <w:keepLines w:val="0"/>
              <w:numPr>
                <w:ilvl w:val="12"/>
                <w:numId w:val="0"/>
              </w:numPr>
              <w:spacing w:before="60" w:after="60"/>
            </w:pPr>
            <w:r w:rsidRPr="00675506">
              <w:t>identifier allocated by the operator of the STS, which designates the relevant interface version, in ASCII format (max. 20 characters)</w:t>
            </w:r>
          </w:p>
        </w:tc>
      </w:tr>
      <w:tr w:rsidR="00050309" w:rsidRPr="00675506" w14:paraId="03F0BD23" w14:textId="77777777">
        <w:trPr>
          <w:cantSplit/>
        </w:trPr>
        <w:tc>
          <w:tcPr>
            <w:tcW w:w="2127" w:type="dxa"/>
          </w:tcPr>
          <w:p w14:paraId="1511CF5C" w14:textId="77777777" w:rsidR="00050309" w:rsidRPr="00675506" w:rsidRDefault="00050309">
            <w:pPr>
              <w:numPr>
                <w:ilvl w:val="12"/>
                <w:numId w:val="0"/>
              </w:numPr>
              <w:spacing w:before="60" w:after="60"/>
              <w:rPr>
                <w:sz w:val="18"/>
              </w:rPr>
            </w:pPr>
            <w:r w:rsidRPr="00675506">
              <w:rPr>
                <w:sz w:val="18"/>
              </w:rPr>
              <w:t>&lt;data set type&gt;</w:t>
            </w:r>
          </w:p>
        </w:tc>
        <w:tc>
          <w:tcPr>
            <w:tcW w:w="7371" w:type="dxa"/>
          </w:tcPr>
          <w:p w14:paraId="674CAF5F" w14:textId="77777777" w:rsidR="00050309" w:rsidRPr="00675506" w:rsidRDefault="00050309">
            <w:pPr>
              <w:pStyle w:val="TAL"/>
              <w:keepNext w:val="0"/>
              <w:keepLines w:val="0"/>
              <w:numPr>
                <w:ilvl w:val="12"/>
                <w:numId w:val="0"/>
              </w:numPr>
              <w:spacing w:before="60" w:after="60"/>
            </w:pPr>
            <w:r w:rsidRPr="00675506">
              <w:t>‘report’ as identifier of a unique event</w:t>
            </w:r>
          </w:p>
        </w:tc>
      </w:tr>
      <w:tr w:rsidR="00050309" w:rsidRPr="00675506" w14:paraId="220F8FE4" w14:textId="77777777">
        <w:trPr>
          <w:cantSplit/>
        </w:trPr>
        <w:tc>
          <w:tcPr>
            <w:tcW w:w="2127" w:type="dxa"/>
            <w:tcBorders>
              <w:top w:val="nil"/>
            </w:tcBorders>
          </w:tcPr>
          <w:p w14:paraId="4594913A" w14:textId="77777777" w:rsidR="00050309" w:rsidRPr="00675506" w:rsidRDefault="00050309">
            <w:pPr>
              <w:numPr>
                <w:ilvl w:val="12"/>
                <w:numId w:val="0"/>
              </w:numPr>
              <w:spacing w:before="60" w:after="60"/>
              <w:ind w:right="30"/>
              <w:rPr>
                <w:sz w:val="18"/>
              </w:rPr>
            </w:pPr>
            <w:r w:rsidRPr="00675506">
              <w:rPr>
                <w:sz w:val="18"/>
              </w:rPr>
              <w:t>&lt;reference number&gt;</w:t>
            </w:r>
          </w:p>
        </w:tc>
        <w:tc>
          <w:tcPr>
            <w:tcW w:w="7371" w:type="dxa"/>
            <w:tcBorders>
              <w:top w:val="nil"/>
            </w:tcBorders>
          </w:tcPr>
          <w:p w14:paraId="6F9429AC" w14:textId="77777777" w:rsidR="00050309" w:rsidRPr="00675506" w:rsidRDefault="00050309">
            <w:pPr>
              <w:numPr>
                <w:ilvl w:val="12"/>
                <w:numId w:val="0"/>
              </w:numPr>
              <w:spacing w:before="60" w:after="60"/>
              <w:rPr>
                <w:sz w:val="18"/>
              </w:rPr>
            </w:pPr>
            <w:r w:rsidRPr="00675506">
              <w:rPr>
                <w:sz w:val="18"/>
              </w:rPr>
              <w:t xml:space="preserve">identifier of the surveillance action pursuant to § 7(2) sentence 1 of the TKÜV, in ASCII format </w:t>
            </w:r>
          </w:p>
        </w:tc>
      </w:tr>
      <w:tr w:rsidR="00050309" w:rsidRPr="00675506" w14:paraId="3914DAD0" w14:textId="77777777">
        <w:trPr>
          <w:cantSplit/>
        </w:trPr>
        <w:tc>
          <w:tcPr>
            <w:tcW w:w="2127" w:type="dxa"/>
            <w:tcBorders>
              <w:top w:val="nil"/>
            </w:tcBorders>
          </w:tcPr>
          <w:p w14:paraId="4A0FE097" w14:textId="77777777" w:rsidR="00050309" w:rsidRPr="00675506" w:rsidRDefault="00050309">
            <w:pPr>
              <w:numPr>
                <w:ilvl w:val="12"/>
                <w:numId w:val="0"/>
              </w:numPr>
              <w:spacing w:before="60" w:after="60"/>
              <w:ind w:right="30"/>
              <w:rPr>
                <w:sz w:val="18"/>
              </w:rPr>
            </w:pPr>
            <w:r w:rsidRPr="00675506">
              <w:rPr>
                <w:sz w:val="18"/>
              </w:rPr>
              <w:t>&lt;allocation number&gt;</w:t>
            </w:r>
          </w:p>
        </w:tc>
        <w:tc>
          <w:tcPr>
            <w:tcW w:w="7371" w:type="dxa"/>
            <w:tcBorders>
              <w:top w:val="nil"/>
            </w:tcBorders>
          </w:tcPr>
          <w:p w14:paraId="5E27D4A0" w14:textId="77777777" w:rsidR="00050309" w:rsidRPr="00675506" w:rsidRDefault="00050309">
            <w:pPr>
              <w:numPr>
                <w:ilvl w:val="12"/>
                <w:numId w:val="0"/>
              </w:numPr>
              <w:spacing w:before="60" w:after="60"/>
              <w:rPr>
                <w:sz w:val="18"/>
              </w:rPr>
            </w:pPr>
            <w:r w:rsidRPr="00675506">
              <w:rPr>
                <w:sz w:val="18"/>
              </w:rPr>
              <w:t xml:space="preserve">number enabling allocation to content, in ASCII format (values of 1 to 65 535) </w:t>
            </w:r>
          </w:p>
        </w:tc>
      </w:tr>
      <w:tr w:rsidR="00050309" w:rsidRPr="00675506" w14:paraId="4E375334" w14:textId="77777777">
        <w:trPr>
          <w:cantSplit/>
        </w:trPr>
        <w:tc>
          <w:tcPr>
            <w:tcW w:w="2127" w:type="dxa"/>
            <w:tcBorders>
              <w:top w:val="nil"/>
            </w:tcBorders>
          </w:tcPr>
          <w:p w14:paraId="701B2B7C" w14:textId="77777777" w:rsidR="00050309" w:rsidRPr="00675506" w:rsidRDefault="00050309">
            <w:pPr>
              <w:numPr>
                <w:ilvl w:val="12"/>
                <w:numId w:val="0"/>
              </w:numPr>
              <w:spacing w:before="60" w:after="60"/>
              <w:ind w:right="30"/>
              <w:rPr>
                <w:sz w:val="18"/>
              </w:rPr>
            </w:pPr>
            <w:r w:rsidRPr="00675506">
              <w:rPr>
                <w:sz w:val="18"/>
              </w:rPr>
              <w:t xml:space="preserve">&lt;identifier of the </w:t>
            </w:r>
            <w:proofErr w:type="spellStart"/>
            <w:r w:rsidRPr="00675506">
              <w:rPr>
                <w:sz w:val="18"/>
              </w:rPr>
              <w:t>LuS</w:t>
            </w:r>
            <w:proofErr w:type="spellEnd"/>
            <w:r w:rsidRPr="00675506">
              <w:rPr>
                <w:sz w:val="18"/>
              </w:rPr>
              <w:t>&gt;</w:t>
            </w:r>
          </w:p>
        </w:tc>
        <w:tc>
          <w:tcPr>
            <w:tcW w:w="7371" w:type="dxa"/>
            <w:tcBorders>
              <w:top w:val="nil"/>
            </w:tcBorders>
          </w:tcPr>
          <w:p w14:paraId="5D6030A7" w14:textId="77777777" w:rsidR="00050309" w:rsidRPr="00675506" w:rsidRDefault="00050309">
            <w:pPr>
              <w:numPr>
                <w:ilvl w:val="12"/>
                <w:numId w:val="0"/>
              </w:numPr>
              <w:spacing w:before="60" w:after="60"/>
              <w:rPr>
                <w:sz w:val="18"/>
              </w:rPr>
            </w:pPr>
            <w:r w:rsidRPr="00675506">
              <w:rPr>
                <w:sz w:val="18"/>
              </w:rPr>
              <w:t>attribute of the identifier under surveillance pursuant to § 7(1) sentence 1 point 1 of the TKÜV (</w:t>
            </w:r>
            <w:proofErr w:type="gramStart"/>
            <w:r w:rsidRPr="00675506">
              <w:rPr>
                <w:sz w:val="18"/>
              </w:rPr>
              <w:t>e.g.</w:t>
            </w:r>
            <w:proofErr w:type="gramEnd"/>
            <w:r w:rsidRPr="00675506">
              <w:rPr>
                <w:sz w:val="18"/>
              </w:rPr>
              <w:t xml:space="preserve"> telephone service or fax number associated with the UMS pursuant to E.164, e-mail address)</w:t>
            </w:r>
          </w:p>
        </w:tc>
      </w:tr>
      <w:tr w:rsidR="00050309" w:rsidRPr="00675506" w14:paraId="7E08A56F" w14:textId="77777777">
        <w:trPr>
          <w:cantSplit/>
        </w:trPr>
        <w:tc>
          <w:tcPr>
            <w:tcW w:w="2127" w:type="dxa"/>
            <w:tcBorders>
              <w:top w:val="nil"/>
            </w:tcBorders>
          </w:tcPr>
          <w:p w14:paraId="3B7FD83E" w14:textId="77777777" w:rsidR="00050309" w:rsidRPr="00675506" w:rsidRDefault="00050309">
            <w:pPr>
              <w:numPr>
                <w:ilvl w:val="12"/>
                <w:numId w:val="0"/>
              </w:numPr>
              <w:spacing w:before="60" w:after="60"/>
              <w:ind w:right="30"/>
              <w:rPr>
                <w:sz w:val="18"/>
              </w:rPr>
            </w:pPr>
            <w:r w:rsidRPr="00675506">
              <w:rPr>
                <w:sz w:val="18"/>
              </w:rPr>
              <w:t xml:space="preserve">&lt;partner identifier&gt; </w:t>
            </w:r>
            <w:r w:rsidRPr="00675506">
              <w:rPr>
                <w:sz w:val="18"/>
                <w:vertAlign w:val="superscript"/>
              </w:rPr>
              <w:t>1)</w:t>
            </w:r>
          </w:p>
        </w:tc>
        <w:tc>
          <w:tcPr>
            <w:tcW w:w="7371" w:type="dxa"/>
            <w:tcBorders>
              <w:top w:val="nil"/>
            </w:tcBorders>
          </w:tcPr>
          <w:p w14:paraId="3297A102" w14:textId="77777777" w:rsidR="00050309" w:rsidRPr="00675506" w:rsidRDefault="00050309">
            <w:pPr>
              <w:spacing w:before="60" w:after="60"/>
              <w:rPr>
                <w:sz w:val="18"/>
              </w:rPr>
            </w:pPr>
            <w:r w:rsidRPr="00675506">
              <w:rPr>
                <w:sz w:val="18"/>
              </w:rPr>
              <w:t>identifier pursuant to §7(1) sentence 1 points 2 to 4 of the TKÜV, from which a message is stored or retrieved, or settings are made (</w:t>
            </w:r>
            <w:proofErr w:type="gramStart"/>
            <w:r w:rsidRPr="00675506">
              <w:rPr>
                <w:sz w:val="18"/>
              </w:rPr>
              <w:t>e.g.</w:t>
            </w:r>
            <w:proofErr w:type="gramEnd"/>
            <w:r w:rsidRPr="00675506">
              <w:rPr>
                <w:sz w:val="18"/>
              </w:rPr>
              <w:t xml:space="preserve"> phone number of the line with which the UMS is associated, service number)</w:t>
            </w:r>
          </w:p>
        </w:tc>
      </w:tr>
      <w:tr w:rsidR="00050309" w:rsidRPr="00675506" w14:paraId="7B1B6A5E" w14:textId="77777777">
        <w:trPr>
          <w:cantSplit/>
        </w:trPr>
        <w:tc>
          <w:tcPr>
            <w:tcW w:w="2127" w:type="dxa"/>
            <w:tcBorders>
              <w:top w:val="nil"/>
            </w:tcBorders>
          </w:tcPr>
          <w:p w14:paraId="2CBFA01E" w14:textId="77777777" w:rsidR="00050309" w:rsidRPr="00675506" w:rsidRDefault="00050309">
            <w:pPr>
              <w:numPr>
                <w:ilvl w:val="12"/>
                <w:numId w:val="0"/>
              </w:numPr>
              <w:spacing w:before="60" w:after="60"/>
              <w:ind w:right="30"/>
              <w:rPr>
                <w:rFonts w:cs="Arial"/>
                <w:sz w:val="18"/>
              </w:rPr>
            </w:pPr>
            <w:r w:rsidRPr="00675506">
              <w:rPr>
                <w:sz w:val="18"/>
              </w:rPr>
              <w:t xml:space="preserve">&lt;IP&gt; </w:t>
            </w:r>
            <w:r w:rsidRPr="00675506">
              <w:rPr>
                <w:sz w:val="18"/>
                <w:vertAlign w:val="superscript"/>
              </w:rPr>
              <w:t>1)</w:t>
            </w:r>
          </w:p>
        </w:tc>
        <w:tc>
          <w:tcPr>
            <w:tcW w:w="7371" w:type="dxa"/>
            <w:tcBorders>
              <w:top w:val="nil"/>
            </w:tcBorders>
          </w:tcPr>
          <w:p w14:paraId="4E6E5E10" w14:textId="77777777" w:rsidR="00050309" w:rsidRPr="00675506" w:rsidRDefault="00050309">
            <w:pPr>
              <w:numPr>
                <w:ilvl w:val="12"/>
                <w:numId w:val="0"/>
              </w:numPr>
              <w:spacing w:before="60" w:after="60"/>
              <w:rPr>
                <w:sz w:val="18"/>
              </w:rPr>
            </w:pPr>
            <w:r w:rsidRPr="00675506">
              <w:rPr>
                <w:sz w:val="18"/>
              </w:rPr>
              <w:t xml:space="preserve">The IP-address transmitted to the UMS, pursuant to § 7(1) sentence 1 points 2 to 4 of the TKÜV (IP address of the telecommunication partner, </w:t>
            </w:r>
            <w:proofErr w:type="gramStart"/>
            <w:r w:rsidRPr="00675506">
              <w:rPr>
                <w:sz w:val="18"/>
              </w:rPr>
              <w:t>e.g.</w:t>
            </w:r>
            <w:proofErr w:type="gramEnd"/>
            <w:r w:rsidRPr="00675506">
              <w:rPr>
                <w:sz w:val="18"/>
              </w:rPr>
              <w:t xml:space="preserve"> when retrieving or storing messages via web access, if there is no phone number which serves as the partner identifier)</w:t>
            </w:r>
          </w:p>
        </w:tc>
      </w:tr>
      <w:tr w:rsidR="00050309" w:rsidRPr="00675506" w14:paraId="47587BEB" w14:textId="77777777">
        <w:trPr>
          <w:cantSplit/>
        </w:trPr>
        <w:tc>
          <w:tcPr>
            <w:tcW w:w="2127" w:type="dxa"/>
            <w:tcBorders>
              <w:top w:val="nil"/>
            </w:tcBorders>
          </w:tcPr>
          <w:p w14:paraId="65CCA131" w14:textId="77777777" w:rsidR="00050309" w:rsidRPr="00675506" w:rsidRDefault="00050309">
            <w:pPr>
              <w:numPr>
                <w:ilvl w:val="12"/>
                <w:numId w:val="0"/>
              </w:numPr>
              <w:spacing w:before="60" w:after="60"/>
              <w:ind w:right="30"/>
              <w:rPr>
                <w:sz w:val="18"/>
              </w:rPr>
            </w:pPr>
            <w:r w:rsidRPr="00675506">
              <w:rPr>
                <w:sz w:val="18"/>
              </w:rPr>
              <w:t>&lt;start&gt;</w:t>
            </w:r>
          </w:p>
        </w:tc>
        <w:tc>
          <w:tcPr>
            <w:tcW w:w="7371" w:type="dxa"/>
            <w:tcBorders>
              <w:top w:val="nil"/>
            </w:tcBorders>
          </w:tcPr>
          <w:p w14:paraId="7650B72E" w14:textId="77777777" w:rsidR="00050309" w:rsidRPr="00675506" w:rsidRDefault="00050309">
            <w:pPr>
              <w:pStyle w:val="TAL"/>
              <w:keepNext w:val="0"/>
              <w:keepLines w:val="0"/>
              <w:numPr>
                <w:ilvl w:val="12"/>
                <w:numId w:val="0"/>
              </w:numPr>
              <w:spacing w:before="60" w:after="60"/>
            </w:pPr>
            <w:r w:rsidRPr="00675506">
              <w:t>start of monitored telecommunication (</w:t>
            </w:r>
            <w:proofErr w:type="gramStart"/>
            <w:r w:rsidRPr="00675506">
              <w:t>e.g.</w:t>
            </w:r>
            <w:proofErr w:type="gramEnd"/>
            <w:r w:rsidRPr="00675506">
              <w:t xml:space="preserve"> time of storing a message) according to § 7(1) sentence 1 point 8 of the TKÜV, in the format:</w:t>
            </w:r>
          </w:p>
          <w:p w14:paraId="11904C83" w14:textId="77777777" w:rsidR="00050309" w:rsidRPr="00675506" w:rsidRDefault="00050309">
            <w:pPr>
              <w:pStyle w:val="TAL"/>
              <w:keepLines w:val="0"/>
              <w:numPr>
                <w:ilvl w:val="12"/>
                <w:numId w:val="0"/>
              </w:numPr>
            </w:pPr>
            <w:r w:rsidRPr="00675506">
              <w:tab/>
              <w:t xml:space="preserve">DD/MM/YY </w:t>
            </w:r>
            <w:proofErr w:type="spellStart"/>
            <w:r w:rsidRPr="00675506">
              <w:t>hh:mm:ss</w:t>
            </w:r>
            <w:proofErr w:type="spellEnd"/>
          </w:p>
          <w:p w14:paraId="67D3E72C" w14:textId="1A3E255B" w:rsidR="00050309" w:rsidRPr="00675506" w:rsidRDefault="00050309">
            <w:pPr>
              <w:numPr>
                <w:ilvl w:val="12"/>
                <w:numId w:val="0"/>
              </w:numPr>
              <w:spacing w:before="60" w:after="60"/>
              <w:rPr>
                <w:sz w:val="18"/>
              </w:rPr>
            </w:pPr>
            <w:r w:rsidRPr="00675506">
              <w:rPr>
                <w:sz w:val="18"/>
              </w:rPr>
              <w:t>The file with event data and/or informational content should not be transmitted to authorised agencies until after completion of the monitored telecommunications procedure.</w:t>
            </w:r>
          </w:p>
        </w:tc>
      </w:tr>
      <w:tr w:rsidR="00050309" w:rsidRPr="00675506" w14:paraId="56854E85" w14:textId="77777777">
        <w:trPr>
          <w:cantSplit/>
        </w:trPr>
        <w:tc>
          <w:tcPr>
            <w:tcW w:w="2127" w:type="dxa"/>
            <w:tcBorders>
              <w:top w:val="nil"/>
            </w:tcBorders>
          </w:tcPr>
          <w:p w14:paraId="2896C6A8" w14:textId="77777777" w:rsidR="00050309" w:rsidRPr="00675506" w:rsidRDefault="00050309">
            <w:pPr>
              <w:numPr>
                <w:ilvl w:val="12"/>
                <w:numId w:val="0"/>
              </w:numPr>
              <w:spacing w:before="60" w:after="60"/>
              <w:ind w:right="30"/>
              <w:rPr>
                <w:sz w:val="18"/>
              </w:rPr>
            </w:pPr>
            <w:r w:rsidRPr="00675506">
              <w:rPr>
                <w:sz w:val="18"/>
              </w:rPr>
              <w:t>&lt;settings&gt;</w:t>
            </w:r>
          </w:p>
        </w:tc>
        <w:tc>
          <w:tcPr>
            <w:tcW w:w="7371" w:type="dxa"/>
            <w:tcBorders>
              <w:top w:val="nil"/>
            </w:tcBorders>
          </w:tcPr>
          <w:p w14:paraId="3B4FDE2B" w14:textId="77777777" w:rsidR="00050309" w:rsidRPr="00675506" w:rsidRDefault="00050309">
            <w:pPr>
              <w:pStyle w:val="Tabellentext"/>
              <w:numPr>
                <w:ilvl w:val="0"/>
                <w:numId w:val="30"/>
              </w:numPr>
              <w:tabs>
                <w:tab w:val="clear" w:pos="720"/>
                <w:tab w:val="left" w:pos="497"/>
              </w:tabs>
              <w:ind w:left="497"/>
              <w:rPr>
                <w:sz w:val="18"/>
              </w:rPr>
            </w:pPr>
            <w:r w:rsidRPr="00675506">
              <w:rPr>
                <w:sz w:val="18"/>
              </w:rPr>
              <w:t>Details of the settings made in the UMS, starting with the event:</w:t>
            </w:r>
            <w:r w:rsidRPr="00675506">
              <w:rPr>
                <w:sz w:val="18"/>
              </w:rPr>
              <w:br/>
            </w:r>
            <w:r w:rsidRPr="00675506">
              <w:rPr>
                <w:sz w:val="8"/>
              </w:rPr>
              <w:br/>
            </w:r>
            <w:r w:rsidRPr="00675506">
              <w:rPr>
                <w:sz w:val="18"/>
              </w:rPr>
              <w:t>‘</w:t>
            </w:r>
            <w:r w:rsidRPr="00675506">
              <w:rPr>
                <w:b/>
                <w:bCs/>
                <w:sz w:val="18"/>
              </w:rPr>
              <w:t>access</w:t>
            </w:r>
            <w:r w:rsidRPr="00675506">
              <w:rPr>
                <w:sz w:val="18"/>
              </w:rPr>
              <w:t>’ (to the box by its owner), ‘</w:t>
            </w:r>
            <w:r w:rsidRPr="00675506">
              <w:rPr>
                <w:b/>
                <w:bCs/>
                <w:sz w:val="18"/>
              </w:rPr>
              <w:t>create mailing lists</w:t>
            </w:r>
            <w:r w:rsidRPr="00675506">
              <w:rPr>
                <w:sz w:val="18"/>
              </w:rPr>
              <w:t>’,</w:t>
            </w:r>
            <w:r w:rsidRPr="00675506">
              <w:rPr>
                <w:sz w:val="18"/>
              </w:rPr>
              <w:br/>
              <w:t>‘</w:t>
            </w:r>
            <w:r w:rsidRPr="00675506">
              <w:rPr>
                <w:b/>
                <w:bCs/>
                <w:sz w:val="18"/>
              </w:rPr>
              <w:t>messaging</w:t>
            </w:r>
            <w:r w:rsidRPr="00675506">
              <w:rPr>
                <w:sz w:val="18"/>
              </w:rPr>
              <w:t>’ (settings in the notification service), ‘</w:t>
            </w:r>
            <w:r w:rsidRPr="00675506">
              <w:rPr>
                <w:b/>
                <w:bCs/>
                <w:sz w:val="18"/>
              </w:rPr>
              <w:t>welcome text</w:t>
            </w:r>
            <w:r w:rsidRPr="00675506">
              <w:rPr>
                <w:sz w:val="18"/>
              </w:rPr>
              <w:t>’,</w:t>
            </w:r>
          </w:p>
          <w:p w14:paraId="020AE7E0" w14:textId="77777777" w:rsidR="00050309" w:rsidRPr="00675506" w:rsidRDefault="00050309">
            <w:pPr>
              <w:pStyle w:val="Tabellentext"/>
              <w:numPr>
                <w:ilvl w:val="0"/>
                <w:numId w:val="30"/>
              </w:numPr>
              <w:tabs>
                <w:tab w:val="left" w:pos="497"/>
              </w:tabs>
              <w:ind w:left="497"/>
              <w:rPr>
                <w:sz w:val="18"/>
              </w:rPr>
            </w:pPr>
            <w:r w:rsidRPr="00675506">
              <w:rPr>
                <w:sz w:val="18"/>
              </w:rPr>
              <w:t>‘change’ (other box settings),</w:t>
            </w:r>
            <w:r w:rsidRPr="00675506">
              <w:rPr>
                <w:sz w:val="18"/>
              </w:rPr>
              <w:br/>
              <w:t>followed by the settings made (parameters) in the format: free ASCII-encoded text</w:t>
            </w:r>
          </w:p>
          <w:p w14:paraId="776E1E17" w14:textId="77777777" w:rsidR="00050309" w:rsidRPr="00675506" w:rsidRDefault="00050309">
            <w:pPr>
              <w:pStyle w:val="Tabellentext"/>
              <w:tabs>
                <w:tab w:val="left" w:pos="497"/>
              </w:tabs>
              <w:rPr>
                <w:sz w:val="18"/>
              </w:rPr>
            </w:pPr>
            <w:r w:rsidRPr="00675506">
              <w:rPr>
                <w:sz w:val="18"/>
              </w:rPr>
              <w:t>These details should be separated by ‘;’ (ASCII character no 59).</w:t>
            </w:r>
          </w:p>
        </w:tc>
      </w:tr>
      <w:tr w:rsidR="00050309" w:rsidRPr="00675506" w14:paraId="27869740" w14:textId="77777777">
        <w:trPr>
          <w:cantSplit/>
        </w:trPr>
        <w:tc>
          <w:tcPr>
            <w:tcW w:w="2127" w:type="dxa"/>
            <w:tcBorders>
              <w:top w:val="nil"/>
            </w:tcBorders>
          </w:tcPr>
          <w:p w14:paraId="53221FF4" w14:textId="77777777" w:rsidR="00050309" w:rsidRPr="00675506" w:rsidRDefault="00050309">
            <w:pPr>
              <w:pStyle w:val="TAL"/>
              <w:keepNext w:val="0"/>
              <w:keepLines w:val="0"/>
              <w:numPr>
                <w:ilvl w:val="12"/>
                <w:numId w:val="0"/>
              </w:numPr>
              <w:spacing w:before="60" w:after="60"/>
            </w:pPr>
            <w:r w:rsidRPr="00675506">
              <w:t>&lt;direction&gt;</w:t>
            </w:r>
          </w:p>
        </w:tc>
        <w:tc>
          <w:tcPr>
            <w:tcW w:w="7371" w:type="dxa"/>
            <w:tcBorders>
              <w:top w:val="nil"/>
            </w:tcBorders>
          </w:tcPr>
          <w:p w14:paraId="5F30B319" w14:textId="77777777" w:rsidR="00050309" w:rsidRPr="00675506" w:rsidRDefault="00050309">
            <w:pPr>
              <w:pStyle w:val="Tabellentext"/>
              <w:tabs>
                <w:tab w:val="left" w:pos="360"/>
              </w:tabs>
              <w:rPr>
                <w:sz w:val="18"/>
              </w:rPr>
            </w:pPr>
            <w:r w:rsidRPr="00675506">
              <w:rPr>
                <w:sz w:val="18"/>
              </w:rPr>
              <w:t xml:space="preserve">Details of the event being reported, e.g.: </w:t>
            </w:r>
          </w:p>
          <w:p w14:paraId="6A53AFA7" w14:textId="77777777" w:rsidR="00050309" w:rsidRPr="00675506" w:rsidRDefault="00050309">
            <w:pPr>
              <w:numPr>
                <w:ilvl w:val="12"/>
                <w:numId w:val="0"/>
              </w:numPr>
              <w:spacing w:before="48" w:after="48"/>
              <w:ind w:right="30"/>
              <w:rPr>
                <w:sz w:val="18"/>
              </w:rPr>
            </w:pPr>
            <w:r w:rsidRPr="00675506">
              <w:rPr>
                <w:sz w:val="18"/>
              </w:rPr>
              <w:t>‘received’, ‘retrieved’, ‘listened’ (for messages ), ‘received box-to-box’,</w:t>
            </w:r>
            <w:r w:rsidRPr="00675506">
              <w:rPr>
                <w:sz w:val="18"/>
              </w:rPr>
              <w:br/>
              <w:t>‘stored’, ‘sent’, ‘recorded’ (for messages ), ‘sent box-to-box’,</w:t>
            </w:r>
            <w:r w:rsidRPr="00675506">
              <w:rPr>
                <w:sz w:val="18"/>
              </w:rPr>
              <w:br/>
              <w:t>‘notification’ (of stored messages), ‘</w:t>
            </w:r>
            <w:r w:rsidRPr="00675506">
              <w:rPr>
                <w:i/>
                <w:sz w:val="18"/>
                <w:u w:val="single"/>
              </w:rPr>
              <w:t>callback</w:t>
            </w:r>
            <w:r w:rsidRPr="00675506">
              <w:rPr>
                <w:sz w:val="18"/>
              </w:rPr>
              <w:t>’</w:t>
            </w:r>
            <w:r w:rsidRPr="00675506">
              <w:rPr>
                <w:sz w:val="18"/>
                <w:vertAlign w:val="superscript"/>
              </w:rPr>
              <w:t>2)</w:t>
            </w:r>
            <w:proofErr w:type="gramStart"/>
            <w:r w:rsidRPr="00675506">
              <w:rPr>
                <w:sz w:val="18"/>
              </w:rPr>
              <w:t xml:space="preserve">.  </w:t>
            </w:r>
            <w:proofErr w:type="gramEnd"/>
            <w:r w:rsidRPr="00675506">
              <w:rPr>
                <w:sz w:val="18"/>
              </w:rPr>
              <w:t>If several events are stored and sent almost simultaneously, for example, two values may be inserted, separated by ‘;’ (ASCII character no 59).</w:t>
            </w:r>
          </w:p>
        </w:tc>
      </w:tr>
      <w:tr w:rsidR="00050309" w:rsidRPr="00675506" w14:paraId="791BDA82" w14:textId="77777777">
        <w:trPr>
          <w:cantSplit/>
        </w:trPr>
        <w:tc>
          <w:tcPr>
            <w:tcW w:w="2127" w:type="dxa"/>
          </w:tcPr>
          <w:p w14:paraId="71653635" w14:textId="77777777" w:rsidR="00050309" w:rsidRPr="00675506" w:rsidRDefault="00050309">
            <w:pPr>
              <w:pStyle w:val="TAL"/>
              <w:keepNext w:val="0"/>
              <w:keepLines w:val="0"/>
              <w:numPr>
                <w:ilvl w:val="12"/>
                <w:numId w:val="0"/>
              </w:numPr>
              <w:spacing w:before="60" w:after="60"/>
            </w:pPr>
            <w:r w:rsidRPr="00675506">
              <w:t>&lt;cause of termination at monitored line&gt;</w:t>
            </w:r>
          </w:p>
        </w:tc>
        <w:tc>
          <w:tcPr>
            <w:tcW w:w="7371" w:type="dxa"/>
          </w:tcPr>
          <w:p w14:paraId="52DD85CA" w14:textId="77777777" w:rsidR="00050309" w:rsidRPr="00675506" w:rsidRDefault="00050309">
            <w:pPr>
              <w:pStyle w:val="TAL"/>
              <w:keepNext w:val="0"/>
              <w:keepLines w:val="0"/>
              <w:spacing w:before="60" w:after="60"/>
            </w:pPr>
            <w:r w:rsidRPr="00675506">
              <w:t>Indication of the reason why the monitored connection was closed, e.g.</w:t>
            </w:r>
          </w:p>
          <w:p w14:paraId="17627E03" w14:textId="77777777" w:rsidR="00050309" w:rsidRPr="00675506" w:rsidRDefault="00050309">
            <w:pPr>
              <w:numPr>
                <w:ilvl w:val="0"/>
                <w:numId w:val="18"/>
              </w:numPr>
              <w:tabs>
                <w:tab w:val="clear" w:pos="720"/>
                <w:tab w:val="num" w:pos="497"/>
              </w:tabs>
              <w:spacing w:before="60" w:after="0"/>
              <w:ind w:left="497" w:hanging="284"/>
              <w:rPr>
                <w:sz w:val="18"/>
              </w:rPr>
            </w:pPr>
            <w:r w:rsidRPr="00675506">
              <w:rPr>
                <w:sz w:val="18"/>
              </w:rPr>
              <w:t xml:space="preserve">‘successful’ or </w:t>
            </w:r>
          </w:p>
          <w:p w14:paraId="3888F495" w14:textId="77777777" w:rsidR="00050309" w:rsidRPr="00675506" w:rsidRDefault="00050309">
            <w:pPr>
              <w:numPr>
                <w:ilvl w:val="0"/>
                <w:numId w:val="18"/>
              </w:numPr>
              <w:tabs>
                <w:tab w:val="clear" w:pos="720"/>
                <w:tab w:val="num" w:pos="497"/>
              </w:tabs>
              <w:spacing w:before="60" w:after="60"/>
              <w:ind w:left="497" w:hanging="284"/>
              <w:rPr>
                <w:sz w:val="18"/>
              </w:rPr>
            </w:pPr>
            <w:r w:rsidRPr="00675506">
              <w:rPr>
                <w:sz w:val="18"/>
              </w:rPr>
              <w:t xml:space="preserve">error message from the system as a text string, </w:t>
            </w:r>
            <w:proofErr w:type="gramStart"/>
            <w:r w:rsidRPr="00675506">
              <w:rPr>
                <w:sz w:val="18"/>
              </w:rPr>
              <w:t>e.g.</w:t>
            </w:r>
            <w:proofErr w:type="gramEnd"/>
            <w:r w:rsidRPr="00675506">
              <w:rPr>
                <w:sz w:val="18"/>
              </w:rPr>
              <w:t xml:space="preserve"> interruption of a download. The text string may contain only the ASCII characters of the Base64 alphabet.</w:t>
            </w:r>
          </w:p>
        </w:tc>
      </w:tr>
      <w:tr w:rsidR="00050309" w:rsidRPr="00675506" w14:paraId="20256A3C" w14:textId="77777777">
        <w:trPr>
          <w:cantSplit/>
        </w:trPr>
        <w:tc>
          <w:tcPr>
            <w:tcW w:w="2127" w:type="dxa"/>
          </w:tcPr>
          <w:p w14:paraId="3C9A9A06" w14:textId="77777777" w:rsidR="00050309" w:rsidRPr="00675506" w:rsidRDefault="00050309">
            <w:pPr>
              <w:numPr>
                <w:ilvl w:val="12"/>
                <w:numId w:val="0"/>
              </w:numPr>
              <w:spacing w:before="60" w:after="60"/>
              <w:rPr>
                <w:sz w:val="18"/>
              </w:rPr>
            </w:pPr>
            <w:r w:rsidRPr="00675506">
              <w:rPr>
                <w:sz w:val="18"/>
              </w:rPr>
              <w:t>&lt;start of surveillance action&gt;</w:t>
            </w:r>
          </w:p>
        </w:tc>
        <w:tc>
          <w:tcPr>
            <w:tcW w:w="7371" w:type="dxa"/>
          </w:tcPr>
          <w:p w14:paraId="1213A822" w14:textId="77777777" w:rsidR="00050309" w:rsidRPr="00675506" w:rsidRDefault="00050309">
            <w:pPr>
              <w:pStyle w:val="TAL"/>
              <w:keepNext w:val="0"/>
              <w:keepLines w:val="0"/>
              <w:numPr>
                <w:ilvl w:val="12"/>
                <w:numId w:val="0"/>
              </w:numPr>
              <w:spacing w:before="60" w:after="60"/>
            </w:pPr>
            <w:r w:rsidRPr="00675506">
              <w:t>Once for each action, with the time of activation of the action (not of administration in case of time-controlled actions) in the STS pursuant to § 5(5) of the TKÜV, in the format:</w:t>
            </w:r>
          </w:p>
          <w:p w14:paraId="1725CC90" w14:textId="77777777" w:rsidR="00050309" w:rsidRPr="00675506" w:rsidRDefault="00050309">
            <w:pPr>
              <w:pStyle w:val="TAL"/>
              <w:keepNext w:val="0"/>
              <w:keepLines w:val="0"/>
              <w:numPr>
                <w:ilvl w:val="12"/>
                <w:numId w:val="0"/>
              </w:numPr>
              <w:spacing w:after="60"/>
            </w:pPr>
            <w:r w:rsidRPr="00675506">
              <w:tab/>
              <w:t xml:space="preserve">DD/MM/YY </w:t>
            </w:r>
            <w:proofErr w:type="spellStart"/>
            <w:r w:rsidRPr="00675506">
              <w:t>hh:mm:ss</w:t>
            </w:r>
            <w:proofErr w:type="spellEnd"/>
          </w:p>
        </w:tc>
      </w:tr>
      <w:tr w:rsidR="00050309" w:rsidRPr="00675506" w14:paraId="72496658" w14:textId="77777777">
        <w:trPr>
          <w:cantSplit/>
        </w:trPr>
        <w:tc>
          <w:tcPr>
            <w:tcW w:w="2127" w:type="dxa"/>
          </w:tcPr>
          <w:p w14:paraId="566942EE" w14:textId="77777777" w:rsidR="00050309" w:rsidRPr="00675506" w:rsidRDefault="00050309">
            <w:pPr>
              <w:pStyle w:val="TAL"/>
              <w:keepNext w:val="0"/>
              <w:keepLines w:val="0"/>
              <w:numPr>
                <w:ilvl w:val="12"/>
                <w:numId w:val="0"/>
              </w:numPr>
              <w:spacing w:before="60" w:after="60"/>
            </w:pPr>
            <w:r w:rsidRPr="00675506">
              <w:t>&lt;end of surveillance action&gt;</w:t>
            </w:r>
          </w:p>
        </w:tc>
        <w:tc>
          <w:tcPr>
            <w:tcW w:w="7371" w:type="dxa"/>
          </w:tcPr>
          <w:p w14:paraId="1F399B13" w14:textId="77777777" w:rsidR="00050309" w:rsidRPr="00675506" w:rsidRDefault="00050309">
            <w:pPr>
              <w:numPr>
                <w:ilvl w:val="12"/>
                <w:numId w:val="0"/>
              </w:numPr>
              <w:spacing w:before="60" w:after="60"/>
              <w:rPr>
                <w:sz w:val="18"/>
              </w:rPr>
            </w:pPr>
            <w:r w:rsidRPr="00675506">
              <w:rPr>
                <w:sz w:val="18"/>
              </w:rPr>
              <w:t>Once for each action, with the time of deactivation of the action (not of administration in case of time-controlled actions) in the STS pursuant to § 5(5) of the TKÜV, in the format:</w:t>
            </w:r>
          </w:p>
          <w:p w14:paraId="7FFEEFFB" w14:textId="77777777" w:rsidR="00050309" w:rsidRPr="00675506" w:rsidRDefault="00050309">
            <w:pPr>
              <w:numPr>
                <w:ilvl w:val="12"/>
                <w:numId w:val="0"/>
              </w:numPr>
              <w:spacing w:after="60"/>
              <w:rPr>
                <w:sz w:val="18"/>
              </w:rPr>
            </w:pPr>
            <w:r w:rsidRPr="00675506">
              <w:rPr>
                <w:sz w:val="18"/>
              </w:rPr>
              <w:tab/>
              <w:t xml:space="preserve">DD/MM/YY </w:t>
            </w:r>
            <w:proofErr w:type="spellStart"/>
            <w:r w:rsidRPr="00675506">
              <w:rPr>
                <w:sz w:val="18"/>
              </w:rPr>
              <w:t>hh:mm:ss</w:t>
            </w:r>
            <w:proofErr w:type="spellEnd"/>
          </w:p>
        </w:tc>
      </w:tr>
    </w:tbl>
    <w:p w14:paraId="04E8290C" w14:textId="77777777" w:rsidR="00050309" w:rsidRPr="00675506" w:rsidRDefault="00050309">
      <w:pPr>
        <w:pStyle w:val="Header"/>
        <w:tabs>
          <w:tab w:val="clear" w:pos="9071"/>
        </w:tabs>
        <w:spacing w:before="120" w:after="240"/>
        <w:jc w:val="center"/>
        <w:rPr>
          <w:b/>
          <w:sz w:val="18"/>
        </w:rPr>
      </w:pPr>
      <w:r w:rsidRPr="00675506">
        <w:rPr>
          <w:b/>
          <w:sz w:val="18"/>
        </w:rPr>
        <w:t>Table E.5.1-1: Parameters for event data in the XML file</w:t>
      </w:r>
    </w:p>
    <w:p w14:paraId="597B5433" w14:textId="77777777" w:rsidR="00050309" w:rsidRPr="00675506" w:rsidRDefault="00050309">
      <w:pPr>
        <w:ind w:left="170" w:hanging="170"/>
        <w:rPr>
          <w:sz w:val="18"/>
        </w:rPr>
      </w:pPr>
      <w:r w:rsidRPr="00675506">
        <w:rPr>
          <w:sz w:val="18"/>
          <w:vertAlign w:val="superscript"/>
        </w:rPr>
        <w:lastRenderedPageBreak/>
        <w:t>1)</w:t>
      </w:r>
      <w:r w:rsidRPr="00675506">
        <w:rPr>
          <w:sz w:val="18"/>
        </w:rPr>
        <w:t xml:space="preserve"> This serves to enable transmission of at least the IP address if a unique &lt;partner identifier&gt; is not available.</w:t>
      </w:r>
    </w:p>
    <w:p w14:paraId="6B5A141F" w14:textId="77777777" w:rsidR="003C1203" w:rsidRPr="00675506" w:rsidRDefault="003C1203" w:rsidP="003C1203">
      <w:pPr>
        <w:ind w:left="170" w:hanging="170"/>
        <w:rPr>
          <w:sz w:val="18"/>
        </w:rPr>
      </w:pPr>
      <w:r w:rsidRPr="00675506">
        <w:rPr>
          <w:sz w:val="18"/>
          <w:vertAlign w:val="superscript"/>
        </w:rPr>
        <w:t>2)</w:t>
      </w:r>
      <w:r w:rsidRPr="00675506">
        <w:rPr>
          <w:sz w:val="18"/>
        </w:rPr>
        <w:t xml:space="preserve"> If the owner of the box in a VMS/UMS is able, based on a received message, to initiate a call to the line from which the message was stored, this event should be reported, and additionally it should be ensured that such a call is also monitored. It is not necessary to relate the ‘</w:t>
      </w:r>
      <w:proofErr w:type="spellStart"/>
      <w:r w:rsidRPr="00675506">
        <w:rPr>
          <w:sz w:val="18"/>
        </w:rPr>
        <w:t>callback</w:t>
      </w:r>
      <w:proofErr w:type="spellEnd"/>
      <w:r w:rsidRPr="00675506">
        <w:rPr>
          <w:sz w:val="18"/>
        </w:rPr>
        <w:t>’ event to the stored message using the &lt;allocation number&gt; parameter.</w:t>
      </w:r>
    </w:p>
    <w:p w14:paraId="79C2E32B" w14:textId="77777777" w:rsidR="00050309" w:rsidRPr="00675506" w:rsidRDefault="00050309" w:rsidP="00E641A2">
      <w:pPr>
        <w:pStyle w:val="Heading3"/>
      </w:pPr>
      <w:bookmarkStart w:id="483" w:name="_Toc425260008"/>
      <w:bookmarkStart w:id="484" w:name="_Toc426622428"/>
      <w:r w:rsidRPr="00675506">
        <w:t>Appendix E.5.2</w:t>
      </w:r>
      <w:r w:rsidRPr="00675506">
        <w:tab/>
        <w:t xml:space="preserve">The XML structure and DTD for voice, fax, </w:t>
      </w:r>
      <w:proofErr w:type="gramStart"/>
      <w:r w:rsidRPr="00675506">
        <w:t>SMS</w:t>
      </w:r>
      <w:proofErr w:type="gramEnd"/>
      <w:r w:rsidRPr="00675506">
        <w:t xml:space="preserve"> and MMS</w:t>
      </w:r>
      <w:bookmarkEnd w:id="483"/>
      <w:bookmarkEnd w:id="484"/>
    </w:p>
    <w:p w14:paraId="4491D6D7" w14:textId="5D2BE4AE" w:rsidR="00050309" w:rsidRPr="00675506" w:rsidRDefault="00050309" w:rsidP="009E2250">
      <w:bookmarkStart w:id="485" w:name="_top"/>
      <w:bookmarkEnd w:id="485"/>
      <w:r w:rsidRPr="00675506">
        <w:t xml:space="preserve">The XML-encoded file should be created in UTF-8 format. </w:t>
      </w:r>
    </w:p>
    <w:p w14:paraId="29EBD770" w14:textId="77777777" w:rsidR="00050309" w:rsidRPr="00675506" w:rsidRDefault="00050309" w:rsidP="009E2250">
      <w:r w:rsidRPr="00675506">
        <w:t xml:space="preserve">The following example of an XML structure has values included for </w:t>
      </w:r>
      <w:r w:rsidRPr="00675506">
        <w:rPr>
          <w:u w:val="single"/>
        </w:rPr>
        <w:t>all</w:t>
      </w:r>
      <w:r w:rsidRPr="00675506">
        <w:t xml:space="preserve"> tags. These tags should, however, only be transmitted if the relevant event requires them. If there are no parameters for the relevant event data, an empty tag should be used in accordance with XML syntax, </w:t>
      </w:r>
      <w:proofErr w:type="gramStart"/>
      <w:r w:rsidRPr="00675506">
        <w:t>e.g.</w:t>
      </w:r>
      <w:proofErr w:type="gramEnd"/>
      <w:r w:rsidRPr="00675506">
        <w:t xml:space="preserve"> “&lt;start-UEM/&gt;”. Comment lines are not required and may be omitted.</w:t>
      </w:r>
    </w:p>
    <w:p w14:paraId="57B4BBA7" w14:textId="215132E4" w:rsidR="00050309" w:rsidRPr="00675506" w:rsidRDefault="00050309" w:rsidP="005515D4">
      <w:pPr>
        <w:pStyle w:val="Heading4"/>
      </w:pPr>
      <w:r w:rsidRPr="00675506">
        <w:t>XML structure (with example entries):</w:t>
      </w:r>
    </w:p>
    <w:p w14:paraId="4B8FD8F3" w14:textId="77777777" w:rsidR="00050309" w:rsidRPr="00675506" w:rsidRDefault="00050309" w:rsidP="00450A01">
      <w:pPr>
        <w:pStyle w:val="FootnoteText"/>
        <w:spacing w:after="0"/>
        <w:rPr>
          <w:rFonts w:ascii="Times New Roman" w:hAnsi="Times New Roman"/>
          <w:szCs w:val="22"/>
        </w:rPr>
      </w:pPr>
      <w:r w:rsidRPr="00675506">
        <w:rPr>
          <w:rFonts w:ascii="Times New Roman" w:hAnsi="Times New Roman"/>
        </w:rPr>
        <w:t>&lt;?xml version="1.0" encoding="UTF-8" standalone="no"?&gt;</w:t>
      </w:r>
    </w:p>
    <w:p w14:paraId="6882AF9A" w14:textId="77777777" w:rsidR="00050309" w:rsidRPr="00675506" w:rsidRDefault="00050309" w:rsidP="00450A01">
      <w:pPr>
        <w:spacing w:after="0"/>
        <w:rPr>
          <w:rFonts w:ascii="Times New Roman" w:hAnsi="Times New Roman"/>
          <w:szCs w:val="22"/>
          <w:lang w:val="nb-NO"/>
        </w:rPr>
      </w:pPr>
      <w:r w:rsidRPr="00675506">
        <w:rPr>
          <w:rFonts w:ascii="Times New Roman" w:hAnsi="Times New Roman"/>
          <w:lang w:val="nb-NO"/>
        </w:rPr>
        <w:t>&lt;!DOCTYPE hi3-ums SYSTEM "hi3-ums_v1.dtd"&gt;</w:t>
      </w:r>
    </w:p>
    <w:p w14:paraId="7897922A" w14:textId="77777777" w:rsidR="00050309" w:rsidRPr="00675506" w:rsidRDefault="00050309" w:rsidP="00450A01">
      <w:pPr>
        <w:spacing w:after="0"/>
        <w:rPr>
          <w:rFonts w:ascii="Times New Roman" w:hAnsi="Times New Roman"/>
          <w:szCs w:val="22"/>
        </w:rPr>
      </w:pPr>
      <w:r w:rsidRPr="00675506">
        <w:rPr>
          <w:rFonts w:ascii="Times New Roman" w:hAnsi="Times New Roman"/>
        </w:rPr>
        <w:t xml:space="preserve">&lt;?xml-stylesheet </w:t>
      </w:r>
      <w:proofErr w:type="spellStart"/>
      <w:r w:rsidRPr="00675506">
        <w:rPr>
          <w:rFonts w:ascii="Times New Roman" w:hAnsi="Times New Roman"/>
        </w:rPr>
        <w:t>href</w:t>
      </w:r>
      <w:proofErr w:type="spellEnd"/>
      <w:r w:rsidRPr="00675506">
        <w:rPr>
          <w:rFonts w:ascii="Times New Roman" w:hAnsi="Times New Roman"/>
        </w:rPr>
        <w:t>="ums_v1.xsl" type="text/</w:t>
      </w:r>
      <w:proofErr w:type="spellStart"/>
      <w:r w:rsidRPr="00675506">
        <w:rPr>
          <w:rFonts w:ascii="Times New Roman" w:hAnsi="Times New Roman"/>
        </w:rPr>
        <w:t>xsl</w:t>
      </w:r>
      <w:proofErr w:type="spellEnd"/>
      <w:r w:rsidRPr="00675506">
        <w:rPr>
          <w:rFonts w:ascii="Times New Roman" w:hAnsi="Times New Roman"/>
        </w:rPr>
        <w:t>"?&gt;</w:t>
      </w:r>
    </w:p>
    <w:p w14:paraId="69CF52B0" w14:textId="77777777" w:rsidR="00050309" w:rsidRPr="00675506" w:rsidRDefault="00050309" w:rsidP="002C7CBD">
      <w:pPr>
        <w:spacing w:after="0"/>
        <w:rPr>
          <w:rFonts w:ascii="Times New Roman" w:hAnsi="Times New Roman"/>
          <w:szCs w:val="22"/>
        </w:rPr>
      </w:pPr>
      <w:r w:rsidRPr="00675506">
        <w:rPr>
          <w:rFonts w:ascii="Times New Roman" w:hAnsi="Times New Roman"/>
        </w:rPr>
        <w:t>&lt;hi3-ums&gt;</w:t>
      </w:r>
    </w:p>
    <w:p w14:paraId="51A40679" w14:textId="77777777" w:rsidR="00050309" w:rsidRPr="00675506" w:rsidRDefault="00050309" w:rsidP="005C3D63">
      <w:pPr>
        <w:spacing w:after="0"/>
        <w:rPr>
          <w:rFonts w:ascii="Times New Roman" w:hAnsi="Times New Roman"/>
          <w:szCs w:val="22"/>
        </w:rPr>
      </w:pPr>
      <w:r w:rsidRPr="00675506">
        <w:rPr>
          <w:rFonts w:ascii="Times New Roman" w:hAnsi="Times New Roman"/>
        </w:rPr>
        <w:t>&lt;version identifier&gt;ABC1234&lt;/version identifier&gt;</w:t>
      </w:r>
    </w:p>
    <w:p w14:paraId="1C993650" w14:textId="77777777" w:rsidR="00050309" w:rsidRPr="00675506" w:rsidRDefault="00050309" w:rsidP="005C3D63">
      <w:pPr>
        <w:spacing w:after="0"/>
        <w:rPr>
          <w:rFonts w:ascii="Times New Roman" w:hAnsi="Times New Roman"/>
          <w:szCs w:val="22"/>
        </w:rPr>
      </w:pPr>
      <w:r w:rsidRPr="00675506">
        <w:rPr>
          <w:rFonts w:ascii="Times New Roman" w:hAnsi="Times New Roman"/>
        </w:rPr>
        <w:t>&lt;data set type&gt;report&lt;/data set type&gt;</w:t>
      </w:r>
    </w:p>
    <w:p w14:paraId="3CC5532F" w14:textId="77777777" w:rsidR="00050309" w:rsidRPr="00675506" w:rsidRDefault="00050309" w:rsidP="005C3D63">
      <w:pPr>
        <w:spacing w:after="0"/>
        <w:rPr>
          <w:rFonts w:ascii="Times New Roman" w:hAnsi="Times New Roman"/>
          <w:szCs w:val="22"/>
        </w:rPr>
      </w:pPr>
      <w:r w:rsidRPr="00675506">
        <w:rPr>
          <w:rFonts w:ascii="Times New Roman" w:hAnsi="Times New Roman"/>
        </w:rPr>
        <w:t xml:space="preserve">&lt;reference number&gt;&lt;![CDATA[123456789 in Base64 encoding </w:t>
      </w:r>
      <w:r w:rsidRPr="00675506">
        <w:rPr>
          <w:rFonts w:ascii="Times New Roman" w:hAnsi="Times New Roman"/>
          <w:vertAlign w:val="superscript"/>
        </w:rPr>
        <w:t>1</w:t>
      </w:r>
      <w:r w:rsidRPr="00675506">
        <w:rPr>
          <w:rFonts w:ascii="Times New Roman" w:hAnsi="Times New Roman"/>
        </w:rPr>
        <w:t>]]&gt;&lt;/reference number&gt;</w:t>
      </w:r>
    </w:p>
    <w:p w14:paraId="79150DC9" w14:textId="77777777" w:rsidR="00050309" w:rsidRPr="00675506" w:rsidRDefault="00050309" w:rsidP="005C3D63">
      <w:pPr>
        <w:spacing w:after="0"/>
        <w:rPr>
          <w:rFonts w:ascii="Times New Roman" w:hAnsi="Times New Roman"/>
          <w:szCs w:val="22"/>
        </w:rPr>
      </w:pPr>
      <w:r w:rsidRPr="00675506">
        <w:rPr>
          <w:rFonts w:ascii="Times New Roman" w:hAnsi="Times New Roman"/>
        </w:rPr>
        <w:t xml:space="preserve">&lt;sequence number&gt;&lt;![CDATA[123 in Base64 encoding </w:t>
      </w:r>
      <w:r w:rsidRPr="00675506">
        <w:rPr>
          <w:rFonts w:ascii="Times New Roman" w:hAnsi="Times New Roman"/>
          <w:vertAlign w:val="superscript"/>
        </w:rPr>
        <w:t>1</w:t>
      </w:r>
      <w:r w:rsidRPr="00675506">
        <w:rPr>
          <w:rFonts w:ascii="Times New Roman" w:hAnsi="Times New Roman"/>
        </w:rPr>
        <w:t>]]&gt;&lt;/sequence number&gt;</w:t>
      </w:r>
    </w:p>
    <w:p w14:paraId="37BEBE73" w14:textId="77777777" w:rsidR="00050309" w:rsidRPr="00675506" w:rsidRDefault="00050309" w:rsidP="00DB7C75">
      <w:pPr>
        <w:spacing w:after="0"/>
        <w:rPr>
          <w:rFonts w:ascii="Times New Roman" w:hAnsi="Times New Roman"/>
          <w:szCs w:val="22"/>
        </w:rPr>
      </w:pPr>
      <w:r w:rsidRPr="00675506">
        <w:rPr>
          <w:rFonts w:ascii="Times New Roman" w:hAnsi="Times New Roman"/>
        </w:rPr>
        <w:t xml:space="preserve">&lt;identifier-of the-monitored-line&gt;&lt;![CDATA[987654#E.164#national number in Base64 encoding </w:t>
      </w:r>
      <w:r w:rsidRPr="00675506">
        <w:rPr>
          <w:rFonts w:ascii="Times New Roman" w:hAnsi="Times New Roman"/>
          <w:vertAlign w:val="superscript"/>
        </w:rPr>
        <w:t>1</w:t>
      </w:r>
      <w:r w:rsidRPr="00675506">
        <w:rPr>
          <w:rFonts w:ascii="Times New Roman" w:hAnsi="Times New Roman"/>
        </w:rPr>
        <w:t>]]&gt;&lt;/identifier-of the-monitored-line&gt;</w:t>
      </w:r>
    </w:p>
    <w:p w14:paraId="2B9D00F2" w14:textId="77777777" w:rsidR="00050309" w:rsidRPr="00675506" w:rsidRDefault="00050309" w:rsidP="008B2516">
      <w:pPr>
        <w:spacing w:after="0"/>
        <w:rPr>
          <w:rFonts w:ascii="Times New Roman" w:hAnsi="Times New Roman"/>
          <w:szCs w:val="22"/>
        </w:rPr>
      </w:pPr>
      <w:r w:rsidRPr="00675506">
        <w:rPr>
          <w:rFonts w:ascii="Times New Roman" w:hAnsi="Times New Roman"/>
        </w:rPr>
        <w:t>&lt;IP&gt;111.222.63.254&lt;/IP&gt;</w:t>
      </w:r>
    </w:p>
    <w:p w14:paraId="4139FC1C" w14:textId="77777777" w:rsidR="00050309" w:rsidRPr="00675506" w:rsidRDefault="00050309" w:rsidP="00450A01">
      <w:pPr>
        <w:spacing w:after="0"/>
        <w:rPr>
          <w:rFonts w:ascii="Times New Roman" w:hAnsi="Times New Roman"/>
          <w:szCs w:val="22"/>
        </w:rPr>
      </w:pPr>
      <w:r w:rsidRPr="00675506">
        <w:rPr>
          <w:rFonts w:ascii="Times New Roman" w:hAnsi="Times New Roman"/>
        </w:rPr>
        <w:t xml:space="preserve">&lt;partner identifier&gt;&lt;![CDATA[123456#E.164#national number in Base64 encoding </w:t>
      </w:r>
      <w:r w:rsidRPr="00675506">
        <w:rPr>
          <w:rFonts w:ascii="Times New Roman" w:hAnsi="Times New Roman"/>
          <w:vertAlign w:val="superscript"/>
        </w:rPr>
        <w:t>1</w:t>
      </w:r>
      <w:r w:rsidRPr="00675506">
        <w:rPr>
          <w:rFonts w:ascii="Times New Roman" w:hAnsi="Times New Roman"/>
        </w:rPr>
        <w:t>]]&gt;&lt;/partner identifier&gt;</w:t>
      </w:r>
    </w:p>
    <w:p w14:paraId="6889A0DA" w14:textId="77777777" w:rsidR="00050309" w:rsidRPr="00675506" w:rsidRDefault="00050309" w:rsidP="008B2516">
      <w:pPr>
        <w:spacing w:after="0"/>
        <w:rPr>
          <w:rFonts w:ascii="Times New Roman" w:hAnsi="Times New Roman"/>
          <w:szCs w:val="22"/>
        </w:rPr>
      </w:pPr>
      <w:r w:rsidRPr="00675506">
        <w:rPr>
          <w:rFonts w:ascii="Times New Roman" w:hAnsi="Times New Roman"/>
        </w:rPr>
        <w:t>&lt;start&gt;31/12/06 10:10:05&lt;/start&gt;</w:t>
      </w:r>
    </w:p>
    <w:p w14:paraId="02ECAD81" w14:textId="77777777" w:rsidR="00050309" w:rsidRPr="00675506" w:rsidRDefault="00050309" w:rsidP="00450A01">
      <w:pPr>
        <w:spacing w:after="0"/>
        <w:rPr>
          <w:rFonts w:ascii="Times New Roman" w:hAnsi="Times New Roman"/>
          <w:szCs w:val="22"/>
        </w:rPr>
      </w:pPr>
      <w:r w:rsidRPr="00675506">
        <w:rPr>
          <w:rFonts w:ascii="Times New Roman" w:hAnsi="Times New Roman"/>
        </w:rPr>
        <w:t xml:space="preserve">&lt;settings&gt;&lt;![CDATA[announcement </w:t>
      </w:r>
      <w:proofErr w:type="spellStart"/>
      <w:r w:rsidRPr="00675506">
        <w:rPr>
          <w:rFonts w:ascii="Times New Roman" w:hAnsi="Times New Roman"/>
        </w:rPr>
        <w:t>text;free</w:t>
      </w:r>
      <w:proofErr w:type="spellEnd"/>
      <w:r w:rsidRPr="00675506">
        <w:rPr>
          <w:rFonts w:ascii="Times New Roman" w:hAnsi="Times New Roman"/>
        </w:rPr>
        <w:t xml:space="preserve"> text in Base64 encoding </w:t>
      </w:r>
      <w:r w:rsidRPr="00675506">
        <w:rPr>
          <w:rFonts w:ascii="Times New Roman" w:hAnsi="Times New Roman"/>
          <w:vertAlign w:val="superscript"/>
        </w:rPr>
        <w:t>1</w:t>
      </w:r>
      <w:r w:rsidRPr="00675506">
        <w:rPr>
          <w:rFonts w:ascii="Times New Roman" w:hAnsi="Times New Roman"/>
        </w:rPr>
        <w:t>]]&gt;&lt;/settings&gt;</w:t>
      </w:r>
    </w:p>
    <w:p w14:paraId="4CC8ED54" w14:textId="77777777" w:rsidR="00050309" w:rsidRPr="00675506" w:rsidRDefault="00050309" w:rsidP="00450A01">
      <w:pPr>
        <w:spacing w:after="0"/>
        <w:rPr>
          <w:rFonts w:ascii="Times New Roman" w:hAnsi="Times New Roman"/>
          <w:szCs w:val="22"/>
        </w:rPr>
      </w:pPr>
      <w:r w:rsidRPr="00675506">
        <w:rPr>
          <w:rFonts w:ascii="Times New Roman" w:hAnsi="Times New Roman"/>
        </w:rPr>
        <w:t xml:space="preserve">&lt;direction&gt;&lt;![CDATA[retrieved in Base64 encoding </w:t>
      </w:r>
      <w:r w:rsidRPr="00675506">
        <w:rPr>
          <w:rFonts w:ascii="Times New Roman" w:hAnsi="Times New Roman"/>
          <w:vertAlign w:val="superscript"/>
        </w:rPr>
        <w:t>1</w:t>
      </w:r>
      <w:r w:rsidRPr="00675506">
        <w:rPr>
          <w:rFonts w:ascii="Times New Roman" w:hAnsi="Times New Roman"/>
        </w:rPr>
        <w:t>]]&lt;/direction&gt;</w:t>
      </w:r>
    </w:p>
    <w:p w14:paraId="53458396" w14:textId="77777777" w:rsidR="00050309" w:rsidRPr="00675506" w:rsidRDefault="00050309" w:rsidP="00450A01">
      <w:pPr>
        <w:spacing w:after="0"/>
        <w:rPr>
          <w:rFonts w:ascii="Times New Roman" w:hAnsi="Times New Roman"/>
          <w:szCs w:val="22"/>
        </w:rPr>
      </w:pPr>
      <w:r w:rsidRPr="00675506">
        <w:rPr>
          <w:rFonts w:ascii="Times New Roman" w:hAnsi="Times New Roman"/>
        </w:rPr>
        <w:t xml:space="preserve">&lt;cause-of-termination-at-monitored-line&gt;&lt;![CDATA[normal call clearing in Base64 encoding </w:t>
      </w:r>
      <w:r w:rsidRPr="00675506">
        <w:rPr>
          <w:rFonts w:ascii="Times New Roman" w:hAnsi="Times New Roman"/>
          <w:vertAlign w:val="superscript"/>
        </w:rPr>
        <w:t>1</w:t>
      </w:r>
      <w:r w:rsidRPr="00675506">
        <w:rPr>
          <w:rFonts w:ascii="Times New Roman" w:hAnsi="Times New Roman"/>
        </w:rPr>
        <w:t>]]&gt;&lt;/cause-of-termination-at-monitored-line&gt;</w:t>
      </w:r>
    </w:p>
    <w:p w14:paraId="2CD5FAB1" w14:textId="77777777" w:rsidR="00050309" w:rsidRPr="00675506" w:rsidRDefault="00050309" w:rsidP="00450A01">
      <w:pPr>
        <w:spacing w:after="0"/>
        <w:rPr>
          <w:rFonts w:ascii="Times New Roman" w:hAnsi="Times New Roman"/>
          <w:szCs w:val="22"/>
        </w:rPr>
      </w:pPr>
      <w:r w:rsidRPr="00675506">
        <w:rPr>
          <w:rFonts w:ascii="Times New Roman" w:hAnsi="Times New Roman"/>
        </w:rPr>
        <w:t>&lt;start-of-surveillance-action&gt;01/12/06 01:00:00&lt;/start-of-surveillance-action&gt;</w:t>
      </w:r>
    </w:p>
    <w:p w14:paraId="27FF330A" w14:textId="77777777" w:rsidR="00050309" w:rsidRPr="00675506" w:rsidRDefault="00050309" w:rsidP="00450A01">
      <w:pPr>
        <w:spacing w:after="0"/>
        <w:rPr>
          <w:rFonts w:ascii="Times New Roman" w:hAnsi="Times New Roman"/>
          <w:szCs w:val="22"/>
        </w:rPr>
      </w:pPr>
      <w:r w:rsidRPr="00675506">
        <w:rPr>
          <w:rFonts w:ascii="Times New Roman" w:hAnsi="Times New Roman"/>
        </w:rPr>
        <w:t>&lt;end-of-surveillance-action&gt;01/02/07 01:00:00&lt;/end-of-surveillance-action&gt;</w:t>
      </w:r>
    </w:p>
    <w:p w14:paraId="0455DF34" w14:textId="77777777" w:rsidR="00050309" w:rsidRPr="00675506" w:rsidRDefault="00050309" w:rsidP="00450A01">
      <w:pPr>
        <w:spacing w:after="0"/>
        <w:rPr>
          <w:rFonts w:ascii="Times New Roman" w:hAnsi="Times New Roman"/>
          <w:szCs w:val="22"/>
        </w:rPr>
      </w:pPr>
    </w:p>
    <w:p w14:paraId="6D6075D3" w14:textId="77777777" w:rsidR="00050309" w:rsidRPr="00675506" w:rsidRDefault="00050309" w:rsidP="002C7CBD">
      <w:pPr>
        <w:spacing w:after="0"/>
        <w:rPr>
          <w:rFonts w:ascii="Times New Roman" w:hAnsi="Times New Roman"/>
          <w:szCs w:val="22"/>
        </w:rPr>
      </w:pPr>
      <w:r w:rsidRPr="00675506">
        <w:rPr>
          <w:rFonts w:ascii="Times New Roman" w:hAnsi="Times New Roman"/>
        </w:rPr>
        <w:t>&lt;fax-</w:t>
      </w:r>
      <w:proofErr w:type="spellStart"/>
      <w:r w:rsidRPr="00675506">
        <w:rPr>
          <w:rFonts w:ascii="Times New Roman" w:hAnsi="Times New Roman"/>
        </w:rPr>
        <w:t>tif</w:t>
      </w:r>
      <w:proofErr w:type="spellEnd"/>
      <w:r w:rsidRPr="00675506">
        <w:rPr>
          <w:rFonts w:ascii="Times New Roman" w:hAnsi="Times New Roman"/>
        </w:rPr>
        <w:t>&gt;</w:t>
      </w:r>
    </w:p>
    <w:p w14:paraId="289518BD" w14:textId="77777777" w:rsidR="00050309" w:rsidRPr="00675506" w:rsidRDefault="00050309" w:rsidP="005C3D63">
      <w:pPr>
        <w:spacing w:after="0"/>
        <w:rPr>
          <w:rFonts w:ascii="Times New Roman" w:hAnsi="Times New Roman"/>
          <w:szCs w:val="22"/>
        </w:rPr>
      </w:pPr>
      <w:r w:rsidRPr="00675506">
        <w:rPr>
          <w:rFonts w:ascii="Times New Roman" w:hAnsi="Times New Roman"/>
        </w:rPr>
        <w:t>&lt;!-- start fax-</w:t>
      </w:r>
      <w:proofErr w:type="spellStart"/>
      <w:r w:rsidRPr="00675506">
        <w:rPr>
          <w:rFonts w:ascii="Times New Roman" w:hAnsi="Times New Roman"/>
        </w:rPr>
        <w:t>tif</w:t>
      </w:r>
      <w:proofErr w:type="spellEnd"/>
      <w:r w:rsidRPr="00675506">
        <w:rPr>
          <w:rFonts w:ascii="Times New Roman" w:hAnsi="Times New Roman"/>
        </w:rPr>
        <w:t xml:space="preserve"> --&gt;</w:t>
      </w:r>
    </w:p>
    <w:p w14:paraId="7AE2D283" w14:textId="77777777" w:rsidR="00050309" w:rsidRPr="00675506" w:rsidRDefault="00050309" w:rsidP="005C3D63">
      <w:pPr>
        <w:spacing w:after="0"/>
        <w:rPr>
          <w:rFonts w:ascii="Times New Roman" w:hAnsi="Times New Roman"/>
          <w:szCs w:val="22"/>
        </w:rPr>
      </w:pPr>
      <w:r w:rsidRPr="00675506">
        <w:rPr>
          <w:rFonts w:ascii="Times New Roman" w:hAnsi="Times New Roman"/>
        </w:rPr>
        <w:t xml:space="preserve">&lt;![CDATA[copy of the entire fax to be monitored in Base64 encoding </w:t>
      </w:r>
      <w:r w:rsidRPr="00675506">
        <w:rPr>
          <w:rFonts w:ascii="Times New Roman" w:hAnsi="Times New Roman"/>
          <w:vertAlign w:val="superscript"/>
        </w:rPr>
        <w:t>1</w:t>
      </w:r>
      <w:r w:rsidRPr="00675506">
        <w:rPr>
          <w:rFonts w:ascii="Times New Roman" w:hAnsi="Times New Roman"/>
        </w:rPr>
        <w:t xml:space="preserve">]]&gt; </w:t>
      </w:r>
    </w:p>
    <w:p w14:paraId="6AB2F335" w14:textId="77777777" w:rsidR="00050309" w:rsidRPr="00675506" w:rsidRDefault="00050309" w:rsidP="005C3D63">
      <w:pPr>
        <w:spacing w:after="0"/>
        <w:rPr>
          <w:rFonts w:ascii="Times New Roman" w:hAnsi="Times New Roman"/>
          <w:szCs w:val="22"/>
        </w:rPr>
      </w:pPr>
      <w:r w:rsidRPr="00675506">
        <w:rPr>
          <w:rFonts w:ascii="Times New Roman" w:hAnsi="Times New Roman"/>
        </w:rPr>
        <w:t>&lt;!-- end fax-</w:t>
      </w:r>
      <w:proofErr w:type="spellStart"/>
      <w:r w:rsidRPr="00675506">
        <w:rPr>
          <w:rFonts w:ascii="Times New Roman" w:hAnsi="Times New Roman"/>
        </w:rPr>
        <w:t>tif</w:t>
      </w:r>
      <w:proofErr w:type="spellEnd"/>
      <w:r w:rsidRPr="00675506">
        <w:rPr>
          <w:rFonts w:ascii="Times New Roman" w:hAnsi="Times New Roman"/>
        </w:rPr>
        <w:t xml:space="preserve"> --&gt;</w:t>
      </w:r>
    </w:p>
    <w:p w14:paraId="6E292FC3" w14:textId="77777777" w:rsidR="00050309" w:rsidRPr="00675506" w:rsidRDefault="00050309" w:rsidP="005C3D63">
      <w:pPr>
        <w:spacing w:after="0"/>
        <w:rPr>
          <w:rFonts w:ascii="Times New Roman" w:hAnsi="Times New Roman"/>
          <w:szCs w:val="22"/>
        </w:rPr>
      </w:pPr>
      <w:r w:rsidRPr="00675506">
        <w:rPr>
          <w:rFonts w:ascii="Times New Roman" w:hAnsi="Times New Roman"/>
        </w:rPr>
        <w:t>&lt;/fax-</w:t>
      </w:r>
      <w:proofErr w:type="spellStart"/>
      <w:r w:rsidRPr="00675506">
        <w:rPr>
          <w:rFonts w:ascii="Times New Roman" w:hAnsi="Times New Roman"/>
        </w:rPr>
        <w:t>tif</w:t>
      </w:r>
      <w:proofErr w:type="spellEnd"/>
      <w:r w:rsidRPr="00675506">
        <w:rPr>
          <w:rFonts w:ascii="Times New Roman" w:hAnsi="Times New Roman"/>
        </w:rPr>
        <w:t>&gt;</w:t>
      </w:r>
    </w:p>
    <w:p w14:paraId="3D1A412E" w14:textId="77777777" w:rsidR="00050309" w:rsidRPr="00675506" w:rsidRDefault="00050309" w:rsidP="00DB7C75">
      <w:pPr>
        <w:spacing w:after="0"/>
        <w:rPr>
          <w:rFonts w:ascii="Times New Roman" w:hAnsi="Times New Roman"/>
          <w:szCs w:val="22"/>
        </w:rPr>
      </w:pPr>
    </w:p>
    <w:p w14:paraId="33434692" w14:textId="77777777" w:rsidR="00050309" w:rsidRPr="00675506" w:rsidRDefault="00050309" w:rsidP="00DB7C75">
      <w:pPr>
        <w:spacing w:after="0"/>
        <w:rPr>
          <w:rFonts w:ascii="Times New Roman" w:hAnsi="Times New Roman"/>
          <w:szCs w:val="22"/>
        </w:rPr>
      </w:pPr>
      <w:r w:rsidRPr="00675506">
        <w:rPr>
          <w:rFonts w:ascii="Times New Roman" w:hAnsi="Times New Roman"/>
        </w:rPr>
        <w:t>&lt;fax-jpg&gt;</w:t>
      </w:r>
    </w:p>
    <w:p w14:paraId="36F7261B" w14:textId="77777777" w:rsidR="00050309" w:rsidRPr="00675506" w:rsidRDefault="00050309" w:rsidP="00DB7C75">
      <w:pPr>
        <w:spacing w:after="0"/>
        <w:rPr>
          <w:rFonts w:ascii="Times New Roman" w:hAnsi="Times New Roman"/>
          <w:szCs w:val="22"/>
        </w:rPr>
      </w:pPr>
      <w:r w:rsidRPr="00675506">
        <w:rPr>
          <w:rFonts w:ascii="Times New Roman" w:hAnsi="Times New Roman"/>
        </w:rPr>
        <w:t>&lt;!-- start fax-jpg --&gt;</w:t>
      </w:r>
    </w:p>
    <w:p w14:paraId="427DB632" w14:textId="77777777" w:rsidR="00050309" w:rsidRPr="00675506" w:rsidRDefault="00050309" w:rsidP="00DB7C75">
      <w:pPr>
        <w:spacing w:after="0"/>
        <w:rPr>
          <w:rFonts w:ascii="Times New Roman" w:hAnsi="Times New Roman"/>
          <w:szCs w:val="22"/>
        </w:rPr>
      </w:pPr>
      <w:r w:rsidRPr="00675506">
        <w:rPr>
          <w:rFonts w:ascii="Times New Roman" w:hAnsi="Times New Roman"/>
        </w:rPr>
        <w:t xml:space="preserve">&lt;![CDATA[copy of the entire fax to be monitored in Base64 encoding </w:t>
      </w:r>
      <w:r w:rsidRPr="00675506">
        <w:rPr>
          <w:rFonts w:ascii="Times New Roman" w:hAnsi="Times New Roman"/>
          <w:vertAlign w:val="superscript"/>
        </w:rPr>
        <w:t>1</w:t>
      </w:r>
      <w:r w:rsidRPr="00675506">
        <w:rPr>
          <w:rFonts w:ascii="Times New Roman" w:hAnsi="Times New Roman"/>
        </w:rPr>
        <w:t>]]&gt;</w:t>
      </w:r>
    </w:p>
    <w:p w14:paraId="6BC37494" w14:textId="77777777" w:rsidR="00050309" w:rsidRPr="00675506" w:rsidRDefault="00050309" w:rsidP="00DB7C75">
      <w:pPr>
        <w:spacing w:after="0"/>
        <w:rPr>
          <w:rFonts w:ascii="Times New Roman" w:hAnsi="Times New Roman"/>
          <w:szCs w:val="22"/>
          <w:lang w:val="da-DK"/>
        </w:rPr>
      </w:pPr>
      <w:r w:rsidRPr="00675506">
        <w:rPr>
          <w:rFonts w:ascii="Times New Roman" w:hAnsi="Times New Roman"/>
          <w:lang w:val="da-DK"/>
        </w:rPr>
        <w:t>&lt;!-- end fax-jpg --&gt;</w:t>
      </w:r>
    </w:p>
    <w:p w14:paraId="445C387E" w14:textId="77777777" w:rsidR="00050309" w:rsidRPr="00675506" w:rsidRDefault="00050309" w:rsidP="003972CC">
      <w:pPr>
        <w:spacing w:after="0"/>
        <w:rPr>
          <w:rFonts w:ascii="Times New Roman" w:hAnsi="Times New Roman"/>
          <w:szCs w:val="22"/>
          <w:lang w:val="da-DK"/>
        </w:rPr>
      </w:pPr>
      <w:r w:rsidRPr="00675506">
        <w:rPr>
          <w:rFonts w:ascii="Times New Roman" w:hAnsi="Times New Roman"/>
          <w:lang w:val="da-DK"/>
        </w:rPr>
        <w:t>&lt;/fax-jpg&gt;</w:t>
      </w:r>
    </w:p>
    <w:p w14:paraId="20F014D0" w14:textId="77777777" w:rsidR="00050309" w:rsidRPr="00675506" w:rsidRDefault="00050309" w:rsidP="003972CC">
      <w:pPr>
        <w:spacing w:after="0"/>
        <w:rPr>
          <w:rFonts w:ascii="Times New Roman" w:hAnsi="Times New Roman"/>
          <w:szCs w:val="22"/>
          <w:lang w:val="da-DK"/>
        </w:rPr>
      </w:pPr>
    </w:p>
    <w:p w14:paraId="355B3DA4" w14:textId="77777777" w:rsidR="00050309" w:rsidRPr="00675506" w:rsidRDefault="00050309" w:rsidP="00A9125E">
      <w:pPr>
        <w:spacing w:after="0"/>
        <w:rPr>
          <w:rFonts w:ascii="Times New Roman" w:hAnsi="Times New Roman"/>
          <w:szCs w:val="22"/>
        </w:rPr>
      </w:pPr>
      <w:r w:rsidRPr="00675506">
        <w:rPr>
          <w:rFonts w:ascii="Times New Roman" w:hAnsi="Times New Roman"/>
        </w:rPr>
        <w:t>&lt;fax-</w:t>
      </w:r>
      <w:proofErr w:type="spellStart"/>
      <w:r w:rsidRPr="00675506">
        <w:rPr>
          <w:rFonts w:ascii="Times New Roman" w:hAnsi="Times New Roman"/>
        </w:rPr>
        <w:t>png</w:t>
      </w:r>
      <w:proofErr w:type="spellEnd"/>
      <w:r w:rsidRPr="00675506">
        <w:rPr>
          <w:rFonts w:ascii="Times New Roman" w:hAnsi="Times New Roman"/>
        </w:rPr>
        <w:t xml:space="preserve"> &gt;</w:t>
      </w:r>
    </w:p>
    <w:p w14:paraId="08587A66" w14:textId="77777777" w:rsidR="00050309" w:rsidRPr="00675506" w:rsidRDefault="00050309" w:rsidP="00F77D9B">
      <w:pPr>
        <w:spacing w:after="0"/>
        <w:rPr>
          <w:rFonts w:ascii="Times New Roman" w:hAnsi="Times New Roman"/>
          <w:szCs w:val="22"/>
        </w:rPr>
      </w:pPr>
      <w:r w:rsidRPr="00675506">
        <w:rPr>
          <w:rFonts w:ascii="Times New Roman" w:hAnsi="Times New Roman"/>
        </w:rPr>
        <w:t>&lt;!-- start fax-</w:t>
      </w:r>
      <w:proofErr w:type="spellStart"/>
      <w:r w:rsidRPr="00675506">
        <w:rPr>
          <w:rFonts w:ascii="Times New Roman" w:hAnsi="Times New Roman"/>
        </w:rPr>
        <w:t>png</w:t>
      </w:r>
      <w:proofErr w:type="spellEnd"/>
      <w:r w:rsidRPr="00675506">
        <w:rPr>
          <w:rFonts w:ascii="Times New Roman" w:hAnsi="Times New Roman"/>
        </w:rPr>
        <w:t xml:space="preserve"> --&gt;</w:t>
      </w:r>
    </w:p>
    <w:p w14:paraId="455C48E9" w14:textId="77777777" w:rsidR="00050309" w:rsidRPr="00675506" w:rsidRDefault="00050309" w:rsidP="00F77D9B">
      <w:pPr>
        <w:spacing w:after="0"/>
        <w:rPr>
          <w:rFonts w:ascii="Times New Roman" w:hAnsi="Times New Roman"/>
          <w:szCs w:val="22"/>
        </w:rPr>
      </w:pPr>
      <w:r w:rsidRPr="00675506">
        <w:rPr>
          <w:rFonts w:ascii="Times New Roman" w:hAnsi="Times New Roman"/>
        </w:rPr>
        <w:t xml:space="preserve">&lt;![CDATA[copy of the entire fax to be monitored in Base64 encoding </w:t>
      </w:r>
      <w:r w:rsidRPr="00675506">
        <w:rPr>
          <w:rFonts w:ascii="Times New Roman" w:hAnsi="Times New Roman"/>
          <w:vertAlign w:val="superscript"/>
        </w:rPr>
        <w:t>1</w:t>
      </w:r>
      <w:r w:rsidRPr="00675506">
        <w:rPr>
          <w:rFonts w:ascii="Times New Roman" w:hAnsi="Times New Roman"/>
        </w:rPr>
        <w:t>]]&gt;</w:t>
      </w:r>
    </w:p>
    <w:p w14:paraId="0065F2C8" w14:textId="77777777" w:rsidR="00050309" w:rsidRPr="00675506" w:rsidRDefault="00050309" w:rsidP="00F77D9B">
      <w:pPr>
        <w:spacing w:after="0"/>
        <w:rPr>
          <w:rFonts w:ascii="Times New Roman" w:hAnsi="Times New Roman"/>
          <w:szCs w:val="22"/>
          <w:lang w:val="da-DK"/>
        </w:rPr>
      </w:pPr>
      <w:r w:rsidRPr="00675506">
        <w:rPr>
          <w:rFonts w:ascii="Times New Roman" w:hAnsi="Times New Roman"/>
          <w:lang w:val="da-DK"/>
        </w:rPr>
        <w:t>&lt;!-- end fax-png --&gt;</w:t>
      </w:r>
    </w:p>
    <w:p w14:paraId="621F97DB" w14:textId="77777777" w:rsidR="00050309" w:rsidRPr="00675506" w:rsidRDefault="00050309" w:rsidP="00F77D9B">
      <w:pPr>
        <w:spacing w:after="0"/>
        <w:rPr>
          <w:rFonts w:ascii="Times New Roman" w:hAnsi="Times New Roman"/>
          <w:szCs w:val="22"/>
          <w:lang w:val="da-DK"/>
        </w:rPr>
      </w:pPr>
      <w:r w:rsidRPr="00675506">
        <w:rPr>
          <w:rFonts w:ascii="Times New Roman" w:hAnsi="Times New Roman"/>
          <w:lang w:val="da-DK"/>
        </w:rPr>
        <w:t>&lt;/fax-png&gt;</w:t>
      </w:r>
    </w:p>
    <w:p w14:paraId="7111850C" w14:textId="77777777" w:rsidR="00050309" w:rsidRPr="00675506" w:rsidRDefault="00050309" w:rsidP="00F77D9B">
      <w:pPr>
        <w:spacing w:after="0"/>
        <w:rPr>
          <w:rFonts w:ascii="Times New Roman" w:hAnsi="Times New Roman"/>
          <w:szCs w:val="22"/>
          <w:lang w:val="da-DK"/>
        </w:rPr>
      </w:pPr>
    </w:p>
    <w:p w14:paraId="482A1971" w14:textId="77777777" w:rsidR="00050309" w:rsidRPr="00675506" w:rsidRDefault="00050309" w:rsidP="00F77D9B">
      <w:pPr>
        <w:spacing w:after="0"/>
        <w:rPr>
          <w:rFonts w:ascii="Times New Roman" w:hAnsi="Times New Roman"/>
          <w:szCs w:val="22"/>
        </w:rPr>
      </w:pPr>
      <w:r w:rsidRPr="00675506">
        <w:rPr>
          <w:rFonts w:ascii="Times New Roman" w:hAnsi="Times New Roman"/>
        </w:rPr>
        <w:t>&lt;audio-wav&gt;</w:t>
      </w:r>
    </w:p>
    <w:p w14:paraId="121ED61A" w14:textId="77777777" w:rsidR="00050309" w:rsidRPr="00675506" w:rsidRDefault="00050309" w:rsidP="00F77D9B">
      <w:pPr>
        <w:spacing w:after="0"/>
        <w:rPr>
          <w:rFonts w:ascii="Times New Roman" w:hAnsi="Times New Roman"/>
          <w:szCs w:val="22"/>
        </w:rPr>
      </w:pPr>
      <w:r w:rsidRPr="00675506">
        <w:rPr>
          <w:rFonts w:ascii="Times New Roman" w:hAnsi="Times New Roman"/>
        </w:rPr>
        <w:t>&lt;!-- start audio-wav --&gt;</w:t>
      </w:r>
    </w:p>
    <w:p w14:paraId="440852F3" w14:textId="77777777" w:rsidR="00050309" w:rsidRPr="00675506" w:rsidRDefault="00050309" w:rsidP="00F77D9B">
      <w:pPr>
        <w:spacing w:after="0"/>
        <w:rPr>
          <w:rFonts w:ascii="Times New Roman" w:hAnsi="Times New Roman"/>
          <w:szCs w:val="22"/>
        </w:rPr>
      </w:pPr>
      <w:r w:rsidRPr="00675506">
        <w:rPr>
          <w:rFonts w:ascii="Times New Roman" w:hAnsi="Times New Roman"/>
        </w:rPr>
        <w:t xml:space="preserve">&lt;![CDATA[copy of the entire audio signal to be monitored in Base64 encoding </w:t>
      </w:r>
      <w:r w:rsidRPr="00675506">
        <w:rPr>
          <w:rFonts w:ascii="Times New Roman" w:hAnsi="Times New Roman"/>
          <w:vertAlign w:val="superscript"/>
        </w:rPr>
        <w:t>1</w:t>
      </w:r>
      <w:r w:rsidRPr="00675506">
        <w:rPr>
          <w:rFonts w:ascii="Times New Roman" w:hAnsi="Times New Roman"/>
        </w:rPr>
        <w:t>]]&gt;</w:t>
      </w:r>
    </w:p>
    <w:p w14:paraId="0E631444" w14:textId="77777777" w:rsidR="00050309" w:rsidRPr="00675506" w:rsidRDefault="00050309" w:rsidP="00F77D9B">
      <w:pPr>
        <w:spacing w:after="0"/>
        <w:rPr>
          <w:rFonts w:ascii="Times New Roman" w:hAnsi="Times New Roman"/>
          <w:szCs w:val="22"/>
        </w:rPr>
      </w:pPr>
      <w:r w:rsidRPr="00675506">
        <w:rPr>
          <w:rFonts w:ascii="Times New Roman" w:hAnsi="Times New Roman"/>
        </w:rPr>
        <w:t>&lt;!-- end audio-wav --&gt;</w:t>
      </w:r>
    </w:p>
    <w:p w14:paraId="0A0D1BF8" w14:textId="77777777" w:rsidR="00050309" w:rsidRPr="00675506" w:rsidRDefault="00050309" w:rsidP="00F77D9B">
      <w:pPr>
        <w:spacing w:after="0"/>
        <w:rPr>
          <w:rFonts w:ascii="Times New Roman" w:hAnsi="Times New Roman"/>
          <w:szCs w:val="22"/>
        </w:rPr>
      </w:pPr>
      <w:r w:rsidRPr="00675506">
        <w:rPr>
          <w:rFonts w:ascii="Times New Roman" w:hAnsi="Times New Roman"/>
        </w:rPr>
        <w:t>&lt;/audio-wav&gt;</w:t>
      </w:r>
    </w:p>
    <w:p w14:paraId="33F6B377" w14:textId="77777777" w:rsidR="00050309" w:rsidRPr="00675506" w:rsidRDefault="00050309" w:rsidP="00F77D9B">
      <w:pPr>
        <w:spacing w:after="0"/>
        <w:rPr>
          <w:rFonts w:ascii="Times New Roman" w:hAnsi="Times New Roman"/>
          <w:szCs w:val="22"/>
        </w:rPr>
      </w:pPr>
    </w:p>
    <w:p w14:paraId="1A4FA2D1" w14:textId="77777777" w:rsidR="00050309" w:rsidRPr="00675506" w:rsidRDefault="00050309" w:rsidP="00F77D9B">
      <w:pPr>
        <w:spacing w:after="0"/>
        <w:rPr>
          <w:rFonts w:ascii="Times New Roman" w:hAnsi="Times New Roman"/>
          <w:szCs w:val="22"/>
        </w:rPr>
      </w:pPr>
      <w:r w:rsidRPr="00675506">
        <w:rPr>
          <w:rFonts w:ascii="Times New Roman" w:hAnsi="Times New Roman"/>
        </w:rPr>
        <w:t>&lt;audio-mp3&gt;</w:t>
      </w:r>
    </w:p>
    <w:p w14:paraId="7C25E372" w14:textId="77777777" w:rsidR="00050309" w:rsidRPr="00675506" w:rsidRDefault="00050309" w:rsidP="002523DF">
      <w:pPr>
        <w:spacing w:after="0"/>
        <w:rPr>
          <w:rFonts w:ascii="Times New Roman" w:hAnsi="Times New Roman"/>
          <w:szCs w:val="22"/>
        </w:rPr>
      </w:pPr>
      <w:r w:rsidRPr="00675506">
        <w:rPr>
          <w:rFonts w:ascii="Times New Roman" w:hAnsi="Times New Roman"/>
        </w:rPr>
        <w:t>&lt;!-- start audio-mp3 --&gt;</w:t>
      </w:r>
    </w:p>
    <w:p w14:paraId="54937D1B" w14:textId="77777777" w:rsidR="00050309" w:rsidRPr="00675506" w:rsidRDefault="00050309" w:rsidP="00DF3DB2">
      <w:pPr>
        <w:spacing w:after="0"/>
        <w:rPr>
          <w:rFonts w:ascii="Times New Roman" w:hAnsi="Times New Roman"/>
          <w:szCs w:val="22"/>
        </w:rPr>
      </w:pPr>
      <w:r w:rsidRPr="00675506">
        <w:rPr>
          <w:rFonts w:ascii="Times New Roman" w:hAnsi="Times New Roman"/>
        </w:rPr>
        <w:t xml:space="preserve">&lt;![CDATA[copy of the entire audio signal to be monitored in Base64 encoding </w:t>
      </w:r>
      <w:r w:rsidRPr="00675506">
        <w:rPr>
          <w:rFonts w:ascii="Times New Roman" w:hAnsi="Times New Roman"/>
          <w:vertAlign w:val="superscript"/>
        </w:rPr>
        <w:t>1</w:t>
      </w:r>
      <w:r w:rsidRPr="00675506">
        <w:rPr>
          <w:rFonts w:ascii="Times New Roman" w:hAnsi="Times New Roman"/>
        </w:rPr>
        <w:t>]]&gt;</w:t>
      </w:r>
    </w:p>
    <w:p w14:paraId="393355D7" w14:textId="77777777" w:rsidR="00050309" w:rsidRPr="00675506" w:rsidRDefault="00050309" w:rsidP="00DF3DB2">
      <w:pPr>
        <w:spacing w:after="0"/>
        <w:rPr>
          <w:rFonts w:ascii="Times New Roman" w:hAnsi="Times New Roman"/>
          <w:szCs w:val="22"/>
        </w:rPr>
      </w:pPr>
      <w:r w:rsidRPr="00675506">
        <w:rPr>
          <w:rFonts w:ascii="Times New Roman" w:hAnsi="Times New Roman"/>
        </w:rPr>
        <w:lastRenderedPageBreak/>
        <w:t>&lt;!-- end audio-mp3 --&gt;</w:t>
      </w:r>
    </w:p>
    <w:p w14:paraId="0170FB91" w14:textId="77777777" w:rsidR="00050309" w:rsidRPr="00675506" w:rsidRDefault="00050309" w:rsidP="00DF3DB2">
      <w:pPr>
        <w:spacing w:after="0"/>
        <w:rPr>
          <w:rFonts w:ascii="Times New Roman" w:hAnsi="Times New Roman"/>
          <w:szCs w:val="22"/>
        </w:rPr>
      </w:pPr>
      <w:r w:rsidRPr="00675506">
        <w:rPr>
          <w:rFonts w:ascii="Times New Roman" w:hAnsi="Times New Roman"/>
        </w:rPr>
        <w:t>&lt;/audio-mp3&gt;</w:t>
      </w:r>
    </w:p>
    <w:p w14:paraId="666F90B6" w14:textId="77777777" w:rsidR="00050309" w:rsidRPr="00675506" w:rsidRDefault="00050309" w:rsidP="00DF3DB2">
      <w:pPr>
        <w:spacing w:after="0"/>
        <w:rPr>
          <w:rFonts w:ascii="Times New Roman" w:hAnsi="Times New Roman"/>
          <w:szCs w:val="22"/>
          <w:lang w:val="en-US"/>
        </w:rPr>
      </w:pPr>
    </w:p>
    <w:p w14:paraId="610F884F" w14:textId="77777777" w:rsidR="00050309" w:rsidRPr="00675506" w:rsidRDefault="00050309" w:rsidP="008F6263">
      <w:pPr>
        <w:spacing w:after="0"/>
        <w:rPr>
          <w:rFonts w:ascii="Times New Roman" w:hAnsi="Times New Roman"/>
          <w:szCs w:val="22"/>
        </w:rPr>
      </w:pPr>
      <w:r w:rsidRPr="00675506">
        <w:rPr>
          <w:rFonts w:ascii="Times New Roman" w:hAnsi="Times New Roman"/>
        </w:rPr>
        <w:t>&lt;</w:t>
      </w:r>
      <w:proofErr w:type="spellStart"/>
      <w:r w:rsidRPr="00675506">
        <w:rPr>
          <w:rFonts w:ascii="Times New Roman" w:hAnsi="Times New Roman"/>
        </w:rPr>
        <w:t>sms</w:t>
      </w:r>
      <w:proofErr w:type="spellEnd"/>
      <w:r w:rsidRPr="00675506">
        <w:rPr>
          <w:rFonts w:ascii="Times New Roman" w:hAnsi="Times New Roman"/>
        </w:rPr>
        <w:t>&gt;</w:t>
      </w:r>
    </w:p>
    <w:p w14:paraId="2BED1D1C" w14:textId="77777777" w:rsidR="00050309" w:rsidRPr="00675506" w:rsidRDefault="00050309" w:rsidP="008B2516">
      <w:pPr>
        <w:spacing w:after="0"/>
        <w:rPr>
          <w:rFonts w:ascii="Times New Roman" w:hAnsi="Times New Roman"/>
          <w:szCs w:val="22"/>
        </w:rPr>
      </w:pPr>
      <w:r w:rsidRPr="00675506">
        <w:rPr>
          <w:rFonts w:ascii="Times New Roman" w:hAnsi="Times New Roman"/>
        </w:rPr>
        <w:t>&lt;!-- start SMS --&gt;</w:t>
      </w:r>
    </w:p>
    <w:p w14:paraId="42828FEA" w14:textId="77777777" w:rsidR="00050309" w:rsidRPr="00675506" w:rsidRDefault="00050309" w:rsidP="00450A01">
      <w:pPr>
        <w:spacing w:after="0"/>
        <w:rPr>
          <w:rFonts w:ascii="Times New Roman" w:hAnsi="Times New Roman"/>
          <w:szCs w:val="22"/>
        </w:rPr>
      </w:pPr>
      <w:r w:rsidRPr="00675506">
        <w:rPr>
          <w:rFonts w:ascii="Times New Roman" w:hAnsi="Times New Roman"/>
        </w:rPr>
        <w:t xml:space="preserve">&lt;![CDATA[copy of the entire SMS to be monitored in Base64 encoding </w:t>
      </w:r>
      <w:r w:rsidRPr="00675506">
        <w:rPr>
          <w:rFonts w:ascii="Times New Roman" w:hAnsi="Times New Roman"/>
          <w:vertAlign w:val="superscript"/>
        </w:rPr>
        <w:t>1</w:t>
      </w:r>
      <w:r w:rsidRPr="00675506">
        <w:rPr>
          <w:rFonts w:ascii="Times New Roman" w:hAnsi="Times New Roman"/>
        </w:rPr>
        <w:t>]]&gt;</w:t>
      </w:r>
    </w:p>
    <w:p w14:paraId="25D7EE8F" w14:textId="77777777" w:rsidR="00050309" w:rsidRPr="00675506" w:rsidRDefault="00050309" w:rsidP="00450A01">
      <w:pPr>
        <w:spacing w:after="0"/>
        <w:rPr>
          <w:rFonts w:ascii="Times New Roman" w:hAnsi="Times New Roman"/>
          <w:szCs w:val="22"/>
        </w:rPr>
      </w:pPr>
      <w:r w:rsidRPr="00675506">
        <w:rPr>
          <w:rFonts w:ascii="Times New Roman" w:hAnsi="Times New Roman"/>
        </w:rPr>
        <w:t>&lt;!-- end SMS --&gt;</w:t>
      </w:r>
    </w:p>
    <w:p w14:paraId="67E7A2A9" w14:textId="77777777" w:rsidR="00050309" w:rsidRPr="00675506" w:rsidRDefault="00050309" w:rsidP="00450A01">
      <w:pPr>
        <w:spacing w:after="0"/>
        <w:rPr>
          <w:rFonts w:ascii="Times New Roman" w:hAnsi="Times New Roman"/>
          <w:szCs w:val="22"/>
        </w:rPr>
      </w:pPr>
      <w:r w:rsidRPr="00675506">
        <w:rPr>
          <w:rFonts w:ascii="Times New Roman" w:hAnsi="Times New Roman"/>
        </w:rPr>
        <w:t>&lt;/</w:t>
      </w:r>
      <w:proofErr w:type="spellStart"/>
      <w:r w:rsidRPr="00675506">
        <w:rPr>
          <w:rFonts w:ascii="Times New Roman" w:hAnsi="Times New Roman"/>
        </w:rPr>
        <w:t>sms</w:t>
      </w:r>
      <w:proofErr w:type="spellEnd"/>
      <w:r w:rsidRPr="00675506">
        <w:rPr>
          <w:rFonts w:ascii="Times New Roman" w:hAnsi="Times New Roman"/>
        </w:rPr>
        <w:t>&gt;</w:t>
      </w:r>
    </w:p>
    <w:p w14:paraId="3C582EDF" w14:textId="77777777" w:rsidR="00050309" w:rsidRPr="00675506" w:rsidRDefault="00050309" w:rsidP="00450A01">
      <w:pPr>
        <w:spacing w:after="0"/>
        <w:rPr>
          <w:rFonts w:ascii="Times New Roman" w:hAnsi="Times New Roman"/>
          <w:szCs w:val="22"/>
        </w:rPr>
      </w:pPr>
    </w:p>
    <w:p w14:paraId="1E0AF60F" w14:textId="77777777" w:rsidR="00050309" w:rsidRPr="00675506" w:rsidRDefault="00050309" w:rsidP="00450A01">
      <w:pPr>
        <w:spacing w:after="0"/>
        <w:rPr>
          <w:rFonts w:ascii="Times New Roman" w:hAnsi="Times New Roman"/>
          <w:szCs w:val="22"/>
        </w:rPr>
      </w:pPr>
      <w:r w:rsidRPr="00675506">
        <w:rPr>
          <w:rFonts w:ascii="Times New Roman" w:hAnsi="Times New Roman"/>
        </w:rPr>
        <w:t>&lt;mms&gt;</w:t>
      </w:r>
    </w:p>
    <w:p w14:paraId="258E5725" w14:textId="77777777" w:rsidR="00050309" w:rsidRPr="00675506" w:rsidRDefault="00050309" w:rsidP="00450A01">
      <w:pPr>
        <w:spacing w:after="0"/>
        <w:rPr>
          <w:rFonts w:ascii="Times New Roman" w:hAnsi="Times New Roman"/>
          <w:szCs w:val="22"/>
        </w:rPr>
      </w:pPr>
      <w:r w:rsidRPr="00675506">
        <w:rPr>
          <w:rFonts w:ascii="Times New Roman" w:hAnsi="Times New Roman"/>
        </w:rPr>
        <w:t>&lt;!-- start MMS --&gt;</w:t>
      </w:r>
    </w:p>
    <w:p w14:paraId="60B1FB09" w14:textId="77777777" w:rsidR="00050309" w:rsidRPr="00675506" w:rsidRDefault="00050309" w:rsidP="002C7CBD">
      <w:pPr>
        <w:spacing w:after="0"/>
        <w:rPr>
          <w:rFonts w:ascii="Times New Roman" w:hAnsi="Times New Roman"/>
          <w:szCs w:val="22"/>
        </w:rPr>
      </w:pPr>
      <w:r w:rsidRPr="00675506">
        <w:rPr>
          <w:rFonts w:ascii="Times New Roman" w:hAnsi="Times New Roman"/>
        </w:rPr>
        <w:t>&lt;![CDATA[copy of the entire MMS to be monitored to be inserted here in e-mail format in Base64 encoding</w:t>
      </w:r>
      <w:r w:rsidRPr="00675506">
        <w:rPr>
          <w:rFonts w:ascii="Times New Roman" w:hAnsi="Times New Roman"/>
          <w:vertAlign w:val="superscript"/>
        </w:rPr>
        <w:t xml:space="preserve"> 1</w:t>
      </w:r>
      <w:r w:rsidRPr="00675506">
        <w:rPr>
          <w:rFonts w:ascii="Times New Roman" w:hAnsi="Times New Roman"/>
        </w:rPr>
        <w:t>]]&gt;</w:t>
      </w:r>
    </w:p>
    <w:p w14:paraId="26F864E2" w14:textId="77777777" w:rsidR="00050309" w:rsidRPr="00675506" w:rsidRDefault="00050309" w:rsidP="005C3D63">
      <w:pPr>
        <w:spacing w:after="0"/>
        <w:rPr>
          <w:rFonts w:ascii="Times New Roman" w:hAnsi="Times New Roman"/>
          <w:szCs w:val="22"/>
          <w:lang w:val="de-DE"/>
        </w:rPr>
      </w:pPr>
      <w:r w:rsidRPr="00675506">
        <w:rPr>
          <w:rFonts w:ascii="Times New Roman" w:hAnsi="Times New Roman"/>
          <w:lang w:val="de-DE"/>
        </w:rPr>
        <w:t>&lt;!-- end MMS --&gt;</w:t>
      </w:r>
    </w:p>
    <w:p w14:paraId="2242F910" w14:textId="77777777" w:rsidR="00050309" w:rsidRPr="00675506" w:rsidRDefault="00050309" w:rsidP="005C3D63">
      <w:pPr>
        <w:spacing w:after="0"/>
        <w:rPr>
          <w:rFonts w:ascii="Times New Roman" w:hAnsi="Times New Roman"/>
          <w:szCs w:val="22"/>
          <w:lang w:val="de-DE"/>
        </w:rPr>
      </w:pPr>
      <w:r w:rsidRPr="00675506">
        <w:rPr>
          <w:rFonts w:ascii="Times New Roman" w:hAnsi="Times New Roman"/>
          <w:lang w:val="de-DE"/>
        </w:rPr>
        <w:t>&lt;/mms&gt;</w:t>
      </w:r>
    </w:p>
    <w:p w14:paraId="7E598ECF" w14:textId="77777777" w:rsidR="00050309" w:rsidRPr="00675506" w:rsidRDefault="00050309" w:rsidP="005C3D63">
      <w:pPr>
        <w:spacing w:after="0"/>
        <w:rPr>
          <w:rFonts w:ascii="Times New Roman" w:hAnsi="Times New Roman"/>
          <w:szCs w:val="22"/>
          <w:lang w:val="de-DE"/>
        </w:rPr>
      </w:pPr>
    </w:p>
    <w:p w14:paraId="4CC89DA6" w14:textId="77777777" w:rsidR="00050309" w:rsidRPr="00675506" w:rsidRDefault="00050309" w:rsidP="005C3D63">
      <w:pPr>
        <w:spacing w:after="0"/>
        <w:rPr>
          <w:rFonts w:ascii="Times New Roman" w:hAnsi="Times New Roman"/>
          <w:szCs w:val="22"/>
          <w:lang w:val="de-DE"/>
        </w:rPr>
      </w:pPr>
      <w:r w:rsidRPr="00675506">
        <w:rPr>
          <w:rFonts w:ascii="Times New Roman" w:hAnsi="Times New Roman"/>
          <w:lang w:val="de-DE"/>
        </w:rPr>
        <w:t>&lt;/hi3-ums&gt;</w:t>
      </w:r>
    </w:p>
    <w:p w14:paraId="4754CC49" w14:textId="77777777" w:rsidR="00050309" w:rsidRPr="00675506" w:rsidRDefault="00050309" w:rsidP="005515D4">
      <w:pPr>
        <w:pStyle w:val="Heading4"/>
      </w:pPr>
      <w:r w:rsidRPr="00675506">
        <w:t>Doctype definition:</w:t>
      </w:r>
    </w:p>
    <w:p w14:paraId="1B2DE457" w14:textId="77777777" w:rsidR="00050309" w:rsidRPr="00675506" w:rsidRDefault="00050309" w:rsidP="00DB7C75">
      <w:pPr>
        <w:spacing w:after="0"/>
        <w:rPr>
          <w:rFonts w:ascii="Times New Roman" w:hAnsi="Times New Roman"/>
          <w:szCs w:val="22"/>
        </w:rPr>
      </w:pPr>
      <w:r w:rsidRPr="00675506">
        <w:rPr>
          <w:rFonts w:ascii="Times New Roman" w:hAnsi="Times New Roman"/>
        </w:rPr>
        <w:t xml:space="preserve">&lt;!ELEMENT hi3-ums (version </w:t>
      </w:r>
      <w:proofErr w:type="spellStart"/>
      <w:r w:rsidRPr="00675506">
        <w:rPr>
          <w:rFonts w:ascii="Times New Roman" w:hAnsi="Times New Roman"/>
        </w:rPr>
        <w:t>identifier,data</w:t>
      </w:r>
      <w:proofErr w:type="spellEnd"/>
      <w:r w:rsidRPr="00675506">
        <w:rPr>
          <w:rFonts w:ascii="Times New Roman" w:hAnsi="Times New Roman"/>
        </w:rPr>
        <w:t xml:space="preserve"> set </w:t>
      </w:r>
      <w:proofErr w:type="spellStart"/>
      <w:r w:rsidRPr="00675506">
        <w:rPr>
          <w:rFonts w:ascii="Times New Roman" w:hAnsi="Times New Roman"/>
        </w:rPr>
        <w:t>type,reference</w:t>
      </w:r>
      <w:proofErr w:type="spellEnd"/>
      <w:r w:rsidRPr="00675506">
        <w:rPr>
          <w:rFonts w:ascii="Times New Roman" w:hAnsi="Times New Roman"/>
        </w:rPr>
        <w:t xml:space="preserve"> </w:t>
      </w:r>
      <w:proofErr w:type="spellStart"/>
      <w:r w:rsidRPr="00675506">
        <w:rPr>
          <w:rFonts w:ascii="Times New Roman" w:hAnsi="Times New Roman"/>
        </w:rPr>
        <w:t>number,sequence</w:t>
      </w:r>
      <w:proofErr w:type="spellEnd"/>
      <w:r w:rsidRPr="00675506">
        <w:rPr>
          <w:rFonts w:ascii="Times New Roman" w:hAnsi="Times New Roman"/>
        </w:rPr>
        <w:t xml:space="preserve"> </w:t>
      </w:r>
      <w:proofErr w:type="spellStart"/>
      <w:r w:rsidRPr="00675506">
        <w:rPr>
          <w:rFonts w:ascii="Times New Roman" w:hAnsi="Times New Roman"/>
        </w:rPr>
        <w:t>number,identifier</w:t>
      </w:r>
      <w:proofErr w:type="spellEnd"/>
      <w:r w:rsidRPr="00675506">
        <w:rPr>
          <w:rFonts w:ascii="Times New Roman" w:hAnsi="Times New Roman"/>
        </w:rPr>
        <w:t>-of the-monitored-</w:t>
      </w:r>
      <w:proofErr w:type="spellStart"/>
      <w:r w:rsidRPr="00675506">
        <w:rPr>
          <w:rFonts w:ascii="Times New Roman" w:hAnsi="Times New Roman"/>
        </w:rPr>
        <w:t>line,IP,partner</w:t>
      </w:r>
      <w:proofErr w:type="spellEnd"/>
      <w:r w:rsidRPr="00675506">
        <w:rPr>
          <w:rFonts w:ascii="Times New Roman" w:hAnsi="Times New Roman"/>
        </w:rPr>
        <w:t xml:space="preserve"> identifier,start,settings,direction,cause-of-termination-at-monitored-line,start-of-surveillance-action,end-of-surveillance-action,fax-tif,fax-jpg,fax-png,audio-wav,audio-mp3,sms,mms)&gt;</w:t>
      </w:r>
    </w:p>
    <w:p w14:paraId="4A9D8C96" w14:textId="77777777" w:rsidR="00050309" w:rsidRPr="00675506" w:rsidRDefault="00050309" w:rsidP="003972CC">
      <w:pPr>
        <w:spacing w:after="0"/>
        <w:rPr>
          <w:rFonts w:ascii="Times New Roman" w:hAnsi="Times New Roman"/>
          <w:szCs w:val="22"/>
        </w:rPr>
      </w:pPr>
      <w:r w:rsidRPr="00675506">
        <w:rPr>
          <w:rFonts w:ascii="Times New Roman" w:hAnsi="Times New Roman"/>
        </w:rPr>
        <w:t>&lt;!ELEMENT version identifier (#PCDATA)&gt;</w:t>
      </w:r>
    </w:p>
    <w:p w14:paraId="19272C10" w14:textId="77777777" w:rsidR="00050309" w:rsidRPr="00675506" w:rsidRDefault="00050309" w:rsidP="003972CC">
      <w:pPr>
        <w:spacing w:after="0"/>
        <w:rPr>
          <w:rFonts w:ascii="Times New Roman" w:hAnsi="Times New Roman"/>
          <w:szCs w:val="22"/>
        </w:rPr>
      </w:pPr>
      <w:r w:rsidRPr="00675506">
        <w:rPr>
          <w:rFonts w:ascii="Times New Roman" w:hAnsi="Times New Roman"/>
        </w:rPr>
        <w:t>&lt;!ELEMENT data set type (#PCDATA)&gt;</w:t>
      </w:r>
    </w:p>
    <w:p w14:paraId="0ED225ED" w14:textId="77777777" w:rsidR="00050309" w:rsidRPr="00675506" w:rsidRDefault="00050309" w:rsidP="00A9125E">
      <w:pPr>
        <w:spacing w:after="0"/>
        <w:rPr>
          <w:rFonts w:ascii="Times New Roman" w:hAnsi="Times New Roman"/>
          <w:szCs w:val="22"/>
        </w:rPr>
      </w:pPr>
      <w:r w:rsidRPr="00675506">
        <w:rPr>
          <w:rFonts w:ascii="Times New Roman" w:hAnsi="Times New Roman"/>
        </w:rPr>
        <w:t>&lt;!ELEMENT reference number (#PCDATA)&gt;</w:t>
      </w:r>
    </w:p>
    <w:p w14:paraId="2F05ACD8" w14:textId="77777777" w:rsidR="00050309" w:rsidRPr="00675506" w:rsidRDefault="00050309" w:rsidP="00F77D9B">
      <w:pPr>
        <w:spacing w:after="0"/>
        <w:rPr>
          <w:rFonts w:ascii="Times New Roman" w:hAnsi="Times New Roman"/>
          <w:szCs w:val="22"/>
        </w:rPr>
      </w:pPr>
      <w:r w:rsidRPr="00675506">
        <w:rPr>
          <w:rFonts w:ascii="Times New Roman" w:hAnsi="Times New Roman"/>
        </w:rPr>
        <w:t>&lt;!ELEMENT sequence number (#PCDATA)&gt;</w:t>
      </w:r>
    </w:p>
    <w:p w14:paraId="07C4B9B5" w14:textId="77777777" w:rsidR="00050309" w:rsidRPr="00675506" w:rsidRDefault="00050309" w:rsidP="00F77D9B">
      <w:pPr>
        <w:spacing w:after="0"/>
        <w:rPr>
          <w:rFonts w:ascii="Times New Roman" w:hAnsi="Times New Roman"/>
          <w:szCs w:val="22"/>
        </w:rPr>
      </w:pPr>
      <w:r w:rsidRPr="00675506">
        <w:rPr>
          <w:rFonts w:ascii="Times New Roman" w:hAnsi="Times New Roman"/>
        </w:rPr>
        <w:t>&lt;!ELEMENT identifier-of the-monitored-line (#PCDATA)&gt;</w:t>
      </w:r>
    </w:p>
    <w:p w14:paraId="21150310" w14:textId="77777777" w:rsidR="00050309" w:rsidRPr="00675506" w:rsidRDefault="00050309" w:rsidP="00F77D9B">
      <w:pPr>
        <w:spacing w:after="0"/>
        <w:rPr>
          <w:rFonts w:ascii="Times New Roman" w:hAnsi="Times New Roman"/>
          <w:szCs w:val="22"/>
        </w:rPr>
      </w:pPr>
      <w:r w:rsidRPr="00675506">
        <w:rPr>
          <w:rFonts w:ascii="Times New Roman" w:hAnsi="Times New Roman"/>
        </w:rPr>
        <w:t>&lt;!ELEMENT IP (#PCDATA)&gt;</w:t>
      </w:r>
    </w:p>
    <w:p w14:paraId="3E233A08" w14:textId="77777777" w:rsidR="00050309" w:rsidRPr="00675506" w:rsidRDefault="00050309" w:rsidP="00F77D9B">
      <w:pPr>
        <w:spacing w:after="0"/>
        <w:rPr>
          <w:rFonts w:ascii="Times New Roman" w:hAnsi="Times New Roman"/>
          <w:szCs w:val="22"/>
        </w:rPr>
      </w:pPr>
      <w:r w:rsidRPr="00675506">
        <w:rPr>
          <w:rFonts w:ascii="Times New Roman" w:hAnsi="Times New Roman"/>
        </w:rPr>
        <w:t>&lt;!ELEMENT partner identifier (#PCDATA)&gt;</w:t>
      </w:r>
    </w:p>
    <w:p w14:paraId="687607BD" w14:textId="77777777" w:rsidR="00050309" w:rsidRPr="00675506" w:rsidRDefault="00050309" w:rsidP="00F77D9B">
      <w:pPr>
        <w:spacing w:after="0"/>
        <w:rPr>
          <w:rFonts w:ascii="Times New Roman" w:hAnsi="Times New Roman"/>
          <w:szCs w:val="22"/>
        </w:rPr>
      </w:pPr>
      <w:r w:rsidRPr="00675506">
        <w:rPr>
          <w:rFonts w:ascii="Times New Roman" w:hAnsi="Times New Roman"/>
        </w:rPr>
        <w:t>&lt;!ELEMENT start (#PCDATA)&gt;</w:t>
      </w:r>
    </w:p>
    <w:p w14:paraId="1313DEC4" w14:textId="77777777" w:rsidR="00050309" w:rsidRPr="00675506" w:rsidRDefault="00050309" w:rsidP="00F77D9B">
      <w:pPr>
        <w:spacing w:after="0"/>
        <w:rPr>
          <w:rFonts w:ascii="Times New Roman" w:hAnsi="Times New Roman"/>
          <w:szCs w:val="22"/>
        </w:rPr>
      </w:pPr>
      <w:r w:rsidRPr="00675506">
        <w:rPr>
          <w:rFonts w:ascii="Times New Roman" w:hAnsi="Times New Roman"/>
        </w:rPr>
        <w:t>&lt;!ELEMENT settings (#PCDATA)&gt;</w:t>
      </w:r>
    </w:p>
    <w:p w14:paraId="7C55B767" w14:textId="77777777" w:rsidR="00050309" w:rsidRPr="00675506" w:rsidRDefault="00050309" w:rsidP="00F77D9B">
      <w:pPr>
        <w:spacing w:after="0"/>
        <w:rPr>
          <w:rFonts w:ascii="Times New Roman" w:hAnsi="Times New Roman"/>
          <w:szCs w:val="22"/>
        </w:rPr>
      </w:pPr>
      <w:r w:rsidRPr="00675506">
        <w:rPr>
          <w:rFonts w:ascii="Times New Roman" w:hAnsi="Times New Roman"/>
        </w:rPr>
        <w:t>&lt;!ELEMENT direction (#PCDATA)&gt;</w:t>
      </w:r>
    </w:p>
    <w:p w14:paraId="7F69DF14" w14:textId="77777777" w:rsidR="00050309" w:rsidRPr="00675506" w:rsidRDefault="00050309" w:rsidP="00F77D9B">
      <w:pPr>
        <w:spacing w:after="0"/>
        <w:rPr>
          <w:rFonts w:ascii="Times New Roman" w:hAnsi="Times New Roman"/>
          <w:szCs w:val="22"/>
        </w:rPr>
      </w:pPr>
      <w:r w:rsidRPr="00675506">
        <w:rPr>
          <w:rFonts w:ascii="Times New Roman" w:hAnsi="Times New Roman"/>
        </w:rPr>
        <w:t>&lt;!ELEMENT identifier-of the-monitored-line (#PCDATA)&gt;</w:t>
      </w:r>
    </w:p>
    <w:p w14:paraId="1B9FFB6D" w14:textId="77777777" w:rsidR="00050309" w:rsidRPr="00675506" w:rsidRDefault="00050309" w:rsidP="00F77D9B">
      <w:pPr>
        <w:spacing w:after="0"/>
        <w:rPr>
          <w:rFonts w:ascii="Times New Roman" w:hAnsi="Times New Roman"/>
          <w:szCs w:val="22"/>
        </w:rPr>
      </w:pPr>
      <w:r w:rsidRPr="00675506">
        <w:rPr>
          <w:rFonts w:ascii="Times New Roman" w:hAnsi="Times New Roman"/>
        </w:rPr>
        <w:t>&lt;!ELEMENT start-of-surveillance-action (#PCDATA)&gt;</w:t>
      </w:r>
    </w:p>
    <w:p w14:paraId="637D537F" w14:textId="77777777" w:rsidR="00050309" w:rsidRPr="00675506" w:rsidRDefault="00050309" w:rsidP="00F77D9B">
      <w:pPr>
        <w:spacing w:after="0"/>
        <w:rPr>
          <w:rFonts w:ascii="Times New Roman" w:hAnsi="Times New Roman"/>
          <w:szCs w:val="22"/>
        </w:rPr>
      </w:pPr>
      <w:r w:rsidRPr="00675506">
        <w:rPr>
          <w:rFonts w:ascii="Times New Roman" w:hAnsi="Times New Roman"/>
        </w:rPr>
        <w:t>&lt;!ELEMENT end-of-surveillance-action (#PCDATA)&gt;</w:t>
      </w:r>
    </w:p>
    <w:p w14:paraId="59F9133D" w14:textId="77777777" w:rsidR="00050309" w:rsidRPr="00675506" w:rsidRDefault="00050309" w:rsidP="00F77D9B">
      <w:pPr>
        <w:spacing w:after="0"/>
        <w:rPr>
          <w:rFonts w:ascii="Times New Roman" w:hAnsi="Times New Roman"/>
          <w:szCs w:val="22"/>
        </w:rPr>
      </w:pPr>
      <w:r w:rsidRPr="00675506">
        <w:rPr>
          <w:rFonts w:ascii="Times New Roman" w:hAnsi="Times New Roman"/>
        </w:rPr>
        <w:t>&lt;!ELEMENT fax-</w:t>
      </w:r>
      <w:proofErr w:type="spellStart"/>
      <w:r w:rsidRPr="00675506">
        <w:rPr>
          <w:rFonts w:ascii="Times New Roman" w:hAnsi="Times New Roman"/>
        </w:rPr>
        <w:t>tif</w:t>
      </w:r>
      <w:proofErr w:type="spellEnd"/>
      <w:r w:rsidRPr="00675506">
        <w:rPr>
          <w:rFonts w:ascii="Times New Roman" w:hAnsi="Times New Roman"/>
        </w:rPr>
        <w:t xml:space="preserve"> (#PCDATA)&gt;</w:t>
      </w:r>
    </w:p>
    <w:p w14:paraId="4363FEC6" w14:textId="77777777" w:rsidR="00050309" w:rsidRPr="00675506" w:rsidRDefault="00050309" w:rsidP="00F77D9B">
      <w:pPr>
        <w:spacing w:after="0"/>
        <w:rPr>
          <w:rFonts w:ascii="Times New Roman" w:hAnsi="Times New Roman"/>
          <w:szCs w:val="22"/>
        </w:rPr>
      </w:pPr>
      <w:r w:rsidRPr="00675506">
        <w:rPr>
          <w:rFonts w:ascii="Times New Roman" w:hAnsi="Times New Roman"/>
        </w:rPr>
        <w:t>&lt;!ELEMENT fax-jpg (#PCDATA)&gt;</w:t>
      </w:r>
    </w:p>
    <w:p w14:paraId="6E31D62E" w14:textId="77777777" w:rsidR="00050309" w:rsidRPr="00675506" w:rsidRDefault="00050309" w:rsidP="002523DF">
      <w:pPr>
        <w:spacing w:after="0"/>
        <w:rPr>
          <w:rFonts w:ascii="Times New Roman" w:hAnsi="Times New Roman"/>
          <w:szCs w:val="22"/>
        </w:rPr>
      </w:pPr>
      <w:r w:rsidRPr="00675506">
        <w:rPr>
          <w:rFonts w:ascii="Times New Roman" w:hAnsi="Times New Roman"/>
        </w:rPr>
        <w:t>&lt;!ELEMENT fax-</w:t>
      </w:r>
      <w:proofErr w:type="spellStart"/>
      <w:r w:rsidRPr="00675506">
        <w:rPr>
          <w:rFonts w:ascii="Times New Roman" w:hAnsi="Times New Roman"/>
        </w:rPr>
        <w:t>png</w:t>
      </w:r>
      <w:proofErr w:type="spellEnd"/>
      <w:r w:rsidRPr="00675506">
        <w:rPr>
          <w:rFonts w:ascii="Times New Roman" w:hAnsi="Times New Roman"/>
        </w:rPr>
        <w:t xml:space="preserve"> (#PCDATA)&gt;</w:t>
      </w:r>
    </w:p>
    <w:p w14:paraId="08F2A444" w14:textId="77777777" w:rsidR="00050309" w:rsidRPr="00675506" w:rsidRDefault="00050309" w:rsidP="00DF3DB2">
      <w:pPr>
        <w:spacing w:after="0"/>
        <w:rPr>
          <w:rFonts w:ascii="Times New Roman" w:hAnsi="Times New Roman"/>
          <w:szCs w:val="22"/>
        </w:rPr>
      </w:pPr>
      <w:r w:rsidRPr="00675506">
        <w:rPr>
          <w:rFonts w:ascii="Times New Roman" w:hAnsi="Times New Roman"/>
        </w:rPr>
        <w:t>&lt;!ELEMENT audio-wav (#PCDATA)&gt;</w:t>
      </w:r>
    </w:p>
    <w:p w14:paraId="5F947A6D" w14:textId="77777777" w:rsidR="00050309" w:rsidRPr="00675506" w:rsidRDefault="00050309" w:rsidP="00DF3DB2">
      <w:pPr>
        <w:spacing w:after="0"/>
        <w:rPr>
          <w:rFonts w:ascii="Times New Roman" w:hAnsi="Times New Roman"/>
          <w:szCs w:val="22"/>
        </w:rPr>
      </w:pPr>
      <w:r w:rsidRPr="00675506">
        <w:rPr>
          <w:rFonts w:ascii="Times New Roman" w:hAnsi="Times New Roman"/>
        </w:rPr>
        <w:t>&lt;!ELEMENT audio-mp3 (#PCDATA)&gt;</w:t>
      </w:r>
    </w:p>
    <w:p w14:paraId="5E298A80" w14:textId="77777777" w:rsidR="00050309" w:rsidRPr="00675506" w:rsidRDefault="00050309" w:rsidP="00DF3DB2">
      <w:pPr>
        <w:spacing w:after="0"/>
        <w:rPr>
          <w:rFonts w:ascii="Times New Roman" w:hAnsi="Times New Roman"/>
          <w:szCs w:val="22"/>
        </w:rPr>
      </w:pPr>
      <w:r w:rsidRPr="00675506">
        <w:rPr>
          <w:rFonts w:ascii="Times New Roman" w:hAnsi="Times New Roman"/>
        </w:rPr>
        <w:t xml:space="preserve">&lt;!ELEMENT </w:t>
      </w:r>
      <w:proofErr w:type="spellStart"/>
      <w:r w:rsidRPr="00675506">
        <w:rPr>
          <w:rFonts w:ascii="Times New Roman" w:hAnsi="Times New Roman"/>
        </w:rPr>
        <w:t>sms</w:t>
      </w:r>
      <w:proofErr w:type="spellEnd"/>
      <w:r w:rsidRPr="00675506">
        <w:rPr>
          <w:rFonts w:ascii="Times New Roman" w:hAnsi="Times New Roman"/>
        </w:rPr>
        <w:t xml:space="preserve"> (#PCDATA)&gt;</w:t>
      </w:r>
    </w:p>
    <w:p w14:paraId="7AB347B5" w14:textId="77777777" w:rsidR="00050309" w:rsidRPr="00675506" w:rsidRDefault="00050309" w:rsidP="00DF3DB2">
      <w:pPr>
        <w:spacing w:after="0"/>
        <w:rPr>
          <w:rFonts w:ascii="Times New Roman" w:hAnsi="Times New Roman"/>
          <w:szCs w:val="22"/>
        </w:rPr>
      </w:pPr>
      <w:r w:rsidRPr="00675506">
        <w:rPr>
          <w:rFonts w:ascii="Times New Roman" w:hAnsi="Times New Roman"/>
        </w:rPr>
        <w:t>&lt;!ELEMENT mms (#PCDATA)&gt;</w:t>
      </w:r>
    </w:p>
    <w:p w14:paraId="4AD2EA95" w14:textId="77777777" w:rsidR="00050309" w:rsidRPr="00675506" w:rsidRDefault="00050309" w:rsidP="008F6263">
      <w:pPr>
        <w:spacing w:after="0"/>
      </w:pPr>
    </w:p>
    <w:p w14:paraId="187E2B7A" w14:textId="77777777" w:rsidR="00050309" w:rsidRPr="00675506" w:rsidRDefault="00050309" w:rsidP="00B069AE">
      <w:pPr>
        <w:overflowPunct/>
        <w:spacing w:after="60"/>
        <w:textAlignment w:val="auto"/>
        <w:rPr>
          <w:rFonts w:ascii="Times New Roman" w:hAnsi="Times New Roman"/>
        </w:rPr>
      </w:pPr>
      <w:r w:rsidRPr="00675506">
        <w:rPr>
          <w:rFonts w:ascii="Times New Roman" w:hAnsi="Times New Roman"/>
          <w:vertAlign w:val="superscript"/>
        </w:rPr>
        <w:t xml:space="preserve">1 </w:t>
      </w:r>
      <w:r w:rsidRPr="00675506">
        <w:rPr>
          <w:rFonts w:ascii="Times New Roman" w:hAnsi="Times New Roman"/>
        </w:rPr>
        <w:t>The values of the individual tags or the copy of the monitored message should be included in Base64 encoding as per RFC 822 or RFC 2045 [26]. Please note that the Base64 encoding requires a line break to be inserted every 76 characters.</w:t>
      </w:r>
    </w:p>
    <w:p w14:paraId="5054999C" w14:textId="77777777" w:rsidR="00050309" w:rsidRPr="00675506" w:rsidRDefault="00050309" w:rsidP="001622DF">
      <w:pPr>
        <w:pStyle w:val="Heading1"/>
      </w:pPr>
    </w:p>
    <w:p w14:paraId="5895C8D7" w14:textId="77777777" w:rsidR="00050309" w:rsidRPr="00675506" w:rsidRDefault="00050309">
      <w:pPr>
        <w:sectPr w:rsidR="00050309" w:rsidRPr="00675506" w:rsidSect="00F75585">
          <w:headerReference w:type="default" r:id="rId25"/>
          <w:pgSz w:w="11906" w:h="16838" w:code="9"/>
          <w:pgMar w:top="851" w:right="851" w:bottom="851" w:left="1701" w:header="720" w:footer="578" w:gutter="0"/>
          <w:cols w:space="720"/>
        </w:sectPr>
      </w:pPr>
    </w:p>
    <w:p w14:paraId="0546D1C7" w14:textId="6CBA43E8" w:rsidR="00050309" w:rsidRPr="00675506" w:rsidRDefault="00050309" w:rsidP="001622DF">
      <w:pPr>
        <w:pStyle w:val="Heading1"/>
      </w:pPr>
      <w:bookmarkStart w:id="486" w:name="_Toc425260009"/>
      <w:bookmarkStart w:id="487" w:name="_Toc426622429"/>
      <w:bookmarkStart w:id="488" w:name="_Toc89760366"/>
      <w:r w:rsidRPr="00675506">
        <w:lastRenderedPageBreak/>
        <w:t>Appendix F</w:t>
      </w:r>
      <w:r w:rsidRPr="00675506">
        <w:tab/>
        <w:t>Stipulations for storage systems for the e-mail service</w:t>
      </w:r>
      <w:bookmarkEnd w:id="486"/>
      <w:bookmarkEnd w:id="487"/>
      <w:bookmarkEnd w:id="488"/>
    </w:p>
    <w:p w14:paraId="08EA6177" w14:textId="77777777" w:rsidR="00050309" w:rsidRPr="00675506" w:rsidRDefault="00050309">
      <w:r w:rsidRPr="00675506">
        <w:t>This Appendix contains two alternative descriptions of the transmission point for surveillance of the e-mail service:</w:t>
      </w:r>
    </w:p>
    <w:p w14:paraId="22A9BF1D" w14:textId="40CC084D" w:rsidR="00050309" w:rsidRPr="00675506" w:rsidRDefault="00050309">
      <w:pPr>
        <w:numPr>
          <w:ilvl w:val="0"/>
          <w:numId w:val="27"/>
        </w:numPr>
      </w:pPr>
      <w:r w:rsidRPr="00675506">
        <w:t>Appendix F.2 defines a national transmission point from which the copy of the e-mail is transmitted to the authorised agency together with the event data in an XML file via FTP.</w:t>
      </w:r>
    </w:p>
    <w:p w14:paraId="65158DCE" w14:textId="6E6756E6" w:rsidR="00050309" w:rsidRPr="00675506" w:rsidRDefault="00050309">
      <w:pPr>
        <w:numPr>
          <w:ilvl w:val="0"/>
          <w:numId w:val="27"/>
        </w:numPr>
      </w:pPr>
      <w:r w:rsidRPr="00675506">
        <w:t xml:space="preserve">The alternative description of the transmission point of Appendix F.3 is derived from ETSI Specification TS 102 233 or TS 102 232-02 [30] and describes an ASN.1 file which also contains the entire surveillance copy and uses TCP/IP for transmission. </w:t>
      </w:r>
    </w:p>
    <w:p w14:paraId="06EE029D" w14:textId="77777777" w:rsidR="00D77137" w:rsidRPr="00675506" w:rsidRDefault="00D77137" w:rsidP="001A5C0A">
      <w:pPr>
        <w:pStyle w:val="FP"/>
        <w:spacing w:before="240" w:after="240"/>
        <w:ind w:left="360"/>
        <w:rPr>
          <w:rStyle w:val="msoins0"/>
        </w:rPr>
      </w:pPr>
      <w:r w:rsidRPr="00675506">
        <w:rPr>
          <w:rStyle w:val="msoins0"/>
        </w:rPr>
        <w:t>In addition to the requirements under Part A, Sections 3 and 4, the following Appendices shall also apply:</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8"/>
        <w:gridCol w:w="7450"/>
      </w:tblGrid>
      <w:tr w:rsidR="00050309" w:rsidRPr="00675506" w14:paraId="1497E9E2" w14:textId="77777777">
        <w:tc>
          <w:tcPr>
            <w:tcW w:w="1417" w:type="dxa"/>
            <w:shd w:val="clear" w:color="auto" w:fill="E6E6E6"/>
          </w:tcPr>
          <w:p w14:paraId="73E6EE4A" w14:textId="77777777" w:rsidR="00050309" w:rsidRPr="00675506" w:rsidRDefault="00050309">
            <w:pPr>
              <w:pStyle w:val="FootnoteText"/>
              <w:spacing w:before="60" w:after="60"/>
              <w:rPr>
                <w:rStyle w:val="msoins0"/>
                <w:b/>
                <w:bCs/>
                <w:sz w:val="18"/>
              </w:rPr>
            </w:pPr>
            <w:r w:rsidRPr="00675506">
              <w:rPr>
                <w:rStyle w:val="msoins0"/>
                <w:b/>
                <w:sz w:val="18"/>
              </w:rPr>
              <w:t>Appendix</w:t>
            </w:r>
          </w:p>
        </w:tc>
        <w:tc>
          <w:tcPr>
            <w:tcW w:w="7723" w:type="dxa"/>
            <w:shd w:val="clear" w:color="auto" w:fill="E6E6E6"/>
          </w:tcPr>
          <w:p w14:paraId="7D5081FE" w14:textId="77777777" w:rsidR="00050309" w:rsidRPr="00675506" w:rsidRDefault="00050309">
            <w:pPr>
              <w:pStyle w:val="FootnoteText"/>
              <w:spacing w:before="60" w:after="60"/>
              <w:rPr>
                <w:rStyle w:val="msoins0"/>
                <w:b/>
                <w:bCs/>
                <w:sz w:val="18"/>
              </w:rPr>
            </w:pPr>
            <w:r w:rsidRPr="00675506">
              <w:rPr>
                <w:rStyle w:val="msoins0"/>
                <w:b/>
                <w:sz w:val="18"/>
              </w:rPr>
              <w:t>Contents</w:t>
            </w:r>
          </w:p>
        </w:tc>
      </w:tr>
      <w:tr w:rsidR="00050309" w:rsidRPr="00675506" w14:paraId="324D33CB" w14:textId="77777777">
        <w:tc>
          <w:tcPr>
            <w:tcW w:w="1417" w:type="dxa"/>
          </w:tcPr>
          <w:p w14:paraId="22F43947" w14:textId="77777777" w:rsidR="00050309" w:rsidRPr="00675506" w:rsidRDefault="00050309">
            <w:pPr>
              <w:pStyle w:val="FootnoteText"/>
              <w:spacing w:before="60" w:after="0"/>
              <w:rPr>
                <w:rStyle w:val="msoins0"/>
                <w:sz w:val="18"/>
              </w:rPr>
            </w:pPr>
            <w:r w:rsidRPr="00675506">
              <w:rPr>
                <w:rStyle w:val="msoins0"/>
                <w:sz w:val="18"/>
              </w:rPr>
              <w:t>Appendix A.1</w:t>
            </w:r>
          </w:p>
        </w:tc>
        <w:tc>
          <w:tcPr>
            <w:tcW w:w="7723" w:type="dxa"/>
          </w:tcPr>
          <w:p w14:paraId="0E4618C9" w14:textId="33DFF41B" w:rsidR="00050309" w:rsidRPr="00675506" w:rsidRDefault="00050309">
            <w:pPr>
              <w:pStyle w:val="FootnoteText"/>
              <w:spacing w:before="60" w:after="60"/>
              <w:rPr>
                <w:rStyle w:val="msoins0"/>
                <w:sz w:val="18"/>
              </w:rPr>
            </w:pPr>
            <w:r w:rsidRPr="00675506">
              <w:rPr>
                <w:rStyle w:val="msoins0"/>
                <w:sz w:val="18"/>
              </w:rPr>
              <w:t>The FTP transmission methods (file name, parameters)</w:t>
            </w:r>
          </w:p>
          <w:p w14:paraId="32318F24" w14:textId="77777777" w:rsidR="00050309" w:rsidRPr="00675506" w:rsidRDefault="00050309">
            <w:pPr>
              <w:pStyle w:val="FootnoteText"/>
              <w:spacing w:after="60"/>
              <w:rPr>
                <w:rStyle w:val="msoins0"/>
                <w:sz w:val="18"/>
              </w:rPr>
            </w:pPr>
            <w:r w:rsidRPr="00675506">
              <w:rPr>
                <w:rStyle w:val="msoins0"/>
                <w:sz w:val="18"/>
              </w:rPr>
              <w:t>If the copy of the e-mail pursuant to this Appendix F.2 is transmitted together with the event data in an XML-encoded file via FTP/Internet, the stipulations of Appendix A.1 apply.</w:t>
            </w:r>
          </w:p>
        </w:tc>
      </w:tr>
      <w:tr w:rsidR="00050309" w:rsidRPr="00675506" w14:paraId="2104A4DB" w14:textId="77777777">
        <w:tc>
          <w:tcPr>
            <w:tcW w:w="1417" w:type="dxa"/>
          </w:tcPr>
          <w:p w14:paraId="56C8B2CF" w14:textId="77777777" w:rsidR="00050309" w:rsidRPr="00675506" w:rsidRDefault="00050309">
            <w:pPr>
              <w:pStyle w:val="FootnoteText"/>
              <w:spacing w:before="60" w:after="0"/>
              <w:rPr>
                <w:rStyle w:val="msoins0"/>
                <w:sz w:val="18"/>
              </w:rPr>
            </w:pPr>
            <w:r w:rsidRPr="00675506">
              <w:rPr>
                <w:rStyle w:val="msoins0"/>
                <w:sz w:val="18"/>
              </w:rPr>
              <w:t>Appendix A.2</w:t>
            </w:r>
          </w:p>
        </w:tc>
        <w:tc>
          <w:tcPr>
            <w:tcW w:w="7723" w:type="dxa"/>
          </w:tcPr>
          <w:p w14:paraId="6C8094A6" w14:textId="77777777" w:rsidR="00050309" w:rsidRPr="00675506" w:rsidRDefault="00050309">
            <w:pPr>
              <w:pStyle w:val="FootnoteText"/>
              <w:spacing w:before="60" w:after="60"/>
              <w:rPr>
                <w:rStyle w:val="msoins0"/>
                <w:sz w:val="18"/>
                <w:lang w:val="it-IT"/>
              </w:rPr>
            </w:pPr>
            <w:r w:rsidRPr="00675506">
              <w:rPr>
                <w:rStyle w:val="msoins0"/>
                <w:sz w:val="18"/>
                <w:lang w:val="it-IT"/>
              </w:rPr>
              <w:t>Participation in a VPN via a cryptosystem.</w:t>
            </w:r>
          </w:p>
          <w:p w14:paraId="1BD3A243" w14:textId="77777777" w:rsidR="00050309" w:rsidRPr="00675506" w:rsidRDefault="007E28A1" w:rsidP="007E28A1">
            <w:pPr>
              <w:pStyle w:val="FootnoteText"/>
              <w:spacing w:after="60"/>
              <w:rPr>
                <w:rStyle w:val="msoins0"/>
                <w:sz w:val="18"/>
              </w:rPr>
            </w:pPr>
            <w:r w:rsidRPr="00675506">
              <w:rPr>
                <w:rStyle w:val="msoins0"/>
                <w:sz w:val="18"/>
              </w:rPr>
              <w:t>If the surveillance copy is transmitted by FTP/Internet in accordance with Appendix F.2, the procedure for participating in the VPN should also be followed.</w:t>
            </w:r>
          </w:p>
        </w:tc>
      </w:tr>
      <w:tr w:rsidR="00050309" w:rsidRPr="00675506" w14:paraId="3D00FDF7" w14:textId="77777777">
        <w:tc>
          <w:tcPr>
            <w:tcW w:w="1417" w:type="dxa"/>
          </w:tcPr>
          <w:p w14:paraId="4A352818" w14:textId="77777777" w:rsidR="00050309" w:rsidRPr="00675506" w:rsidRDefault="00050309">
            <w:pPr>
              <w:pStyle w:val="FootnoteText"/>
              <w:spacing w:before="60" w:after="60"/>
              <w:rPr>
                <w:rStyle w:val="msoins0"/>
                <w:sz w:val="18"/>
              </w:rPr>
            </w:pPr>
            <w:r w:rsidRPr="00675506">
              <w:rPr>
                <w:rStyle w:val="msoins0"/>
                <w:sz w:val="18"/>
              </w:rPr>
              <w:t>Appendix A.3</w:t>
            </w:r>
          </w:p>
        </w:tc>
        <w:tc>
          <w:tcPr>
            <w:tcW w:w="7723" w:type="dxa"/>
          </w:tcPr>
          <w:p w14:paraId="745005F2" w14:textId="77777777" w:rsidR="00050309" w:rsidRPr="00675506" w:rsidRDefault="00050309">
            <w:pPr>
              <w:pStyle w:val="FootnoteText"/>
              <w:spacing w:before="60" w:after="40"/>
              <w:rPr>
                <w:rStyle w:val="msoins0"/>
                <w:sz w:val="18"/>
              </w:rPr>
            </w:pPr>
            <w:r w:rsidRPr="00675506">
              <w:rPr>
                <w:rStyle w:val="msoins0"/>
                <w:sz w:val="18"/>
              </w:rPr>
              <w:t>Transmission of HI1 events and additional events</w:t>
            </w:r>
          </w:p>
        </w:tc>
      </w:tr>
      <w:tr w:rsidR="00050309" w:rsidRPr="00675506" w14:paraId="10DC1A51" w14:textId="77777777">
        <w:tc>
          <w:tcPr>
            <w:tcW w:w="1417" w:type="dxa"/>
          </w:tcPr>
          <w:p w14:paraId="6A1BB9AE" w14:textId="77777777" w:rsidR="00050309" w:rsidRPr="00675506" w:rsidRDefault="00050309">
            <w:pPr>
              <w:pStyle w:val="FootnoteText"/>
              <w:spacing w:before="60" w:after="60"/>
              <w:rPr>
                <w:rStyle w:val="msoins0"/>
                <w:sz w:val="18"/>
              </w:rPr>
            </w:pPr>
            <w:r w:rsidRPr="00675506">
              <w:rPr>
                <w:rStyle w:val="msoins0"/>
                <w:sz w:val="18"/>
              </w:rPr>
              <w:t>Appendix A.4</w:t>
            </w:r>
          </w:p>
        </w:tc>
        <w:tc>
          <w:tcPr>
            <w:tcW w:w="7723" w:type="dxa"/>
          </w:tcPr>
          <w:p w14:paraId="44AF36F4" w14:textId="0D7DA919" w:rsidR="00050309" w:rsidRPr="00675506" w:rsidRDefault="00050309">
            <w:pPr>
              <w:pStyle w:val="FootnoteText"/>
              <w:spacing w:before="60" w:after="40"/>
              <w:rPr>
                <w:rStyle w:val="msoins0"/>
                <w:sz w:val="18"/>
              </w:rPr>
            </w:pPr>
            <w:r w:rsidRPr="00675506">
              <w:rPr>
                <w:rStyle w:val="msoins0"/>
                <w:sz w:val="18"/>
              </w:rPr>
              <w:t>Difficulties in transmission of the surveillance copy to the authorised agency’s lines</w:t>
            </w:r>
          </w:p>
        </w:tc>
      </w:tr>
    </w:tbl>
    <w:p w14:paraId="66EA4993" w14:textId="77777777" w:rsidR="00050309" w:rsidRPr="00675506" w:rsidRDefault="00370666" w:rsidP="00BD387B">
      <w:pPr>
        <w:pStyle w:val="FP"/>
        <w:spacing w:before="240" w:after="240"/>
        <w:ind w:left="360"/>
        <w:rPr>
          <w:rStyle w:val="msoins0"/>
        </w:rPr>
      </w:pPr>
      <w:r w:rsidRPr="00675506">
        <w:rPr>
          <w:rStyle w:val="msoins0"/>
        </w:rPr>
        <w:t>Reference is also made to the following appendices in Part X of the TR TKÜV:</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5"/>
        <w:gridCol w:w="7453"/>
      </w:tblGrid>
      <w:tr w:rsidR="00050309" w:rsidRPr="00675506" w14:paraId="69C8F1EF" w14:textId="77777777">
        <w:tc>
          <w:tcPr>
            <w:tcW w:w="1417" w:type="dxa"/>
          </w:tcPr>
          <w:p w14:paraId="4515766D" w14:textId="77777777" w:rsidR="00050309" w:rsidRPr="00675506" w:rsidRDefault="00050309">
            <w:pPr>
              <w:pStyle w:val="FootnoteText"/>
              <w:spacing w:before="40" w:after="0"/>
              <w:rPr>
                <w:rStyle w:val="msoins0"/>
                <w:sz w:val="18"/>
              </w:rPr>
            </w:pPr>
            <w:r w:rsidRPr="00675506">
              <w:rPr>
                <w:rStyle w:val="msoins0"/>
                <w:sz w:val="18"/>
              </w:rPr>
              <w:t>Appendix X.1</w:t>
            </w:r>
          </w:p>
        </w:tc>
        <w:tc>
          <w:tcPr>
            <w:tcW w:w="7723" w:type="dxa"/>
          </w:tcPr>
          <w:p w14:paraId="636D0E42" w14:textId="77777777" w:rsidR="00050309" w:rsidRPr="00675506" w:rsidRDefault="00050309">
            <w:pPr>
              <w:pStyle w:val="FootnoteText"/>
              <w:spacing w:before="40" w:after="40"/>
              <w:rPr>
                <w:rStyle w:val="msoins0"/>
                <w:sz w:val="18"/>
              </w:rPr>
            </w:pPr>
            <w:r w:rsidRPr="00675506">
              <w:rPr>
                <w:rStyle w:val="msoins0"/>
                <w:sz w:val="18"/>
              </w:rPr>
              <w:t>Proposed changes to the TR TKÜV</w:t>
            </w:r>
          </w:p>
        </w:tc>
      </w:tr>
      <w:tr w:rsidR="00EF4D44" w:rsidRPr="00675506" w14:paraId="5BAD9831" w14:textId="77777777" w:rsidTr="00D83606">
        <w:tc>
          <w:tcPr>
            <w:tcW w:w="1417" w:type="dxa"/>
          </w:tcPr>
          <w:p w14:paraId="5CF6569B" w14:textId="77777777" w:rsidR="00EF4D44" w:rsidRPr="00675506" w:rsidRDefault="00EF4D44" w:rsidP="00D83606">
            <w:pPr>
              <w:pStyle w:val="FootnoteText"/>
              <w:spacing w:before="40" w:after="0"/>
              <w:rPr>
                <w:rStyle w:val="msoins0"/>
                <w:sz w:val="18"/>
              </w:rPr>
            </w:pPr>
            <w:r w:rsidRPr="00675506">
              <w:rPr>
                <w:rStyle w:val="msoins0"/>
                <w:sz w:val="18"/>
              </w:rPr>
              <w:t>Appendix X.2</w:t>
            </w:r>
          </w:p>
        </w:tc>
        <w:tc>
          <w:tcPr>
            <w:tcW w:w="7723" w:type="dxa"/>
          </w:tcPr>
          <w:p w14:paraId="71657104" w14:textId="28CCDB28" w:rsidR="00EF4D44" w:rsidRPr="00675506" w:rsidRDefault="00EF4D44" w:rsidP="0095201D">
            <w:pPr>
              <w:pStyle w:val="FootnoteText"/>
              <w:spacing w:before="40" w:after="40"/>
              <w:rPr>
                <w:rStyle w:val="msoins0"/>
                <w:sz w:val="18"/>
              </w:rPr>
            </w:pPr>
            <w:r w:rsidRPr="00675506">
              <w:rPr>
                <w:rStyle w:val="msoins0"/>
                <w:sz w:val="18"/>
              </w:rPr>
              <w:t>Assignment of an identifier to the authorised agency to ensure uniqueness of reference numbers</w:t>
            </w:r>
          </w:p>
        </w:tc>
      </w:tr>
      <w:tr w:rsidR="00050309" w:rsidRPr="00675506" w14:paraId="67411987" w14:textId="77777777">
        <w:tc>
          <w:tcPr>
            <w:tcW w:w="1417" w:type="dxa"/>
          </w:tcPr>
          <w:p w14:paraId="2DB485D0" w14:textId="77777777" w:rsidR="00050309" w:rsidRPr="00675506" w:rsidRDefault="00050309">
            <w:pPr>
              <w:pStyle w:val="FootnoteText"/>
              <w:spacing w:before="40" w:after="0"/>
              <w:rPr>
                <w:rStyle w:val="msoins0"/>
                <w:sz w:val="18"/>
              </w:rPr>
            </w:pPr>
            <w:r w:rsidRPr="00675506">
              <w:rPr>
                <w:rStyle w:val="msoins0"/>
                <w:sz w:val="18"/>
              </w:rPr>
              <w:t>Appendix X.3</w:t>
            </w:r>
          </w:p>
        </w:tc>
        <w:tc>
          <w:tcPr>
            <w:tcW w:w="7723" w:type="dxa"/>
          </w:tcPr>
          <w:p w14:paraId="017E59A1" w14:textId="77777777" w:rsidR="00050309" w:rsidRPr="00675506" w:rsidRDefault="00050309">
            <w:pPr>
              <w:pStyle w:val="FootnoteText"/>
              <w:spacing w:before="40" w:after="40"/>
              <w:rPr>
                <w:rStyle w:val="msoins0"/>
                <w:sz w:val="18"/>
              </w:rPr>
            </w:pPr>
            <w:r w:rsidRPr="00675506">
              <w:rPr>
                <w:rStyle w:val="msoins0"/>
                <w:sz w:val="18"/>
              </w:rPr>
              <w:t>Provisions for the registration and certification authority TKÜV-CA of the Federal Network Agency, Department IS16 (Policy)</w:t>
            </w:r>
          </w:p>
        </w:tc>
      </w:tr>
      <w:tr w:rsidR="00050309" w:rsidRPr="00675506" w14:paraId="745842DD" w14:textId="77777777">
        <w:tc>
          <w:tcPr>
            <w:tcW w:w="1417" w:type="dxa"/>
          </w:tcPr>
          <w:p w14:paraId="477D380B" w14:textId="77777777" w:rsidR="00050309" w:rsidRPr="00675506" w:rsidRDefault="00050309">
            <w:pPr>
              <w:pStyle w:val="FootnoteText"/>
              <w:spacing w:before="40" w:after="0"/>
              <w:rPr>
                <w:rStyle w:val="msoins0"/>
                <w:sz w:val="18"/>
              </w:rPr>
            </w:pPr>
            <w:r w:rsidRPr="00675506">
              <w:rPr>
                <w:rStyle w:val="msoins0"/>
                <w:sz w:val="18"/>
              </w:rPr>
              <w:t>Appendix X.4</w:t>
            </w:r>
          </w:p>
        </w:tc>
        <w:tc>
          <w:tcPr>
            <w:tcW w:w="7723" w:type="dxa"/>
          </w:tcPr>
          <w:p w14:paraId="29DBE7CC" w14:textId="77777777" w:rsidR="00050309" w:rsidRPr="00675506" w:rsidRDefault="00050309">
            <w:pPr>
              <w:pStyle w:val="FootnoteText"/>
              <w:spacing w:before="40" w:after="40"/>
              <w:rPr>
                <w:rStyle w:val="msoins0"/>
                <w:sz w:val="18"/>
              </w:rPr>
            </w:pPr>
            <w:r w:rsidRPr="00675506">
              <w:rPr>
                <w:rStyle w:val="msoins0"/>
                <w:sz w:val="18"/>
              </w:rPr>
              <w:t>Table of applicable ETSI/3GPP standards and specifications as well as the ASN.1 modules</w:t>
            </w:r>
          </w:p>
        </w:tc>
      </w:tr>
      <w:tr w:rsidR="00050309" w:rsidRPr="00675506" w14:paraId="3A3F8FD2" w14:textId="77777777">
        <w:tc>
          <w:tcPr>
            <w:tcW w:w="1417" w:type="dxa"/>
          </w:tcPr>
          <w:p w14:paraId="790A1C9B" w14:textId="77777777" w:rsidR="00050309" w:rsidRPr="00675506" w:rsidRDefault="00050309">
            <w:pPr>
              <w:pStyle w:val="FootnoteText"/>
              <w:spacing w:before="40" w:after="0"/>
              <w:rPr>
                <w:rStyle w:val="msoins0"/>
                <w:sz w:val="18"/>
              </w:rPr>
            </w:pPr>
            <w:r w:rsidRPr="00675506">
              <w:rPr>
                <w:rStyle w:val="msoins0"/>
                <w:sz w:val="18"/>
              </w:rPr>
              <w:t>Appendix X.5</w:t>
            </w:r>
          </w:p>
        </w:tc>
        <w:tc>
          <w:tcPr>
            <w:tcW w:w="7723" w:type="dxa"/>
          </w:tcPr>
          <w:p w14:paraId="13F85E1F" w14:textId="77777777" w:rsidR="00050309" w:rsidRPr="00675506" w:rsidRDefault="00050309">
            <w:pPr>
              <w:pStyle w:val="FootnoteText"/>
              <w:spacing w:before="40" w:after="40"/>
              <w:rPr>
                <w:rStyle w:val="msoins0"/>
                <w:sz w:val="18"/>
              </w:rPr>
            </w:pPr>
            <w:r w:rsidRPr="00675506">
              <w:rPr>
                <w:rStyle w:val="msoins0"/>
                <w:sz w:val="18"/>
              </w:rPr>
              <w:t>Requirements for administration and logging in the organisational implementation of surveillance actions</w:t>
            </w:r>
          </w:p>
        </w:tc>
      </w:tr>
    </w:tbl>
    <w:p w14:paraId="337D4CD9" w14:textId="77777777" w:rsidR="00050309" w:rsidRPr="00675506" w:rsidRDefault="00050309" w:rsidP="00994AC7">
      <w:pPr>
        <w:pStyle w:val="Heading2"/>
      </w:pPr>
      <w:bookmarkStart w:id="489" w:name="_Toc425260011"/>
      <w:bookmarkStart w:id="490" w:name="_Toc426622430"/>
      <w:bookmarkStart w:id="491" w:name="_Toc89760367"/>
      <w:r w:rsidRPr="00675506">
        <w:t>Appendix F.1</w:t>
      </w:r>
      <w:r w:rsidRPr="00675506">
        <w:tab/>
        <w:t>Definitions, fundamentals</w:t>
      </w:r>
      <w:bookmarkEnd w:id="489"/>
      <w:bookmarkEnd w:id="490"/>
      <w:bookmarkEnd w:id="491"/>
    </w:p>
    <w:tbl>
      <w:tblPr>
        <w:tblW w:w="0" w:type="auto"/>
        <w:tblLook w:val="01E0" w:firstRow="1" w:lastRow="1" w:firstColumn="1" w:lastColumn="1" w:noHBand="0" w:noVBand="0"/>
      </w:tblPr>
      <w:tblGrid>
        <w:gridCol w:w="1774"/>
        <w:gridCol w:w="7580"/>
      </w:tblGrid>
      <w:tr w:rsidR="00050309" w:rsidRPr="00675506" w14:paraId="0F88A222" w14:textId="77777777" w:rsidTr="00311198">
        <w:tc>
          <w:tcPr>
            <w:tcW w:w="1809" w:type="dxa"/>
          </w:tcPr>
          <w:bookmarkEnd w:id="453"/>
          <w:bookmarkEnd w:id="454"/>
          <w:bookmarkEnd w:id="455"/>
          <w:p w14:paraId="68F9E756" w14:textId="77777777" w:rsidR="00050309" w:rsidRPr="00675506" w:rsidRDefault="00050309" w:rsidP="000D5D21">
            <w:pPr>
              <w:spacing w:before="60" w:after="60"/>
              <w:rPr>
                <w:b/>
              </w:rPr>
            </w:pPr>
            <w:r w:rsidRPr="00675506">
              <w:rPr>
                <w:b/>
              </w:rPr>
              <w:t>E-mail server</w:t>
            </w:r>
          </w:p>
        </w:tc>
        <w:tc>
          <w:tcPr>
            <w:tcW w:w="7827" w:type="dxa"/>
          </w:tcPr>
          <w:p w14:paraId="562CCB85" w14:textId="77777777" w:rsidR="00050309" w:rsidRPr="00675506" w:rsidRDefault="00050309" w:rsidP="00153782">
            <w:pPr>
              <w:spacing w:before="60" w:after="60"/>
              <w:rPr>
                <w:b/>
              </w:rPr>
            </w:pPr>
            <w:r w:rsidRPr="00675506">
              <w:t xml:space="preserve">Any kind of telecommunications equipment which stores or transmits email service messages, irrespective of how it is accessed by the user, </w:t>
            </w:r>
            <w:proofErr w:type="gramStart"/>
            <w:r w:rsidRPr="00675506">
              <w:t>e.g.</w:t>
            </w:r>
            <w:proofErr w:type="gramEnd"/>
            <w:r w:rsidRPr="00675506">
              <w:t xml:space="preserve"> SMTP, POP3, IMAP, WEB or WAP.</w:t>
            </w:r>
          </w:p>
        </w:tc>
      </w:tr>
      <w:tr w:rsidR="00050309" w:rsidRPr="00675506" w14:paraId="485A9B31" w14:textId="77777777" w:rsidTr="00311198">
        <w:tc>
          <w:tcPr>
            <w:tcW w:w="1809" w:type="dxa"/>
          </w:tcPr>
          <w:p w14:paraId="07C0ACA6" w14:textId="77777777" w:rsidR="00050309" w:rsidRPr="00675506" w:rsidRDefault="00050309" w:rsidP="00153782">
            <w:pPr>
              <w:spacing w:before="60" w:after="60"/>
              <w:rPr>
                <w:b/>
              </w:rPr>
            </w:pPr>
            <w:r w:rsidRPr="00675506">
              <w:rPr>
                <w:b/>
              </w:rPr>
              <w:t>E-mail address</w:t>
            </w:r>
          </w:p>
        </w:tc>
        <w:tc>
          <w:tcPr>
            <w:tcW w:w="7827" w:type="dxa"/>
          </w:tcPr>
          <w:p w14:paraId="05AC1BEC" w14:textId="77777777" w:rsidR="00050309" w:rsidRPr="00675506" w:rsidRDefault="00050309" w:rsidP="00311198">
            <w:pPr>
              <w:spacing w:before="60" w:after="60"/>
            </w:pPr>
            <w:r w:rsidRPr="00675506">
              <w:t>Address according to RFC 822, RFC 2822.</w:t>
            </w:r>
          </w:p>
          <w:p w14:paraId="36B7E861" w14:textId="77777777" w:rsidR="00050309" w:rsidRPr="00675506" w:rsidRDefault="00050309" w:rsidP="00311198">
            <w:pPr>
              <w:spacing w:after="60"/>
            </w:pPr>
            <w:r w:rsidRPr="00675506">
              <w:t>The e-mail address is an identifier used to denote the telecommunication under surveillance.</w:t>
            </w:r>
          </w:p>
        </w:tc>
      </w:tr>
      <w:tr w:rsidR="00050309" w:rsidRPr="00675506" w14:paraId="4BE3C801" w14:textId="77777777" w:rsidTr="00311198">
        <w:tc>
          <w:tcPr>
            <w:tcW w:w="1809" w:type="dxa"/>
          </w:tcPr>
          <w:p w14:paraId="57008B5A" w14:textId="77777777" w:rsidR="00050309" w:rsidRPr="00675506" w:rsidRDefault="00050309" w:rsidP="00153782">
            <w:pPr>
              <w:spacing w:before="60" w:after="60"/>
              <w:rPr>
                <w:b/>
              </w:rPr>
            </w:pPr>
            <w:r w:rsidRPr="00675506">
              <w:rPr>
                <w:b/>
              </w:rPr>
              <w:t>Mailbox</w:t>
            </w:r>
          </w:p>
        </w:tc>
        <w:tc>
          <w:tcPr>
            <w:tcW w:w="7827" w:type="dxa"/>
          </w:tcPr>
          <w:p w14:paraId="4AEEF2C2" w14:textId="77777777" w:rsidR="00050309" w:rsidRPr="00675506" w:rsidRDefault="00050309" w:rsidP="000D016F">
            <w:pPr>
              <w:spacing w:before="60" w:after="60"/>
            </w:pPr>
            <w:r w:rsidRPr="00675506">
              <w:t>Storage space for e-mail-messages of a given user (e-mail account), where both sent and received messages are kept. A monitored e-mail mailbox may sometimes contain several e-mail addresses.</w:t>
            </w:r>
          </w:p>
        </w:tc>
      </w:tr>
      <w:tr w:rsidR="00050309" w:rsidRPr="00675506" w14:paraId="04FBC2A6" w14:textId="77777777" w:rsidTr="00311198">
        <w:tc>
          <w:tcPr>
            <w:tcW w:w="1809" w:type="dxa"/>
          </w:tcPr>
          <w:p w14:paraId="7C7CABCC" w14:textId="7907BBFC" w:rsidR="000D016F" w:rsidRPr="00675506" w:rsidRDefault="00050309" w:rsidP="00153782">
            <w:pPr>
              <w:spacing w:before="60" w:after="60"/>
              <w:rPr>
                <w:b/>
              </w:rPr>
            </w:pPr>
            <w:r w:rsidRPr="00675506">
              <w:rPr>
                <w:b/>
              </w:rPr>
              <w:t>Login</w:t>
            </w:r>
            <w:r w:rsidRPr="00675506">
              <w:rPr>
                <w:b/>
              </w:rPr>
              <w:br/>
            </w:r>
          </w:p>
          <w:p w14:paraId="55D79E5B" w14:textId="27C13321" w:rsidR="000D016F" w:rsidRPr="00675506" w:rsidRDefault="000D016F" w:rsidP="00153782">
            <w:pPr>
              <w:spacing w:before="60" w:after="60"/>
              <w:rPr>
                <w:b/>
              </w:rPr>
            </w:pPr>
          </w:p>
        </w:tc>
        <w:tc>
          <w:tcPr>
            <w:tcW w:w="7827" w:type="dxa"/>
          </w:tcPr>
          <w:p w14:paraId="5935EE17" w14:textId="1C1971FD" w:rsidR="00050309" w:rsidRPr="00675506" w:rsidRDefault="00050309" w:rsidP="00C41F78">
            <w:pPr>
              <w:spacing w:before="60" w:after="60"/>
            </w:pPr>
            <w:r w:rsidRPr="00675506">
              <w:t xml:space="preserve">Procedure by which the access rights of a given subscriber or </w:t>
            </w:r>
            <w:proofErr w:type="gramStart"/>
            <w:r w:rsidRPr="00675506">
              <w:t>other</w:t>
            </w:r>
            <w:proofErr w:type="gramEnd"/>
            <w:r w:rsidRPr="00675506">
              <w:t xml:space="preserve"> end-user for this mailbox are verified.</w:t>
            </w:r>
          </w:p>
        </w:tc>
      </w:tr>
      <w:tr w:rsidR="00C41F78" w:rsidRPr="00675506" w14:paraId="5D330623" w14:textId="77777777" w:rsidTr="00311198">
        <w:tc>
          <w:tcPr>
            <w:tcW w:w="1809" w:type="dxa"/>
          </w:tcPr>
          <w:p w14:paraId="08850956" w14:textId="53113E12" w:rsidR="00C41F78" w:rsidRPr="00675506" w:rsidRDefault="00C41F78" w:rsidP="00153782">
            <w:pPr>
              <w:spacing w:before="60" w:after="60"/>
              <w:rPr>
                <w:b/>
              </w:rPr>
            </w:pPr>
            <w:r w:rsidRPr="00675506">
              <w:rPr>
                <w:b/>
              </w:rPr>
              <w:lastRenderedPageBreak/>
              <w:t>Login name</w:t>
            </w:r>
          </w:p>
        </w:tc>
        <w:tc>
          <w:tcPr>
            <w:tcW w:w="7827" w:type="dxa"/>
          </w:tcPr>
          <w:p w14:paraId="72C3D0ED" w14:textId="2C5D7E12" w:rsidR="00C41F78" w:rsidRPr="00675506" w:rsidRDefault="00C41F78" w:rsidP="00153782">
            <w:pPr>
              <w:spacing w:before="60" w:after="60"/>
            </w:pPr>
            <w:r w:rsidRPr="00675506">
              <w:t>The login name used at login as part of the access data is, in addition to the e-mail address, also an identifier used to denote the telecommunication under surveillance.</w:t>
            </w:r>
          </w:p>
        </w:tc>
      </w:tr>
    </w:tbl>
    <w:p w14:paraId="4967090F" w14:textId="77777777" w:rsidR="001A181D" w:rsidRPr="00675506" w:rsidRDefault="001A181D">
      <w:pPr>
        <w:overflowPunct/>
        <w:spacing w:after="60"/>
        <w:textAlignment w:val="auto"/>
      </w:pPr>
    </w:p>
    <w:p w14:paraId="10D36B7B" w14:textId="77777777" w:rsidR="00050309" w:rsidRPr="00675506" w:rsidRDefault="00050309">
      <w:pPr>
        <w:overflowPunct/>
        <w:spacing w:after="60"/>
        <w:textAlignment w:val="auto"/>
      </w:pPr>
      <w:r w:rsidRPr="00675506">
        <w:t>An order for surveillance of telecommunications in the e-mail service may contain, as a technical attribute:</w:t>
      </w:r>
    </w:p>
    <w:p w14:paraId="19CEF7CC" w14:textId="77777777" w:rsidR="00050309" w:rsidRPr="00675506" w:rsidRDefault="00050309">
      <w:pPr>
        <w:numPr>
          <w:ilvl w:val="0"/>
          <w:numId w:val="34"/>
        </w:numPr>
        <w:overflowPunct/>
        <w:spacing w:after="60"/>
        <w:textAlignment w:val="auto"/>
      </w:pPr>
      <w:r w:rsidRPr="00675506">
        <w:t xml:space="preserve">an e-mail address, or </w:t>
      </w:r>
    </w:p>
    <w:p w14:paraId="340503BC" w14:textId="77777777" w:rsidR="00050309" w:rsidRPr="00675506" w:rsidRDefault="00050309" w:rsidP="00CC7A88">
      <w:pPr>
        <w:numPr>
          <w:ilvl w:val="0"/>
          <w:numId w:val="34"/>
        </w:numPr>
        <w:overflowPunct/>
        <w:ind w:left="714" w:hanging="357"/>
        <w:textAlignment w:val="auto"/>
      </w:pPr>
      <w:r w:rsidRPr="00675506">
        <w:t>the access identifier (login name without password) of a mailbox.</w:t>
      </w:r>
    </w:p>
    <w:p w14:paraId="3F6D06BC" w14:textId="77777777" w:rsidR="00050309" w:rsidRPr="00675506" w:rsidRDefault="00050309">
      <w:pPr>
        <w:overflowPunct/>
        <w:textAlignment w:val="auto"/>
      </w:pPr>
      <w:r w:rsidRPr="00675506">
        <w:t>To implement surveillance of the entire telecommunication which takes place under the given identifier, care should be taken especially for outgoing traffic (</w:t>
      </w:r>
      <w:proofErr w:type="gramStart"/>
      <w:r w:rsidRPr="00675506">
        <w:t>e.g.</w:t>
      </w:r>
      <w:proofErr w:type="gramEnd"/>
      <w:r w:rsidRPr="00675506">
        <w:t xml:space="preserve"> sending e-mails via SMTP) that the monitored telecommunication is actually associated with the </w:t>
      </w:r>
      <w:proofErr w:type="spellStart"/>
      <w:r w:rsidRPr="00675506">
        <w:t>LuS</w:t>
      </w:r>
      <w:proofErr w:type="spellEnd"/>
      <w:r w:rsidRPr="00675506">
        <w:t xml:space="preserve"> by using suitable authentication methods. This should prevent situations where, for example, sending an e-mail which should be monitored fails to be recorded because the sender address was manipulated by the user.</w:t>
      </w:r>
    </w:p>
    <w:p w14:paraId="54A8200E" w14:textId="1DDE4BEE" w:rsidR="00050309" w:rsidRPr="00675506" w:rsidRDefault="00050309">
      <w:pPr>
        <w:overflowPunct/>
        <w:textAlignment w:val="auto"/>
      </w:pPr>
      <w:r w:rsidRPr="00675506">
        <w:t xml:space="preserve">Whereas this requirement is typically fulfilled in login name-based surveillance by the login authentication procedure (login name and password), e-mail address-based surveillance can only be implemented if the authentication methods used by the </w:t>
      </w:r>
      <w:proofErr w:type="gramStart"/>
      <w:r w:rsidRPr="00675506">
        <w:t>particular protocol</w:t>
      </w:r>
      <w:proofErr w:type="gramEnd"/>
      <w:r w:rsidRPr="00675506">
        <w:t xml:space="preserve"> also fulfil this requirement. Appendix F.2 contains further details on the permitted authentication methods in this context. </w:t>
      </w:r>
    </w:p>
    <w:p w14:paraId="50E2970C" w14:textId="3AEBDA60" w:rsidR="00050309" w:rsidRPr="00675506" w:rsidRDefault="006F3F1F" w:rsidP="00940D89">
      <w:pPr>
        <w:overflowPunct/>
        <w:textAlignment w:val="auto"/>
      </w:pPr>
      <w:r w:rsidRPr="00675506">
        <w:t>If this requirement cannot be fulfilled (</w:t>
      </w:r>
      <w:proofErr w:type="gramStart"/>
      <w:r w:rsidRPr="00675506">
        <w:t>e.g.</w:t>
      </w:r>
      <w:proofErr w:type="gramEnd"/>
      <w:r w:rsidRPr="00675506">
        <w:t xml:space="preserve"> due to an unsuitable authentication method) for one of the protocols SMTP, POP3 or IMAP, an e-mail address-based order for the entire mailbox should be implemented for the relevant protocol instead, which should include the telecommunications of all e-mail addresses of this mailbox. If no integrated authentication procedure is in place for access to the mailbox, then another authentication procedure, or another procedure enabling only the telecommunications on the </w:t>
      </w:r>
      <w:proofErr w:type="spellStart"/>
      <w:r w:rsidRPr="00675506">
        <w:t>LuS</w:t>
      </w:r>
      <w:proofErr w:type="spellEnd"/>
      <w:r w:rsidRPr="00675506">
        <w:t xml:space="preserve"> to be monitored, shall be agreed with the Federal Network Agency.</w:t>
      </w:r>
    </w:p>
    <w:p w14:paraId="6EF41951" w14:textId="56066426" w:rsidR="001E106C" w:rsidRPr="00675506" w:rsidRDefault="001E106C">
      <w:r w:rsidRPr="00675506">
        <w:t xml:space="preserve">The informational content, consisting of a complete copy of the monitored e-mail (header, </w:t>
      </w:r>
      <w:proofErr w:type="gramStart"/>
      <w:r w:rsidRPr="00675506">
        <w:t>body</w:t>
      </w:r>
      <w:proofErr w:type="gramEnd"/>
      <w:r w:rsidRPr="00675506">
        <w:t xml:space="preserve"> and attachment), is combined with the associated event data into a file. This file should be transmitted to the authorised agency via FTP immediately after the occurrence of the relevant event. However, in certain usage scenarios, such as multipart messages, it is possible that the e-mail to be monitored is not transmitted in a single file, provided that the requirements for the non-caching of user information and the provision of unmodified, monitored telecommunications are met. This ensures that even individual parts of an e-mail that has not been completely transmitted are transferred to the recording lines of the authorised agencies.</w:t>
      </w:r>
    </w:p>
    <w:p w14:paraId="0F26A1F2" w14:textId="4E3CF765" w:rsidR="00050309" w:rsidRPr="00675506" w:rsidRDefault="00050309">
      <w:pPr>
        <w:pStyle w:val="FP"/>
      </w:pPr>
      <w:r w:rsidRPr="00675506">
        <w:t>In cases where surveillance of only the event data has been ordered, only these should be transmitted to the authorised agency (without the content).</w:t>
      </w:r>
    </w:p>
    <w:p w14:paraId="581F7D61" w14:textId="13EBC59F" w:rsidR="00050309" w:rsidRPr="00675506" w:rsidRDefault="00050309" w:rsidP="00994AC7">
      <w:pPr>
        <w:pStyle w:val="Heading2"/>
      </w:pPr>
      <w:bookmarkStart w:id="492" w:name="_Toc76966356"/>
      <w:bookmarkStart w:id="493" w:name="_Toc89047847"/>
      <w:bookmarkStart w:id="494" w:name="_Toc89047937"/>
      <w:bookmarkStart w:id="495" w:name="_Toc425260014"/>
      <w:bookmarkStart w:id="496" w:name="_Toc426622433"/>
      <w:bookmarkStart w:id="497" w:name="_Toc89760368"/>
      <w:r w:rsidRPr="00675506">
        <w:t>Appendix F.2</w:t>
      </w:r>
      <w:r w:rsidRPr="00675506">
        <w:tab/>
        <w:t>Nationally specified e-mail transmission point</w:t>
      </w:r>
      <w:bookmarkEnd w:id="492"/>
      <w:bookmarkEnd w:id="493"/>
      <w:bookmarkEnd w:id="494"/>
      <w:bookmarkEnd w:id="495"/>
      <w:bookmarkEnd w:id="496"/>
      <w:bookmarkEnd w:id="497"/>
    </w:p>
    <w:p w14:paraId="4B19E27B" w14:textId="1294D21A" w:rsidR="00050309" w:rsidRPr="00675506" w:rsidRDefault="00050309">
      <w:pPr>
        <w:pStyle w:val="FP"/>
      </w:pPr>
      <w:r w:rsidRPr="00675506">
        <w:t>When a full copy of a given e-mail has already been transmitted to the authorised agency, it suffices to send only the event data in the case of further events as described in Tables F.2-1-1 to F.2-1-4 (</w:t>
      </w:r>
      <w:proofErr w:type="gramStart"/>
      <w:r w:rsidRPr="00675506">
        <w:t>e.g.</w:t>
      </w:r>
      <w:proofErr w:type="gramEnd"/>
      <w:r w:rsidRPr="00675506">
        <w:t xml:space="preserve"> subsequent retrieval of the e-mail). To enable correct grouping of the different transmissions at the authorised agency in these cases, the allocation number field should contain a unique identifier.</w:t>
      </w:r>
    </w:p>
    <w:p w14:paraId="3B126645" w14:textId="77777777" w:rsidR="00CB05F8" w:rsidRPr="00675506" w:rsidRDefault="00CB05F8" w:rsidP="001A5C0A">
      <w:pPr>
        <w:rPr>
          <w:rFonts w:cs="Arial"/>
        </w:rPr>
      </w:pPr>
      <w:r w:rsidRPr="00675506">
        <w:t>The list given in Tables F.2-1-1 to F.2-1-4 may need to be supplemented or modified depending on the actual possibilities of the specific e-mail server.</w:t>
      </w:r>
    </w:p>
    <w:p w14:paraId="4BEA39E3" w14:textId="724CF760" w:rsidR="00050309" w:rsidRPr="00675506" w:rsidRDefault="00050309">
      <w:pPr>
        <w:pStyle w:val="BodyText2"/>
        <w:jc w:val="left"/>
      </w:pPr>
      <w:r w:rsidRPr="00675506">
        <w:t>For the following events, a copy of the informational content as well as the event data should normally be forwarded to the authorised agency:</w:t>
      </w:r>
    </w:p>
    <w:p w14:paraId="73BB849D" w14:textId="77777777" w:rsidR="00050309" w:rsidRPr="00675506" w:rsidRDefault="00050309" w:rsidP="008F6263">
      <w:pPr>
        <w:pStyle w:val="Heading4"/>
      </w:pPr>
      <w:r w:rsidRPr="00675506">
        <w:lastRenderedPageBreak/>
        <w:t>Simple Mail Transfer Protocol (SMTP)</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2835"/>
        <w:gridCol w:w="1701"/>
        <w:gridCol w:w="3402"/>
      </w:tblGrid>
      <w:tr w:rsidR="00050309" w:rsidRPr="00675506" w14:paraId="35C86CDA" w14:textId="77777777">
        <w:tc>
          <w:tcPr>
            <w:tcW w:w="1560" w:type="dxa"/>
            <w:shd w:val="clear" w:color="auto" w:fill="E6E6E6"/>
          </w:tcPr>
          <w:p w14:paraId="7BDB825A" w14:textId="77777777" w:rsidR="00050309" w:rsidRPr="00675506" w:rsidRDefault="00050309" w:rsidP="00E641A2">
            <w:pPr>
              <w:keepNext/>
              <w:spacing w:before="60" w:after="60"/>
              <w:rPr>
                <w:b/>
                <w:bCs/>
                <w:sz w:val="18"/>
              </w:rPr>
            </w:pPr>
            <w:r w:rsidRPr="00675506">
              <w:rPr>
                <w:b/>
                <w:sz w:val="18"/>
              </w:rPr>
              <w:t>Event</w:t>
            </w:r>
          </w:p>
        </w:tc>
        <w:tc>
          <w:tcPr>
            <w:tcW w:w="2835" w:type="dxa"/>
            <w:shd w:val="clear" w:color="auto" w:fill="E6E6E6"/>
          </w:tcPr>
          <w:p w14:paraId="2F24B8B2" w14:textId="77777777" w:rsidR="00050309" w:rsidRPr="00675506" w:rsidRDefault="00050309" w:rsidP="00E641A2">
            <w:pPr>
              <w:keepNext/>
              <w:spacing w:before="60" w:after="60"/>
              <w:rPr>
                <w:b/>
                <w:bCs/>
                <w:sz w:val="18"/>
              </w:rPr>
            </w:pPr>
            <w:r w:rsidRPr="00675506">
              <w:rPr>
                <w:b/>
                <w:sz w:val="18"/>
              </w:rPr>
              <w:t>Remarks</w:t>
            </w:r>
          </w:p>
        </w:tc>
        <w:tc>
          <w:tcPr>
            <w:tcW w:w="1701" w:type="dxa"/>
            <w:shd w:val="clear" w:color="auto" w:fill="E6E6E6"/>
          </w:tcPr>
          <w:p w14:paraId="2ECE6433" w14:textId="77777777" w:rsidR="00050309" w:rsidRPr="00675506" w:rsidRDefault="00050309" w:rsidP="00E641A2">
            <w:pPr>
              <w:keepNext/>
              <w:spacing w:before="60" w:after="0"/>
              <w:rPr>
                <w:b/>
                <w:bCs/>
                <w:sz w:val="18"/>
              </w:rPr>
            </w:pPr>
            <w:r w:rsidRPr="00675506">
              <w:rPr>
                <w:b/>
                <w:sz w:val="18"/>
              </w:rPr>
              <w:t>Value of the XML parameter &lt;direction&gt;</w:t>
            </w:r>
          </w:p>
        </w:tc>
        <w:tc>
          <w:tcPr>
            <w:tcW w:w="3402" w:type="dxa"/>
            <w:shd w:val="clear" w:color="auto" w:fill="E6E6E6"/>
          </w:tcPr>
          <w:p w14:paraId="3EE6C2B5" w14:textId="77777777" w:rsidR="00050309" w:rsidRPr="00675506" w:rsidRDefault="00050309" w:rsidP="00E641A2">
            <w:pPr>
              <w:keepNext/>
              <w:spacing w:before="60" w:after="0"/>
              <w:rPr>
                <w:b/>
                <w:bCs/>
                <w:sz w:val="18"/>
              </w:rPr>
            </w:pPr>
            <w:r w:rsidRPr="00675506">
              <w:rPr>
                <w:b/>
                <w:sz w:val="18"/>
              </w:rPr>
              <w:t>Notes regarding the value of the XML parameter &lt;partner identifier&gt;</w:t>
            </w:r>
          </w:p>
        </w:tc>
      </w:tr>
      <w:tr w:rsidR="00050309" w:rsidRPr="00675506" w14:paraId="0F8B17F9" w14:textId="77777777">
        <w:tc>
          <w:tcPr>
            <w:tcW w:w="1560" w:type="dxa"/>
          </w:tcPr>
          <w:p w14:paraId="6504AB87" w14:textId="77777777" w:rsidR="00050309" w:rsidRPr="00675506" w:rsidRDefault="00050309" w:rsidP="00E641A2">
            <w:pPr>
              <w:keepNext/>
              <w:spacing w:before="60" w:after="60"/>
              <w:rPr>
                <w:sz w:val="18"/>
              </w:rPr>
            </w:pPr>
            <w:r w:rsidRPr="00675506">
              <w:rPr>
                <w:sz w:val="18"/>
              </w:rPr>
              <w:t>Receipt of an e-mail</w:t>
            </w:r>
            <w:r w:rsidRPr="00675506">
              <w:rPr>
                <w:sz w:val="18"/>
              </w:rPr>
              <w:br/>
            </w:r>
          </w:p>
        </w:tc>
        <w:tc>
          <w:tcPr>
            <w:tcW w:w="2835" w:type="dxa"/>
          </w:tcPr>
          <w:p w14:paraId="7F354D0E" w14:textId="77777777" w:rsidR="00050309" w:rsidRPr="00675506" w:rsidRDefault="00A6016A" w:rsidP="00E641A2">
            <w:pPr>
              <w:keepNext/>
              <w:spacing w:before="60" w:after="60"/>
              <w:rPr>
                <w:sz w:val="18"/>
              </w:rPr>
            </w:pPr>
            <w:r w:rsidRPr="00675506">
              <w:rPr>
                <w:sz w:val="18"/>
              </w:rPr>
              <w:t>Regardless of whether it is delivered directly to the monitored user or stored in the mailbox.</w:t>
            </w:r>
          </w:p>
        </w:tc>
        <w:tc>
          <w:tcPr>
            <w:tcW w:w="1701" w:type="dxa"/>
          </w:tcPr>
          <w:p w14:paraId="3ADA0B52" w14:textId="77777777" w:rsidR="00050309" w:rsidRPr="00675506" w:rsidRDefault="00050309" w:rsidP="00E641A2">
            <w:pPr>
              <w:keepNext/>
              <w:spacing w:before="60" w:after="60"/>
              <w:rPr>
                <w:sz w:val="18"/>
              </w:rPr>
            </w:pPr>
            <w:r w:rsidRPr="00675506">
              <w:rPr>
                <w:sz w:val="18"/>
              </w:rPr>
              <w:t>‘received’</w:t>
            </w:r>
          </w:p>
        </w:tc>
        <w:tc>
          <w:tcPr>
            <w:tcW w:w="3402" w:type="dxa"/>
          </w:tcPr>
          <w:p w14:paraId="59F11EBB" w14:textId="77777777" w:rsidR="00050309" w:rsidRPr="00675506" w:rsidRDefault="00050309" w:rsidP="00E641A2">
            <w:pPr>
              <w:keepNext/>
              <w:spacing w:before="60" w:after="60"/>
              <w:rPr>
                <w:sz w:val="18"/>
              </w:rPr>
            </w:pPr>
            <w:r w:rsidRPr="00675506">
              <w:rPr>
                <w:sz w:val="18"/>
              </w:rPr>
              <w:t>In e-mails intended for the monitored e-mail address, the event data field &lt;partner identifier&gt; should contain only the sender (Envelope: MAIL FROM as per RFC 2822), but not the other recipients (Envelope: RCPT TO as per RFC 2822).</w:t>
            </w:r>
          </w:p>
          <w:p w14:paraId="1234D2E3" w14:textId="77777777" w:rsidR="00050309" w:rsidRPr="00675506" w:rsidRDefault="00050309" w:rsidP="00E641A2">
            <w:pPr>
              <w:keepNext/>
              <w:spacing w:before="60" w:after="60"/>
              <w:rPr>
                <w:sz w:val="18"/>
              </w:rPr>
            </w:pPr>
            <w:r w:rsidRPr="00675506">
              <w:rPr>
                <w:sz w:val="18"/>
              </w:rPr>
              <w:t xml:space="preserve">The identifier of the </w:t>
            </w:r>
            <w:proofErr w:type="spellStart"/>
            <w:r w:rsidRPr="00675506">
              <w:rPr>
                <w:sz w:val="18"/>
              </w:rPr>
              <w:t>LuS</w:t>
            </w:r>
            <w:proofErr w:type="spellEnd"/>
            <w:r w:rsidRPr="00675506">
              <w:rPr>
                <w:sz w:val="18"/>
              </w:rPr>
              <w:t xml:space="preserve"> should be given in an a RCPT TO field of the envelope or in the TO field of the header of the e-mail.</w:t>
            </w:r>
          </w:p>
        </w:tc>
      </w:tr>
      <w:tr w:rsidR="00050309" w:rsidRPr="00675506" w14:paraId="7EBE536D" w14:textId="77777777">
        <w:tc>
          <w:tcPr>
            <w:tcW w:w="1560" w:type="dxa"/>
          </w:tcPr>
          <w:p w14:paraId="66236633" w14:textId="77777777" w:rsidR="00050309" w:rsidRPr="00675506" w:rsidRDefault="00050309" w:rsidP="00E641A2">
            <w:pPr>
              <w:keepNext/>
              <w:spacing w:before="60" w:after="60"/>
              <w:rPr>
                <w:sz w:val="18"/>
                <w:vertAlign w:val="superscript"/>
              </w:rPr>
            </w:pPr>
            <w:r w:rsidRPr="00675506">
              <w:rPr>
                <w:sz w:val="18"/>
              </w:rPr>
              <w:t xml:space="preserve">Storing an e-mail </w:t>
            </w:r>
            <w:r w:rsidRPr="00675506">
              <w:rPr>
                <w:sz w:val="18"/>
                <w:vertAlign w:val="superscript"/>
              </w:rPr>
              <w:t>1)</w:t>
            </w:r>
          </w:p>
        </w:tc>
        <w:tc>
          <w:tcPr>
            <w:tcW w:w="2835" w:type="dxa"/>
          </w:tcPr>
          <w:p w14:paraId="77149BF3" w14:textId="77777777" w:rsidR="00050309" w:rsidRPr="00675506" w:rsidRDefault="00A6016A" w:rsidP="00E641A2">
            <w:pPr>
              <w:keepNext/>
              <w:spacing w:before="60" w:after="60"/>
              <w:rPr>
                <w:sz w:val="18"/>
              </w:rPr>
            </w:pPr>
            <w:r w:rsidRPr="00675506">
              <w:rPr>
                <w:sz w:val="18"/>
              </w:rPr>
              <w:t>An e-mail is transferred from the monitored user to the e-mail server.</w:t>
            </w:r>
          </w:p>
        </w:tc>
        <w:tc>
          <w:tcPr>
            <w:tcW w:w="1701" w:type="dxa"/>
          </w:tcPr>
          <w:p w14:paraId="6CAFA8EB" w14:textId="77777777" w:rsidR="00050309" w:rsidRPr="00675506" w:rsidRDefault="00050309" w:rsidP="00E641A2">
            <w:pPr>
              <w:keepNext/>
              <w:spacing w:before="60" w:after="60"/>
              <w:rPr>
                <w:sz w:val="18"/>
              </w:rPr>
            </w:pPr>
            <w:r w:rsidRPr="00675506">
              <w:rPr>
                <w:sz w:val="18"/>
              </w:rPr>
              <w:t>‘stored’</w:t>
            </w:r>
          </w:p>
        </w:tc>
        <w:tc>
          <w:tcPr>
            <w:tcW w:w="3402" w:type="dxa"/>
            <w:vMerge w:val="restart"/>
          </w:tcPr>
          <w:p w14:paraId="29F03217" w14:textId="77777777" w:rsidR="00050309" w:rsidRPr="00675506" w:rsidRDefault="00050309" w:rsidP="00E641A2">
            <w:pPr>
              <w:keepNext/>
              <w:spacing w:before="60" w:after="60"/>
              <w:rPr>
                <w:sz w:val="18"/>
              </w:rPr>
            </w:pPr>
            <w:r w:rsidRPr="00675506">
              <w:rPr>
                <w:sz w:val="18"/>
              </w:rPr>
              <w:t xml:space="preserve">In e-mails originating from the monitored e-mail address, the event data field &lt;partner identifier&gt; should contain the values of all address fields apart from the </w:t>
            </w:r>
            <w:proofErr w:type="spellStart"/>
            <w:r w:rsidRPr="00675506">
              <w:rPr>
                <w:sz w:val="18"/>
              </w:rPr>
              <w:t>LuS</w:t>
            </w:r>
            <w:proofErr w:type="spellEnd"/>
            <w:r w:rsidRPr="00675506">
              <w:rPr>
                <w:sz w:val="18"/>
              </w:rPr>
              <w:t xml:space="preserve"> (ENVELOPE: RCPT TO as per RFC 2822).</w:t>
            </w:r>
          </w:p>
        </w:tc>
      </w:tr>
      <w:tr w:rsidR="00050309" w:rsidRPr="00675506" w14:paraId="67B7751C" w14:textId="77777777">
        <w:tc>
          <w:tcPr>
            <w:tcW w:w="1560" w:type="dxa"/>
          </w:tcPr>
          <w:p w14:paraId="669369D7" w14:textId="77777777" w:rsidR="00050309" w:rsidRPr="00675506" w:rsidRDefault="00050309" w:rsidP="00E641A2">
            <w:pPr>
              <w:keepNext/>
              <w:spacing w:before="60" w:after="60"/>
              <w:rPr>
                <w:sz w:val="18"/>
              </w:rPr>
            </w:pPr>
            <w:r w:rsidRPr="00675506">
              <w:rPr>
                <w:sz w:val="18"/>
              </w:rPr>
              <w:t>Transmission of an e-mail</w:t>
            </w:r>
          </w:p>
        </w:tc>
        <w:tc>
          <w:tcPr>
            <w:tcW w:w="2835" w:type="dxa"/>
          </w:tcPr>
          <w:p w14:paraId="40505704" w14:textId="77777777" w:rsidR="00050309" w:rsidRPr="00675506" w:rsidRDefault="00A6016A" w:rsidP="00E641A2">
            <w:pPr>
              <w:keepNext/>
              <w:spacing w:before="60" w:after="60"/>
              <w:rPr>
                <w:sz w:val="18"/>
              </w:rPr>
            </w:pPr>
            <w:r w:rsidRPr="00675506">
              <w:rPr>
                <w:sz w:val="18"/>
              </w:rPr>
              <w:t xml:space="preserve">The e-mail server transmits a stored e-mail. </w:t>
            </w:r>
          </w:p>
        </w:tc>
        <w:tc>
          <w:tcPr>
            <w:tcW w:w="1701" w:type="dxa"/>
          </w:tcPr>
          <w:p w14:paraId="6526FC3C" w14:textId="77777777" w:rsidR="00050309" w:rsidRPr="00675506" w:rsidRDefault="00050309" w:rsidP="00E641A2">
            <w:pPr>
              <w:keepNext/>
              <w:spacing w:before="60" w:after="60"/>
              <w:rPr>
                <w:sz w:val="18"/>
              </w:rPr>
            </w:pPr>
            <w:bookmarkStart w:id="498" w:name="OLE_LINK5"/>
            <w:r w:rsidRPr="00675506">
              <w:rPr>
                <w:sz w:val="18"/>
              </w:rPr>
              <w:t>‘sent’</w:t>
            </w:r>
            <w:bookmarkEnd w:id="498"/>
          </w:p>
        </w:tc>
        <w:tc>
          <w:tcPr>
            <w:tcW w:w="3402" w:type="dxa"/>
            <w:vMerge/>
          </w:tcPr>
          <w:p w14:paraId="23A76416" w14:textId="77777777" w:rsidR="00050309" w:rsidRPr="00675506" w:rsidRDefault="00050309" w:rsidP="00E641A2">
            <w:pPr>
              <w:keepNext/>
              <w:spacing w:before="60" w:after="60"/>
              <w:rPr>
                <w:sz w:val="18"/>
              </w:rPr>
            </w:pPr>
          </w:p>
        </w:tc>
      </w:tr>
      <w:tr w:rsidR="00050309" w:rsidRPr="00675506" w14:paraId="324BB417" w14:textId="77777777">
        <w:tc>
          <w:tcPr>
            <w:tcW w:w="1560" w:type="dxa"/>
          </w:tcPr>
          <w:p w14:paraId="04149A34" w14:textId="77777777" w:rsidR="00050309" w:rsidRPr="00675506" w:rsidRDefault="00050309" w:rsidP="00E641A2">
            <w:pPr>
              <w:keepNext/>
              <w:spacing w:before="60" w:after="60"/>
              <w:rPr>
                <w:sz w:val="18"/>
              </w:rPr>
            </w:pPr>
            <w:r w:rsidRPr="00675506">
              <w:rPr>
                <w:sz w:val="18"/>
              </w:rPr>
              <w:t>Forwarding of an e-mail</w:t>
            </w:r>
          </w:p>
        </w:tc>
        <w:tc>
          <w:tcPr>
            <w:tcW w:w="2835" w:type="dxa"/>
          </w:tcPr>
          <w:p w14:paraId="256C6701" w14:textId="77777777" w:rsidR="00050309" w:rsidRPr="00675506" w:rsidRDefault="00050309" w:rsidP="00E641A2">
            <w:pPr>
              <w:keepNext/>
              <w:spacing w:before="60" w:after="60"/>
              <w:rPr>
                <w:sz w:val="18"/>
              </w:rPr>
            </w:pPr>
            <w:r w:rsidRPr="00675506">
              <w:rPr>
                <w:sz w:val="18"/>
              </w:rPr>
              <w:t>E-mails which are received and subsequently forwarded.</w:t>
            </w:r>
          </w:p>
        </w:tc>
        <w:tc>
          <w:tcPr>
            <w:tcW w:w="1701" w:type="dxa"/>
          </w:tcPr>
          <w:p w14:paraId="4AB847FC" w14:textId="77777777" w:rsidR="00050309" w:rsidRPr="00675506" w:rsidRDefault="00050309" w:rsidP="00E641A2">
            <w:pPr>
              <w:keepNext/>
              <w:spacing w:before="60" w:after="60"/>
              <w:rPr>
                <w:sz w:val="18"/>
              </w:rPr>
            </w:pPr>
            <w:r w:rsidRPr="00675506">
              <w:rPr>
                <w:sz w:val="18"/>
              </w:rPr>
              <w:t>‘sent’</w:t>
            </w:r>
          </w:p>
        </w:tc>
        <w:tc>
          <w:tcPr>
            <w:tcW w:w="3402" w:type="dxa"/>
            <w:vMerge/>
          </w:tcPr>
          <w:p w14:paraId="1AAE7859" w14:textId="77777777" w:rsidR="00050309" w:rsidRPr="00675506" w:rsidRDefault="00050309" w:rsidP="00E641A2">
            <w:pPr>
              <w:keepNext/>
              <w:spacing w:before="60" w:after="60"/>
              <w:rPr>
                <w:sz w:val="18"/>
              </w:rPr>
            </w:pPr>
          </w:p>
        </w:tc>
      </w:tr>
    </w:tbl>
    <w:p w14:paraId="1D48B451" w14:textId="77777777" w:rsidR="00050309" w:rsidRPr="00675506" w:rsidRDefault="00050309">
      <w:pPr>
        <w:spacing w:before="120" w:after="240"/>
        <w:jc w:val="center"/>
        <w:rPr>
          <w:b/>
          <w:bCs/>
          <w:sz w:val="18"/>
        </w:rPr>
      </w:pPr>
      <w:r w:rsidRPr="00675506">
        <w:rPr>
          <w:b/>
          <w:sz w:val="18"/>
        </w:rPr>
        <w:t>Table F.2-1-1 Events for ‘SMTP’</w:t>
      </w:r>
    </w:p>
    <w:p w14:paraId="093A58BA" w14:textId="77777777" w:rsidR="009B48C5" w:rsidRPr="00675506" w:rsidRDefault="009B48C5" w:rsidP="009B48C5">
      <w:pPr>
        <w:ind w:left="170" w:hanging="170"/>
        <w:rPr>
          <w:sz w:val="18"/>
          <w:szCs w:val="18"/>
        </w:rPr>
      </w:pPr>
      <w:r w:rsidRPr="00675506">
        <w:rPr>
          <w:b/>
          <w:sz w:val="18"/>
          <w:vertAlign w:val="superscript"/>
        </w:rPr>
        <w:t>1)</w:t>
      </w:r>
      <w:r w:rsidRPr="00675506">
        <w:rPr>
          <w:b/>
          <w:sz w:val="18"/>
        </w:rPr>
        <w:t xml:space="preserve"> </w:t>
      </w:r>
      <w:r w:rsidRPr="00675506">
        <w:rPr>
          <w:rStyle w:val="PageNumber"/>
          <w:sz w:val="18"/>
        </w:rPr>
        <w:t xml:space="preserve">The event ‘storing an e-mail’ is also available for stored or modified drafts of an e-mail, irrespective of the protocol used, even if such drafts are </w:t>
      </w:r>
      <w:proofErr w:type="gramStart"/>
      <w:r w:rsidRPr="00675506">
        <w:rPr>
          <w:rStyle w:val="PageNumber"/>
          <w:sz w:val="18"/>
        </w:rPr>
        <w:t>e.g.</w:t>
      </w:r>
      <w:proofErr w:type="gramEnd"/>
      <w:r w:rsidRPr="00675506">
        <w:rPr>
          <w:rStyle w:val="PageNumber"/>
          <w:sz w:val="18"/>
        </w:rPr>
        <w:t xml:space="preserve"> initially stored without an e-mail address or subject line.</w:t>
      </w:r>
      <w:r w:rsidRPr="00675506">
        <w:rPr>
          <w:sz w:val="18"/>
        </w:rPr>
        <w:t xml:space="preserve"> </w:t>
      </w:r>
    </w:p>
    <w:p w14:paraId="1E6A8E1F" w14:textId="77777777" w:rsidR="00050309" w:rsidRPr="00675506" w:rsidRDefault="00050309" w:rsidP="008F6263">
      <w:pPr>
        <w:pStyle w:val="Heading4"/>
      </w:pPr>
      <w:r w:rsidRPr="00675506">
        <w:t>Permissible methods of authentication:</w:t>
      </w:r>
    </w:p>
    <w:p w14:paraId="78DAF7BA" w14:textId="77777777" w:rsidR="00050309" w:rsidRPr="00675506" w:rsidRDefault="00050309">
      <w:pPr>
        <w:numPr>
          <w:ilvl w:val="0"/>
          <w:numId w:val="35"/>
        </w:numPr>
        <w:spacing w:before="60" w:after="60"/>
      </w:pPr>
      <w:r w:rsidRPr="00675506">
        <w:t>Upon connection, the SMTP server normally performs explicit authentication by means of SMTP-AUTH.</w:t>
      </w:r>
    </w:p>
    <w:p w14:paraId="035E8AD1" w14:textId="77777777" w:rsidR="00050309" w:rsidRPr="00675506" w:rsidRDefault="00050309">
      <w:pPr>
        <w:numPr>
          <w:ilvl w:val="0"/>
          <w:numId w:val="35"/>
        </w:numPr>
        <w:spacing w:before="60" w:after="60"/>
      </w:pPr>
      <w:r w:rsidRPr="00675506">
        <w:t>The subscriber first logs into his/her mailbox via the POP server, authenticating himself/herself by means of his/her access details (user name and password). He/she is then given a limited time window to send e-mails via SMTP. (“SMTP after POP”). The requirement for authentication as per Appendix F.1.2 is only fulfilled for appropriately small time windows.</w:t>
      </w:r>
    </w:p>
    <w:p w14:paraId="5D002B4C" w14:textId="77777777" w:rsidR="00050309" w:rsidRPr="00675506" w:rsidRDefault="00050309">
      <w:pPr>
        <w:numPr>
          <w:ilvl w:val="0"/>
          <w:numId w:val="35"/>
        </w:numPr>
        <w:spacing w:before="60" w:after="60"/>
      </w:pPr>
      <w:r w:rsidRPr="00675506">
        <w:t>The subscriber is assigned an IP address which serves as the authentication criterion.</w:t>
      </w:r>
    </w:p>
    <w:p w14:paraId="6A89E55D" w14:textId="77777777" w:rsidR="00050309" w:rsidRPr="00675506" w:rsidRDefault="00050309">
      <w:pPr>
        <w:numPr>
          <w:ilvl w:val="0"/>
          <w:numId w:val="35"/>
        </w:numPr>
        <w:spacing w:before="60" w:after="60"/>
      </w:pPr>
      <w:r w:rsidRPr="00675506">
        <w:t>If an e-mail provider is also an access provider, it is permitted to use the authentication performed at network login for the e-mail service as well.</w:t>
      </w:r>
    </w:p>
    <w:p w14:paraId="47310A0F" w14:textId="77777777" w:rsidR="00050309" w:rsidRPr="00675506" w:rsidRDefault="00050309" w:rsidP="00E641A2">
      <w:pPr>
        <w:spacing w:before="60"/>
      </w:pPr>
      <w:r w:rsidRPr="00675506">
        <w:t>Authentication is not relevant for the “received” event, as incoming e-mails should always be forwarded in monitored telecommunications.</w:t>
      </w:r>
    </w:p>
    <w:p w14:paraId="3F5BC328" w14:textId="0DBB061B" w:rsidR="00050309" w:rsidRPr="00675506" w:rsidRDefault="00050309" w:rsidP="00C41F78">
      <w:pPr>
        <w:pStyle w:val="Heading4"/>
        <w:ind w:left="0" w:firstLine="0"/>
      </w:pPr>
      <w:r w:rsidRPr="00675506">
        <w:t>Post Office Protocol Version 3 (POP3)</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2835"/>
        <w:gridCol w:w="1701"/>
        <w:gridCol w:w="3402"/>
      </w:tblGrid>
      <w:tr w:rsidR="00050309" w:rsidRPr="00675506" w14:paraId="2B1021B1" w14:textId="77777777">
        <w:tc>
          <w:tcPr>
            <w:tcW w:w="1560" w:type="dxa"/>
            <w:shd w:val="clear" w:color="auto" w:fill="E6E6E6"/>
          </w:tcPr>
          <w:p w14:paraId="3E5AA9FA" w14:textId="77777777" w:rsidR="00050309" w:rsidRPr="00675506" w:rsidRDefault="00050309">
            <w:pPr>
              <w:spacing w:before="60" w:after="60"/>
              <w:rPr>
                <w:b/>
                <w:bCs/>
                <w:sz w:val="18"/>
              </w:rPr>
            </w:pPr>
            <w:r w:rsidRPr="00675506">
              <w:rPr>
                <w:b/>
                <w:sz w:val="18"/>
              </w:rPr>
              <w:t>Event</w:t>
            </w:r>
          </w:p>
        </w:tc>
        <w:tc>
          <w:tcPr>
            <w:tcW w:w="2835" w:type="dxa"/>
            <w:shd w:val="clear" w:color="auto" w:fill="E6E6E6"/>
          </w:tcPr>
          <w:p w14:paraId="3737AA7F" w14:textId="77777777" w:rsidR="00050309" w:rsidRPr="00675506" w:rsidRDefault="00050309">
            <w:pPr>
              <w:spacing w:before="60" w:after="60"/>
              <w:rPr>
                <w:b/>
                <w:bCs/>
                <w:sz w:val="18"/>
              </w:rPr>
            </w:pPr>
            <w:r w:rsidRPr="00675506">
              <w:rPr>
                <w:b/>
                <w:sz w:val="18"/>
              </w:rPr>
              <w:t>Remarks</w:t>
            </w:r>
          </w:p>
        </w:tc>
        <w:tc>
          <w:tcPr>
            <w:tcW w:w="1701" w:type="dxa"/>
            <w:shd w:val="clear" w:color="auto" w:fill="E6E6E6"/>
          </w:tcPr>
          <w:p w14:paraId="6D949955" w14:textId="77777777" w:rsidR="00050309" w:rsidRPr="00675506" w:rsidRDefault="00050309" w:rsidP="001A5C0A">
            <w:pPr>
              <w:spacing w:before="60" w:after="0"/>
              <w:rPr>
                <w:b/>
                <w:bCs/>
                <w:sz w:val="18"/>
              </w:rPr>
            </w:pPr>
            <w:r w:rsidRPr="00675506">
              <w:rPr>
                <w:b/>
                <w:sz w:val="18"/>
              </w:rPr>
              <w:t>Value of the XML parameter &lt;direction&gt;</w:t>
            </w:r>
          </w:p>
        </w:tc>
        <w:tc>
          <w:tcPr>
            <w:tcW w:w="3402" w:type="dxa"/>
            <w:shd w:val="clear" w:color="auto" w:fill="E6E6E6"/>
          </w:tcPr>
          <w:p w14:paraId="78CB51DA" w14:textId="77777777" w:rsidR="00050309" w:rsidRPr="00675506" w:rsidRDefault="00050309">
            <w:pPr>
              <w:spacing w:before="60" w:after="0"/>
              <w:rPr>
                <w:b/>
                <w:bCs/>
                <w:sz w:val="18"/>
              </w:rPr>
            </w:pPr>
            <w:r w:rsidRPr="00675506">
              <w:rPr>
                <w:b/>
                <w:sz w:val="18"/>
              </w:rPr>
              <w:t>Notes regarding the value of the XML parameter &lt;partner identifier&gt;</w:t>
            </w:r>
          </w:p>
        </w:tc>
      </w:tr>
      <w:tr w:rsidR="00050309" w:rsidRPr="00675506" w14:paraId="20AAB334" w14:textId="77777777">
        <w:tc>
          <w:tcPr>
            <w:tcW w:w="1560" w:type="dxa"/>
          </w:tcPr>
          <w:p w14:paraId="24E942C4" w14:textId="77777777" w:rsidR="00050309" w:rsidRPr="00675506" w:rsidRDefault="00050309">
            <w:pPr>
              <w:spacing w:before="60" w:after="60"/>
              <w:rPr>
                <w:sz w:val="18"/>
              </w:rPr>
            </w:pPr>
            <w:r w:rsidRPr="00675506">
              <w:rPr>
                <w:sz w:val="18"/>
              </w:rPr>
              <w:t>Retrieval of an e-mail</w:t>
            </w:r>
          </w:p>
        </w:tc>
        <w:tc>
          <w:tcPr>
            <w:tcW w:w="2835" w:type="dxa"/>
          </w:tcPr>
          <w:p w14:paraId="23B32D46" w14:textId="77777777" w:rsidR="00050309" w:rsidRPr="00675506" w:rsidRDefault="00CB05F8" w:rsidP="00CB05F8">
            <w:pPr>
              <w:spacing w:before="60" w:after="60"/>
              <w:rPr>
                <w:sz w:val="18"/>
              </w:rPr>
            </w:pPr>
            <w:r w:rsidRPr="00675506">
              <w:rPr>
                <w:sz w:val="18"/>
              </w:rPr>
              <w:t>The monitored user retrieves a complete or partial e-mail from his mailbox (</w:t>
            </w:r>
            <w:proofErr w:type="gramStart"/>
            <w:r w:rsidRPr="00675506">
              <w:rPr>
                <w:sz w:val="18"/>
              </w:rPr>
              <w:t>e.g.</w:t>
            </w:r>
            <w:proofErr w:type="gramEnd"/>
            <w:r w:rsidRPr="00675506">
              <w:rPr>
                <w:sz w:val="18"/>
              </w:rPr>
              <w:t xml:space="preserve"> only the header, subject or attachment).</w:t>
            </w:r>
          </w:p>
        </w:tc>
        <w:tc>
          <w:tcPr>
            <w:tcW w:w="1701" w:type="dxa"/>
          </w:tcPr>
          <w:p w14:paraId="2BDCA8A1" w14:textId="77777777" w:rsidR="00050309" w:rsidRPr="00675506" w:rsidRDefault="00050309">
            <w:pPr>
              <w:spacing w:before="60" w:after="60"/>
              <w:rPr>
                <w:sz w:val="18"/>
              </w:rPr>
            </w:pPr>
            <w:r w:rsidRPr="00675506">
              <w:rPr>
                <w:sz w:val="18"/>
              </w:rPr>
              <w:t>‘retrieved’</w:t>
            </w:r>
          </w:p>
        </w:tc>
        <w:tc>
          <w:tcPr>
            <w:tcW w:w="3402" w:type="dxa"/>
          </w:tcPr>
          <w:p w14:paraId="4B3DE5EE" w14:textId="77777777" w:rsidR="00050309" w:rsidRPr="00675506" w:rsidRDefault="00050309">
            <w:pPr>
              <w:spacing w:before="60" w:after="60"/>
              <w:rPr>
                <w:sz w:val="18"/>
              </w:rPr>
            </w:pPr>
            <w:r w:rsidRPr="00675506">
              <w:rPr>
                <w:sz w:val="18"/>
              </w:rPr>
              <w:t>In e-mails intended for the monitored e-mail address, the event data field &lt;partner identifier&gt; should contain only the sender, not the other recipients. The value to be inserted is found in the MAIL-BODY.</w:t>
            </w:r>
          </w:p>
        </w:tc>
      </w:tr>
    </w:tbl>
    <w:p w14:paraId="4FA9A044" w14:textId="77777777" w:rsidR="00050309" w:rsidRPr="00675506" w:rsidRDefault="00050309">
      <w:pPr>
        <w:spacing w:before="120" w:after="240"/>
        <w:jc w:val="center"/>
        <w:rPr>
          <w:b/>
          <w:bCs/>
          <w:sz w:val="18"/>
        </w:rPr>
      </w:pPr>
      <w:r w:rsidRPr="00675506">
        <w:rPr>
          <w:b/>
          <w:sz w:val="18"/>
        </w:rPr>
        <w:t>Table F.2-1-2 Events for ‘POP3’</w:t>
      </w:r>
    </w:p>
    <w:p w14:paraId="39762A65" w14:textId="77777777" w:rsidR="00050309" w:rsidRPr="00675506" w:rsidRDefault="00050309" w:rsidP="008F6263">
      <w:pPr>
        <w:pStyle w:val="Heading4"/>
      </w:pPr>
      <w:r w:rsidRPr="00675506">
        <w:t>Permissible methods of authentication:</w:t>
      </w:r>
    </w:p>
    <w:p w14:paraId="0545286E" w14:textId="77777777" w:rsidR="00050309" w:rsidRPr="00675506" w:rsidRDefault="00050309">
      <w:pPr>
        <w:numPr>
          <w:ilvl w:val="0"/>
          <w:numId w:val="35"/>
        </w:numPr>
        <w:spacing w:before="60" w:after="60"/>
      </w:pPr>
      <w:r w:rsidRPr="00675506">
        <w:t>The subscriber first logs into his/her mailbox by logging onto the website</w:t>
      </w:r>
      <w:r w:rsidRPr="00675506">
        <w:rPr>
          <w:vertAlign w:val="superscript"/>
        </w:rPr>
        <w:t>1</w:t>
      </w:r>
      <w:r w:rsidRPr="00675506">
        <w:t xml:space="preserve"> or onto the POP3 server, authenticating himself/herself by means of his/her access details (login name and password), before e-mails may be retrieved.</w:t>
      </w:r>
    </w:p>
    <w:p w14:paraId="492CBF3B" w14:textId="77777777" w:rsidR="00050309" w:rsidRPr="00675506" w:rsidRDefault="00050309" w:rsidP="008F6263">
      <w:pPr>
        <w:pStyle w:val="Heading4"/>
      </w:pPr>
      <w:r w:rsidRPr="00675506">
        <w:lastRenderedPageBreak/>
        <w:t>Internet Message Access Protocol (IMAP)</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2835"/>
        <w:gridCol w:w="1701"/>
        <w:gridCol w:w="3402"/>
      </w:tblGrid>
      <w:tr w:rsidR="00050309" w:rsidRPr="00675506" w14:paraId="7A233609" w14:textId="77777777">
        <w:tc>
          <w:tcPr>
            <w:tcW w:w="1560" w:type="dxa"/>
            <w:shd w:val="clear" w:color="auto" w:fill="E6E6E6"/>
          </w:tcPr>
          <w:p w14:paraId="54B107E9" w14:textId="77777777" w:rsidR="00050309" w:rsidRPr="00675506" w:rsidRDefault="00050309">
            <w:pPr>
              <w:spacing w:before="60" w:after="60"/>
              <w:rPr>
                <w:b/>
                <w:bCs/>
                <w:sz w:val="18"/>
              </w:rPr>
            </w:pPr>
            <w:r w:rsidRPr="00675506">
              <w:rPr>
                <w:b/>
                <w:sz w:val="18"/>
              </w:rPr>
              <w:t>Event</w:t>
            </w:r>
          </w:p>
        </w:tc>
        <w:tc>
          <w:tcPr>
            <w:tcW w:w="2835" w:type="dxa"/>
            <w:shd w:val="clear" w:color="auto" w:fill="E6E6E6"/>
          </w:tcPr>
          <w:p w14:paraId="26894871" w14:textId="77777777" w:rsidR="00050309" w:rsidRPr="00675506" w:rsidRDefault="00050309">
            <w:pPr>
              <w:spacing w:before="60" w:after="60"/>
              <w:rPr>
                <w:b/>
                <w:bCs/>
                <w:sz w:val="18"/>
              </w:rPr>
            </w:pPr>
            <w:r w:rsidRPr="00675506">
              <w:rPr>
                <w:b/>
                <w:sz w:val="18"/>
              </w:rPr>
              <w:t>Remarks</w:t>
            </w:r>
          </w:p>
        </w:tc>
        <w:tc>
          <w:tcPr>
            <w:tcW w:w="1701" w:type="dxa"/>
            <w:shd w:val="clear" w:color="auto" w:fill="E6E6E6"/>
          </w:tcPr>
          <w:p w14:paraId="7BACE5DF" w14:textId="77777777" w:rsidR="00050309" w:rsidRPr="00675506" w:rsidRDefault="00050309" w:rsidP="001A5C0A">
            <w:pPr>
              <w:spacing w:before="60" w:after="0"/>
              <w:rPr>
                <w:b/>
                <w:bCs/>
                <w:sz w:val="18"/>
              </w:rPr>
            </w:pPr>
            <w:r w:rsidRPr="00675506">
              <w:rPr>
                <w:b/>
                <w:sz w:val="18"/>
              </w:rPr>
              <w:t>Value of the XML parameter &lt;direction&gt;</w:t>
            </w:r>
          </w:p>
        </w:tc>
        <w:tc>
          <w:tcPr>
            <w:tcW w:w="3402" w:type="dxa"/>
            <w:shd w:val="clear" w:color="auto" w:fill="E6E6E6"/>
          </w:tcPr>
          <w:p w14:paraId="32FB9F83" w14:textId="77777777" w:rsidR="00050309" w:rsidRPr="00675506" w:rsidRDefault="00050309">
            <w:pPr>
              <w:spacing w:before="60" w:after="0"/>
              <w:rPr>
                <w:b/>
                <w:bCs/>
                <w:sz w:val="18"/>
              </w:rPr>
            </w:pPr>
            <w:r w:rsidRPr="00675506">
              <w:rPr>
                <w:b/>
                <w:sz w:val="18"/>
              </w:rPr>
              <w:t>Notes regarding the value of the XML parameter &lt;partner identifier&gt;</w:t>
            </w:r>
          </w:p>
        </w:tc>
      </w:tr>
      <w:tr w:rsidR="00050309" w:rsidRPr="00675506" w14:paraId="0874E3CE" w14:textId="77777777">
        <w:tc>
          <w:tcPr>
            <w:tcW w:w="1560" w:type="dxa"/>
          </w:tcPr>
          <w:p w14:paraId="33DCE21E" w14:textId="77777777" w:rsidR="00050309" w:rsidRPr="00675506" w:rsidRDefault="00050309">
            <w:pPr>
              <w:spacing w:before="60" w:after="60"/>
              <w:rPr>
                <w:sz w:val="18"/>
                <w:vertAlign w:val="superscript"/>
              </w:rPr>
            </w:pPr>
            <w:r w:rsidRPr="00675506">
              <w:rPr>
                <w:sz w:val="18"/>
              </w:rPr>
              <w:t xml:space="preserve">Storing an e-mail </w:t>
            </w:r>
            <w:r w:rsidRPr="00675506">
              <w:rPr>
                <w:sz w:val="18"/>
                <w:vertAlign w:val="superscript"/>
              </w:rPr>
              <w:t>2)</w:t>
            </w:r>
          </w:p>
        </w:tc>
        <w:tc>
          <w:tcPr>
            <w:tcW w:w="2835" w:type="dxa"/>
          </w:tcPr>
          <w:p w14:paraId="3BDB73A3" w14:textId="77777777" w:rsidR="00050309" w:rsidRPr="00675506" w:rsidRDefault="00CB05F8">
            <w:pPr>
              <w:spacing w:before="60" w:after="60"/>
              <w:rPr>
                <w:sz w:val="18"/>
              </w:rPr>
            </w:pPr>
            <w:r w:rsidRPr="00675506">
              <w:rPr>
                <w:sz w:val="18"/>
              </w:rPr>
              <w:t>A message produced by an e-mail client is stored in an IMAP directory (using the IMAP command APPEND) and then synchronised with the server.</w:t>
            </w:r>
          </w:p>
        </w:tc>
        <w:tc>
          <w:tcPr>
            <w:tcW w:w="1701" w:type="dxa"/>
          </w:tcPr>
          <w:p w14:paraId="6CF00CC7" w14:textId="77777777" w:rsidR="00050309" w:rsidRPr="00675506" w:rsidRDefault="00050309">
            <w:pPr>
              <w:spacing w:before="60" w:after="60"/>
              <w:rPr>
                <w:sz w:val="18"/>
              </w:rPr>
            </w:pPr>
            <w:r w:rsidRPr="00675506">
              <w:rPr>
                <w:sz w:val="18"/>
              </w:rPr>
              <w:t>‘stored’</w:t>
            </w:r>
          </w:p>
        </w:tc>
        <w:tc>
          <w:tcPr>
            <w:tcW w:w="3402" w:type="dxa"/>
          </w:tcPr>
          <w:p w14:paraId="502722F5" w14:textId="77777777" w:rsidR="00050309" w:rsidRPr="00675506" w:rsidRDefault="00050309" w:rsidP="00CB05F8">
            <w:pPr>
              <w:spacing w:before="60" w:after="60"/>
              <w:rPr>
                <w:sz w:val="18"/>
              </w:rPr>
            </w:pPr>
            <w:r w:rsidRPr="00675506">
              <w:rPr>
                <w:sz w:val="18"/>
              </w:rPr>
              <w:t xml:space="preserve">For these e-mails, the event data field &lt;partner identifier&gt; should contain the combined values of all address fields, apart from the </w:t>
            </w:r>
            <w:proofErr w:type="spellStart"/>
            <w:r w:rsidRPr="00675506">
              <w:rPr>
                <w:sz w:val="18"/>
              </w:rPr>
              <w:t>LuS</w:t>
            </w:r>
            <w:proofErr w:type="spellEnd"/>
            <w:r w:rsidRPr="00675506">
              <w:rPr>
                <w:sz w:val="18"/>
              </w:rPr>
              <w:t>. The value to be inserted is found in the MAIL-BODY.</w:t>
            </w:r>
          </w:p>
        </w:tc>
      </w:tr>
      <w:tr w:rsidR="00050309" w:rsidRPr="00675506" w14:paraId="6EA6E8D1" w14:textId="77777777">
        <w:tc>
          <w:tcPr>
            <w:tcW w:w="1560" w:type="dxa"/>
          </w:tcPr>
          <w:p w14:paraId="0753FE4D" w14:textId="77777777" w:rsidR="00050309" w:rsidRPr="00675506" w:rsidRDefault="00050309">
            <w:pPr>
              <w:spacing w:before="60" w:after="60"/>
              <w:rPr>
                <w:sz w:val="18"/>
              </w:rPr>
            </w:pPr>
            <w:r w:rsidRPr="00675506">
              <w:rPr>
                <w:sz w:val="18"/>
              </w:rPr>
              <w:t>Retrieval of an e-mail</w:t>
            </w:r>
            <w:r w:rsidRPr="00675506">
              <w:rPr>
                <w:sz w:val="18"/>
              </w:rPr>
              <w:br/>
            </w:r>
          </w:p>
        </w:tc>
        <w:tc>
          <w:tcPr>
            <w:tcW w:w="2835" w:type="dxa"/>
          </w:tcPr>
          <w:p w14:paraId="3C4F86BF" w14:textId="77777777" w:rsidR="00050309" w:rsidRPr="00675506" w:rsidRDefault="00CB05F8">
            <w:pPr>
              <w:spacing w:before="60" w:after="60"/>
              <w:rPr>
                <w:sz w:val="18"/>
              </w:rPr>
            </w:pPr>
            <w:r w:rsidRPr="00675506">
              <w:rPr>
                <w:sz w:val="18"/>
              </w:rPr>
              <w:t>The monitored user retrieves a complete or partial e-mail from his mailbox (</w:t>
            </w:r>
            <w:proofErr w:type="gramStart"/>
            <w:r w:rsidRPr="00675506">
              <w:rPr>
                <w:sz w:val="18"/>
              </w:rPr>
              <w:t>e.g.</w:t>
            </w:r>
            <w:proofErr w:type="gramEnd"/>
            <w:r w:rsidRPr="00675506">
              <w:rPr>
                <w:sz w:val="18"/>
              </w:rPr>
              <w:t xml:space="preserve"> only the header, subject or attachment).  However, in IMAP, only those e-mails should be monitored which are transmitted between client and server as part of a synchronisation of folders (as new e-mail)</w:t>
            </w:r>
          </w:p>
        </w:tc>
        <w:tc>
          <w:tcPr>
            <w:tcW w:w="1701" w:type="dxa"/>
          </w:tcPr>
          <w:p w14:paraId="51F11EC2" w14:textId="77777777" w:rsidR="00050309" w:rsidRPr="00675506" w:rsidRDefault="00050309">
            <w:pPr>
              <w:spacing w:before="60" w:after="60"/>
              <w:rPr>
                <w:sz w:val="18"/>
              </w:rPr>
            </w:pPr>
            <w:r w:rsidRPr="00675506">
              <w:rPr>
                <w:sz w:val="18"/>
              </w:rPr>
              <w:t>‘retrieved’</w:t>
            </w:r>
          </w:p>
        </w:tc>
        <w:tc>
          <w:tcPr>
            <w:tcW w:w="3402" w:type="dxa"/>
          </w:tcPr>
          <w:p w14:paraId="2A35DC5C" w14:textId="77777777" w:rsidR="00050309" w:rsidRPr="00675506" w:rsidRDefault="00050309">
            <w:pPr>
              <w:spacing w:before="60" w:after="60"/>
              <w:rPr>
                <w:sz w:val="18"/>
              </w:rPr>
            </w:pPr>
            <w:r w:rsidRPr="00675506">
              <w:rPr>
                <w:sz w:val="18"/>
              </w:rPr>
              <w:t>In e-mails intended for the monitored e-mail address, the event data field &lt;partner identifier&gt; should contain only the sender, not the other recipients. The value to be inserted is found in the MAIL-BODY.</w:t>
            </w:r>
          </w:p>
          <w:p w14:paraId="6F536DC4" w14:textId="77777777" w:rsidR="00050309" w:rsidRPr="00675506" w:rsidRDefault="00050309">
            <w:pPr>
              <w:spacing w:before="60" w:after="60"/>
              <w:rPr>
                <w:color w:val="800000"/>
                <w:sz w:val="18"/>
              </w:rPr>
            </w:pPr>
          </w:p>
        </w:tc>
      </w:tr>
    </w:tbl>
    <w:p w14:paraId="143E9A6E" w14:textId="77777777" w:rsidR="00050309" w:rsidRPr="00675506" w:rsidRDefault="00050309">
      <w:pPr>
        <w:spacing w:before="120" w:after="240"/>
        <w:jc w:val="center"/>
        <w:rPr>
          <w:b/>
          <w:bCs/>
          <w:sz w:val="18"/>
        </w:rPr>
      </w:pPr>
      <w:r w:rsidRPr="00675506">
        <w:rPr>
          <w:b/>
          <w:sz w:val="18"/>
        </w:rPr>
        <w:t>Table F.2-1-3 Events for ‘IMAP’</w:t>
      </w:r>
    </w:p>
    <w:p w14:paraId="40B73538" w14:textId="77777777" w:rsidR="00D0715B" w:rsidRPr="00675506" w:rsidRDefault="00D0715B" w:rsidP="00D0715B">
      <w:pPr>
        <w:ind w:left="170" w:hanging="170"/>
        <w:rPr>
          <w:sz w:val="18"/>
          <w:szCs w:val="18"/>
        </w:rPr>
      </w:pPr>
      <w:r w:rsidRPr="00675506">
        <w:rPr>
          <w:b/>
          <w:sz w:val="18"/>
          <w:vertAlign w:val="superscript"/>
        </w:rPr>
        <w:t>2)</w:t>
      </w:r>
      <w:r w:rsidRPr="00675506">
        <w:rPr>
          <w:b/>
          <w:sz w:val="18"/>
        </w:rPr>
        <w:t xml:space="preserve"> </w:t>
      </w:r>
      <w:r w:rsidRPr="00675506">
        <w:rPr>
          <w:rStyle w:val="PageNumber"/>
          <w:sz w:val="18"/>
        </w:rPr>
        <w:t xml:space="preserve">The event ‘storing an e-mail’ is also available for stored or modified drafts of an e-mail, irrespective of the protocol used, even if such drafts are </w:t>
      </w:r>
      <w:proofErr w:type="gramStart"/>
      <w:r w:rsidRPr="00675506">
        <w:rPr>
          <w:rStyle w:val="PageNumber"/>
          <w:sz w:val="18"/>
        </w:rPr>
        <w:t>e.g.</w:t>
      </w:r>
      <w:proofErr w:type="gramEnd"/>
      <w:r w:rsidRPr="00675506">
        <w:rPr>
          <w:rStyle w:val="PageNumber"/>
          <w:sz w:val="18"/>
        </w:rPr>
        <w:t xml:space="preserve"> initially stored without an e-mail address or subject line.</w:t>
      </w:r>
    </w:p>
    <w:p w14:paraId="4F817537" w14:textId="77777777" w:rsidR="00050309" w:rsidRPr="00675506" w:rsidRDefault="00050309" w:rsidP="008F6263">
      <w:pPr>
        <w:pStyle w:val="Heading4"/>
      </w:pPr>
      <w:r w:rsidRPr="00675506">
        <w:t>Permissible methods of authentication:</w:t>
      </w:r>
    </w:p>
    <w:p w14:paraId="347AB0F3" w14:textId="77777777" w:rsidR="00050309" w:rsidRPr="00675506" w:rsidRDefault="00050309">
      <w:pPr>
        <w:numPr>
          <w:ilvl w:val="0"/>
          <w:numId w:val="35"/>
        </w:numPr>
        <w:spacing w:before="60" w:after="60"/>
      </w:pPr>
      <w:r w:rsidRPr="00675506">
        <w:t>The subscriber first logs into his/her mailbox by logging onto the website</w:t>
      </w:r>
      <w:r w:rsidRPr="00675506">
        <w:rPr>
          <w:vertAlign w:val="superscript"/>
        </w:rPr>
        <w:t>1</w:t>
      </w:r>
      <w:r w:rsidRPr="00675506">
        <w:t xml:space="preserve"> or the IMAP server, authenticating himself/herself by means of his/her access details (login name and password), before e-mails may be retrieved, </w:t>
      </w:r>
      <w:proofErr w:type="gramStart"/>
      <w:r w:rsidRPr="00675506">
        <w:t>stored</w:t>
      </w:r>
      <w:proofErr w:type="gramEnd"/>
      <w:r w:rsidRPr="00675506">
        <w:t xml:space="preserve"> or moved.</w:t>
      </w:r>
    </w:p>
    <w:p w14:paraId="61E31851" w14:textId="77777777" w:rsidR="00D0715B" w:rsidRPr="00675506" w:rsidRDefault="00D0715B" w:rsidP="00D0715B">
      <w:pPr>
        <w:spacing w:before="60" w:after="60"/>
      </w:pPr>
    </w:p>
    <w:p w14:paraId="170928FF" w14:textId="5AE5E065" w:rsidR="00050309" w:rsidRPr="00675506" w:rsidRDefault="00D0715B" w:rsidP="00E641A2">
      <w:pPr>
        <w:spacing w:before="60"/>
      </w:pPr>
      <w:r w:rsidRPr="00675506">
        <w:rPr>
          <w:sz w:val="18"/>
          <w:vertAlign w:val="superscript"/>
        </w:rPr>
        <w:t xml:space="preserve">1 </w:t>
      </w:r>
      <w:r w:rsidRPr="00675506">
        <w:rPr>
          <w:sz w:val="18"/>
        </w:rPr>
        <w:t>applies to webmail services based on IMAP or POP3.</w:t>
      </w:r>
    </w:p>
    <w:p w14:paraId="56CDC1F9" w14:textId="77777777" w:rsidR="00050309" w:rsidRPr="00675506" w:rsidRDefault="00050309" w:rsidP="007B287E">
      <w:pPr>
        <w:pStyle w:val="Heading4"/>
        <w:ind w:left="0" w:firstLine="0"/>
      </w:pPr>
      <w:r w:rsidRPr="00675506">
        <w:t>Notes on the above tables:</w:t>
      </w:r>
    </w:p>
    <w:p w14:paraId="2E975A54" w14:textId="77777777" w:rsidR="00050309" w:rsidRPr="00675506" w:rsidRDefault="00050309">
      <w:pPr>
        <w:numPr>
          <w:ilvl w:val="0"/>
          <w:numId w:val="29"/>
        </w:numPr>
        <w:rPr>
          <w:rFonts w:cs="Arial"/>
        </w:rPr>
      </w:pPr>
      <w:r w:rsidRPr="00675506">
        <w:t>Repeated transmission to the authorised agency of data sets with identical content between different physical parts of a logical IMAP server is only permitted if this is the result of Fetch or Append commands for synchronisation of server or client folders.</w:t>
      </w:r>
    </w:p>
    <w:p w14:paraId="7F711F6E" w14:textId="77777777" w:rsidR="00050309" w:rsidRPr="00675506" w:rsidRDefault="00050309">
      <w:pPr>
        <w:numPr>
          <w:ilvl w:val="0"/>
          <w:numId w:val="29"/>
        </w:numPr>
        <w:rPr>
          <w:rFonts w:cs="Arial"/>
        </w:rPr>
      </w:pPr>
      <w:r w:rsidRPr="00675506">
        <w:t>E-mail received by the SMTP server and then immediately forwarded to an e-mail address predefined by the user of the mailbox should normally also be monitored. The parameter &lt;direction&gt; should have the value ‘received’ upon receipt, and ‘sent’ upon subsequent transmission.</w:t>
      </w:r>
    </w:p>
    <w:p w14:paraId="31CFB3C6" w14:textId="77777777" w:rsidR="00050309" w:rsidRPr="00675506" w:rsidRDefault="00050309">
      <w:pPr>
        <w:numPr>
          <w:ilvl w:val="0"/>
          <w:numId w:val="29"/>
        </w:numPr>
        <w:rPr>
          <w:rFonts w:cs="Arial"/>
        </w:rPr>
      </w:pPr>
      <w:bookmarkStart w:id="499" w:name="OLE_LINK3"/>
      <w:r w:rsidRPr="00675506">
        <w:t xml:space="preserve">The copy of each e-mail being monitored must be combined relating to the event with the associated event data corresponding to Table F.2-1 in Appendix F.2.1 in a single XML-encoded file each time. The complete copy of the e-mail, </w:t>
      </w:r>
      <w:proofErr w:type="gramStart"/>
      <w:r w:rsidRPr="00675506">
        <w:t>i.e.</w:t>
      </w:r>
      <w:proofErr w:type="gramEnd"/>
      <w:r w:rsidRPr="00675506">
        <w:t xml:space="preserve"> address fields, subject, main text and any attachments, shall be encoded in accordance with Base64. The Base64 encoding requires a line break to be inserted after every 76 characters.</w:t>
      </w:r>
    </w:p>
    <w:p w14:paraId="083093AA" w14:textId="0A12B2D5" w:rsidR="00050309" w:rsidRPr="00675506" w:rsidRDefault="00050309">
      <w:pPr>
        <w:numPr>
          <w:ilvl w:val="0"/>
          <w:numId w:val="29"/>
        </w:numPr>
        <w:rPr>
          <w:rFonts w:cs="Arial"/>
        </w:rPr>
      </w:pPr>
      <w:r w:rsidRPr="00675506">
        <w:t xml:space="preserve">The XML-encoded file is transmitted to the authorised agency via FTP. </w:t>
      </w:r>
      <w:proofErr w:type="gramStart"/>
      <w:r w:rsidRPr="00675506">
        <w:t>With regard to</w:t>
      </w:r>
      <w:proofErr w:type="gramEnd"/>
      <w:r w:rsidRPr="00675506">
        <w:t xml:space="preserve"> the layout of the file name, FTP parameters, security using a VPN, and the procedure in case of difficulties in transmission, see Appendices A1 to A4.</w:t>
      </w:r>
    </w:p>
    <w:bookmarkEnd w:id="499"/>
    <w:p w14:paraId="4A9DA757" w14:textId="77777777" w:rsidR="00050309" w:rsidRPr="00675506" w:rsidRDefault="00050309">
      <w:pPr>
        <w:overflowPunct/>
        <w:spacing w:after="0"/>
        <w:textAlignment w:val="auto"/>
      </w:pPr>
    </w:p>
    <w:p w14:paraId="1D29927E" w14:textId="77777777" w:rsidR="00050309" w:rsidRPr="00675506" w:rsidRDefault="005515D4" w:rsidP="00E641A2">
      <w:pPr>
        <w:pStyle w:val="Heading3"/>
      </w:pPr>
      <w:bookmarkStart w:id="500" w:name="_Toc76966357"/>
      <w:bookmarkStart w:id="501" w:name="_Toc89047848"/>
      <w:bookmarkStart w:id="502" w:name="_Toc89047938"/>
      <w:bookmarkStart w:id="503" w:name="_Toc425260015"/>
      <w:bookmarkStart w:id="504" w:name="_Toc426622434"/>
      <w:bookmarkStart w:id="505" w:name="OLE_LINK1"/>
      <w:r w:rsidRPr="00675506">
        <w:t>Appendix F.2.1</w:t>
      </w:r>
      <w:r w:rsidRPr="00675506">
        <w:tab/>
        <w:t>Parameters for event data</w:t>
      </w:r>
      <w:bookmarkEnd w:id="500"/>
      <w:bookmarkEnd w:id="501"/>
      <w:bookmarkEnd w:id="502"/>
      <w:bookmarkEnd w:id="503"/>
      <w:bookmarkEnd w:id="504"/>
    </w:p>
    <w:p w14:paraId="5EE5B61A" w14:textId="3411AA08" w:rsidR="00050309" w:rsidRPr="00675506" w:rsidRDefault="00050309">
      <w:r w:rsidRPr="00675506">
        <w:t xml:space="preserve">The individual parameters for event data, which are typically combined with the copy of the content into an XML-encoded file for transmission to the authorised agency, are listed in the following table: </w:t>
      </w:r>
    </w:p>
    <w:p w14:paraId="24B4C8D4" w14:textId="77777777" w:rsidR="00611650" w:rsidRPr="00675506" w:rsidRDefault="00611650"/>
    <w:p w14:paraId="2D87E47B" w14:textId="77777777" w:rsidR="00050309" w:rsidRPr="00675506" w:rsidRDefault="00050309">
      <w:pPr>
        <w:pStyle w:val="Header"/>
        <w:tabs>
          <w:tab w:val="clear" w:pos="9071"/>
        </w:tabs>
        <w:rPr>
          <w:b/>
        </w:rPr>
      </w:pPr>
    </w:p>
    <w:tbl>
      <w:tblPr>
        <w:tblW w:w="9781"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654"/>
      </w:tblGrid>
      <w:tr w:rsidR="00050309" w:rsidRPr="00675506" w14:paraId="6A7EA97D" w14:textId="77777777">
        <w:trPr>
          <w:cantSplit/>
          <w:tblHeader/>
        </w:trPr>
        <w:tc>
          <w:tcPr>
            <w:tcW w:w="2127" w:type="dxa"/>
            <w:tcBorders>
              <w:top w:val="single" w:sz="18" w:space="0" w:color="auto"/>
              <w:bottom w:val="single" w:sz="6" w:space="0" w:color="auto"/>
            </w:tcBorders>
            <w:shd w:val="clear" w:color="auto" w:fill="E6E6E6"/>
          </w:tcPr>
          <w:p w14:paraId="5154FEC6" w14:textId="77777777" w:rsidR="00050309" w:rsidRPr="00675506" w:rsidRDefault="00050309">
            <w:pPr>
              <w:numPr>
                <w:ilvl w:val="12"/>
                <w:numId w:val="0"/>
              </w:numPr>
              <w:spacing w:before="60" w:after="60"/>
              <w:ind w:right="28"/>
              <w:rPr>
                <w:b/>
                <w:sz w:val="18"/>
              </w:rPr>
            </w:pPr>
            <w:r w:rsidRPr="00675506">
              <w:rPr>
                <w:b/>
                <w:sz w:val="18"/>
              </w:rPr>
              <w:lastRenderedPageBreak/>
              <w:t>Parameters</w:t>
            </w:r>
          </w:p>
        </w:tc>
        <w:tc>
          <w:tcPr>
            <w:tcW w:w="7654" w:type="dxa"/>
            <w:tcBorders>
              <w:top w:val="single" w:sz="18" w:space="0" w:color="auto"/>
              <w:bottom w:val="single" w:sz="6" w:space="0" w:color="auto"/>
            </w:tcBorders>
            <w:shd w:val="clear" w:color="auto" w:fill="E6E6E6"/>
          </w:tcPr>
          <w:p w14:paraId="44BEE5B2" w14:textId="77777777" w:rsidR="00050309" w:rsidRPr="00675506" w:rsidRDefault="00050309">
            <w:pPr>
              <w:numPr>
                <w:ilvl w:val="12"/>
                <w:numId w:val="0"/>
              </w:numPr>
              <w:spacing w:before="60" w:after="60"/>
              <w:ind w:right="28"/>
              <w:rPr>
                <w:b/>
                <w:sz w:val="18"/>
              </w:rPr>
            </w:pPr>
            <w:r w:rsidRPr="00675506">
              <w:rPr>
                <w:b/>
                <w:sz w:val="18"/>
              </w:rPr>
              <w:t>Definition/explanation</w:t>
            </w:r>
          </w:p>
        </w:tc>
      </w:tr>
      <w:tr w:rsidR="00050309" w:rsidRPr="00675506" w14:paraId="4C980334" w14:textId="77777777">
        <w:trPr>
          <w:cantSplit/>
        </w:trPr>
        <w:tc>
          <w:tcPr>
            <w:tcW w:w="2127" w:type="dxa"/>
            <w:tcBorders>
              <w:top w:val="single" w:sz="6" w:space="0" w:color="auto"/>
            </w:tcBorders>
          </w:tcPr>
          <w:p w14:paraId="183919B9" w14:textId="77777777" w:rsidR="00050309" w:rsidRPr="00675506" w:rsidRDefault="00050309">
            <w:pPr>
              <w:numPr>
                <w:ilvl w:val="12"/>
                <w:numId w:val="0"/>
              </w:numPr>
              <w:spacing w:before="60" w:after="60"/>
              <w:rPr>
                <w:sz w:val="18"/>
              </w:rPr>
            </w:pPr>
            <w:r w:rsidRPr="00675506">
              <w:rPr>
                <w:sz w:val="18"/>
              </w:rPr>
              <w:t>&lt;version identifier&gt;</w:t>
            </w:r>
          </w:p>
        </w:tc>
        <w:tc>
          <w:tcPr>
            <w:tcW w:w="7654" w:type="dxa"/>
            <w:tcBorders>
              <w:top w:val="single" w:sz="6" w:space="0" w:color="auto"/>
            </w:tcBorders>
          </w:tcPr>
          <w:p w14:paraId="619C849A" w14:textId="77777777" w:rsidR="00050309" w:rsidRPr="00675506" w:rsidRDefault="00050309">
            <w:pPr>
              <w:numPr>
                <w:ilvl w:val="12"/>
                <w:numId w:val="0"/>
              </w:numPr>
              <w:spacing w:before="60" w:after="60"/>
              <w:rPr>
                <w:sz w:val="18"/>
              </w:rPr>
            </w:pPr>
            <w:r w:rsidRPr="00675506">
              <w:rPr>
                <w:sz w:val="18"/>
              </w:rPr>
              <w:t>identifier allocated by the operator of the STS, and which designates the relevant interface version</w:t>
            </w:r>
          </w:p>
        </w:tc>
      </w:tr>
      <w:tr w:rsidR="00050309" w:rsidRPr="00675506" w14:paraId="41286709" w14:textId="77777777">
        <w:trPr>
          <w:cantSplit/>
        </w:trPr>
        <w:tc>
          <w:tcPr>
            <w:tcW w:w="2127" w:type="dxa"/>
          </w:tcPr>
          <w:p w14:paraId="7EBFB402" w14:textId="77777777" w:rsidR="00050309" w:rsidRPr="00675506" w:rsidRDefault="00050309">
            <w:pPr>
              <w:pStyle w:val="TAL"/>
              <w:keepNext w:val="0"/>
              <w:keepLines w:val="0"/>
              <w:numPr>
                <w:ilvl w:val="12"/>
                <w:numId w:val="0"/>
              </w:numPr>
              <w:spacing w:before="60" w:after="60"/>
            </w:pPr>
            <w:r w:rsidRPr="00675506">
              <w:t>&lt;data set type&gt;</w:t>
            </w:r>
          </w:p>
        </w:tc>
        <w:tc>
          <w:tcPr>
            <w:tcW w:w="7654" w:type="dxa"/>
          </w:tcPr>
          <w:p w14:paraId="1B69B3EE" w14:textId="77777777" w:rsidR="00050309" w:rsidRPr="00675506" w:rsidRDefault="00050309">
            <w:pPr>
              <w:numPr>
                <w:ilvl w:val="12"/>
                <w:numId w:val="0"/>
              </w:numPr>
              <w:spacing w:before="60" w:after="60"/>
              <w:rPr>
                <w:sz w:val="18"/>
              </w:rPr>
            </w:pPr>
            <w:r w:rsidRPr="00675506">
              <w:rPr>
                <w:sz w:val="18"/>
              </w:rPr>
              <w:t>‘report’ as identifier of a unique event</w:t>
            </w:r>
          </w:p>
        </w:tc>
      </w:tr>
      <w:tr w:rsidR="00050309" w:rsidRPr="00675506" w14:paraId="6282D4F7" w14:textId="77777777" w:rsidTr="001A5C0A">
        <w:trPr>
          <w:cantSplit/>
        </w:trPr>
        <w:tc>
          <w:tcPr>
            <w:tcW w:w="2127" w:type="dxa"/>
            <w:tcBorders>
              <w:top w:val="nil"/>
            </w:tcBorders>
          </w:tcPr>
          <w:p w14:paraId="4605993D" w14:textId="77777777" w:rsidR="00050309" w:rsidRPr="00675506" w:rsidRDefault="00050309">
            <w:pPr>
              <w:numPr>
                <w:ilvl w:val="12"/>
                <w:numId w:val="0"/>
              </w:numPr>
              <w:spacing w:before="60" w:after="60"/>
              <w:ind w:right="28"/>
              <w:rPr>
                <w:sz w:val="18"/>
              </w:rPr>
            </w:pPr>
            <w:r w:rsidRPr="00675506">
              <w:rPr>
                <w:sz w:val="18"/>
              </w:rPr>
              <w:t>&lt;reference number&gt;</w:t>
            </w:r>
          </w:p>
        </w:tc>
        <w:tc>
          <w:tcPr>
            <w:tcW w:w="7654" w:type="dxa"/>
            <w:tcBorders>
              <w:top w:val="nil"/>
            </w:tcBorders>
            <w:shd w:val="clear" w:color="auto" w:fill="auto"/>
          </w:tcPr>
          <w:p w14:paraId="5FD49240" w14:textId="1E0E69CF" w:rsidR="006E1968" w:rsidRPr="00675506" w:rsidRDefault="00050309" w:rsidP="006E1968">
            <w:pPr>
              <w:numPr>
                <w:ilvl w:val="12"/>
                <w:numId w:val="0"/>
              </w:numPr>
              <w:spacing w:before="60" w:after="60"/>
              <w:ind w:right="28"/>
              <w:rPr>
                <w:sz w:val="18"/>
              </w:rPr>
            </w:pPr>
            <w:r w:rsidRPr="00675506">
              <w:rPr>
                <w:sz w:val="18"/>
              </w:rPr>
              <w:t>identifier of the surveillance action, pursuant to § 7(2) sentence 1 of the TKÜV, in ASCII format (1 to 25 positions, character subset '</w:t>
            </w:r>
            <w:r w:rsidRPr="00675506">
              <w:rPr>
                <w:snapToGrid w:val="0"/>
                <w:sz w:val="18"/>
              </w:rPr>
              <w:t>a'…'z', 'A'…'Z', '-', '_', '.', and '0'…'9</w:t>
            </w:r>
            <w:r w:rsidRPr="00675506">
              <w:rPr>
                <w:sz w:val="18"/>
              </w:rPr>
              <w:t>').</w:t>
            </w:r>
          </w:p>
          <w:p w14:paraId="78FB79F6" w14:textId="77777777" w:rsidR="00050309" w:rsidRPr="00675506" w:rsidRDefault="00050309" w:rsidP="006E1968">
            <w:pPr>
              <w:numPr>
                <w:ilvl w:val="12"/>
                <w:numId w:val="0"/>
              </w:numPr>
              <w:spacing w:before="60" w:after="60"/>
              <w:ind w:right="28"/>
              <w:rPr>
                <w:sz w:val="18"/>
              </w:rPr>
            </w:pPr>
            <w:r w:rsidRPr="00675506">
              <w:rPr>
                <w:sz w:val="18"/>
              </w:rPr>
              <w:t>The permitted character subset corresponds to the implementations as per ETSI or 3GPP.</w:t>
            </w:r>
          </w:p>
        </w:tc>
      </w:tr>
      <w:tr w:rsidR="00050309" w:rsidRPr="00675506" w14:paraId="528231E8" w14:textId="77777777">
        <w:trPr>
          <w:cantSplit/>
        </w:trPr>
        <w:tc>
          <w:tcPr>
            <w:tcW w:w="2127" w:type="dxa"/>
            <w:tcBorders>
              <w:top w:val="nil"/>
            </w:tcBorders>
          </w:tcPr>
          <w:p w14:paraId="5030F8A6" w14:textId="77777777" w:rsidR="00050309" w:rsidRPr="00675506" w:rsidRDefault="00050309">
            <w:pPr>
              <w:numPr>
                <w:ilvl w:val="12"/>
                <w:numId w:val="0"/>
              </w:numPr>
              <w:spacing w:before="60" w:after="60"/>
              <w:ind w:right="28"/>
              <w:rPr>
                <w:sz w:val="18"/>
              </w:rPr>
            </w:pPr>
            <w:r w:rsidRPr="00675506">
              <w:rPr>
                <w:sz w:val="18"/>
              </w:rPr>
              <w:t>&lt;allocation number&gt;</w:t>
            </w:r>
          </w:p>
        </w:tc>
        <w:tc>
          <w:tcPr>
            <w:tcW w:w="7654" w:type="dxa"/>
            <w:tcBorders>
              <w:top w:val="nil"/>
            </w:tcBorders>
          </w:tcPr>
          <w:p w14:paraId="01BFC7E2" w14:textId="77777777" w:rsidR="00050309" w:rsidRPr="00675506" w:rsidRDefault="00050309" w:rsidP="001A5C0A">
            <w:pPr>
              <w:numPr>
                <w:ilvl w:val="12"/>
                <w:numId w:val="0"/>
              </w:numPr>
              <w:spacing w:before="60" w:line="276" w:lineRule="auto"/>
              <w:ind w:right="28"/>
              <w:rPr>
                <w:sz w:val="18"/>
              </w:rPr>
            </w:pPr>
            <w:r w:rsidRPr="00675506">
              <w:rPr>
                <w:sz w:val="18"/>
              </w:rPr>
              <w:t>Matching to the informational content</w:t>
            </w:r>
          </w:p>
          <w:p w14:paraId="3563D8D5" w14:textId="77777777" w:rsidR="00050309" w:rsidRPr="00675506" w:rsidRDefault="00050309">
            <w:pPr>
              <w:numPr>
                <w:ilvl w:val="12"/>
                <w:numId w:val="0"/>
              </w:numPr>
              <w:spacing w:after="60"/>
              <w:ind w:right="28"/>
              <w:rPr>
                <w:sz w:val="18"/>
              </w:rPr>
            </w:pPr>
            <w:r w:rsidRPr="00675506">
              <w:rPr>
                <w:sz w:val="18"/>
              </w:rPr>
              <w:t>Here, the Message ID (according to RFC 2822) of the monitored e-mail should be used. It can be copied from the e-mail header or envelope data.</w:t>
            </w:r>
          </w:p>
        </w:tc>
      </w:tr>
      <w:tr w:rsidR="00050309" w:rsidRPr="00675506" w14:paraId="1421DB83" w14:textId="77777777">
        <w:trPr>
          <w:cantSplit/>
        </w:trPr>
        <w:tc>
          <w:tcPr>
            <w:tcW w:w="2127" w:type="dxa"/>
            <w:tcBorders>
              <w:top w:val="nil"/>
            </w:tcBorders>
          </w:tcPr>
          <w:p w14:paraId="67C1698B" w14:textId="77777777" w:rsidR="00050309" w:rsidRPr="00675506" w:rsidRDefault="00050309">
            <w:pPr>
              <w:numPr>
                <w:ilvl w:val="12"/>
                <w:numId w:val="0"/>
              </w:numPr>
              <w:spacing w:before="60" w:after="60"/>
              <w:ind w:right="28"/>
              <w:rPr>
                <w:sz w:val="18"/>
              </w:rPr>
            </w:pPr>
            <w:r w:rsidRPr="00675506">
              <w:rPr>
                <w:sz w:val="18"/>
              </w:rPr>
              <w:t xml:space="preserve">&lt;identifier of the </w:t>
            </w:r>
            <w:proofErr w:type="spellStart"/>
            <w:r w:rsidRPr="00675506">
              <w:rPr>
                <w:sz w:val="18"/>
              </w:rPr>
              <w:t>LuS</w:t>
            </w:r>
            <w:proofErr w:type="spellEnd"/>
            <w:r w:rsidRPr="00675506">
              <w:rPr>
                <w:sz w:val="18"/>
              </w:rPr>
              <w:t>&gt;</w:t>
            </w:r>
          </w:p>
        </w:tc>
        <w:tc>
          <w:tcPr>
            <w:tcW w:w="7654" w:type="dxa"/>
            <w:tcBorders>
              <w:top w:val="nil"/>
            </w:tcBorders>
          </w:tcPr>
          <w:p w14:paraId="01FAF8A7" w14:textId="77777777" w:rsidR="00050309" w:rsidRPr="00675506" w:rsidRDefault="00050309">
            <w:pPr>
              <w:numPr>
                <w:ilvl w:val="12"/>
                <w:numId w:val="0"/>
              </w:numPr>
              <w:spacing w:before="60" w:after="60"/>
              <w:ind w:right="28"/>
              <w:rPr>
                <w:sz w:val="18"/>
              </w:rPr>
            </w:pPr>
            <w:r w:rsidRPr="00675506">
              <w:rPr>
                <w:sz w:val="18"/>
              </w:rPr>
              <w:t>attribute of the identifier under surveillance pursuant to § 7(1) sentence 1 point 1 of the TKÜV (</w:t>
            </w:r>
            <w:proofErr w:type="gramStart"/>
            <w:r w:rsidRPr="00675506">
              <w:rPr>
                <w:sz w:val="18"/>
              </w:rPr>
              <w:t>e.g.</w:t>
            </w:r>
            <w:proofErr w:type="gramEnd"/>
            <w:r w:rsidRPr="00675506">
              <w:rPr>
                <w:sz w:val="18"/>
              </w:rPr>
              <w:t xml:space="preserve"> e-mail address or user id of the mailbox)</w:t>
            </w:r>
          </w:p>
        </w:tc>
      </w:tr>
      <w:tr w:rsidR="00050309" w:rsidRPr="00675506" w14:paraId="4DE0D093" w14:textId="77777777">
        <w:trPr>
          <w:cantSplit/>
        </w:trPr>
        <w:tc>
          <w:tcPr>
            <w:tcW w:w="2127" w:type="dxa"/>
            <w:tcBorders>
              <w:top w:val="nil"/>
            </w:tcBorders>
          </w:tcPr>
          <w:p w14:paraId="71EEF6F2" w14:textId="77777777" w:rsidR="00050309" w:rsidRPr="00675506" w:rsidRDefault="00050309">
            <w:pPr>
              <w:numPr>
                <w:ilvl w:val="12"/>
                <w:numId w:val="0"/>
              </w:numPr>
              <w:spacing w:before="60" w:after="60"/>
              <w:ind w:right="28"/>
              <w:rPr>
                <w:sz w:val="18"/>
              </w:rPr>
            </w:pPr>
            <w:r w:rsidRPr="00675506">
              <w:rPr>
                <w:sz w:val="18"/>
              </w:rPr>
              <w:t>&lt;partner identifier&gt;</w:t>
            </w:r>
            <w:r w:rsidRPr="00675506">
              <w:rPr>
                <w:sz w:val="18"/>
                <w:vertAlign w:val="superscript"/>
              </w:rPr>
              <w:t>1</w:t>
            </w:r>
          </w:p>
        </w:tc>
        <w:tc>
          <w:tcPr>
            <w:tcW w:w="7654" w:type="dxa"/>
            <w:tcBorders>
              <w:top w:val="nil"/>
            </w:tcBorders>
          </w:tcPr>
          <w:p w14:paraId="7784A842" w14:textId="77777777" w:rsidR="006E1968" w:rsidRPr="00675506" w:rsidRDefault="00050309">
            <w:pPr>
              <w:spacing w:before="60" w:after="60"/>
              <w:ind w:right="28"/>
              <w:rPr>
                <w:sz w:val="18"/>
              </w:rPr>
            </w:pPr>
            <w:r w:rsidRPr="00675506">
              <w:rPr>
                <w:sz w:val="18"/>
              </w:rPr>
              <w:t>identifier pursuant to §7(1) sentence 1 points 2 to 4 of the TKÜV</w:t>
            </w:r>
          </w:p>
          <w:p w14:paraId="3737E00B" w14:textId="77777777" w:rsidR="00050309" w:rsidRPr="00675506" w:rsidRDefault="00050309">
            <w:pPr>
              <w:spacing w:before="60" w:after="60"/>
              <w:ind w:right="28"/>
              <w:rPr>
                <w:sz w:val="18"/>
              </w:rPr>
            </w:pPr>
            <w:r w:rsidRPr="00675506">
              <w:rPr>
                <w:sz w:val="18"/>
              </w:rPr>
              <w:t xml:space="preserve">The value of the parameter depends on the </w:t>
            </w:r>
            <w:proofErr w:type="gramStart"/>
            <w:r w:rsidRPr="00675506">
              <w:rPr>
                <w:sz w:val="18"/>
              </w:rPr>
              <w:t>particular protocol</w:t>
            </w:r>
            <w:proofErr w:type="gramEnd"/>
            <w:r w:rsidRPr="00675506">
              <w:rPr>
                <w:sz w:val="18"/>
              </w:rPr>
              <w:t xml:space="preserve"> (see Table F.2-1-1 to F.2-1-3).</w:t>
            </w:r>
          </w:p>
          <w:p w14:paraId="759AC768" w14:textId="77777777" w:rsidR="00050309" w:rsidRPr="00675506" w:rsidRDefault="00050309" w:rsidP="001A5C0A">
            <w:pPr>
              <w:pStyle w:val="TAL"/>
              <w:keepNext w:val="0"/>
              <w:keepLines w:val="0"/>
              <w:spacing w:after="60"/>
            </w:pPr>
            <w:r w:rsidRPr="00675506">
              <w:t>More than one partner identifier should be included, separated by ‘;’ (ASCII character no 59).</w:t>
            </w:r>
          </w:p>
        </w:tc>
      </w:tr>
      <w:tr w:rsidR="00050309" w:rsidRPr="00675506" w14:paraId="78C1E41D" w14:textId="77777777">
        <w:trPr>
          <w:cantSplit/>
        </w:trPr>
        <w:tc>
          <w:tcPr>
            <w:tcW w:w="2127" w:type="dxa"/>
            <w:tcBorders>
              <w:top w:val="nil"/>
            </w:tcBorders>
          </w:tcPr>
          <w:p w14:paraId="44AE718B" w14:textId="77777777" w:rsidR="00050309" w:rsidRPr="00675506" w:rsidRDefault="00050309">
            <w:pPr>
              <w:numPr>
                <w:ilvl w:val="12"/>
                <w:numId w:val="0"/>
              </w:numPr>
              <w:spacing w:before="60" w:after="60"/>
              <w:ind w:right="28"/>
              <w:rPr>
                <w:sz w:val="18"/>
              </w:rPr>
            </w:pPr>
            <w:r w:rsidRPr="00675506">
              <w:rPr>
                <w:sz w:val="18"/>
              </w:rPr>
              <w:t>&lt;IP&gt;</w:t>
            </w:r>
          </w:p>
        </w:tc>
        <w:tc>
          <w:tcPr>
            <w:tcW w:w="7654" w:type="dxa"/>
            <w:tcBorders>
              <w:top w:val="nil"/>
            </w:tcBorders>
          </w:tcPr>
          <w:p w14:paraId="7346A8AD" w14:textId="77777777" w:rsidR="00050309" w:rsidRPr="00675506" w:rsidRDefault="00050309">
            <w:pPr>
              <w:numPr>
                <w:ilvl w:val="12"/>
                <w:numId w:val="0"/>
              </w:numPr>
              <w:spacing w:before="48" w:after="48"/>
              <w:ind w:right="30"/>
              <w:rPr>
                <w:sz w:val="18"/>
              </w:rPr>
            </w:pPr>
            <w:r w:rsidRPr="00675506">
              <w:rPr>
                <w:sz w:val="18"/>
              </w:rPr>
              <w:t>The IP address of the e-mail client from which e-mail is stored or retrieved or settings are made, as known to the e-mail server.</w:t>
            </w:r>
          </w:p>
        </w:tc>
      </w:tr>
      <w:tr w:rsidR="00050309" w:rsidRPr="00675506" w14:paraId="37FA3203" w14:textId="77777777">
        <w:trPr>
          <w:cantSplit/>
        </w:trPr>
        <w:tc>
          <w:tcPr>
            <w:tcW w:w="2127" w:type="dxa"/>
            <w:tcBorders>
              <w:top w:val="nil"/>
            </w:tcBorders>
          </w:tcPr>
          <w:p w14:paraId="415922B3" w14:textId="77777777" w:rsidR="00050309" w:rsidRPr="00675506" w:rsidRDefault="00050309">
            <w:pPr>
              <w:numPr>
                <w:ilvl w:val="12"/>
                <w:numId w:val="0"/>
              </w:numPr>
              <w:spacing w:before="60" w:after="60"/>
              <w:ind w:right="28"/>
              <w:rPr>
                <w:sz w:val="18"/>
              </w:rPr>
            </w:pPr>
            <w:r w:rsidRPr="00675506">
              <w:rPr>
                <w:sz w:val="18"/>
              </w:rPr>
              <w:t>&lt;port&gt;</w:t>
            </w:r>
          </w:p>
        </w:tc>
        <w:tc>
          <w:tcPr>
            <w:tcW w:w="7654" w:type="dxa"/>
            <w:tcBorders>
              <w:top w:val="nil"/>
            </w:tcBorders>
          </w:tcPr>
          <w:p w14:paraId="1394F1BD" w14:textId="77777777" w:rsidR="00050309" w:rsidRPr="00675506" w:rsidRDefault="009650D1">
            <w:pPr>
              <w:numPr>
                <w:ilvl w:val="12"/>
                <w:numId w:val="0"/>
              </w:numPr>
              <w:spacing w:before="48" w:after="48"/>
              <w:ind w:right="30"/>
              <w:rPr>
                <w:rStyle w:val="CommentReference"/>
                <w:sz w:val="18"/>
              </w:rPr>
            </w:pPr>
            <w:r w:rsidRPr="00675506">
              <w:rPr>
                <w:sz w:val="18"/>
              </w:rPr>
              <w:t>The identifier of the transfer protocol used (</w:t>
            </w:r>
            <w:proofErr w:type="gramStart"/>
            <w:r w:rsidRPr="00675506">
              <w:rPr>
                <w:sz w:val="18"/>
              </w:rPr>
              <w:t>e.g.</w:t>
            </w:r>
            <w:proofErr w:type="gramEnd"/>
            <w:r w:rsidRPr="00675506">
              <w:rPr>
                <w:sz w:val="18"/>
              </w:rPr>
              <w:t xml:space="preserve"> HTTP, SMTP, POP3).</w:t>
            </w:r>
          </w:p>
          <w:p w14:paraId="540AA8CA" w14:textId="77777777" w:rsidR="00050309" w:rsidRPr="00675506" w:rsidRDefault="00050309" w:rsidP="002C736C">
            <w:pPr>
              <w:numPr>
                <w:ilvl w:val="12"/>
                <w:numId w:val="0"/>
              </w:numPr>
              <w:spacing w:before="48" w:after="48"/>
              <w:ind w:right="30"/>
              <w:rPr>
                <w:sz w:val="18"/>
              </w:rPr>
            </w:pPr>
            <w:r w:rsidRPr="00675506">
              <w:rPr>
                <w:sz w:val="18"/>
              </w:rPr>
              <w:t>For implementations based on edition 4.1 of the TR TKÜV, port numbers (</w:t>
            </w:r>
            <w:proofErr w:type="gramStart"/>
            <w:r w:rsidRPr="00675506">
              <w:rPr>
                <w:sz w:val="18"/>
              </w:rPr>
              <w:t>e.g.</w:t>
            </w:r>
            <w:proofErr w:type="gramEnd"/>
            <w:r w:rsidRPr="00675506">
              <w:rPr>
                <w:sz w:val="18"/>
              </w:rPr>
              <w:t xml:space="preserve"> 80, 25, 110) may only continue to be used if these details are given corresponding to the respective well-known ports.</w:t>
            </w:r>
          </w:p>
        </w:tc>
      </w:tr>
      <w:tr w:rsidR="00050309" w:rsidRPr="00675506" w14:paraId="4003C34D" w14:textId="77777777">
        <w:trPr>
          <w:cantSplit/>
        </w:trPr>
        <w:tc>
          <w:tcPr>
            <w:tcW w:w="2127" w:type="dxa"/>
            <w:tcBorders>
              <w:top w:val="nil"/>
            </w:tcBorders>
          </w:tcPr>
          <w:p w14:paraId="145D74C2" w14:textId="77777777" w:rsidR="00050309" w:rsidRPr="00675506" w:rsidRDefault="00050309">
            <w:pPr>
              <w:numPr>
                <w:ilvl w:val="12"/>
                <w:numId w:val="0"/>
              </w:numPr>
              <w:spacing w:before="60" w:after="60"/>
              <w:ind w:right="28"/>
              <w:rPr>
                <w:sz w:val="18"/>
              </w:rPr>
            </w:pPr>
            <w:r w:rsidRPr="00675506">
              <w:rPr>
                <w:sz w:val="18"/>
              </w:rPr>
              <w:t>&lt;start&gt;</w:t>
            </w:r>
          </w:p>
        </w:tc>
        <w:tc>
          <w:tcPr>
            <w:tcW w:w="7654" w:type="dxa"/>
            <w:tcBorders>
              <w:top w:val="nil"/>
            </w:tcBorders>
          </w:tcPr>
          <w:p w14:paraId="6054FDE2" w14:textId="77777777" w:rsidR="00050309" w:rsidRPr="00675506" w:rsidRDefault="00050309">
            <w:pPr>
              <w:numPr>
                <w:ilvl w:val="12"/>
                <w:numId w:val="0"/>
              </w:numPr>
              <w:spacing w:before="60" w:after="60"/>
              <w:ind w:right="28"/>
              <w:rPr>
                <w:sz w:val="18"/>
              </w:rPr>
            </w:pPr>
            <w:r w:rsidRPr="00675506">
              <w:rPr>
                <w:sz w:val="18"/>
              </w:rPr>
              <w:t>start of monitored telecommunication (</w:t>
            </w:r>
            <w:proofErr w:type="gramStart"/>
            <w:r w:rsidRPr="00675506">
              <w:rPr>
                <w:sz w:val="18"/>
              </w:rPr>
              <w:t>e.g.</w:t>
            </w:r>
            <w:proofErr w:type="gramEnd"/>
            <w:r w:rsidRPr="00675506">
              <w:rPr>
                <w:sz w:val="18"/>
              </w:rPr>
              <w:t xml:space="preserve"> time of receipt of an e-mail message) according to § 7(1) sentence 1 point 8 of the TKÜV, in the format:</w:t>
            </w:r>
          </w:p>
          <w:p w14:paraId="379CA4EA" w14:textId="77777777" w:rsidR="00050309" w:rsidRPr="00675506" w:rsidRDefault="00050309">
            <w:pPr>
              <w:numPr>
                <w:ilvl w:val="12"/>
                <w:numId w:val="0"/>
              </w:numPr>
              <w:spacing w:after="0"/>
              <w:ind w:right="28"/>
              <w:rPr>
                <w:sz w:val="18"/>
              </w:rPr>
            </w:pPr>
            <w:r w:rsidRPr="00675506">
              <w:rPr>
                <w:sz w:val="18"/>
              </w:rPr>
              <w:tab/>
              <w:t xml:space="preserve">DD/MM/YY </w:t>
            </w:r>
            <w:proofErr w:type="spellStart"/>
            <w:r w:rsidRPr="00675506">
              <w:rPr>
                <w:sz w:val="18"/>
              </w:rPr>
              <w:t>hh:mm:ss</w:t>
            </w:r>
            <w:proofErr w:type="spellEnd"/>
          </w:p>
          <w:p w14:paraId="0F6F685F" w14:textId="29FDFC9F" w:rsidR="00050309" w:rsidRPr="00675506" w:rsidRDefault="00050309">
            <w:pPr>
              <w:numPr>
                <w:ilvl w:val="12"/>
                <w:numId w:val="0"/>
              </w:numPr>
              <w:spacing w:before="48" w:after="48"/>
              <w:ind w:right="30"/>
              <w:rPr>
                <w:sz w:val="18"/>
              </w:rPr>
            </w:pPr>
            <w:r w:rsidRPr="00675506">
              <w:rPr>
                <w:sz w:val="18"/>
              </w:rPr>
              <w:t>The file with event data and/or informational content should not be transmitted to authorised agencies until after completion of the monitored telecommunications procedure.</w:t>
            </w:r>
          </w:p>
        </w:tc>
      </w:tr>
      <w:tr w:rsidR="00050309" w:rsidRPr="00675506" w14:paraId="5B328D40" w14:textId="77777777">
        <w:trPr>
          <w:cantSplit/>
        </w:trPr>
        <w:tc>
          <w:tcPr>
            <w:tcW w:w="2127" w:type="dxa"/>
            <w:tcBorders>
              <w:top w:val="nil"/>
            </w:tcBorders>
          </w:tcPr>
          <w:p w14:paraId="6B68430D" w14:textId="77777777" w:rsidR="00050309" w:rsidRPr="00675506" w:rsidRDefault="00050309">
            <w:pPr>
              <w:numPr>
                <w:ilvl w:val="12"/>
                <w:numId w:val="0"/>
              </w:numPr>
              <w:spacing w:before="60" w:after="60"/>
              <w:ind w:right="28"/>
              <w:rPr>
                <w:sz w:val="18"/>
              </w:rPr>
            </w:pPr>
            <w:r w:rsidRPr="00675506">
              <w:rPr>
                <w:sz w:val="18"/>
              </w:rPr>
              <w:t>&lt;settings&gt;</w:t>
            </w:r>
          </w:p>
        </w:tc>
        <w:tc>
          <w:tcPr>
            <w:tcW w:w="7654" w:type="dxa"/>
            <w:tcBorders>
              <w:top w:val="nil"/>
            </w:tcBorders>
          </w:tcPr>
          <w:p w14:paraId="19E14103" w14:textId="77777777" w:rsidR="007E1D2A" w:rsidRPr="00675506" w:rsidRDefault="007E1D2A" w:rsidP="001A5C0A">
            <w:pPr>
              <w:pStyle w:val="Tabellentext"/>
              <w:rPr>
                <w:sz w:val="18"/>
              </w:rPr>
            </w:pPr>
            <w:r w:rsidRPr="00675506">
              <w:rPr>
                <w:sz w:val="18"/>
              </w:rPr>
              <w:t>Contains two details which should be separated by ‘;’ (ASCII character no 59).</w:t>
            </w:r>
          </w:p>
          <w:p w14:paraId="7187CA28" w14:textId="77777777" w:rsidR="00050309" w:rsidRPr="00675506" w:rsidRDefault="00050309">
            <w:pPr>
              <w:pStyle w:val="Tabellentext"/>
              <w:numPr>
                <w:ilvl w:val="0"/>
                <w:numId w:val="31"/>
              </w:numPr>
              <w:tabs>
                <w:tab w:val="clear" w:pos="720"/>
                <w:tab w:val="num" w:pos="497"/>
              </w:tabs>
              <w:ind w:left="497" w:hanging="284"/>
              <w:rPr>
                <w:sz w:val="18"/>
              </w:rPr>
            </w:pPr>
            <w:r w:rsidRPr="00675506">
              <w:rPr>
                <w:sz w:val="18"/>
              </w:rPr>
              <w:t>Details of the following settings:</w:t>
            </w:r>
            <w:r w:rsidRPr="00675506">
              <w:rPr>
                <w:sz w:val="18"/>
              </w:rPr>
              <w:br/>
            </w:r>
            <w:r w:rsidRPr="00675506">
              <w:rPr>
                <w:sz w:val="10"/>
              </w:rPr>
              <w:br/>
            </w:r>
            <w:r w:rsidRPr="00675506">
              <w:rPr>
                <w:sz w:val="18"/>
              </w:rPr>
              <w:t>‘</w:t>
            </w:r>
            <w:r w:rsidRPr="00675506">
              <w:rPr>
                <w:b/>
                <w:sz w:val="18"/>
              </w:rPr>
              <w:t>access</w:t>
            </w:r>
            <w:r w:rsidRPr="00675506">
              <w:rPr>
                <w:sz w:val="18"/>
              </w:rPr>
              <w:t>’ (successful login by the mailbox owner),</w:t>
            </w:r>
            <w:r w:rsidRPr="00675506">
              <w:rPr>
                <w:sz w:val="18"/>
              </w:rPr>
              <w:br/>
              <w:t>‘</w:t>
            </w:r>
            <w:r w:rsidRPr="00675506">
              <w:rPr>
                <w:b/>
                <w:sz w:val="18"/>
              </w:rPr>
              <w:t>mailing lists</w:t>
            </w:r>
            <w:r w:rsidRPr="00675506">
              <w:rPr>
                <w:sz w:val="18"/>
              </w:rPr>
              <w:t xml:space="preserve"> (including changes)’,</w:t>
            </w:r>
            <w:r w:rsidRPr="00675506">
              <w:rPr>
                <w:sz w:val="18"/>
              </w:rPr>
              <w:br/>
            </w:r>
            <w:r w:rsidRPr="00675506">
              <w:rPr>
                <w:b/>
                <w:sz w:val="18"/>
              </w:rPr>
              <w:t>‘messaging’</w:t>
            </w:r>
            <w:r w:rsidRPr="00675506">
              <w:rPr>
                <w:sz w:val="18"/>
              </w:rPr>
              <w:t xml:space="preserve"> (</w:t>
            </w:r>
            <w:proofErr w:type="gramStart"/>
            <w:r w:rsidRPr="00675506">
              <w:rPr>
                <w:sz w:val="18"/>
              </w:rPr>
              <w:t>e.g.</w:t>
            </w:r>
            <w:proofErr w:type="gramEnd"/>
            <w:r w:rsidRPr="00675506">
              <w:rPr>
                <w:sz w:val="18"/>
              </w:rPr>
              <w:t xml:space="preserve"> settings for the notification service ),</w:t>
            </w:r>
            <w:r w:rsidRPr="00675506">
              <w:rPr>
                <w:sz w:val="18"/>
              </w:rPr>
              <w:br/>
            </w:r>
            <w:r w:rsidRPr="00675506">
              <w:rPr>
                <w:b/>
                <w:sz w:val="18"/>
              </w:rPr>
              <w:t>‘forwarding</w:t>
            </w:r>
            <w:r w:rsidRPr="00675506">
              <w:rPr>
                <w:sz w:val="18"/>
              </w:rPr>
              <w:t>’ (e.g. settings for forwarding of e-mail),</w:t>
            </w:r>
            <w:r w:rsidRPr="00675506">
              <w:rPr>
                <w:sz w:val="18"/>
              </w:rPr>
              <w:br/>
            </w:r>
            <w:r w:rsidRPr="00675506">
              <w:rPr>
                <w:b/>
                <w:sz w:val="18"/>
              </w:rPr>
              <w:t>‘e-mail address’</w:t>
            </w:r>
            <w:r w:rsidRPr="00675506">
              <w:rPr>
                <w:sz w:val="18"/>
              </w:rPr>
              <w:t xml:space="preserve"> (e.g. creation or deletion of an additional e-mail address in the monitored mailbox),</w:t>
            </w:r>
          </w:p>
          <w:p w14:paraId="016357F9" w14:textId="77777777" w:rsidR="00050309" w:rsidRPr="00675506" w:rsidRDefault="00050309" w:rsidP="001A5C0A">
            <w:pPr>
              <w:numPr>
                <w:ilvl w:val="0"/>
                <w:numId w:val="31"/>
              </w:numPr>
              <w:tabs>
                <w:tab w:val="clear" w:pos="720"/>
                <w:tab w:val="num" w:pos="497"/>
              </w:tabs>
              <w:spacing w:before="48" w:after="48"/>
              <w:ind w:left="497" w:right="30" w:hanging="284"/>
              <w:rPr>
                <w:sz w:val="18"/>
              </w:rPr>
            </w:pPr>
            <w:r w:rsidRPr="00675506">
              <w:rPr>
                <w:sz w:val="18"/>
              </w:rPr>
              <w:t xml:space="preserve">followed by the settings made (parameters) in the format: free ASCII-encoded text. </w:t>
            </w:r>
          </w:p>
        </w:tc>
      </w:tr>
      <w:tr w:rsidR="00050309" w:rsidRPr="00675506" w14:paraId="67B8DD5E" w14:textId="77777777">
        <w:trPr>
          <w:cantSplit/>
        </w:trPr>
        <w:tc>
          <w:tcPr>
            <w:tcW w:w="2127" w:type="dxa"/>
            <w:tcBorders>
              <w:top w:val="nil"/>
            </w:tcBorders>
          </w:tcPr>
          <w:p w14:paraId="3D61A705" w14:textId="77777777" w:rsidR="00050309" w:rsidRPr="00675506" w:rsidRDefault="00050309">
            <w:pPr>
              <w:numPr>
                <w:ilvl w:val="12"/>
                <w:numId w:val="0"/>
              </w:numPr>
              <w:spacing w:before="60" w:after="60"/>
              <w:ind w:right="28"/>
              <w:rPr>
                <w:sz w:val="18"/>
              </w:rPr>
            </w:pPr>
            <w:r w:rsidRPr="00675506">
              <w:rPr>
                <w:sz w:val="18"/>
              </w:rPr>
              <w:t>&lt;direction&gt;</w:t>
            </w:r>
          </w:p>
        </w:tc>
        <w:tc>
          <w:tcPr>
            <w:tcW w:w="7654" w:type="dxa"/>
            <w:tcBorders>
              <w:top w:val="nil"/>
            </w:tcBorders>
          </w:tcPr>
          <w:p w14:paraId="665136CB" w14:textId="77777777" w:rsidR="00050309" w:rsidRPr="00675506" w:rsidRDefault="00050309">
            <w:pPr>
              <w:pStyle w:val="Tabellentext"/>
              <w:tabs>
                <w:tab w:val="left" w:pos="360"/>
              </w:tabs>
              <w:rPr>
                <w:sz w:val="18"/>
              </w:rPr>
            </w:pPr>
            <w:r w:rsidRPr="00675506">
              <w:rPr>
                <w:sz w:val="18"/>
              </w:rPr>
              <w:t xml:space="preserve">Details of the event being reported pursuant to Tables F.2-1-1 to F.2-1-4: </w:t>
            </w:r>
          </w:p>
          <w:p w14:paraId="54AFEAA1" w14:textId="77777777" w:rsidR="00050309" w:rsidRPr="00675506" w:rsidRDefault="00050309" w:rsidP="001A5C0A">
            <w:pPr>
              <w:pStyle w:val="Tabellentext"/>
              <w:tabs>
                <w:tab w:val="left" w:pos="360"/>
              </w:tabs>
              <w:ind w:left="339"/>
              <w:rPr>
                <w:sz w:val="18"/>
              </w:rPr>
            </w:pPr>
            <w:r w:rsidRPr="00675506">
              <w:rPr>
                <w:sz w:val="18"/>
              </w:rPr>
              <w:t>‘received’, ‘retrieved’, ‘sent’, ‘stored’, ‘delivered’.</w:t>
            </w:r>
          </w:p>
          <w:p w14:paraId="7BC8F701" w14:textId="77777777" w:rsidR="00050309" w:rsidRPr="00675506" w:rsidRDefault="00050309">
            <w:pPr>
              <w:numPr>
                <w:ilvl w:val="12"/>
                <w:numId w:val="0"/>
              </w:numPr>
              <w:spacing w:before="48" w:after="48"/>
              <w:ind w:right="30"/>
              <w:rPr>
                <w:sz w:val="18"/>
              </w:rPr>
            </w:pPr>
            <w:r w:rsidRPr="00675506">
              <w:rPr>
                <w:sz w:val="18"/>
              </w:rPr>
              <w:t>If several events are stored or sent almost simultaneously, for example, two values may be inserted, separated by ‘;’ (ASCII character no 59).</w:t>
            </w:r>
          </w:p>
        </w:tc>
      </w:tr>
      <w:tr w:rsidR="00050309" w:rsidRPr="00675506" w14:paraId="7AFB78D9" w14:textId="77777777">
        <w:trPr>
          <w:cantSplit/>
        </w:trPr>
        <w:tc>
          <w:tcPr>
            <w:tcW w:w="2127" w:type="dxa"/>
          </w:tcPr>
          <w:p w14:paraId="3A1150AA" w14:textId="77777777" w:rsidR="00050309" w:rsidRPr="00675506" w:rsidRDefault="00050309">
            <w:pPr>
              <w:numPr>
                <w:ilvl w:val="12"/>
                <w:numId w:val="0"/>
              </w:numPr>
              <w:spacing w:before="60" w:after="60"/>
              <w:ind w:right="28"/>
              <w:rPr>
                <w:sz w:val="18"/>
              </w:rPr>
            </w:pPr>
            <w:r w:rsidRPr="00675506">
              <w:rPr>
                <w:sz w:val="18"/>
              </w:rPr>
              <w:t>&lt;cause of termination at monitored line&gt;</w:t>
            </w:r>
          </w:p>
        </w:tc>
        <w:tc>
          <w:tcPr>
            <w:tcW w:w="7654" w:type="dxa"/>
          </w:tcPr>
          <w:p w14:paraId="45506AB7" w14:textId="77777777" w:rsidR="00050309" w:rsidRPr="00675506" w:rsidRDefault="00050309">
            <w:pPr>
              <w:spacing w:before="48" w:after="48"/>
              <w:rPr>
                <w:sz w:val="18"/>
              </w:rPr>
            </w:pPr>
            <w:r w:rsidRPr="00675506">
              <w:rPr>
                <w:sz w:val="18"/>
              </w:rPr>
              <w:t>Indication of the reason why the monitored connection was closed, e.g.</w:t>
            </w:r>
          </w:p>
          <w:p w14:paraId="391AC9F8" w14:textId="77777777" w:rsidR="00050309" w:rsidRPr="00675506" w:rsidRDefault="00050309">
            <w:pPr>
              <w:numPr>
                <w:ilvl w:val="0"/>
                <w:numId w:val="36"/>
              </w:numPr>
              <w:spacing w:before="48" w:after="48"/>
              <w:rPr>
                <w:sz w:val="18"/>
              </w:rPr>
            </w:pPr>
            <w:r w:rsidRPr="00675506">
              <w:rPr>
                <w:sz w:val="18"/>
              </w:rPr>
              <w:t>‘successful’ or</w:t>
            </w:r>
          </w:p>
          <w:p w14:paraId="53C3009D" w14:textId="77777777" w:rsidR="00050309" w:rsidRPr="00675506" w:rsidRDefault="00050309" w:rsidP="00894B9F">
            <w:pPr>
              <w:numPr>
                <w:ilvl w:val="0"/>
                <w:numId w:val="36"/>
              </w:numPr>
              <w:spacing w:before="48" w:after="48"/>
              <w:rPr>
                <w:sz w:val="18"/>
              </w:rPr>
            </w:pPr>
            <w:r w:rsidRPr="00675506">
              <w:rPr>
                <w:sz w:val="18"/>
              </w:rPr>
              <w:t xml:space="preserve">error message from the system as a text string, </w:t>
            </w:r>
            <w:proofErr w:type="gramStart"/>
            <w:r w:rsidRPr="00675506">
              <w:rPr>
                <w:sz w:val="18"/>
              </w:rPr>
              <w:t>e.g.</w:t>
            </w:r>
            <w:proofErr w:type="gramEnd"/>
            <w:r w:rsidRPr="00675506">
              <w:rPr>
                <w:sz w:val="18"/>
              </w:rPr>
              <w:t xml:space="preserve"> interruption of a download. The text string may contain only the ASCII characters of the Base64 encoding.</w:t>
            </w:r>
          </w:p>
        </w:tc>
      </w:tr>
      <w:tr w:rsidR="00050309" w:rsidRPr="00675506" w14:paraId="5D228F95" w14:textId="77777777">
        <w:trPr>
          <w:cantSplit/>
        </w:trPr>
        <w:tc>
          <w:tcPr>
            <w:tcW w:w="2127" w:type="dxa"/>
          </w:tcPr>
          <w:p w14:paraId="1C5819AA" w14:textId="77777777" w:rsidR="00050309" w:rsidRPr="00675506" w:rsidRDefault="00050309">
            <w:pPr>
              <w:numPr>
                <w:ilvl w:val="12"/>
                <w:numId w:val="0"/>
              </w:numPr>
              <w:tabs>
                <w:tab w:val="left" w:pos="1935"/>
              </w:tabs>
              <w:spacing w:before="60" w:after="60"/>
              <w:ind w:right="28"/>
              <w:rPr>
                <w:sz w:val="18"/>
              </w:rPr>
            </w:pPr>
            <w:r w:rsidRPr="00675506">
              <w:rPr>
                <w:sz w:val="18"/>
              </w:rPr>
              <w:t>&lt;start of surveillance action&gt;</w:t>
            </w:r>
            <w:r w:rsidRPr="00675506">
              <w:rPr>
                <w:sz w:val="18"/>
              </w:rPr>
              <w:tab/>
            </w:r>
          </w:p>
        </w:tc>
        <w:tc>
          <w:tcPr>
            <w:tcW w:w="7654" w:type="dxa"/>
          </w:tcPr>
          <w:p w14:paraId="7ADD59E8" w14:textId="77777777" w:rsidR="00050309" w:rsidRPr="00675506" w:rsidRDefault="00050309">
            <w:pPr>
              <w:pStyle w:val="TAL"/>
              <w:keepNext w:val="0"/>
              <w:keepLines w:val="0"/>
              <w:numPr>
                <w:ilvl w:val="12"/>
                <w:numId w:val="0"/>
              </w:numPr>
              <w:spacing w:before="60" w:after="60"/>
            </w:pPr>
            <w:r w:rsidRPr="00675506">
              <w:t>Once for each action, with the time of activation of the action (not of administration in case of time-controlled actions) in the STS pursuant to § 5(5) of the TKÜV, in the format:</w:t>
            </w:r>
          </w:p>
          <w:p w14:paraId="18CF209B" w14:textId="77777777" w:rsidR="00050309" w:rsidRPr="00675506" w:rsidRDefault="00050309">
            <w:pPr>
              <w:numPr>
                <w:ilvl w:val="12"/>
                <w:numId w:val="0"/>
              </w:numPr>
              <w:spacing w:before="48" w:after="48"/>
              <w:rPr>
                <w:sz w:val="18"/>
                <w:szCs w:val="18"/>
              </w:rPr>
            </w:pPr>
            <w:r w:rsidRPr="00675506">
              <w:tab/>
            </w:r>
            <w:r w:rsidRPr="00675506">
              <w:rPr>
                <w:sz w:val="18"/>
              </w:rPr>
              <w:t xml:space="preserve">DD/MM/YY </w:t>
            </w:r>
            <w:proofErr w:type="spellStart"/>
            <w:r w:rsidRPr="00675506">
              <w:rPr>
                <w:sz w:val="18"/>
              </w:rPr>
              <w:t>hh:mm:ss</w:t>
            </w:r>
            <w:proofErr w:type="spellEnd"/>
          </w:p>
        </w:tc>
      </w:tr>
      <w:tr w:rsidR="00050309" w:rsidRPr="00675506" w14:paraId="254A1FA7" w14:textId="77777777">
        <w:trPr>
          <w:cantSplit/>
        </w:trPr>
        <w:tc>
          <w:tcPr>
            <w:tcW w:w="2127" w:type="dxa"/>
          </w:tcPr>
          <w:p w14:paraId="11EB2697" w14:textId="77777777" w:rsidR="00050309" w:rsidRPr="00675506" w:rsidRDefault="00050309">
            <w:pPr>
              <w:numPr>
                <w:ilvl w:val="12"/>
                <w:numId w:val="0"/>
              </w:numPr>
              <w:tabs>
                <w:tab w:val="left" w:pos="1485"/>
              </w:tabs>
              <w:spacing w:before="48" w:after="48"/>
              <w:rPr>
                <w:sz w:val="18"/>
              </w:rPr>
            </w:pPr>
            <w:r w:rsidRPr="00675506">
              <w:rPr>
                <w:sz w:val="18"/>
              </w:rPr>
              <w:t>&lt;end of surveillance action&gt;</w:t>
            </w:r>
            <w:r w:rsidRPr="00675506">
              <w:rPr>
                <w:sz w:val="18"/>
              </w:rPr>
              <w:tab/>
            </w:r>
          </w:p>
        </w:tc>
        <w:tc>
          <w:tcPr>
            <w:tcW w:w="7654" w:type="dxa"/>
          </w:tcPr>
          <w:p w14:paraId="05343212" w14:textId="77777777" w:rsidR="00050309" w:rsidRPr="00675506" w:rsidRDefault="00050309">
            <w:pPr>
              <w:numPr>
                <w:ilvl w:val="12"/>
                <w:numId w:val="0"/>
              </w:numPr>
              <w:spacing w:before="60" w:after="60"/>
              <w:rPr>
                <w:sz w:val="18"/>
              </w:rPr>
            </w:pPr>
            <w:r w:rsidRPr="00675506">
              <w:rPr>
                <w:sz w:val="18"/>
              </w:rPr>
              <w:t>Once for each action, with the time of deactivation of the action (not of administration in case of time-controlled actions) in the STS pursuant to § 5(5) of the TKÜV, in the format:</w:t>
            </w:r>
          </w:p>
          <w:p w14:paraId="3E718D65" w14:textId="77777777" w:rsidR="00050309" w:rsidRPr="00675506" w:rsidRDefault="00050309">
            <w:pPr>
              <w:numPr>
                <w:ilvl w:val="12"/>
                <w:numId w:val="0"/>
              </w:numPr>
              <w:spacing w:before="48" w:after="48"/>
              <w:rPr>
                <w:sz w:val="18"/>
              </w:rPr>
            </w:pPr>
            <w:r w:rsidRPr="00675506">
              <w:rPr>
                <w:sz w:val="18"/>
              </w:rPr>
              <w:tab/>
              <w:t xml:space="preserve">DD/MM/YY </w:t>
            </w:r>
            <w:proofErr w:type="spellStart"/>
            <w:r w:rsidRPr="00675506">
              <w:rPr>
                <w:sz w:val="18"/>
              </w:rPr>
              <w:t>hh:mm:ss</w:t>
            </w:r>
            <w:proofErr w:type="spellEnd"/>
          </w:p>
        </w:tc>
      </w:tr>
    </w:tbl>
    <w:p w14:paraId="27AD19D8" w14:textId="77777777" w:rsidR="00050309" w:rsidRPr="00675506" w:rsidRDefault="00050309">
      <w:pPr>
        <w:pStyle w:val="Header"/>
        <w:tabs>
          <w:tab w:val="clear" w:pos="9071"/>
        </w:tabs>
        <w:spacing w:before="120" w:after="240"/>
        <w:jc w:val="center"/>
        <w:rPr>
          <w:b/>
          <w:sz w:val="18"/>
        </w:rPr>
      </w:pPr>
      <w:r w:rsidRPr="00675506">
        <w:rPr>
          <w:b/>
          <w:sz w:val="18"/>
        </w:rPr>
        <w:t>Table F.2.1: Parameters for event data in the XML file</w:t>
      </w:r>
    </w:p>
    <w:p w14:paraId="467F0C0C" w14:textId="21061BB9" w:rsidR="00050309" w:rsidRPr="00675506" w:rsidRDefault="00050309" w:rsidP="00E641A2">
      <w:pPr>
        <w:pStyle w:val="FP"/>
        <w:ind w:left="113" w:hanging="113"/>
      </w:pPr>
      <w:r w:rsidRPr="00675506">
        <w:rPr>
          <w:sz w:val="18"/>
          <w:vertAlign w:val="superscript"/>
        </w:rPr>
        <w:t>1</w:t>
      </w:r>
      <w:r w:rsidRPr="00675506">
        <w:rPr>
          <w:sz w:val="18"/>
        </w:rPr>
        <w:t xml:space="preserve"> In connection with evaluation, the receiving authorised agency must take account of the fact that amended </w:t>
      </w:r>
      <w:proofErr w:type="gramStart"/>
      <w:r w:rsidRPr="00675506">
        <w:rPr>
          <w:sz w:val="18"/>
        </w:rPr>
        <w:t>Other</w:t>
      </w:r>
      <w:proofErr w:type="gramEnd"/>
      <w:r w:rsidRPr="00675506">
        <w:rPr>
          <w:sz w:val="18"/>
        </w:rPr>
        <w:t xml:space="preserve"> party identifications cannot in principle be recognised (e.g. ‘AlCapone@Alcatraz.com’ instead of the actual e-mail address).</w:t>
      </w:r>
    </w:p>
    <w:p w14:paraId="12FE12FC" w14:textId="02625756" w:rsidR="00050309" w:rsidRPr="00675506" w:rsidRDefault="00050309" w:rsidP="00503483">
      <w:pPr>
        <w:pStyle w:val="Heading3"/>
      </w:pPr>
      <w:bookmarkStart w:id="506" w:name="_Toc425260016"/>
      <w:bookmarkStart w:id="507" w:name="_Toc426622435"/>
      <w:bookmarkEnd w:id="505"/>
      <w:r w:rsidRPr="00675506">
        <w:lastRenderedPageBreak/>
        <w:t>Appendix F.2.2</w:t>
      </w:r>
      <w:r w:rsidRPr="00675506">
        <w:tab/>
        <w:t xml:space="preserve">XML structure and DTD </w:t>
      </w:r>
      <w:bookmarkEnd w:id="506"/>
      <w:bookmarkEnd w:id="507"/>
    </w:p>
    <w:p w14:paraId="382B133B" w14:textId="52350B64" w:rsidR="00050309" w:rsidRPr="00675506" w:rsidRDefault="00050309" w:rsidP="00450A01">
      <w:pPr>
        <w:pStyle w:val="FP"/>
        <w:spacing w:before="120"/>
      </w:pPr>
      <w:r w:rsidRPr="00675506">
        <w:t>The XML-encoded file should be created in UTF-8 format.</w:t>
      </w:r>
    </w:p>
    <w:p w14:paraId="678D956C" w14:textId="77777777" w:rsidR="00050309" w:rsidRPr="00675506" w:rsidRDefault="00050309" w:rsidP="00450A01">
      <w:pPr>
        <w:pStyle w:val="FP"/>
      </w:pPr>
      <w:r w:rsidRPr="00675506">
        <w:t xml:space="preserve">The following example of an XML structure has values included for all tags. These tags should, however, only be transmitted if the relevant event requires them. If there are no parameters for the relevant event data, an empty tag should be used in accordance with XML syntax, </w:t>
      </w:r>
      <w:proofErr w:type="gramStart"/>
      <w:r w:rsidRPr="00675506">
        <w:t>e.g.</w:t>
      </w:r>
      <w:proofErr w:type="gramEnd"/>
      <w:r w:rsidRPr="00675506">
        <w:t xml:space="preserve"> “&lt;start-UEM/&gt;”. Comment lines are not required and may be omitted.</w:t>
      </w:r>
    </w:p>
    <w:p w14:paraId="3DAA4C04" w14:textId="6963CF6B" w:rsidR="00050309" w:rsidRPr="00675506" w:rsidRDefault="00050309" w:rsidP="008F6263">
      <w:pPr>
        <w:pStyle w:val="Heading4"/>
      </w:pPr>
      <w:r w:rsidRPr="00675506">
        <w:t>XML structure:</w:t>
      </w:r>
    </w:p>
    <w:p w14:paraId="493311FD" w14:textId="77777777" w:rsidR="00050309" w:rsidRPr="00675506" w:rsidRDefault="00050309" w:rsidP="00450A01">
      <w:pPr>
        <w:overflowPunct/>
        <w:spacing w:after="60"/>
        <w:textAlignment w:val="auto"/>
        <w:rPr>
          <w:rFonts w:ascii="Times New Roman" w:hAnsi="Times New Roman"/>
        </w:rPr>
      </w:pPr>
      <w:r w:rsidRPr="00675506">
        <w:rPr>
          <w:rFonts w:ascii="Times New Roman" w:hAnsi="Times New Roman"/>
        </w:rPr>
        <w:t>&lt;?xml version="1.0" encoding="UTF-8" standalone="no"?&gt;</w:t>
      </w:r>
    </w:p>
    <w:p w14:paraId="4745FD43" w14:textId="77777777" w:rsidR="00050309" w:rsidRPr="00675506" w:rsidRDefault="00050309" w:rsidP="002C7CBD">
      <w:pPr>
        <w:overflowPunct/>
        <w:spacing w:after="60"/>
        <w:textAlignment w:val="auto"/>
        <w:rPr>
          <w:rFonts w:ascii="Times New Roman" w:hAnsi="Times New Roman"/>
        </w:rPr>
      </w:pPr>
      <w:r w:rsidRPr="00675506">
        <w:rPr>
          <w:rFonts w:ascii="Times New Roman" w:hAnsi="Times New Roman"/>
        </w:rPr>
        <w:t>&lt;!DOCTYPE hi3-email SYSTEM "hi3-email_v1.dtd"&gt;</w:t>
      </w:r>
    </w:p>
    <w:p w14:paraId="6311D1D3" w14:textId="77777777" w:rsidR="00050309" w:rsidRPr="00675506" w:rsidRDefault="00050309" w:rsidP="005C3D63">
      <w:pPr>
        <w:overflowPunct/>
        <w:spacing w:after="60"/>
        <w:textAlignment w:val="auto"/>
        <w:rPr>
          <w:rFonts w:ascii="Times New Roman" w:hAnsi="Times New Roman"/>
        </w:rPr>
      </w:pPr>
      <w:r w:rsidRPr="00675506">
        <w:rPr>
          <w:rFonts w:ascii="Times New Roman" w:hAnsi="Times New Roman"/>
        </w:rPr>
        <w:t xml:space="preserve">&lt;?xml-stylesheet </w:t>
      </w:r>
      <w:proofErr w:type="spellStart"/>
      <w:r w:rsidRPr="00675506">
        <w:rPr>
          <w:rFonts w:ascii="Times New Roman" w:hAnsi="Times New Roman"/>
        </w:rPr>
        <w:t>href</w:t>
      </w:r>
      <w:proofErr w:type="spellEnd"/>
      <w:r w:rsidRPr="00675506">
        <w:rPr>
          <w:rFonts w:ascii="Times New Roman" w:hAnsi="Times New Roman"/>
        </w:rPr>
        <w:t>="E-Mail_v1.xsl" type="text/</w:t>
      </w:r>
      <w:proofErr w:type="spellStart"/>
      <w:r w:rsidRPr="00675506">
        <w:rPr>
          <w:rFonts w:ascii="Times New Roman" w:hAnsi="Times New Roman"/>
        </w:rPr>
        <w:t>xsl</w:t>
      </w:r>
      <w:proofErr w:type="spellEnd"/>
      <w:r w:rsidRPr="00675506">
        <w:rPr>
          <w:rFonts w:ascii="Times New Roman" w:hAnsi="Times New Roman"/>
        </w:rPr>
        <w:t>"?&gt;</w:t>
      </w:r>
    </w:p>
    <w:p w14:paraId="3DAB675D" w14:textId="77777777" w:rsidR="00050309" w:rsidRPr="00675506" w:rsidRDefault="00050309" w:rsidP="005C3D63">
      <w:pPr>
        <w:overflowPunct/>
        <w:spacing w:after="60"/>
        <w:textAlignment w:val="auto"/>
        <w:rPr>
          <w:rFonts w:ascii="Times New Roman" w:hAnsi="Times New Roman"/>
        </w:rPr>
      </w:pPr>
      <w:r w:rsidRPr="00675506">
        <w:rPr>
          <w:rFonts w:ascii="Times New Roman" w:hAnsi="Times New Roman"/>
        </w:rPr>
        <w:t>&lt;hi3-email&gt;</w:t>
      </w:r>
    </w:p>
    <w:p w14:paraId="73A94136" w14:textId="77777777" w:rsidR="00050309" w:rsidRPr="00675506" w:rsidRDefault="00050309" w:rsidP="005C3D63">
      <w:pPr>
        <w:overflowPunct/>
        <w:spacing w:after="60"/>
        <w:textAlignment w:val="auto"/>
        <w:rPr>
          <w:rFonts w:ascii="Times New Roman" w:hAnsi="Times New Roman"/>
        </w:rPr>
      </w:pPr>
      <w:r w:rsidRPr="00675506">
        <w:rPr>
          <w:rFonts w:ascii="Times New Roman" w:hAnsi="Times New Roman"/>
        </w:rPr>
        <w:t>&lt;version identifier&gt;ABC1234&lt;/version identifier&gt;</w:t>
      </w:r>
    </w:p>
    <w:p w14:paraId="3F379A12" w14:textId="77777777" w:rsidR="00050309" w:rsidRPr="00675506" w:rsidRDefault="00050309" w:rsidP="005C3D63">
      <w:pPr>
        <w:overflowPunct/>
        <w:spacing w:after="60"/>
        <w:textAlignment w:val="auto"/>
        <w:rPr>
          <w:rFonts w:ascii="Times New Roman" w:hAnsi="Times New Roman"/>
        </w:rPr>
      </w:pPr>
      <w:r w:rsidRPr="00675506">
        <w:rPr>
          <w:rFonts w:ascii="Times New Roman" w:hAnsi="Times New Roman"/>
        </w:rPr>
        <w:t>&lt;data set type&gt;report&lt;/data set type&gt;</w:t>
      </w:r>
    </w:p>
    <w:p w14:paraId="531E7C47" w14:textId="77777777" w:rsidR="00050309" w:rsidRPr="00675506" w:rsidRDefault="00050309" w:rsidP="00DB7C75">
      <w:pPr>
        <w:overflowPunct/>
        <w:spacing w:after="60"/>
        <w:textAlignment w:val="auto"/>
        <w:rPr>
          <w:rFonts w:ascii="Times New Roman" w:hAnsi="Times New Roman"/>
        </w:rPr>
      </w:pPr>
      <w:r w:rsidRPr="00675506">
        <w:rPr>
          <w:rFonts w:ascii="Times New Roman" w:hAnsi="Times New Roman"/>
        </w:rPr>
        <w:t xml:space="preserve">&lt;reference number&gt;&lt;![CDATA[123456789 in Base64 encoding </w:t>
      </w:r>
      <w:r w:rsidRPr="00675506">
        <w:rPr>
          <w:rFonts w:ascii="Times New Roman" w:hAnsi="Times New Roman"/>
          <w:vertAlign w:val="superscript"/>
        </w:rPr>
        <w:t>1</w:t>
      </w:r>
      <w:r w:rsidRPr="00675506">
        <w:rPr>
          <w:rFonts w:ascii="Times New Roman" w:hAnsi="Times New Roman"/>
        </w:rPr>
        <w:t>]]&gt;&lt;/reference number&gt;</w:t>
      </w:r>
    </w:p>
    <w:p w14:paraId="5392A488" w14:textId="77777777" w:rsidR="00050309" w:rsidRPr="00675506" w:rsidRDefault="00050309" w:rsidP="00DB7C75">
      <w:pPr>
        <w:overflowPunct/>
        <w:spacing w:after="60"/>
        <w:textAlignment w:val="auto"/>
        <w:rPr>
          <w:rFonts w:ascii="Times New Roman" w:hAnsi="Times New Roman"/>
        </w:rPr>
      </w:pPr>
      <w:r w:rsidRPr="00675506">
        <w:rPr>
          <w:rFonts w:ascii="Times New Roman" w:hAnsi="Times New Roman"/>
        </w:rPr>
        <w:t xml:space="preserve">&lt;sequence number&gt;&lt;![CDATA[0474745765656 in Base64-encoding </w:t>
      </w:r>
      <w:r w:rsidRPr="00675506">
        <w:rPr>
          <w:rFonts w:ascii="Times New Roman" w:hAnsi="Times New Roman"/>
          <w:vertAlign w:val="superscript"/>
        </w:rPr>
        <w:t>1</w:t>
      </w:r>
      <w:r w:rsidRPr="00675506">
        <w:rPr>
          <w:rFonts w:ascii="Times New Roman" w:hAnsi="Times New Roman"/>
        </w:rPr>
        <w:t>]]&gt;&lt;/sequence number&gt;</w:t>
      </w:r>
    </w:p>
    <w:p w14:paraId="3BBECF19" w14:textId="77777777" w:rsidR="00050309" w:rsidRPr="00675506" w:rsidRDefault="00050309" w:rsidP="00DB7C75">
      <w:pPr>
        <w:overflowPunct/>
        <w:spacing w:after="60"/>
        <w:textAlignment w:val="auto"/>
        <w:rPr>
          <w:rFonts w:ascii="Times New Roman" w:hAnsi="Times New Roman"/>
        </w:rPr>
      </w:pPr>
      <w:r w:rsidRPr="00675506">
        <w:rPr>
          <w:rFonts w:ascii="Times New Roman" w:hAnsi="Times New Roman"/>
        </w:rPr>
        <w:t xml:space="preserve">&lt;identifier-of the-monitored-line&gt;&lt;![CDATA[ueberwach.address@zueA.de in Base64 encoding </w:t>
      </w:r>
      <w:r w:rsidRPr="00675506">
        <w:rPr>
          <w:rFonts w:ascii="Times New Roman" w:hAnsi="Times New Roman"/>
          <w:vertAlign w:val="superscript"/>
        </w:rPr>
        <w:t>1</w:t>
      </w:r>
      <w:r w:rsidRPr="00675506">
        <w:rPr>
          <w:rFonts w:ascii="Times New Roman" w:hAnsi="Times New Roman"/>
        </w:rPr>
        <w:t>]]&gt;&lt;/identifier-of the-monitored-line&gt;</w:t>
      </w:r>
    </w:p>
    <w:p w14:paraId="221BB5D2" w14:textId="77777777" w:rsidR="00050309" w:rsidRPr="00675506" w:rsidRDefault="00050309" w:rsidP="00DB7C75">
      <w:pPr>
        <w:overflowPunct/>
        <w:spacing w:after="60"/>
        <w:textAlignment w:val="auto"/>
        <w:rPr>
          <w:rFonts w:ascii="Times New Roman" w:hAnsi="Times New Roman"/>
        </w:rPr>
      </w:pPr>
      <w:r w:rsidRPr="00675506">
        <w:rPr>
          <w:rFonts w:ascii="Times New Roman" w:hAnsi="Times New Roman"/>
        </w:rPr>
        <w:t>&lt;IP&gt;111.222.63.254&lt;/IP&gt;</w:t>
      </w:r>
    </w:p>
    <w:p w14:paraId="1C1AF48F" w14:textId="77777777" w:rsidR="00050309" w:rsidRPr="00675506" w:rsidRDefault="00050309" w:rsidP="003972CC">
      <w:pPr>
        <w:overflowPunct/>
        <w:spacing w:after="60"/>
        <w:textAlignment w:val="auto"/>
        <w:rPr>
          <w:rFonts w:ascii="Times New Roman" w:hAnsi="Times New Roman"/>
        </w:rPr>
      </w:pPr>
      <w:r w:rsidRPr="00675506">
        <w:rPr>
          <w:rFonts w:ascii="Times New Roman" w:hAnsi="Times New Roman"/>
        </w:rPr>
        <w:t>&lt;port&gt;SMTP&lt;/port&gt;</w:t>
      </w:r>
    </w:p>
    <w:p w14:paraId="5124DF6D" w14:textId="77777777" w:rsidR="00050309" w:rsidRPr="00675506" w:rsidRDefault="00050309" w:rsidP="003972CC">
      <w:pPr>
        <w:overflowPunct/>
        <w:spacing w:after="60"/>
        <w:textAlignment w:val="auto"/>
        <w:rPr>
          <w:rFonts w:ascii="Times New Roman" w:hAnsi="Times New Roman"/>
        </w:rPr>
      </w:pPr>
      <w:r w:rsidRPr="00675506">
        <w:rPr>
          <w:rFonts w:ascii="Times New Roman" w:hAnsi="Times New Roman"/>
        </w:rPr>
        <w:t xml:space="preserve">&lt;partner identifier&gt;&lt;![CDATA[Adresse1@domain1.de; Adresse2@domain2.de in Base64 encoding </w:t>
      </w:r>
      <w:r w:rsidRPr="00675506">
        <w:rPr>
          <w:rFonts w:ascii="Times New Roman" w:hAnsi="Times New Roman"/>
          <w:vertAlign w:val="superscript"/>
        </w:rPr>
        <w:t>1</w:t>
      </w:r>
      <w:r w:rsidRPr="00675506">
        <w:rPr>
          <w:rFonts w:ascii="Times New Roman" w:hAnsi="Times New Roman"/>
        </w:rPr>
        <w:t>]]&gt;&lt;/partner identifier&gt;</w:t>
      </w:r>
    </w:p>
    <w:p w14:paraId="0E9C2B66" w14:textId="77777777" w:rsidR="00050309" w:rsidRPr="00675506" w:rsidRDefault="00050309" w:rsidP="000A3162">
      <w:pPr>
        <w:overflowPunct/>
        <w:spacing w:after="60"/>
        <w:textAlignment w:val="auto"/>
        <w:rPr>
          <w:rFonts w:ascii="Times New Roman" w:hAnsi="Times New Roman"/>
        </w:rPr>
      </w:pPr>
      <w:r w:rsidRPr="00675506">
        <w:rPr>
          <w:rFonts w:ascii="Times New Roman" w:hAnsi="Times New Roman"/>
        </w:rPr>
        <w:t>&lt;start&gt;31/12/06 10:10:05&lt;/start&gt;</w:t>
      </w:r>
    </w:p>
    <w:p w14:paraId="18399085" w14:textId="77777777" w:rsidR="00050309" w:rsidRPr="00675506" w:rsidRDefault="00050309" w:rsidP="00450A01">
      <w:pPr>
        <w:overflowPunct/>
        <w:spacing w:after="60"/>
        <w:textAlignment w:val="auto"/>
        <w:rPr>
          <w:rFonts w:ascii="Times New Roman" w:hAnsi="Times New Roman"/>
        </w:rPr>
      </w:pPr>
      <w:r w:rsidRPr="00675506">
        <w:rPr>
          <w:rFonts w:ascii="Times New Roman" w:hAnsi="Times New Roman"/>
        </w:rPr>
        <w:t xml:space="preserve">&lt;settings&gt;&lt;![CDATA[forwarding; free text in Base64 encoding </w:t>
      </w:r>
      <w:r w:rsidRPr="00675506">
        <w:rPr>
          <w:rFonts w:ascii="Times New Roman" w:hAnsi="Times New Roman"/>
          <w:vertAlign w:val="superscript"/>
        </w:rPr>
        <w:t>1</w:t>
      </w:r>
      <w:r w:rsidRPr="00675506">
        <w:rPr>
          <w:rFonts w:ascii="Times New Roman" w:hAnsi="Times New Roman"/>
        </w:rPr>
        <w:t>]]&gt;&lt;/settings&gt;</w:t>
      </w:r>
    </w:p>
    <w:p w14:paraId="7369F516" w14:textId="77777777" w:rsidR="00050309" w:rsidRPr="00675506" w:rsidRDefault="00050309" w:rsidP="00450A01">
      <w:pPr>
        <w:overflowPunct/>
        <w:spacing w:after="60"/>
        <w:textAlignment w:val="auto"/>
        <w:rPr>
          <w:rFonts w:ascii="Times New Roman" w:hAnsi="Times New Roman"/>
        </w:rPr>
      </w:pPr>
      <w:r w:rsidRPr="00675506">
        <w:rPr>
          <w:rFonts w:ascii="Times New Roman" w:hAnsi="Times New Roman"/>
        </w:rPr>
        <w:t xml:space="preserve">&lt;direction&gt;&lt;![CDATA[retrieved in Base64 encoding </w:t>
      </w:r>
      <w:r w:rsidRPr="00675506">
        <w:rPr>
          <w:rFonts w:ascii="Times New Roman" w:hAnsi="Times New Roman"/>
          <w:vertAlign w:val="superscript"/>
        </w:rPr>
        <w:t>1</w:t>
      </w:r>
      <w:r w:rsidRPr="00675506">
        <w:rPr>
          <w:rFonts w:ascii="Times New Roman" w:hAnsi="Times New Roman"/>
        </w:rPr>
        <w:t>]]&gt;&lt;/direction&gt;</w:t>
      </w:r>
    </w:p>
    <w:p w14:paraId="42EC44BA" w14:textId="77777777" w:rsidR="00050309" w:rsidRPr="00675506" w:rsidRDefault="00050309" w:rsidP="00450A01">
      <w:pPr>
        <w:overflowPunct/>
        <w:spacing w:after="60"/>
        <w:textAlignment w:val="auto"/>
        <w:rPr>
          <w:rFonts w:ascii="Times New Roman" w:hAnsi="Times New Roman"/>
        </w:rPr>
      </w:pPr>
      <w:r w:rsidRPr="00675506">
        <w:rPr>
          <w:rFonts w:ascii="Times New Roman" w:hAnsi="Times New Roman"/>
        </w:rPr>
        <w:t xml:space="preserve">&lt;cause-of-termination-at-monitored-line&gt;&lt;![CDATA[successful in Base64 encoding </w:t>
      </w:r>
      <w:r w:rsidRPr="00675506">
        <w:rPr>
          <w:rFonts w:ascii="Times New Roman" w:hAnsi="Times New Roman"/>
          <w:vertAlign w:val="superscript"/>
        </w:rPr>
        <w:t>1</w:t>
      </w:r>
      <w:r w:rsidRPr="00675506">
        <w:rPr>
          <w:rFonts w:ascii="Times New Roman" w:hAnsi="Times New Roman"/>
        </w:rPr>
        <w:t>]]&gt;&lt;/cause-of-termination-at-monitored-line&gt;</w:t>
      </w:r>
    </w:p>
    <w:p w14:paraId="7D157799" w14:textId="77777777" w:rsidR="00050309" w:rsidRPr="00675506" w:rsidRDefault="00050309" w:rsidP="00450A01">
      <w:pPr>
        <w:overflowPunct/>
        <w:spacing w:after="60"/>
        <w:textAlignment w:val="auto"/>
        <w:rPr>
          <w:rFonts w:ascii="Times New Roman" w:hAnsi="Times New Roman"/>
        </w:rPr>
      </w:pPr>
      <w:r w:rsidRPr="00675506">
        <w:rPr>
          <w:rFonts w:ascii="Times New Roman" w:hAnsi="Times New Roman"/>
        </w:rPr>
        <w:t>&lt;start-of-surveillance-action&gt;01/12/06 01:00:00&lt;/start-of-surveillance-action&gt;</w:t>
      </w:r>
    </w:p>
    <w:p w14:paraId="3B9A153B" w14:textId="77777777" w:rsidR="00050309" w:rsidRPr="00675506" w:rsidRDefault="00050309" w:rsidP="00450A01">
      <w:pPr>
        <w:overflowPunct/>
        <w:spacing w:after="60"/>
        <w:textAlignment w:val="auto"/>
        <w:rPr>
          <w:rFonts w:ascii="Times New Roman" w:hAnsi="Times New Roman"/>
        </w:rPr>
      </w:pPr>
      <w:r w:rsidRPr="00675506">
        <w:rPr>
          <w:rFonts w:ascii="Times New Roman" w:hAnsi="Times New Roman"/>
        </w:rPr>
        <w:t>&lt;end-of-surveillance-action&gt;01/02/07 01:00:00&lt;/end-of-surveillance-action&gt;</w:t>
      </w:r>
    </w:p>
    <w:p w14:paraId="212D3A99" w14:textId="77777777" w:rsidR="00050309" w:rsidRPr="00675506" w:rsidRDefault="00050309" w:rsidP="002C7CBD">
      <w:pPr>
        <w:overflowPunct/>
        <w:spacing w:after="60"/>
        <w:textAlignment w:val="auto"/>
        <w:rPr>
          <w:rFonts w:ascii="Times New Roman" w:hAnsi="Times New Roman"/>
        </w:rPr>
      </w:pPr>
      <w:r w:rsidRPr="00675506">
        <w:rPr>
          <w:rFonts w:ascii="Times New Roman" w:hAnsi="Times New Roman"/>
        </w:rPr>
        <w:t>&lt;e-mail&gt;</w:t>
      </w:r>
    </w:p>
    <w:p w14:paraId="5F2DC1F8" w14:textId="77777777" w:rsidR="00050309" w:rsidRPr="00675506" w:rsidRDefault="00050309" w:rsidP="005C3D63">
      <w:pPr>
        <w:overflowPunct/>
        <w:spacing w:after="60"/>
        <w:textAlignment w:val="auto"/>
        <w:rPr>
          <w:rFonts w:ascii="Times New Roman" w:hAnsi="Times New Roman"/>
        </w:rPr>
      </w:pPr>
      <w:r w:rsidRPr="00675506">
        <w:rPr>
          <w:rFonts w:ascii="Times New Roman" w:hAnsi="Times New Roman"/>
        </w:rPr>
        <w:t>&lt;!-- start e-mail--&gt;</w:t>
      </w:r>
    </w:p>
    <w:p w14:paraId="79771E62" w14:textId="77777777" w:rsidR="00050309" w:rsidRPr="00675506" w:rsidRDefault="00050309" w:rsidP="005C3D63">
      <w:pPr>
        <w:overflowPunct/>
        <w:spacing w:after="60"/>
        <w:textAlignment w:val="auto"/>
        <w:rPr>
          <w:rFonts w:ascii="Times New Roman" w:hAnsi="Times New Roman"/>
        </w:rPr>
      </w:pPr>
      <w:r w:rsidRPr="00675506">
        <w:rPr>
          <w:rFonts w:ascii="Times New Roman" w:hAnsi="Times New Roman"/>
        </w:rPr>
        <w:t xml:space="preserve">&lt;![CDATA[ the copy of the monitored e-mail in Base64 encoding </w:t>
      </w:r>
      <w:r w:rsidRPr="00675506">
        <w:rPr>
          <w:rFonts w:ascii="Times New Roman" w:hAnsi="Times New Roman"/>
          <w:vertAlign w:val="superscript"/>
        </w:rPr>
        <w:t>1</w:t>
      </w:r>
      <w:r w:rsidRPr="00675506">
        <w:rPr>
          <w:rFonts w:ascii="Times New Roman" w:hAnsi="Times New Roman"/>
        </w:rPr>
        <w:t>]]&gt;</w:t>
      </w:r>
    </w:p>
    <w:p w14:paraId="69D586E4" w14:textId="77777777" w:rsidR="00050309" w:rsidRPr="00675506" w:rsidRDefault="00050309" w:rsidP="005C3D63">
      <w:pPr>
        <w:overflowPunct/>
        <w:spacing w:after="60"/>
        <w:textAlignment w:val="auto"/>
        <w:rPr>
          <w:rFonts w:ascii="Times New Roman" w:hAnsi="Times New Roman"/>
        </w:rPr>
      </w:pPr>
      <w:r w:rsidRPr="00675506">
        <w:rPr>
          <w:rFonts w:ascii="Times New Roman" w:hAnsi="Times New Roman"/>
        </w:rPr>
        <w:t>&lt;!-- end e-mail--&gt;</w:t>
      </w:r>
    </w:p>
    <w:p w14:paraId="3FA4CB3E" w14:textId="77777777" w:rsidR="00050309" w:rsidRPr="00675506" w:rsidRDefault="00050309" w:rsidP="005C3D63">
      <w:pPr>
        <w:overflowPunct/>
        <w:spacing w:after="60"/>
        <w:textAlignment w:val="auto"/>
        <w:rPr>
          <w:rFonts w:ascii="Times New Roman" w:hAnsi="Times New Roman"/>
        </w:rPr>
      </w:pPr>
      <w:r w:rsidRPr="00675506">
        <w:rPr>
          <w:rFonts w:ascii="Times New Roman" w:hAnsi="Times New Roman"/>
        </w:rPr>
        <w:t>&lt;/e-mail&gt;</w:t>
      </w:r>
    </w:p>
    <w:p w14:paraId="3015F160" w14:textId="77777777" w:rsidR="00050309" w:rsidRPr="00675506" w:rsidRDefault="00050309" w:rsidP="00DB7C75">
      <w:pPr>
        <w:overflowPunct/>
        <w:spacing w:after="60"/>
        <w:textAlignment w:val="auto"/>
        <w:rPr>
          <w:rFonts w:ascii="Times New Roman" w:hAnsi="Times New Roman"/>
        </w:rPr>
      </w:pPr>
      <w:r w:rsidRPr="00675506">
        <w:rPr>
          <w:rFonts w:ascii="Times New Roman" w:hAnsi="Times New Roman"/>
        </w:rPr>
        <w:t>&lt;/hi3-email&gt;</w:t>
      </w:r>
    </w:p>
    <w:p w14:paraId="54D9C046" w14:textId="3519242C" w:rsidR="00050309" w:rsidRPr="00675506" w:rsidRDefault="00050309" w:rsidP="008F6263">
      <w:pPr>
        <w:pStyle w:val="Heading4"/>
      </w:pPr>
      <w:r w:rsidRPr="00675506">
        <w:t>Doctype definition:</w:t>
      </w:r>
    </w:p>
    <w:p w14:paraId="40B21373" w14:textId="77777777" w:rsidR="00050309" w:rsidRPr="00675506" w:rsidRDefault="00050309" w:rsidP="00DB7C75">
      <w:pPr>
        <w:overflowPunct/>
        <w:spacing w:after="60"/>
        <w:textAlignment w:val="auto"/>
        <w:rPr>
          <w:rFonts w:ascii="Times New Roman" w:hAnsi="Times New Roman"/>
        </w:rPr>
      </w:pPr>
      <w:r w:rsidRPr="00675506">
        <w:rPr>
          <w:rFonts w:ascii="Times New Roman" w:hAnsi="Times New Roman"/>
        </w:rPr>
        <w:t xml:space="preserve">&lt;!ELEMENT hi3-email (version </w:t>
      </w:r>
      <w:proofErr w:type="spellStart"/>
      <w:r w:rsidRPr="00675506">
        <w:rPr>
          <w:rFonts w:ascii="Times New Roman" w:hAnsi="Times New Roman"/>
        </w:rPr>
        <w:t>identifier,data</w:t>
      </w:r>
      <w:proofErr w:type="spellEnd"/>
      <w:r w:rsidRPr="00675506">
        <w:rPr>
          <w:rFonts w:ascii="Times New Roman" w:hAnsi="Times New Roman"/>
        </w:rPr>
        <w:t xml:space="preserve"> set </w:t>
      </w:r>
      <w:proofErr w:type="spellStart"/>
      <w:r w:rsidRPr="00675506">
        <w:rPr>
          <w:rFonts w:ascii="Times New Roman" w:hAnsi="Times New Roman"/>
        </w:rPr>
        <w:t>type,reference</w:t>
      </w:r>
      <w:proofErr w:type="spellEnd"/>
      <w:r w:rsidRPr="00675506">
        <w:rPr>
          <w:rFonts w:ascii="Times New Roman" w:hAnsi="Times New Roman"/>
        </w:rPr>
        <w:t xml:space="preserve"> </w:t>
      </w:r>
      <w:proofErr w:type="spellStart"/>
      <w:r w:rsidRPr="00675506">
        <w:rPr>
          <w:rFonts w:ascii="Times New Roman" w:hAnsi="Times New Roman"/>
        </w:rPr>
        <w:t>number,sequence</w:t>
      </w:r>
      <w:proofErr w:type="spellEnd"/>
      <w:r w:rsidRPr="00675506">
        <w:rPr>
          <w:rFonts w:ascii="Times New Roman" w:hAnsi="Times New Roman"/>
        </w:rPr>
        <w:t xml:space="preserve"> </w:t>
      </w:r>
      <w:proofErr w:type="spellStart"/>
      <w:r w:rsidRPr="00675506">
        <w:rPr>
          <w:rFonts w:ascii="Times New Roman" w:hAnsi="Times New Roman"/>
        </w:rPr>
        <w:t>number,identifier</w:t>
      </w:r>
      <w:proofErr w:type="spellEnd"/>
      <w:r w:rsidRPr="00675506">
        <w:rPr>
          <w:rFonts w:ascii="Times New Roman" w:hAnsi="Times New Roman"/>
        </w:rPr>
        <w:t>-of the-monitored-</w:t>
      </w:r>
      <w:proofErr w:type="spellStart"/>
      <w:r w:rsidRPr="00675506">
        <w:rPr>
          <w:rFonts w:ascii="Times New Roman" w:hAnsi="Times New Roman"/>
        </w:rPr>
        <w:t>line,IP,port,partner</w:t>
      </w:r>
      <w:proofErr w:type="spellEnd"/>
      <w:r w:rsidRPr="00675506">
        <w:rPr>
          <w:rFonts w:ascii="Times New Roman" w:hAnsi="Times New Roman"/>
        </w:rPr>
        <w:t xml:space="preserve"> identifier,start,settings,direction,cause-of-termination-at-monitored-line,start-of-surveillance-action,end-of-surveillance-action,e-mail)&gt;</w:t>
      </w:r>
    </w:p>
    <w:p w14:paraId="0AA0EA56" w14:textId="77777777" w:rsidR="00050309" w:rsidRPr="00675506" w:rsidRDefault="00050309" w:rsidP="003972CC">
      <w:pPr>
        <w:overflowPunct/>
        <w:spacing w:after="60"/>
        <w:textAlignment w:val="auto"/>
        <w:rPr>
          <w:rFonts w:ascii="Times New Roman" w:hAnsi="Times New Roman"/>
        </w:rPr>
      </w:pPr>
      <w:r w:rsidRPr="00675506">
        <w:rPr>
          <w:rFonts w:ascii="Times New Roman" w:hAnsi="Times New Roman"/>
        </w:rPr>
        <w:t>&lt;!ELEMENT version identifier (#PCDATA)&gt;</w:t>
      </w:r>
    </w:p>
    <w:p w14:paraId="5A4AAAA0" w14:textId="77777777" w:rsidR="00050309" w:rsidRPr="00675506" w:rsidRDefault="00050309" w:rsidP="003972CC">
      <w:pPr>
        <w:overflowPunct/>
        <w:spacing w:after="60"/>
        <w:textAlignment w:val="auto"/>
        <w:rPr>
          <w:rFonts w:ascii="Times New Roman" w:hAnsi="Times New Roman"/>
        </w:rPr>
      </w:pPr>
      <w:r w:rsidRPr="00675506">
        <w:rPr>
          <w:rFonts w:ascii="Times New Roman" w:hAnsi="Times New Roman"/>
        </w:rPr>
        <w:t>&lt;!ELEMENT data set type (#PCDATA)&gt;</w:t>
      </w:r>
    </w:p>
    <w:p w14:paraId="7D809D9A" w14:textId="77777777" w:rsidR="00050309" w:rsidRPr="00675506" w:rsidRDefault="00050309" w:rsidP="00A9125E">
      <w:pPr>
        <w:overflowPunct/>
        <w:spacing w:after="60"/>
        <w:textAlignment w:val="auto"/>
        <w:rPr>
          <w:rFonts w:ascii="Times New Roman" w:hAnsi="Times New Roman"/>
        </w:rPr>
      </w:pPr>
      <w:r w:rsidRPr="00675506">
        <w:rPr>
          <w:rFonts w:ascii="Times New Roman" w:hAnsi="Times New Roman"/>
        </w:rPr>
        <w:t>&lt;!ELEMENT reference number (#PCDATA)&gt;</w:t>
      </w:r>
    </w:p>
    <w:p w14:paraId="4A2B2936" w14:textId="77777777" w:rsidR="00050309" w:rsidRPr="00675506" w:rsidRDefault="00050309" w:rsidP="00F77D9B">
      <w:pPr>
        <w:overflowPunct/>
        <w:spacing w:after="60"/>
        <w:textAlignment w:val="auto"/>
        <w:rPr>
          <w:rFonts w:ascii="Times New Roman" w:hAnsi="Times New Roman"/>
        </w:rPr>
      </w:pPr>
      <w:r w:rsidRPr="00675506">
        <w:rPr>
          <w:rFonts w:ascii="Times New Roman" w:hAnsi="Times New Roman"/>
        </w:rPr>
        <w:t>&lt;!ELEMENT sequence number (#PCDATA)&gt;</w:t>
      </w:r>
    </w:p>
    <w:p w14:paraId="74D8D7A7" w14:textId="77777777" w:rsidR="00050309" w:rsidRPr="00675506" w:rsidRDefault="00050309" w:rsidP="00F77D9B">
      <w:pPr>
        <w:overflowPunct/>
        <w:spacing w:after="60"/>
        <w:textAlignment w:val="auto"/>
        <w:rPr>
          <w:rFonts w:ascii="Times New Roman" w:hAnsi="Times New Roman"/>
        </w:rPr>
      </w:pPr>
      <w:r w:rsidRPr="00675506">
        <w:rPr>
          <w:rFonts w:ascii="Times New Roman" w:hAnsi="Times New Roman"/>
        </w:rPr>
        <w:t>&lt;!ELEMENT identifier-of the-monitored-line (#PCDATA)&gt;</w:t>
      </w:r>
    </w:p>
    <w:p w14:paraId="3DD6161B" w14:textId="77777777" w:rsidR="00050309" w:rsidRPr="00675506" w:rsidRDefault="00050309" w:rsidP="00F77D9B">
      <w:pPr>
        <w:overflowPunct/>
        <w:spacing w:after="60"/>
        <w:textAlignment w:val="auto"/>
        <w:rPr>
          <w:rFonts w:ascii="Times New Roman" w:hAnsi="Times New Roman"/>
          <w:lang w:val="da-DK"/>
        </w:rPr>
      </w:pPr>
      <w:r w:rsidRPr="00675506">
        <w:rPr>
          <w:rFonts w:ascii="Times New Roman" w:hAnsi="Times New Roman"/>
          <w:lang w:val="da-DK"/>
        </w:rPr>
        <w:t>&lt;!ELEMENT IP (#PCDATA)&gt;</w:t>
      </w:r>
    </w:p>
    <w:p w14:paraId="591AEE23" w14:textId="77777777" w:rsidR="00050309" w:rsidRPr="00675506" w:rsidRDefault="00050309" w:rsidP="00F77D9B">
      <w:pPr>
        <w:overflowPunct/>
        <w:spacing w:after="60"/>
        <w:textAlignment w:val="auto"/>
        <w:rPr>
          <w:rFonts w:ascii="Times New Roman" w:hAnsi="Times New Roman"/>
          <w:lang w:val="da-DK"/>
        </w:rPr>
      </w:pPr>
      <w:r w:rsidRPr="00675506">
        <w:rPr>
          <w:rFonts w:ascii="Times New Roman" w:hAnsi="Times New Roman"/>
          <w:lang w:val="da-DK"/>
        </w:rPr>
        <w:t>&lt;!ELEMENT port (#PCDATA)&gt;</w:t>
      </w:r>
    </w:p>
    <w:p w14:paraId="792E96DE" w14:textId="77777777" w:rsidR="00050309" w:rsidRPr="00675506" w:rsidRDefault="00050309" w:rsidP="00F77D9B">
      <w:pPr>
        <w:overflowPunct/>
        <w:spacing w:after="60"/>
        <w:textAlignment w:val="auto"/>
        <w:rPr>
          <w:rFonts w:ascii="Times New Roman" w:hAnsi="Times New Roman"/>
        </w:rPr>
      </w:pPr>
      <w:r w:rsidRPr="00675506">
        <w:rPr>
          <w:rFonts w:ascii="Times New Roman" w:hAnsi="Times New Roman"/>
        </w:rPr>
        <w:t>&lt;!ELEMENT partner identifier (#PCDATA)&gt;</w:t>
      </w:r>
    </w:p>
    <w:p w14:paraId="0B5EC0E8" w14:textId="77777777" w:rsidR="00050309" w:rsidRPr="00675506" w:rsidRDefault="00050309" w:rsidP="00F77D9B">
      <w:pPr>
        <w:overflowPunct/>
        <w:spacing w:after="60"/>
        <w:textAlignment w:val="auto"/>
        <w:rPr>
          <w:rFonts w:ascii="Times New Roman" w:hAnsi="Times New Roman"/>
        </w:rPr>
      </w:pPr>
      <w:r w:rsidRPr="00675506">
        <w:rPr>
          <w:rFonts w:ascii="Times New Roman" w:hAnsi="Times New Roman"/>
        </w:rPr>
        <w:t>&lt;!ELEMENT start (#PCDATA)&gt;</w:t>
      </w:r>
    </w:p>
    <w:p w14:paraId="4D1B3A4E" w14:textId="77777777" w:rsidR="00050309" w:rsidRPr="00675506" w:rsidRDefault="00050309" w:rsidP="00F77D9B">
      <w:pPr>
        <w:overflowPunct/>
        <w:spacing w:after="60"/>
        <w:textAlignment w:val="auto"/>
        <w:rPr>
          <w:rFonts w:ascii="Times New Roman" w:hAnsi="Times New Roman"/>
        </w:rPr>
      </w:pPr>
      <w:r w:rsidRPr="00675506">
        <w:rPr>
          <w:rFonts w:ascii="Times New Roman" w:hAnsi="Times New Roman"/>
        </w:rPr>
        <w:t>&lt;!ELEMENT settings (#PCDATA)&gt;</w:t>
      </w:r>
    </w:p>
    <w:p w14:paraId="28989AC1" w14:textId="77777777" w:rsidR="00050309" w:rsidRPr="00675506" w:rsidRDefault="00050309">
      <w:pPr>
        <w:overflowPunct/>
        <w:spacing w:after="60"/>
        <w:textAlignment w:val="auto"/>
        <w:rPr>
          <w:rFonts w:ascii="Times New Roman" w:hAnsi="Times New Roman"/>
        </w:rPr>
      </w:pPr>
      <w:r w:rsidRPr="00675506">
        <w:rPr>
          <w:rFonts w:ascii="Times New Roman" w:hAnsi="Times New Roman"/>
        </w:rPr>
        <w:t>&lt;!ELEMENT direction (#PCDATA)&gt;</w:t>
      </w:r>
    </w:p>
    <w:p w14:paraId="01759E7B" w14:textId="77777777" w:rsidR="00050309" w:rsidRPr="00675506" w:rsidRDefault="00050309">
      <w:pPr>
        <w:overflowPunct/>
        <w:spacing w:after="60"/>
        <w:textAlignment w:val="auto"/>
        <w:rPr>
          <w:rFonts w:ascii="Times New Roman" w:hAnsi="Times New Roman"/>
        </w:rPr>
      </w:pPr>
      <w:r w:rsidRPr="00675506">
        <w:rPr>
          <w:rFonts w:ascii="Times New Roman" w:hAnsi="Times New Roman"/>
        </w:rPr>
        <w:t>&lt;!ELEMENT identifier-of the-monitored-line (#PCDATA)&gt;</w:t>
      </w:r>
    </w:p>
    <w:p w14:paraId="184D8949" w14:textId="77777777" w:rsidR="00050309" w:rsidRPr="00675506" w:rsidRDefault="00050309">
      <w:pPr>
        <w:overflowPunct/>
        <w:spacing w:after="60"/>
        <w:textAlignment w:val="auto"/>
        <w:rPr>
          <w:rFonts w:ascii="Times New Roman" w:hAnsi="Times New Roman"/>
        </w:rPr>
      </w:pPr>
      <w:r w:rsidRPr="00675506">
        <w:rPr>
          <w:rFonts w:ascii="Times New Roman" w:hAnsi="Times New Roman"/>
        </w:rPr>
        <w:lastRenderedPageBreak/>
        <w:t>&lt;!ELEMENT start-of-surveillance-action (#PCDATA)&gt;</w:t>
      </w:r>
    </w:p>
    <w:p w14:paraId="71987CA0" w14:textId="77777777" w:rsidR="00050309" w:rsidRPr="00675506" w:rsidRDefault="00050309">
      <w:pPr>
        <w:overflowPunct/>
        <w:spacing w:after="60"/>
        <w:textAlignment w:val="auto"/>
        <w:rPr>
          <w:rFonts w:ascii="Times New Roman" w:hAnsi="Times New Roman"/>
        </w:rPr>
      </w:pPr>
      <w:r w:rsidRPr="00675506">
        <w:rPr>
          <w:rFonts w:ascii="Times New Roman" w:hAnsi="Times New Roman"/>
        </w:rPr>
        <w:t>&lt;!ELEMENT end-of-surveillance-action (#PCDATA)&gt;</w:t>
      </w:r>
    </w:p>
    <w:p w14:paraId="01F1F9EE" w14:textId="77777777" w:rsidR="00050309" w:rsidRPr="00675506" w:rsidRDefault="00050309">
      <w:pPr>
        <w:overflowPunct/>
        <w:spacing w:after="60"/>
        <w:textAlignment w:val="auto"/>
        <w:rPr>
          <w:rFonts w:ascii="Times New Roman" w:hAnsi="Times New Roman"/>
        </w:rPr>
      </w:pPr>
      <w:r w:rsidRPr="00675506">
        <w:rPr>
          <w:rFonts w:ascii="Times New Roman" w:hAnsi="Times New Roman"/>
        </w:rPr>
        <w:t>&lt;!ELEMENT e-mail (#PCDATA)&gt;</w:t>
      </w:r>
    </w:p>
    <w:p w14:paraId="3B0DDBA1" w14:textId="77777777" w:rsidR="00050309" w:rsidRPr="00675506" w:rsidRDefault="00050309">
      <w:pPr>
        <w:overflowPunct/>
        <w:spacing w:after="60"/>
        <w:textAlignment w:val="auto"/>
        <w:rPr>
          <w:rFonts w:ascii="Times New Roman" w:hAnsi="Times New Roman"/>
        </w:rPr>
      </w:pPr>
    </w:p>
    <w:p w14:paraId="1DAF83DD" w14:textId="77777777" w:rsidR="00050309" w:rsidRPr="00675506" w:rsidRDefault="00050309" w:rsidP="00E641A2">
      <w:pPr>
        <w:overflowPunct/>
        <w:textAlignment w:val="auto"/>
        <w:rPr>
          <w:rFonts w:ascii="Times New Roman" w:hAnsi="Times New Roman"/>
        </w:rPr>
      </w:pPr>
      <w:r w:rsidRPr="00675506">
        <w:rPr>
          <w:rFonts w:ascii="Times New Roman" w:hAnsi="Times New Roman"/>
          <w:vertAlign w:val="superscript"/>
        </w:rPr>
        <w:t xml:space="preserve">1 </w:t>
      </w:r>
      <w:r w:rsidRPr="00675506">
        <w:rPr>
          <w:rFonts w:ascii="Times New Roman" w:hAnsi="Times New Roman"/>
        </w:rPr>
        <w:t>The values of the individual tags or the copy of the monitored e-mail message should be included in Base64 encoding as per RFC 822 or RFC 2045. Please note that the Base64 encoding requires a line break to be inserted every 76 characters.</w:t>
      </w:r>
    </w:p>
    <w:p w14:paraId="75A5D76E" w14:textId="11BD2A87" w:rsidR="005515D4" w:rsidRPr="00675506" w:rsidRDefault="005515D4" w:rsidP="00994AC7">
      <w:pPr>
        <w:pStyle w:val="Heading2"/>
      </w:pPr>
      <w:bookmarkStart w:id="508" w:name="_Toc426622436"/>
      <w:bookmarkStart w:id="509" w:name="_Toc89760369"/>
      <w:r w:rsidRPr="00675506">
        <w:t>Appendix F.3</w:t>
      </w:r>
      <w:r w:rsidRPr="00675506">
        <w:tab/>
        <w:t>E-mail transmission point according to ETSI TS 102 232-02 (from Version 2.1.1)</w:t>
      </w:r>
      <w:bookmarkEnd w:id="508"/>
      <w:bookmarkEnd w:id="509"/>
    </w:p>
    <w:p w14:paraId="764689AC" w14:textId="77777777" w:rsidR="00050309" w:rsidRPr="00675506" w:rsidRDefault="00050309">
      <w:pPr>
        <w:rPr>
          <w:snapToGrid w:val="0"/>
        </w:rPr>
      </w:pPr>
      <w:r w:rsidRPr="00675506">
        <w:rPr>
          <w:snapToGrid w:val="0"/>
        </w:rPr>
        <w:t>As an alternative to the nationally specified transmission point pursuant to Appendix F.2, it is also permitted to design the transmission point according to ETSI TS 102 232-02 </w:t>
      </w:r>
      <w:r w:rsidRPr="00675506">
        <w:t>[30]</w:t>
      </w:r>
      <w:r w:rsidRPr="00675506">
        <w:rPr>
          <w:snapToGrid w:val="0"/>
        </w:rPr>
        <w:t xml:space="preserve">. </w:t>
      </w:r>
    </w:p>
    <w:p w14:paraId="0B1C8F49" w14:textId="77777777" w:rsidR="00050309" w:rsidRPr="00675506" w:rsidRDefault="00050309">
      <w:r w:rsidRPr="00675506">
        <w:t>The principles as per Appendix F.1 apply in this regard.</w:t>
      </w:r>
    </w:p>
    <w:p w14:paraId="61B1AA7A" w14:textId="46F5CFD8" w:rsidR="00050309" w:rsidRPr="00675506" w:rsidRDefault="00050309">
      <w:r w:rsidRPr="00675506">
        <w:t>When a full copy of a given e-mail has already been transmitted to the authorised agency, it suffices to send only the event data in the case of further e-mail events as described in Section 6, ETSI TS 102 232-02 (</w:t>
      </w:r>
      <w:proofErr w:type="gramStart"/>
      <w:r w:rsidRPr="00675506">
        <w:t>e.g.</w:t>
      </w:r>
      <w:proofErr w:type="gramEnd"/>
      <w:r w:rsidRPr="00675506">
        <w:t xml:space="preserve"> subsequent retrieval of the e-mail). To enable correct grouping of the different transmissions at the authorised agency in these cases, a unique identifier should be assigned.</w:t>
      </w:r>
    </w:p>
    <w:p w14:paraId="77E5E4AE" w14:textId="77777777" w:rsidR="00050309" w:rsidRPr="00675506" w:rsidRDefault="00050309">
      <w:r w:rsidRPr="00675506">
        <w:t xml:space="preserve">In addition to the events defined in TS 102 232-02, changes in settings for the e-mail address or mailbox should be notified where they occur within the effective period of the surveillance order. The relevant values should be entered in the ASN.1 field </w:t>
      </w:r>
      <w:r w:rsidRPr="00675506">
        <w:rPr>
          <w:i/>
        </w:rPr>
        <w:t xml:space="preserve">National EM ASN1 parameters </w:t>
      </w:r>
      <w:r w:rsidRPr="00675506">
        <w:t>of the ASN.1 module as defined in TS 102 232-02. Appendix A.3 defines the associated national ASN.1 module (see requirement to report settings as per Appendix F.3.1.2).</w:t>
      </w:r>
    </w:p>
    <w:p w14:paraId="4982E9A9" w14:textId="77777777" w:rsidR="00050309" w:rsidRPr="00675506" w:rsidRDefault="00050309">
      <w:pPr>
        <w:rPr>
          <w:snapToGrid w:val="0"/>
        </w:rPr>
      </w:pPr>
      <w:r w:rsidRPr="00675506">
        <w:t>Depending on the event recorded, the ASN.1 parameter 'E-Mail Recipient List' should be assigned the relevant value (see requirement as described in Appendix F.3.1.2).</w:t>
      </w:r>
    </w:p>
    <w:p w14:paraId="3E4ADB60" w14:textId="5F335906" w:rsidR="00050309" w:rsidRPr="00675506" w:rsidRDefault="00050309" w:rsidP="00E641A2">
      <w:pPr>
        <w:pStyle w:val="Heading3"/>
      </w:pPr>
      <w:bookmarkStart w:id="510" w:name="_Toc425260019"/>
      <w:bookmarkStart w:id="511" w:name="_Toc426622437"/>
      <w:bookmarkStart w:id="512" w:name="_Toc66766323"/>
      <w:bookmarkStart w:id="513" w:name="_Toc68417854"/>
      <w:bookmarkStart w:id="514" w:name="_Toc89047851"/>
      <w:bookmarkStart w:id="515" w:name="_Toc89047941"/>
      <w:bookmarkEnd w:id="456"/>
      <w:bookmarkEnd w:id="457"/>
      <w:r w:rsidRPr="00675506">
        <w:t>Appendix F.3.1</w:t>
      </w:r>
      <w:r w:rsidRPr="00675506">
        <w:tab/>
        <w:t>Selection of options and stipulation of additional technical requirements</w:t>
      </w:r>
      <w:bookmarkEnd w:id="510"/>
      <w:bookmarkEnd w:id="511"/>
    </w:p>
    <w:p w14:paraId="58CEC9B1" w14:textId="77777777" w:rsidR="009E2250" w:rsidRPr="00675506" w:rsidRDefault="009E2250" w:rsidP="00E641A2">
      <w:pPr>
        <w:pStyle w:val="Heading4"/>
      </w:pPr>
      <w:bookmarkStart w:id="516" w:name="_Toc426622438"/>
      <w:r w:rsidRPr="00675506">
        <w:t>Appendix F.3.1.1</w:t>
      </w:r>
      <w:r w:rsidRPr="00675506">
        <w:tab/>
        <w:t>Basis: ETSI TS 102 232-01</w:t>
      </w:r>
      <w:bookmarkEnd w:id="516"/>
    </w:p>
    <w:p w14:paraId="101C60A6" w14:textId="77777777" w:rsidR="00264598" w:rsidRPr="00675506" w:rsidRDefault="00050309" w:rsidP="001A5C0A">
      <w:pPr>
        <w:pStyle w:val="FP"/>
        <w:spacing w:after="240"/>
      </w:pPr>
      <w:r w:rsidRPr="00675506">
        <w:t xml:space="preserve">The following table describes the selection of options for the different chapters and sections of ETSI Specification TS 102 232-01 </w:t>
      </w:r>
      <w:proofErr w:type="gramStart"/>
      <w:r w:rsidRPr="00675506">
        <w:t>and also</w:t>
      </w:r>
      <w:proofErr w:type="gramEnd"/>
      <w:r w:rsidRPr="00675506">
        <w:t xml:space="preserve"> specifies additional requirements.</w:t>
      </w:r>
    </w:p>
    <w:p w14:paraId="2BB46F83" w14:textId="77777777" w:rsidR="00050309" w:rsidRPr="00675506" w:rsidRDefault="00050309" w:rsidP="001A5C0A">
      <w:pPr>
        <w:pStyle w:val="FP"/>
        <w:spacing w:after="240"/>
      </w:pPr>
      <w:r w:rsidRPr="00675506">
        <w:t>Unless otherwise indicated, the references in the table relate to the respective sections of the ETSI specification: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050309" w:rsidRPr="00675506" w14:paraId="0C6C58F3" w14:textId="77777777">
        <w:trPr>
          <w:cantSplit/>
          <w:tblHeader/>
        </w:trPr>
        <w:tc>
          <w:tcPr>
            <w:tcW w:w="1247" w:type="dxa"/>
            <w:tcBorders>
              <w:top w:val="single" w:sz="18" w:space="0" w:color="auto"/>
              <w:left w:val="single" w:sz="18" w:space="0" w:color="auto"/>
              <w:bottom w:val="single" w:sz="4" w:space="0" w:color="auto"/>
            </w:tcBorders>
            <w:shd w:val="pct10" w:color="000000" w:fill="FFFFFF"/>
          </w:tcPr>
          <w:p w14:paraId="4426B8B3" w14:textId="77777777" w:rsidR="00050309" w:rsidRPr="00675506" w:rsidRDefault="00050309">
            <w:pPr>
              <w:spacing w:before="60" w:after="60"/>
              <w:rPr>
                <w:b/>
                <w:sz w:val="18"/>
              </w:rPr>
            </w:pPr>
            <w:r w:rsidRPr="00675506">
              <w:rPr>
                <w:b/>
                <w:sz w:val="18"/>
              </w:rPr>
              <w:t>Section TS 102 232-01</w:t>
            </w:r>
            <w:r w:rsidRPr="00675506">
              <w:rPr>
                <w:sz w:val="18"/>
              </w:rPr>
              <w:t xml:space="preserve"> </w:t>
            </w:r>
          </w:p>
        </w:tc>
        <w:tc>
          <w:tcPr>
            <w:tcW w:w="4253" w:type="dxa"/>
            <w:tcBorders>
              <w:top w:val="single" w:sz="18" w:space="0" w:color="auto"/>
              <w:bottom w:val="single" w:sz="4" w:space="0" w:color="auto"/>
            </w:tcBorders>
            <w:shd w:val="pct10" w:color="000000" w:fill="FFFFFF"/>
          </w:tcPr>
          <w:p w14:paraId="1C888924" w14:textId="77777777" w:rsidR="00050309" w:rsidRPr="00675506" w:rsidRDefault="00050309">
            <w:pPr>
              <w:spacing w:before="60" w:after="60"/>
              <w:rPr>
                <w:b/>
                <w:sz w:val="18"/>
              </w:rPr>
            </w:pPr>
            <w:r w:rsidRPr="00675506">
              <w:rPr>
                <w:b/>
                <w:sz w:val="18"/>
              </w:rPr>
              <w:t>Description of the option or problem and specifications regarding national application</w:t>
            </w:r>
          </w:p>
        </w:tc>
        <w:tc>
          <w:tcPr>
            <w:tcW w:w="4536" w:type="dxa"/>
            <w:tcBorders>
              <w:top w:val="single" w:sz="18" w:space="0" w:color="auto"/>
              <w:bottom w:val="single" w:sz="4" w:space="0" w:color="auto"/>
            </w:tcBorders>
            <w:shd w:val="pct10" w:color="000000" w:fill="FFFFFF"/>
          </w:tcPr>
          <w:p w14:paraId="3D01E2F3" w14:textId="77777777" w:rsidR="00050309" w:rsidRPr="00675506" w:rsidRDefault="00050309">
            <w:pPr>
              <w:spacing w:before="60" w:after="60"/>
              <w:rPr>
                <w:b/>
                <w:sz w:val="18"/>
              </w:rPr>
            </w:pPr>
            <w:r w:rsidRPr="00675506">
              <w:rPr>
                <w:b/>
                <w:sz w:val="18"/>
              </w:rPr>
              <w:t xml:space="preserve">Additional requirement, </w:t>
            </w:r>
            <w:proofErr w:type="gramStart"/>
            <w:r w:rsidRPr="00675506">
              <w:rPr>
                <w:b/>
                <w:sz w:val="18"/>
              </w:rPr>
              <w:t>background</w:t>
            </w:r>
            <w:proofErr w:type="gramEnd"/>
            <w:r w:rsidRPr="00675506">
              <w:rPr>
                <w:b/>
                <w:sz w:val="18"/>
              </w:rPr>
              <w:t xml:space="preserve"> and supplemental information</w:t>
            </w:r>
          </w:p>
        </w:tc>
      </w:tr>
      <w:tr w:rsidR="00050309" w:rsidRPr="00675506" w14:paraId="05A1163D" w14:textId="77777777">
        <w:trPr>
          <w:cantSplit/>
        </w:trPr>
        <w:tc>
          <w:tcPr>
            <w:tcW w:w="1247" w:type="dxa"/>
            <w:tcBorders>
              <w:top w:val="single" w:sz="4" w:space="0" w:color="auto"/>
              <w:bottom w:val="single" w:sz="4" w:space="0" w:color="auto"/>
            </w:tcBorders>
          </w:tcPr>
          <w:p w14:paraId="339D1F7F" w14:textId="77777777" w:rsidR="00050309" w:rsidRPr="00675506" w:rsidRDefault="00050309">
            <w:pPr>
              <w:pStyle w:val="TAL"/>
              <w:keepNext w:val="0"/>
              <w:keepLines w:val="0"/>
              <w:spacing w:before="60"/>
            </w:pPr>
            <w:r w:rsidRPr="00675506">
              <w:t>5.2.1</w:t>
            </w:r>
          </w:p>
        </w:tc>
        <w:tc>
          <w:tcPr>
            <w:tcW w:w="4253" w:type="dxa"/>
            <w:tcBorders>
              <w:top w:val="single" w:sz="4" w:space="0" w:color="auto"/>
              <w:bottom w:val="single" w:sz="4" w:space="0" w:color="auto"/>
            </w:tcBorders>
          </w:tcPr>
          <w:p w14:paraId="2DCE0DF9" w14:textId="77777777" w:rsidR="00050309" w:rsidRPr="00675506" w:rsidRDefault="00050309">
            <w:pPr>
              <w:spacing w:before="60" w:after="60"/>
              <w:rPr>
                <w:b/>
                <w:bCs/>
                <w:sz w:val="18"/>
              </w:rPr>
            </w:pPr>
            <w:r w:rsidRPr="00675506">
              <w:rPr>
                <w:b/>
                <w:sz w:val="18"/>
              </w:rPr>
              <w:t>Version</w:t>
            </w:r>
          </w:p>
          <w:p w14:paraId="54FAE432" w14:textId="77777777" w:rsidR="00050309" w:rsidRPr="00675506" w:rsidRDefault="00050309">
            <w:pPr>
              <w:pStyle w:val="TAL"/>
              <w:keepNext w:val="0"/>
              <w:keepLines w:val="0"/>
              <w:spacing w:after="60"/>
            </w:pPr>
            <w:r w:rsidRPr="00675506">
              <w:t>The use of an OID in the ASN.1 description obviates the need for a separate parameter.</w:t>
            </w:r>
          </w:p>
        </w:tc>
        <w:tc>
          <w:tcPr>
            <w:tcW w:w="4536" w:type="dxa"/>
            <w:tcBorders>
              <w:top w:val="single" w:sz="4" w:space="0" w:color="auto"/>
              <w:bottom w:val="single" w:sz="4" w:space="0" w:color="auto"/>
            </w:tcBorders>
          </w:tcPr>
          <w:p w14:paraId="38112ABB" w14:textId="77777777" w:rsidR="00050309" w:rsidRPr="00675506" w:rsidRDefault="00050309">
            <w:pPr>
              <w:rPr>
                <w:sz w:val="18"/>
              </w:rPr>
            </w:pPr>
          </w:p>
        </w:tc>
      </w:tr>
      <w:tr w:rsidR="00050309" w:rsidRPr="00675506" w14:paraId="156B2189" w14:textId="77777777">
        <w:trPr>
          <w:cantSplit/>
        </w:trPr>
        <w:tc>
          <w:tcPr>
            <w:tcW w:w="1247" w:type="dxa"/>
            <w:tcBorders>
              <w:top w:val="single" w:sz="4" w:space="0" w:color="auto"/>
              <w:bottom w:val="single" w:sz="4" w:space="0" w:color="auto"/>
            </w:tcBorders>
          </w:tcPr>
          <w:p w14:paraId="0FDECE85" w14:textId="77777777" w:rsidR="00050309" w:rsidRPr="00675506" w:rsidRDefault="00050309">
            <w:pPr>
              <w:pStyle w:val="TAL"/>
              <w:keepNext w:val="0"/>
              <w:keepLines w:val="0"/>
              <w:spacing w:before="60"/>
            </w:pPr>
            <w:r w:rsidRPr="00675506">
              <w:t>5.2.3</w:t>
            </w:r>
          </w:p>
        </w:tc>
        <w:tc>
          <w:tcPr>
            <w:tcW w:w="4253" w:type="dxa"/>
            <w:tcBorders>
              <w:top w:val="single" w:sz="4" w:space="0" w:color="auto"/>
              <w:bottom w:val="single" w:sz="4" w:space="0" w:color="auto"/>
            </w:tcBorders>
          </w:tcPr>
          <w:p w14:paraId="71A58C2C" w14:textId="77777777" w:rsidR="00050309" w:rsidRPr="00675506" w:rsidRDefault="00050309">
            <w:pPr>
              <w:spacing w:before="60" w:after="60"/>
              <w:rPr>
                <w:b/>
                <w:bCs/>
                <w:sz w:val="18"/>
              </w:rPr>
            </w:pPr>
            <w:r w:rsidRPr="00675506">
              <w:rPr>
                <w:b/>
                <w:sz w:val="18"/>
              </w:rPr>
              <w:t>Authorisation country code</w:t>
            </w:r>
          </w:p>
          <w:p w14:paraId="76FF553D" w14:textId="77777777" w:rsidR="00050309" w:rsidRPr="00675506" w:rsidRDefault="00050309">
            <w:pPr>
              <w:pStyle w:val="TAL"/>
              <w:keepNext w:val="0"/>
              <w:keepLines w:val="0"/>
              <w:spacing w:after="60"/>
              <w:rPr>
                <w:b/>
                <w:bCs/>
              </w:rPr>
            </w:pPr>
            <w:r w:rsidRPr="00675506">
              <w:t>In Germany, use ‘DE’.</w:t>
            </w:r>
          </w:p>
        </w:tc>
        <w:tc>
          <w:tcPr>
            <w:tcW w:w="4536" w:type="dxa"/>
            <w:tcBorders>
              <w:top w:val="single" w:sz="4" w:space="0" w:color="auto"/>
              <w:bottom w:val="single" w:sz="4" w:space="0" w:color="auto"/>
            </w:tcBorders>
          </w:tcPr>
          <w:p w14:paraId="3C75FCAC" w14:textId="77777777" w:rsidR="00050309" w:rsidRPr="00675506" w:rsidRDefault="00050309">
            <w:pPr>
              <w:rPr>
                <w:sz w:val="18"/>
              </w:rPr>
            </w:pPr>
          </w:p>
        </w:tc>
      </w:tr>
      <w:tr w:rsidR="00050309" w:rsidRPr="00675506" w14:paraId="46C0B642" w14:textId="77777777">
        <w:trPr>
          <w:cantSplit/>
        </w:trPr>
        <w:tc>
          <w:tcPr>
            <w:tcW w:w="1247" w:type="dxa"/>
            <w:tcBorders>
              <w:top w:val="single" w:sz="4" w:space="0" w:color="auto"/>
              <w:bottom w:val="single" w:sz="4" w:space="0" w:color="auto"/>
            </w:tcBorders>
          </w:tcPr>
          <w:p w14:paraId="49F25072" w14:textId="77777777" w:rsidR="00050309" w:rsidRPr="00675506" w:rsidRDefault="00050309">
            <w:pPr>
              <w:pStyle w:val="TAL"/>
              <w:keepNext w:val="0"/>
              <w:keepLines w:val="0"/>
              <w:spacing w:before="60"/>
            </w:pPr>
            <w:r w:rsidRPr="00675506">
              <w:t>5.2.4</w:t>
            </w:r>
          </w:p>
        </w:tc>
        <w:tc>
          <w:tcPr>
            <w:tcW w:w="4253" w:type="dxa"/>
            <w:tcBorders>
              <w:top w:val="single" w:sz="4" w:space="0" w:color="auto"/>
              <w:bottom w:val="single" w:sz="4" w:space="0" w:color="auto"/>
            </w:tcBorders>
          </w:tcPr>
          <w:p w14:paraId="700510C9" w14:textId="77777777" w:rsidR="00050309" w:rsidRPr="00675506" w:rsidRDefault="00050309">
            <w:pPr>
              <w:spacing w:before="60" w:after="60"/>
              <w:rPr>
                <w:b/>
                <w:bCs/>
                <w:sz w:val="18"/>
              </w:rPr>
            </w:pPr>
            <w:r w:rsidRPr="00675506">
              <w:rPr>
                <w:b/>
                <w:sz w:val="18"/>
              </w:rPr>
              <w:t>Communication identifier</w:t>
            </w:r>
          </w:p>
          <w:p w14:paraId="0D61D407" w14:textId="77777777" w:rsidR="0064667A" w:rsidRPr="00675506" w:rsidRDefault="00050309">
            <w:pPr>
              <w:spacing w:after="60"/>
              <w:rPr>
                <w:sz w:val="18"/>
              </w:rPr>
            </w:pPr>
            <w:r w:rsidRPr="00675506">
              <w:rPr>
                <w:sz w:val="18"/>
              </w:rPr>
              <w:t xml:space="preserve">In Germany, the </w:t>
            </w:r>
            <w:r w:rsidRPr="00675506">
              <w:rPr>
                <w:i/>
                <w:sz w:val="18"/>
              </w:rPr>
              <w:t>delivery country</w:t>
            </w:r>
            <w:r w:rsidRPr="00675506">
              <w:rPr>
                <w:sz w:val="18"/>
              </w:rPr>
              <w:t xml:space="preserve"> </w:t>
            </w:r>
            <w:r w:rsidRPr="00675506">
              <w:rPr>
                <w:i/>
                <w:sz w:val="18"/>
              </w:rPr>
              <w:t xml:space="preserve">code </w:t>
            </w:r>
            <w:r w:rsidRPr="00675506">
              <w:rPr>
                <w:sz w:val="18"/>
              </w:rPr>
              <w:t xml:space="preserve">‘DE’ should be used. The </w:t>
            </w:r>
            <w:r w:rsidRPr="00675506">
              <w:rPr>
                <w:i/>
                <w:sz w:val="18"/>
              </w:rPr>
              <w:t>operator identifier</w:t>
            </w:r>
            <w:r w:rsidRPr="00675506">
              <w:rPr>
                <w:sz w:val="18"/>
              </w:rPr>
              <w:t xml:space="preserve"> is assigned by the Federal Network Agency pursuant to Appendix A.1 and always begins with ‘49...’.</w:t>
            </w:r>
          </w:p>
          <w:p w14:paraId="7D0FBE52" w14:textId="77777777" w:rsidR="00050309" w:rsidRPr="00675506" w:rsidRDefault="0057108D">
            <w:pPr>
              <w:spacing w:after="60"/>
              <w:rPr>
                <w:b/>
                <w:bCs/>
                <w:sz w:val="18"/>
              </w:rPr>
            </w:pPr>
            <w:r w:rsidRPr="00675506">
              <w:rPr>
                <w:sz w:val="18"/>
              </w:rPr>
              <w:t xml:space="preserve">The </w:t>
            </w:r>
            <w:r w:rsidRPr="00675506">
              <w:rPr>
                <w:i/>
                <w:sz w:val="18"/>
              </w:rPr>
              <w:t>network element identifier</w:t>
            </w:r>
            <w:r w:rsidRPr="00675506">
              <w:rPr>
                <w:sz w:val="18"/>
              </w:rPr>
              <w:t xml:space="preserve"> is assigned by the network operator. It identifies the network element on which the telecommunication is recorded.</w:t>
            </w:r>
          </w:p>
        </w:tc>
        <w:tc>
          <w:tcPr>
            <w:tcW w:w="4536" w:type="dxa"/>
            <w:tcBorders>
              <w:top w:val="single" w:sz="4" w:space="0" w:color="auto"/>
              <w:bottom w:val="single" w:sz="4" w:space="0" w:color="auto"/>
            </w:tcBorders>
          </w:tcPr>
          <w:p w14:paraId="00E90F15" w14:textId="77777777" w:rsidR="00A85DDA" w:rsidRPr="00675506" w:rsidRDefault="00A85DDA" w:rsidP="00A85DDA">
            <w:pPr>
              <w:spacing w:after="60"/>
              <w:rPr>
                <w:sz w:val="18"/>
              </w:rPr>
            </w:pPr>
          </w:p>
          <w:p w14:paraId="02869AB0" w14:textId="77777777" w:rsidR="00A85DDA" w:rsidRPr="00675506" w:rsidRDefault="00A85DDA" w:rsidP="00A85DDA">
            <w:pPr>
              <w:spacing w:after="60"/>
              <w:rPr>
                <w:sz w:val="18"/>
              </w:rPr>
            </w:pPr>
            <w:r w:rsidRPr="00675506">
              <w:rPr>
                <w:sz w:val="18"/>
              </w:rPr>
              <w:t xml:space="preserve">The </w:t>
            </w:r>
            <w:r w:rsidRPr="00675506">
              <w:rPr>
                <w:i/>
                <w:sz w:val="18"/>
              </w:rPr>
              <w:t>communication identity number</w:t>
            </w:r>
            <w:r w:rsidRPr="00675506">
              <w:rPr>
                <w:sz w:val="18"/>
              </w:rPr>
              <w:t xml:space="preserve"> identifies IRI and CC of a communication process: this corresponds to the allocation number pursuant to § 7(2) sentence 2 of the TKÜV.</w:t>
            </w:r>
          </w:p>
          <w:p w14:paraId="60054F51" w14:textId="77777777" w:rsidR="00050309" w:rsidRPr="00675506" w:rsidRDefault="00050309">
            <w:pPr>
              <w:rPr>
                <w:sz w:val="18"/>
              </w:rPr>
            </w:pPr>
          </w:p>
        </w:tc>
      </w:tr>
      <w:tr w:rsidR="00050309" w:rsidRPr="00675506" w14:paraId="1909A8D6" w14:textId="77777777">
        <w:trPr>
          <w:cantSplit/>
        </w:trPr>
        <w:tc>
          <w:tcPr>
            <w:tcW w:w="1247" w:type="dxa"/>
            <w:tcBorders>
              <w:top w:val="single" w:sz="4" w:space="0" w:color="auto"/>
              <w:bottom w:val="single" w:sz="4" w:space="0" w:color="auto"/>
            </w:tcBorders>
          </w:tcPr>
          <w:p w14:paraId="6A1CE807" w14:textId="77777777" w:rsidR="00050309" w:rsidRPr="00675506" w:rsidRDefault="00050309">
            <w:pPr>
              <w:pStyle w:val="TAL"/>
              <w:keepNext w:val="0"/>
              <w:keepLines w:val="0"/>
              <w:spacing w:before="60"/>
            </w:pPr>
            <w:r w:rsidRPr="00675506">
              <w:lastRenderedPageBreak/>
              <w:t>5.2.5</w:t>
            </w:r>
          </w:p>
        </w:tc>
        <w:tc>
          <w:tcPr>
            <w:tcW w:w="4253" w:type="dxa"/>
            <w:tcBorders>
              <w:top w:val="single" w:sz="4" w:space="0" w:color="auto"/>
              <w:bottom w:val="single" w:sz="4" w:space="0" w:color="auto"/>
            </w:tcBorders>
          </w:tcPr>
          <w:p w14:paraId="71FE3D84" w14:textId="77777777" w:rsidR="00050309" w:rsidRPr="00675506" w:rsidRDefault="00050309">
            <w:pPr>
              <w:spacing w:before="60" w:after="60"/>
              <w:rPr>
                <w:b/>
                <w:bCs/>
                <w:sz w:val="18"/>
              </w:rPr>
            </w:pPr>
            <w:r w:rsidRPr="00675506">
              <w:rPr>
                <w:b/>
                <w:sz w:val="18"/>
              </w:rPr>
              <w:t>Sequence number</w:t>
            </w:r>
          </w:p>
          <w:p w14:paraId="418ADD26" w14:textId="77777777" w:rsidR="00050309" w:rsidRPr="00675506" w:rsidRDefault="00050309" w:rsidP="00FA1B1C">
            <w:pPr>
              <w:spacing w:after="60"/>
              <w:rPr>
                <w:b/>
                <w:bCs/>
                <w:sz w:val="18"/>
              </w:rPr>
            </w:pPr>
            <w:r w:rsidRPr="00675506">
              <w:rPr>
                <w:sz w:val="18"/>
              </w:rPr>
              <w:t>The allocation number should already be created when the surveillance copy is produced for the first time (interception point).</w:t>
            </w:r>
          </w:p>
        </w:tc>
        <w:tc>
          <w:tcPr>
            <w:tcW w:w="4536" w:type="dxa"/>
            <w:tcBorders>
              <w:top w:val="single" w:sz="4" w:space="0" w:color="auto"/>
              <w:bottom w:val="single" w:sz="4" w:space="0" w:color="auto"/>
            </w:tcBorders>
          </w:tcPr>
          <w:p w14:paraId="0752DFBD" w14:textId="77777777" w:rsidR="00050309" w:rsidRPr="00675506" w:rsidRDefault="00050309">
            <w:pPr>
              <w:spacing w:before="60" w:after="60"/>
              <w:rPr>
                <w:b/>
                <w:bCs/>
                <w:sz w:val="18"/>
              </w:rPr>
            </w:pPr>
          </w:p>
          <w:p w14:paraId="115DFC7A" w14:textId="77777777" w:rsidR="00050309" w:rsidRPr="00675506" w:rsidRDefault="00050309">
            <w:pPr>
              <w:rPr>
                <w:sz w:val="18"/>
              </w:rPr>
            </w:pPr>
            <w:r w:rsidRPr="00675506">
              <w:rPr>
                <w:sz w:val="18"/>
              </w:rPr>
              <w:t>If this condition cannot be met - in exceptional cases - it should be ensured that this function is created in the Delivery Function at the latest. However, if the sequence number is not created until then, it should reflect the exact counting method at the place of origin.</w:t>
            </w:r>
          </w:p>
          <w:p w14:paraId="5DAB8B3E" w14:textId="77777777" w:rsidR="00050309" w:rsidRPr="00675506" w:rsidRDefault="00050309">
            <w:pPr>
              <w:rPr>
                <w:sz w:val="18"/>
              </w:rPr>
            </w:pPr>
            <w:r w:rsidRPr="00675506">
              <w:rPr>
                <w:sz w:val="18"/>
              </w:rPr>
              <w:t>If UDP is used on this segment, additional measures should be taken to prevent potential package losses and secure the sequence order.</w:t>
            </w:r>
          </w:p>
        </w:tc>
      </w:tr>
      <w:tr w:rsidR="00261E70" w:rsidRPr="00675506" w14:paraId="128BC423" w14:textId="77777777" w:rsidTr="00201762">
        <w:trPr>
          <w:cantSplit/>
        </w:trPr>
        <w:tc>
          <w:tcPr>
            <w:tcW w:w="1247" w:type="dxa"/>
            <w:tcBorders>
              <w:top w:val="single" w:sz="4" w:space="0" w:color="auto"/>
              <w:bottom w:val="single" w:sz="4" w:space="0" w:color="auto"/>
            </w:tcBorders>
          </w:tcPr>
          <w:p w14:paraId="229ECF05" w14:textId="77777777" w:rsidR="00261E70" w:rsidRPr="00675506" w:rsidRDefault="00261E70" w:rsidP="00201762">
            <w:pPr>
              <w:pStyle w:val="TAL"/>
              <w:keepNext w:val="0"/>
              <w:keepLines w:val="0"/>
              <w:spacing w:before="60"/>
            </w:pPr>
            <w:r w:rsidRPr="00675506">
              <w:t>5.2.6</w:t>
            </w:r>
          </w:p>
        </w:tc>
        <w:tc>
          <w:tcPr>
            <w:tcW w:w="4253" w:type="dxa"/>
            <w:tcBorders>
              <w:top w:val="single" w:sz="4" w:space="0" w:color="auto"/>
              <w:bottom w:val="single" w:sz="4" w:space="0" w:color="auto"/>
            </w:tcBorders>
          </w:tcPr>
          <w:p w14:paraId="4178ABE9" w14:textId="77777777" w:rsidR="00261E70" w:rsidRPr="00675506" w:rsidRDefault="00261E70" w:rsidP="003D2401">
            <w:pPr>
              <w:spacing w:before="60" w:after="60"/>
              <w:rPr>
                <w:b/>
                <w:bCs/>
                <w:sz w:val="18"/>
              </w:rPr>
            </w:pPr>
            <w:r w:rsidRPr="00675506">
              <w:rPr>
                <w:b/>
                <w:sz w:val="18"/>
              </w:rPr>
              <w:t>Payload timestamp</w:t>
            </w:r>
          </w:p>
          <w:p w14:paraId="27EA8290" w14:textId="74C49CCB" w:rsidR="00261E70" w:rsidRPr="00675506" w:rsidRDefault="00261E70" w:rsidP="00030984">
            <w:pPr>
              <w:spacing w:after="60"/>
              <w:rPr>
                <w:sz w:val="18"/>
              </w:rPr>
            </w:pPr>
            <w:r w:rsidRPr="00675506">
              <w:rPr>
                <w:sz w:val="18"/>
              </w:rPr>
              <w:t>All times (</w:t>
            </w:r>
            <w:proofErr w:type="spellStart"/>
            <w:r w:rsidRPr="00675506">
              <w:rPr>
                <w:sz w:val="18"/>
              </w:rPr>
              <w:t>TimeStamp</w:t>
            </w:r>
            <w:proofErr w:type="spellEnd"/>
            <w:r w:rsidRPr="00675506">
              <w:rPr>
                <w:sz w:val="18"/>
              </w:rPr>
              <w:t>) should normally be given based on the official time (local time) as:</w:t>
            </w:r>
          </w:p>
          <w:p w14:paraId="06BB579B" w14:textId="234CEF15" w:rsidR="00261E70" w:rsidRPr="00675506" w:rsidRDefault="00261E70" w:rsidP="003D2401">
            <w:pPr>
              <w:spacing w:after="60"/>
              <w:rPr>
                <w:sz w:val="18"/>
              </w:rPr>
            </w:pPr>
            <w:proofErr w:type="spellStart"/>
            <w:r w:rsidRPr="00675506">
              <w:rPr>
                <w:i/>
                <w:sz w:val="18"/>
              </w:rPr>
              <w:t>MicroSecondTimeStamp</w:t>
            </w:r>
            <w:proofErr w:type="spellEnd"/>
            <w:r w:rsidRPr="00675506">
              <w:rPr>
                <w:sz w:val="18"/>
              </w:rPr>
              <w:t xml:space="preserve"> (with maximum resolution and accuracy).</w:t>
            </w:r>
          </w:p>
          <w:p w14:paraId="5C1C966B" w14:textId="2C478853" w:rsidR="00030984" w:rsidRPr="00675506" w:rsidRDefault="00030984" w:rsidP="003D2401">
            <w:pPr>
              <w:spacing w:after="60"/>
              <w:rPr>
                <w:b/>
                <w:bCs/>
                <w:sz w:val="18"/>
              </w:rPr>
            </w:pPr>
            <w:r w:rsidRPr="00675506">
              <w:rPr>
                <w:i/>
                <w:sz w:val="18"/>
              </w:rPr>
              <w:t xml:space="preserve">The </w:t>
            </w:r>
            <w:proofErr w:type="spellStart"/>
            <w:r w:rsidRPr="00675506">
              <w:rPr>
                <w:i/>
                <w:sz w:val="18"/>
              </w:rPr>
              <w:t>MicroSecondTimeStamp</w:t>
            </w:r>
            <w:proofErr w:type="spellEnd"/>
            <w:r w:rsidRPr="00675506">
              <w:rPr>
                <w:sz w:val="18"/>
              </w:rPr>
              <w:t xml:space="preserve"> must be created where the surveillance copy is produced for the first time (interception point).</w:t>
            </w:r>
          </w:p>
        </w:tc>
        <w:tc>
          <w:tcPr>
            <w:tcW w:w="4536" w:type="dxa"/>
            <w:tcBorders>
              <w:top w:val="single" w:sz="4" w:space="0" w:color="auto"/>
              <w:bottom w:val="single" w:sz="4" w:space="0" w:color="auto"/>
            </w:tcBorders>
          </w:tcPr>
          <w:p w14:paraId="4FC38127" w14:textId="77777777" w:rsidR="00261E70" w:rsidRPr="00675506" w:rsidRDefault="00261E70" w:rsidP="003D2401">
            <w:pPr>
              <w:rPr>
                <w:sz w:val="18"/>
              </w:rPr>
            </w:pPr>
          </w:p>
          <w:p w14:paraId="1A3E9FCB" w14:textId="1D2694FF" w:rsidR="00030984" w:rsidRPr="00675506" w:rsidRDefault="00433B00" w:rsidP="00030984">
            <w:pPr>
              <w:rPr>
                <w:sz w:val="18"/>
              </w:rPr>
            </w:pPr>
            <w:r w:rsidRPr="00675506">
              <w:rPr>
                <w:sz w:val="18"/>
              </w:rPr>
              <w:t xml:space="preserve">From TR TKÜV edition 7.0 and later, only the </w:t>
            </w:r>
            <w:r w:rsidRPr="00675506">
              <w:rPr>
                <w:i/>
                <w:sz w:val="18"/>
              </w:rPr>
              <w:t>Micro-</w:t>
            </w:r>
            <w:proofErr w:type="spellStart"/>
            <w:r w:rsidRPr="00675506">
              <w:rPr>
                <w:i/>
                <w:sz w:val="18"/>
              </w:rPr>
              <w:t>SecondTimeStamp</w:t>
            </w:r>
            <w:proofErr w:type="spellEnd"/>
            <w:r w:rsidRPr="00675506">
              <w:rPr>
                <w:sz w:val="18"/>
              </w:rPr>
              <w:t xml:space="preserve"> now should be used.</w:t>
            </w:r>
          </w:p>
          <w:p w14:paraId="5AA1F6F4" w14:textId="1FC156E9" w:rsidR="00261E70" w:rsidRPr="00675506" w:rsidRDefault="00030984" w:rsidP="003D2401">
            <w:pPr>
              <w:rPr>
                <w:sz w:val="18"/>
              </w:rPr>
            </w:pPr>
            <w:r w:rsidRPr="00675506">
              <w:rPr>
                <w:i/>
                <w:sz w:val="18"/>
              </w:rPr>
              <w:t xml:space="preserve">If the time stamp is not available at the interception point in the format of the </w:t>
            </w:r>
            <w:proofErr w:type="spellStart"/>
            <w:r w:rsidRPr="00675506">
              <w:rPr>
                <w:sz w:val="18"/>
              </w:rPr>
              <w:t>MicroSecondTimeStamp</w:t>
            </w:r>
            <w:proofErr w:type="spellEnd"/>
            <w:r w:rsidRPr="00675506">
              <w:rPr>
                <w:sz w:val="18"/>
              </w:rPr>
              <w:t>, the time stamp must be generated in this format as closely as possible to the recording point of the surveillance copy.</w:t>
            </w:r>
          </w:p>
        </w:tc>
      </w:tr>
      <w:tr w:rsidR="00DB441A" w:rsidRPr="00675506" w14:paraId="5791034C" w14:textId="77777777">
        <w:trPr>
          <w:cantSplit/>
        </w:trPr>
        <w:tc>
          <w:tcPr>
            <w:tcW w:w="1247" w:type="dxa"/>
            <w:tcBorders>
              <w:top w:val="single" w:sz="4" w:space="0" w:color="auto"/>
              <w:bottom w:val="single" w:sz="4" w:space="0" w:color="auto"/>
            </w:tcBorders>
          </w:tcPr>
          <w:p w14:paraId="16F02FDC" w14:textId="77777777" w:rsidR="00DB441A" w:rsidRPr="00675506" w:rsidRDefault="00DB441A">
            <w:pPr>
              <w:pStyle w:val="TAL"/>
              <w:keepNext w:val="0"/>
              <w:keepLines w:val="0"/>
              <w:spacing w:before="60"/>
            </w:pPr>
            <w:r w:rsidRPr="00675506">
              <w:t>5.2.11</w:t>
            </w:r>
          </w:p>
        </w:tc>
        <w:tc>
          <w:tcPr>
            <w:tcW w:w="4253" w:type="dxa"/>
            <w:tcBorders>
              <w:top w:val="single" w:sz="4" w:space="0" w:color="auto"/>
              <w:bottom w:val="single" w:sz="4" w:space="0" w:color="auto"/>
            </w:tcBorders>
          </w:tcPr>
          <w:p w14:paraId="15DD2ABE" w14:textId="77777777" w:rsidR="00A85DDA" w:rsidRPr="00675506" w:rsidRDefault="00A85DDA" w:rsidP="00A85DDA">
            <w:pPr>
              <w:spacing w:before="60" w:after="60"/>
              <w:rPr>
                <w:b/>
                <w:bCs/>
                <w:sz w:val="18"/>
              </w:rPr>
            </w:pPr>
            <w:r w:rsidRPr="00675506">
              <w:rPr>
                <w:b/>
                <w:sz w:val="18"/>
              </w:rPr>
              <w:t>Interception point identifier</w:t>
            </w:r>
          </w:p>
          <w:p w14:paraId="299F123E" w14:textId="572FFA04" w:rsidR="00DB441A" w:rsidRPr="00675506" w:rsidRDefault="00A85DDA" w:rsidP="00A85DDA">
            <w:pPr>
              <w:spacing w:before="60" w:after="60"/>
              <w:rPr>
                <w:b/>
                <w:bCs/>
                <w:sz w:val="18"/>
              </w:rPr>
            </w:pPr>
            <w:r w:rsidRPr="00675506">
              <w:rPr>
                <w:sz w:val="18"/>
              </w:rPr>
              <w:t>The interception point identifier is assigned by the network operator. It identifies the logical point (inside a network element) at which the data (IRI and/or CC) is recorded in the network.</w:t>
            </w:r>
          </w:p>
        </w:tc>
        <w:tc>
          <w:tcPr>
            <w:tcW w:w="4536" w:type="dxa"/>
            <w:tcBorders>
              <w:top w:val="single" w:sz="4" w:space="0" w:color="auto"/>
              <w:bottom w:val="single" w:sz="4" w:space="0" w:color="auto"/>
            </w:tcBorders>
          </w:tcPr>
          <w:p w14:paraId="568BACB7" w14:textId="77777777" w:rsidR="00DB441A" w:rsidRPr="00675506" w:rsidRDefault="00DB441A" w:rsidP="002948F4">
            <w:pPr>
              <w:rPr>
                <w:sz w:val="18"/>
              </w:rPr>
            </w:pPr>
          </w:p>
          <w:p w14:paraId="476DBA4D" w14:textId="77777777" w:rsidR="00DB441A" w:rsidRPr="00675506" w:rsidRDefault="00DB441A">
            <w:pPr>
              <w:spacing w:before="60" w:after="60"/>
              <w:rPr>
                <w:b/>
                <w:bCs/>
                <w:sz w:val="18"/>
              </w:rPr>
            </w:pPr>
          </w:p>
        </w:tc>
      </w:tr>
      <w:tr w:rsidR="00050309" w:rsidRPr="00675506" w14:paraId="1CA1BB9F" w14:textId="77777777">
        <w:trPr>
          <w:cantSplit/>
        </w:trPr>
        <w:tc>
          <w:tcPr>
            <w:tcW w:w="1247" w:type="dxa"/>
            <w:tcBorders>
              <w:top w:val="single" w:sz="4" w:space="0" w:color="auto"/>
              <w:bottom w:val="single" w:sz="4" w:space="0" w:color="auto"/>
            </w:tcBorders>
          </w:tcPr>
          <w:p w14:paraId="713866F4" w14:textId="77777777" w:rsidR="00050309" w:rsidRPr="00675506" w:rsidRDefault="00050309">
            <w:pPr>
              <w:pStyle w:val="TAL"/>
              <w:keepNext w:val="0"/>
              <w:keepLines w:val="0"/>
              <w:spacing w:before="60"/>
            </w:pPr>
            <w:r w:rsidRPr="00675506">
              <w:t>6.2.2</w:t>
            </w:r>
          </w:p>
        </w:tc>
        <w:tc>
          <w:tcPr>
            <w:tcW w:w="4253" w:type="dxa"/>
            <w:tcBorders>
              <w:top w:val="single" w:sz="4" w:space="0" w:color="auto"/>
              <w:bottom w:val="single" w:sz="4" w:space="0" w:color="auto"/>
            </w:tcBorders>
          </w:tcPr>
          <w:p w14:paraId="1BD29182" w14:textId="77777777" w:rsidR="00050309" w:rsidRPr="00675506" w:rsidRDefault="00050309">
            <w:pPr>
              <w:spacing w:before="60" w:after="60"/>
              <w:rPr>
                <w:b/>
                <w:bCs/>
                <w:sz w:val="18"/>
              </w:rPr>
            </w:pPr>
            <w:r w:rsidRPr="00675506">
              <w:rPr>
                <w:b/>
                <w:sz w:val="18"/>
              </w:rPr>
              <w:t>Error Reporting</w:t>
            </w:r>
          </w:p>
          <w:p w14:paraId="7824ED3B" w14:textId="77777777" w:rsidR="00050309" w:rsidRPr="00675506" w:rsidRDefault="00050309">
            <w:pPr>
              <w:pStyle w:val="TAL"/>
              <w:keepNext w:val="0"/>
              <w:keepLines w:val="0"/>
              <w:spacing w:after="60"/>
              <w:rPr>
                <w:b/>
                <w:bCs/>
              </w:rPr>
            </w:pPr>
            <w:r w:rsidRPr="00675506">
              <w:t>Transmission is essentially subject to Appendix A.4 of the TR TKÜV.</w:t>
            </w:r>
          </w:p>
        </w:tc>
        <w:tc>
          <w:tcPr>
            <w:tcW w:w="4536" w:type="dxa"/>
            <w:tcBorders>
              <w:top w:val="single" w:sz="4" w:space="0" w:color="auto"/>
              <w:bottom w:val="single" w:sz="4" w:space="0" w:color="auto"/>
            </w:tcBorders>
          </w:tcPr>
          <w:p w14:paraId="3BADFBCD" w14:textId="77777777" w:rsidR="00050309" w:rsidRPr="00675506" w:rsidRDefault="00050309">
            <w:pPr>
              <w:spacing w:before="60" w:after="60"/>
              <w:rPr>
                <w:b/>
                <w:bCs/>
                <w:sz w:val="18"/>
              </w:rPr>
            </w:pPr>
          </w:p>
        </w:tc>
      </w:tr>
      <w:tr w:rsidR="00050309" w:rsidRPr="00675506" w14:paraId="0916DD79" w14:textId="77777777">
        <w:trPr>
          <w:cantSplit/>
        </w:trPr>
        <w:tc>
          <w:tcPr>
            <w:tcW w:w="1247" w:type="dxa"/>
            <w:tcBorders>
              <w:top w:val="single" w:sz="4" w:space="0" w:color="auto"/>
              <w:bottom w:val="single" w:sz="4" w:space="0" w:color="auto"/>
            </w:tcBorders>
          </w:tcPr>
          <w:p w14:paraId="03A77591" w14:textId="77777777" w:rsidR="00050309" w:rsidRPr="00675506" w:rsidRDefault="00050309">
            <w:pPr>
              <w:pStyle w:val="TAL"/>
              <w:keepNext w:val="0"/>
              <w:keepLines w:val="0"/>
              <w:spacing w:before="60"/>
            </w:pPr>
            <w:r w:rsidRPr="00675506">
              <w:t>6.2.3</w:t>
            </w:r>
          </w:p>
        </w:tc>
        <w:tc>
          <w:tcPr>
            <w:tcW w:w="4253" w:type="dxa"/>
            <w:tcBorders>
              <w:top w:val="single" w:sz="4" w:space="0" w:color="auto"/>
              <w:bottom w:val="single" w:sz="4" w:space="0" w:color="auto"/>
            </w:tcBorders>
          </w:tcPr>
          <w:p w14:paraId="4A55F4FF" w14:textId="77777777" w:rsidR="00050309" w:rsidRPr="00675506" w:rsidRDefault="00050309">
            <w:pPr>
              <w:spacing w:before="60" w:after="60"/>
              <w:rPr>
                <w:b/>
                <w:bCs/>
                <w:sz w:val="18"/>
              </w:rPr>
            </w:pPr>
            <w:r w:rsidRPr="00675506">
              <w:rPr>
                <w:b/>
                <w:sz w:val="18"/>
              </w:rPr>
              <w:t>Aggregation of payloads</w:t>
            </w:r>
          </w:p>
          <w:p w14:paraId="5EA4B2C0" w14:textId="77777777" w:rsidR="00050309" w:rsidRPr="00675506" w:rsidRDefault="00050309">
            <w:pPr>
              <w:pStyle w:val="TAL"/>
              <w:keepNext w:val="0"/>
              <w:keepLines w:val="0"/>
              <w:spacing w:after="60"/>
              <w:rPr>
                <w:b/>
                <w:bCs/>
              </w:rPr>
            </w:pPr>
            <w:r w:rsidRPr="00675506">
              <w:t xml:space="preserve">Combined transmission of monitored IP packets is basically introduced to avoid an unnecessary overhead. </w:t>
            </w:r>
          </w:p>
        </w:tc>
        <w:tc>
          <w:tcPr>
            <w:tcW w:w="4536" w:type="dxa"/>
            <w:tcBorders>
              <w:top w:val="single" w:sz="4" w:space="0" w:color="auto"/>
              <w:bottom w:val="single" w:sz="4" w:space="0" w:color="auto"/>
            </w:tcBorders>
          </w:tcPr>
          <w:p w14:paraId="6F6A60F7" w14:textId="77777777" w:rsidR="00050309" w:rsidRPr="00675506" w:rsidRDefault="00050309">
            <w:pPr>
              <w:spacing w:before="60" w:after="60"/>
              <w:rPr>
                <w:b/>
                <w:bCs/>
                <w:sz w:val="18"/>
              </w:rPr>
            </w:pPr>
          </w:p>
          <w:p w14:paraId="5F16CF2D" w14:textId="77777777" w:rsidR="00050309" w:rsidRPr="00675506" w:rsidRDefault="00050309">
            <w:pPr>
              <w:pStyle w:val="TAL"/>
              <w:keepNext w:val="0"/>
              <w:keepLines w:val="0"/>
              <w:spacing w:after="60"/>
              <w:rPr>
                <w:b/>
                <w:bCs/>
              </w:rPr>
            </w:pPr>
            <w:r w:rsidRPr="00675506">
              <w:t>However, it should not span more than a few seconds and should be agreed with the Federal Network Agency.</w:t>
            </w:r>
          </w:p>
        </w:tc>
      </w:tr>
      <w:tr w:rsidR="00050309" w:rsidRPr="00675506" w14:paraId="33DB059F" w14:textId="77777777">
        <w:trPr>
          <w:cantSplit/>
        </w:trPr>
        <w:tc>
          <w:tcPr>
            <w:tcW w:w="1247" w:type="dxa"/>
            <w:tcBorders>
              <w:top w:val="single" w:sz="4" w:space="0" w:color="auto"/>
              <w:bottom w:val="single" w:sz="4" w:space="0" w:color="auto"/>
            </w:tcBorders>
          </w:tcPr>
          <w:p w14:paraId="4D3B228E" w14:textId="77777777" w:rsidR="00050309" w:rsidRPr="00675506" w:rsidRDefault="00050309">
            <w:pPr>
              <w:pStyle w:val="TAL"/>
              <w:keepNext w:val="0"/>
              <w:keepLines w:val="0"/>
              <w:spacing w:before="60"/>
            </w:pPr>
            <w:r w:rsidRPr="00675506">
              <w:t>6.2.5</w:t>
            </w:r>
          </w:p>
        </w:tc>
        <w:tc>
          <w:tcPr>
            <w:tcW w:w="4253" w:type="dxa"/>
            <w:tcBorders>
              <w:top w:val="single" w:sz="4" w:space="0" w:color="auto"/>
              <w:bottom w:val="single" w:sz="4" w:space="0" w:color="auto"/>
            </w:tcBorders>
          </w:tcPr>
          <w:p w14:paraId="70A972E1" w14:textId="77777777" w:rsidR="00050309" w:rsidRPr="00675506" w:rsidRDefault="00050309">
            <w:pPr>
              <w:spacing w:before="60" w:after="60"/>
              <w:rPr>
                <w:b/>
                <w:bCs/>
                <w:sz w:val="18"/>
              </w:rPr>
            </w:pPr>
            <w:r w:rsidRPr="00675506">
              <w:rPr>
                <w:b/>
                <w:sz w:val="18"/>
              </w:rPr>
              <w:t>Padding Data</w:t>
            </w:r>
          </w:p>
          <w:p w14:paraId="2FA92504" w14:textId="77777777" w:rsidR="00050309" w:rsidRPr="00675506" w:rsidRDefault="00050309">
            <w:pPr>
              <w:pStyle w:val="TAL"/>
              <w:keepNext w:val="0"/>
              <w:keepLines w:val="0"/>
              <w:spacing w:after="60"/>
              <w:rPr>
                <w:b/>
                <w:bCs/>
              </w:rPr>
            </w:pPr>
            <w:r w:rsidRPr="00675506">
              <w:t>May optionally be implemented by the subject.</w:t>
            </w:r>
          </w:p>
        </w:tc>
        <w:tc>
          <w:tcPr>
            <w:tcW w:w="4536" w:type="dxa"/>
            <w:tcBorders>
              <w:top w:val="single" w:sz="4" w:space="0" w:color="auto"/>
              <w:bottom w:val="single" w:sz="4" w:space="0" w:color="auto"/>
            </w:tcBorders>
          </w:tcPr>
          <w:p w14:paraId="06FDC6ED" w14:textId="77777777" w:rsidR="00050309" w:rsidRPr="00675506" w:rsidRDefault="00050309">
            <w:pPr>
              <w:spacing w:before="60" w:after="60"/>
              <w:rPr>
                <w:b/>
                <w:bCs/>
                <w:sz w:val="18"/>
              </w:rPr>
            </w:pPr>
          </w:p>
          <w:p w14:paraId="50C5159D" w14:textId="4FEB26ED" w:rsidR="00050309" w:rsidRPr="00675506" w:rsidRDefault="00050309">
            <w:pPr>
              <w:pStyle w:val="TAL"/>
              <w:keepNext w:val="0"/>
              <w:keepLines w:val="0"/>
              <w:spacing w:after="60"/>
              <w:rPr>
                <w:b/>
                <w:bCs/>
              </w:rPr>
            </w:pPr>
            <w:r w:rsidRPr="00675506">
              <w:t>Action-specific use of padding must be agreed with the relevant authorised agency.</w:t>
            </w:r>
          </w:p>
        </w:tc>
      </w:tr>
      <w:tr w:rsidR="00050309" w:rsidRPr="00675506" w14:paraId="6CFCAC97" w14:textId="77777777">
        <w:trPr>
          <w:cantSplit/>
        </w:trPr>
        <w:tc>
          <w:tcPr>
            <w:tcW w:w="1247" w:type="dxa"/>
            <w:tcBorders>
              <w:top w:val="single" w:sz="4" w:space="0" w:color="auto"/>
              <w:bottom w:val="single" w:sz="4" w:space="0" w:color="auto"/>
            </w:tcBorders>
          </w:tcPr>
          <w:p w14:paraId="74737994" w14:textId="77777777" w:rsidR="00050309" w:rsidRPr="00675506" w:rsidRDefault="00050309">
            <w:pPr>
              <w:pStyle w:val="TAL"/>
              <w:keepNext w:val="0"/>
              <w:keepLines w:val="0"/>
              <w:spacing w:before="60"/>
            </w:pPr>
            <w:r w:rsidRPr="00675506">
              <w:t>6.3.1</w:t>
            </w:r>
          </w:p>
        </w:tc>
        <w:tc>
          <w:tcPr>
            <w:tcW w:w="4253" w:type="dxa"/>
            <w:tcBorders>
              <w:top w:val="single" w:sz="4" w:space="0" w:color="auto"/>
              <w:bottom w:val="single" w:sz="4" w:space="0" w:color="auto"/>
            </w:tcBorders>
          </w:tcPr>
          <w:p w14:paraId="0D0C1449" w14:textId="77777777" w:rsidR="00050309" w:rsidRPr="00675506" w:rsidRDefault="00050309">
            <w:pPr>
              <w:spacing w:before="60" w:after="60"/>
              <w:rPr>
                <w:b/>
                <w:bCs/>
                <w:sz w:val="18"/>
              </w:rPr>
            </w:pPr>
            <w:r w:rsidRPr="00675506">
              <w:rPr>
                <w:b/>
                <w:sz w:val="18"/>
              </w:rPr>
              <w:t>General</w:t>
            </w:r>
          </w:p>
          <w:p w14:paraId="2372EF31" w14:textId="77777777" w:rsidR="00050309" w:rsidRPr="00675506" w:rsidRDefault="00050309">
            <w:pPr>
              <w:pStyle w:val="TAL"/>
              <w:keepNext w:val="0"/>
              <w:keepLines w:val="0"/>
              <w:spacing w:after="60"/>
            </w:pPr>
            <w:r w:rsidRPr="00675506">
              <w:t>TCP/IP is used.</w:t>
            </w:r>
          </w:p>
        </w:tc>
        <w:tc>
          <w:tcPr>
            <w:tcW w:w="4536" w:type="dxa"/>
            <w:tcBorders>
              <w:top w:val="single" w:sz="4" w:space="0" w:color="auto"/>
              <w:bottom w:val="single" w:sz="4" w:space="0" w:color="auto"/>
            </w:tcBorders>
          </w:tcPr>
          <w:p w14:paraId="0B4EE6E6" w14:textId="77777777" w:rsidR="00050309" w:rsidRPr="00675506" w:rsidRDefault="00050309">
            <w:pPr>
              <w:spacing w:before="60" w:after="60"/>
              <w:rPr>
                <w:b/>
                <w:bCs/>
                <w:sz w:val="18"/>
              </w:rPr>
            </w:pPr>
          </w:p>
        </w:tc>
      </w:tr>
      <w:tr w:rsidR="00050309" w:rsidRPr="00675506" w14:paraId="3455BEF1" w14:textId="77777777">
        <w:trPr>
          <w:cantSplit/>
        </w:trPr>
        <w:tc>
          <w:tcPr>
            <w:tcW w:w="1247" w:type="dxa"/>
            <w:tcBorders>
              <w:top w:val="single" w:sz="4" w:space="0" w:color="auto"/>
              <w:bottom w:val="single" w:sz="4" w:space="0" w:color="auto"/>
            </w:tcBorders>
          </w:tcPr>
          <w:p w14:paraId="34760F0C" w14:textId="77777777" w:rsidR="00050309" w:rsidRPr="00675506" w:rsidRDefault="00050309">
            <w:pPr>
              <w:pStyle w:val="TAL"/>
              <w:keepNext w:val="0"/>
              <w:keepLines w:val="0"/>
              <w:spacing w:before="60"/>
            </w:pPr>
            <w:r w:rsidRPr="00675506">
              <w:t>6.3.2</w:t>
            </w:r>
          </w:p>
        </w:tc>
        <w:tc>
          <w:tcPr>
            <w:tcW w:w="4253" w:type="dxa"/>
            <w:tcBorders>
              <w:top w:val="single" w:sz="4" w:space="0" w:color="auto"/>
              <w:bottom w:val="single" w:sz="4" w:space="0" w:color="auto"/>
            </w:tcBorders>
          </w:tcPr>
          <w:p w14:paraId="302C124E" w14:textId="77777777" w:rsidR="00050309" w:rsidRPr="00675506" w:rsidRDefault="00050309">
            <w:pPr>
              <w:spacing w:before="60" w:after="60"/>
              <w:rPr>
                <w:b/>
                <w:bCs/>
                <w:sz w:val="18"/>
              </w:rPr>
            </w:pPr>
            <w:r w:rsidRPr="00675506">
              <w:rPr>
                <w:b/>
                <w:sz w:val="18"/>
              </w:rPr>
              <w:t>Opening and closing of connections</w:t>
            </w:r>
          </w:p>
          <w:p w14:paraId="25C71719" w14:textId="0B413395" w:rsidR="00050309" w:rsidRPr="00675506" w:rsidRDefault="00050309" w:rsidP="0064246C">
            <w:pPr>
              <w:pStyle w:val="TAL"/>
              <w:keepNext w:val="0"/>
              <w:keepLines w:val="0"/>
              <w:spacing w:after="60"/>
            </w:pPr>
            <w:r w:rsidRPr="00675506">
              <w:t>Normally based on Section 3.1 of the TR TKÜV, under which the Delivery Function should trigger to avoid unnecessarily keeping the lines of the authorised agency busy.</w:t>
            </w:r>
          </w:p>
        </w:tc>
        <w:tc>
          <w:tcPr>
            <w:tcW w:w="4536" w:type="dxa"/>
            <w:tcBorders>
              <w:top w:val="single" w:sz="4" w:space="0" w:color="auto"/>
              <w:bottom w:val="single" w:sz="4" w:space="0" w:color="auto"/>
            </w:tcBorders>
          </w:tcPr>
          <w:p w14:paraId="61CDEEF9" w14:textId="77777777" w:rsidR="00050309" w:rsidRPr="00675506" w:rsidRDefault="00050309">
            <w:pPr>
              <w:spacing w:before="60" w:after="60"/>
              <w:rPr>
                <w:b/>
                <w:bCs/>
                <w:sz w:val="18"/>
              </w:rPr>
            </w:pPr>
          </w:p>
        </w:tc>
      </w:tr>
      <w:tr w:rsidR="00050309" w:rsidRPr="00675506" w14:paraId="4F790D30" w14:textId="77777777">
        <w:trPr>
          <w:cantSplit/>
        </w:trPr>
        <w:tc>
          <w:tcPr>
            <w:tcW w:w="1247" w:type="dxa"/>
            <w:tcBorders>
              <w:top w:val="single" w:sz="4" w:space="0" w:color="auto"/>
              <w:bottom w:val="single" w:sz="4" w:space="0" w:color="auto"/>
            </w:tcBorders>
          </w:tcPr>
          <w:p w14:paraId="588B0063" w14:textId="77777777" w:rsidR="00050309" w:rsidRPr="00675506" w:rsidRDefault="00050309">
            <w:pPr>
              <w:pStyle w:val="TAL"/>
              <w:keepNext w:val="0"/>
              <w:keepLines w:val="0"/>
              <w:spacing w:before="60"/>
            </w:pPr>
            <w:r w:rsidRPr="00675506">
              <w:t>6.3.4</w:t>
            </w:r>
          </w:p>
        </w:tc>
        <w:tc>
          <w:tcPr>
            <w:tcW w:w="4253" w:type="dxa"/>
            <w:tcBorders>
              <w:top w:val="single" w:sz="4" w:space="0" w:color="auto"/>
              <w:bottom w:val="single" w:sz="4" w:space="0" w:color="auto"/>
            </w:tcBorders>
          </w:tcPr>
          <w:p w14:paraId="679AB1D3" w14:textId="77777777" w:rsidR="00050309" w:rsidRPr="00675506" w:rsidRDefault="00050309">
            <w:pPr>
              <w:spacing w:before="60" w:after="60"/>
              <w:rPr>
                <w:b/>
                <w:bCs/>
                <w:sz w:val="18"/>
              </w:rPr>
            </w:pPr>
            <w:r w:rsidRPr="00675506">
              <w:rPr>
                <w:b/>
                <w:sz w:val="18"/>
              </w:rPr>
              <w:t>Keep-</w:t>
            </w:r>
            <w:proofErr w:type="spellStart"/>
            <w:r w:rsidRPr="00675506">
              <w:rPr>
                <w:b/>
                <w:sz w:val="18"/>
              </w:rPr>
              <w:t>alives</w:t>
            </w:r>
            <w:proofErr w:type="spellEnd"/>
          </w:p>
          <w:p w14:paraId="34A4E004" w14:textId="77777777" w:rsidR="00050309" w:rsidRPr="00675506" w:rsidRDefault="00050309">
            <w:pPr>
              <w:pStyle w:val="TAL"/>
              <w:keepLines w:val="0"/>
              <w:spacing w:after="60"/>
            </w:pPr>
            <w:r w:rsidRPr="00675506">
              <w:t>May optionally be implemented by the subject.</w:t>
            </w:r>
          </w:p>
          <w:p w14:paraId="3432D6AA" w14:textId="77777777" w:rsidR="003D2284" w:rsidRPr="00675506" w:rsidRDefault="003D2284" w:rsidP="0064667A">
            <w:pPr>
              <w:pStyle w:val="TAL"/>
              <w:keepLines w:val="0"/>
              <w:spacing w:after="60"/>
              <w:rPr>
                <w:lang w:val="en-US" w:eastAsia="de-DE"/>
              </w:rPr>
            </w:pPr>
          </w:p>
        </w:tc>
        <w:tc>
          <w:tcPr>
            <w:tcW w:w="4536" w:type="dxa"/>
            <w:tcBorders>
              <w:top w:val="single" w:sz="4" w:space="0" w:color="auto"/>
              <w:bottom w:val="single" w:sz="4" w:space="0" w:color="auto"/>
            </w:tcBorders>
          </w:tcPr>
          <w:p w14:paraId="1D62101A" w14:textId="77777777" w:rsidR="00050309" w:rsidRPr="00675506" w:rsidRDefault="00050309">
            <w:pPr>
              <w:spacing w:before="60" w:after="60"/>
              <w:rPr>
                <w:b/>
                <w:bCs/>
                <w:sz w:val="18"/>
              </w:rPr>
            </w:pPr>
          </w:p>
          <w:p w14:paraId="56106ED7" w14:textId="5F649AAB" w:rsidR="00050309" w:rsidRPr="00675506" w:rsidRDefault="00050309">
            <w:pPr>
              <w:pStyle w:val="TAL"/>
              <w:keepNext w:val="0"/>
              <w:keepLines w:val="0"/>
              <w:spacing w:after="60"/>
              <w:rPr>
                <w:b/>
                <w:bCs/>
              </w:rPr>
            </w:pPr>
            <w:r w:rsidRPr="00675506">
              <w:t>After the successful transmission of data, the TCP connection should normally be closed by means of a timer. Action-specific use of Padding Keep-</w:t>
            </w:r>
            <w:proofErr w:type="spellStart"/>
            <w:r w:rsidRPr="00675506">
              <w:t>alives</w:t>
            </w:r>
            <w:proofErr w:type="spellEnd"/>
            <w:r w:rsidRPr="00675506">
              <w:t>, where the TCP connection is kept alive indefinitely, must be agreed by the relevant authorised agency.</w:t>
            </w:r>
          </w:p>
        </w:tc>
      </w:tr>
      <w:tr w:rsidR="00050309" w:rsidRPr="00675506" w14:paraId="68CC49E4" w14:textId="77777777">
        <w:trPr>
          <w:cantSplit/>
        </w:trPr>
        <w:tc>
          <w:tcPr>
            <w:tcW w:w="1247" w:type="dxa"/>
            <w:tcBorders>
              <w:top w:val="single" w:sz="4" w:space="0" w:color="auto"/>
              <w:bottom w:val="single" w:sz="4" w:space="0" w:color="auto"/>
            </w:tcBorders>
          </w:tcPr>
          <w:p w14:paraId="71FBD788" w14:textId="77777777" w:rsidR="00050309" w:rsidRPr="00675506" w:rsidRDefault="00050309">
            <w:pPr>
              <w:pStyle w:val="TAL"/>
              <w:keepNext w:val="0"/>
              <w:keepLines w:val="0"/>
              <w:spacing w:before="60"/>
            </w:pPr>
            <w:r w:rsidRPr="00675506">
              <w:t>6.4.2</w:t>
            </w:r>
          </w:p>
        </w:tc>
        <w:tc>
          <w:tcPr>
            <w:tcW w:w="4253" w:type="dxa"/>
            <w:tcBorders>
              <w:top w:val="single" w:sz="4" w:space="0" w:color="auto"/>
              <w:bottom w:val="single" w:sz="4" w:space="0" w:color="auto"/>
            </w:tcBorders>
          </w:tcPr>
          <w:p w14:paraId="6588683A" w14:textId="77777777" w:rsidR="00050309" w:rsidRPr="00675506" w:rsidRDefault="00050309">
            <w:pPr>
              <w:spacing w:before="60" w:after="60"/>
              <w:rPr>
                <w:b/>
                <w:bCs/>
                <w:sz w:val="18"/>
              </w:rPr>
            </w:pPr>
            <w:r w:rsidRPr="00675506">
              <w:rPr>
                <w:b/>
                <w:sz w:val="18"/>
              </w:rPr>
              <w:t>TCP settings</w:t>
            </w:r>
          </w:p>
          <w:p w14:paraId="3D136199" w14:textId="318E6D29" w:rsidR="00050309" w:rsidRPr="00675506" w:rsidRDefault="00050309">
            <w:pPr>
              <w:pStyle w:val="TAL"/>
              <w:keepNext w:val="0"/>
              <w:keepLines w:val="0"/>
              <w:spacing w:before="60" w:after="60"/>
            </w:pPr>
            <w:r w:rsidRPr="00675506">
              <w:t>For forwarding, port number 50100 is chosen on the part of the authorised agency (destination port).</w:t>
            </w:r>
          </w:p>
        </w:tc>
        <w:tc>
          <w:tcPr>
            <w:tcW w:w="4536" w:type="dxa"/>
            <w:tcBorders>
              <w:top w:val="single" w:sz="4" w:space="0" w:color="auto"/>
              <w:bottom w:val="single" w:sz="4" w:space="0" w:color="auto"/>
            </w:tcBorders>
          </w:tcPr>
          <w:p w14:paraId="2B93ECF8" w14:textId="77777777" w:rsidR="00050309" w:rsidRPr="00675506" w:rsidRDefault="00050309">
            <w:pPr>
              <w:spacing w:before="60" w:after="60"/>
              <w:rPr>
                <w:b/>
                <w:bCs/>
                <w:sz w:val="18"/>
              </w:rPr>
            </w:pPr>
          </w:p>
          <w:p w14:paraId="64F6BD62" w14:textId="77777777" w:rsidR="00050309" w:rsidRPr="00675506" w:rsidRDefault="00050309" w:rsidP="0057108D">
            <w:pPr>
              <w:spacing w:before="60" w:after="60"/>
              <w:rPr>
                <w:bCs/>
                <w:sz w:val="18"/>
              </w:rPr>
            </w:pPr>
            <w:r w:rsidRPr="00675506">
              <w:rPr>
                <w:sz w:val="18"/>
              </w:rPr>
              <w:t>The port number applies to applications of the service specifications TS 102 232-02, TS 102 232-03, TS 102 232-04, TS 101 909-20-2, TS </w:t>
            </w:r>
            <w:proofErr w:type="gramStart"/>
            <w:r w:rsidRPr="00675506">
              <w:rPr>
                <w:sz w:val="18"/>
              </w:rPr>
              <w:t>102 232-05</w:t>
            </w:r>
            <w:proofErr w:type="gramEnd"/>
            <w:r w:rsidRPr="00675506">
              <w:rPr>
                <w:sz w:val="18"/>
              </w:rPr>
              <w:t xml:space="preserve"> and TS 102 232-06.</w:t>
            </w:r>
          </w:p>
        </w:tc>
      </w:tr>
      <w:tr w:rsidR="00050309" w:rsidRPr="00675506" w14:paraId="586EFC7D" w14:textId="77777777">
        <w:trPr>
          <w:cantSplit/>
        </w:trPr>
        <w:tc>
          <w:tcPr>
            <w:tcW w:w="1247" w:type="dxa"/>
            <w:tcBorders>
              <w:top w:val="single" w:sz="4" w:space="0" w:color="auto"/>
              <w:bottom w:val="single" w:sz="4" w:space="0" w:color="auto"/>
            </w:tcBorders>
          </w:tcPr>
          <w:p w14:paraId="003BA23F" w14:textId="77777777" w:rsidR="00050309" w:rsidRPr="00675506" w:rsidRDefault="00050309">
            <w:pPr>
              <w:pStyle w:val="TAL"/>
              <w:keepNext w:val="0"/>
              <w:keepLines w:val="0"/>
              <w:spacing w:before="60"/>
            </w:pPr>
            <w:r w:rsidRPr="00675506">
              <w:t>7.1</w:t>
            </w:r>
          </w:p>
        </w:tc>
        <w:tc>
          <w:tcPr>
            <w:tcW w:w="4253" w:type="dxa"/>
            <w:tcBorders>
              <w:top w:val="single" w:sz="4" w:space="0" w:color="auto"/>
              <w:bottom w:val="single" w:sz="4" w:space="0" w:color="auto"/>
            </w:tcBorders>
          </w:tcPr>
          <w:p w14:paraId="0ACC0C61" w14:textId="77777777" w:rsidR="00050309" w:rsidRPr="00675506" w:rsidRDefault="00050309">
            <w:pPr>
              <w:spacing w:before="60" w:after="60"/>
              <w:rPr>
                <w:b/>
                <w:bCs/>
                <w:sz w:val="18"/>
              </w:rPr>
            </w:pPr>
            <w:r w:rsidRPr="00675506">
              <w:rPr>
                <w:b/>
                <w:sz w:val="18"/>
              </w:rPr>
              <w:t>Type of Networks</w:t>
            </w:r>
          </w:p>
          <w:p w14:paraId="51038F46" w14:textId="77777777" w:rsidR="00050309" w:rsidRPr="00675506" w:rsidRDefault="00050309">
            <w:pPr>
              <w:pStyle w:val="TAL"/>
              <w:keepNext w:val="0"/>
              <w:keepLines w:val="0"/>
              <w:spacing w:after="60"/>
            </w:pPr>
            <w:r w:rsidRPr="00675506">
              <w:t>Forwarding occurs over the public Internet.</w:t>
            </w:r>
          </w:p>
        </w:tc>
        <w:tc>
          <w:tcPr>
            <w:tcW w:w="4536" w:type="dxa"/>
            <w:tcBorders>
              <w:top w:val="single" w:sz="4" w:space="0" w:color="auto"/>
              <w:bottom w:val="single" w:sz="4" w:space="0" w:color="auto"/>
            </w:tcBorders>
          </w:tcPr>
          <w:p w14:paraId="109C54D4" w14:textId="77777777" w:rsidR="00050309" w:rsidRPr="00675506" w:rsidRDefault="00050309">
            <w:pPr>
              <w:spacing w:before="60" w:after="60"/>
              <w:rPr>
                <w:b/>
                <w:bCs/>
                <w:sz w:val="18"/>
              </w:rPr>
            </w:pPr>
          </w:p>
        </w:tc>
      </w:tr>
      <w:tr w:rsidR="00050309" w:rsidRPr="00675506" w14:paraId="47F5C5BE" w14:textId="77777777">
        <w:trPr>
          <w:cantSplit/>
        </w:trPr>
        <w:tc>
          <w:tcPr>
            <w:tcW w:w="1247" w:type="dxa"/>
            <w:tcBorders>
              <w:top w:val="single" w:sz="4" w:space="0" w:color="auto"/>
              <w:bottom w:val="single" w:sz="4" w:space="0" w:color="auto"/>
            </w:tcBorders>
          </w:tcPr>
          <w:p w14:paraId="34D93F72" w14:textId="77777777" w:rsidR="00050309" w:rsidRPr="00675506" w:rsidRDefault="00050309">
            <w:pPr>
              <w:pStyle w:val="TAL"/>
              <w:keepNext w:val="0"/>
              <w:keepLines w:val="0"/>
              <w:spacing w:before="60"/>
            </w:pPr>
            <w:r w:rsidRPr="00675506">
              <w:lastRenderedPageBreak/>
              <w:t>7.2</w:t>
            </w:r>
          </w:p>
        </w:tc>
        <w:tc>
          <w:tcPr>
            <w:tcW w:w="4253" w:type="dxa"/>
            <w:tcBorders>
              <w:top w:val="single" w:sz="4" w:space="0" w:color="auto"/>
              <w:bottom w:val="single" w:sz="4" w:space="0" w:color="auto"/>
            </w:tcBorders>
          </w:tcPr>
          <w:p w14:paraId="0D63D1CF" w14:textId="77777777" w:rsidR="00050309" w:rsidRPr="00675506" w:rsidRDefault="00050309">
            <w:pPr>
              <w:spacing w:before="60" w:after="60"/>
              <w:rPr>
                <w:b/>
                <w:bCs/>
                <w:sz w:val="18"/>
              </w:rPr>
            </w:pPr>
            <w:r w:rsidRPr="00675506">
              <w:rPr>
                <w:b/>
                <w:sz w:val="18"/>
              </w:rPr>
              <w:t>Security requirements</w:t>
            </w:r>
          </w:p>
          <w:p w14:paraId="49749A10" w14:textId="77777777" w:rsidR="00050309" w:rsidRPr="00675506" w:rsidRDefault="00050309">
            <w:pPr>
              <w:pStyle w:val="TAL"/>
              <w:keepNext w:val="0"/>
              <w:keepLines w:val="0"/>
              <w:spacing w:after="60"/>
            </w:pPr>
            <w:r w:rsidRPr="00675506">
              <w:t>The requirements as per Appendix A.2 of the TR TKÜV apply.</w:t>
            </w:r>
          </w:p>
          <w:p w14:paraId="19472391" w14:textId="77777777" w:rsidR="00050309" w:rsidRPr="00675506" w:rsidRDefault="00050309">
            <w:pPr>
              <w:spacing w:after="60"/>
              <w:rPr>
                <w:sz w:val="18"/>
              </w:rPr>
            </w:pPr>
          </w:p>
        </w:tc>
        <w:tc>
          <w:tcPr>
            <w:tcW w:w="4536" w:type="dxa"/>
            <w:tcBorders>
              <w:top w:val="single" w:sz="4" w:space="0" w:color="auto"/>
              <w:bottom w:val="single" w:sz="4" w:space="0" w:color="auto"/>
            </w:tcBorders>
          </w:tcPr>
          <w:p w14:paraId="592C3DA7" w14:textId="77777777" w:rsidR="00050309" w:rsidRPr="00675506" w:rsidRDefault="00050309">
            <w:pPr>
              <w:spacing w:before="60" w:after="60"/>
              <w:rPr>
                <w:b/>
                <w:bCs/>
                <w:sz w:val="18"/>
              </w:rPr>
            </w:pPr>
          </w:p>
          <w:p w14:paraId="1146108E" w14:textId="77777777" w:rsidR="00050309" w:rsidRPr="00675506" w:rsidRDefault="00050309">
            <w:pPr>
              <w:pStyle w:val="TAL"/>
              <w:keepNext w:val="0"/>
              <w:keepLines w:val="0"/>
              <w:spacing w:after="60"/>
              <w:rPr>
                <w:b/>
                <w:bCs/>
              </w:rPr>
            </w:pPr>
            <w:r w:rsidRPr="00675506">
              <w:t>TLS and signatures and hash codes may not be used.</w:t>
            </w:r>
          </w:p>
        </w:tc>
      </w:tr>
      <w:tr w:rsidR="00050309" w:rsidRPr="00675506" w14:paraId="7D8C2475" w14:textId="77777777">
        <w:trPr>
          <w:cantSplit/>
        </w:trPr>
        <w:tc>
          <w:tcPr>
            <w:tcW w:w="1247" w:type="dxa"/>
            <w:tcBorders>
              <w:top w:val="single" w:sz="4" w:space="0" w:color="auto"/>
              <w:bottom w:val="single" w:sz="4" w:space="0" w:color="auto"/>
            </w:tcBorders>
          </w:tcPr>
          <w:p w14:paraId="3AAFDFAB" w14:textId="77777777" w:rsidR="00050309" w:rsidRPr="00675506" w:rsidRDefault="00050309">
            <w:pPr>
              <w:pStyle w:val="TAL"/>
              <w:keepNext w:val="0"/>
              <w:keepLines w:val="0"/>
              <w:spacing w:before="60"/>
            </w:pPr>
            <w:r w:rsidRPr="00675506">
              <w:t>7.3.2</w:t>
            </w:r>
          </w:p>
        </w:tc>
        <w:tc>
          <w:tcPr>
            <w:tcW w:w="4253" w:type="dxa"/>
            <w:tcBorders>
              <w:top w:val="single" w:sz="4" w:space="0" w:color="auto"/>
              <w:bottom w:val="single" w:sz="4" w:space="0" w:color="auto"/>
            </w:tcBorders>
          </w:tcPr>
          <w:p w14:paraId="08246E34" w14:textId="77777777" w:rsidR="00050309" w:rsidRPr="00675506" w:rsidRDefault="00050309">
            <w:pPr>
              <w:spacing w:before="60" w:after="60"/>
              <w:rPr>
                <w:b/>
                <w:bCs/>
                <w:sz w:val="18"/>
              </w:rPr>
            </w:pPr>
            <w:r w:rsidRPr="00675506">
              <w:rPr>
                <w:b/>
                <w:sz w:val="18"/>
              </w:rPr>
              <w:t>Timeliness</w:t>
            </w:r>
          </w:p>
          <w:p w14:paraId="78A47483" w14:textId="3FFE8BF8" w:rsidR="00050309" w:rsidRPr="00675506" w:rsidRDefault="00050309">
            <w:pPr>
              <w:pStyle w:val="TAL"/>
              <w:keepNext w:val="0"/>
              <w:keepLines w:val="0"/>
              <w:spacing w:after="60"/>
            </w:pPr>
            <w:r w:rsidRPr="00675506">
              <w:t xml:space="preserve">Any use of separate </w:t>
            </w:r>
            <w:r w:rsidRPr="00675506">
              <w:rPr>
                <w:i/>
              </w:rPr>
              <w:t xml:space="preserve">managed networks </w:t>
            </w:r>
            <w:r w:rsidRPr="00675506">
              <w:t>should be agreed between the subject and the authorised agencies.</w:t>
            </w:r>
          </w:p>
        </w:tc>
        <w:tc>
          <w:tcPr>
            <w:tcW w:w="4536" w:type="dxa"/>
            <w:tcBorders>
              <w:top w:val="single" w:sz="4" w:space="0" w:color="auto"/>
              <w:bottom w:val="single" w:sz="4" w:space="0" w:color="auto"/>
            </w:tcBorders>
          </w:tcPr>
          <w:p w14:paraId="5816CB8F" w14:textId="77777777" w:rsidR="00050309" w:rsidRPr="00675506" w:rsidRDefault="00050309">
            <w:pPr>
              <w:spacing w:before="60" w:after="60"/>
              <w:rPr>
                <w:b/>
                <w:bCs/>
                <w:sz w:val="18"/>
              </w:rPr>
            </w:pPr>
          </w:p>
        </w:tc>
      </w:tr>
    </w:tbl>
    <w:p w14:paraId="616AD053" w14:textId="77777777" w:rsidR="00050309" w:rsidRPr="00675506" w:rsidRDefault="00050309" w:rsidP="00E641A2">
      <w:pPr>
        <w:pStyle w:val="Heading4"/>
        <w:rPr>
          <w:sz w:val="20"/>
        </w:rPr>
      </w:pPr>
      <w:bookmarkStart w:id="517" w:name="_Toc425260021"/>
      <w:bookmarkStart w:id="518" w:name="_Toc426622439"/>
      <w:r w:rsidRPr="00675506">
        <w:t>Appendix F.3.1.2</w:t>
      </w:r>
      <w:r w:rsidRPr="00675506">
        <w:tab/>
        <w:t>Basis: ETSI TS 102 232-02</w:t>
      </w:r>
      <w:bookmarkEnd w:id="517"/>
      <w:bookmarkEnd w:id="518"/>
    </w:p>
    <w:p w14:paraId="59C6FD95" w14:textId="77777777" w:rsidR="00264598" w:rsidRPr="00675506" w:rsidRDefault="00050309" w:rsidP="00DB680A">
      <w:r w:rsidRPr="00675506">
        <w:t>The following table describes, on the one hand, the selection of options for the different chapters and sections of ETSI Specification TS 102 232-02 and, on the other, specifies the respective additional requirements.</w:t>
      </w:r>
    </w:p>
    <w:p w14:paraId="41FB1984" w14:textId="77777777" w:rsidR="00050309" w:rsidRPr="00675506" w:rsidRDefault="00050309" w:rsidP="00DB680A">
      <w:r w:rsidRPr="00675506">
        <w:t>Unless otherwise indicated, the references in the table relate to the respective sections of the ETSI specification: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050309" w:rsidRPr="00675506" w14:paraId="09D33B6C" w14:textId="77777777">
        <w:trPr>
          <w:cantSplit/>
          <w:tblHeader/>
        </w:trPr>
        <w:tc>
          <w:tcPr>
            <w:tcW w:w="1247" w:type="dxa"/>
            <w:tcBorders>
              <w:top w:val="single" w:sz="18" w:space="0" w:color="auto"/>
              <w:left w:val="single" w:sz="18" w:space="0" w:color="auto"/>
              <w:bottom w:val="single" w:sz="4" w:space="0" w:color="auto"/>
            </w:tcBorders>
            <w:shd w:val="pct10" w:color="000000" w:fill="FFFFFF"/>
          </w:tcPr>
          <w:p w14:paraId="590EB55E" w14:textId="77777777" w:rsidR="00050309" w:rsidRPr="00675506" w:rsidRDefault="00050309">
            <w:pPr>
              <w:spacing w:before="60" w:after="60"/>
              <w:rPr>
                <w:b/>
                <w:sz w:val="18"/>
              </w:rPr>
            </w:pPr>
            <w:r w:rsidRPr="00675506">
              <w:rPr>
                <w:b/>
                <w:sz w:val="18"/>
              </w:rPr>
              <w:t>Section TS 102 232-02</w:t>
            </w:r>
            <w:r w:rsidRPr="00675506">
              <w:rPr>
                <w:sz w:val="18"/>
              </w:rPr>
              <w:t xml:space="preserve"> </w:t>
            </w:r>
          </w:p>
        </w:tc>
        <w:tc>
          <w:tcPr>
            <w:tcW w:w="4253" w:type="dxa"/>
            <w:tcBorders>
              <w:top w:val="single" w:sz="18" w:space="0" w:color="auto"/>
              <w:bottom w:val="single" w:sz="4" w:space="0" w:color="auto"/>
            </w:tcBorders>
            <w:shd w:val="pct10" w:color="000000" w:fill="FFFFFF"/>
          </w:tcPr>
          <w:p w14:paraId="2450BDE1" w14:textId="77777777" w:rsidR="008E276D" w:rsidRPr="00675506" w:rsidRDefault="00050309" w:rsidP="001A5C0A">
            <w:pPr>
              <w:spacing w:before="60" w:after="0"/>
              <w:rPr>
                <w:b/>
                <w:sz w:val="18"/>
              </w:rPr>
            </w:pPr>
            <w:r w:rsidRPr="00675506">
              <w:rPr>
                <w:b/>
                <w:sz w:val="18"/>
              </w:rPr>
              <w:t xml:space="preserve">Description of the option or problem and specifications regarding national application </w:t>
            </w:r>
          </w:p>
          <w:p w14:paraId="48911556" w14:textId="77777777" w:rsidR="00050309" w:rsidRPr="00675506" w:rsidRDefault="00050309" w:rsidP="001A5C0A">
            <w:pPr>
              <w:spacing w:after="60"/>
              <w:rPr>
                <w:b/>
                <w:sz w:val="18"/>
              </w:rPr>
            </w:pPr>
          </w:p>
        </w:tc>
        <w:tc>
          <w:tcPr>
            <w:tcW w:w="4536" w:type="dxa"/>
            <w:tcBorders>
              <w:top w:val="single" w:sz="18" w:space="0" w:color="auto"/>
              <w:bottom w:val="single" w:sz="4" w:space="0" w:color="auto"/>
            </w:tcBorders>
            <w:shd w:val="pct10" w:color="000000" w:fill="FFFFFF"/>
          </w:tcPr>
          <w:p w14:paraId="00EC71B7" w14:textId="77777777" w:rsidR="00050309" w:rsidRPr="00675506" w:rsidRDefault="00050309">
            <w:pPr>
              <w:spacing w:before="60" w:after="60"/>
              <w:rPr>
                <w:b/>
                <w:sz w:val="18"/>
              </w:rPr>
            </w:pPr>
            <w:r w:rsidRPr="00675506">
              <w:rPr>
                <w:b/>
                <w:sz w:val="18"/>
              </w:rPr>
              <w:t xml:space="preserve">Additional requirement, </w:t>
            </w:r>
            <w:proofErr w:type="gramStart"/>
            <w:r w:rsidRPr="00675506">
              <w:rPr>
                <w:b/>
                <w:sz w:val="18"/>
              </w:rPr>
              <w:t>background</w:t>
            </w:r>
            <w:proofErr w:type="gramEnd"/>
            <w:r w:rsidRPr="00675506">
              <w:rPr>
                <w:b/>
                <w:sz w:val="18"/>
              </w:rPr>
              <w:t xml:space="preserve"> and supplemental information</w:t>
            </w:r>
          </w:p>
        </w:tc>
      </w:tr>
      <w:tr w:rsidR="00050309" w:rsidRPr="00675506" w14:paraId="36C21BF6" w14:textId="77777777">
        <w:trPr>
          <w:cantSplit/>
        </w:trPr>
        <w:tc>
          <w:tcPr>
            <w:tcW w:w="1247" w:type="dxa"/>
            <w:tcBorders>
              <w:top w:val="single" w:sz="4" w:space="0" w:color="auto"/>
              <w:left w:val="single" w:sz="4" w:space="0" w:color="auto"/>
              <w:bottom w:val="single" w:sz="4" w:space="0" w:color="auto"/>
              <w:right w:val="single" w:sz="4" w:space="0" w:color="auto"/>
            </w:tcBorders>
          </w:tcPr>
          <w:p w14:paraId="079B4BB9" w14:textId="77777777" w:rsidR="00050309" w:rsidRPr="00675506" w:rsidRDefault="00050309">
            <w:pPr>
              <w:pStyle w:val="TAL"/>
              <w:keepNext w:val="0"/>
              <w:keepLines w:val="0"/>
              <w:spacing w:before="60"/>
            </w:pPr>
            <w:r w:rsidRPr="00675506">
              <w:t>6.2.3, 6.3.3, 6.4.3</w:t>
            </w:r>
          </w:p>
        </w:tc>
        <w:tc>
          <w:tcPr>
            <w:tcW w:w="4253" w:type="dxa"/>
            <w:tcBorders>
              <w:top w:val="single" w:sz="4" w:space="0" w:color="auto"/>
              <w:left w:val="single" w:sz="4" w:space="0" w:color="auto"/>
              <w:bottom w:val="single" w:sz="4" w:space="0" w:color="auto"/>
              <w:right w:val="single" w:sz="4" w:space="0" w:color="auto"/>
            </w:tcBorders>
          </w:tcPr>
          <w:p w14:paraId="6BB49AA2" w14:textId="77777777" w:rsidR="00050309" w:rsidRPr="00675506" w:rsidRDefault="00050309">
            <w:pPr>
              <w:spacing w:before="60" w:after="60"/>
              <w:rPr>
                <w:b/>
                <w:bCs/>
                <w:sz w:val="18"/>
              </w:rPr>
            </w:pPr>
            <w:r w:rsidRPr="00675506">
              <w:rPr>
                <w:b/>
                <w:sz w:val="18"/>
              </w:rPr>
              <w:t>IRI information</w:t>
            </w:r>
          </w:p>
          <w:p w14:paraId="0A9D37AC" w14:textId="77777777" w:rsidR="00050309" w:rsidRPr="00675506" w:rsidRDefault="00050309">
            <w:pPr>
              <w:spacing w:before="60"/>
              <w:rPr>
                <w:bCs/>
                <w:sz w:val="18"/>
              </w:rPr>
            </w:pPr>
            <w:r w:rsidRPr="00675506">
              <w:rPr>
                <w:sz w:val="18"/>
              </w:rPr>
              <w:t>The IRI </w:t>
            </w:r>
            <w:proofErr w:type="spellStart"/>
            <w:proofErr w:type="gramStart"/>
            <w:r w:rsidRPr="00675506">
              <w:rPr>
                <w:sz w:val="18"/>
              </w:rPr>
              <w:t>informations</w:t>
            </w:r>
            <w:proofErr w:type="spellEnd"/>
            <w:proofErr w:type="gramEnd"/>
            <w:r w:rsidRPr="00675506">
              <w:rPr>
                <w:sz w:val="18"/>
              </w:rPr>
              <w:t xml:space="preserve"> for the events ‘e-mail send’, ‘e-mail receive’ and ‘e-mail download’, as described in Tables 1, 2 and 3, should always be transmitted.</w:t>
            </w:r>
          </w:p>
        </w:tc>
        <w:tc>
          <w:tcPr>
            <w:tcW w:w="4536" w:type="dxa"/>
            <w:tcBorders>
              <w:top w:val="single" w:sz="4" w:space="0" w:color="auto"/>
              <w:left w:val="single" w:sz="4" w:space="0" w:color="auto"/>
              <w:bottom w:val="single" w:sz="4" w:space="0" w:color="auto"/>
              <w:right w:val="single" w:sz="4" w:space="0" w:color="auto"/>
            </w:tcBorders>
          </w:tcPr>
          <w:p w14:paraId="4C6D7243" w14:textId="77777777" w:rsidR="00050309" w:rsidRPr="00675506" w:rsidRDefault="00050309">
            <w:pPr>
              <w:spacing w:before="60"/>
              <w:rPr>
                <w:bCs/>
                <w:sz w:val="18"/>
                <w:szCs w:val="18"/>
              </w:rPr>
            </w:pPr>
          </w:p>
          <w:p w14:paraId="1DC557B2" w14:textId="77777777" w:rsidR="00050309" w:rsidRPr="00675506" w:rsidRDefault="00050309">
            <w:pPr>
              <w:spacing w:before="60"/>
              <w:rPr>
                <w:bCs/>
                <w:sz w:val="18"/>
              </w:rPr>
            </w:pPr>
            <w:r w:rsidRPr="00675506">
              <w:rPr>
                <w:sz w:val="18"/>
              </w:rPr>
              <w:t>See also the point 'e-mail format'</w:t>
            </w:r>
          </w:p>
        </w:tc>
      </w:tr>
      <w:tr w:rsidR="00050309" w:rsidRPr="00675506" w14:paraId="1B8F2D90" w14:textId="77777777">
        <w:trPr>
          <w:cantSplit/>
        </w:trPr>
        <w:tc>
          <w:tcPr>
            <w:tcW w:w="1247" w:type="dxa"/>
            <w:tcBorders>
              <w:top w:val="single" w:sz="4" w:space="0" w:color="auto"/>
              <w:left w:val="single" w:sz="4" w:space="0" w:color="auto"/>
              <w:bottom w:val="single" w:sz="4" w:space="0" w:color="auto"/>
              <w:right w:val="single" w:sz="4" w:space="0" w:color="auto"/>
            </w:tcBorders>
          </w:tcPr>
          <w:p w14:paraId="4FB76D1B" w14:textId="77777777" w:rsidR="00050309" w:rsidRPr="00675506" w:rsidRDefault="00050309">
            <w:pPr>
              <w:pStyle w:val="TAL"/>
              <w:keepNext w:val="0"/>
              <w:keepLines w:val="0"/>
              <w:spacing w:before="60"/>
            </w:pPr>
            <w:r w:rsidRPr="00675506">
              <w:t>7</w:t>
            </w:r>
          </w:p>
        </w:tc>
        <w:tc>
          <w:tcPr>
            <w:tcW w:w="4253" w:type="dxa"/>
            <w:tcBorders>
              <w:top w:val="single" w:sz="4" w:space="0" w:color="auto"/>
              <w:left w:val="single" w:sz="4" w:space="0" w:color="auto"/>
              <w:bottom w:val="single" w:sz="4" w:space="0" w:color="auto"/>
              <w:right w:val="single" w:sz="4" w:space="0" w:color="auto"/>
            </w:tcBorders>
          </w:tcPr>
          <w:p w14:paraId="4AE17C40" w14:textId="77777777" w:rsidR="00050309" w:rsidRPr="00675506" w:rsidRDefault="00050309">
            <w:pPr>
              <w:spacing w:before="60" w:after="60"/>
              <w:rPr>
                <w:b/>
                <w:bCs/>
                <w:sz w:val="18"/>
              </w:rPr>
            </w:pPr>
            <w:r w:rsidRPr="00675506">
              <w:rPr>
                <w:b/>
                <w:sz w:val="18"/>
              </w:rPr>
              <w:t>E-mail attributes</w:t>
            </w:r>
          </w:p>
          <w:p w14:paraId="47687C1D" w14:textId="77777777" w:rsidR="00050309" w:rsidRPr="00675506" w:rsidRDefault="00050309">
            <w:pPr>
              <w:spacing w:before="60"/>
              <w:rPr>
                <w:bCs/>
                <w:sz w:val="18"/>
              </w:rPr>
            </w:pPr>
            <w:r w:rsidRPr="00675506">
              <w:rPr>
                <w:sz w:val="18"/>
              </w:rPr>
              <w:t>The e-mail attributes should be sent according to the requirements of the specification. This applies</w:t>
            </w:r>
            <w:proofErr w:type="gramStart"/>
            <w:r w:rsidRPr="00675506">
              <w:rPr>
                <w:sz w:val="18"/>
              </w:rPr>
              <w:t>, in particular, to</w:t>
            </w:r>
            <w:proofErr w:type="gramEnd"/>
            <w:r w:rsidRPr="00675506">
              <w:rPr>
                <w:sz w:val="18"/>
              </w:rPr>
              <w:t xml:space="preserve"> the attribute “</w:t>
            </w:r>
            <w:proofErr w:type="spellStart"/>
            <w:r w:rsidRPr="00675506">
              <w:rPr>
                <w:sz w:val="18"/>
              </w:rPr>
              <w:t>AAAInformation</w:t>
            </w:r>
            <w:proofErr w:type="spellEnd"/>
            <w:r w:rsidRPr="00675506">
              <w:rPr>
                <w:sz w:val="18"/>
              </w:rPr>
              <w:t>”. In addition, the following requirements should be complied with.</w:t>
            </w:r>
          </w:p>
        </w:tc>
        <w:tc>
          <w:tcPr>
            <w:tcW w:w="4536" w:type="dxa"/>
            <w:tcBorders>
              <w:top w:val="single" w:sz="4" w:space="0" w:color="auto"/>
              <w:left w:val="single" w:sz="4" w:space="0" w:color="auto"/>
              <w:bottom w:val="single" w:sz="4" w:space="0" w:color="auto"/>
              <w:right w:val="single" w:sz="4" w:space="0" w:color="auto"/>
            </w:tcBorders>
          </w:tcPr>
          <w:p w14:paraId="0E6E4EB6" w14:textId="77777777" w:rsidR="00050309" w:rsidRPr="00675506" w:rsidRDefault="00050309">
            <w:pPr>
              <w:spacing w:before="60" w:after="60"/>
              <w:rPr>
                <w:b/>
                <w:bCs/>
                <w:sz w:val="18"/>
              </w:rPr>
            </w:pPr>
          </w:p>
          <w:p w14:paraId="38CE5E5B" w14:textId="77777777" w:rsidR="00050309" w:rsidRPr="00675506" w:rsidRDefault="00050309">
            <w:pPr>
              <w:spacing w:before="60" w:after="60"/>
              <w:rPr>
                <w:b/>
                <w:bCs/>
                <w:sz w:val="18"/>
              </w:rPr>
            </w:pPr>
            <w:r w:rsidRPr="00675506">
              <w:rPr>
                <w:b/>
                <w:sz w:val="18"/>
              </w:rPr>
              <w:t>7.3 Email recipient list</w:t>
            </w:r>
          </w:p>
          <w:p w14:paraId="60069269" w14:textId="77777777" w:rsidR="00050309" w:rsidRPr="00675506" w:rsidRDefault="00050309">
            <w:pPr>
              <w:spacing w:before="60" w:after="60"/>
              <w:rPr>
                <w:bCs/>
                <w:sz w:val="18"/>
              </w:rPr>
            </w:pPr>
            <w:r w:rsidRPr="00675506">
              <w:rPr>
                <w:sz w:val="18"/>
              </w:rPr>
              <w:t>In e-mails intended for the monitored identifier, only the sender should be included, not the other recipients such as CC and/or BCC recipients.</w:t>
            </w:r>
          </w:p>
          <w:p w14:paraId="772BBFAD" w14:textId="77777777" w:rsidR="00050309" w:rsidRPr="00675506" w:rsidRDefault="00050309">
            <w:pPr>
              <w:spacing w:before="60" w:after="60"/>
              <w:rPr>
                <w:b/>
                <w:bCs/>
                <w:sz w:val="18"/>
              </w:rPr>
            </w:pPr>
            <w:r w:rsidRPr="00675506">
              <w:rPr>
                <w:b/>
                <w:sz w:val="18"/>
              </w:rPr>
              <w:t xml:space="preserve">7.10 </w:t>
            </w:r>
            <w:proofErr w:type="spellStart"/>
            <w:r w:rsidRPr="00675506">
              <w:rPr>
                <w:b/>
                <w:sz w:val="18"/>
              </w:rPr>
              <w:t>AAAInformation</w:t>
            </w:r>
            <w:proofErr w:type="spellEnd"/>
          </w:p>
          <w:p w14:paraId="64654183" w14:textId="77777777" w:rsidR="00050309" w:rsidRPr="00675506" w:rsidRDefault="00050309">
            <w:pPr>
              <w:spacing w:before="60" w:after="60"/>
              <w:rPr>
                <w:bCs/>
                <w:sz w:val="18"/>
              </w:rPr>
            </w:pPr>
            <w:r w:rsidRPr="00675506">
              <w:rPr>
                <w:sz w:val="18"/>
              </w:rPr>
              <w:t>Parameters of POP3 or SMTP authentication, such as ‘user name’, ‘password’, ‘</w:t>
            </w:r>
            <w:proofErr w:type="spellStart"/>
            <w:r w:rsidRPr="00675506">
              <w:rPr>
                <w:sz w:val="18"/>
              </w:rPr>
              <w:t>authMethod</w:t>
            </w:r>
            <w:proofErr w:type="spellEnd"/>
            <w:r w:rsidRPr="00675506">
              <w:rPr>
                <w:sz w:val="18"/>
              </w:rPr>
              <w:t>’, etc. should also be reported.</w:t>
            </w:r>
          </w:p>
        </w:tc>
      </w:tr>
      <w:tr w:rsidR="00050309" w:rsidRPr="00675506" w14:paraId="07A45645" w14:textId="77777777">
        <w:trPr>
          <w:cantSplit/>
        </w:trPr>
        <w:tc>
          <w:tcPr>
            <w:tcW w:w="1247" w:type="dxa"/>
            <w:tcBorders>
              <w:top w:val="single" w:sz="4" w:space="0" w:color="auto"/>
              <w:left w:val="single" w:sz="4" w:space="0" w:color="auto"/>
              <w:bottom w:val="single" w:sz="4" w:space="0" w:color="auto"/>
              <w:right w:val="single" w:sz="4" w:space="0" w:color="auto"/>
            </w:tcBorders>
          </w:tcPr>
          <w:p w14:paraId="5ED3A129" w14:textId="77777777" w:rsidR="00050309" w:rsidRPr="00675506" w:rsidRDefault="00050309">
            <w:pPr>
              <w:pStyle w:val="TAL"/>
              <w:keepNext w:val="0"/>
              <w:keepLines w:val="0"/>
              <w:spacing w:before="60"/>
            </w:pPr>
            <w:r w:rsidRPr="00675506">
              <w:t>A.4, B.4, C.2</w:t>
            </w:r>
          </w:p>
        </w:tc>
        <w:tc>
          <w:tcPr>
            <w:tcW w:w="4253" w:type="dxa"/>
            <w:tcBorders>
              <w:top w:val="single" w:sz="4" w:space="0" w:color="auto"/>
              <w:left w:val="single" w:sz="4" w:space="0" w:color="auto"/>
              <w:bottom w:val="single" w:sz="4" w:space="0" w:color="auto"/>
              <w:right w:val="single" w:sz="4" w:space="0" w:color="auto"/>
            </w:tcBorders>
          </w:tcPr>
          <w:p w14:paraId="77DA9668" w14:textId="77777777" w:rsidR="00050309" w:rsidRPr="00675506" w:rsidRDefault="00050309">
            <w:pPr>
              <w:spacing w:before="60" w:after="60"/>
              <w:rPr>
                <w:b/>
                <w:bCs/>
                <w:sz w:val="18"/>
              </w:rPr>
            </w:pPr>
            <w:r w:rsidRPr="00675506">
              <w:rPr>
                <w:b/>
                <w:sz w:val="18"/>
              </w:rPr>
              <w:t>HI2 event-record mapping</w:t>
            </w:r>
          </w:p>
          <w:p w14:paraId="17C8FEEE" w14:textId="77777777" w:rsidR="00050309" w:rsidRPr="00675506" w:rsidRDefault="00050309">
            <w:pPr>
              <w:spacing w:before="60"/>
              <w:rPr>
                <w:bCs/>
                <w:sz w:val="18"/>
              </w:rPr>
            </w:pPr>
            <w:r w:rsidRPr="00675506">
              <w:rPr>
                <w:sz w:val="18"/>
              </w:rPr>
              <w:t>In addition to the events described here, the settings for the following service attributes should be reported:</w:t>
            </w:r>
          </w:p>
          <w:p w14:paraId="14E8C0B6" w14:textId="77777777" w:rsidR="00050309" w:rsidRPr="00675506" w:rsidRDefault="00050309">
            <w:pPr>
              <w:rPr>
                <w:bCs/>
                <w:sz w:val="18"/>
              </w:rPr>
            </w:pPr>
            <w:r w:rsidRPr="00675506">
              <w:rPr>
                <w:sz w:val="18"/>
              </w:rPr>
              <w:t xml:space="preserve">- </w:t>
            </w:r>
            <w:r w:rsidRPr="00675506">
              <w:rPr>
                <w:b/>
                <w:sz w:val="18"/>
              </w:rPr>
              <w:t>Mailing lists</w:t>
            </w:r>
            <w:r w:rsidRPr="00675506">
              <w:rPr>
                <w:sz w:val="18"/>
              </w:rPr>
              <w:t xml:space="preserve"> (including changes),</w:t>
            </w:r>
            <w:r w:rsidRPr="00675506">
              <w:rPr>
                <w:sz w:val="18"/>
              </w:rPr>
              <w:br/>
              <w:t xml:space="preserve">- </w:t>
            </w:r>
            <w:r w:rsidRPr="00675506">
              <w:rPr>
                <w:b/>
                <w:sz w:val="18"/>
              </w:rPr>
              <w:t>Messaging</w:t>
            </w:r>
            <w:r w:rsidRPr="00675506">
              <w:rPr>
                <w:sz w:val="18"/>
              </w:rPr>
              <w:t xml:space="preserve"> (</w:t>
            </w:r>
            <w:proofErr w:type="gramStart"/>
            <w:r w:rsidRPr="00675506">
              <w:rPr>
                <w:sz w:val="18"/>
              </w:rPr>
              <w:t>e.g.</w:t>
            </w:r>
            <w:proofErr w:type="gramEnd"/>
            <w:r w:rsidRPr="00675506">
              <w:rPr>
                <w:sz w:val="18"/>
              </w:rPr>
              <w:t xml:space="preserve"> settings for a notification service)</w:t>
            </w:r>
            <w:r w:rsidRPr="00675506">
              <w:rPr>
                <w:sz w:val="18"/>
              </w:rPr>
              <w:br/>
              <w:t xml:space="preserve">- </w:t>
            </w:r>
            <w:r w:rsidRPr="00675506">
              <w:rPr>
                <w:b/>
                <w:sz w:val="18"/>
              </w:rPr>
              <w:t>Forwarding</w:t>
            </w:r>
            <w:r w:rsidRPr="00675506">
              <w:rPr>
                <w:sz w:val="18"/>
              </w:rPr>
              <w:t xml:space="preserve"> (automatic forwarding of e-mails)</w:t>
            </w:r>
          </w:p>
          <w:p w14:paraId="4035CE33" w14:textId="77777777" w:rsidR="00050309" w:rsidRPr="00675506" w:rsidRDefault="00050309">
            <w:pPr>
              <w:rPr>
                <w:bCs/>
                <w:sz w:val="18"/>
              </w:rPr>
            </w:pPr>
            <w:r w:rsidRPr="00675506">
              <w:rPr>
                <w:sz w:val="18"/>
              </w:rPr>
              <w:t>When monitoring a mailbox, also the following:</w:t>
            </w:r>
          </w:p>
          <w:p w14:paraId="6B344A53" w14:textId="77777777" w:rsidR="00050309" w:rsidRPr="00675506" w:rsidRDefault="00050309">
            <w:pPr>
              <w:spacing w:before="60" w:after="60"/>
              <w:rPr>
                <w:bCs/>
                <w:sz w:val="18"/>
              </w:rPr>
            </w:pPr>
            <w:r w:rsidRPr="00675506">
              <w:rPr>
                <w:sz w:val="18"/>
              </w:rPr>
              <w:t xml:space="preserve">- </w:t>
            </w:r>
            <w:r w:rsidRPr="00675506">
              <w:rPr>
                <w:b/>
                <w:sz w:val="18"/>
              </w:rPr>
              <w:t>E-mail address</w:t>
            </w:r>
            <w:r w:rsidRPr="00675506">
              <w:rPr>
                <w:sz w:val="18"/>
              </w:rPr>
              <w:t xml:space="preserve"> (</w:t>
            </w:r>
            <w:proofErr w:type="gramStart"/>
            <w:r w:rsidRPr="00675506">
              <w:rPr>
                <w:sz w:val="18"/>
              </w:rPr>
              <w:t>e.g.</w:t>
            </w:r>
            <w:proofErr w:type="gramEnd"/>
            <w:r w:rsidRPr="00675506">
              <w:rPr>
                <w:sz w:val="18"/>
              </w:rPr>
              <w:t xml:space="preserve"> addition or deletion of an additional e-mail address in the mailbox)</w:t>
            </w:r>
          </w:p>
        </w:tc>
        <w:tc>
          <w:tcPr>
            <w:tcW w:w="4536" w:type="dxa"/>
            <w:tcBorders>
              <w:top w:val="single" w:sz="4" w:space="0" w:color="auto"/>
              <w:left w:val="single" w:sz="4" w:space="0" w:color="auto"/>
              <w:bottom w:val="single" w:sz="4" w:space="0" w:color="auto"/>
              <w:right w:val="single" w:sz="4" w:space="0" w:color="auto"/>
            </w:tcBorders>
          </w:tcPr>
          <w:p w14:paraId="50143D26" w14:textId="77777777" w:rsidR="00050309" w:rsidRPr="00675506" w:rsidRDefault="00050309">
            <w:pPr>
              <w:spacing w:before="60" w:after="60"/>
              <w:rPr>
                <w:b/>
                <w:bCs/>
                <w:sz w:val="18"/>
              </w:rPr>
            </w:pPr>
          </w:p>
          <w:p w14:paraId="337AC355" w14:textId="77777777" w:rsidR="00050309" w:rsidRPr="00675506" w:rsidRDefault="00050309" w:rsidP="0057108D">
            <w:pPr>
              <w:spacing w:before="60" w:after="60"/>
              <w:rPr>
                <w:bCs/>
                <w:sz w:val="18"/>
              </w:rPr>
            </w:pPr>
            <w:r w:rsidRPr="00675506">
              <w:rPr>
                <w:sz w:val="18"/>
              </w:rPr>
              <w:t>The transmission of settings should use the national ASN.1 module pursuant to Appendix A.3.2 of this TR TKÜV, which should be sent to the authorised agency by means of the ASN.1 module of TS 102 232-02.</w:t>
            </w:r>
          </w:p>
        </w:tc>
      </w:tr>
      <w:tr w:rsidR="00050309" w:rsidRPr="00675506" w14:paraId="28460E9D" w14:textId="77777777">
        <w:trPr>
          <w:cantSplit/>
        </w:trPr>
        <w:tc>
          <w:tcPr>
            <w:tcW w:w="1247" w:type="dxa"/>
            <w:tcBorders>
              <w:top w:val="single" w:sz="4" w:space="0" w:color="auto"/>
              <w:left w:val="single" w:sz="4" w:space="0" w:color="auto"/>
              <w:bottom w:val="single" w:sz="4" w:space="0" w:color="auto"/>
              <w:right w:val="single" w:sz="4" w:space="0" w:color="auto"/>
            </w:tcBorders>
          </w:tcPr>
          <w:p w14:paraId="468E45FF" w14:textId="77777777" w:rsidR="00050309" w:rsidRPr="00675506" w:rsidRDefault="00050309">
            <w:pPr>
              <w:pStyle w:val="TAL"/>
              <w:keepNext w:val="0"/>
              <w:keepLines w:val="0"/>
              <w:spacing w:before="60"/>
            </w:pPr>
            <w:r w:rsidRPr="00675506">
              <w:t>Appendix D</w:t>
            </w:r>
          </w:p>
        </w:tc>
        <w:tc>
          <w:tcPr>
            <w:tcW w:w="4253" w:type="dxa"/>
            <w:tcBorders>
              <w:top w:val="single" w:sz="4" w:space="0" w:color="auto"/>
              <w:left w:val="single" w:sz="4" w:space="0" w:color="auto"/>
              <w:bottom w:val="single" w:sz="4" w:space="0" w:color="auto"/>
              <w:right w:val="single" w:sz="4" w:space="0" w:color="auto"/>
            </w:tcBorders>
          </w:tcPr>
          <w:p w14:paraId="5B201290" w14:textId="77777777" w:rsidR="00050309" w:rsidRPr="00675506" w:rsidRDefault="00050309">
            <w:pPr>
              <w:spacing w:before="60" w:after="60"/>
              <w:rPr>
                <w:b/>
                <w:bCs/>
                <w:sz w:val="18"/>
              </w:rPr>
            </w:pPr>
            <w:r w:rsidRPr="00675506">
              <w:rPr>
                <w:b/>
                <w:sz w:val="18"/>
              </w:rPr>
              <w:t>E-mail format</w:t>
            </w:r>
          </w:p>
          <w:p w14:paraId="787510BA" w14:textId="77777777" w:rsidR="00050309" w:rsidRPr="00675506" w:rsidRDefault="00050309">
            <w:pPr>
              <w:spacing w:before="60" w:after="60"/>
              <w:rPr>
                <w:bCs/>
                <w:sz w:val="18"/>
              </w:rPr>
            </w:pPr>
            <w:r w:rsidRPr="00675506">
              <w:rPr>
                <w:sz w:val="18"/>
              </w:rPr>
              <w:t>When using well-known ports and when implementing the e-mail format ‘</w:t>
            </w:r>
            <w:proofErr w:type="spellStart"/>
            <w:r w:rsidRPr="00675506">
              <w:rPr>
                <w:sz w:val="18"/>
              </w:rPr>
              <w:t>ip</w:t>
            </w:r>
            <w:proofErr w:type="spellEnd"/>
            <w:r w:rsidRPr="00675506">
              <w:rPr>
                <w:sz w:val="18"/>
              </w:rPr>
              <w:t xml:space="preserve">-packet’, the parts of the IRI information ‘client address’, ‘server address’, ‘client port’ and ‘server port’ need not be reported as they can be deduced from the relevant IP or TCP header data. </w:t>
            </w:r>
          </w:p>
        </w:tc>
        <w:tc>
          <w:tcPr>
            <w:tcW w:w="4536" w:type="dxa"/>
            <w:tcBorders>
              <w:top w:val="single" w:sz="4" w:space="0" w:color="auto"/>
              <w:left w:val="single" w:sz="4" w:space="0" w:color="auto"/>
              <w:bottom w:val="single" w:sz="4" w:space="0" w:color="auto"/>
              <w:right w:val="single" w:sz="4" w:space="0" w:color="auto"/>
            </w:tcBorders>
          </w:tcPr>
          <w:p w14:paraId="3E0F976C" w14:textId="77777777" w:rsidR="00050309" w:rsidRPr="00675506" w:rsidRDefault="00050309">
            <w:pPr>
              <w:spacing w:before="60" w:after="60"/>
              <w:rPr>
                <w:b/>
                <w:bCs/>
                <w:sz w:val="18"/>
              </w:rPr>
            </w:pPr>
            <w:r w:rsidRPr="00675506">
              <w:rPr>
                <w:b/>
                <w:sz w:val="18"/>
              </w:rPr>
              <w:t xml:space="preserve"> </w:t>
            </w:r>
          </w:p>
          <w:p w14:paraId="7730DAC7" w14:textId="77777777" w:rsidR="00050309" w:rsidRPr="00675506" w:rsidRDefault="00050309">
            <w:pPr>
              <w:spacing w:before="60" w:after="60"/>
              <w:rPr>
                <w:bCs/>
                <w:sz w:val="18"/>
              </w:rPr>
            </w:pPr>
            <w:r w:rsidRPr="00675506">
              <w:rPr>
                <w:sz w:val="18"/>
              </w:rPr>
              <w:t>For IRI-Only actions, they should nevertheless be included.</w:t>
            </w:r>
          </w:p>
        </w:tc>
      </w:tr>
    </w:tbl>
    <w:p w14:paraId="186F40F6" w14:textId="77777777" w:rsidR="007B287E" w:rsidRPr="00675506" w:rsidRDefault="007B287E" w:rsidP="00E641A2">
      <w:bookmarkStart w:id="519" w:name="_Toc425260022"/>
      <w:bookmarkStart w:id="520" w:name="_Toc426622440"/>
    </w:p>
    <w:p w14:paraId="23086E92" w14:textId="4AD48AA6" w:rsidR="00050309" w:rsidRPr="00675506" w:rsidRDefault="00050309" w:rsidP="00E641A2">
      <w:pPr>
        <w:pStyle w:val="Heading3"/>
      </w:pPr>
      <w:r w:rsidRPr="00675506">
        <w:t>Appendix F.3.2</w:t>
      </w:r>
      <w:r w:rsidRPr="00675506">
        <w:tab/>
        <w:t>Explanations of the ASN.1 descriptions</w:t>
      </w:r>
      <w:bookmarkEnd w:id="519"/>
      <w:bookmarkEnd w:id="520"/>
    </w:p>
    <w:p w14:paraId="1586A93D" w14:textId="716D5301" w:rsidR="00050309" w:rsidRPr="00675506" w:rsidRDefault="00050309">
      <w:pPr>
        <w:rPr>
          <w:rFonts w:eastAsia="MS Mincho"/>
        </w:rPr>
      </w:pPr>
      <w:r w:rsidRPr="00675506">
        <w:t xml:space="preserve">On its website, the Federal Network Agency publishes information, pursuant to § 36 sentence 5 of the TKÜV, on the applicable ETSI and 3GPP Standards and Specification, including the associated </w:t>
      </w:r>
      <w:r w:rsidRPr="00675506">
        <w:lastRenderedPageBreak/>
        <w:t>ASN.1 modules. Use of the different versions of the national ASN.1-module is also regulated. Appendix X.4 contains further explanations in this regard.</w:t>
      </w:r>
    </w:p>
    <w:p w14:paraId="6A174699" w14:textId="77777777" w:rsidR="00050309" w:rsidRPr="00675506" w:rsidRDefault="00050309">
      <w:pPr>
        <w:rPr>
          <w:rFonts w:eastAsia="MS Mincho"/>
        </w:rPr>
      </w:pPr>
      <w:r w:rsidRPr="00675506">
        <w:t>The ASN.1 descriptions of the different modules for implementations according to this Appendix F.3 should be taken from the various versions of ETSI Specifications TS 102 232-01 and TS 102 232-02, taking care to correct any errors in the ASN.1-modules contained in them (</w:t>
      </w:r>
      <w:proofErr w:type="gramStart"/>
      <w:r w:rsidRPr="00675506">
        <w:t>e.g.</w:t>
      </w:r>
      <w:proofErr w:type="gramEnd"/>
      <w:r w:rsidRPr="00675506">
        <w:t xml:space="preserve"> incorrect </w:t>
      </w:r>
      <w:proofErr w:type="spellStart"/>
      <w:r w:rsidRPr="00675506">
        <w:t>domainID</w:t>
      </w:r>
      <w:proofErr w:type="spellEnd"/>
      <w:r w:rsidRPr="00675506">
        <w:t>). Because FTP is used as the transfer protocol, ROSE operations are not relevant.</w:t>
      </w:r>
    </w:p>
    <w:p w14:paraId="19FC59B0" w14:textId="56D7E270" w:rsidR="00050309" w:rsidRPr="00675506" w:rsidRDefault="00050309">
      <w:pPr>
        <w:rPr>
          <w:rFonts w:eastAsia="MS Mincho"/>
        </w:rPr>
      </w:pPr>
      <w:r w:rsidRPr="00675506">
        <w:t>Whenever the above information is updated on the website of the Federal Network Agency, the updated versions of the ASN.1-modules may be used. Potentially, without a corresponding update on the part of the authorised agency, not all parameters may be able to be interpreted.</w:t>
      </w:r>
    </w:p>
    <w:p w14:paraId="01098351" w14:textId="77777777" w:rsidR="00050309" w:rsidRPr="00675506" w:rsidRDefault="00050309" w:rsidP="00DB680A">
      <w:pPr>
        <w:rPr>
          <w:rFonts w:eastAsia="MS Mincho"/>
        </w:rPr>
      </w:pPr>
      <w:r w:rsidRPr="00675506">
        <w:t>Parameters designated as ‘conditional’ or ‘optional’ in the specifications should normally be transmitted if they are available and the relevant specifications, or Appendix F.3 where applicable, does not contain any contrary provisions.</w:t>
      </w:r>
    </w:p>
    <w:p w14:paraId="64FF6DC0" w14:textId="77777777" w:rsidR="00050309" w:rsidRPr="00675506" w:rsidRDefault="00050309" w:rsidP="00DB680A">
      <w:pPr>
        <w:rPr>
          <w:rFonts w:eastAsia="MS Mincho"/>
        </w:rPr>
      </w:pPr>
      <w:r w:rsidRPr="00675506">
        <w:t>For the associated ASN.1 types of the “OCTET STRING” format, the following rules apply:</w:t>
      </w:r>
    </w:p>
    <w:p w14:paraId="362248DA" w14:textId="77777777" w:rsidR="00050309" w:rsidRPr="00675506" w:rsidRDefault="00050309">
      <w:pPr>
        <w:numPr>
          <w:ilvl w:val="0"/>
          <w:numId w:val="25"/>
        </w:numPr>
        <w:rPr>
          <w:rFonts w:eastAsia="MS Mincho"/>
        </w:rPr>
      </w:pPr>
      <w:r w:rsidRPr="00675506">
        <w:t xml:space="preserve">If the standard has defined a format for the relevant parameters, </w:t>
      </w:r>
      <w:proofErr w:type="gramStart"/>
      <w:r w:rsidRPr="00675506">
        <w:t>e.g.</w:t>
      </w:r>
      <w:proofErr w:type="gramEnd"/>
      <w:r w:rsidRPr="00675506">
        <w:t xml:space="preserve"> ASCII or a cross-reference to a (signalling) standard, this format should be used.</w:t>
      </w:r>
    </w:p>
    <w:p w14:paraId="5C5199ED" w14:textId="77777777" w:rsidR="00050309" w:rsidRPr="00675506" w:rsidRDefault="00050309">
      <w:pPr>
        <w:numPr>
          <w:ilvl w:val="0"/>
          <w:numId w:val="25"/>
        </w:numPr>
        <w:rPr>
          <w:rFonts w:eastAsia="MS Mincho"/>
        </w:rPr>
      </w:pPr>
      <w:r w:rsidRPr="00675506">
        <w:t xml:space="preserve">If no </w:t>
      </w:r>
      <w:proofErr w:type="gramStart"/>
      <w:r w:rsidRPr="00675506">
        <w:t>particular format</w:t>
      </w:r>
      <w:proofErr w:type="gramEnd"/>
      <w:r w:rsidRPr="00675506">
        <w:t xml:space="preserve"> has been prescribed, both hexadecimal values should be inserted in the relevant bytes, with the higher-order half-byte in bits 5-8 and the lower-order half-byte in bits 1-4.</w:t>
      </w:r>
      <w:r w:rsidRPr="00675506">
        <w:br/>
      </w:r>
      <w:r w:rsidRPr="00675506">
        <w:rPr>
          <w:sz w:val="10"/>
        </w:rPr>
        <w:br/>
      </w:r>
      <w:r w:rsidRPr="00675506">
        <w:t xml:space="preserve">(Examples: 4F H is entered as 4F H = 0100 1111 and not as F4 H. Or, for example, </w:t>
      </w:r>
      <w:proofErr w:type="spellStart"/>
      <w:r w:rsidRPr="00675506">
        <w:t>DDMMYYhhmm</w:t>
      </w:r>
      <w:proofErr w:type="spellEnd"/>
      <w:r w:rsidRPr="00675506">
        <w:t xml:space="preserve"> = 23.07.2002 10:35 h is entered as ‘2307021035’ H and not ‘3270200153’ H) </w:t>
      </w:r>
    </w:p>
    <w:p w14:paraId="418B04EB" w14:textId="77777777" w:rsidR="00050309" w:rsidRPr="00675506" w:rsidRDefault="00050309">
      <w:pPr>
        <w:spacing w:before="120"/>
        <w:rPr>
          <w:rFonts w:eastAsia="MS Mincho"/>
        </w:rPr>
      </w:pPr>
      <w:r w:rsidRPr="00675506">
        <w:t>Transmission of administrative events (</w:t>
      </w:r>
      <w:proofErr w:type="gramStart"/>
      <w:r w:rsidRPr="00675506">
        <w:t>e.g.</w:t>
      </w:r>
      <w:proofErr w:type="gramEnd"/>
      <w:r w:rsidRPr="00675506">
        <w:t xml:space="preserve"> activation/deactivation/modification of actions as well as fault reports) and additional events (e.g. with regard to manufacturer-specific services) takes place according to Appendix A.3.</w:t>
      </w:r>
    </w:p>
    <w:p w14:paraId="0D4893D3" w14:textId="77777777" w:rsidR="00782F1B" w:rsidRPr="00675506" w:rsidRDefault="00782F1B">
      <w:pPr>
        <w:spacing w:before="120"/>
        <w:rPr>
          <w:rFonts w:eastAsia="MS Mincho"/>
        </w:rPr>
      </w:pPr>
    </w:p>
    <w:p w14:paraId="345BC112" w14:textId="77777777" w:rsidR="00050309" w:rsidRPr="00675506" w:rsidRDefault="00050309">
      <w:pPr>
        <w:sectPr w:rsidR="00050309" w:rsidRPr="00675506" w:rsidSect="00F75585">
          <w:headerReference w:type="default" r:id="rId26"/>
          <w:pgSz w:w="11906" w:h="16838" w:code="9"/>
          <w:pgMar w:top="851" w:right="851" w:bottom="851" w:left="1701" w:header="720" w:footer="578" w:gutter="0"/>
          <w:cols w:space="720"/>
        </w:sectPr>
      </w:pPr>
    </w:p>
    <w:p w14:paraId="3F0AAAF4" w14:textId="3316BE40" w:rsidR="00050309" w:rsidRPr="00675506" w:rsidRDefault="00050309" w:rsidP="001622DF">
      <w:pPr>
        <w:pStyle w:val="Heading1"/>
      </w:pPr>
      <w:bookmarkStart w:id="521" w:name="_Toc425260023"/>
      <w:bookmarkStart w:id="522" w:name="_Toc426622441"/>
      <w:bookmarkStart w:id="523" w:name="_Toc89760370"/>
      <w:r w:rsidRPr="00675506">
        <w:lastRenderedPageBreak/>
        <w:t>Appendix G</w:t>
      </w:r>
      <w:r w:rsidRPr="00675506">
        <w:tab/>
        <w:t>Stipulations regarding the Internet gateway (ETSI TS 102 232-03, 102 232-04 and TS 101 909-20-2</w:t>
      </w:r>
      <w:bookmarkEnd w:id="521"/>
      <w:r w:rsidRPr="00675506">
        <w:t>)</w:t>
      </w:r>
      <w:bookmarkEnd w:id="522"/>
      <w:bookmarkEnd w:id="523"/>
    </w:p>
    <w:p w14:paraId="174D1D32" w14:textId="77777777" w:rsidR="00050309" w:rsidRPr="00675506" w:rsidRDefault="00050309">
      <w:r w:rsidRPr="00675506">
        <w:t>This Appendix describes the conditions for the transmission point according to ETSI Specifications TS 102 232-03 [31], TS 102 232-04 [32] and TS 101 909-20-2 [33] for those transmission channels (</w:t>
      </w:r>
      <w:proofErr w:type="gramStart"/>
      <w:r w:rsidRPr="00675506">
        <w:t>e.g.</w:t>
      </w:r>
      <w:proofErr w:type="gramEnd"/>
      <w:r w:rsidRPr="00675506">
        <w:t xml:space="preserve"> </w:t>
      </w:r>
      <w:proofErr w:type="spellStart"/>
      <w:r w:rsidRPr="00675506">
        <w:t>xDSL</w:t>
      </w:r>
      <w:proofErr w:type="spellEnd"/>
      <w:r w:rsidRPr="00675506">
        <w:t>, CATV, WLAN) which are intended for direct subscriber access to the Internet.</w:t>
      </w:r>
      <w:r w:rsidRPr="00675506">
        <w:br/>
        <w:t>Each of these ETSI specifications uses the relevant general IP-based transmission point as described in ETSI Specification TS 102 232-01 [29].</w:t>
      </w:r>
    </w:p>
    <w:p w14:paraId="0465D6BE" w14:textId="77777777" w:rsidR="00050309" w:rsidRPr="00675506" w:rsidRDefault="00050309">
      <w:r w:rsidRPr="00675506">
        <w:t>The Appendix addresses the decision made with respect to options contained in the specifications, as well as additional technical requirements.</w:t>
      </w:r>
    </w:p>
    <w:p w14:paraId="51EBE6C1" w14:textId="77777777" w:rsidR="00050309" w:rsidRPr="00675506" w:rsidRDefault="00050309">
      <w:r w:rsidRPr="00675506">
        <w:t>If, in addition to the Internet access service, broadcast distribution services or similar services intended for the general public (e.g. IP television, video on demand) are provided through this Internet gateway by means of platforms or feed points operated by the operator of the Internet gateway, for which no measures need to be taken under § 3(2) point 4 of the TKÜV, then the relevant telecommunication portions should - if possible - be left out of the surveillance copy of the Internet access.</w:t>
      </w:r>
    </w:p>
    <w:p w14:paraId="620048A3" w14:textId="77777777" w:rsidR="00050309" w:rsidRPr="00675506" w:rsidRDefault="00050309">
      <w:r w:rsidRPr="00675506">
        <w:t>If, on the other hand, personalised distribution services are provided which are not provided to the general public (</w:t>
      </w:r>
      <w:proofErr w:type="gramStart"/>
      <w:r w:rsidRPr="00675506">
        <w:t>e.g.</w:t>
      </w:r>
      <w:proofErr w:type="gramEnd"/>
      <w:r w:rsidRPr="00675506">
        <w:t xml:space="preserve"> distribution of privately produced content to closed user groups), then such telecommunication portions are not covered by the exemption under § 3(2) point 4 of the TKÜV and should therefore be recorded as part of the surveillance action.</w:t>
      </w:r>
    </w:p>
    <w:p w14:paraId="5298FE98" w14:textId="0A8D75BE" w:rsidR="005064D0" w:rsidRPr="00675506" w:rsidRDefault="005064D0">
      <w:r w:rsidRPr="00675506">
        <w:t>Under § 7(1)(9), the public IP addresses of the users involved, as known by the subject’s telecommunications system, must be reported.</w:t>
      </w:r>
    </w:p>
    <w:p w14:paraId="3FEF7CD7" w14:textId="77777777" w:rsidR="00050309" w:rsidRPr="00675506" w:rsidRDefault="00050309" w:rsidP="00F40456">
      <w:pPr>
        <w:pStyle w:val="FP"/>
        <w:spacing w:before="240" w:after="240"/>
        <w:ind w:left="339" w:firstLine="113"/>
        <w:rPr>
          <w:rStyle w:val="msoins0"/>
        </w:rPr>
      </w:pPr>
      <w:r w:rsidRPr="00675506">
        <w:rPr>
          <w:rStyle w:val="msoins0"/>
        </w:rPr>
        <w:t>In addition to the requirements under Part A, Sections 3 and 4, the following Appendices shall also apply:</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8"/>
        <w:gridCol w:w="7450"/>
      </w:tblGrid>
      <w:tr w:rsidR="00050309" w:rsidRPr="00675506" w14:paraId="3400FC2F" w14:textId="77777777">
        <w:tc>
          <w:tcPr>
            <w:tcW w:w="1417" w:type="dxa"/>
            <w:shd w:val="clear" w:color="auto" w:fill="E6E6E6"/>
          </w:tcPr>
          <w:p w14:paraId="619525F6" w14:textId="77777777" w:rsidR="00050309" w:rsidRPr="00675506" w:rsidRDefault="00050309">
            <w:pPr>
              <w:pStyle w:val="FootnoteText"/>
              <w:spacing w:after="0"/>
              <w:rPr>
                <w:rStyle w:val="msoins0"/>
                <w:b/>
                <w:bCs/>
                <w:sz w:val="18"/>
              </w:rPr>
            </w:pPr>
            <w:r w:rsidRPr="00675506">
              <w:rPr>
                <w:rStyle w:val="msoins0"/>
                <w:b/>
                <w:sz w:val="18"/>
              </w:rPr>
              <w:t>Appendix</w:t>
            </w:r>
          </w:p>
        </w:tc>
        <w:tc>
          <w:tcPr>
            <w:tcW w:w="7723" w:type="dxa"/>
            <w:shd w:val="clear" w:color="auto" w:fill="E6E6E6"/>
          </w:tcPr>
          <w:p w14:paraId="31DE30C0" w14:textId="77777777" w:rsidR="00050309" w:rsidRPr="00675506" w:rsidRDefault="00050309">
            <w:pPr>
              <w:pStyle w:val="FootnoteText"/>
              <w:spacing w:after="0"/>
              <w:rPr>
                <w:rStyle w:val="msoins0"/>
                <w:b/>
                <w:bCs/>
                <w:sz w:val="18"/>
              </w:rPr>
            </w:pPr>
            <w:r w:rsidRPr="00675506">
              <w:rPr>
                <w:rStyle w:val="msoins0"/>
                <w:b/>
                <w:sz w:val="18"/>
              </w:rPr>
              <w:t>Contents</w:t>
            </w:r>
          </w:p>
        </w:tc>
      </w:tr>
      <w:tr w:rsidR="00050309" w:rsidRPr="00675506" w14:paraId="341DE57B" w14:textId="77777777">
        <w:tc>
          <w:tcPr>
            <w:tcW w:w="1417" w:type="dxa"/>
          </w:tcPr>
          <w:p w14:paraId="24D76706" w14:textId="77777777" w:rsidR="00050309" w:rsidRPr="00675506" w:rsidRDefault="00050309">
            <w:pPr>
              <w:pStyle w:val="FootnoteText"/>
              <w:spacing w:before="40" w:after="0"/>
              <w:rPr>
                <w:rStyle w:val="msoins0"/>
                <w:sz w:val="18"/>
              </w:rPr>
            </w:pPr>
            <w:r w:rsidRPr="00675506">
              <w:rPr>
                <w:rStyle w:val="msoins0"/>
                <w:sz w:val="18"/>
              </w:rPr>
              <w:t>Appendix A.2</w:t>
            </w:r>
          </w:p>
        </w:tc>
        <w:tc>
          <w:tcPr>
            <w:tcW w:w="7723" w:type="dxa"/>
          </w:tcPr>
          <w:p w14:paraId="769823BF" w14:textId="77777777" w:rsidR="00050309" w:rsidRPr="00675506" w:rsidRDefault="00050309">
            <w:pPr>
              <w:pStyle w:val="FootnoteText"/>
              <w:spacing w:before="40" w:after="40"/>
              <w:rPr>
                <w:rStyle w:val="msoins0"/>
                <w:sz w:val="18"/>
                <w:lang w:val="it-IT"/>
              </w:rPr>
            </w:pPr>
            <w:r w:rsidRPr="00675506">
              <w:rPr>
                <w:rStyle w:val="msoins0"/>
                <w:sz w:val="18"/>
                <w:lang w:val="it-IT"/>
              </w:rPr>
              <w:t>Participation in a VPN via a cryptosystem.</w:t>
            </w:r>
          </w:p>
          <w:p w14:paraId="45A05D08" w14:textId="77777777" w:rsidR="00050309" w:rsidRPr="00675506" w:rsidRDefault="00050309" w:rsidP="004E4EFB">
            <w:pPr>
              <w:pStyle w:val="FootnoteText"/>
              <w:spacing w:before="40" w:after="40"/>
              <w:rPr>
                <w:rStyle w:val="msoins0"/>
                <w:sz w:val="18"/>
              </w:rPr>
            </w:pPr>
            <w:r w:rsidRPr="00675506">
              <w:rPr>
                <w:rStyle w:val="msoins0"/>
                <w:sz w:val="18"/>
              </w:rPr>
              <w:t>As the surveillance copy is transmitted over the Internet via TCP/IP, the procedure for participation in VPN should also be followed.</w:t>
            </w:r>
          </w:p>
        </w:tc>
      </w:tr>
      <w:tr w:rsidR="00050309" w:rsidRPr="00675506" w14:paraId="7EC66AFC" w14:textId="77777777">
        <w:tc>
          <w:tcPr>
            <w:tcW w:w="1417" w:type="dxa"/>
          </w:tcPr>
          <w:p w14:paraId="79F976E6" w14:textId="77777777" w:rsidR="00050309" w:rsidRPr="00675506" w:rsidRDefault="00050309">
            <w:pPr>
              <w:pStyle w:val="FootnoteText"/>
              <w:spacing w:before="60" w:after="60"/>
              <w:rPr>
                <w:rStyle w:val="msoins0"/>
                <w:sz w:val="18"/>
              </w:rPr>
            </w:pPr>
            <w:r w:rsidRPr="00675506">
              <w:rPr>
                <w:rStyle w:val="msoins0"/>
                <w:sz w:val="18"/>
              </w:rPr>
              <w:t>Appendix A.3</w:t>
            </w:r>
          </w:p>
        </w:tc>
        <w:tc>
          <w:tcPr>
            <w:tcW w:w="7723" w:type="dxa"/>
          </w:tcPr>
          <w:p w14:paraId="72533FE0" w14:textId="77777777" w:rsidR="00050309" w:rsidRPr="00675506" w:rsidRDefault="00050309">
            <w:pPr>
              <w:pStyle w:val="FootnoteText"/>
              <w:spacing w:before="60" w:after="40"/>
              <w:rPr>
                <w:rStyle w:val="msoins0"/>
                <w:sz w:val="18"/>
              </w:rPr>
            </w:pPr>
            <w:r w:rsidRPr="00675506">
              <w:rPr>
                <w:rStyle w:val="msoins0"/>
                <w:sz w:val="18"/>
              </w:rPr>
              <w:t>Transmission of HI1 events and additional events</w:t>
            </w:r>
          </w:p>
        </w:tc>
      </w:tr>
      <w:tr w:rsidR="00050309" w:rsidRPr="00675506" w14:paraId="293E524D" w14:textId="77777777">
        <w:tc>
          <w:tcPr>
            <w:tcW w:w="1417" w:type="dxa"/>
          </w:tcPr>
          <w:p w14:paraId="1D033412" w14:textId="77777777" w:rsidR="00050309" w:rsidRPr="00675506" w:rsidRDefault="00050309">
            <w:pPr>
              <w:pStyle w:val="FootnoteText"/>
              <w:spacing w:before="60" w:after="60"/>
              <w:rPr>
                <w:rStyle w:val="msoins0"/>
                <w:sz w:val="18"/>
              </w:rPr>
            </w:pPr>
            <w:r w:rsidRPr="00675506">
              <w:rPr>
                <w:rStyle w:val="msoins0"/>
                <w:sz w:val="18"/>
              </w:rPr>
              <w:t>Appendix A.4</w:t>
            </w:r>
          </w:p>
        </w:tc>
        <w:tc>
          <w:tcPr>
            <w:tcW w:w="7723" w:type="dxa"/>
          </w:tcPr>
          <w:p w14:paraId="1EF14705" w14:textId="6FEAC15A" w:rsidR="00050309" w:rsidRPr="00675506" w:rsidRDefault="00050309">
            <w:pPr>
              <w:pStyle w:val="FootnoteText"/>
              <w:spacing w:before="60" w:after="40"/>
              <w:rPr>
                <w:rStyle w:val="msoins0"/>
                <w:sz w:val="18"/>
              </w:rPr>
            </w:pPr>
            <w:r w:rsidRPr="00675506">
              <w:rPr>
                <w:rStyle w:val="msoins0"/>
                <w:sz w:val="18"/>
              </w:rPr>
              <w:t>Difficulties in transmission of the surveillance copy to the authorised agency’s lines</w:t>
            </w:r>
          </w:p>
        </w:tc>
      </w:tr>
    </w:tbl>
    <w:p w14:paraId="56E81263" w14:textId="77777777" w:rsidR="00050309" w:rsidRPr="00675506" w:rsidRDefault="00370666" w:rsidP="00F40456">
      <w:pPr>
        <w:pStyle w:val="FP"/>
        <w:spacing w:before="240" w:after="240"/>
        <w:ind w:left="339" w:firstLine="113"/>
        <w:rPr>
          <w:rStyle w:val="msoins0"/>
        </w:rPr>
      </w:pPr>
      <w:r w:rsidRPr="00675506">
        <w:rPr>
          <w:rStyle w:val="msoins0"/>
        </w:rPr>
        <w:t>Reference is also made to the following appendices in Part X of the TR TKÜV:</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5"/>
        <w:gridCol w:w="7453"/>
      </w:tblGrid>
      <w:tr w:rsidR="00050309" w:rsidRPr="00675506" w14:paraId="37D5F673" w14:textId="77777777">
        <w:tc>
          <w:tcPr>
            <w:tcW w:w="1417" w:type="dxa"/>
          </w:tcPr>
          <w:p w14:paraId="20164592" w14:textId="77777777" w:rsidR="00050309" w:rsidRPr="00675506" w:rsidRDefault="00050309">
            <w:pPr>
              <w:pStyle w:val="FootnoteText"/>
              <w:spacing w:before="40" w:after="0"/>
              <w:rPr>
                <w:rStyle w:val="msoins0"/>
                <w:sz w:val="18"/>
              </w:rPr>
            </w:pPr>
            <w:r w:rsidRPr="00675506">
              <w:rPr>
                <w:rStyle w:val="msoins0"/>
                <w:sz w:val="18"/>
              </w:rPr>
              <w:t>Appendix X.1</w:t>
            </w:r>
          </w:p>
        </w:tc>
        <w:tc>
          <w:tcPr>
            <w:tcW w:w="7723" w:type="dxa"/>
          </w:tcPr>
          <w:p w14:paraId="1177B135" w14:textId="77777777" w:rsidR="00050309" w:rsidRPr="00675506" w:rsidRDefault="00050309">
            <w:pPr>
              <w:pStyle w:val="FootnoteText"/>
              <w:spacing w:before="40" w:after="40"/>
              <w:rPr>
                <w:rStyle w:val="msoins0"/>
                <w:sz w:val="18"/>
              </w:rPr>
            </w:pPr>
            <w:r w:rsidRPr="00675506">
              <w:rPr>
                <w:rStyle w:val="msoins0"/>
                <w:sz w:val="18"/>
              </w:rPr>
              <w:t>Proposed changes to the TR TKÜV</w:t>
            </w:r>
          </w:p>
        </w:tc>
      </w:tr>
      <w:tr w:rsidR="00EF4D44" w:rsidRPr="00675506" w14:paraId="631DC906" w14:textId="77777777" w:rsidTr="00D83606">
        <w:tc>
          <w:tcPr>
            <w:tcW w:w="1417" w:type="dxa"/>
          </w:tcPr>
          <w:p w14:paraId="265C7C76" w14:textId="77777777" w:rsidR="00EF4D44" w:rsidRPr="00675506" w:rsidRDefault="00EF4D44" w:rsidP="00D83606">
            <w:pPr>
              <w:pStyle w:val="FootnoteText"/>
              <w:spacing w:before="40" w:after="0"/>
              <w:rPr>
                <w:rStyle w:val="msoins0"/>
                <w:sz w:val="18"/>
              </w:rPr>
            </w:pPr>
            <w:r w:rsidRPr="00675506">
              <w:rPr>
                <w:rStyle w:val="msoins0"/>
                <w:sz w:val="18"/>
              </w:rPr>
              <w:t>Appendix X.2</w:t>
            </w:r>
          </w:p>
        </w:tc>
        <w:tc>
          <w:tcPr>
            <w:tcW w:w="7723" w:type="dxa"/>
          </w:tcPr>
          <w:p w14:paraId="451F76CF" w14:textId="1C0896E7" w:rsidR="00EF4D44" w:rsidRPr="00675506" w:rsidRDefault="00EF4D44" w:rsidP="003D6CE2">
            <w:pPr>
              <w:pStyle w:val="FootnoteText"/>
              <w:spacing w:before="40" w:after="40"/>
              <w:rPr>
                <w:rStyle w:val="msoins0"/>
                <w:sz w:val="18"/>
              </w:rPr>
            </w:pPr>
            <w:r w:rsidRPr="00675506">
              <w:rPr>
                <w:rStyle w:val="msoins0"/>
                <w:sz w:val="18"/>
              </w:rPr>
              <w:t>Assignment of an identifier to the authorised agency to ensure uniqueness of reference numbers</w:t>
            </w:r>
          </w:p>
        </w:tc>
      </w:tr>
      <w:tr w:rsidR="00050309" w:rsidRPr="00675506" w14:paraId="5861DD3D" w14:textId="77777777">
        <w:tc>
          <w:tcPr>
            <w:tcW w:w="1417" w:type="dxa"/>
          </w:tcPr>
          <w:p w14:paraId="08B5E59E" w14:textId="77777777" w:rsidR="00050309" w:rsidRPr="00675506" w:rsidRDefault="00050309">
            <w:pPr>
              <w:pStyle w:val="FootnoteText"/>
              <w:spacing w:before="40" w:after="0"/>
              <w:rPr>
                <w:rStyle w:val="msoins0"/>
                <w:sz w:val="18"/>
              </w:rPr>
            </w:pPr>
            <w:r w:rsidRPr="00675506">
              <w:rPr>
                <w:rStyle w:val="msoins0"/>
                <w:sz w:val="18"/>
              </w:rPr>
              <w:t>Appendix X.3</w:t>
            </w:r>
          </w:p>
        </w:tc>
        <w:tc>
          <w:tcPr>
            <w:tcW w:w="7723" w:type="dxa"/>
          </w:tcPr>
          <w:p w14:paraId="45368A3B" w14:textId="77777777" w:rsidR="00050309" w:rsidRPr="00675506" w:rsidRDefault="00050309">
            <w:pPr>
              <w:pStyle w:val="FootnoteText"/>
              <w:spacing w:before="40" w:after="40"/>
              <w:rPr>
                <w:rStyle w:val="msoins0"/>
                <w:sz w:val="18"/>
              </w:rPr>
            </w:pPr>
            <w:r w:rsidRPr="00675506">
              <w:rPr>
                <w:rStyle w:val="msoins0"/>
                <w:sz w:val="18"/>
              </w:rPr>
              <w:t>Provisions for the registration and certification authority TKÜV-CA of the Federal Network Agency, Department IS16 (Policy)</w:t>
            </w:r>
          </w:p>
        </w:tc>
      </w:tr>
      <w:tr w:rsidR="00050309" w:rsidRPr="00675506" w14:paraId="1E7CB6F0" w14:textId="77777777">
        <w:tc>
          <w:tcPr>
            <w:tcW w:w="1417" w:type="dxa"/>
          </w:tcPr>
          <w:p w14:paraId="3D7144E7" w14:textId="77777777" w:rsidR="00050309" w:rsidRPr="00675506" w:rsidRDefault="00050309">
            <w:pPr>
              <w:pStyle w:val="FootnoteText"/>
              <w:spacing w:before="40" w:after="0"/>
              <w:rPr>
                <w:rStyle w:val="msoins0"/>
                <w:sz w:val="18"/>
              </w:rPr>
            </w:pPr>
            <w:r w:rsidRPr="00675506">
              <w:rPr>
                <w:rStyle w:val="msoins0"/>
                <w:sz w:val="18"/>
              </w:rPr>
              <w:t>Appendix X.4</w:t>
            </w:r>
          </w:p>
        </w:tc>
        <w:tc>
          <w:tcPr>
            <w:tcW w:w="7723" w:type="dxa"/>
          </w:tcPr>
          <w:p w14:paraId="3D6D204B" w14:textId="77777777" w:rsidR="00050309" w:rsidRPr="00675506" w:rsidRDefault="00050309">
            <w:pPr>
              <w:pStyle w:val="FootnoteText"/>
              <w:spacing w:before="40" w:after="40"/>
              <w:rPr>
                <w:rStyle w:val="msoins0"/>
                <w:sz w:val="18"/>
              </w:rPr>
            </w:pPr>
            <w:r w:rsidRPr="00675506">
              <w:rPr>
                <w:rStyle w:val="msoins0"/>
                <w:sz w:val="18"/>
              </w:rPr>
              <w:t>Table of applicable ETSI/3GPP standards and specifications as well as the ASN.1 modules</w:t>
            </w:r>
          </w:p>
        </w:tc>
      </w:tr>
      <w:tr w:rsidR="00050309" w:rsidRPr="00675506" w14:paraId="462F5EA0" w14:textId="77777777">
        <w:tc>
          <w:tcPr>
            <w:tcW w:w="1417" w:type="dxa"/>
          </w:tcPr>
          <w:p w14:paraId="3182D8ED" w14:textId="77777777" w:rsidR="00050309" w:rsidRPr="00675506" w:rsidRDefault="00050309">
            <w:pPr>
              <w:pStyle w:val="FootnoteText"/>
              <w:spacing w:before="40" w:after="0"/>
              <w:rPr>
                <w:rStyle w:val="msoins0"/>
                <w:sz w:val="18"/>
              </w:rPr>
            </w:pPr>
            <w:r w:rsidRPr="00675506">
              <w:rPr>
                <w:rStyle w:val="msoins0"/>
                <w:sz w:val="18"/>
              </w:rPr>
              <w:t>Appendix X.5</w:t>
            </w:r>
          </w:p>
        </w:tc>
        <w:tc>
          <w:tcPr>
            <w:tcW w:w="7723" w:type="dxa"/>
          </w:tcPr>
          <w:p w14:paraId="03C8B75F" w14:textId="77777777" w:rsidR="00050309" w:rsidRPr="00675506" w:rsidRDefault="00050309">
            <w:pPr>
              <w:pStyle w:val="FootnoteText"/>
              <w:spacing w:before="40" w:after="40"/>
              <w:rPr>
                <w:rStyle w:val="msoins0"/>
                <w:sz w:val="18"/>
              </w:rPr>
            </w:pPr>
            <w:r w:rsidRPr="00675506">
              <w:rPr>
                <w:rStyle w:val="msoins0"/>
                <w:sz w:val="18"/>
              </w:rPr>
              <w:t>Requirements for administration and logging in the organisational implementation of surveillance actions</w:t>
            </w:r>
          </w:p>
        </w:tc>
      </w:tr>
    </w:tbl>
    <w:p w14:paraId="224DF2EC" w14:textId="77777777" w:rsidR="00050309" w:rsidRPr="00675506" w:rsidRDefault="00050309">
      <w:pPr>
        <w:pStyle w:val="Heading2"/>
      </w:pPr>
      <w:r w:rsidRPr="00675506">
        <w:br w:type="page"/>
      </w:r>
      <w:bookmarkStart w:id="524" w:name="_Toc425260025"/>
      <w:bookmarkStart w:id="525" w:name="_Toc426622442"/>
      <w:bookmarkStart w:id="526" w:name="_Toc89760371"/>
      <w:r w:rsidRPr="00675506">
        <w:lastRenderedPageBreak/>
        <w:t>Appendix G.1</w:t>
      </w:r>
      <w:r w:rsidRPr="00675506">
        <w:tab/>
        <w:t>Selection of options and stipulation of additional technical requirements</w:t>
      </w:r>
      <w:bookmarkEnd w:id="524"/>
      <w:bookmarkEnd w:id="525"/>
      <w:bookmarkEnd w:id="526"/>
    </w:p>
    <w:p w14:paraId="236D1690" w14:textId="77777777" w:rsidR="00050309" w:rsidRPr="00675506" w:rsidRDefault="00050309" w:rsidP="00E641A2">
      <w:pPr>
        <w:pStyle w:val="Heading3"/>
      </w:pPr>
      <w:bookmarkStart w:id="527" w:name="_Toc425260026"/>
      <w:bookmarkStart w:id="528" w:name="_Toc426622443"/>
      <w:r w:rsidRPr="00675506">
        <w:t>Appendix G.1.1</w:t>
      </w:r>
      <w:r w:rsidRPr="00675506">
        <w:tab/>
        <w:t>Basis: ETSI TS 102 232-01</w:t>
      </w:r>
      <w:bookmarkEnd w:id="527"/>
      <w:bookmarkEnd w:id="528"/>
    </w:p>
    <w:p w14:paraId="2B074916" w14:textId="77777777" w:rsidR="00C02F87" w:rsidRPr="00675506" w:rsidRDefault="00050309" w:rsidP="00DB680A">
      <w:r w:rsidRPr="00675506">
        <w:t>The following table describes the selection of options for the different chapters and sections of ETSI Specification TS 102 232-01 and specifies additional requirements.</w:t>
      </w:r>
    </w:p>
    <w:p w14:paraId="518BA25D" w14:textId="77777777" w:rsidR="00050309" w:rsidRPr="00675506" w:rsidRDefault="00050309" w:rsidP="00DB680A">
      <w:r w:rsidRPr="00675506">
        <w:t>Unless otherwise indicated, the references in the table relate to the respective sections of the ETSI specification: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050309" w:rsidRPr="00675506" w14:paraId="353768E6" w14:textId="77777777">
        <w:trPr>
          <w:cantSplit/>
          <w:tblHeader/>
        </w:trPr>
        <w:tc>
          <w:tcPr>
            <w:tcW w:w="1247" w:type="dxa"/>
            <w:tcBorders>
              <w:top w:val="single" w:sz="18" w:space="0" w:color="auto"/>
              <w:left w:val="single" w:sz="18" w:space="0" w:color="auto"/>
              <w:bottom w:val="single" w:sz="4" w:space="0" w:color="auto"/>
            </w:tcBorders>
            <w:shd w:val="pct10" w:color="000000" w:fill="FFFFFF"/>
          </w:tcPr>
          <w:p w14:paraId="74E0ADA9" w14:textId="77777777" w:rsidR="00050309" w:rsidRPr="00675506" w:rsidRDefault="00050309">
            <w:pPr>
              <w:spacing w:before="60" w:after="60"/>
              <w:rPr>
                <w:b/>
                <w:sz w:val="18"/>
              </w:rPr>
            </w:pPr>
            <w:r w:rsidRPr="00675506">
              <w:rPr>
                <w:b/>
                <w:sz w:val="18"/>
              </w:rPr>
              <w:t>Section TS 102 232-01</w:t>
            </w:r>
            <w:r w:rsidRPr="00675506">
              <w:rPr>
                <w:sz w:val="18"/>
              </w:rPr>
              <w:t xml:space="preserve"> </w:t>
            </w:r>
          </w:p>
        </w:tc>
        <w:tc>
          <w:tcPr>
            <w:tcW w:w="4253" w:type="dxa"/>
            <w:tcBorders>
              <w:top w:val="single" w:sz="18" w:space="0" w:color="auto"/>
              <w:bottom w:val="single" w:sz="4" w:space="0" w:color="auto"/>
            </w:tcBorders>
            <w:shd w:val="pct10" w:color="000000" w:fill="FFFFFF"/>
          </w:tcPr>
          <w:p w14:paraId="6A733177" w14:textId="77777777" w:rsidR="00050309" w:rsidRPr="00675506" w:rsidRDefault="00050309" w:rsidP="001A5C0A">
            <w:pPr>
              <w:spacing w:after="60"/>
              <w:rPr>
                <w:b/>
                <w:sz w:val="18"/>
              </w:rPr>
            </w:pPr>
            <w:r w:rsidRPr="00675506">
              <w:rPr>
                <w:b/>
                <w:sz w:val="18"/>
              </w:rPr>
              <w:t>Description of the option or problem and stipulations regarding national application</w:t>
            </w:r>
          </w:p>
        </w:tc>
        <w:tc>
          <w:tcPr>
            <w:tcW w:w="4536" w:type="dxa"/>
            <w:tcBorders>
              <w:top w:val="single" w:sz="18" w:space="0" w:color="auto"/>
              <w:bottom w:val="single" w:sz="4" w:space="0" w:color="auto"/>
            </w:tcBorders>
            <w:shd w:val="pct10" w:color="000000" w:fill="FFFFFF"/>
          </w:tcPr>
          <w:p w14:paraId="603D92D9" w14:textId="77777777" w:rsidR="00050309" w:rsidRPr="00675506" w:rsidRDefault="00050309">
            <w:pPr>
              <w:spacing w:before="60" w:after="60"/>
              <w:rPr>
                <w:b/>
                <w:sz w:val="18"/>
              </w:rPr>
            </w:pPr>
            <w:r w:rsidRPr="00675506">
              <w:rPr>
                <w:b/>
                <w:sz w:val="18"/>
              </w:rPr>
              <w:t xml:space="preserve">Additional requirement, </w:t>
            </w:r>
            <w:proofErr w:type="gramStart"/>
            <w:r w:rsidRPr="00675506">
              <w:rPr>
                <w:b/>
                <w:sz w:val="18"/>
              </w:rPr>
              <w:t>background</w:t>
            </w:r>
            <w:proofErr w:type="gramEnd"/>
            <w:r w:rsidRPr="00675506">
              <w:rPr>
                <w:b/>
                <w:sz w:val="18"/>
              </w:rPr>
              <w:t xml:space="preserve"> and supplemental information</w:t>
            </w:r>
          </w:p>
        </w:tc>
      </w:tr>
      <w:tr w:rsidR="00050309" w:rsidRPr="00675506" w14:paraId="7CA0F4F4" w14:textId="77777777">
        <w:trPr>
          <w:cantSplit/>
        </w:trPr>
        <w:tc>
          <w:tcPr>
            <w:tcW w:w="1247" w:type="dxa"/>
            <w:tcBorders>
              <w:top w:val="single" w:sz="4" w:space="0" w:color="auto"/>
              <w:bottom w:val="single" w:sz="4" w:space="0" w:color="auto"/>
            </w:tcBorders>
          </w:tcPr>
          <w:p w14:paraId="29BFFFC5" w14:textId="77777777" w:rsidR="00050309" w:rsidRPr="00675506" w:rsidRDefault="00050309">
            <w:pPr>
              <w:pStyle w:val="TAL"/>
              <w:keepNext w:val="0"/>
              <w:keepLines w:val="0"/>
              <w:spacing w:before="60"/>
            </w:pPr>
            <w:r w:rsidRPr="00675506">
              <w:t>5.2.1</w:t>
            </w:r>
          </w:p>
        </w:tc>
        <w:tc>
          <w:tcPr>
            <w:tcW w:w="4253" w:type="dxa"/>
            <w:tcBorders>
              <w:top w:val="single" w:sz="4" w:space="0" w:color="auto"/>
              <w:bottom w:val="single" w:sz="4" w:space="0" w:color="auto"/>
            </w:tcBorders>
          </w:tcPr>
          <w:p w14:paraId="45C3F598" w14:textId="77777777" w:rsidR="00050309" w:rsidRPr="00675506" w:rsidRDefault="00050309">
            <w:pPr>
              <w:spacing w:before="60" w:after="60"/>
              <w:rPr>
                <w:b/>
                <w:bCs/>
                <w:sz w:val="18"/>
              </w:rPr>
            </w:pPr>
            <w:r w:rsidRPr="00675506">
              <w:rPr>
                <w:b/>
                <w:sz w:val="18"/>
              </w:rPr>
              <w:t>Version</w:t>
            </w:r>
          </w:p>
          <w:p w14:paraId="09B19792" w14:textId="77777777" w:rsidR="00050309" w:rsidRPr="00675506" w:rsidRDefault="00050309">
            <w:pPr>
              <w:pStyle w:val="TAL"/>
              <w:keepNext w:val="0"/>
              <w:keepLines w:val="0"/>
              <w:spacing w:after="60"/>
            </w:pPr>
            <w:r w:rsidRPr="00675506">
              <w:t>The use of an OID in the ASN.1 description obviates the need for a separate parameter.</w:t>
            </w:r>
          </w:p>
        </w:tc>
        <w:tc>
          <w:tcPr>
            <w:tcW w:w="4536" w:type="dxa"/>
            <w:tcBorders>
              <w:top w:val="single" w:sz="4" w:space="0" w:color="auto"/>
              <w:bottom w:val="single" w:sz="4" w:space="0" w:color="auto"/>
            </w:tcBorders>
          </w:tcPr>
          <w:p w14:paraId="7D107D39" w14:textId="77777777" w:rsidR="00050309" w:rsidRPr="00675506" w:rsidRDefault="00050309">
            <w:pPr>
              <w:rPr>
                <w:sz w:val="18"/>
              </w:rPr>
            </w:pPr>
          </w:p>
        </w:tc>
      </w:tr>
      <w:tr w:rsidR="00050309" w:rsidRPr="00675506" w14:paraId="625FAFF9" w14:textId="77777777">
        <w:trPr>
          <w:cantSplit/>
        </w:trPr>
        <w:tc>
          <w:tcPr>
            <w:tcW w:w="1247" w:type="dxa"/>
            <w:tcBorders>
              <w:top w:val="single" w:sz="4" w:space="0" w:color="auto"/>
              <w:bottom w:val="single" w:sz="4" w:space="0" w:color="auto"/>
            </w:tcBorders>
          </w:tcPr>
          <w:p w14:paraId="45E24195" w14:textId="77777777" w:rsidR="00050309" w:rsidRPr="00675506" w:rsidRDefault="00050309">
            <w:pPr>
              <w:pStyle w:val="TAL"/>
              <w:keepNext w:val="0"/>
              <w:keepLines w:val="0"/>
              <w:spacing w:before="60"/>
            </w:pPr>
            <w:r w:rsidRPr="00675506">
              <w:t>5.2.3</w:t>
            </w:r>
          </w:p>
        </w:tc>
        <w:tc>
          <w:tcPr>
            <w:tcW w:w="4253" w:type="dxa"/>
            <w:tcBorders>
              <w:top w:val="single" w:sz="4" w:space="0" w:color="auto"/>
              <w:bottom w:val="single" w:sz="4" w:space="0" w:color="auto"/>
            </w:tcBorders>
          </w:tcPr>
          <w:p w14:paraId="13FABE3C" w14:textId="77777777" w:rsidR="00050309" w:rsidRPr="00675506" w:rsidRDefault="00050309">
            <w:pPr>
              <w:spacing w:before="60" w:after="60"/>
              <w:rPr>
                <w:b/>
                <w:bCs/>
                <w:sz w:val="18"/>
              </w:rPr>
            </w:pPr>
            <w:r w:rsidRPr="00675506">
              <w:rPr>
                <w:b/>
                <w:sz w:val="18"/>
              </w:rPr>
              <w:t>Authorization country code</w:t>
            </w:r>
          </w:p>
          <w:p w14:paraId="1560B3C1" w14:textId="77777777" w:rsidR="00050309" w:rsidRPr="00675506" w:rsidRDefault="00050309">
            <w:pPr>
              <w:pStyle w:val="TAL"/>
              <w:keepNext w:val="0"/>
              <w:keepLines w:val="0"/>
              <w:spacing w:after="60"/>
              <w:rPr>
                <w:b/>
                <w:bCs/>
              </w:rPr>
            </w:pPr>
            <w:r w:rsidRPr="00675506">
              <w:t>In Germany, use ‘DE’.</w:t>
            </w:r>
          </w:p>
        </w:tc>
        <w:tc>
          <w:tcPr>
            <w:tcW w:w="4536" w:type="dxa"/>
            <w:tcBorders>
              <w:top w:val="single" w:sz="4" w:space="0" w:color="auto"/>
              <w:bottom w:val="single" w:sz="4" w:space="0" w:color="auto"/>
            </w:tcBorders>
          </w:tcPr>
          <w:p w14:paraId="39DCB02E" w14:textId="77777777" w:rsidR="00050309" w:rsidRPr="00675506" w:rsidRDefault="00050309">
            <w:pPr>
              <w:rPr>
                <w:sz w:val="18"/>
              </w:rPr>
            </w:pPr>
          </w:p>
        </w:tc>
      </w:tr>
      <w:tr w:rsidR="00050309" w:rsidRPr="00675506" w14:paraId="6050D782" w14:textId="77777777">
        <w:trPr>
          <w:cantSplit/>
        </w:trPr>
        <w:tc>
          <w:tcPr>
            <w:tcW w:w="1247" w:type="dxa"/>
            <w:tcBorders>
              <w:top w:val="single" w:sz="4" w:space="0" w:color="auto"/>
              <w:bottom w:val="single" w:sz="4" w:space="0" w:color="auto"/>
            </w:tcBorders>
          </w:tcPr>
          <w:p w14:paraId="0BEEC671" w14:textId="77777777" w:rsidR="00050309" w:rsidRPr="00675506" w:rsidRDefault="00050309">
            <w:pPr>
              <w:pStyle w:val="TAL"/>
              <w:keepNext w:val="0"/>
              <w:keepLines w:val="0"/>
              <w:spacing w:before="60"/>
            </w:pPr>
            <w:r w:rsidRPr="00675506">
              <w:t>5.2.4</w:t>
            </w:r>
          </w:p>
        </w:tc>
        <w:tc>
          <w:tcPr>
            <w:tcW w:w="4253" w:type="dxa"/>
            <w:tcBorders>
              <w:top w:val="single" w:sz="4" w:space="0" w:color="auto"/>
              <w:bottom w:val="single" w:sz="4" w:space="0" w:color="auto"/>
            </w:tcBorders>
          </w:tcPr>
          <w:p w14:paraId="623F8E80" w14:textId="77777777" w:rsidR="00050309" w:rsidRPr="00675506" w:rsidRDefault="00050309">
            <w:pPr>
              <w:spacing w:before="60" w:after="60"/>
              <w:rPr>
                <w:b/>
                <w:bCs/>
                <w:sz w:val="18"/>
              </w:rPr>
            </w:pPr>
            <w:r w:rsidRPr="00675506">
              <w:rPr>
                <w:b/>
                <w:sz w:val="18"/>
              </w:rPr>
              <w:t>Communication identifier</w:t>
            </w:r>
          </w:p>
          <w:p w14:paraId="3B4AC035" w14:textId="77777777" w:rsidR="006267A0" w:rsidRPr="00675506" w:rsidRDefault="00050309">
            <w:pPr>
              <w:spacing w:after="60"/>
              <w:rPr>
                <w:sz w:val="18"/>
              </w:rPr>
            </w:pPr>
            <w:r w:rsidRPr="00675506">
              <w:rPr>
                <w:sz w:val="18"/>
              </w:rPr>
              <w:t xml:space="preserve">In Germany, the </w:t>
            </w:r>
            <w:r w:rsidRPr="00675506">
              <w:rPr>
                <w:i/>
                <w:sz w:val="18"/>
              </w:rPr>
              <w:t>delivery country</w:t>
            </w:r>
            <w:r w:rsidRPr="00675506">
              <w:rPr>
                <w:sz w:val="18"/>
              </w:rPr>
              <w:t xml:space="preserve"> </w:t>
            </w:r>
            <w:r w:rsidRPr="00675506">
              <w:rPr>
                <w:i/>
                <w:sz w:val="18"/>
              </w:rPr>
              <w:t xml:space="preserve">code </w:t>
            </w:r>
            <w:r w:rsidRPr="00675506">
              <w:rPr>
                <w:sz w:val="18"/>
              </w:rPr>
              <w:t>‘DE’ should be used.</w:t>
            </w:r>
          </w:p>
          <w:p w14:paraId="3DBC86D3" w14:textId="77777777" w:rsidR="006267A0" w:rsidRPr="00675506" w:rsidRDefault="00050309">
            <w:pPr>
              <w:spacing w:after="60"/>
              <w:rPr>
                <w:sz w:val="18"/>
              </w:rPr>
            </w:pPr>
            <w:r w:rsidRPr="00675506">
              <w:rPr>
                <w:sz w:val="18"/>
              </w:rPr>
              <w:t xml:space="preserve">The </w:t>
            </w:r>
            <w:r w:rsidRPr="00675506">
              <w:rPr>
                <w:i/>
                <w:sz w:val="18"/>
              </w:rPr>
              <w:t>operator identifier</w:t>
            </w:r>
            <w:r w:rsidRPr="00675506">
              <w:rPr>
                <w:sz w:val="18"/>
              </w:rPr>
              <w:t xml:space="preserve"> is assigned by the Federal Network Agency pursuant to Appendix A.1 and always begins with ‘49...’.</w:t>
            </w:r>
          </w:p>
          <w:p w14:paraId="048D10C4" w14:textId="77777777" w:rsidR="00050309" w:rsidRPr="00675506" w:rsidRDefault="005B71F4">
            <w:pPr>
              <w:spacing w:after="60"/>
              <w:rPr>
                <w:b/>
                <w:bCs/>
                <w:sz w:val="18"/>
              </w:rPr>
            </w:pPr>
            <w:r w:rsidRPr="00675506">
              <w:rPr>
                <w:sz w:val="18"/>
              </w:rPr>
              <w:t xml:space="preserve">The </w:t>
            </w:r>
            <w:r w:rsidRPr="00675506">
              <w:rPr>
                <w:i/>
                <w:sz w:val="18"/>
              </w:rPr>
              <w:t>network element identifier</w:t>
            </w:r>
            <w:r w:rsidRPr="00675506">
              <w:rPr>
                <w:sz w:val="18"/>
              </w:rPr>
              <w:t xml:space="preserve"> is assigned by the network operator. It identifies the network element on which the telecommunication is recorded.</w:t>
            </w:r>
          </w:p>
        </w:tc>
        <w:tc>
          <w:tcPr>
            <w:tcW w:w="4536" w:type="dxa"/>
            <w:tcBorders>
              <w:top w:val="single" w:sz="4" w:space="0" w:color="auto"/>
              <w:bottom w:val="single" w:sz="4" w:space="0" w:color="auto"/>
            </w:tcBorders>
          </w:tcPr>
          <w:p w14:paraId="2632DDE2" w14:textId="77777777" w:rsidR="00050309" w:rsidRPr="00675506" w:rsidRDefault="00050309">
            <w:pPr>
              <w:rPr>
                <w:sz w:val="18"/>
              </w:rPr>
            </w:pPr>
          </w:p>
          <w:p w14:paraId="0876F6AE" w14:textId="77777777" w:rsidR="00A01377" w:rsidRPr="00675506" w:rsidRDefault="00A01377" w:rsidP="00A01377">
            <w:pPr>
              <w:spacing w:after="60"/>
              <w:rPr>
                <w:sz w:val="18"/>
              </w:rPr>
            </w:pPr>
            <w:r w:rsidRPr="00675506">
              <w:rPr>
                <w:sz w:val="18"/>
              </w:rPr>
              <w:t xml:space="preserve">The </w:t>
            </w:r>
            <w:r w:rsidRPr="00675506">
              <w:rPr>
                <w:i/>
                <w:sz w:val="18"/>
              </w:rPr>
              <w:t>communication identity number</w:t>
            </w:r>
            <w:r w:rsidRPr="00675506">
              <w:rPr>
                <w:sz w:val="18"/>
              </w:rPr>
              <w:t xml:space="preserve"> identifies IRI and CC of a communication process: this corresponds to the allocation number pursuant to § 7(2) sentence 2 of the TKÜV.</w:t>
            </w:r>
          </w:p>
          <w:p w14:paraId="32C8E6F3" w14:textId="77777777" w:rsidR="00A01377" w:rsidRPr="00675506" w:rsidRDefault="00A01377">
            <w:pPr>
              <w:rPr>
                <w:sz w:val="18"/>
              </w:rPr>
            </w:pPr>
          </w:p>
        </w:tc>
      </w:tr>
      <w:tr w:rsidR="00050309" w:rsidRPr="00675506" w14:paraId="2AD14E55" w14:textId="77777777">
        <w:trPr>
          <w:cantSplit/>
        </w:trPr>
        <w:tc>
          <w:tcPr>
            <w:tcW w:w="1247" w:type="dxa"/>
            <w:tcBorders>
              <w:top w:val="single" w:sz="4" w:space="0" w:color="auto"/>
              <w:bottom w:val="single" w:sz="4" w:space="0" w:color="auto"/>
            </w:tcBorders>
          </w:tcPr>
          <w:p w14:paraId="18689143" w14:textId="77777777" w:rsidR="00050309" w:rsidRPr="00675506" w:rsidRDefault="00050309">
            <w:pPr>
              <w:pStyle w:val="TAL"/>
              <w:keepNext w:val="0"/>
              <w:keepLines w:val="0"/>
              <w:spacing w:before="60"/>
            </w:pPr>
            <w:r w:rsidRPr="00675506">
              <w:t>5.2.5</w:t>
            </w:r>
          </w:p>
        </w:tc>
        <w:tc>
          <w:tcPr>
            <w:tcW w:w="4253" w:type="dxa"/>
            <w:tcBorders>
              <w:top w:val="single" w:sz="4" w:space="0" w:color="auto"/>
              <w:bottom w:val="single" w:sz="4" w:space="0" w:color="auto"/>
            </w:tcBorders>
          </w:tcPr>
          <w:p w14:paraId="7E99748E" w14:textId="77777777" w:rsidR="00050309" w:rsidRPr="00675506" w:rsidRDefault="00050309">
            <w:pPr>
              <w:spacing w:before="60" w:after="60"/>
              <w:rPr>
                <w:b/>
                <w:bCs/>
                <w:sz w:val="18"/>
              </w:rPr>
            </w:pPr>
            <w:r w:rsidRPr="00675506">
              <w:rPr>
                <w:b/>
                <w:sz w:val="18"/>
              </w:rPr>
              <w:t>Sequence number</w:t>
            </w:r>
          </w:p>
          <w:p w14:paraId="601954C9" w14:textId="77777777" w:rsidR="00050309" w:rsidRPr="00675506" w:rsidRDefault="00050309" w:rsidP="0081006B">
            <w:pPr>
              <w:spacing w:after="60"/>
              <w:rPr>
                <w:b/>
                <w:bCs/>
                <w:sz w:val="18"/>
              </w:rPr>
            </w:pPr>
            <w:r w:rsidRPr="00675506">
              <w:rPr>
                <w:sz w:val="18"/>
              </w:rPr>
              <w:t>The allocation number should already be created when the surveillance copy is produced for the first time (interception point).</w:t>
            </w:r>
          </w:p>
        </w:tc>
        <w:tc>
          <w:tcPr>
            <w:tcW w:w="4536" w:type="dxa"/>
            <w:tcBorders>
              <w:top w:val="single" w:sz="4" w:space="0" w:color="auto"/>
              <w:bottom w:val="single" w:sz="4" w:space="0" w:color="auto"/>
            </w:tcBorders>
          </w:tcPr>
          <w:p w14:paraId="46D67DC2" w14:textId="77777777" w:rsidR="00050309" w:rsidRPr="00675506" w:rsidRDefault="00050309">
            <w:pPr>
              <w:spacing w:before="60" w:after="60"/>
              <w:rPr>
                <w:b/>
                <w:bCs/>
                <w:sz w:val="18"/>
              </w:rPr>
            </w:pPr>
          </w:p>
          <w:p w14:paraId="2DA3540B" w14:textId="77777777" w:rsidR="00050309" w:rsidRPr="00675506" w:rsidRDefault="00050309">
            <w:pPr>
              <w:rPr>
                <w:sz w:val="18"/>
              </w:rPr>
            </w:pPr>
            <w:r w:rsidRPr="00675506">
              <w:rPr>
                <w:sz w:val="18"/>
              </w:rPr>
              <w:t>If this condition cannot be met - in exceptional cases - it should be ensured that this function is created in the Delivery Function at the latest. However, if the sequence number is not created until then, it should reflect the exact counting method at the place of origin.</w:t>
            </w:r>
          </w:p>
          <w:p w14:paraId="6DDBF84B" w14:textId="77777777" w:rsidR="00050309" w:rsidRPr="00675506" w:rsidRDefault="00050309">
            <w:pPr>
              <w:rPr>
                <w:sz w:val="18"/>
              </w:rPr>
            </w:pPr>
            <w:r w:rsidRPr="00675506">
              <w:rPr>
                <w:sz w:val="18"/>
              </w:rPr>
              <w:t>If UDP is used on this segment, additional measures should be taken to prevent potential package losses and secure the sequence order.</w:t>
            </w:r>
          </w:p>
        </w:tc>
      </w:tr>
      <w:tr w:rsidR="00261E70" w:rsidRPr="00675506" w14:paraId="78B75F99" w14:textId="77777777" w:rsidTr="00457561">
        <w:trPr>
          <w:cantSplit/>
        </w:trPr>
        <w:tc>
          <w:tcPr>
            <w:tcW w:w="1247" w:type="dxa"/>
            <w:tcBorders>
              <w:top w:val="single" w:sz="4" w:space="0" w:color="auto"/>
              <w:bottom w:val="single" w:sz="4" w:space="0" w:color="auto"/>
            </w:tcBorders>
          </w:tcPr>
          <w:p w14:paraId="3AB6DABC" w14:textId="77777777" w:rsidR="00261E70" w:rsidRPr="00675506" w:rsidRDefault="00261E70" w:rsidP="00457561">
            <w:pPr>
              <w:pStyle w:val="TAL"/>
              <w:keepNext w:val="0"/>
              <w:keepLines w:val="0"/>
              <w:spacing w:before="60"/>
            </w:pPr>
            <w:r w:rsidRPr="00675506">
              <w:t>5.2.6</w:t>
            </w:r>
          </w:p>
        </w:tc>
        <w:tc>
          <w:tcPr>
            <w:tcW w:w="4253" w:type="dxa"/>
            <w:tcBorders>
              <w:top w:val="single" w:sz="4" w:space="0" w:color="auto"/>
              <w:bottom w:val="single" w:sz="4" w:space="0" w:color="auto"/>
            </w:tcBorders>
          </w:tcPr>
          <w:p w14:paraId="13F23F8F" w14:textId="77777777" w:rsidR="00261E70" w:rsidRPr="00675506" w:rsidRDefault="00261E70" w:rsidP="003D2401">
            <w:pPr>
              <w:spacing w:before="60" w:after="60"/>
              <w:rPr>
                <w:b/>
                <w:bCs/>
                <w:sz w:val="18"/>
              </w:rPr>
            </w:pPr>
            <w:r w:rsidRPr="00675506">
              <w:rPr>
                <w:b/>
                <w:sz w:val="18"/>
              </w:rPr>
              <w:t>Payload timestamp</w:t>
            </w:r>
          </w:p>
          <w:p w14:paraId="08CC6A89" w14:textId="7392C11B" w:rsidR="00261E70" w:rsidRPr="00675506" w:rsidRDefault="00261E70">
            <w:pPr>
              <w:spacing w:after="60"/>
              <w:rPr>
                <w:sz w:val="18"/>
              </w:rPr>
            </w:pPr>
            <w:r w:rsidRPr="00675506">
              <w:rPr>
                <w:sz w:val="18"/>
              </w:rPr>
              <w:t>All times (</w:t>
            </w:r>
            <w:proofErr w:type="spellStart"/>
            <w:r w:rsidRPr="00675506">
              <w:rPr>
                <w:sz w:val="18"/>
              </w:rPr>
              <w:t>TimeStamp</w:t>
            </w:r>
            <w:proofErr w:type="spellEnd"/>
            <w:r w:rsidRPr="00675506">
              <w:rPr>
                <w:sz w:val="18"/>
              </w:rPr>
              <w:t>) should normally be given based on the official time (local time) as:</w:t>
            </w:r>
          </w:p>
          <w:p w14:paraId="251FB05C" w14:textId="77777777" w:rsidR="00261E70" w:rsidRPr="00675506" w:rsidRDefault="00261E70" w:rsidP="00261E70">
            <w:pPr>
              <w:spacing w:after="60"/>
              <w:rPr>
                <w:sz w:val="18"/>
              </w:rPr>
            </w:pPr>
            <w:proofErr w:type="spellStart"/>
            <w:r w:rsidRPr="00675506">
              <w:rPr>
                <w:i/>
                <w:sz w:val="18"/>
              </w:rPr>
              <w:t>MicroSecondTimeStamp</w:t>
            </w:r>
            <w:proofErr w:type="spellEnd"/>
            <w:r w:rsidRPr="00675506">
              <w:rPr>
                <w:sz w:val="18"/>
              </w:rPr>
              <w:t xml:space="preserve"> (with maximum resolution and accuracy).</w:t>
            </w:r>
          </w:p>
          <w:p w14:paraId="4BBD81CD" w14:textId="0DC5C961" w:rsidR="00261E70" w:rsidRPr="00675506" w:rsidRDefault="00261E70" w:rsidP="003D2401">
            <w:pPr>
              <w:spacing w:after="60"/>
              <w:rPr>
                <w:sz w:val="18"/>
              </w:rPr>
            </w:pPr>
          </w:p>
          <w:p w14:paraId="40298125" w14:textId="34ECEBA2" w:rsidR="00030984" w:rsidRPr="00675506" w:rsidRDefault="00030984" w:rsidP="003D2401">
            <w:pPr>
              <w:spacing w:after="60"/>
              <w:rPr>
                <w:b/>
                <w:bCs/>
                <w:sz w:val="18"/>
              </w:rPr>
            </w:pPr>
            <w:r w:rsidRPr="00675506">
              <w:rPr>
                <w:i/>
                <w:sz w:val="18"/>
              </w:rPr>
              <w:t xml:space="preserve">The </w:t>
            </w:r>
            <w:proofErr w:type="spellStart"/>
            <w:r w:rsidRPr="00675506">
              <w:rPr>
                <w:i/>
                <w:sz w:val="18"/>
              </w:rPr>
              <w:t>MicroSecondTimeStamp</w:t>
            </w:r>
            <w:proofErr w:type="spellEnd"/>
            <w:r w:rsidRPr="00675506">
              <w:rPr>
                <w:sz w:val="18"/>
              </w:rPr>
              <w:t xml:space="preserve"> must be created where the surveillance copy is produced for the first time (interception point).</w:t>
            </w:r>
          </w:p>
        </w:tc>
        <w:tc>
          <w:tcPr>
            <w:tcW w:w="4536" w:type="dxa"/>
            <w:tcBorders>
              <w:top w:val="single" w:sz="4" w:space="0" w:color="auto"/>
              <w:bottom w:val="single" w:sz="4" w:space="0" w:color="auto"/>
            </w:tcBorders>
          </w:tcPr>
          <w:p w14:paraId="134C42F5" w14:textId="77777777" w:rsidR="00261E70" w:rsidRPr="00675506" w:rsidRDefault="00261E70" w:rsidP="003D2401">
            <w:pPr>
              <w:rPr>
                <w:sz w:val="18"/>
              </w:rPr>
            </w:pPr>
          </w:p>
          <w:p w14:paraId="6FB174A9" w14:textId="0A1634D8" w:rsidR="0071716A" w:rsidRPr="00675506" w:rsidRDefault="00433B00" w:rsidP="0071716A">
            <w:pPr>
              <w:rPr>
                <w:sz w:val="18"/>
              </w:rPr>
            </w:pPr>
            <w:r w:rsidRPr="00675506">
              <w:rPr>
                <w:sz w:val="18"/>
              </w:rPr>
              <w:t xml:space="preserve">From TR TKÜV edition 7.0 and later, only the </w:t>
            </w:r>
            <w:r w:rsidRPr="00675506">
              <w:rPr>
                <w:i/>
                <w:sz w:val="18"/>
              </w:rPr>
              <w:t>Micro-</w:t>
            </w:r>
            <w:proofErr w:type="spellStart"/>
            <w:r w:rsidRPr="00675506">
              <w:rPr>
                <w:i/>
                <w:sz w:val="18"/>
              </w:rPr>
              <w:t>SecondTimeStamp</w:t>
            </w:r>
            <w:proofErr w:type="spellEnd"/>
            <w:r w:rsidRPr="00675506">
              <w:rPr>
                <w:sz w:val="18"/>
              </w:rPr>
              <w:t xml:space="preserve"> now should be used.</w:t>
            </w:r>
          </w:p>
          <w:p w14:paraId="05D5786D" w14:textId="77777777" w:rsidR="00AF2DF1" w:rsidRPr="00675506" w:rsidRDefault="00AF2DF1" w:rsidP="00AF2DF1">
            <w:pPr>
              <w:rPr>
                <w:sz w:val="18"/>
              </w:rPr>
            </w:pPr>
            <w:r w:rsidRPr="00675506">
              <w:rPr>
                <w:i/>
                <w:sz w:val="18"/>
              </w:rPr>
              <w:t xml:space="preserve">If the time stamp is not available at the interception point in the format of the </w:t>
            </w:r>
            <w:proofErr w:type="spellStart"/>
            <w:r w:rsidRPr="00675506">
              <w:rPr>
                <w:sz w:val="18"/>
              </w:rPr>
              <w:t>MicroSecondTimeStamp</w:t>
            </w:r>
            <w:proofErr w:type="spellEnd"/>
            <w:r w:rsidRPr="00675506">
              <w:rPr>
                <w:sz w:val="18"/>
              </w:rPr>
              <w:t>, the time stamp must be generated in this format as closely as possible to the recording point of the surveillance copy.</w:t>
            </w:r>
          </w:p>
          <w:p w14:paraId="78EEB58A" w14:textId="415B381F" w:rsidR="00261E70" w:rsidRPr="00675506" w:rsidRDefault="00261E70" w:rsidP="003D2401">
            <w:pPr>
              <w:rPr>
                <w:sz w:val="18"/>
              </w:rPr>
            </w:pPr>
          </w:p>
        </w:tc>
      </w:tr>
      <w:tr w:rsidR="00261E70" w:rsidRPr="00675506" w14:paraId="7D6F74D6" w14:textId="77777777" w:rsidTr="00D65D8A">
        <w:trPr>
          <w:cantSplit/>
        </w:trPr>
        <w:tc>
          <w:tcPr>
            <w:tcW w:w="1247" w:type="dxa"/>
            <w:tcBorders>
              <w:top w:val="single" w:sz="4" w:space="0" w:color="auto"/>
              <w:bottom w:val="single" w:sz="4" w:space="0" w:color="auto"/>
            </w:tcBorders>
          </w:tcPr>
          <w:p w14:paraId="2DDB6326" w14:textId="77777777" w:rsidR="00261E70" w:rsidRPr="00675506" w:rsidRDefault="00261E70" w:rsidP="00D65D8A">
            <w:pPr>
              <w:pStyle w:val="TAL"/>
              <w:keepNext w:val="0"/>
              <w:keepLines w:val="0"/>
              <w:spacing w:before="60"/>
            </w:pPr>
            <w:r w:rsidRPr="00675506">
              <w:t>5.2.7</w:t>
            </w:r>
          </w:p>
        </w:tc>
        <w:tc>
          <w:tcPr>
            <w:tcW w:w="4253" w:type="dxa"/>
            <w:tcBorders>
              <w:top w:val="single" w:sz="4" w:space="0" w:color="auto"/>
              <w:bottom w:val="single" w:sz="4" w:space="0" w:color="auto"/>
            </w:tcBorders>
          </w:tcPr>
          <w:p w14:paraId="5477784D" w14:textId="77777777" w:rsidR="00261E70" w:rsidRPr="00675506" w:rsidRDefault="00261E70" w:rsidP="00D65D8A">
            <w:pPr>
              <w:spacing w:before="60" w:after="60"/>
              <w:rPr>
                <w:b/>
                <w:bCs/>
                <w:sz w:val="18"/>
              </w:rPr>
            </w:pPr>
            <w:r w:rsidRPr="00675506">
              <w:rPr>
                <w:b/>
                <w:sz w:val="18"/>
              </w:rPr>
              <w:t>Payload direction</w:t>
            </w:r>
          </w:p>
          <w:p w14:paraId="064F1777" w14:textId="77777777" w:rsidR="00261E70" w:rsidRPr="00675506" w:rsidRDefault="00261E70" w:rsidP="00D65D8A">
            <w:pPr>
              <w:spacing w:before="60" w:after="60"/>
              <w:rPr>
                <w:b/>
                <w:bCs/>
                <w:sz w:val="18"/>
              </w:rPr>
            </w:pPr>
            <w:r w:rsidRPr="00675506">
              <w:rPr>
                <w:sz w:val="18"/>
              </w:rPr>
              <w:t xml:space="preserve">The unambiguous designation of the path taken by content data shall be tracked with </w:t>
            </w:r>
            <w:r w:rsidRPr="00675506">
              <w:rPr>
                <w:i/>
                <w:sz w:val="18"/>
              </w:rPr>
              <w:t>to target</w:t>
            </w:r>
            <w:r w:rsidRPr="00675506">
              <w:rPr>
                <w:sz w:val="18"/>
              </w:rPr>
              <w:t xml:space="preserve"> and </w:t>
            </w:r>
            <w:r w:rsidRPr="00675506">
              <w:rPr>
                <w:i/>
                <w:sz w:val="18"/>
              </w:rPr>
              <w:t>from target</w:t>
            </w:r>
            <w:r w:rsidRPr="00675506">
              <w:rPr>
                <w:sz w:val="18"/>
              </w:rPr>
              <w:t>.</w:t>
            </w:r>
          </w:p>
        </w:tc>
        <w:tc>
          <w:tcPr>
            <w:tcW w:w="4536" w:type="dxa"/>
            <w:tcBorders>
              <w:top w:val="single" w:sz="4" w:space="0" w:color="auto"/>
              <w:bottom w:val="single" w:sz="4" w:space="0" w:color="auto"/>
            </w:tcBorders>
          </w:tcPr>
          <w:p w14:paraId="2343DC84" w14:textId="77777777" w:rsidR="00261E70" w:rsidRPr="00675506" w:rsidRDefault="00261E70" w:rsidP="00D65D8A">
            <w:pPr>
              <w:rPr>
                <w:sz w:val="18"/>
              </w:rPr>
            </w:pPr>
          </w:p>
        </w:tc>
      </w:tr>
      <w:tr w:rsidR="002C5EB5" w:rsidRPr="00675506" w14:paraId="15E9FF43" w14:textId="77777777">
        <w:trPr>
          <w:cantSplit/>
        </w:trPr>
        <w:tc>
          <w:tcPr>
            <w:tcW w:w="1247" w:type="dxa"/>
            <w:tcBorders>
              <w:top w:val="single" w:sz="4" w:space="0" w:color="auto"/>
              <w:bottom w:val="single" w:sz="4" w:space="0" w:color="auto"/>
            </w:tcBorders>
          </w:tcPr>
          <w:p w14:paraId="193F2E3D" w14:textId="698D01D5" w:rsidR="002C5EB5" w:rsidRPr="00675506" w:rsidRDefault="002C5EB5">
            <w:pPr>
              <w:pStyle w:val="TAL"/>
              <w:keepNext w:val="0"/>
              <w:keepLines w:val="0"/>
              <w:spacing w:before="60"/>
            </w:pPr>
            <w:r w:rsidRPr="00675506">
              <w:t>5.2.11</w:t>
            </w:r>
          </w:p>
        </w:tc>
        <w:tc>
          <w:tcPr>
            <w:tcW w:w="4253" w:type="dxa"/>
            <w:tcBorders>
              <w:top w:val="single" w:sz="4" w:space="0" w:color="auto"/>
              <w:bottom w:val="single" w:sz="4" w:space="0" w:color="auto"/>
            </w:tcBorders>
          </w:tcPr>
          <w:p w14:paraId="2E84D759" w14:textId="77777777" w:rsidR="002C5EB5" w:rsidRPr="00675506" w:rsidRDefault="002C5EB5" w:rsidP="002C5EB5">
            <w:pPr>
              <w:spacing w:before="60" w:after="60"/>
              <w:rPr>
                <w:b/>
                <w:bCs/>
                <w:sz w:val="18"/>
              </w:rPr>
            </w:pPr>
            <w:r w:rsidRPr="00675506">
              <w:rPr>
                <w:b/>
                <w:sz w:val="18"/>
              </w:rPr>
              <w:t>Interception point identifier</w:t>
            </w:r>
          </w:p>
          <w:p w14:paraId="27DD8BFD" w14:textId="39462DA6" w:rsidR="002C5EB5" w:rsidRPr="00675506" w:rsidRDefault="002C5EB5" w:rsidP="002C5EB5">
            <w:pPr>
              <w:spacing w:before="60" w:after="60"/>
              <w:rPr>
                <w:b/>
                <w:bCs/>
                <w:sz w:val="18"/>
              </w:rPr>
            </w:pPr>
            <w:r w:rsidRPr="00675506">
              <w:rPr>
                <w:sz w:val="18"/>
              </w:rPr>
              <w:t>The interception point identifier is assigned by the network operator. It identifies the logical point (inside a network element) at which the data (IRI and/or CC) is recorded in the network.</w:t>
            </w:r>
          </w:p>
        </w:tc>
        <w:tc>
          <w:tcPr>
            <w:tcW w:w="4536" w:type="dxa"/>
            <w:tcBorders>
              <w:top w:val="single" w:sz="4" w:space="0" w:color="auto"/>
              <w:bottom w:val="single" w:sz="4" w:space="0" w:color="auto"/>
            </w:tcBorders>
          </w:tcPr>
          <w:p w14:paraId="79503ABB" w14:textId="77777777" w:rsidR="002C5EB5" w:rsidRPr="00675506" w:rsidRDefault="002C5EB5">
            <w:pPr>
              <w:spacing w:before="60" w:after="60"/>
              <w:rPr>
                <w:b/>
                <w:bCs/>
                <w:sz w:val="18"/>
              </w:rPr>
            </w:pPr>
          </w:p>
        </w:tc>
      </w:tr>
      <w:tr w:rsidR="00261E70" w:rsidRPr="00675506" w14:paraId="2B04964C" w14:textId="77777777">
        <w:trPr>
          <w:cantSplit/>
        </w:trPr>
        <w:tc>
          <w:tcPr>
            <w:tcW w:w="1247" w:type="dxa"/>
            <w:tcBorders>
              <w:top w:val="single" w:sz="4" w:space="0" w:color="auto"/>
              <w:bottom w:val="single" w:sz="4" w:space="0" w:color="auto"/>
            </w:tcBorders>
          </w:tcPr>
          <w:p w14:paraId="37E2417C" w14:textId="77777777" w:rsidR="00261E70" w:rsidRPr="00675506" w:rsidRDefault="00261E70">
            <w:pPr>
              <w:pStyle w:val="TAL"/>
              <w:keepNext w:val="0"/>
              <w:keepLines w:val="0"/>
              <w:spacing w:before="60"/>
            </w:pPr>
            <w:r w:rsidRPr="00675506">
              <w:t>6.2.2</w:t>
            </w:r>
          </w:p>
        </w:tc>
        <w:tc>
          <w:tcPr>
            <w:tcW w:w="4253" w:type="dxa"/>
            <w:tcBorders>
              <w:top w:val="single" w:sz="4" w:space="0" w:color="auto"/>
              <w:bottom w:val="single" w:sz="4" w:space="0" w:color="auto"/>
            </w:tcBorders>
          </w:tcPr>
          <w:p w14:paraId="7DF702BE" w14:textId="77777777" w:rsidR="00261E70" w:rsidRPr="00675506" w:rsidRDefault="00261E70">
            <w:pPr>
              <w:spacing w:before="60" w:after="60"/>
              <w:rPr>
                <w:b/>
                <w:bCs/>
                <w:sz w:val="18"/>
              </w:rPr>
            </w:pPr>
            <w:r w:rsidRPr="00675506">
              <w:rPr>
                <w:b/>
                <w:sz w:val="18"/>
              </w:rPr>
              <w:t>Error Reporting</w:t>
            </w:r>
          </w:p>
          <w:p w14:paraId="083124EB" w14:textId="77777777" w:rsidR="00261E70" w:rsidRPr="00675506" w:rsidRDefault="00261E70">
            <w:pPr>
              <w:pStyle w:val="TAL"/>
              <w:keepNext w:val="0"/>
              <w:keepLines w:val="0"/>
              <w:spacing w:after="60"/>
              <w:rPr>
                <w:b/>
                <w:bCs/>
              </w:rPr>
            </w:pPr>
            <w:r w:rsidRPr="00675506">
              <w:t>Transmission is essentially subject to Appendix A.4 of the TR TKÜV.</w:t>
            </w:r>
          </w:p>
        </w:tc>
        <w:tc>
          <w:tcPr>
            <w:tcW w:w="4536" w:type="dxa"/>
            <w:tcBorders>
              <w:top w:val="single" w:sz="4" w:space="0" w:color="auto"/>
              <w:bottom w:val="single" w:sz="4" w:space="0" w:color="auto"/>
            </w:tcBorders>
          </w:tcPr>
          <w:p w14:paraId="60620271" w14:textId="77777777" w:rsidR="00261E70" w:rsidRPr="00675506" w:rsidRDefault="00261E70">
            <w:pPr>
              <w:spacing w:before="60" w:after="60"/>
              <w:rPr>
                <w:b/>
                <w:bCs/>
                <w:sz w:val="18"/>
              </w:rPr>
            </w:pPr>
          </w:p>
        </w:tc>
      </w:tr>
      <w:tr w:rsidR="00261E70" w:rsidRPr="00675506" w14:paraId="33CF06A0" w14:textId="77777777">
        <w:trPr>
          <w:cantSplit/>
        </w:trPr>
        <w:tc>
          <w:tcPr>
            <w:tcW w:w="1247" w:type="dxa"/>
            <w:tcBorders>
              <w:top w:val="single" w:sz="4" w:space="0" w:color="auto"/>
              <w:bottom w:val="single" w:sz="4" w:space="0" w:color="auto"/>
            </w:tcBorders>
          </w:tcPr>
          <w:p w14:paraId="2C921911" w14:textId="77777777" w:rsidR="00261E70" w:rsidRPr="00675506" w:rsidRDefault="00261E70">
            <w:pPr>
              <w:pStyle w:val="TAL"/>
              <w:keepNext w:val="0"/>
              <w:keepLines w:val="0"/>
              <w:spacing w:before="60"/>
            </w:pPr>
            <w:r w:rsidRPr="00675506">
              <w:lastRenderedPageBreak/>
              <w:t>6.2.3</w:t>
            </w:r>
          </w:p>
        </w:tc>
        <w:tc>
          <w:tcPr>
            <w:tcW w:w="4253" w:type="dxa"/>
            <w:tcBorders>
              <w:top w:val="single" w:sz="4" w:space="0" w:color="auto"/>
              <w:bottom w:val="single" w:sz="4" w:space="0" w:color="auto"/>
            </w:tcBorders>
          </w:tcPr>
          <w:p w14:paraId="7BD85D57" w14:textId="77777777" w:rsidR="00261E70" w:rsidRPr="00675506" w:rsidRDefault="00261E70">
            <w:pPr>
              <w:spacing w:before="60" w:after="60"/>
              <w:rPr>
                <w:b/>
                <w:bCs/>
                <w:sz w:val="18"/>
              </w:rPr>
            </w:pPr>
            <w:r w:rsidRPr="00675506">
              <w:rPr>
                <w:b/>
                <w:sz w:val="18"/>
              </w:rPr>
              <w:t>Aggregation of payloads</w:t>
            </w:r>
          </w:p>
          <w:p w14:paraId="3681CD57" w14:textId="77777777" w:rsidR="00261E70" w:rsidRPr="00675506" w:rsidRDefault="00261E70">
            <w:pPr>
              <w:pStyle w:val="TAL"/>
              <w:keepNext w:val="0"/>
              <w:keepLines w:val="0"/>
              <w:spacing w:after="60"/>
              <w:rPr>
                <w:b/>
                <w:bCs/>
              </w:rPr>
            </w:pPr>
            <w:r w:rsidRPr="00675506">
              <w:t>Combined transmission of monitored IP packets is basically introduced to avoid unnecessary overheads.</w:t>
            </w:r>
          </w:p>
        </w:tc>
        <w:tc>
          <w:tcPr>
            <w:tcW w:w="4536" w:type="dxa"/>
            <w:tcBorders>
              <w:top w:val="single" w:sz="4" w:space="0" w:color="auto"/>
              <w:bottom w:val="single" w:sz="4" w:space="0" w:color="auto"/>
            </w:tcBorders>
          </w:tcPr>
          <w:p w14:paraId="2CAF4A77" w14:textId="77777777" w:rsidR="00261E70" w:rsidRPr="00675506" w:rsidRDefault="00261E70">
            <w:pPr>
              <w:spacing w:before="60" w:after="60"/>
              <w:rPr>
                <w:b/>
                <w:bCs/>
                <w:sz w:val="18"/>
              </w:rPr>
            </w:pPr>
          </w:p>
          <w:p w14:paraId="5BC8721F" w14:textId="77777777" w:rsidR="00261E70" w:rsidRPr="00675506" w:rsidRDefault="00261E70">
            <w:pPr>
              <w:pStyle w:val="TAL"/>
              <w:keepNext w:val="0"/>
              <w:keepLines w:val="0"/>
              <w:spacing w:after="60"/>
              <w:rPr>
                <w:b/>
                <w:bCs/>
              </w:rPr>
            </w:pPr>
            <w:r w:rsidRPr="00675506">
              <w:t>However, it should not span more than a few seconds and should be agreed with the Federal Network Agency.</w:t>
            </w:r>
          </w:p>
        </w:tc>
      </w:tr>
      <w:tr w:rsidR="00261E70" w:rsidRPr="00675506" w14:paraId="18E18897" w14:textId="77777777">
        <w:trPr>
          <w:cantSplit/>
        </w:trPr>
        <w:tc>
          <w:tcPr>
            <w:tcW w:w="1247" w:type="dxa"/>
            <w:tcBorders>
              <w:top w:val="single" w:sz="4" w:space="0" w:color="auto"/>
              <w:bottom w:val="single" w:sz="4" w:space="0" w:color="auto"/>
            </w:tcBorders>
          </w:tcPr>
          <w:p w14:paraId="283DE92A" w14:textId="77777777" w:rsidR="00261E70" w:rsidRPr="00675506" w:rsidRDefault="00261E70">
            <w:pPr>
              <w:pStyle w:val="TAL"/>
              <w:keepNext w:val="0"/>
              <w:keepLines w:val="0"/>
              <w:spacing w:before="60"/>
            </w:pPr>
            <w:r w:rsidRPr="00675506">
              <w:t>6.2.5</w:t>
            </w:r>
          </w:p>
        </w:tc>
        <w:tc>
          <w:tcPr>
            <w:tcW w:w="4253" w:type="dxa"/>
            <w:tcBorders>
              <w:top w:val="single" w:sz="4" w:space="0" w:color="auto"/>
              <w:bottom w:val="single" w:sz="4" w:space="0" w:color="auto"/>
            </w:tcBorders>
          </w:tcPr>
          <w:p w14:paraId="6A26BD35" w14:textId="77777777" w:rsidR="00261E70" w:rsidRPr="00675506" w:rsidRDefault="00261E70">
            <w:pPr>
              <w:spacing w:before="60" w:after="60"/>
              <w:rPr>
                <w:b/>
                <w:bCs/>
                <w:sz w:val="18"/>
              </w:rPr>
            </w:pPr>
            <w:r w:rsidRPr="00675506">
              <w:rPr>
                <w:b/>
                <w:sz w:val="18"/>
              </w:rPr>
              <w:t>Padding Data</w:t>
            </w:r>
          </w:p>
          <w:p w14:paraId="6B3588FF" w14:textId="77777777" w:rsidR="00261E70" w:rsidRPr="00675506" w:rsidRDefault="00261E70">
            <w:pPr>
              <w:pStyle w:val="TAL"/>
              <w:keepNext w:val="0"/>
              <w:keepLines w:val="0"/>
              <w:spacing w:after="60"/>
              <w:rPr>
                <w:b/>
                <w:bCs/>
              </w:rPr>
            </w:pPr>
            <w:r w:rsidRPr="00675506">
              <w:t>May optionally be implemented by the subject.</w:t>
            </w:r>
          </w:p>
        </w:tc>
        <w:tc>
          <w:tcPr>
            <w:tcW w:w="4536" w:type="dxa"/>
            <w:tcBorders>
              <w:top w:val="single" w:sz="4" w:space="0" w:color="auto"/>
              <w:bottom w:val="single" w:sz="4" w:space="0" w:color="auto"/>
            </w:tcBorders>
          </w:tcPr>
          <w:p w14:paraId="7FD58A4E" w14:textId="77777777" w:rsidR="00261E70" w:rsidRPr="00675506" w:rsidRDefault="00261E70">
            <w:pPr>
              <w:spacing w:before="60" w:after="60"/>
              <w:rPr>
                <w:b/>
                <w:bCs/>
                <w:sz w:val="18"/>
              </w:rPr>
            </w:pPr>
          </w:p>
          <w:p w14:paraId="3E27D34A" w14:textId="1091E37A" w:rsidR="00261E70" w:rsidRPr="00675506" w:rsidRDefault="00261E70">
            <w:pPr>
              <w:pStyle w:val="TAL"/>
              <w:keepNext w:val="0"/>
              <w:keepLines w:val="0"/>
              <w:spacing w:after="60"/>
              <w:rPr>
                <w:b/>
                <w:bCs/>
              </w:rPr>
            </w:pPr>
            <w:r w:rsidRPr="00675506">
              <w:t>Action-specific use of padding must be agreed with the relevant authorised agency.</w:t>
            </w:r>
          </w:p>
        </w:tc>
      </w:tr>
      <w:tr w:rsidR="00261E70" w:rsidRPr="00675506" w14:paraId="09AE7C2D" w14:textId="77777777">
        <w:trPr>
          <w:cantSplit/>
        </w:trPr>
        <w:tc>
          <w:tcPr>
            <w:tcW w:w="1247" w:type="dxa"/>
            <w:tcBorders>
              <w:top w:val="single" w:sz="4" w:space="0" w:color="auto"/>
              <w:bottom w:val="single" w:sz="4" w:space="0" w:color="auto"/>
            </w:tcBorders>
          </w:tcPr>
          <w:p w14:paraId="1F41C001" w14:textId="77777777" w:rsidR="00261E70" w:rsidRPr="00675506" w:rsidRDefault="00261E70">
            <w:pPr>
              <w:pStyle w:val="TAL"/>
              <w:keepNext w:val="0"/>
              <w:keepLines w:val="0"/>
              <w:spacing w:before="60"/>
            </w:pPr>
            <w:r w:rsidRPr="00675506">
              <w:t>6.3.1</w:t>
            </w:r>
          </w:p>
        </w:tc>
        <w:tc>
          <w:tcPr>
            <w:tcW w:w="4253" w:type="dxa"/>
            <w:tcBorders>
              <w:top w:val="single" w:sz="4" w:space="0" w:color="auto"/>
              <w:bottom w:val="single" w:sz="4" w:space="0" w:color="auto"/>
            </w:tcBorders>
          </w:tcPr>
          <w:p w14:paraId="386FB437" w14:textId="77777777" w:rsidR="00261E70" w:rsidRPr="00675506" w:rsidRDefault="00261E70">
            <w:pPr>
              <w:spacing w:before="60" w:after="60"/>
              <w:rPr>
                <w:b/>
                <w:bCs/>
                <w:sz w:val="18"/>
              </w:rPr>
            </w:pPr>
            <w:r w:rsidRPr="00675506">
              <w:rPr>
                <w:b/>
                <w:sz w:val="18"/>
              </w:rPr>
              <w:t>General</w:t>
            </w:r>
          </w:p>
          <w:p w14:paraId="30617142" w14:textId="77777777" w:rsidR="00261E70" w:rsidRPr="00675506" w:rsidRDefault="00261E70">
            <w:pPr>
              <w:pStyle w:val="TAL"/>
              <w:keepNext w:val="0"/>
              <w:keepLines w:val="0"/>
              <w:spacing w:after="60"/>
            </w:pPr>
            <w:r w:rsidRPr="00675506">
              <w:t>TCP/IP is used.</w:t>
            </w:r>
          </w:p>
        </w:tc>
        <w:tc>
          <w:tcPr>
            <w:tcW w:w="4536" w:type="dxa"/>
            <w:tcBorders>
              <w:top w:val="single" w:sz="4" w:space="0" w:color="auto"/>
              <w:bottom w:val="single" w:sz="4" w:space="0" w:color="auto"/>
            </w:tcBorders>
          </w:tcPr>
          <w:p w14:paraId="2542AB33" w14:textId="77777777" w:rsidR="00261E70" w:rsidRPr="00675506" w:rsidRDefault="00261E70">
            <w:pPr>
              <w:spacing w:before="60" w:after="60"/>
              <w:rPr>
                <w:b/>
                <w:bCs/>
                <w:sz w:val="18"/>
              </w:rPr>
            </w:pPr>
          </w:p>
        </w:tc>
      </w:tr>
      <w:tr w:rsidR="00261E70" w:rsidRPr="00675506" w14:paraId="1A82E57A" w14:textId="77777777">
        <w:trPr>
          <w:cantSplit/>
        </w:trPr>
        <w:tc>
          <w:tcPr>
            <w:tcW w:w="1247" w:type="dxa"/>
            <w:tcBorders>
              <w:top w:val="single" w:sz="4" w:space="0" w:color="auto"/>
              <w:bottom w:val="single" w:sz="4" w:space="0" w:color="auto"/>
            </w:tcBorders>
          </w:tcPr>
          <w:p w14:paraId="05DE8A1E" w14:textId="77777777" w:rsidR="00261E70" w:rsidRPr="00675506" w:rsidRDefault="00261E70">
            <w:pPr>
              <w:pStyle w:val="TAL"/>
              <w:keepNext w:val="0"/>
              <w:keepLines w:val="0"/>
              <w:spacing w:before="60"/>
            </w:pPr>
            <w:r w:rsidRPr="00675506">
              <w:t>6.3.2</w:t>
            </w:r>
          </w:p>
        </w:tc>
        <w:tc>
          <w:tcPr>
            <w:tcW w:w="4253" w:type="dxa"/>
            <w:tcBorders>
              <w:top w:val="single" w:sz="4" w:space="0" w:color="auto"/>
              <w:bottom w:val="single" w:sz="4" w:space="0" w:color="auto"/>
            </w:tcBorders>
          </w:tcPr>
          <w:p w14:paraId="4565441D" w14:textId="77777777" w:rsidR="00261E70" w:rsidRPr="00675506" w:rsidRDefault="00261E70">
            <w:pPr>
              <w:spacing w:before="60" w:after="60"/>
              <w:rPr>
                <w:b/>
                <w:bCs/>
                <w:sz w:val="18"/>
              </w:rPr>
            </w:pPr>
            <w:r w:rsidRPr="00675506">
              <w:rPr>
                <w:b/>
                <w:sz w:val="18"/>
              </w:rPr>
              <w:t>Opening and closing of connections</w:t>
            </w:r>
          </w:p>
          <w:p w14:paraId="58F2F49C" w14:textId="47D084B4" w:rsidR="00261E70" w:rsidRPr="00675506" w:rsidRDefault="00261E70" w:rsidP="0064246C">
            <w:pPr>
              <w:pStyle w:val="TAL"/>
              <w:keepNext w:val="0"/>
              <w:keepLines w:val="0"/>
              <w:spacing w:after="60"/>
            </w:pPr>
            <w:r w:rsidRPr="00675506">
              <w:t>Based on Section 3.1 of the TR TKÜV, under which the Delivery Function should trigger to avoid unnecessarily keeping the lines of the authorised agency busy.</w:t>
            </w:r>
          </w:p>
        </w:tc>
        <w:tc>
          <w:tcPr>
            <w:tcW w:w="4536" w:type="dxa"/>
            <w:tcBorders>
              <w:top w:val="single" w:sz="4" w:space="0" w:color="auto"/>
              <w:bottom w:val="single" w:sz="4" w:space="0" w:color="auto"/>
            </w:tcBorders>
          </w:tcPr>
          <w:p w14:paraId="7B9EE9F9" w14:textId="77777777" w:rsidR="00261E70" w:rsidRPr="00675506" w:rsidRDefault="00261E70">
            <w:pPr>
              <w:spacing w:before="60" w:after="60"/>
              <w:rPr>
                <w:b/>
                <w:bCs/>
                <w:sz w:val="18"/>
              </w:rPr>
            </w:pPr>
          </w:p>
        </w:tc>
      </w:tr>
      <w:tr w:rsidR="00261E70" w:rsidRPr="00675506" w14:paraId="26D7FF4E" w14:textId="77777777">
        <w:trPr>
          <w:cantSplit/>
        </w:trPr>
        <w:tc>
          <w:tcPr>
            <w:tcW w:w="1247" w:type="dxa"/>
            <w:tcBorders>
              <w:top w:val="single" w:sz="4" w:space="0" w:color="auto"/>
              <w:bottom w:val="single" w:sz="4" w:space="0" w:color="auto"/>
            </w:tcBorders>
          </w:tcPr>
          <w:p w14:paraId="2AAA4214" w14:textId="77777777" w:rsidR="00261E70" w:rsidRPr="00675506" w:rsidRDefault="00261E70">
            <w:pPr>
              <w:pStyle w:val="TAL"/>
              <w:keepNext w:val="0"/>
              <w:keepLines w:val="0"/>
              <w:spacing w:before="60"/>
            </w:pPr>
            <w:r w:rsidRPr="00675506">
              <w:t>6.3.4</w:t>
            </w:r>
          </w:p>
        </w:tc>
        <w:tc>
          <w:tcPr>
            <w:tcW w:w="4253" w:type="dxa"/>
            <w:tcBorders>
              <w:top w:val="single" w:sz="4" w:space="0" w:color="auto"/>
              <w:bottom w:val="single" w:sz="4" w:space="0" w:color="auto"/>
            </w:tcBorders>
          </w:tcPr>
          <w:p w14:paraId="60B5BB0D" w14:textId="77777777" w:rsidR="00261E70" w:rsidRPr="00675506" w:rsidRDefault="00261E70">
            <w:pPr>
              <w:spacing w:before="60" w:after="60"/>
              <w:rPr>
                <w:b/>
                <w:bCs/>
                <w:sz w:val="18"/>
              </w:rPr>
            </w:pPr>
            <w:r w:rsidRPr="00675506">
              <w:rPr>
                <w:b/>
                <w:sz w:val="18"/>
              </w:rPr>
              <w:t>Keep-</w:t>
            </w:r>
            <w:proofErr w:type="spellStart"/>
            <w:r w:rsidRPr="00675506">
              <w:rPr>
                <w:b/>
                <w:sz w:val="18"/>
              </w:rPr>
              <w:t>alives</w:t>
            </w:r>
            <w:proofErr w:type="spellEnd"/>
          </w:p>
          <w:p w14:paraId="65E7774B" w14:textId="77777777" w:rsidR="00261E70" w:rsidRPr="00675506" w:rsidRDefault="00261E70" w:rsidP="00963FEE">
            <w:pPr>
              <w:pStyle w:val="TAL"/>
              <w:keepLines w:val="0"/>
              <w:spacing w:after="60"/>
            </w:pPr>
            <w:r w:rsidRPr="00675506">
              <w:t xml:space="preserve">The basic requirements set out in Part A, Section 3.3, are to be observed for the obligatory use of </w:t>
            </w:r>
            <w:r w:rsidRPr="00675506">
              <w:rPr>
                <w:i/>
              </w:rPr>
              <w:t>keep-</w:t>
            </w:r>
            <w:proofErr w:type="spellStart"/>
            <w:r w:rsidRPr="00675506">
              <w:rPr>
                <w:i/>
              </w:rPr>
              <w:t>alives</w:t>
            </w:r>
            <w:proofErr w:type="spellEnd"/>
            <w:r w:rsidRPr="00675506">
              <w:t>.</w:t>
            </w:r>
          </w:p>
        </w:tc>
        <w:tc>
          <w:tcPr>
            <w:tcW w:w="4536" w:type="dxa"/>
            <w:tcBorders>
              <w:top w:val="single" w:sz="4" w:space="0" w:color="auto"/>
              <w:bottom w:val="single" w:sz="4" w:space="0" w:color="auto"/>
            </w:tcBorders>
          </w:tcPr>
          <w:p w14:paraId="7BD85408" w14:textId="77777777" w:rsidR="00261E70" w:rsidRPr="00675506" w:rsidRDefault="00261E70">
            <w:pPr>
              <w:spacing w:before="60" w:after="60"/>
              <w:rPr>
                <w:b/>
                <w:bCs/>
                <w:sz w:val="18"/>
              </w:rPr>
            </w:pPr>
          </w:p>
          <w:p w14:paraId="351CA44D" w14:textId="257FCEE0" w:rsidR="00261E70" w:rsidRPr="00675506" w:rsidRDefault="00261E70">
            <w:pPr>
              <w:pStyle w:val="TAL"/>
              <w:keepNext w:val="0"/>
              <w:keepLines w:val="0"/>
              <w:spacing w:after="60"/>
              <w:rPr>
                <w:b/>
                <w:bCs/>
              </w:rPr>
            </w:pPr>
            <w:r w:rsidRPr="00675506">
              <w:t>After the successful transmission of data, the TCP connection should normally be closed by means of a timer. Action-specific use of keep-</w:t>
            </w:r>
            <w:proofErr w:type="spellStart"/>
            <w:r w:rsidRPr="00675506">
              <w:t>alives</w:t>
            </w:r>
            <w:proofErr w:type="spellEnd"/>
            <w:r w:rsidRPr="00675506">
              <w:t>, where the TCP connection is kept alive indefinitely, is subject to approval by the relevant authorised agency.</w:t>
            </w:r>
          </w:p>
        </w:tc>
      </w:tr>
      <w:tr w:rsidR="00261E70" w:rsidRPr="00675506" w14:paraId="036E4B02" w14:textId="77777777">
        <w:trPr>
          <w:cantSplit/>
        </w:trPr>
        <w:tc>
          <w:tcPr>
            <w:tcW w:w="1247" w:type="dxa"/>
            <w:tcBorders>
              <w:top w:val="single" w:sz="4" w:space="0" w:color="auto"/>
              <w:bottom w:val="single" w:sz="4" w:space="0" w:color="auto"/>
            </w:tcBorders>
          </w:tcPr>
          <w:p w14:paraId="476A2B4D" w14:textId="77777777" w:rsidR="00261E70" w:rsidRPr="00675506" w:rsidRDefault="00261E70">
            <w:pPr>
              <w:pStyle w:val="TAL"/>
              <w:keepNext w:val="0"/>
              <w:keepLines w:val="0"/>
              <w:spacing w:before="60"/>
            </w:pPr>
            <w:r w:rsidRPr="00675506">
              <w:t>6.4.2</w:t>
            </w:r>
          </w:p>
        </w:tc>
        <w:tc>
          <w:tcPr>
            <w:tcW w:w="4253" w:type="dxa"/>
            <w:tcBorders>
              <w:top w:val="single" w:sz="4" w:space="0" w:color="auto"/>
              <w:bottom w:val="single" w:sz="4" w:space="0" w:color="auto"/>
            </w:tcBorders>
          </w:tcPr>
          <w:p w14:paraId="4F0C0C41" w14:textId="77777777" w:rsidR="00261E70" w:rsidRPr="00675506" w:rsidRDefault="00261E70">
            <w:pPr>
              <w:spacing w:before="60" w:after="60"/>
              <w:rPr>
                <w:b/>
                <w:bCs/>
                <w:sz w:val="18"/>
              </w:rPr>
            </w:pPr>
            <w:r w:rsidRPr="00675506">
              <w:rPr>
                <w:b/>
                <w:sz w:val="18"/>
              </w:rPr>
              <w:t>TCP settings</w:t>
            </w:r>
          </w:p>
          <w:p w14:paraId="1C3EE6F1" w14:textId="333026EA" w:rsidR="00261E70" w:rsidRPr="00675506" w:rsidRDefault="00261E70">
            <w:pPr>
              <w:pStyle w:val="TAL"/>
              <w:keepNext w:val="0"/>
              <w:keepLines w:val="0"/>
              <w:spacing w:before="60" w:after="60"/>
            </w:pPr>
            <w:r w:rsidRPr="00675506">
              <w:t>For forwarding, port number 50100 is chosen on the part of the authorised agency (destination port).</w:t>
            </w:r>
          </w:p>
        </w:tc>
        <w:tc>
          <w:tcPr>
            <w:tcW w:w="4536" w:type="dxa"/>
            <w:tcBorders>
              <w:top w:val="single" w:sz="4" w:space="0" w:color="auto"/>
              <w:bottom w:val="single" w:sz="4" w:space="0" w:color="auto"/>
            </w:tcBorders>
          </w:tcPr>
          <w:p w14:paraId="342E7069" w14:textId="77777777" w:rsidR="00261E70" w:rsidRPr="00675506" w:rsidRDefault="00261E70">
            <w:pPr>
              <w:spacing w:before="60" w:after="60"/>
              <w:rPr>
                <w:b/>
                <w:bCs/>
                <w:sz w:val="18"/>
              </w:rPr>
            </w:pPr>
          </w:p>
          <w:p w14:paraId="749B4335" w14:textId="77777777" w:rsidR="00261E70" w:rsidRPr="00675506" w:rsidRDefault="00261E70" w:rsidP="005B71F4">
            <w:pPr>
              <w:spacing w:before="60" w:after="60"/>
              <w:rPr>
                <w:bCs/>
                <w:sz w:val="18"/>
              </w:rPr>
            </w:pPr>
            <w:r w:rsidRPr="00675506">
              <w:rPr>
                <w:sz w:val="18"/>
              </w:rPr>
              <w:t>The port number applies to applications of the service specifications TS 102 232-02, TS 102 232-03, TS 102 232-04, TS 101 909-20-2, TS 102 232-05 and TS 102 232-</w:t>
            </w:r>
            <w:proofErr w:type="gramStart"/>
            <w:r w:rsidRPr="00675506">
              <w:rPr>
                <w:sz w:val="18"/>
              </w:rPr>
              <w:t>06..</w:t>
            </w:r>
            <w:proofErr w:type="gramEnd"/>
          </w:p>
        </w:tc>
      </w:tr>
      <w:tr w:rsidR="00261E70" w:rsidRPr="00675506" w14:paraId="20698F62" w14:textId="77777777">
        <w:trPr>
          <w:cantSplit/>
        </w:trPr>
        <w:tc>
          <w:tcPr>
            <w:tcW w:w="1247" w:type="dxa"/>
            <w:tcBorders>
              <w:top w:val="single" w:sz="4" w:space="0" w:color="auto"/>
              <w:bottom w:val="single" w:sz="4" w:space="0" w:color="auto"/>
            </w:tcBorders>
          </w:tcPr>
          <w:p w14:paraId="39403DDB" w14:textId="77777777" w:rsidR="00261E70" w:rsidRPr="00675506" w:rsidRDefault="00261E70">
            <w:pPr>
              <w:pStyle w:val="TAL"/>
              <w:keepNext w:val="0"/>
              <w:keepLines w:val="0"/>
              <w:spacing w:before="60"/>
            </w:pPr>
            <w:r w:rsidRPr="00675506">
              <w:t>7.1</w:t>
            </w:r>
          </w:p>
        </w:tc>
        <w:tc>
          <w:tcPr>
            <w:tcW w:w="4253" w:type="dxa"/>
            <w:tcBorders>
              <w:top w:val="single" w:sz="4" w:space="0" w:color="auto"/>
              <w:bottom w:val="single" w:sz="4" w:space="0" w:color="auto"/>
            </w:tcBorders>
          </w:tcPr>
          <w:p w14:paraId="7091C1E3" w14:textId="77777777" w:rsidR="00261E70" w:rsidRPr="00675506" w:rsidRDefault="00261E70">
            <w:pPr>
              <w:spacing w:before="60" w:after="60"/>
              <w:rPr>
                <w:b/>
                <w:bCs/>
                <w:sz w:val="18"/>
              </w:rPr>
            </w:pPr>
            <w:r w:rsidRPr="00675506">
              <w:rPr>
                <w:b/>
                <w:sz w:val="18"/>
              </w:rPr>
              <w:t>Type of Networks</w:t>
            </w:r>
          </w:p>
          <w:p w14:paraId="22C81EAC" w14:textId="77777777" w:rsidR="00261E70" w:rsidRPr="00675506" w:rsidRDefault="00261E70">
            <w:pPr>
              <w:pStyle w:val="TAL"/>
              <w:keepNext w:val="0"/>
              <w:keepLines w:val="0"/>
              <w:spacing w:after="60"/>
            </w:pPr>
            <w:r w:rsidRPr="00675506">
              <w:t>Forwarding occurs over the public Internet.</w:t>
            </w:r>
          </w:p>
        </w:tc>
        <w:tc>
          <w:tcPr>
            <w:tcW w:w="4536" w:type="dxa"/>
            <w:tcBorders>
              <w:top w:val="single" w:sz="4" w:space="0" w:color="auto"/>
              <w:bottom w:val="single" w:sz="4" w:space="0" w:color="auto"/>
            </w:tcBorders>
          </w:tcPr>
          <w:p w14:paraId="724D740A" w14:textId="77777777" w:rsidR="00261E70" w:rsidRPr="00675506" w:rsidRDefault="00261E70">
            <w:pPr>
              <w:spacing w:before="60" w:after="60"/>
              <w:rPr>
                <w:b/>
                <w:bCs/>
                <w:sz w:val="18"/>
              </w:rPr>
            </w:pPr>
          </w:p>
        </w:tc>
      </w:tr>
      <w:tr w:rsidR="00261E70" w:rsidRPr="00675506" w14:paraId="211B83CB" w14:textId="77777777">
        <w:trPr>
          <w:cantSplit/>
        </w:trPr>
        <w:tc>
          <w:tcPr>
            <w:tcW w:w="1247" w:type="dxa"/>
            <w:tcBorders>
              <w:top w:val="single" w:sz="4" w:space="0" w:color="auto"/>
              <w:bottom w:val="single" w:sz="4" w:space="0" w:color="auto"/>
            </w:tcBorders>
          </w:tcPr>
          <w:p w14:paraId="0CAE5DE0" w14:textId="77777777" w:rsidR="00261E70" w:rsidRPr="00675506" w:rsidRDefault="00261E70">
            <w:pPr>
              <w:pStyle w:val="TAL"/>
              <w:keepNext w:val="0"/>
              <w:keepLines w:val="0"/>
              <w:spacing w:before="60"/>
            </w:pPr>
            <w:r w:rsidRPr="00675506">
              <w:t>7.2</w:t>
            </w:r>
          </w:p>
        </w:tc>
        <w:tc>
          <w:tcPr>
            <w:tcW w:w="4253" w:type="dxa"/>
            <w:tcBorders>
              <w:top w:val="single" w:sz="4" w:space="0" w:color="auto"/>
              <w:bottom w:val="single" w:sz="4" w:space="0" w:color="auto"/>
            </w:tcBorders>
          </w:tcPr>
          <w:p w14:paraId="1854017E" w14:textId="77777777" w:rsidR="00261E70" w:rsidRPr="00675506" w:rsidRDefault="00261E70">
            <w:pPr>
              <w:spacing w:before="60" w:after="60"/>
              <w:rPr>
                <w:b/>
                <w:bCs/>
                <w:sz w:val="18"/>
              </w:rPr>
            </w:pPr>
            <w:r w:rsidRPr="00675506">
              <w:rPr>
                <w:b/>
                <w:sz w:val="18"/>
              </w:rPr>
              <w:t>Security requirements</w:t>
            </w:r>
          </w:p>
          <w:p w14:paraId="69C9EB34" w14:textId="77777777" w:rsidR="00261E70" w:rsidRPr="00675506" w:rsidRDefault="00261E70" w:rsidP="001A5C0A">
            <w:pPr>
              <w:pStyle w:val="TAL"/>
              <w:keepNext w:val="0"/>
              <w:keepLines w:val="0"/>
              <w:spacing w:after="60"/>
            </w:pPr>
            <w:r w:rsidRPr="00675506">
              <w:t>The provisions under Appendix A.2 of the TR TKÜV apply.</w:t>
            </w:r>
          </w:p>
        </w:tc>
        <w:tc>
          <w:tcPr>
            <w:tcW w:w="4536" w:type="dxa"/>
            <w:tcBorders>
              <w:top w:val="single" w:sz="4" w:space="0" w:color="auto"/>
              <w:bottom w:val="single" w:sz="4" w:space="0" w:color="auto"/>
            </w:tcBorders>
          </w:tcPr>
          <w:p w14:paraId="02511F15" w14:textId="77777777" w:rsidR="00261E70" w:rsidRPr="00675506" w:rsidRDefault="00261E70">
            <w:pPr>
              <w:spacing w:before="60" w:after="60"/>
              <w:rPr>
                <w:b/>
                <w:bCs/>
                <w:sz w:val="18"/>
              </w:rPr>
            </w:pPr>
          </w:p>
          <w:p w14:paraId="7D221F66" w14:textId="77777777" w:rsidR="00261E70" w:rsidRPr="00675506" w:rsidRDefault="00261E70">
            <w:pPr>
              <w:pStyle w:val="TAL"/>
              <w:keepNext w:val="0"/>
              <w:keepLines w:val="0"/>
              <w:spacing w:after="60"/>
              <w:rPr>
                <w:b/>
                <w:bCs/>
              </w:rPr>
            </w:pPr>
            <w:r w:rsidRPr="00675506">
              <w:t>TLS and signatures and hash codes may not be used.</w:t>
            </w:r>
          </w:p>
        </w:tc>
      </w:tr>
      <w:tr w:rsidR="00261E70" w:rsidRPr="00675506" w14:paraId="5A1BBB46" w14:textId="77777777">
        <w:trPr>
          <w:cantSplit/>
        </w:trPr>
        <w:tc>
          <w:tcPr>
            <w:tcW w:w="1247" w:type="dxa"/>
            <w:tcBorders>
              <w:top w:val="single" w:sz="4" w:space="0" w:color="auto"/>
              <w:bottom w:val="single" w:sz="4" w:space="0" w:color="auto"/>
            </w:tcBorders>
          </w:tcPr>
          <w:p w14:paraId="379BD757" w14:textId="77777777" w:rsidR="00261E70" w:rsidRPr="00675506" w:rsidRDefault="00261E70">
            <w:pPr>
              <w:pStyle w:val="TAL"/>
              <w:keepNext w:val="0"/>
              <w:keepLines w:val="0"/>
              <w:spacing w:before="60"/>
            </w:pPr>
            <w:r w:rsidRPr="00675506">
              <w:t>7.3.2</w:t>
            </w:r>
          </w:p>
        </w:tc>
        <w:tc>
          <w:tcPr>
            <w:tcW w:w="4253" w:type="dxa"/>
            <w:tcBorders>
              <w:top w:val="single" w:sz="4" w:space="0" w:color="auto"/>
              <w:bottom w:val="single" w:sz="4" w:space="0" w:color="auto"/>
            </w:tcBorders>
          </w:tcPr>
          <w:p w14:paraId="70A10137" w14:textId="77777777" w:rsidR="00261E70" w:rsidRPr="00675506" w:rsidRDefault="00261E70">
            <w:pPr>
              <w:spacing w:before="60" w:after="60"/>
              <w:rPr>
                <w:b/>
                <w:bCs/>
                <w:sz w:val="18"/>
              </w:rPr>
            </w:pPr>
            <w:r w:rsidRPr="00675506">
              <w:rPr>
                <w:b/>
                <w:sz w:val="18"/>
              </w:rPr>
              <w:t>Timeliness</w:t>
            </w:r>
          </w:p>
          <w:p w14:paraId="6BB8884C" w14:textId="5951BA0B" w:rsidR="00261E70" w:rsidRPr="00675506" w:rsidRDefault="00261E70">
            <w:pPr>
              <w:pStyle w:val="TAL"/>
              <w:keepNext w:val="0"/>
              <w:keepLines w:val="0"/>
              <w:spacing w:after="60"/>
            </w:pPr>
            <w:r w:rsidRPr="00675506">
              <w:t xml:space="preserve">Any use of separate </w:t>
            </w:r>
            <w:r w:rsidRPr="00675506">
              <w:rPr>
                <w:i/>
              </w:rPr>
              <w:t xml:space="preserve">managed networks </w:t>
            </w:r>
            <w:r w:rsidRPr="00675506">
              <w:t>should be agreed between the subject and the authorised agencies.</w:t>
            </w:r>
          </w:p>
        </w:tc>
        <w:tc>
          <w:tcPr>
            <w:tcW w:w="4536" w:type="dxa"/>
            <w:tcBorders>
              <w:top w:val="single" w:sz="4" w:space="0" w:color="auto"/>
              <w:bottom w:val="single" w:sz="4" w:space="0" w:color="auto"/>
            </w:tcBorders>
          </w:tcPr>
          <w:p w14:paraId="2151CC6A" w14:textId="77777777" w:rsidR="00261E70" w:rsidRPr="00675506" w:rsidRDefault="00261E70">
            <w:pPr>
              <w:spacing w:before="60" w:after="60"/>
              <w:rPr>
                <w:b/>
                <w:bCs/>
                <w:sz w:val="18"/>
              </w:rPr>
            </w:pPr>
          </w:p>
        </w:tc>
      </w:tr>
    </w:tbl>
    <w:p w14:paraId="74EC522E" w14:textId="77777777" w:rsidR="00050309" w:rsidRPr="00675506" w:rsidRDefault="00050309"/>
    <w:p w14:paraId="576F6EBD" w14:textId="77777777" w:rsidR="00050309" w:rsidRPr="00675506" w:rsidRDefault="00050309" w:rsidP="008516FC">
      <w:pPr>
        <w:pStyle w:val="Heading3"/>
      </w:pPr>
      <w:bookmarkStart w:id="529" w:name="_Toc425260027"/>
      <w:bookmarkStart w:id="530" w:name="_Toc426622444"/>
      <w:r w:rsidRPr="00675506">
        <w:t>Appendix G.1.2</w:t>
      </w:r>
      <w:r w:rsidRPr="00675506">
        <w:tab/>
        <w:t>Basis: ETSI TS 102 232-03</w:t>
      </w:r>
      <w:bookmarkEnd w:id="529"/>
      <w:bookmarkEnd w:id="530"/>
    </w:p>
    <w:p w14:paraId="68F8330E" w14:textId="77777777" w:rsidR="00C02F87" w:rsidRPr="00675506" w:rsidRDefault="00050309" w:rsidP="00DB680A">
      <w:r w:rsidRPr="00675506">
        <w:t>The following table describes the selection of options for the different chapters and sections of ETSI Specification TS 102 232-03 and specifies additional requirements.</w:t>
      </w:r>
    </w:p>
    <w:p w14:paraId="14CB9D98" w14:textId="77777777" w:rsidR="00050309" w:rsidRPr="00675506" w:rsidRDefault="00050309" w:rsidP="00DB680A">
      <w:r w:rsidRPr="00675506">
        <w:t>Unless otherwise indicated, the references in the table relate to the respective sections of the ETSI specification: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050309" w:rsidRPr="00675506" w14:paraId="37B1A7D4" w14:textId="77777777">
        <w:trPr>
          <w:cantSplit/>
          <w:tblHeader/>
        </w:trPr>
        <w:tc>
          <w:tcPr>
            <w:tcW w:w="1247" w:type="dxa"/>
            <w:tcBorders>
              <w:top w:val="single" w:sz="18" w:space="0" w:color="auto"/>
              <w:left w:val="single" w:sz="18" w:space="0" w:color="auto"/>
              <w:bottom w:val="single" w:sz="4" w:space="0" w:color="auto"/>
            </w:tcBorders>
            <w:shd w:val="pct10" w:color="000000" w:fill="FFFFFF"/>
          </w:tcPr>
          <w:p w14:paraId="62698D35" w14:textId="77777777" w:rsidR="00050309" w:rsidRPr="00675506" w:rsidRDefault="00050309">
            <w:pPr>
              <w:spacing w:before="60" w:after="60"/>
              <w:rPr>
                <w:b/>
                <w:sz w:val="18"/>
              </w:rPr>
            </w:pPr>
            <w:r w:rsidRPr="00675506">
              <w:rPr>
                <w:b/>
                <w:sz w:val="18"/>
              </w:rPr>
              <w:t>Section TS 102 232-03</w:t>
            </w:r>
            <w:r w:rsidRPr="00675506">
              <w:rPr>
                <w:sz w:val="18"/>
              </w:rPr>
              <w:t xml:space="preserve"> </w:t>
            </w:r>
          </w:p>
        </w:tc>
        <w:tc>
          <w:tcPr>
            <w:tcW w:w="4253" w:type="dxa"/>
            <w:tcBorders>
              <w:top w:val="single" w:sz="18" w:space="0" w:color="auto"/>
              <w:bottom w:val="single" w:sz="4" w:space="0" w:color="auto"/>
            </w:tcBorders>
            <w:shd w:val="pct10" w:color="000000" w:fill="FFFFFF"/>
          </w:tcPr>
          <w:p w14:paraId="065B24EA" w14:textId="77777777" w:rsidR="00050309" w:rsidRPr="00675506" w:rsidRDefault="00050309" w:rsidP="00CC5E45">
            <w:pPr>
              <w:spacing w:before="60" w:after="60"/>
              <w:rPr>
                <w:b/>
                <w:sz w:val="18"/>
              </w:rPr>
            </w:pPr>
            <w:r w:rsidRPr="00675506">
              <w:rPr>
                <w:b/>
                <w:sz w:val="18"/>
              </w:rPr>
              <w:t>Description of the option or problem and stipulations regarding national application</w:t>
            </w:r>
          </w:p>
        </w:tc>
        <w:tc>
          <w:tcPr>
            <w:tcW w:w="4536" w:type="dxa"/>
            <w:tcBorders>
              <w:top w:val="single" w:sz="18" w:space="0" w:color="auto"/>
              <w:bottom w:val="single" w:sz="4" w:space="0" w:color="auto"/>
            </w:tcBorders>
            <w:shd w:val="pct10" w:color="000000" w:fill="FFFFFF"/>
          </w:tcPr>
          <w:p w14:paraId="71A3E5BE" w14:textId="77777777" w:rsidR="00050309" w:rsidRPr="00675506" w:rsidRDefault="00050309">
            <w:pPr>
              <w:spacing w:before="60" w:after="60"/>
              <w:rPr>
                <w:b/>
                <w:sz w:val="18"/>
              </w:rPr>
            </w:pPr>
            <w:r w:rsidRPr="00675506">
              <w:rPr>
                <w:b/>
                <w:sz w:val="18"/>
              </w:rPr>
              <w:t xml:space="preserve">Additional requirement, </w:t>
            </w:r>
            <w:proofErr w:type="gramStart"/>
            <w:r w:rsidRPr="00675506">
              <w:rPr>
                <w:b/>
                <w:sz w:val="18"/>
              </w:rPr>
              <w:t>background</w:t>
            </w:r>
            <w:proofErr w:type="gramEnd"/>
            <w:r w:rsidRPr="00675506">
              <w:rPr>
                <w:b/>
                <w:sz w:val="18"/>
              </w:rPr>
              <w:t xml:space="preserve"> and supplemental information</w:t>
            </w:r>
          </w:p>
        </w:tc>
      </w:tr>
      <w:tr w:rsidR="00050309" w:rsidRPr="00675506" w14:paraId="046C05E1" w14:textId="77777777">
        <w:trPr>
          <w:cantSplit/>
        </w:trPr>
        <w:tc>
          <w:tcPr>
            <w:tcW w:w="1247" w:type="dxa"/>
            <w:tcBorders>
              <w:top w:val="single" w:sz="4" w:space="0" w:color="auto"/>
              <w:bottom w:val="single" w:sz="4" w:space="0" w:color="auto"/>
            </w:tcBorders>
          </w:tcPr>
          <w:p w14:paraId="358048F5" w14:textId="77777777" w:rsidR="00050309" w:rsidRPr="00675506" w:rsidRDefault="00050309">
            <w:pPr>
              <w:pStyle w:val="TAL"/>
              <w:keepNext w:val="0"/>
              <w:keepLines w:val="0"/>
              <w:spacing w:before="60"/>
            </w:pPr>
            <w:r w:rsidRPr="00675506">
              <w:t>4.3.1</w:t>
            </w:r>
          </w:p>
        </w:tc>
        <w:tc>
          <w:tcPr>
            <w:tcW w:w="4253" w:type="dxa"/>
            <w:tcBorders>
              <w:top w:val="single" w:sz="4" w:space="0" w:color="auto"/>
              <w:bottom w:val="single" w:sz="4" w:space="0" w:color="auto"/>
            </w:tcBorders>
          </w:tcPr>
          <w:p w14:paraId="157BA9C9" w14:textId="77777777" w:rsidR="00050309" w:rsidRPr="00675506" w:rsidRDefault="00050309">
            <w:pPr>
              <w:spacing w:before="60" w:after="60"/>
              <w:rPr>
                <w:b/>
                <w:bCs/>
                <w:sz w:val="18"/>
              </w:rPr>
            </w:pPr>
            <w:r w:rsidRPr="00675506">
              <w:rPr>
                <w:b/>
                <w:sz w:val="18"/>
              </w:rPr>
              <w:t>Target Identity</w:t>
            </w:r>
          </w:p>
          <w:p w14:paraId="442D4223" w14:textId="2A273202" w:rsidR="00050309" w:rsidRPr="00675506" w:rsidRDefault="00050309">
            <w:pPr>
              <w:pStyle w:val="TAL"/>
              <w:keepNext w:val="0"/>
              <w:keepLines w:val="0"/>
              <w:spacing w:after="60"/>
            </w:pPr>
            <w:r w:rsidRPr="00675506">
              <w:t>The requirements under Part A, Section 4 TR TKÜV apply. Any deviating technical implementation should behave accordingly.</w:t>
            </w:r>
          </w:p>
        </w:tc>
        <w:tc>
          <w:tcPr>
            <w:tcW w:w="4536" w:type="dxa"/>
            <w:tcBorders>
              <w:top w:val="single" w:sz="4" w:space="0" w:color="auto"/>
              <w:bottom w:val="single" w:sz="4" w:space="0" w:color="auto"/>
            </w:tcBorders>
          </w:tcPr>
          <w:p w14:paraId="174F0272" w14:textId="77777777" w:rsidR="00050309" w:rsidRPr="00675506" w:rsidRDefault="00050309">
            <w:pPr>
              <w:spacing w:before="60" w:after="60"/>
              <w:rPr>
                <w:b/>
                <w:bCs/>
                <w:sz w:val="18"/>
              </w:rPr>
            </w:pPr>
          </w:p>
          <w:p w14:paraId="4D1D9F10" w14:textId="77777777" w:rsidR="00050309" w:rsidRPr="00675506" w:rsidRDefault="00050309">
            <w:pPr>
              <w:pStyle w:val="TAL"/>
              <w:keepNext w:val="0"/>
              <w:keepLines w:val="0"/>
              <w:spacing w:after="60"/>
            </w:pPr>
            <w:r w:rsidRPr="00675506">
              <w:t xml:space="preserve">For instance, implementations of surveillance based on a cable modem identifier are </w:t>
            </w:r>
            <w:proofErr w:type="gramStart"/>
            <w:r w:rsidRPr="00675506">
              <w:t>possible, but</w:t>
            </w:r>
            <w:proofErr w:type="gramEnd"/>
            <w:r w:rsidRPr="00675506">
              <w:t xml:space="preserve"> should take into account that another cable modem could be connected to the monitored Internet gateway, or the “monitored” cable modem could be connected to another Internet gateway.</w:t>
            </w:r>
          </w:p>
        </w:tc>
      </w:tr>
      <w:tr w:rsidR="001C7E34" w:rsidRPr="00675506" w14:paraId="7DC64131" w14:textId="77777777" w:rsidTr="00457561">
        <w:trPr>
          <w:cantSplit/>
        </w:trPr>
        <w:tc>
          <w:tcPr>
            <w:tcW w:w="1247" w:type="dxa"/>
            <w:tcBorders>
              <w:top w:val="single" w:sz="4" w:space="0" w:color="auto"/>
              <w:bottom w:val="single" w:sz="4" w:space="0" w:color="auto"/>
            </w:tcBorders>
          </w:tcPr>
          <w:p w14:paraId="3F2A2CC7" w14:textId="77777777" w:rsidR="001C7E34" w:rsidRPr="00675506" w:rsidRDefault="001C7E34" w:rsidP="00457561">
            <w:pPr>
              <w:pStyle w:val="TAL"/>
              <w:keepNext w:val="0"/>
              <w:keepLines w:val="0"/>
              <w:spacing w:before="60"/>
            </w:pPr>
            <w:r w:rsidRPr="00675506">
              <w:t>4.3.2</w:t>
            </w:r>
          </w:p>
        </w:tc>
        <w:tc>
          <w:tcPr>
            <w:tcW w:w="4253" w:type="dxa"/>
            <w:tcBorders>
              <w:top w:val="single" w:sz="4" w:space="0" w:color="auto"/>
              <w:bottom w:val="single" w:sz="4" w:space="0" w:color="auto"/>
            </w:tcBorders>
          </w:tcPr>
          <w:p w14:paraId="5004B64B" w14:textId="77777777" w:rsidR="001C7E34" w:rsidRPr="00675506" w:rsidRDefault="001C7E34" w:rsidP="00457561">
            <w:pPr>
              <w:spacing w:before="60" w:after="60"/>
              <w:rPr>
                <w:b/>
                <w:bCs/>
                <w:sz w:val="18"/>
              </w:rPr>
            </w:pPr>
            <w:r w:rsidRPr="00675506">
              <w:rPr>
                <w:b/>
                <w:sz w:val="18"/>
              </w:rPr>
              <w:t>Result of interception</w:t>
            </w:r>
          </w:p>
          <w:p w14:paraId="5FD23994" w14:textId="77777777" w:rsidR="001C7E34" w:rsidRPr="00675506" w:rsidRDefault="001C7E34" w:rsidP="00457561">
            <w:pPr>
              <w:spacing w:after="60"/>
              <w:rPr>
                <w:b/>
                <w:bCs/>
                <w:sz w:val="18"/>
              </w:rPr>
            </w:pPr>
            <w:r w:rsidRPr="00675506">
              <w:rPr>
                <w:sz w:val="18"/>
              </w:rPr>
              <w:t>All times (</w:t>
            </w:r>
            <w:proofErr w:type="spellStart"/>
            <w:r w:rsidRPr="00675506">
              <w:rPr>
                <w:sz w:val="18"/>
              </w:rPr>
              <w:t>TimeStamp</w:t>
            </w:r>
            <w:proofErr w:type="spellEnd"/>
            <w:r w:rsidRPr="00675506">
              <w:rPr>
                <w:sz w:val="18"/>
              </w:rPr>
              <w:t>) should normally be given based on the official time (local time).</w:t>
            </w:r>
          </w:p>
        </w:tc>
        <w:tc>
          <w:tcPr>
            <w:tcW w:w="4536" w:type="dxa"/>
            <w:tcBorders>
              <w:top w:val="single" w:sz="4" w:space="0" w:color="auto"/>
              <w:bottom w:val="single" w:sz="4" w:space="0" w:color="auto"/>
            </w:tcBorders>
          </w:tcPr>
          <w:p w14:paraId="1EF7D6E8" w14:textId="77777777" w:rsidR="001C7E34" w:rsidRPr="00675506" w:rsidRDefault="001C7E34" w:rsidP="00457561">
            <w:pPr>
              <w:rPr>
                <w:sz w:val="18"/>
              </w:rPr>
            </w:pPr>
          </w:p>
          <w:p w14:paraId="24FC4A97" w14:textId="77777777" w:rsidR="001C7E34" w:rsidRPr="00675506" w:rsidRDefault="001C7E34" w:rsidP="00457561">
            <w:pPr>
              <w:rPr>
                <w:sz w:val="18"/>
              </w:rPr>
            </w:pPr>
            <w:r w:rsidRPr="00675506">
              <w:rPr>
                <w:sz w:val="18"/>
              </w:rPr>
              <w:t xml:space="preserve">The </w:t>
            </w:r>
            <w:proofErr w:type="spellStart"/>
            <w:r w:rsidRPr="00675506">
              <w:rPr>
                <w:sz w:val="18"/>
              </w:rPr>
              <w:t>GeneralizedTime</w:t>
            </w:r>
            <w:proofErr w:type="spellEnd"/>
            <w:r w:rsidRPr="00675506">
              <w:rPr>
                <w:sz w:val="18"/>
              </w:rPr>
              <w:t xml:space="preserve"> parameter shall be encoded as universal time and without time difference. </w:t>
            </w:r>
          </w:p>
        </w:tc>
      </w:tr>
      <w:tr w:rsidR="00050309" w:rsidRPr="00675506" w14:paraId="33DE1450" w14:textId="77777777">
        <w:trPr>
          <w:cantSplit/>
        </w:trPr>
        <w:tc>
          <w:tcPr>
            <w:tcW w:w="1247" w:type="dxa"/>
            <w:tcBorders>
              <w:top w:val="single" w:sz="4" w:space="0" w:color="auto"/>
              <w:bottom w:val="single" w:sz="4" w:space="0" w:color="auto"/>
            </w:tcBorders>
          </w:tcPr>
          <w:p w14:paraId="39BFF9CD" w14:textId="77777777" w:rsidR="00050309" w:rsidRPr="00675506" w:rsidRDefault="00050309">
            <w:pPr>
              <w:pStyle w:val="TAL"/>
              <w:keepNext w:val="0"/>
              <w:keepLines w:val="0"/>
              <w:spacing w:before="60"/>
            </w:pPr>
            <w:r w:rsidRPr="00675506">
              <w:lastRenderedPageBreak/>
              <w:t>6.1</w:t>
            </w:r>
          </w:p>
        </w:tc>
        <w:tc>
          <w:tcPr>
            <w:tcW w:w="4253" w:type="dxa"/>
            <w:tcBorders>
              <w:top w:val="single" w:sz="4" w:space="0" w:color="auto"/>
              <w:bottom w:val="single" w:sz="4" w:space="0" w:color="auto"/>
            </w:tcBorders>
          </w:tcPr>
          <w:p w14:paraId="14DEF0D6" w14:textId="77777777" w:rsidR="00050309" w:rsidRPr="00675506" w:rsidRDefault="00050309">
            <w:pPr>
              <w:spacing w:before="60" w:after="60"/>
              <w:rPr>
                <w:b/>
                <w:bCs/>
                <w:sz w:val="18"/>
              </w:rPr>
            </w:pPr>
            <w:r w:rsidRPr="00675506">
              <w:rPr>
                <w:b/>
                <w:sz w:val="18"/>
              </w:rPr>
              <w:t>Events</w:t>
            </w:r>
          </w:p>
          <w:p w14:paraId="47CA0088" w14:textId="77777777" w:rsidR="00050309" w:rsidRPr="00675506" w:rsidRDefault="00050309" w:rsidP="0081006B">
            <w:pPr>
              <w:pStyle w:val="TAL"/>
              <w:keepNext w:val="0"/>
              <w:keepLines w:val="0"/>
              <w:spacing w:after="60"/>
            </w:pPr>
            <w:r w:rsidRPr="00675506">
              <w:t>The events and HI2 attributes from Version 1.4.1 of the ETSI Specification should be used.</w:t>
            </w:r>
          </w:p>
        </w:tc>
        <w:tc>
          <w:tcPr>
            <w:tcW w:w="4536" w:type="dxa"/>
            <w:tcBorders>
              <w:top w:val="single" w:sz="4" w:space="0" w:color="auto"/>
              <w:bottom w:val="single" w:sz="4" w:space="0" w:color="auto"/>
            </w:tcBorders>
          </w:tcPr>
          <w:p w14:paraId="2B83437D" w14:textId="77777777" w:rsidR="00050309" w:rsidRPr="00675506" w:rsidRDefault="00050309">
            <w:pPr>
              <w:pStyle w:val="TAL"/>
              <w:keepNext w:val="0"/>
              <w:keepLines w:val="0"/>
              <w:spacing w:before="60" w:after="60"/>
              <w:rPr>
                <w:lang w:val="en-US" w:eastAsia="de-DE"/>
              </w:rPr>
            </w:pPr>
          </w:p>
          <w:p w14:paraId="65C0E355" w14:textId="77777777" w:rsidR="00050309" w:rsidRPr="00675506" w:rsidRDefault="00050309">
            <w:pPr>
              <w:spacing w:after="60"/>
              <w:rPr>
                <w:sz w:val="18"/>
              </w:rPr>
            </w:pPr>
            <w:r w:rsidRPr="00675506">
              <w:rPr>
                <w:sz w:val="18"/>
              </w:rPr>
              <w:t>Version 1.4.1 supplemented the event ‘</w:t>
            </w:r>
            <w:proofErr w:type="spellStart"/>
            <w:r w:rsidRPr="00675506">
              <w:rPr>
                <w:sz w:val="18"/>
              </w:rPr>
              <w:t>startOfInterceptionWithSessionActive</w:t>
            </w:r>
            <w:proofErr w:type="spellEnd"/>
            <w:r w:rsidRPr="00675506">
              <w:rPr>
                <w:sz w:val="18"/>
              </w:rPr>
              <w:t>’.</w:t>
            </w:r>
          </w:p>
        </w:tc>
      </w:tr>
      <w:tr w:rsidR="00050309" w:rsidRPr="00675506" w14:paraId="3761ECCF" w14:textId="77777777">
        <w:trPr>
          <w:cantSplit/>
        </w:trPr>
        <w:tc>
          <w:tcPr>
            <w:tcW w:w="1247" w:type="dxa"/>
            <w:tcBorders>
              <w:top w:val="single" w:sz="4" w:space="0" w:color="auto"/>
              <w:bottom w:val="single" w:sz="4" w:space="0" w:color="auto"/>
            </w:tcBorders>
          </w:tcPr>
          <w:p w14:paraId="69BE1222" w14:textId="77777777" w:rsidR="00050309" w:rsidRPr="00675506" w:rsidRDefault="00050309">
            <w:pPr>
              <w:pStyle w:val="TAL"/>
              <w:keepNext w:val="0"/>
              <w:keepLines w:val="0"/>
              <w:spacing w:before="60"/>
            </w:pPr>
            <w:r w:rsidRPr="00675506">
              <w:t>8</w:t>
            </w:r>
          </w:p>
        </w:tc>
        <w:tc>
          <w:tcPr>
            <w:tcW w:w="4253" w:type="dxa"/>
            <w:tcBorders>
              <w:top w:val="single" w:sz="4" w:space="0" w:color="auto"/>
              <w:bottom w:val="single" w:sz="4" w:space="0" w:color="auto"/>
            </w:tcBorders>
          </w:tcPr>
          <w:p w14:paraId="3BCA90B9" w14:textId="77777777" w:rsidR="00050309" w:rsidRPr="00675506" w:rsidRDefault="00050309">
            <w:pPr>
              <w:spacing w:before="60" w:after="60"/>
              <w:rPr>
                <w:b/>
                <w:bCs/>
                <w:sz w:val="18"/>
              </w:rPr>
            </w:pPr>
            <w:r w:rsidRPr="00675506">
              <w:rPr>
                <w:b/>
                <w:sz w:val="18"/>
              </w:rPr>
              <w:t>ASN.1 for IRI and CC</w:t>
            </w:r>
          </w:p>
          <w:p w14:paraId="651ED209" w14:textId="77777777" w:rsidR="00050309" w:rsidRPr="00675506" w:rsidRDefault="00050309">
            <w:pPr>
              <w:pStyle w:val="TAL"/>
              <w:keepNext w:val="0"/>
              <w:keepLines w:val="0"/>
              <w:spacing w:after="60"/>
            </w:pPr>
            <w:r w:rsidRPr="00675506">
              <w:t>For these cases, defined in § 7(3) of the TKÜV, the ASN.1 description for ‘</w:t>
            </w:r>
            <w:proofErr w:type="spellStart"/>
            <w:r w:rsidRPr="00675506">
              <w:t>IRIOnly</w:t>
            </w:r>
            <w:proofErr w:type="spellEnd"/>
            <w:r w:rsidRPr="00675506">
              <w:t>’ need not be implemented</w:t>
            </w:r>
            <w:proofErr w:type="gramStart"/>
            <w:r w:rsidRPr="00675506">
              <w:t xml:space="preserve">.  </w:t>
            </w:r>
            <w:proofErr w:type="gramEnd"/>
          </w:p>
        </w:tc>
        <w:tc>
          <w:tcPr>
            <w:tcW w:w="4536" w:type="dxa"/>
            <w:tcBorders>
              <w:top w:val="single" w:sz="4" w:space="0" w:color="auto"/>
              <w:bottom w:val="single" w:sz="4" w:space="0" w:color="auto"/>
            </w:tcBorders>
          </w:tcPr>
          <w:p w14:paraId="6A6C9263" w14:textId="77777777" w:rsidR="00050309" w:rsidRPr="00675506" w:rsidRDefault="00050309">
            <w:pPr>
              <w:pStyle w:val="TAL"/>
              <w:keepNext w:val="0"/>
              <w:keepLines w:val="0"/>
              <w:spacing w:before="60" w:after="60"/>
              <w:rPr>
                <w:b/>
                <w:bCs/>
                <w:lang w:val="en-US" w:eastAsia="de-DE"/>
              </w:rPr>
            </w:pPr>
          </w:p>
          <w:p w14:paraId="6238C81D" w14:textId="77777777" w:rsidR="00050309" w:rsidRPr="00675506" w:rsidRDefault="00050309">
            <w:pPr>
              <w:pStyle w:val="TAL"/>
              <w:keepNext w:val="0"/>
              <w:keepLines w:val="0"/>
              <w:spacing w:after="60"/>
            </w:pPr>
            <w:r w:rsidRPr="00675506">
              <w:t>For these cases, only the ASN.1 data of the ‘</w:t>
            </w:r>
            <w:proofErr w:type="spellStart"/>
            <w:r w:rsidRPr="00675506">
              <w:rPr>
                <w:b/>
                <w:bCs/>
              </w:rPr>
              <w:t>IPIRIContents</w:t>
            </w:r>
            <w:proofErr w:type="spellEnd"/>
            <w:r w:rsidRPr="00675506">
              <w:t>’ need be transmitted in addition to the administrative data (</w:t>
            </w:r>
            <w:proofErr w:type="gramStart"/>
            <w:r w:rsidRPr="00675506">
              <w:t>e.g.</w:t>
            </w:r>
            <w:proofErr w:type="gramEnd"/>
            <w:r w:rsidRPr="00675506">
              <w:t xml:space="preserve"> LIID). This complies with the requirement that in this type of surveillance order, only the CC part need not be transmitted.</w:t>
            </w:r>
          </w:p>
        </w:tc>
      </w:tr>
    </w:tbl>
    <w:p w14:paraId="42C686BC" w14:textId="77777777" w:rsidR="00050309" w:rsidRPr="00675506" w:rsidRDefault="00050309" w:rsidP="00E641A2">
      <w:pPr>
        <w:pStyle w:val="Heading3"/>
      </w:pPr>
      <w:bookmarkStart w:id="531" w:name="_Toc425260028"/>
      <w:bookmarkStart w:id="532" w:name="_Toc426622445"/>
      <w:r w:rsidRPr="00675506">
        <w:t>Appendix G.1.3</w:t>
      </w:r>
      <w:r w:rsidRPr="00675506">
        <w:tab/>
        <w:t>Basis: ETSI TS 102 232-04</w:t>
      </w:r>
      <w:bookmarkEnd w:id="531"/>
      <w:bookmarkEnd w:id="532"/>
    </w:p>
    <w:p w14:paraId="552BA35A" w14:textId="77777777" w:rsidR="00CC5E45" w:rsidRPr="00675506" w:rsidRDefault="00050309" w:rsidP="00DB680A">
      <w:r w:rsidRPr="00675506">
        <w:t>The following table describes the selection of options for the different chapters and sections of ETSI Specification TS 102 232-04 and specifies additional requirements.</w:t>
      </w:r>
    </w:p>
    <w:p w14:paraId="0626915C" w14:textId="77777777" w:rsidR="00050309" w:rsidRPr="00675506" w:rsidRDefault="00050309" w:rsidP="00DB680A">
      <w:r w:rsidRPr="00675506">
        <w:t>Unless otherwise indicated, the references in the table relate to the respective sections of the ETSI specification: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050309" w:rsidRPr="00675506" w14:paraId="486AE25D" w14:textId="77777777">
        <w:trPr>
          <w:cantSplit/>
          <w:tblHeader/>
        </w:trPr>
        <w:tc>
          <w:tcPr>
            <w:tcW w:w="1247" w:type="dxa"/>
            <w:tcBorders>
              <w:top w:val="single" w:sz="18" w:space="0" w:color="auto"/>
              <w:left w:val="single" w:sz="18" w:space="0" w:color="auto"/>
              <w:bottom w:val="single" w:sz="4" w:space="0" w:color="auto"/>
            </w:tcBorders>
            <w:shd w:val="pct10" w:color="000000" w:fill="FFFFFF"/>
          </w:tcPr>
          <w:p w14:paraId="10A32BD9" w14:textId="77777777" w:rsidR="00050309" w:rsidRPr="00675506" w:rsidRDefault="00050309">
            <w:pPr>
              <w:spacing w:before="60" w:after="60"/>
              <w:rPr>
                <w:b/>
                <w:sz w:val="18"/>
              </w:rPr>
            </w:pPr>
            <w:r w:rsidRPr="00675506">
              <w:rPr>
                <w:b/>
                <w:sz w:val="18"/>
              </w:rPr>
              <w:t>Section TS 102 232-04</w:t>
            </w:r>
            <w:r w:rsidRPr="00675506">
              <w:rPr>
                <w:sz w:val="18"/>
              </w:rPr>
              <w:t xml:space="preserve"> </w:t>
            </w:r>
          </w:p>
        </w:tc>
        <w:tc>
          <w:tcPr>
            <w:tcW w:w="4253" w:type="dxa"/>
            <w:tcBorders>
              <w:top w:val="single" w:sz="18" w:space="0" w:color="auto"/>
              <w:bottom w:val="single" w:sz="4" w:space="0" w:color="auto"/>
            </w:tcBorders>
            <w:shd w:val="pct10" w:color="000000" w:fill="FFFFFF"/>
          </w:tcPr>
          <w:p w14:paraId="5ED5EADD" w14:textId="77777777" w:rsidR="00050309" w:rsidRPr="00675506" w:rsidRDefault="00050309" w:rsidP="00CC5E45">
            <w:pPr>
              <w:spacing w:before="60" w:after="60"/>
              <w:rPr>
                <w:b/>
                <w:sz w:val="18"/>
              </w:rPr>
            </w:pPr>
            <w:r w:rsidRPr="00675506">
              <w:rPr>
                <w:b/>
                <w:sz w:val="18"/>
              </w:rPr>
              <w:t>Description of the option or problem and stipulations regarding national application</w:t>
            </w:r>
          </w:p>
        </w:tc>
        <w:tc>
          <w:tcPr>
            <w:tcW w:w="4536" w:type="dxa"/>
            <w:tcBorders>
              <w:top w:val="single" w:sz="18" w:space="0" w:color="auto"/>
              <w:bottom w:val="single" w:sz="4" w:space="0" w:color="auto"/>
            </w:tcBorders>
            <w:shd w:val="pct10" w:color="000000" w:fill="FFFFFF"/>
          </w:tcPr>
          <w:p w14:paraId="4FA0019E" w14:textId="77777777" w:rsidR="00050309" w:rsidRPr="00675506" w:rsidRDefault="00050309">
            <w:pPr>
              <w:spacing w:before="60" w:after="60"/>
              <w:rPr>
                <w:b/>
                <w:sz w:val="18"/>
              </w:rPr>
            </w:pPr>
            <w:r w:rsidRPr="00675506">
              <w:rPr>
                <w:b/>
                <w:sz w:val="18"/>
              </w:rPr>
              <w:t xml:space="preserve">Additional requirement, </w:t>
            </w:r>
            <w:proofErr w:type="gramStart"/>
            <w:r w:rsidRPr="00675506">
              <w:rPr>
                <w:b/>
                <w:sz w:val="18"/>
              </w:rPr>
              <w:t>background</w:t>
            </w:r>
            <w:proofErr w:type="gramEnd"/>
            <w:r w:rsidRPr="00675506">
              <w:rPr>
                <w:b/>
                <w:sz w:val="18"/>
              </w:rPr>
              <w:t xml:space="preserve"> and supplemental information</w:t>
            </w:r>
          </w:p>
        </w:tc>
      </w:tr>
      <w:tr w:rsidR="00050309" w:rsidRPr="00675506" w14:paraId="425F1E6B" w14:textId="77777777">
        <w:trPr>
          <w:cantSplit/>
        </w:trPr>
        <w:tc>
          <w:tcPr>
            <w:tcW w:w="1247" w:type="dxa"/>
            <w:tcBorders>
              <w:top w:val="single" w:sz="4" w:space="0" w:color="auto"/>
              <w:bottom w:val="single" w:sz="4" w:space="0" w:color="auto"/>
            </w:tcBorders>
          </w:tcPr>
          <w:p w14:paraId="477AED11" w14:textId="77777777" w:rsidR="00050309" w:rsidRPr="00675506" w:rsidRDefault="00050309">
            <w:pPr>
              <w:pStyle w:val="TAL"/>
              <w:keepNext w:val="0"/>
              <w:keepLines w:val="0"/>
              <w:spacing w:before="60"/>
            </w:pPr>
            <w:bookmarkStart w:id="533" w:name="OLE_LINK9"/>
            <w:r w:rsidRPr="00675506">
              <w:t>4.2.1</w:t>
            </w:r>
          </w:p>
        </w:tc>
        <w:tc>
          <w:tcPr>
            <w:tcW w:w="4253" w:type="dxa"/>
            <w:tcBorders>
              <w:top w:val="single" w:sz="4" w:space="0" w:color="auto"/>
              <w:bottom w:val="single" w:sz="4" w:space="0" w:color="auto"/>
            </w:tcBorders>
          </w:tcPr>
          <w:p w14:paraId="51E57280" w14:textId="77777777" w:rsidR="00050309" w:rsidRPr="00675506" w:rsidRDefault="00050309">
            <w:pPr>
              <w:spacing w:before="60" w:after="60"/>
              <w:rPr>
                <w:b/>
                <w:bCs/>
                <w:sz w:val="18"/>
              </w:rPr>
            </w:pPr>
            <w:r w:rsidRPr="00675506">
              <w:rPr>
                <w:b/>
                <w:sz w:val="18"/>
              </w:rPr>
              <w:t>Target Identity</w:t>
            </w:r>
          </w:p>
          <w:p w14:paraId="6A6683B8" w14:textId="3CB63930" w:rsidR="00050309" w:rsidRPr="00675506" w:rsidRDefault="00050309">
            <w:pPr>
              <w:pStyle w:val="TAL"/>
              <w:keepNext w:val="0"/>
              <w:keepLines w:val="0"/>
              <w:spacing w:after="60"/>
            </w:pPr>
            <w:r w:rsidRPr="00675506">
              <w:t>The requirements under Part A, Section 4 TR TKÜV apply. Any deviating technical implementation should behave accordingly.</w:t>
            </w:r>
          </w:p>
        </w:tc>
        <w:tc>
          <w:tcPr>
            <w:tcW w:w="4536" w:type="dxa"/>
            <w:tcBorders>
              <w:top w:val="single" w:sz="4" w:space="0" w:color="auto"/>
              <w:bottom w:val="single" w:sz="4" w:space="0" w:color="auto"/>
            </w:tcBorders>
          </w:tcPr>
          <w:p w14:paraId="79D82745" w14:textId="77777777" w:rsidR="00050309" w:rsidRPr="00675506" w:rsidRDefault="00050309">
            <w:pPr>
              <w:spacing w:before="60" w:after="60"/>
              <w:rPr>
                <w:b/>
                <w:bCs/>
                <w:sz w:val="18"/>
              </w:rPr>
            </w:pPr>
          </w:p>
          <w:p w14:paraId="746784D0" w14:textId="77777777" w:rsidR="00050309" w:rsidRPr="00675506" w:rsidRDefault="00050309">
            <w:pPr>
              <w:pStyle w:val="TAL"/>
              <w:keepNext w:val="0"/>
              <w:keepLines w:val="0"/>
              <w:spacing w:after="60"/>
            </w:pPr>
            <w:r w:rsidRPr="00675506">
              <w:t xml:space="preserve">For instance, implementations of surveillance based on the MAC address of a modem are </w:t>
            </w:r>
            <w:proofErr w:type="gramStart"/>
            <w:r w:rsidRPr="00675506">
              <w:t>possible, but</w:t>
            </w:r>
            <w:proofErr w:type="gramEnd"/>
            <w:r w:rsidRPr="00675506">
              <w:t xml:space="preserve"> should take into account that another modem could be connected to the monitored Internet gateway, or the “monitored” modem could be connected to another Internet gateway.</w:t>
            </w:r>
          </w:p>
        </w:tc>
      </w:tr>
      <w:tr w:rsidR="001C7E34" w:rsidRPr="00675506" w14:paraId="30F78C68" w14:textId="77777777" w:rsidTr="00457561">
        <w:trPr>
          <w:cantSplit/>
        </w:trPr>
        <w:tc>
          <w:tcPr>
            <w:tcW w:w="1247" w:type="dxa"/>
            <w:tcBorders>
              <w:top w:val="single" w:sz="4" w:space="0" w:color="auto"/>
              <w:bottom w:val="single" w:sz="4" w:space="0" w:color="auto"/>
            </w:tcBorders>
          </w:tcPr>
          <w:p w14:paraId="561EB647" w14:textId="77777777" w:rsidR="001C7E34" w:rsidRPr="00675506" w:rsidRDefault="001C7E34" w:rsidP="00457561">
            <w:pPr>
              <w:pStyle w:val="TAL"/>
              <w:keepNext w:val="0"/>
              <w:keepLines w:val="0"/>
              <w:spacing w:before="60"/>
            </w:pPr>
            <w:r w:rsidRPr="00675506">
              <w:t>4.3.2</w:t>
            </w:r>
          </w:p>
        </w:tc>
        <w:tc>
          <w:tcPr>
            <w:tcW w:w="4253" w:type="dxa"/>
            <w:tcBorders>
              <w:top w:val="single" w:sz="4" w:space="0" w:color="auto"/>
              <w:bottom w:val="single" w:sz="4" w:space="0" w:color="auto"/>
            </w:tcBorders>
          </w:tcPr>
          <w:p w14:paraId="73439F9A" w14:textId="77777777" w:rsidR="001C7E34" w:rsidRPr="00675506" w:rsidRDefault="001C7E34" w:rsidP="00457561">
            <w:pPr>
              <w:spacing w:before="60" w:after="60"/>
              <w:rPr>
                <w:b/>
                <w:bCs/>
                <w:sz w:val="18"/>
              </w:rPr>
            </w:pPr>
            <w:r w:rsidRPr="00675506">
              <w:rPr>
                <w:b/>
                <w:sz w:val="18"/>
              </w:rPr>
              <w:t>Result of interception</w:t>
            </w:r>
          </w:p>
          <w:p w14:paraId="044EC0AC" w14:textId="77777777" w:rsidR="001C7E34" w:rsidRPr="00675506" w:rsidRDefault="001C7E34" w:rsidP="00457561">
            <w:pPr>
              <w:spacing w:after="60"/>
              <w:rPr>
                <w:b/>
                <w:bCs/>
                <w:sz w:val="18"/>
              </w:rPr>
            </w:pPr>
            <w:r w:rsidRPr="00675506">
              <w:rPr>
                <w:sz w:val="18"/>
              </w:rPr>
              <w:t>All times (</w:t>
            </w:r>
            <w:proofErr w:type="spellStart"/>
            <w:r w:rsidRPr="00675506">
              <w:rPr>
                <w:sz w:val="18"/>
              </w:rPr>
              <w:t>TimeStamp</w:t>
            </w:r>
            <w:proofErr w:type="spellEnd"/>
            <w:r w:rsidRPr="00675506">
              <w:rPr>
                <w:sz w:val="18"/>
              </w:rPr>
              <w:t>) should normally be given based on the official time (local time).</w:t>
            </w:r>
          </w:p>
        </w:tc>
        <w:tc>
          <w:tcPr>
            <w:tcW w:w="4536" w:type="dxa"/>
            <w:tcBorders>
              <w:top w:val="single" w:sz="4" w:space="0" w:color="auto"/>
              <w:bottom w:val="single" w:sz="4" w:space="0" w:color="auto"/>
            </w:tcBorders>
          </w:tcPr>
          <w:p w14:paraId="5C424559" w14:textId="77777777" w:rsidR="001C7E34" w:rsidRPr="00675506" w:rsidRDefault="001C7E34" w:rsidP="00457561">
            <w:pPr>
              <w:rPr>
                <w:sz w:val="18"/>
              </w:rPr>
            </w:pPr>
          </w:p>
          <w:p w14:paraId="756B5061" w14:textId="77777777" w:rsidR="001C7E34" w:rsidRPr="00675506" w:rsidRDefault="001C7E34" w:rsidP="00457561">
            <w:pPr>
              <w:rPr>
                <w:sz w:val="18"/>
              </w:rPr>
            </w:pPr>
            <w:r w:rsidRPr="00675506">
              <w:rPr>
                <w:sz w:val="18"/>
              </w:rPr>
              <w:t xml:space="preserve">The </w:t>
            </w:r>
            <w:proofErr w:type="spellStart"/>
            <w:r w:rsidRPr="00675506">
              <w:rPr>
                <w:sz w:val="18"/>
              </w:rPr>
              <w:t>GeneralizedTime</w:t>
            </w:r>
            <w:proofErr w:type="spellEnd"/>
            <w:r w:rsidRPr="00675506">
              <w:rPr>
                <w:sz w:val="18"/>
              </w:rPr>
              <w:t xml:space="preserve"> parameter shall be encoded as universal time and without time difference. </w:t>
            </w:r>
          </w:p>
        </w:tc>
      </w:tr>
      <w:bookmarkEnd w:id="533"/>
      <w:tr w:rsidR="00050309" w:rsidRPr="00675506" w14:paraId="04AD7C51" w14:textId="77777777">
        <w:trPr>
          <w:cantSplit/>
        </w:trPr>
        <w:tc>
          <w:tcPr>
            <w:tcW w:w="1247" w:type="dxa"/>
            <w:tcBorders>
              <w:top w:val="single" w:sz="4" w:space="0" w:color="auto"/>
              <w:bottom w:val="single" w:sz="4" w:space="0" w:color="auto"/>
            </w:tcBorders>
          </w:tcPr>
          <w:p w14:paraId="23D22C4D" w14:textId="77777777" w:rsidR="00050309" w:rsidRPr="00675506" w:rsidRDefault="00050309">
            <w:pPr>
              <w:pStyle w:val="TAL"/>
              <w:keepNext w:val="0"/>
              <w:keepLines w:val="0"/>
              <w:spacing w:before="60"/>
            </w:pPr>
            <w:r w:rsidRPr="00675506">
              <w:t>6.1</w:t>
            </w:r>
          </w:p>
        </w:tc>
        <w:tc>
          <w:tcPr>
            <w:tcW w:w="4253" w:type="dxa"/>
            <w:tcBorders>
              <w:top w:val="single" w:sz="4" w:space="0" w:color="auto"/>
              <w:bottom w:val="single" w:sz="4" w:space="0" w:color="auto"/>
            </w:tcBorders>
          </w:tcPr>
          <w:p w14:paraId="50FA5A7E" w14:textId="77777777" w:rsidR="00050309" w:rsidRPr="00675506" w:rsidRDefault="00050309">
            <w:pPr>
              <w:spacing w:before="60" w:after="60"/>
              <w:rPr>
                <w:b/>
                <w:bCs/>
                <w:sz w:val="18"/>
              </w:rPr>
            </w:pPr>
            <w:r w:rsidRPr="00675506">
              <w:rPr>
                <w:b/>
                <w:sz w:val="18"/>
              </w:rPr>
              <w:t>Events</w:t>
            </w:r>
          </w:p>
          <w:p w14:paraId="2F6E696B" w14:textId="77777777" w:rsidR="00050309" w:rsidRPr="00675506" w:rsidRDefault="00050309" w:rsidP="0081006B">
            <w:pPr>
              <w:pStyle w:val="TAL"/>
              <w:keepNext w:val="0"/>
              <w:keepLines w:val="0"/>
              <w:spacing w:after="60"/>
            </w:pPr>
            <w:r w:rsidRPr="00675506">
              <w:t>The events and HI2 attributes of Version 1.3.1 of the ETSI Specification should be used.</w:t>
            </w:r>
          </w:p>
        </w:tc>
        <w:tc>
          <w:tcPr>
            <w:tcW w:w="4536" w:type="dxa"/>
            <w:tcBorders>
              <w:top w:val="single" w:sz="4" w:space="0" w:color="auto"/>
              <w:bottom w:val="single" w:sz="4" w:space="0" w:color="auto"/>
            </w:tcBorders>
          </w:tcPr>
          <w:p w14:paraId="39CEF8F3" w14:textId="77777777" w:rsidR="00050309" w:rsidRPr="00675506" w:rsidRDefault="00050309">
            <w:pPr>
              <w:pStyle w:val="TAL"/>
              <w:keepNext w:val="0"/>
              <w:keepLines w:val="0"/>
              <w:spacing w:before="60" w:after="60"/>
              <w:rPr>
                <w:lang w:val="en-US" w:eastAsia="de-DE"/>
              </w:rPr>
            </w:pPr>
          </w:p>
          <w:p w14:paraId="54315C44" w14:textId="77777777" w:rsidR="00050309" w:rsidRPr="00675506" w:rsidRDefault="00050309">
            <w:pPr>
              <w:spacing w:after="60"/>
              <w:rPr>
                <w:sz w:val="18"/>
              </w:rPr>
            </w:pPr>
            <w:r w:rsidRPr="00675506">
              <w:rPr>
                <w:sz w:val="18"/>
              </w:rPr>
              <w:t xml:space="preserve">In Version 1.3.1, the event ‘End of Interception </w:t>
            </w:r>
            <w:proofErr w:type="spellStart"/>
            <w:r w:rsidRPr="00675506">
              <w:rPr>
                <w:sz w:val="18"/>
              </w:rPr>
              <w:t>Session_Active</w:t>
            </w:r>
            <w:proofErr w:type="spellEnd"/>
            <w:r w:rsidRPr="00675506">
              <w:rPr>
                <w:sz w:val="18"/>
              </w:rPr>
              <w:t>’ was deleted.</w:t>
            </w:r>
          </w:p>
        </w:tc>
      </w:tr>
      <w:tr w:rsidR="00050309" w:rsidRPr="00675506" w14:paraId="708957B6" w14:textId="77777777">
        <w:trPr>
          <w:cantSplit/>
        </w:trPr>
        <w:tc>
          <w:tcPr>
            <w:tcW w:w="1247" w:type="dxa"/>
            <w:tcBorders>
              <w:top w:val="single" w:sz="4" w:space="0" w:color="auto"/>
              <w:bottom w:val="single" w:sz="4" w:space="0" w:color="auto"/>
            </w:tcBorders>
          </w:tcPr>
          <w:p w14:paraId="0E86DA37" w14:textId="77777777" w:rsidR="00050309" w:rsidRPr="00675506" w:rsidRDefault="00050309">
            <w:pPr>
              <w:pStyle w:val="TAL"/>
              <w:keepNext w:val="0"/>
              <w:keepLines w:val="0"/>
              <w:spacing w:before="60"/>
            </w:pPr>
            <w:r w:rsidRPr="00675506">
              <w:t>8.2</w:t>
            </w:r>
          </w:p>
        </w:tc>
        <w:tc>
          <w:tcPr>
            <w:tcW w:w="4253" w:type="dxa"/>
            <w:tcBorders>
              <w:top w:val="single" w:sz="4" w:space="0" w:color="auto"/>
              <w:bottom w:val="single" w:sz="4" w:space="0" w:color="auto"/>
            </w:tcBorders>
          </w:tcPr>
          <w:p w14:paraId="666E1897" w14:textId="77777777" w:rsidR="00050309" w:rsidRPr="00675506" w:rsidRDefault="00050309">
            <w:pPr>
              <w:spacing w:before="60" w:after="60"/>
              <w:rPr>
                <w:b/>
                <w:bCs/>
                <w:sz w:val="18"/>
              </w:rPr>
            </w:pPr>
            <w:r w:rsidRPr="00675506">
              <w:rPr>
                <w:b/>
                <w:sz w:val="18"/>
              </w:rPr>
              <w:t>ASN.1 specification</w:t>
            </w:r>
          </w:p>
          <w:p w14:paraId="28B243EE" w14:textId="77777777" w:rsidR="00050309" w:rsidRPr="00675506" w:rsidRDefault="00050309">
            <w:pPr>
              <w:pStyle w:val="TAL"/>
              <w:keepNext w:val="0"/>
              <w:keepLines w:val="0"/>
              <w:spacing w:after="60"/>
            </w:pPr>
            <w:r w:rsidRPr="00675506">
              <w:t>For the cases described in § 7(3) TKÜV, the ASN.1 description for ‘</w:t>
            </w:r>
            <w:proofErr w:type="spellStart"/>
            <w:r w:rsidRPr="00675506">
              <w:t>IRIOnly</w:t>
            </w:r>
            <w:proofErr w:type="spellEnd"/>
            <w:r w:rsidRPr="00675506">
              <w:t xml:space="preserve">’ may be implemented instead of the description of the ASN.1 data </w:t>
            </w:r>
            <w:r w:rsidRPr="00675506">
              <w:rPr>
                <w:b/>
              </w:rPr>
              <w:t>‘L2IRIContents’</w:t>
            </w:r>
            <w:r w:rsidRPr="00675506">
              <w:t>.</w:t>
            </w:r>
          </w:p>
        </w:tc>
        <w:tc>
          <w:tcPr>
            <w:tcW w:w="4536" w:type="dxa"/>
            <w:tcBorders>
              <w:top w:val="single" w:sz="4" w:space="0" w:color="auto"/>
              <w:bottom w:val="single" w:sz="4" w:space="0" w:color="auto"/>
            </w:tcBorders>
          </w:tcPr>
          <w:p w14:paraId="59E4CA97" w14:textId="77777777" w:rsidR="00050309" w:rsidRPr="00675506" w:rsidRDefault="00050309">
            <w:pPr>
              <w:pStyle w:val="TAL"/>
              <w:keepNext w:val="0"/>
              <w:keepLines w:val="0"/>
              <w:spacing w:before="60" w:after="60"/>
              <w:rPr>
                <w:b/>
                <w:bCs/>
                <w:lang w:val="en-US" w:eastAsia="de-DE"/>
              </w:rPr>
            </w:pPr>
          </w:p>
          <w:p w14:paraId="393CE77C" w14:textId="77777777" w:rsidR="00050309" w:rsidRPr="00675506" w:rsidRDefault="00050309">
            <w:pPr>
              <w:pStyle w:val="TAL"/>
              <w:keepNext w:val="0"/>
              <w:keepLines w:val="0"/>
              <w:spacing w:after="60"/>
            </w:pPr>
            <w:r w:rsidRPr="00675506">
              <w:t>In these cases, opening and closing a Layer2 tunnel is the only known option.</w:t>
            </w:r>
          </w:p>
        </w:tc>
      </w:tr>
    </w:tbl>
    <w:p w14:paraId="5FF6CEE3" w14:textId="77777777" w:rsidR="00050309" w:rsidRPr="00675506" w:rsidRDefault="00050309" w:rsidP="00E641A2">
      <w:pPr>
        <w:pStyle w:val="Heading3"/>
      </w:pPr>
      <w:bookmarkStart w:id="534" w:name="_Toc425260029"/>
      <w:bookmarkStart w:id="535" w:name="_Toc426622446"/>
      <w:r w:rsidRPr="00675506">
        <w:t>Appendix G.1.4</w:t>
      </w:r>
      <w:r w:rsidRPr="00675506">
        <w:tab/>
        <w:t>Basis ETSI TS 101 909-20-2</w:t>
      </w:r>
      <w:bookmarkEnd w:id="534"/>
      <w:bookmarkEnd w:id="535"/>
    </w:p>
    <w:p w14:paraId="1A6BB85A" w14:textId="77777777" w:rsidR="00CC5E45" w:rsidRPr="00675506" w:rsidRDefault="00050309" w:rsidP="00DB680A">
      <w:r w:rsidRPr="00675506">
        <w:t>The following table describes, on the one hand, the selection of options for the different chapters and sections of ETSI Specification TS 101 909-20-2 and, on the other, specifies the respective additional requirements.</w:t>
      </w:r>
    </w:p>
    <w:p w14:paraId="318C1F06" w14:textId="77777777" w:rsidR="00050309" w:rsidRPr="00675506" w:rsidRDefault="00050309" w:rsidP="00DB680A">
      <w:r w:rsidRPr="00675506">
        <w:t>Unless otherwise indicated, the references in the table relate to the respective sections of the ETSI specification: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050309" w:rsidRPr="00675506" w14:paraId="0C11463E" w14:textId="77777777">
        <w:trPr>
          <w:cantSplit/>
          <w:tblHeader/>
        </w:trPr>
        <w:tc>
          <w:tcPr>
            <w:tcW w:w="1247" w:type="dxa"/>
            <w:tcBorders>
              <w:top w:val="single" w:sz="18" w:space="0" w:color="auto"/>
              <w:left w:val="single" w:sz="18" w:space="0" w:color="auto"/>
              <w:bottom w:val="single" w:sz="4" w:space="0" w:color="auto"/>
            </w:tcBorders>
            <w:shd w:val="pct10" w:color="000000" w:fill="FFFFFF"/>
          </w:tcPr>
          <w:p w14:paraId="678F0A36" w14:textId="77777777" w:rsidR="00050309" w:rsidRPr="00675506" w:rsidRDefault="00050309">
            <w:pPr>
              <w:spacing w:before="60" w:after="60"/>
              <w:rPr>
                <w:b/>
                <w:sz w:val="18"/>
              </w:rPr>
            </w:pPr>
            <w:r w:rsidRPr="00675506">
              <w:rPr>
                <w:b/>
                <w:sz w:val="18"/>
              </w:rPr>
              <w:t>Section of TS 101 909-20-2</w:t>
            </w:r>
            <w:r w:rsidRPr="00675506">
              <w:rPr>
                <w:sz w:val="18"/>
              </w:rPr>
              <w:t xml:space="preserve"> </w:t>
            </w:r>
          </w:p>
        </w:tc>
        <w:tc>
          <w:tcPr>
            <w:tcW w:w="4253" w:type="dxa"/>
            <w:tcBorders>
              <w:top w:val="single" w:sz="18" w:space="0" w:color="auto"/>
              <w:bottom w:val="single" w:sz="4" w:space="0" w:color="auto"/>
            </w:tcBorders>
            <w:shd w:val="pct10" w:color="000000" w:fill="FFFFFF"/>
          </w:tcPr>
          <w:p w14:paraId="75879C12" w14:textId="77777777" w:rsidR="00050309" w:rsidRPr="00675506" w:rsidRDefault="00050309">
            <w:pPr>
              <w:spacing w:before="60" w:after="60"/>
              <w:rPr>
                <w:b/>
                <w:sz w:val="18"/>
              </w:rPr>
            </w:pPr>
            <w:r w:rsidRPr="00675506">
              <w:rPr>
                <w:b/>
                <w:sz w:val="18"/>
              </w:rPr>
              <w:t>Description of the option or problem and stipulations regarding national application</w:t>
            </w:r>
          </w:p>
        </w:tc>
        <w:tc>
          <w:tcPr>
            <w:tcW w:w="4536" w:type="dxa"/>
            <w:tcBorders>
              <w:top w:val="single" w:sz="18" w:space="0" w:color="auto"/>
              <w:bottom w:val="single" w:sz="4" w:space="0" w:color="auto"/>
            </w:tcBorders>
            <w:shd w:val="pct10" w:color="000000" w:fill="FFFFFF"/>
          </w:tcPr>
          <w:p w14:paraId="6E7B524D" w14:textId="77777777" w:rsidR="00050309" w:rsidRPr="00675506" w:rsidRDefault="00050309">
            <w:pPr>
              <w:spacing w:before="60" w:after="60"/>
              <w:rPr>
                <w:b/>
                <w:sz w:val="18"/>
              </w:rPr>
            </w:pPr>
            <w:r w:rsidRPr="00675506">
              <w:rPr>
                <w:b/>
                <w:sz w:val="18"/>
              </w:rPr>
              <w:t xml:space="preserve">Additional requirement, </w:t>
            </w:r>
            <w:proofErr w:type="gramStart"/>
            <w:r w:rsidRPr="00675506">
              <w:rPr>
                <w:b/>
                <w:sz w:val="18"/>
              </w:rPr>
              <w:t>background</w:t>
            </w:r>
            <w:proofErr w:type="gramEnd"/>
            <w:r w:rsidRPr="00675506">
              <w:rPr>
                <w:b/>
                <w:sz w:val="18"/>
              </w:rPr>
              <w:t xml:space="preserve"> and supplemental information</w:t>
            </w:r>
          </w:p>
        </w:tc>
      </w:tr>
      <w:tr w:rsidR="00050309" w:rsidRPr="00675506" w14:paraId="609C76E4" w14:textId="77777777">
        <w:trPr>
          <w:cantSplit/>
        </w:trPr>
        <w:tc>
          <w:tcPr>
            <w:tcW w:w="1247" w:type="dxa"/>
            <w:tcBorders>
              <w:top w:val="single" w:sz="4" w:space="0" w:color="auto"/>
              <w:bottom w:val="single" w:sz="4" w:space="0" w:color="auto"/>
            </w:tcBorders>
          </w:tcPr>
          <w:p w14:paraId="0DC06C27" w14:textId="77777777" w:rsidR="00050309" w:rsidRPr="00675506" w:rsidRDefault="00050309">
            <w:pPr>
              <w:pStyle w:val="TAL"/>
              <w:keepNext w:val="0"/>
              <w:keepLines w:val="0"/>
              <w:spacing w:before="60"/>
            </w:pPr>
            <w:r w:rsidRPr="00675506">
              <w:t>4.2</w:t>
            </w:r>
          </w:p>
        </w:tc>
        <w:tc>
          <w:tcPr>
            <w:tcW w:w="4253" w:type="dxa"/>
            <w:tcBorders>
              <w:top w:val="single" w:sz="4" w:space="0" w:color="auto"/>
              <w:bottom w:val="single" w:sz="4" w:space="0" w:color="auto"/>
            </w:tcBorders>
          </w:tcPr>
          <w:p w14:paraId="2A01CD6A" w14:textId="77777777" w:rsidR="00050309" w:rsidRPr="00675506" w:rsidRDefault="00050309">
            <w:pPr>
              <w:pStyle w:val="TAL"/>
              <w:keepNext w:val="0"/>
              <w:keepLines w:val="0"/>
              <w:spacing w:before="60" w:after="60"/>
              <w:rPr>
                <w:b/>
                <w:bCs/>
              </w:rPr>
            </w:pPr>
            <w:r w:rsidRPr="00675506">
              <w:rPr>
                <w:b/>
              </w:rPr>
              <w:t>Architecture</w:t>
            </w:r>
          </w:p>
          <w:p w14:paraId="22322CA8" w14:textId="77777777" w:rsidR="00050309" w:rsidRPr="00675506" w:rsidRDefault="00050309">
            <w:pPr>
              <w:pStyle w:val="TAL"/>
              <w:keepNext w:val="0"/>
              <w:keepLines w:val="0"/>
              <w:spacing w:after="60"/>
            </w:pPr>
            <w:r w:rsidRPr="00675506">
              <w:t xml:space="preserve">An implementation based on </w:t>
            </w:r>
            <w:proofErr w:type="spellStart"/>
            <w:r w:rsidRPr="00675506">
              <w:t>EuroDOCSIS</w:t>
            </w:r>
            <w:proofErr w:type="spellEnd"/>
            <w:r w:rsidRPr="00675506">
              <w:t xml:space="preserve"> is assumed.</w:t>
            </w:r>
          </w:p>
        </w:tc>
        <w:tc>
          <w:tcPr>
            <w:tcW w:w="4536" w:type="dxa"/>
            <w:tcBorders>
              <w:top w:val="single" w:sz="4" w:space="0" w:color="auto"/>
              <w:bottom w:val="single" w:sz="4" w:space="0" w:color="auto"/>
            </w:tcBorders>
          </w:tcPr>
          <w:p w14:paraId="79E7F801" w14:textId="77777777" w:rsidR="00050309" w:rsidRPr="00675506" w:rsidRDefault="00050309">
            <w:pPr>
              <w:pStyle w:val="TAL"/>
              <w:keepNext w:val="0"/>
              <w:keepLines w:val="0"/>
              <w:spacing w:before="60" w:after="60"/>
              <w:rPr>
                <w:lang w:val="en-US" w:eastAsia="de-DE"/>
              </w:rPr>
            </w:pPr>
          </w:p>
          <w:p w14:paraId="5322296F" w14:textId="77777777" w:rsidR="00050309" w:rsidRPr="00675506" w:rsidRDefault="00050309">
            <w:pPr>
              <w:pStyle w:val="TAL"/>
              <w:keepNext w:val="0"/>
              <w:keepLines w:val="0"/>
              <w:spacing w:after="60"/>
            </w:pPr>
            <w:r w:rsidRPr="00675506">
              <w:t>Depending on the design of the STS, particularly of the service scope, the Federal Network Agency may prescribe the use of a particular version of the standard.</w:t>
            </w:r>
          </w:p>
        </w:tc>
      </w:tr>
      <w:tr w:rsidR="00050309" w:rsidRPr="00675506" w14:paraId="0DAAA259" w14:textId="77777777">
        <w:trPr>
          <w:cantSplit/>
        </w:trPr>
        <w:tc>
          <w:tcPr>
            <w:tcW w:w="1247" w:type="dxa"/>
            <w:tcBorders>
              <w:top w:val="single" w:sz="4" w:space="0" w:color="auto"/>
              <w:bottom w:val="single" w:sz="4" w:space="0" w:color="auto"/>
            </w:tcBorders>
          </w:tcPr>
          <w:p w14:paraId="6D89F46C" w14:textId="77777777" w:rsidR="00050309" w:rsidRPr="00675506" w:rsidRDefault="00050309">
            <w:pPr>
              <w:pStyle w:val="TAL"/>
              <w:keepNext w:val="0"/>
              <w:keepLines w:val="0"/>
              <w:spacing w:before="60"/>
            </w:pPr>
            <w:r w:rsidRPr="00675506">
              <w:lastRenderedPageBreak/>
              <w:t>5</w:t>
            </w:r>
          </w:p>
        </w:tc>
        <w:tc>
          <w:tcPr>
            <w:tcW w:w="4253" w:type="dxa"/>
            <w:tcBorders>
              <w:top w:val="single" w:sz="4" w:space="0" w:color="auto"/>
              <w:bottom w:val="single" w:sz="4" w:space="0" w:color="auto"/>
            </w:tcBorders>
          </w:tcPr>
          <w:p w14:paraId="6072CD24" w14:textId="77777777" w:rsidR="00050309" w:rsidRPr="00675506" w:rsidRDefault="00050309">
            <w:pPr>
              <w:pStyle w:val="TAL"/>
              <w:keepNext w:val="0"/>
              <w:keepLines w:val="0"/>
              <w:spacing w:before="60" w:after="60"/>
              <w:rPr>
                <w:b/>
                <w:bCs/>
              </w:rPr>
            </w:pPr>
            <w:r w:rsidRPr="00675506">
              <w:rPr>
                <w:b/>
              </w:rPr>
              <w:t>LI architecture for IP multimedia Time Critical Services</w:t>
            </w:r>
          </w:p>
          <w:p w14:paraId="2F34CC4D" w14:textId="77777777" w:rsidR="00050309" w:rsidRPr="00675506" w:rsidRDefault="00050309" w:rsidP="00A566C7">
            <w:pPr>
              <w:pStyle w:val="TAL"/>
              <w:keepNext w:val="0"/>
              <w:keepLines w:val="0"/>
              <w:spacing w:after="60"/>
              <w:rPr>
                <w:b/>
                <w:bCs/>
              </w:rPr>
            </w:pPr>
            <w:r w:rsidRPr="00675506">
              <w:t>The specification refers to the remarks in ES/TS 101 671.</w:t>
            </w:r>
          </w:p>
        </w:tc>
        <w:tc>
          <w:tcPr>
            <w:tcW w:w="4536" w:type="dxa"/>
            <w:tcBorders>
              <w:top w:val="single" w:sz="4" w:space="0" w:color="auto"/>
              <w:bottom w:val="single" w:sz="4" w:space="0" w:color="auto"/>
            </w:tcBorders>
          </w:tcPr>
          <w:p w14:paraId="178E60DE" w14:textId="77777777" w:rsidR="00050309" w:rsidRPr="00675506" w:rsidRDefault="00050309">
            <w:pPr>
              <w:pStyle w:val="TAL"/>
              <w:keepNext w:val="0"/>
              <w:keepLines w:val="0"/>
              <w:spacing w:before="60" w:after="60"/>
              <w:rPr>
                <w:b/>
                <w:bCs/>
              </w:rPr>
            </w:pPr>
            <w:r w:rsidRPr="00675506">
              <w:rPr>
                <w:b/>
              </w:rPr>
              <w:br/>
            </w:r>
          </w:p>
          <w:p w14:paraId="4C26F5A5" w14:textId="77777777" w:rsidR="00050309" w:rsidRPr="00675506" w:rsidRDefault="00050309" w:rsidP="00FA1B1C">
            <w:pPr>
              <w:pStyle w:val="TAL"/>
              <w:keepNext w:val="0"/>
              <w:keepLines w:val="0"/>
              <w:spacing w:after="60"/>
            </w:pPr>
            <w:r w:rsidRPr="00675506">
              <w:t>The exact details of the surveillance device, particularly the events and their associated parameters, should be agreed with the Federal Network Agency.</w:t>
            </w:r>
          </w:p>
        </w:tc>
      </w:tr>
      <w:tr w:rsidR="00050309" w:rsidRPr="00675506" w14:paraId="4BF1EBBC" w14:textId="77777777">
        <w:trPr>
          <w:cantSplit/>
        </w:trPr>
        <w:tc>
          <w:tcPr>
            <w:tcW w:w="1247" w:type="dxa"/>
            <w:tcBorders>
              <w:top w:val="single" w:sz="4" w:space="0" w:color="auto"/>
              <w:bottom w:val="single" w:sz="4" w:space="0" w:color="auto"/>
            </w:tcBorders>
          </w:tcPr>
          <w:p w14:paraId="6622D6EB" w14:textId="77777777" w:rsidR="00050309" w:rsidRPr="00675506" w:rsidRDefault="00050309">
            <w:pPr>
              <w:pStyle w:val="TAL"/>
              <w:keepNext w:val="0"/>
              <w:keepLines w:val="0"/>
              <w:spacing w:before="60"/>
            </w:pPr>
            <w:r w:rsidRPr="00675506">
              <w:t>Appendix A</w:t>
            </w:r>
          </w:p>
        </w:tc>
        <w:tc>
          <w:tcPr>
            <w:tcW w:w="4253" w:type="dxa"/>
            <w:tcBorders>
              <w:top w:val="single" w:sz="4" w:space="0" w:color="auto"/>
              <w:bottom w:val="single" w:sz="4" w:space="0" w:color="auto"/>
            </w:tcBorders>
          </w:tcPr>
          <w:p w14:paraId="619BE41D" w14:textId="77777777" w:rsidR="00050309" w:rsidRPr="00675506" w:rsidRDefault="00D47AA8">
            <w:pPr>
              <w:spacing w:before="60" w:after="60"/>
              <w:rPr>
                <w:b/>
                <w:bCs/>
                <w:sz w:val="18"/>
              </w:rPr>
            </w:pPr>
            <w:r w:rsidRPr="00675506">
              <w:rPr>
                <w:b/>
                <w:sz w:val="18"/>
              </w:rPr>
              <w:t>ASN.1 modules</w:t>
            </w:r>
          </w:p>
          <w:p w14:paraId="348B1835" w14:textId="77777777" w:rsidR="00050309" w:rsidRPr="00675506" w:rsidRDefault="00050309">
            <w:pPr>
              <w:pStyle w:val="TAL"/>
              <w:keepNext w:val="0"/>
              <w:keepLines w:val="0"/>
              <w:spacing w:after="60"/>
            </w:pPr>
            <w:r w:rsidRPr="00675506">
              <w:t xml:space="preserve">The module used, ‘TS101909202’, has syntax errors. </w:t>
            </w:r>
          </w:p>
        </w:tc>
        <w:tc>
          <w:tcPr>
            <w:tcW w:w="4536" w:type="dxa"/>
            <w:tcBorders>
              <w:top w:val="single" w:sz="4" w:space="0" w:color="auto"/>
              <w:bottom w:val="single" w:sz="4" w:space="0" w:color="auto"/>
            </w:tcBorders>
          </w:tcPr>
          <w:p w14:paraId="572C83C4" w14:textId="77777777" w:rsidR="004D4DF2" w:rsidRPr="00675506" w:rsidRDefault="004D4DF2" w:rsidP="004D4DF2">
            <w:pPr>
              <w:pStyle w:val="TAL"/>
              <w:keepNext w:val="0"/>
              <w:keepLines w:val="0"/>
              <w:spacing w:before="60" w:after="60"/>
              <w:rPr>
                <w:rFonts w:eastAsia="Arial Unicode MS"/>
                <w:b/>
                <w:lang w:val="en-US"/>
              </w:rPr>
            </w:pPr>
          </w:p>
          <w:p w14:paraId="61C7E03A" w14:textId="70406D9B" w:rsidR="00050309" w:rsidRPr="00675506" w:rsidRDefault="004D4DF2" w:rsidP="00505963">
            <w:pPr>
              <w:pStyle w:val="TAL"/>
              <w:keepNext w:val="0"/>
              <w:keepLines w:val="0"/>
              <w:spacing w:after="60"/>
            </w:pPr>
            <w:r w:rsidRPr="00675506">
              <w:t>A corrected version is available at http://www.bundesnetzagentur.de/tku.</w:t>
            </w:r>
          </w:p>
        </w:tc>
      </w:tr>
      <w:tr w:rsidR="00050309" w:rsidRPr="00675506" w14:paraId="43FB9924" w14:textId="77777777">
        <w:trPr>
          <w:cantSplit/>
        </w:trPr>
        <w:tc>
          <w:tcPr>
            <w:tcW w:w="1247" w:type="dxa"/>
            <w:tcBorders>
              <w:top w:val="single" w:sz="4" w:space="0" w:color="auto"/>
              <w:bottom w:val="single" w:sz="4" w:space="0" w:color="auto"/>
            </w:tcBorders>
          </w:tcPr>
          <w:p w14:paraId="1AED5CE5" w14:textId="77777777" w:rsidR="00050309" w:rsidRPr="00675506" w:rsidRDefault="00050309">
            <w:pPr>
              <w:pStyle w:val="TAL"/>
              <w:keepNext w:val="0"/>
              <w:keepLines w:val="0"/>
              <w:spacing w:before="60"/>
            </w:pPr>
            <w:r w:rsidRPr="00675506">
              <w:t>Addendum 1</w:t>
            </w:r>
          </w:p>
        </w:tc>
        <w:tc>
          <w:tcPr>
            <w:tcW w:w="4253" w:type="dxa"/>
            <w:tcBorders>
              <w:top w:val="single" w:sz="4" w:space="0" w:color="auto"/>
              <w:bottom w:val="single" w:sz="4" w:space="0" w:color="auto"/>
            </w:tcBorders>
          </w:tcPr>
          <w:p w14:paraId="1F118F9D" w14:textId="77777777" w:rsidR="00050309" w:rsidRPr="00675506" w:rsidRDefault="00050309">
            <w:pPr>
              <w:spacing w:before="60" w:after="60"/>
              <w:rPr>
                <w:b/>
                <w:bCs/>
                <w:sz w:val="18"/>
              </w:rPr>
            </w:pPr>
            <w:r w:rsidRPr="00675506">
              <w:rPr>
                <w:b/>
                <w:sz w:val="18"/>
              </w:rPr>
              <w:t>Target Identity</w:t>
            </w:r>
          </w:p>
          <w:p w14:paraId="7FBF4C61" w14:textId="35BCC4B3" w:rsidR="00050309" w:rsidRPr="00675506" w:rsidRDefault="00050309">
            <w:pPr>
              <w:spacing w:before="60" w:after="60"/>
              <w:rPr>
                <w:bCs/>
                <w:sz w:val="18"/>
              </w:rPr>
            </w:pPr>
            <w:r w:rsidRPr="00675506">
              <w:rPr>
                <w:sz w:val="18"/>
              </w:rPr>
              <w:t>The provisions of Part A, Section 4 TR TKÜV apply.</w:t>
            </w:r>
          </w:p>
          <w:p w14:paraId="68E216FA" w14:textId="77777777" w:rsidR="00050309" w:rsidRPr="00675506" w:rsidRDefault="00050309">
            <w:pPr>
              <w:spacing w:before="60" w:after="60"/>
              <w:rPr>
                <w:b/>
                <w:bCs/>
                <w:sz w:val="18"/>
              </w:rPr>
            </w:pPr>
          </w:p>
          <w:p w14:paraId="44986AD5" w14:textId="77777777" w:rsidR="00050309" w:rsidRPr="00675506" w:rsidRDefault="00050309">
            <w:pPr>
              <w:pStyle w:val="TAL"/>
              <w:keepNext w:val="0"/>
              <w:keepLines w:val="0"/>
              <w:spacing w:after="60"/>
              <w:rPr>
                <w:lang w:val="en-US" w:eastAsia="de-DE"/>
              </w:rPr>
            </w:pPr>
          </w:p>
        </w:tc>
        <w:tc>
          <w:tcPr>
            <w:tcW w:w="4536" w:type="dxa"/>
            <w:tcBorders>
              <w:top w:val="single" w:sz="4" w:space="0" w:color="auto"/>
              <w:bottom w:val="single" w:sz="4" w:space="0" w:color="auto"/>
            </w:tcBorders>
          </w:tcPr>
          <w:p w14:paraId="26474A71" w14:textId="77777777" w:rsidR="00050309" w:rsidRPr="00675506" w:rsidRDefault="00050309">
            <w:pPr>
              <w:pStyle w:val="TAL"/>
              <w:keepNext w:val="0"/>
              <w:keepLines w:val="0"/>
              <w:spacing w:after="60"/>
              <w:rPr>
                <w:b/>
                <w:bCs/>
                <w:lang w:val="en-US"/>
              </w:rPr>
            </w:pPr>
          </w:p>
          <w:p w14:paraId="17FF9B75" w14:textId="77777777" w:rsidR="00050309" w:rsidRPr="00675506" w:rsidRDefault="00050309">
            <w:pPr>
              <w:pStyle w:val="TAL"/>
              <w:keepNext w:val="0"/>
              <w:keepLines w:val="0"/>
              <w:spacing w:after="60"/>
            </w:pPr>
            <w:r w:rsidRPr="00675506">
              <w:t xml:space="preserve">Implementations of surveillance based on the MAC address of a modem are possible in </w:t>
            </w:r>
            <w:proofErr w:type="gramStart"/>
            <w:r w:rsidRPr="00675506">
              <w:t>principle, but</w:t>
            </w:r>
            <w:proofErr w:type="gramEnd"/>
            <w:r w:rsidRPr="00675506">
              <w:t xml:space="preserve"> should take into account that another modem could be connected to the monitored Internet gateway, or the ‘monitored’ modem could be connected to another Internet gateway.</w:t>
            </w:r>
          </w:p>
        </w:tc>
      </w:tr>
      <w:tr w:rsidR="00B6667B" w:rsidRPr="00675506" w14:paraId="3551B1B6" w14:textId="77777777">
        <w:trPr>
          <w:cantSplit/>
        </w:trPr>
        <w:tc>
          <w:tcPr>
            <w:tcW w:w="1247" w:type="dxa"/>
            <w:tcBorders>
              <w:top w:val="single" w:sz="4" w:space="0" w:color="auto"/>
              <w:bottom w:val="single" w:sz="4" w:space="0" w:color="auto"/>
            </w:tcBorders>
          </w:tcPr>
          <w:p w14:paraId="262ED86A" w14:textId="77777777" w:rsidR="00B6667B" w:rsidRPr="00675506" w:rsidRDefault="00B6667B">
            <w:pPr>
              <w:pStyle w:val="TAL"/>
              <w:keepNext w:val="0"/>
              <w:keepLines w:val="0"/>
              <w:spacing w:before="60"/>
            </w:pPr>
            <w:r w:rsidRPr="00675506">
              <w:t>Addendum 2</w:t>
            </w:r>
          </w:p>
        </w:tc>
        <w:tc>
          <w:tcPr>
            <w:tcW w:w="4253" w:type="dxa"/>
            <w:tcBorders>
              <w:top w:val="single" w:sz="4" w:space="0" w:color="auto"/>
              <w:bottom w:val="single" w:sz="4" w:space="0" w:color="auto"/>
            </w:tcBorders>
          </w:tcPr>
          <w:p w14:paraId="6E312848" w14:textId="77777777" w:rsidR="00B6667B" w:rsidRPr="00675506" w:rsidRDefault="00B6667B">
            <w:pPr>
              <w:spacing w:before="60" w:after="60"/>
              <w:rPr>
                <w:b/>
                <w:bCs/>
                <w:sz w:val="18"/>
              </w:rPr>
            </w:pPr>
            <w:r w:rsidRPr="00675506">
              <w:rPr>
                <w:b/>
                <w:sz w:val="18"/>
              </w:rPr>
              <w:t>Timestamps</w:t>
            </w:r>
          </w:p>
          <w:p w14:paraId="6EE340D3" w14:textId="77777777" w:rsidR="00B6667B" w:rsidRPr="00675506" w:rsidRDefault="00B6667B">
            <w:pPr>
              <w:spacing w:before="60" w:after="60"/>
              <w:rPr>
                <w:b/>
                <w:bCs/>
                <w:sz w:val="18"/>
              </w:rPr>
            </w:pPr>
            <w:r w:rsidRPr="00675506">
              <w:rPr>
                <w:sz w:val="18"/>
              </w:rPr>
              <w:t>All times (</w:t>
            </w:r>
            <w:proofErr w:type="spellStart"/>
            <w:r w:rsidRPr="00675506">
              <w:rPr>
                <w:sz w:val="18"/>
              </w:rPr>
              <w:t>TimeStamp</w:t>
            </w:r>
            <w:proofErr w:type="spellEnd"/>
            <w:r w:rsidRPr="00675506">
              <w:rPr>
                <w:sz w:val="18"/>
              </w:rPr>
              <w:t>) should normally be given based on the official time (local time).</w:t>
            </w:r>
          </w:p>
        </w:tc>
        <w:tc>
          <w:tcPr>
            <w:tcW w:w="4536" w:type="dxa"/>
            <w:tcBorders>
              <w:top w:val="single" w:sz="4" w:space="0" w:color="auto"/>
              <w:bottom w:val="single" w:sz="4" w:space="0" w:color="auto"/>
            </w:tcBorders>
          </w:tcPr>
          <w:p w14:paraId="1F3AC36F" w14:textId="77777777" w:rsidR="00B6667B" w:rsidRPr="00675506" w:rsidRDefault="00B6667B" w:rsidP="00B6667B">
            <w:pPr>
              <w:rPr>
                <w:sz w:val="18"/>
              </w:rPr>
            </w:pPr>
          </w:p>
          <w:p w14:paraId="2C6838A4" w14:textId="77777777" w:rsidR="00B6667B" w:rsidRPr="00675506" w:rsidRDefault="00B6667B" w:rsidP="00B6667B">
            <w:pPr>
              <w:pStyle w:val="TAL"/>
              <w:keepNext w:val="0"/>
              <w:keepLines w:val="0"/>
              <w:spacing w:after="60"/>
              <w:rPr>
                <w:b/>
                <w:bCs/>
              </w:rPr>
            </w:pPr>
            <w:r w:rsidRPr="00675506">
              <w:t xml:space="preserve">The </w:t>
            </w:r>
            <w:proofErr w:type="spellStart"/>
            <w:r w:rsidRPr="00675506">
              <w:t>GeneralizedTime</w:t>
            </w:r>
            <w:proofErr w:type="spellEnd"/>
            <w:r w:rsidRPr="00675506">
              <w:t xml:space="preserve"> parameter shall be encoded as universal time and without time difference.</w:t>
            </w:r>
          </w:p>
        </w:tc>
      </w:tr>
    </w:tbl>
    <w:p w14:paraId="1A1B6D8F" w14:textId="54A5A067" w:rsidR="0036765F" w:rsidRPr="00675506" w:rsidRDefault="0036765F" w:rsidP="00994AC7">
      <w:pPr>
        <w:pStyle w:val="Heading2"/>
      </w:pPr>
      <w:bookmarkStart w:id="536" w:name="_Toc425260030"/>
      <w:bookmarkStart w:id="537" w:name="_Toc426622447"/>
    </w:p>
    <w:p w14:paraId="2946C3A5" w14:textId="77777777" w:rsidR="00050309" w:rsidRPr="00675506" w:rsidRDefault="00050309">
      <w:pPr>
        <w:pStyle w:val="Heading2"/>
      </w:pPr>
      <w:bookmarkStart w:id="538" w:name="_Toc89760372"/>
      <w:r w:rsidRPr="00675506">
        <w:t>Appendix G.2</w:t>
      </w:r>
      <w:r w:rsidRPr="00675506">
        <w:tab/>
        <w:t>Explanations of the ASN.1 descriptions</w:t>
      </w:r>
      <w:bookmarkEnd w:id="536"/>
      <w:bookmarkEnd w:id="537"/>
      <w:bookmarkEnd w:id="538"/>
    </w:p>
    <w:p w14:paraId="1ACC495D" w14:textId="4608E0AC" w:rsidR="00050309" w:rsidRPr="00675506" w:rsidRDefault="00050309">
      <w:pPr>
        <w:rPr>
          <w:rFonts w:eastAsia="MS Mincho"/>
        </w:rPr>
      </w:pPr>
      <w:r w:rsidRPr="00675506">
        <w:t>On its website, the Federal Network Agency publishes information, pursuant to § 36 sentence 5 of the TKÜV, on the applicable ETSI and 3GPP standards and specification, including the associated ASN.1 modules. Use of the different versions of the national ASN.1-module is also regulated. Appendix X.4 contains further explanations in this regard.</w:t>
      </w:r>
    </w:p>
    <w:p w14:paraId="2A274602" w14:textId="77777777" w:rsidR="00050309" w:rsidRPr="00675506" w:rsidRDefault="00050309">
      <w:pPr>
        <w:rPr>
          <w:rFonts w:eastAsia="MS Mincho"/>
        </w:rPr>
      </w:pPr>
      <w:r w:rsidRPr="00675506">
        <w:t>The ASN.1 descriptions of the different modules for implementations according to this Appendix G should be taken from the various versions of ETSI Specifications TS 102 232</w:t>
      </w:r>
      <w:r w:rsidRPr="00675506">
        <w:noBreakHyphen/>
        <w:t>01, TS 102 232</w:t>
      </w:r>
      <w:r w:rsidRPr="00675506">
        <w:noBreakHyphen/>
        <w:t>03, TS 102 232</w:t>
      </w:r>
      <w:r w:rsidRPr="00675506">
        <w:noBreakHyphen/>
        <w:t>04 and TS 101 909</w:t>
      </w:r>
      <w:r w:rsidRPr="00675506">
        <w:noBreakHyphen/>
        <w:t>20</w:t>
      </w:r>
      <w:r w:rsidRPr="00675506">
        <w:noBreakHyphen/>
        <w:t>2, taking care to correct any errors in the ASN.1-modules contained in them (</w:t>
      </w:r>
      <w:proofErr w:type="gramStart"/>
      <w:r w:rsidRPr="00675506">
        <w:t>e.g.</w:t>
      </w:r>
      <w:proofErr w:type="gramEnd"/>
      <w:r w:rsidRPr="00675506">
        <w:t xml:space="preserve"> incorrect </w:t>
      </w:r>
      <w:proofErr w:type="spellStart"/>
      <w:r w:rsidRPr="00675506">
        <w:t>domainID</w:t>
      </w:r>
      <w:proofErr w:type="spellEnd"/>
      <w:r w:rsidRPr="00675506">
        <w:t>). Because FTP is used as the transfer protocol, ROSE operations are not relevant.</w:t>
      </w:r>
    </w:p>
    <w:p w14:paraId="3FB590AB" w14:textId="710767E8" w:rsidR="00050309" w:rsidRPr="00675506" w:rsidRDefault="00050309">
      <w:pPr>
        <w:rPr>
          <w:rFonts w:eastAsia="MS Mincho"/>
        </w:rPr>
      </w:pPr>
      <w:r w:rsidRPr="00675506">
        <w:t>Whenever the above information is updated on the website of the Federal Network Agency, the updated versions of the ASN.1-modules may be used. Potentially, without a corresponding update on the part of the authorised agency, not all parameters may be able to be interpreted.</w:t>
      </w:r>
    </w:p>
    <w:p w14:paraId="337BD713" w14:textId="77777777" w:rsidR="00050309" w:rsidRPr="00675506" w:rsidRDefault="00050309" w:rsidP="00DB680A">
      <w:pPr>
        <w:rPr>
          <w:rFonts w:eastAsia="MS Mincho"/>
        </w:rPr>
      </w:pPr>
      <w:r w:rsidRPr="00675506">
        <w:t>Parameters referred to as ‘conditional’ or ‘optional’ in the specifications should normally be transmitted if they are available and unless stipulated otherwise in the relevant specifications or Appendix G.1.</w:t>
      </w:r>
    </w:p>
    <w:p w14:paraId="30F6BD69" w14:textId="77777777" w:rsidR="00050309" w:rsidRPr="00675506" w:rsidRDefault="00050309">
      <w:pPr>
        <w:pStyle w:val="FP"/>
        <w:spacing w:before="120"/>
        <w:rPr>
          <w:rFonts w:eastAsia="MS Mincho"/>
        </w:rPr>
      </w:pPr>
      <w:r w:rsidRPr="00675506">
        <w:t>For the associated ASN.1 types of the ‘OCTET STRING’ format, the following rules apply:</w:t>
      </w:r>
    </w:p>
    <w:p w14:paraId="04CD1FE4" w14:textId="77777777" w:rsidR="00050309" w:rsidRPr="00675506" w:rsidRDefault="00050309">
      <w:pPr>
        <w:numPr>
          <w:ilvl w:val="0"/>
          <w:numId w:val="25"/>
        </w:numPr>
        <w:rPr>
          <w:rFonts w:eastAsia="MS Mincho"/>
        </w:rPr>
      </w:pPr>
      <w:r w:rsidRPr="00675506">
        <w:t xml:space="preserve">If the standard has defined a format for the relevant parameters, </w:t>
      </w:r>
      <w:proofErr w:type="gramStart"/>
      <w:r w:rsidRPr="00675506">
        <w:t>e.g.</w:t>
      </w:r>
      <w:proofErr w:type="gramEnd"/>
      <w:r w:rsidRPr="00675506">
        <w:t xml:space="preserve"> ASCII or a cross-reference to a (signalling) standard, this format should be used.</w:t>
      </w:r>
    </w:p>
    <w:p w14:paraId="4C4D30E3" w14:textId="77777777" w:rsidR="00050309" w:rsidRPr="00675506" w:rsidRDefault="00050309">
      <w:pPr>
        <w:numPr>
          <w:ilvl w:val="0"/>
          <w:numId w:val="25"/>
        </w:numPr>
        <w:rPr>
          <w:rFonts w:eastAsia="MS Mincho"/>
        </w:rPr>
      </w:pPr>
      <w:r w:rsidRPr="00675506">
        <w:t xml:space="preserve">If no </w:t>
      </w:r>
      <w:proofErr w:type="gramStart"/>
      <w:r w:rsidRPr="00675506">
        <w:t>particular format</w:t>
      </w:r>
      <w:proofErr w:type="gramEnd"/>
      <w:r w:rsidRPr="00675506">
        <w:t xml:space="preserve"> has been prescribed, both hexadecimal values should be inserted in the relevant bytes, with the higher-order half-byte in bits 5-8 and the lower-order half-byte in bits 1-4.</w:t>
      </w:r>
      <w:r w:rsidRPr="00675506">
        <w:br/>
      </w:r>
      <w:r w:rsidRPr="00675506">
        <w:rPr>
          <w:sz w:val="10"/>
        </w:rPr>
        <w:br/>
      </w:r>
      <w:r w:rsidRPr="00675506">
        <w:t xml:space="preserve">(Examples: 4F H is entered as 4F H = 0100 1111 and not as F4 H. Or, for example, </w:t>
      </w:r>
      <w:proofErr w:type="spellStart"/>
      <w:r w:rsidRPr="00675506">
        <w:t>DDMMYYhhmm</w:t>
      </w:r>
      <w:proofErr w:type="spellEnd"/>
      <w:r w:rsidRPr="00675506">
        <w:t> = 23.07.2002 10:35 h is entered as ‘2307021035’ H and not ‘3270200153’ H)</w:t>
      </w:r>
    </w:p>
    <w:p w14:paraId="4859641C" w14:textId="77777777" w:rsidR="00050309" w:rsidRPr="00675506" w:rsidRDefault="00050309">
      <w:pPr>
        <w:spacing w:before="120"/>
        <w:rPr>
          <w:rFonts w:eastAsia="MS Mincho"/>
        </w:rPr>
      </w:pPr>
      <w:r w:rsidRPr="00675506">
        <w:t>Transmission of administrative events (</w:t>
      </w:r>
      <w:proofErr w:type="gramStart"/>
      <w:r w:rsidRPr="00675506">
        <w:t>e.g.</w:t>
      </w:r>
      <w:proofErr w:type="gramEnd"/>
      <w:r w:rsidRPr="00675506">
        <w:t xml:space="preserve"> activation/deactivation/modification of actions as well as fault reports) and additional events (e.g. with regard to manufacturer-specific services) takes place according to Appendix A.3.</w:t>
      </w:r>
    </w:p>
    <w:p w14:paraId="28625260" w14:textId="77777777" w:rsidR="00050309" w:rsidRPr="00675506" w:rsidRDefault="00050309"/>
    <w:bookmarkEnd w:id="512"/>
    <w:bookmarkEnd w:id="513"/>
    <w:bookmarkEnd w:id="514"/>
    <w:bookmarkEnd w:id="515"/>
    <w:p w14:paraId="5EFEFC4C" w14:textId="77777777" w:rsidR="00050309" w:rsidRPr="00675506" w:rsidRDefault="00050309" w:rsidP="001622DF">
      <w:pPr>
        <w:pStyle w:val="Heading1"/>
        <w:sectPr w:rsidR="00050309" w:rsidRPr="00675506" w:rsidSect="00F75585">
          <w:headerReference w:type="default" r:id="rId27"/>
          <w:pgSz w:w="11906" w:h="16838" w:code="9"/>
          <w:pgMar w:top="851" w:right="851" w:bottom="851" w:left="1701" w:header="720" w:footer="578" w:gutter="0"/>
          <w:cols w:space="720"/>
        </w:sectPr>
      </w:pPr>
    </w:p>
    <w:p w14:paraId="7721DE20" w14:textId="442A1CFA" w:rsidR="00050309" w:rsidRPr="00675506" w:rsidRDefault="00050309" w:rsidP="001622DF">
      <w:pPr>
        <w:pStyle w:val="Heading1"/>
      </w:pPr>
      <w:bookmarkStart w:id="539" w:name="_Toc425260031"/>
      <w:bookmarkStart w:id="540" w:name="_Toc426622448"/>
      <w:bookmarkStart w:id="541" w:name="_Toc89760373"/>
      <w:r w:rsidRPr="00675506">
        <w:lastRenderedPageBreak/>
        <w:t>Appendix H</w:t>
      </w:r>
      <w:r w:rsidRPr="00675506">
        <w:tab/>
      </w:r>
      <w:r w:rsidRPr="00675506">
        <w:rPr>
          <w:rStyle w:val="msoins0"/>
        </w:rPr>
        <w:t>Specifications regarding VoIP, other multimedia services in landline networks and landline-based IMS platforms (ETSI TS 102 232-05, 102 232-06 and 101 909-20-1)</w:t>
      </w:r>
      <w:bookmarkEnd w:id="539"/>
      <w:bookmarkEnd w:id="540"/>
      <w:bookmarkEnd w:id="541"/>
    </w:p>
    <w:p w14:paraId="69536EC1" w14:textId="5C5D9CEE" w:rsidR="00050309" w:rsidRPr="00675506" w:rsidRDefault="00050309">
      <w:r w:rsidRPr="00675506">
        <w:t>This Appendix describes the conditions for the transmission point according to the ETSI Specifications TS 102 232-05 [34] for IP multimedia services and TS 101 909-20-1 for the IP </w:t>
      </w:r>
      <w:proofErr w:type="spellStart"/>
      <w:r w:rsidRPr="00675506">
        <w:t>Cablecom</w:t>
      </w:r>
      <w:proofErr w:type="spellEnd"/>
      <w:r w:rsidRPr="00675506">
        <w:t xml:space="preserve"> architecture, and according to ETSI Specification TS 102 232-06 [35] for emulated PSTN/ISDN services. This ETSI specification uses the general IP-based transmission point as described in ETSI Specification TS 102 232-01 [29]. Where use of an IMS platform is shared, or when identical IMS platforms are used for mobile and landline telecommunications, the use of an interface in accordance with Appendix D must be agreed upon with the Federal Network Agency.</w:t>
      </w:r>
    </w:p>
    <w:p w14:paraId="40CCC924" w14:textId="2739CEC7" w:rsidR="00050309" w:rsidRPr="00675506" w:rsidRDefault="00C16607">
      <w:pPr>
        <w:pStyle w:val="BodyText"/>
      </w:pPr>
      <w:r w:rsidRPr="00675506">
        <w:t>So far, it has also been permissible for VoIP services to set up the surveillance technology based on the circuit-switched technology described in Appendix C. In future, it will no longer be possible to use this interface for new implementations, including additional multimedia services</w:t>
      </w:r>
      <w:proofErr w:type="gramStart"/>
      <w:r w:rsidRPr="00675506">
        <w:t xml:space="preserve">.  </w:t>
      </w:r>
      <w:proofErr w:type="gramEnd"/>
      <w:r w:rsidRPr="00675506">
        <w:t>The time limits set out in Appendix C must be observed for existing implementations.</w:t>
      </w:r>
    </w:p>
    <w:p w14:paraId="0B4D3A8E" w14:textId="77777777" w:rsidR="00050309" w:rsidRPr="00675506" w:rsidRDefault="00050309">
      <w:pPr>
        <w:pStyle w:val="BodyText"/>
      </w:pPr>
      <w:r w:rsidRPr="00675506">
        <w:t>Offers of VoIP or other multimedia services in GPRS and UMTS networks are essentially not affected by this Appendix as Appendix D already describes the relevant transmission points.</w:t>
      </w:r>
    </w:p>
    <w:p w14:paraId="2CCC1036" w14:textId="77777777" w:rsidR="00050309" w:rsidRPr="00675506" w:rsidRDefault="00050309">
      <w:r w:rsidRPr="00675506">
        <w:t>The Appendix addresses the decision made with respect to options contained in the specifications, as well as additional technical requirements.</w:t>
      </w:r>
    </w:p>
    <w:p w14:paraId="2B96AB0E" w14:textId="77777777" w:rsidR="0016654D" w:rsidRPr="00675506" w:rsidRDefault="0016654D" w:rsidP="00F40456">
      <w:pPr>
        <w:pStyle w:val="FP"/>
        <w:spacing w:before="240" w:after="240"/>
        <w:ind w:left="339" w:firstLine="113"/>
        <w:rPr>
          <w:rStyle w:val="msoins0"/>
        </w:rPr>
      </w:pPr>
      <w:r w:rsidRPr="00675506">
        <w:rPr>
          <w:rStyle w:val="msoins0"/>
        </w:rPr>
        <w:t>In addition to the requirements under Part A, Sections 3 and 4, the following Appendices shall also apply:</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8"/>
        <w:gridCol w:w="7450"/>
      </w:tblGrid>
      <w:tr w:rsidR="00050309" w:rsidRPr="00675506" w14:paraId="0C8FBE43" w14:textId="77777777">
        <w:tc>
          <w:tcPr>
            <w:tcW w:w="1417" w:type="dxa"/>
            <w:shd w:val="clear" w:color="auto" w:fill="E6E6E6"/>
          </w:tcPr>
          <w:p w14:paraId="4E2CFDD8" w14:textId="77777777" w:rsidR="00050309" w:rsidRPr="00675506" w:rsidRDefault="00050309">
            <w:pPr>
              <w:pStyle w:val="FootnoteText"/>
              <w:spacing w:after="0"/>
              <w:rPr>
                <w:rStyle w:val="msoins0"/>
                <w:b/>
                <w:bCs/>
                <w:sz w:val="18"/>
              </w:rPr>
            </w:pPr>
            <w:r w:rsidRPr="00675506">
              <w:rPr>
                <w:rStyle w:val="msoins0"/>
                <w:b/>
                <w:sz w:val="18"/>
              </w:rPr>
              <w:t>Appendix</w:t>
            </w:r>
          </w:p>
        </w:tc>
        <w:tc>
          <w:tcPr>
            <w:tcW w:w="7723" w:type="dxa"/>
            <w:shd w:val="clear" w:color="auto" w:fill="E6E6E6"/>
          </w:tcPr>
          <w:p w14:paraId="2F13256E" w14:textId="77777777" w:rsidR="00050309" w:rsidRPr="00675506" w:rsidRDefault="00050309">
            <w:pPr>
              <w:pStyle w:val="FootnoteText"/>
              <w:spacing w:after="0"/>
              <w:rPr>
                <w:rStyle w:val="msoins0"/>
                <w:b/>
                <w:bCs/>
                <w:sz w:val="18"/>
              </w:rPr>
            </w:pPr>
            <w:r w:rsidRPr="00675506">
              <w:rPr>
                <w:rStyle w:val="msoins0"/>
                <w:b/>
                <w:sz w:val="18"/>
              </w:rPr>
              <w:t>Contents</w:t>
            </w:r>
          </w:p>
        </w:tc>
      </w:tr>
      <w:tr w:rsidR="00050309" w:rsidRPr="00675506" w14:paraId="3F323A7F" w14:textId="77777777">
        <w:tc>
          <w:tcPr>
            <w:tcW w:w="1417" w:type="dxa"/>
          </w:tcPr>
          <w:p w14:paraId="0182C6E4" w14:textId="77777777" w:rsidR="00050309" w:rsidRPr="00675506" w:rsidRDefault="00050309">
            <w:pPr>
              <w:pStyle w:val="FootnoteText"/>
              <w:spacing w:before="40" w:after="0"/>
              <w:rPr>
                <w:rStyle w:val="msoins0"/>
                <w:sz w:val="18"/>
              </w:rPr>
            </w:pPr>
            <w:r w:rsidRPr="00675506">
              <w:rPr>
                <w:rStyle w:val="msoins0"/>
                <w:sz w:val="18"/>
              </w:rPr>
              <w:t>Appendix A.2</w:t>
            </w:r>
          </w:p>
        </w:tc>
        <w:tc>
          <w:tcPr>
            <w:tcW w:w="7723" w:type="dxa"/>
          </w:tcPr>
          <w:p w14:paraId="1114D54C" w14:textId="77777777" w:rsidR="00050309" w:rsidRPr="00675506" w:rsidRDefault="00050309">
            <w:pPr>
              <w:pStyle w:val="FootnoteText"/>
              <w:spacing w:before="40" w:after="40"/>
              <w:rPr>
                <w:rStyle w:val="msoins0"/>
                <w:sz w:val="18"/>
                <w:lang w:val="it-IT"/>
              </w:rPr>
            </w:pPr>
            <w:r w:rsidRPr="00675506">
              <w:rPr>
                <w:rStyle w:val="msoins0"/>
                <w:sz w:val="18"/>
                <w:lang w:val="it-IT"/>
              </w:rPr>
              <w:t>Participation in a VPN via a cryptosystem.</w:t>
            </w:r>
          </w:p>
          <w:p w14:paraId="67478E7D" w14:textId="77777777" w:rsidR="00050309" w:rsidRPr="00675506" w:rsidRDefault="00A639AF">
            <w:pPr>
              <w:pStyle w:val="FootnoteText"/>
              <w:spacing w:before="40" w:after="40"/>
              <w:rPr>
                <w:rStyle w:val="msoins0"/>
                <w:sz w:val="18"/>
              </w:rPr>
            </w:pPr>
            <w:r w:rsidRPr="00675506">
              <w:rPr>
                <w:rStyle w:val="msoins0"/>
                <w:sz w:val="18"/>
              </w:rPr>
              <w:t>As the surveillance copy is transmitted over the Internet via TCP/IP, the procedure for participation in VPN should also be followed.</w:t>
            </w:r>
          </w:p>
        </w:tc>
      </w:tr>
      <w:tr w:rsidR="00050309" w:rsidRPr="00675506" w14:paraId="7FFF0A0E" w14:textId="77777777">
        <w:tc>
          <w:tcPr>
            <w:tcW w:w="1417" w:type="dxa"/>
          </w:tcPr>
          <w:p w14:paraId="04FAFDA5" w14:textId="77777777" w:rsidR="00050309" w:rsidRPr="00675506" w:rsidRDefault="00050309">
            <w:pPr>
              <w:pStyle w:val="FootnoteText"/>
              <w:spacing w:before="60" w:after="60"/>
              <w:rPr>
                <w:rStyle w:val="msoins0"/>
                <w:sz w:val="18"/>
              </w:rPr>
            </w:pPr>
            <w:r w:rsidRPr="00675506">
              <w:rPr>
                <w:rStyle w:val="msoins0"/>
                <w:sz w:val="18"/>
              </w:rPr>
              <w:t>Appendix A.3</w:t>
            </w:r>
          </w:p>
        </w:tc>
        <w:tc>
          <w:tcPr>
            <w:tcW w:w="7723" w:type="dxa"/>
          </w:tcPr>
          <w:p w14:paraId="2BE15ED0" w14:textId="77777777" w:rsidR="00050309" w:rsidRPr="00675506" w:rsidRDefault="00050309">
            <w:pPr>
              <w:pStyle w:val="FootnoteText"/>
              <w:spacing w:before="60" w:after="40"/>
              <w:rPr>
                <w:rStyle w:val="msoins0"/>
                <w:sz w:val="18"/>
              </w:rPr>
            </w:pPr>
            <w:r w:rsidRPr="00675506">
              <w:rPr>
                <w:rStyle w:val="msoins0"/>
                <w:sz w:val="18"/>
              </w:rPr>
              <w:t>Transmission of HI1 events and additional events</w:t>
            </w:r>
          </w:p>
        </w:tc>
      </w:tr>
      <w:tr w:rsidR="00050309" w:rsidRPr="00675506" w14:paraId="0E520254" w14:textId="77777777">
        <w:tc>
          <w:tcPr>
            <w:tcW w:w="1417" w:type="dxa"/>
          </w:tcPr>
          <w:p w14:paraId="7631B9A3" w14:textId="77777777" w:rsidR="00050309" w:rsidRPr="00675506" w:rsidRDefault="00050309">
            <w:pPr>
              <w:pStyle w:val="FootnoteText"/>
              <w:spacing w:before="60" w:after="60"/>
              <w:rPr>
                <w:rStyle w:val="msoins0"/>
                <w:sz w:val="18"/>
              </w:rPr>
            </w:pPr>
            <w:r w:rsidRPr="00675506">
              <w:rPr>
                <w:rStyle w:val="msoins0"/>
                <w:sz w:val="18"/>
              </w:rPr>
              <w:t>Appendix A.4</w:t>
            </w:r>
          </w:p>
        </w:tc>
        <w:tc>
          <w:tcPr>
            <w:tcW w:w="7723" w:type="dxa"/>
          </w:tcPr>
          <w:p w14:paraId="6CAB9A79" w14:textId="6FBE60B6" w:rsidR="00050309" w:rsidRPr="00675506" w:rsidRDefault="00050309">
            <w:pPr>
              <w:pStyle w:val="FootnoteText"/>
              <w:spacing w:before="60" w:after="40"/>
              <w:rPr>
                <w:rStyle w:val="msoins0"/>
                <w:sz w:val="18"/>
              </w:rPr>
            </w:pPr>
            <w:r w:rsidRPr="00675506">
              <w:rPr>
                <w:rStyle w:val="msoins0"/>
                <w:sz w:val="18"/>
              </w:rPr>
              <w:t>Difficulties in transmission of the surveillance copy to the authorised agency’s lines</w:t>
            </w:r>
          </w:p>
        </w:tc>
      </w:tr>
    </w:tbl>
    <w:p w14:paraId="7B30196B" w14:textId="77777777" w:rsidR="00050309" w:rsidRPr="00675506" w:rsidRDefault="00370666" w:rsidP="00F40456">
      <w:pPr>
        <w:pStyle w:val="FP"/>
        <w:spacing w:before="240" w:after="240"/>
        <w:ind w:left="339" w:firstLine="113"/>
        <w:rPr>
          <w:rStyle w:val="msoins0"/>
        </w:rPr>
      </w:pPr>
      <w:r w:rsidRPr="00675506">
        <w:rPr>
          <w:rStyle w:val="msoins0"/>
        </w:rPr>
        <w:t>Reference is also made to the following appendices in Part X of the TR TKÜV:</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5"/>
        <w:gridCol w:w="7453"/>
      </w:tblGrid>
      <w:tr w:rsidR="00050309" w:rsidRPr="00675506" w14:paraId="22D759A1" w14:textId="77777777">
        <w:tc>
          <w:tcPr>
            <w:tcW w:w="1417" w:type="dxa"/>
          </w:tcPr>
          <w:p w14:paraId="7F4C13F4" w14:textId="77777777" w:rsidR="00050309" w:rsidRPr="00675506" w:rsidRDefault="00050309">
            <w:pPr>
              <w:pStyle w:val="FootnoteText"/>
              <w:spacing w:before="40" w:after="0"/>
              <w:rPr>
                <w:rStyle w:val="msoins0"/>
                <w:sz w:val="18"/>
              </w:rPr>
            </w:pPr>
            <w:r w:rsidRPr="00675506">
              <w:rPr>
                <w:rStyle w:val="msoins0"/>
                <w:sz w:val="18"/>
              </w:rPr>
              <w:t>Appendix X.1</w:t>
            </w:r>
          </w:p>
        </w:tc>
        <w:tc>
          <w:tcPr>
            <w:tcW w:w="7723" w:type="dxa"/>
          </w:tcPr>
          <w:p w14:paraId="24A68209" w14:textId="77777777" w:rsidR="00050309" w:rsidRPr="00675506" w:rsidRDefault="00050309">
            <w:pPr>
              <w:pStyle w:val="FootnoteText"/>
              <w:spacing w:before="40" w:after="40"/>
              <w:rPr>
                <w:rStyle w:val="msoins0"/>
                <w:sz w:val="18"/>
              </w:rPr>
            </w:pPr>
            <w:r w:rsidRPr="00675506">
              <w:rPr>
                <w:rStyle w:val="msoins0"/>
                <w:sz w:val="18"/>
              </w:rPr>
              <w:t>Proposed changes to the TR TKÜV</w:t>
            </w:r>
          </w:p>
        </w:tc>
      </w:tr>
      <w:tr w:rsidR="00EF4D44" w:rsidRPr="00675506" w14:paraId="3632C86E" w14:textId="77777777" w:rsidTr="00D83606">
        <w:tc>
          <w:tcPr>
            <w:tcW w:w="1417" w:type="dxa"/>
          </w:tcPr>
          <w:p w14:paraId="3A963E78" w14:textId="77777777" w:rsidR="00EF4D44" w:rsidRPr="00675506" w:rsidRDefault="00EF4D44" w:rsidP="00D83606">
            <w:pPr>
              <w:pStyle w:val="FootnoteText"/>
              <w:spacing w:before="40" w:after="0"/>
              <w:rPr>
                <w:rStyle w:val="msoins0"/>
                <w:sz w:val="18"/>
              </w:rPr>
            </w:pPr>
            <w:r w:rsidRPr="00675506">
              <w:rPr>
                <w:rStyle w:val="msoins0"/>
                <w:sz w:val="18"/>
              </w:rPr>
              <w:t>Appendix X.2</w:t>
            </w:r>
          </w:p>
        </w:tc>
        <w:tc>
          <w:tcPr>
            <w:tcW w:w="7723" w:type="dxa"/>
          </w:tcPr>
          <w:p w14:paraId="30E75849" w14:textId="75911DB3" w:rsidR="00EF4D44" w:rsidRPr="00675506" w:rsidRDefault="00EF4D44" w:rsidP="00D83606">
            <w:pPr>
              <w:pStyle w:val="FootnoteText"/>
              <w:spacing w:before="40" w:after="40"/>
              <w:rPr>
                <w:rStyle w:val="msoins0"/>
                <w:sz w:val="18"/>
              </w:rPr>
            </w:pPr>
            <w:r w:rsidRPr="00675506">
              <w:rPr>
                <w:rStyle w:val="msoins0"/>
                <w:sz w:val="18"/>
              </w:rPr>
              <w:t>Assignment of an identifier to the authorised agency to ensure uniqueness of reference numbers</w:t>
            </w:r>
          </w:p>
        </w:tc>
      </w:tr>
      <w:tr w:rsidR="00050309" w:rsidRPr="00675506" w14:paraId="19FC47D3" w14:textId="77777777">
        <w:tc>
          <w:tcPr>
            <w:tcW w:w="1417" w:type="dxa"/>
          </w:tcPr>
          <w:p w14:paraId="553FEA9E" w14:textId="77777777" w:rsidR="00050309" w:rsidRPr="00675506" w:rsidRDefault="00050309">
            <w:pPr>
              <w:pStyle w:val="FootnoteText"/>
              <w:spacing w:before="40" w:after="0"/>
              <w:rPr>
                <w:rStyle w:val="msoins0"/>
                <w:sz w:val="18"/>
              </w:rPr>
            </w:pPr>
            <w:r w:rsidRPr="00675506">
              <w:rPr>
                <w:rStyle w:val="msoins0"/>
                <w:sz w:val="18"/>
              </w:rPr>
              <w:t>Appendix X.3</w:t>
            </w:r>
          </w:p>
        </w:tc>
        <w:tc>
          <w:tcPr>
            <w:tcW w:w="7723" w:type="dxa"/>
          </w:tcPr>
          <w:p w14:paraId="10189441" w14:textId="77777777" w:rsidR="00050309" w:rsidRPr="00675506" w:rsidRDefault="00050309">
            <w:pPr>
              <w:pStyle w:val="FootnoteText"/>
              <w:spacing w:before="40" w:after="40"/>
              <w:rPr>
                <w:rStyle w:val="msoins0"/>
                <w:sz w:val="18"/>
              </w:rPr>
            </w:pPr>
            <w:r w:rsidRPr="00675506">
              <w:rPr>
                <w:rStyle w:val="msoins0"/>
                <w:sz w:val="18"/>
              </w:rPr>
              <w:t>Provisions for the registration and certification authority TKÜV-CA of the Federal Network Agency, Department IS16 (Policy)</w:t>
            </w:r>
          </w:p>
        </w:tc>
      </w:tr>
      <w:tr w:rsidR="00050309" w:rsidRPr="00675506" w14:paraId="700F8FD0" w14:textId="77777777">
        <w:tc>
          <w:tcPr>
            <w:tcW w:w="1417" w:type="dxa"/>
          </w:tcPr>
          <w:p w14:paraId="7E5C24B1" w14:textId="77777777" w:rsidR="00050309" w:rsidRPr="00675506" w:rsidRDefault="00050309">
            <w:pPr>
              <w:pStyle w:val="FootnoteText"/>
              <w:spacing w:before="40" w:after="0"/>
              <w:rPr>
                <w:rStyle w:val="msoins0"/>
                <w:sz w:val="18"/>
              </w:rPr>
            </w:pPr>
            <w:r w:rsidRPr="00675506">
              <w:rPr>
                <w:rStyle w:val="msoins0"/>
                <w:sz w:val="18"/>
              </w:rPr>
              <w:t>Appendix X.4</w:t>
            </w:r>
          </w:p>
        </w:tc>
        <w:tc>
          <w:tcPr>
            <w:tcW w:w="7723" w:type="dxa"/>
          </w:tcPr>
          <w:p w14:paraId="2FF89F99" w14:textId="77777777" w:rsidR="00050309" w:rsidRPr="00675506" w:rsidRDefault="00050309">
            <w:pPr>
              <w:pStyle w:val="FootnoteText"/>
              <w:spacing w:before="40" w:after="40"/>
              <w:rPr>
                <w:rStyle w:val="msoins0"/>
                <w:sz w:val="18"/>
              </w:rPr>
            </w:pPr>
            <w:r w:rsidRPr="00675506">
              <w:rPr>
                <w:rStyle w:val="msoins0"/>
                <w:sz w:val="18"/>
              </w:rPr>
              <w:t>Table of applicable ETSI/3GPP standards and specifications as well as the ASN.1 modules</w:t>
            </w:r>
          </w:p>
        </w:tc>
      </w:tr>
      <w:tr w:rsidR="00050309" w:rsidRPr="00675506" w14:paraId="3F1F9E0D" w14:textId="77777777">
        <w:tc>
          <w:tcPr>
            <w:tcW w:w="1417" w:type="dxa"/>
          </w:tcPr>
          <w:p w14:paraId="200D1999" w14:textId="77777777" w:rsidR="00050309" w:rsidRPr="00675506" w:rsidRDefault="00050309">
            <w:pPr>
              <w:pStyle w:val="FootnoteText"/>
              <w:spacing w:before="40" w:after="0"/>
              <w:rPr>
                <w:rStyle w:val="msoins0"/>
                <w:sz w:val="18"/>
              </w:rPr>
            </w:pPr>
            <w:r w:rsidRPr="00675506">
              <w:rPr>
                <w:rStyle w:val="msoins0"/>
                <w:sz w:val="18"/>
              </w:rPr>
              <w:t>Appendix X.5</w:t>
            </w:r>
          </w:p>
        </w:tc>
        <w:tc>
          <w:tcPr>
            <w:tcW w:w="7723" w:type="dxa"/>
          </w:tcPr>
          <w:p w14:paraId="319BBFF3" w14:textId="77777777" w:rsidR="00050309" w:rsidRPr="00675506" w:rsidRDefault="00050309">
            <w:pPr>
              <w:pStyle w:val="FootnoteText"/>
              <w:spacing w:before="40" w:after="40"/>
              <w:rPr>
                <w:rStyle w:val="msoins0"/>
                <w:sz w:val="18"/>
              </w:rPr>
            </w:pPr>
            <w:r w:rsidRPr="00675506">
              <w:rPr>
                <w:rStyle w:val="msoins0"/>
                <w:sz w:val="18"/>
              </w:rPr>
              <w:t>Requirements for administration and logging in the organisational implementation of surveillance actions</w:t>
            </w:r>
          </w:p>
        </w:tc>
      </w:tr>
    </w:tbl>
    <w:p w14:paraId="3AFF2B38" w14:textId="5B2D5855" w:rsidR="00050309" w:rsidRPr="00675506" w:rsidRDefault="00050309">
      <w:pPr>
        <w:pStyle w:val="Heading2"/>
        <w:rPr>
          <w:sz w:val="22"/>
        </w:rPr>
      </w:pPr>
      <w:r w:rsidRPr="00675506">
        <w:br w:type="page"/>
      </w:r>
      <w:bookmarkStart w:id="542" w:name="_Toc425260033"/>
      <w:bookmarkStart w:id="543" w:name="_Toc426622449"/>
      <w:bookmarkStart w:id="544" w:name="_Toc89760374"/>
      <w:r w:rsidRPr="00675506">
        <w:lastRenderedPageBreak/>
        <w:t>Appendix H.1</w:t>
      </w:r>
      <w:r w:rsidRPr="00675506">
        <w:tab/>
        <w:t>Fundamental requirements for use of ‘Service-specific details for IP multimedia services´ (TS 102 232-05 and TS 101 909-20-1)</w:t>
      </w:r>
      <w:bookmarkEnd w:id="542"/>
      <w:bookmarkEnd w:id="543"/>
      <w:bookmarkEnd w:id="544"/>
    </w:p>
    <w:p w14:paraId="6A29DCA8" w14:textId="77777777" w:rsidR="00050309" w:rsidRPr="00675506" w:rsidRDefault="00050309" w:rsidP="00F77D9B">
      <w:r w:rsidRPr="00675506">
        <w:t>The ETSI Specification TS 102 232-05 describes a transmission point for VoIP and other multimedia services which are based on the Session Initiation Protocol (SIP), the ITU-T Standards H.323 and H.248 and the Realtime Transport Protocol (RTP).</w:t>
      </w:r>
    </w:p>
    <w:p w14:paraId="630306A6" w14:textId="77777777" w:rsidR="00050309" w:rsidRPr="00675506" w:rsidRDefault="00050309" w:rsidP="00F77D9B">
      <w:r w:rsidRPr="00675506">
        <w:t>The ETSI Specification TS 101 909-20-1 may be used in networks designed according to the IP </w:t>
      </w:r>
      <w:proofErr w:type="spellStart"/>
      <w:r w:rsidRPr="00675506">
        <w:t>Cablecom</w:t>
      </w:r>
      <w:proofErr w:type="spellEnd"/>
      <w:r w:rsidRPr="00675506">
        <w:t xml:space="preserve"> architecture.</w:t>
      </w:r>
    </w:p>
    <w:p w14:paraId="0623048C" w14:textId="77777777" w:rsidR="00050309" w:rsidRPr="00675506" w:rsidRDefault="005515D4" w:rsidP="00E641A2">
      <w:pPr>
        <w:pStyle w:val="Heading3"/>
      </w:pPr>
      <w:bookmarkStart w:id="545" w:name="_Toc425260034"/>
      <w:bookmarkStart w:id="546" w:name="_Toc426622450"/>
      <w:r w:rsidRPr="00675506">
        <w:t>Annex H.1.1</w:t>
      </w:r>
      <w:r w:rsidRPr="00675506">
        <w:tab/>
        <w:t>Definitions</w:t>
      </w:r>
      <w:bookmarkEnd w:id="545"/>
      <w:bookmarkEnd w:id="546"/>
    </w:p>
    <w:tbl>
      <w:tblPr>
        <w:tblW w:w="0" w:type="auto"/>
        <w:tblLook w:val="01E0" w:firstRow="1" w:lastRow="1" w:firstColumn="1" w:lastColumn="1" w:noHBand="0" w:noVBand="0"/>
      </w:tblPr>
      <w:tblGrid>
        <w:gridCol w:w="2338"/>
        <w:gridCol w:w="7016"/>
      </w:tblGrid>
      <w:tr w:rsidR="00050309" w:rsidRPr="00675506" w14:paraId="2EB2692C" w14:textId="77777777" w:rsidTr="00B4287A">
        <w:tc>
          <w:tcPr>
            <w:tcW w:w="2376" w:type="dxa"/>
          </w:tcPr>
          <w:p w14:paraId="0872141A" w14:textId="77777777" w:rsidR="00050309" w:rsidRPr="00675506" w:rsidRDefault="00050309" w:rsidP="00D864F8">
            <w:pPr>
              <w:spacing w:before="60" w:after="60"/>
              <w:rPr>
                <w:b/>
              </w:rPr>
            </w:pPr>
            <w:r w:rsidRPr="00675506">
              <w:rPr>
                <w:b/>
              </w:rPr>
              <w:t>Multimedia server</w:t>
            </w:r>
            <w:r w:rsidRPr="00675506">
              <w:rPr>
                <w:b/>
              </w:rPr>
              <w:br/>
              <w:t>(VoIP server) and participating network elements</w:t>
            </w:r>
          </w:p>
        </w:tc>
        <w:tc>
          <w:tcPr>
            <w:tcW w:w="7260" w:type="dxa"/>
          </w:tcPr>
          <w:p w14:paraId="1B79E77D" w14:textId="77777777" w:rsidR="00050309" w:rsidRPr="00675506" w:rsidRDefault="00050309" w:rsidP="00D864F8">
            <w:pPr>
              <w:spacing w:before="60" w:after="60"/>
              <w:rPr>
                <w:b/>
              </w:rPr>
            </w:pPr>
            <w:r w:rsidRPr="00675506">
              <w:t>Telecommunication systems based on SIP, H.323 or H.248, in conjunction with the media stream (</w:t>
            </w:r>
            <w:proofErr w:type="gramStart"/>
            <w:r w:rsidRPr="00675506">
              <w:t>e.g.</w:t>
            </w:r>
            <w:proofErr w:type="gramEnd"/>
            <w:r w:rsidRPr="00675506">
              <w:t xml:space="preserve"> RTP), which participate in the provision of the VoIP service or another multimedia service.</w:t>
            </w:r>
          </w:p>
        </w:tc>
      </w:tr>
      <w:tr w:rsidR="00050309" w:rsidRPr="00675506" w14:paraId="70CB3E65" w14:textId="77777777" w:rsidTr="00B4287A">
        <w:tc>
          <w:tcPr>
            <w:tcW w:w="2376" w:type="dxa"/>
          </w:tcPr>
          <w:p w14:paraId="0D7990C2" w14:textId="77777777" w:rsidR="00050309" w:rsidRPr="00675506" w:rsidRDefault="00050309" w:rsidP="00D864F8">
            <w:pPr>
              <w:spacing w:before="60" w:after="60"/>
              <w:rPr>
                <w:b/>
              </w:rPr>
            </w:pPr>
            <w:r w:rsidRPr="00675506">
              <w:rPr>
                <w:b/>
              </w:rPr>
              <w:t>VoIP identifier</w:t>
            </w:r>
          </w:p>
        </w:tc>
        <w:tc>
          <w:tcPr>
            <w:tcW w:w="7260" w:type="dxa"/>
          </w:tcPr>
          <w:p w14:paraId="0BB318CE" w14:textId="77777777" w:rsidR="00050309" w:rsidRPr="00675506" w:rsidRDefault="00050309" w:rsidP="00D864F8">
            <w:pPr>
              <w:spacing w:before="60" w:after="60"/>
            </w:pPr>
            <w:r w:rsidRPr="00675506">
              <w:t>The VoIP identifier designates the telecommunication under surveillance. This term is used as a general designation for the various types of possible identifiers.</w:t>
            </w:r>
          </w:p>
        </w:tc>
      </w:tr>
      <w:tr w:rsidR="00050309" w:rsidRPr="00675506" w14:paraId="4FC13ECB" w14:textId="77777777" w:rsidTr="00B4287A">
        <w:tc>
          <w:tcPr>
            <w:tcW w:w="2376" w:type="dxa"/>
          </w:tcPr>
          <w:p w14:paraId="4025A54C" w14:textId="77777777" w:rsidR="00050309" w:rsidRPr="00675506" w:rsidRDefault="00050309" w:rsidP="00D864F8">
            <w:pPr>
              <w:spacing w:before="60" w:after="60"/>
              <w:rPr>
                <w:b/>
              </w:rPr>
            </w:pPr>
            <w:r w:rsidRPr="00675506">
              <w:rPr>
                <w:b/>
              </w:rPr>
              <w:t>VoIP account</w:t>
            </w:r>
          </w:p>
        </w:tc>
        <w:tc>
          <w:tcPr>
            <w:tcW w:w="7260" w:type="dxa"/>
          </w:tcPr>
          <w:p w14:paraId="7F433124" w14:textId="77777777" w:rsidR="00050309" w:rsidRPr="00675506" w:rsidRDefault="00050309" w:rsidP="00450A01">
            <w:pPr>
              <w:spacing w:before="60" w:after="60"/>
            </w:pPr>
            <w:r w:rsidRPr="00675506">
              <w:t xml:space="preserve">An account set up for the user </w:t>
            </w:r>
            <w:proofErr w:type="gramStart"/>
            <w:r w:rsidRPr="00675506">
              <w:t>in order to</w:t>
            </w:r>
            <w:proofErr w:type="gramEnd"/>
            <w:r w:rsidRPr="00675506">
              <w:t xml:space="preserve"> manage a number of VoIP identifiers collectively. A monitored VOIP account may sometimes contain several VoIP identifiers.</w:t>
            </w:r>
          </w:p>
        </w:tc>
      </w:tr>
      <w:tr w:rsidR="00050309" w:rsidRPr="00675506" w14:paraId="510E95A5" w14:textId="77777777" w:rsidTr="00B4287A">
        <w:tc>
          <w:tcPr>
            <w:tcW w:w="2376" w:type="dxa"/>
          </w:tcPr>
          <w:p w14:paraId="4392D061" w14:textId="77777777" w:rsidR="00B14162" w:rsidRPr="00675506" w:rsidRDefault="00050309" w:rsidP="00D864F8">
            <w:pPr>
              <w:spacing w:before="60" w:after="60"/>
              <w:rPr>
                <w:b/>
              </w:rPr>
            </w:pPr>
            <w:r w:rsidRPr="00675506">
              <w:rPr>
                <w:b/>
              </w:rPr>
              <w:t>Login</w:t>
            </w:r>
            <w:r w:rsidRPr="00675506">
              <w:rPr>
                <w:b/>
              </w:rPr>
              <w:br/>
            </w:r>
          </w:p>
          <w:p w14:paraId="725102E2" w14:textId="77777777" w:rsidR="00B14162" w:rsidRPr="00675506" w:rsidRDefault="009650D1" w:rsidP="00D864F8">
            <w:pPr>
              <w:spacing w:before="60" w:after="60"/>
              <w:rPr>
                <w:b/>
              </w:rPr>
            </w:pPr>
            <w:r w:rsidRPr="00675506">
              <w:rPr>
                <w:b/>
              </w:rPr>
              <w:t>Login name</w:t>
            </w:r>
          </w:p>
        </w:tc>
        <w:tc>
          <w:tcPr>
            <w:tcW w:w="7260" w:type="dxa"/>
          </w:tcPr>
          <w:p w14:paraId="28E89CA7" w14:textId="77777777" w:rsidR="00050309" w:rsidRPr="00675506" w:rsidRDefault="00050309" w:rsidP="00D864F8">
            <w:pPr>
              <w:spacing w:before="60" w:after="60"/>
            </w:pPr>
            <w:r w:rsidRPr="00675506">
              <w:t>Procedure by which the access rights of a given subscriber or other end-user for his/her VoIP account are verified.</w:t>
            </w:r>
          </w:p>
          <w:p w14:paraId="7ECE7294" w14:textId="77777777" w:rsidR="00050309" w:rsidRPr="00675506" w:rsidRDefault="00050309" w:rsidP="00D864F8">
            <w:pPr>
              <w:spacing w:before="60" w:after="60"/>
            </w:pPr>
            <w:r w:rsidRPr="00675506">
              <w:t>The login name used at login as part of the access identifier is also an identifier used to denote the telecommunication under surveillance.</w:t>
            </w:r>
          </w:p>
        </w:tc>
      </w:tr>
    </w:tbl>
    <w:p w14:paraId="378FBAC7" w14:textId="77777777" w:rsidR="00050309" w:rsidRPr="00675506" w:rsidRDefault="005515D4" w:rsidP="00E641A2">
      <w:pPr>
        <w:pStyle w:val="Heading3"/>
      </w:pPr>
      <w:bookmarkStart w:id="547" w:name="_Toc425260035"/>
      <w:bookmarkStart w:id="548" w:name="_Toc426622451"/>
      <w:r w:rsidRPr="00675506">
        <w:t>Appendix H.1.2</w:t>
      </w:r>
      <w:r w:rsidRPr="00675506">
        <w:tab/>
        <w:t>Fundamentals</w:t>
      </w:r>
      <w:bookmarkEnd w:id="547"/>
      <w:bookmarkEnd w:id="548"/>
    </w:p>
    <w:p w14:paraId="1FFD23FC" w14:textId="77777777" w:rsidR="00050309" w:rsidRPr="00675506" w:rsidRDefault="00050309">
      <w:r w:rsidRPr="00675506">
        <w:t>An order for surveillance of telecommunications may contain, as a technical identifier:</w:t>
      </w:r>
    </w:p>
    <w:p w14:paraId="4D5A3D28" w14:textId="77777777" w:rsidR="00050309" w:rsidRPr="00675506" w:rsidRDefault="00050309" w:rsidP="00CC7A88">
      <w:pPr>
        <w:numPr>
          <w:ilvl w:val="0"/>
          <w:numId w:val="39"/>
        </w:numPr>
        <w:spacing w:after="60"/>
        <w:ind w:left="714" w:hanging="357"/>
      </w:pPr>
      <w:r w:rsidRPr="00675506">
        <w:t>a VoIP identifier, or</w:t>
      </w:r>
    </w:p>
    <w:p w14:paraId="19E913BB" w14:textId="77777777" w:rsidR="00050309" w:rsidRPr="00675506" w:rsidRDefault="00050309">
      <w:pPr>
        <w:numPr>
          <w:ilvl w:val="0"/>
          <w:numId w:val="39"/>
        </w:numPr>
      </w:pPr>
      <w:r w:rsidRPr="00675506">
        <w:t>the access identifier (login name without password) of a VoIP account.</w:t>
      </w:r>
    </w:p>
    <w:p w14:paraId="1DA6AB80" w14:textId="77777777" w:rsidR="00050309" w:rsidRPr="00675506" w:rsidRDefault="00050309">
      <w:pPr>
        <w:overflowPunct/>
        <w:textAlignment w:val="auto"/>
      </w:pPr>
      <w:r w:rsidRPr="00675506">
        <w:t xml:space="preserve">To implement surveillance of the entire telecommunication which takes place under the given VoIP identifier, care should be taken that the monitored telecommunication is </w:t>
      </w:r>
      <w:proofErr w:type="gramStart"/>
      <w:r w:rsidRPr="00675506">
        <w:t>actually associated</w:t>
      </w:r>
      <w:proofErr w:type="gramEnd"/>
      <w:r w:rsidRPr="00675506">
        <w:t xml:space="preserve"> with the </w:t>
      </w:r>
      <w:proofErr w:type="spellStart"/>
      <w:r w:rsidRPr="00675506">
        <w:t>LuS</w:t>
      </w:r>
      <w:proofErr w:type="spellEnd"/>
      <w:r w:rsidRPr="00675506">
        <w:t xml:space="preserve"> by using suitable authentication methods. This should prevent situations where, for example, a VoIP communication which should be monitored fails to be recorded because the sender address was manipulated by the user.</w:t>
      </w:r>
    </w:p>
    <w:p w14:paraId="1E0E1AAE" w14:textId="77777777" w:rsidR="00050309" w:rsidRPr="00675506" w:rsidRDefault="00050309">
      <w:pPr>
        <w:overflowPunct/>
        <w:spacing w:after="240"/>
        <w:textAlignment w:val="auto"/>
      </w:pPr>
      <w:r w:rsidRPr="00675506">
        <w:t>If this requirement cannot be fulfilled (</w:t>
      </w:r>
      <w:proofErr w:type="gramStart"/>
      <w:r w:rsidRPr="00675506">
        <w:t>e.g.</w:t>
      </w:r>
      <w:proofErr w:type="gramEnd"/>
      <w:r w:rsidRPr="00675506">
        <w:t xml:space="preserve"> due to an unsuitable authentication method), a VoIP identifier-based surveillance order for the entire VoIP account should be implemented, which should include the telecommunication of all VoIP identifiers pertaining to this account.</w:t>
      </w:r>
    </w:p>
    <w:p w14:paraId="1E223C23" w14:textId="505F2434" w:rsidR="00891E55" w:rsidRPr="00675506" w:rsidRDefault="009712CF" w:rsidP="00891E55">
      <w:r w:rsidRPr="00675506">
        <w:t>If there is already a telecommunications link under surveillance when a surveillance action is activated, then both the content and the event data should be recorded from this time onwards and a copy delivered (see Appendix H.3.2, point 5.3). Data pursuant to § 7(1) TKÜV that exists on the net when the surveillance action is activated and is no longer forwarded as future event data (</w:t>
      </w:r>
      <w:proofErr w:type="gramStart"/>
      <w:r w:rsidRPr="00675506">
        <w:t>e.g.</w:t>
      </w:r>
      <w:proofErr w:type="gramEnd"/>
      <w:r w:rsidRPr="00675506">
        <w:t xml:space="preserve"> codecs of the existing telecommunication) must also be reported. Since there is currently no standard dictating the technical implementation in detail, the compulsory implementation of this requirement is deferred for the time being, as long as signalling information and informational content are present in various network elements, and provided that no information for operational purposes regarding the points at which the voice data (</w:t>
      </w:r>
      <w:proofErr w:type="gramStart"/>
      <w:r w:rsidRPr="00675506">
        <w:t>e.g.</w:t>
      </w:r>
      <w:proofErr w:type="gramEnd"/>
      <w:r w:rsidRPr="00675506">
        <w:t xml:space="preserve"> IP address, port address) can be forwarded and correlated is provided.</w:t>
      </w:r>
    </w:p>
    <w:p w14:paraId="2269C3AA" w14:textId="7FBA51DA" w:rsidR="009712CF" w:rsidRPr="00675506" w:rsidRDefault="005064D0" w:rsidP="00F77D9B">
      <w:r w:rsidRPr="00675506">
        <w:t>Under § 7(1)(9) and (10), the public IP addresses of involved users known by the subject’s telecommunications system and the known encoding used when transmitting the telecommunication under surveillance must be reported.</w:t>
      </w:r>
    </w:p>
    <w:p w14:paraId="4E840608" w14:textId="77777777" w:rsidR="00050309" w:rsidRPr="00675506" w:rsidRDefault="005515D4" w:rsidP="00E641A2">
      <w:pPr>
        <w:pStyle w:val="Heading3"/>
      </w:pPr>
      <w:bookmarkStart w:id="549" w:name="_Toc425260036"/>
      <w:bookmarkStart w:id="550" w:name="_Toc426622452"/>
      <w:r w:rsidRPr="00675506">
        <w:t>Appendix H.1.3</w:t>
      </w:r>
      <w:r w:rsidRPr="00675506">
        <w:tab/>
        <w:t>Completeness of event data</w:t>
      </w:r>
      <w:bookmarkEnd w:id="549"/>
      <w:bookmarkEnd w:id="550"/>
    </w:p>
    <w:p w14:paraId="39E8405E" w14:textId="77777777" w:rsidR="00050309" w:rsidRPr="00675506" w:rsidRDefault="00050309">
      <w:r w:rsidRPr="00675506">
        <w:t xml:space="preserve">When using the two ETSI specifications, it is assumed that the signalling information used for the service is sufficient to describe the monitored events. Where this cannot be achieved, the event data should be transmitted via the HI2Operations module as described in Appendix C, which contains more parameters </w:t>
      </w:r>
      <w:r w:rsidRPr="00675506">
        <w:lastRenderedPageBreak/>
        <w:t>in addition to the transmission of a copy of the SIP signalling, which can be used to supplement the missing information. Such information may, for example, be available in network elements (</w:t>
      </w:r>
      <w:proofErr w:type="gramStart"/>
      <w:r w:rsidRPr="00675506">
        <w:t>e.g.</w:t>
      </w:r>
      <w:proofErr w:type="gramEnd"/>
      <w:r w:rsidRPr="00675506">
        <w:t xml:space="preserve"> SIP proxy, conference server, web interface for user settings).</w:t>
      </w:r>
    </w:p>
    <w:p w14:paraId="1DFA195D" w14:textId="77777777" w:rsidR="00050309" w:rsidRPr="00675506" w:rsidRDefault="00050309">
      <w:bookmarkStart w:id="551" w:name="OLE_LINK12"/>
      <w:bookmarkStart w:id="552" w:name="OLE_LINK13"/>
      <w:r w:rsidRPr="00675506">
        <w:t>When setting up the surveillance technology, it should be kept in mind that pursuant to § 5(1) of the TKÜV, every signalling message associated with the monitored identifier should be included. To prevent multiple registration of signalling messages without producing new information with regard to the event data as described in § 7 of the TKÜV (</w:t>
      </w:r>
      <w:proofErr w:type="gramStart"/>
      <w:r w:rsidRPr="00675506">
        <w:t>e.g.</w:t>
      </w:r>
      <w:proofErr w:type="gramEnd"/>
      <w:r w:rsidRPr="00675506">
        <w:t xml:space="preserve"> identifiers, services used), the number of surveillance points used should be kept to the minimum required. This should prevent, for example, repeated registration of an INVITE message at different hops within the network, which merely add the details of the various hops. However, it is not required to include logic for filtering and, where needed, suppression of the messages recorded at the relevant surveillance points before delivering them to the transmission point.</w:t>
      </w:r>
    </w:p>
    <w:p w14:paraId="1EABB5A4" w14:textId="77777777" w:rsidR="00050309" w:rsidRPr="00675506" w:rsidRDefault="00050309" w:rsidP="00E641A2">
      <w:pPr>
        <w:pStyle w:val="Heading3"/>
      </w:pPr>
      <w:bookmarkStart w:id="553" w:name="_Toc425260037"/>
      <w:bookmarkStart w:id="554" w:name="_Toc426622453"/>
      <w:bookmarkEnd w:id="551"/>
      <w:bookmarkEnd w:id="552"/>
      <w:r w:rsidRPr="00675506">
        <w:t>Appendix H.1.4</w:t>
      </w:r>
      <w:r w:rsidRPr="00675506">
        <w:tab/>
        <w:t>Delivery of informational content in case of separate transmission of signalling</w:t>
      </w:r>
      <w:bookmarkEnd w:id="553"/>
      <w:bookmarkEnd w:id="554"/>
    </w:p>
    <w:p w14:paraId="3C64188A" w14:textId="77777777" w:rsidR="00050309" w:rsidRPr="00675506" w:rsidRDefault="00050309" w:rsidP="00F77D9B">
      <w:r w:rsidRPr="00675506">
        <w:t xml:space="preserve">The event data and informational content produced </w:t>
      </w:r>
      <w:proofErr w:type="gramStart"/>
      <w:r w:rsidRPr="00675506">
        <w:t>on the basis of</w:t>
      </w:r>
      <w:proofErr w:type="gramEnd"/>
      <w:r w:rsidRPr="00675506">
        <w:t xml:space="preserve"> the signalling messages should normally be delivered to the transmission point. According to ETSI Specification TS 102 232-05, the informational content consists of the totality of RTP and RTCP packets as well as any other protocols conveying the media stream (</w:t>
      </w:r>
      <w:proofErr w:type="gramStart"/>
      <w:r w:rsidRPr="00675506">
        <w:t>e.g.</w:t>
      </w:r>
      <w:proofErr w:type="gramEnd"/>
      <w:r w:rsidRPr="00675506">
        <w:t xml:space="preserve"> gateway protocols). In some cases, however, the content is transmitted separately from the signalling by other operators, particularly in the case of VoIP. The following options are available for providing informational content:</w:t>
      </w:r>
    </w:p>
    <w:p w14:paraId="670E364E" w14:textId="77777777" w:rsidR="00050309" w:rsidRPr="00675506" w:rsidRDefault="00050309" w:rsidP="006D6647">
      <w:pPr>
        <w:pStyle w:val="BodyText"/>
        <w:numPr>
          <w:ilvl w:val="0"/>
          <w:numId w:val="37"/>
        </w:numPr>
      </w:pPr>
      <w:r w:rsidRPr="00675506">
        <w:t>The VoIP provider himself/herself operates network elements through which the content is transmitted. These network elements may include the following:</w:t>
      </w:r>
    </w:p>
    <w:p w14:paraId="274635D0" w14:textId="77777777" w:rsidR="00050309" w:rsidRPr="00675506" w:rsidRDefault="00050309">
      <w:pPr>
        <w:pStyle w:val="BodyText"/>
        <w:ind w:left="935" w:hanging="255"/>
      </w:pPr>
      <w:r w:rsidRPr="00675506">
        <w:t>a) the Internet gateway, regardless of whether it is based on a dedicated or leased subscriber line (but not including entire resale products such as Resale DSL from DTAG),</w:t>
      </w:r>
    </w:p>
    <w:p w14:paraId="4B8B407B" w14:textId="77777777" w:rsidR="00050309" w:rsidRPr="00675506" w:rsidRDefault="00050309">
      <w:pPr>
        <w:pStyle w:val="BodyText"/>
        <w:ind w:left="935" w:hanging="255"/>
      </w:pPr>
      <w:r w:rsidRPr="00675506">
        <w:t>b)</w:t>
      </w:r>
      <w:r w:rsidRPr="00675506">
        <w:tab/>
        <w:t>the hub which contains the connection point to the Internet,</w:t>
      </w:r>
    </w:p>
    <w:p w14:paraId="3835994F" w14:textId="77777777" w:rsidR="00050309" w:rsidRPr="00675506" w:rsidRDefault="00050309">
      <w:pPr>
        <w:pStyle w:val="BodyText"/>
        <w:ind w:left="1037" w:hanging="357"/>
      </w:pPr>
      <w:r w:rsidRPr="00675506">
        <w:t>c) the transport or connection network for the content, or</w:t>
      </w:r>
    </w:p>
    <w:p w14:paraId="7B473161" w14:textId="77777777" w:rsidR="00050309" w:rsidRPr="00675506" w:rsidRDefault="00050309">
      <w:pPr>
        <w:pStyle w:val="BodyText"/>
        <w:ind w:left="935" w:hanging="255"/>
      </w:pPr>
      <w:r w:rsidRPr="00675506">
        <w:t>d)</w:t>
      </w:r>
      <w:r w:rsidRPr="00675506">
        <w:tab/>
        <w:t>the transmission point to and from the PSTN (</w:t>
      </w:r>
      <w:proofErr w:type="gramStart"/>
      <w:r w:rsidRPr="00675506">
        <w:t>e.g.</w:t>
      </w:r>
      <w:proofErr w:type="gramEnd"/>
      <w:r w:rsidRPr="00675506">
        <w:t xml:space="preserve"> Media Gateway).</w:t>
      </w:r>
    </w:p>
    <w:p w14:paraId="753E5397" w14:textId="77777777" w:rsidR="004C0F9E" w:rsidRPr="00675506" w:rsidRDefault="004C0F9E">
      <w:pPr>
        <w:pStyle w:val="BodyText"/>
        <w:ind w:left="935" w:hanging="255"/>
      </w:pPr>
      <w:r w:rsidRPr="00675506">
        <w:t>This Appendix H prescribes the more detailed requirements for this.</w:t>
      </w:r>
    </w:p>
    <w:p w14:paraId="7319C3B6" w14:textId="77777777" w:rsidR="00050309" w:rsidRPr="00675506" w:rsidRDefault="00050309">
      <w:pPr>
        <w:pStyle w:val="BodyText"/>
        <w:numPr>
          <w:ilvl w:val="0"/>
          <w:numId w:val="38"/>
        </w:numPr>
      </w:pPr>
      <w:r w:rsidRPr="00675506">
        <w:t>The provider of VoIP uses a particular operator of network elements as described in 1. for transmitting the content. In addition to rules in Appendix H, there is also a possibility of implementation pursuant to § 110(1) sentence 1 point 1a of the TKG. However, the task of arranging the corresponding interaction is reserved for the obligated supplier of the VoIP.</w:t>
      </w:r>
    </w:p>
    <w:p w14:paraId="3E7600B3" w14:textId="77777777" w:rsidR="00050309" w:rsidRPr="00675506" w:rsidRDefault="00050309" w:rsidP="00F77D9B">
      <w:r w:rsidRPr="00675506">
        <w:t>Where the content and event data are delivered separately, it should be ensured - pursuant to § 7(2) of the TKÜV - that these parts contain a uniform reference number and allocation numbers.</w:t>
      </w:r>
    </w:p>
    <w:p w14:paraId="500595F0" w14:textId="77777777" w:rsidR="00050309" w:rsidRPr="00675506" w:rsidRDefault="00050309" w:rsidP="00F77D9B">
      <w:r w:rsidRPr="00675506">
        <w:t xml:space="preserve">Where the surveillance of the informational content is done using special routing, </w:t>
      </w:r>
      <w:proofErr w:type="gramStart"/>
      <w:r w:rsidRPr="00675506">
        <w:t>e.g.</w:t>
      </w:r>
      <w:proofErr w:type="gramEnd"/>
      <w:r w:rsidRPr="00675506">
        <w:t xml:space="preserve"> to a central hub, it should particularly be ensured that VoIP users cannot detect this, as described in § 5(4) of the TKÜV.</w:t>
      </w:r>
    </w:p>
    <w:p w14:paraId="0155F9E6" w14:textId="77777777" w:rsidR="00050309" w:rsidRPr="00675506" w:rsidRDefault="00050309" w:rsidP="00994AC7">
      <w:pPr>
        <w:pStyle w:val="Heading2"/>
      </w:pPr>
      <w:bookmarkStart w:id="555" w:name="_Toc425260038"/>
      <w:bookmarkStart w:id="556" w:name="_Toc426622454"/>
      <w:bookmarkStart w:id="557" w:name="_Toc89760375"/>
      <w:r w:rsidRPr="00675506">
        <w:t>Appendix H.2</w:t>
      </w:r>
      <w:r w:rsidRPr="00675506">
        <w:tab/>
        <w:t>Fundamental requirements for use of ‘Service-specific details for PSTN/ISDN services’</w:t>
      </w:r>
      <w:bookmarkEnd w:id="555"/>
      <w:r w:rsidRPr="00675506">
        <w:t xml:space="preserve"> (ETSI TS 102 232-06)</w:t>
      </w:r>
      <w:bookmarkEnd w:id="556"/>
      <w:bookmarkEnd w:id="557"/>
    </w:p>
    <w:p w14:paraId="5A609AA2" w14:textId="6984BCF2" w:rsidR="00050309" w:rsidRPr="00675506" w:rsidRDefault="00050309" w:rsidP="00F77D9B">
      <w:r w:rsidRPr="00675506">
        <w:t>ETSI Specification TS 102 232-06 creates a possibility for emulated PSTN and ISDN services to use a purely IP-based transmission point. In this option, the copy of the telecommunication is transmitted as an RTP data stream over the general IP-based transmission point according to TS 102 232-01. In addition, the event data, which are encoded in the HI2Operatons module according to Appendix C, are also transmitted using TS 102 232-01; here, FTP transmission as described in Appendix C should not be used.</w:t>
      </w:r>
    </w:p>
    <w:p w14:paraId="47192DE4" w14:textId="3112926A" w:rsidR="00050309" w:rsidRPr="00675506" w:rsidRDefault="00050309" w:rsidP="00994AC7">
      <w:pPr>
        <w:pStyle w:val="Heading2"/>
      </w:pPr>
      <w:bookmarkStart w:id="558" w:name="_Toc425260039"/>
      <w:bookmarkStart w:id="559" w:name="_Toc426622455"/>
      <w:bookmarkStart w:id="560" w:name="_Toc89760376"/>
      <w:r w:rsidRPr="00675506">
        <w:t>Appendix H.3</w:t>
      </w:r>
      <w:r w:rsidRPr="00675506">
        <w:tab/>
        <w:t>Selection of options and stipulation of additional technical requirements</w:t>
      </w:r>
      <w:bookmarkEnd w:id="558"/>
      <w:bookmarkEnd w:id="559"/>
      <w:bookmarkEnd w:id="560"/>
    </w:p>
    <w:p w14:paraId="2C025E7E" w14:textId="671B7B92" w:rsidR="00050309" w:rsidRPr="00675506" w:rsidRDefault="00050309">
      <w:pPr>
        <w:pStyle w:val="Heading2"/>
      </w:pPr>
      <w:bookmarkStart w:id="561" w:name="_Toc425260040"/>
      <w:bookmarkStart w:id="562" w:name="_Toc426622456"/>
      <w:bookmarkStart w:id="563" w:name="_Toc89760377"/>
      <w:r w:rsidRPr="00675506">
        <w:t>Appendix H.3.1</w:t>
      </w:r>
      <w:r w:rsidRPr="00675506">
        <w:tab/>
        <w:t>Basis: ETSI TS 102 232-01</w:t>
      </w:r>
      <w:bookmarkEnd w:id="561"/>
      <w:bookmarkEnd w:id="562"/>
      <w:bookmarkEnd w:id="563"/>
    </w:p>
    <w:p w14:paraId="71EFD95E" w14:textId="77777777" w:rsidR="00B14162" w:rsidRPr="00675506" w:rsidRDefault="00050309" w:rsidP="00F77D9B">
      <w:r w:rsidRPr="00675506">
        <w:t xml:space="preserve">The following table describes the selection of options for the different chapters and sections of ETSI Specification TS 102 232-01 </w:t>
      </w:r>
      <w:proofErr w:type="gramStart"/>
      <w:r w:rsidRPr="00675506">
        <w:t>and also</w:t>
      </w:r>
      <w:proofErr w:type="gramEnd"/>
      <w:r w:rsidRPr="00675506">
        <w:t xml:space="preserve"> specifies additional requirements.</w:t>
      </w:r>
    </w:p>
    <w:p w14:paraId="1972E3EF" w14:textId="77777777" w:rsidR="00050309" w:rsidRPr="00675506" w:rsidRDefault="00050309" w:rsidP="00F77D9B">
      <w:r w:rsidRPr="00675506">
        <w:t>Unless otherwise indicated, the references in the table relate to the respective sections of the ETSI specification: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050309" w:rsidRPr="00675506" w14:paraId="23360F97" w14:textId="77777777">
        <w:trPr>
          <w:cantSplit/>
          <w:tblHeader/>
        </w:trPr>
        <w:tc>
          <w:tcPr>
            <w:tcW w:w="1247" w:type="dxa"/>
            <w:tcBorders>
              <w:top w:val="single" w:sz="18" w:space="0" w:color="auto"/>
              <w:left w:val="single" w:sz="18" w:space="0" w:color="auto"/>
              <w:bottom w:val="single" w:sz="4" w:space="0" w:color="auto"/>
            </w:tcBorders>
            <w:shd w:val="pct10" w:color="000000" w:fill="FFFFFF"/>
          </w:tcPr>
          <w:p w14:paraId="679F1A2B" w14:textId="77777777" w:rsidR="00050309" w:rsidRPr="00675506" w:rsidRDefault="00050309">
            <w:pPr>
              <w:spacing w:before="60" w:after="60"/>
              <w:rPr>
                <w:b/>
                <w:sz w:val="18"/>
              </w:rPr>
            </w:pPr>
            <w:r w:rsidRPr="00675506">
              <w:rPr>
                <w:b/>
                <w:sz w:val="18"/>
              </w:rPr>
              <w:lastRenderedPageBreak/>
              <w:t>Section TS 102 232-01</w:t>
            </w:r>
            <w:r w:rsidRPr="00675506">
              <w:rPr>
                <w:sz w:val="18"/>
              </w:rPr>
              <w:t xml:space="preserve"> </w:t>
            </w:r>
          </w:p>
        </w:tc>
        <w:tc>
          <w:tcPr>
            <w:tcW w:w="4253" w:type="dxa"/>
            <w:tcBorders>
              <w:top w:val="single" w:sz="18" w:space="0" w:color="auto"/>
              <w:bottom w:val="single" w:sz="4" w:space="0" w:color="auto"/>
            </w:tcBorders>
            <w:shd w:val="pct10" w:color="000000" w:fill="FFFFFF"/>
          </w:tcPr>
          <w:p w14:paraId="5DBBD55C" w14:textId="77777777" w:rsidR="00B14162" w:rsidRPr="00675506" w:rsidRDefault="00050309" w:rsidP="00B4287A">
            <w:pPr>
              <w:spacing w:after="0"/>
              <w:rPr>
                <w:b/>
                <w:sz w:val="18"/>
              </w:rPr>
            </w:pPr>
            <w:r w:rsidRPr="00675506">
              <w:rPr>
                <w:b/>
                <w:sz w:val="18"/>
              </w:rPr>
              <w:t>Description of the option or problem and stipulations regarding national application</w:t>
            </w:r>
          </w:p>
          <w:p w14:paraId="09F5204A" w14:textId="77777777" w:rsidR="00050309" w:rsidRPr="00675506" w:rsidRDefault="00050309" w:rsidP="00B4287A">
            <w:pPr>
              <w:spacing w:before="60" w:after="0"/>
              <w:rPr>
                <w:b/>
                <w:sz w:val="18"/>
              </w:rPr>
            </w:pPr>
          </w:p>
        </w:tc>
        <w:tc>
          <w:tcPr>
            <w:tcW w:w="4536" w:type="dxa"/>
            <w:tcBorders>
              <w:top w:val="single" w:sz="18" w:space="0" w:color="auto"/>
              <w:bottom w:val="single" w:sz="4" w:space="0" w:color="auto"/>
            </w:tcBorders>
            <w:shd w:val="pct10" w:color="000000" w:fill="FFFFFF"/>
          </w:tcPr>
          <w:p w14:paraId="1BE45FA5" w14:textId="77777777" w:rsidR="00050309" w:rsidRPr="00675506" w:rsidRDefault="00050309">
            <w:pPr>
              <w:spacing w:before="60" w:after="60"/>
              <w:rPr>
                <w:b/>
                <w:sz w:val="18"/>
              </w:rPr>
            </w:pPr>
            <w:r w:rsidRPr="00675506">
              <w:rPr>
                <w:b/>
                <w:sz w:val="18"/>
              </w:rPr>
              <w:t xml:space="preserve">Additional requirement, </w:t>
            </w:r>
            <w:proofErr w:type="gramStart"/>
            <w:r w:rsidRPr="00675506">
              <w:rPr>
                <w:b/>
                <w:sz w:val="18"/>
              </w:rPr>
              <w:t>background</w:t>
            </w:r>
            <w:proofErr w:type="gramEnd"/>
            <w:r w:rsidRPr="00675506">
              <w:rPr>
                <w:b/>
                <w:sz w:val="18"/>
              </w:rPr>
              <w:t xml:space="preserve"> and supplemental information</w:t>
            </w:r>
          </w:p>
        </w:tc>
      </w:tr>
      <w:tr w:rsidR="00050309" w:rsidRPr="00675506" w14:paraId="3B0A1EE8" w14:textId="77777777">
        <w:trPr>
          <w:cantSplit/>
        </w:trPr>
        <w:tc>
          <w:tcPr>
            <w:tcW w:w="1247" w:type="dxa"/>
            <w:tcBorders>
              <w:top w:val="single" w:sz="4" w:space="0" w:color="auto"/>
              <w:bottom w:val="single" w:sz="4" w:space="0" w:color="auto"/>
            </w:tcBorders>
          </w:tcPr>
          <w:p w14:paraId="6C00D4BE" w14:textId="77777777" w:rsidR="00050309" w:rsidRPr="00675506" w:rsidRDefault="00050309">
            <w:pPr>
              <w:pStyle w:val="TAL"/>
              <w:keepNext w:val="0"/>
              <w:keepLines w:val="0"/>
              <w:spacing w:before="60"/>
            </w:pPr>
            <w:r w:rsidRPr="00675506">
              <w:t>5.2.1</w:t>
            </w:r>
          </w:p>
        </w:tc>
        <w:tc>
          <w:tcPr>
            <w:tcW w:w="4253" w:type="dxa"/>
            <w:tcBorders>
              <w:top w:val="single" w:sz="4" w:space="0" w:color="auto"/>
              <w:bottom w:val="single" w:sz="4" w:space="0" w:color="auto"/>
            </w:tcBorders>
          </w:tcPr>
          <w:p w14:paraId="76EE6266" w14:textId="77777777" w:rsidR="00050309" w:rsidRPr="00675506" w:rsidRDefault="00050309">
            <w:pPr>
              <w:spacing w:before="60" w:after="60"/>
              <w:rPr>
                <w:b/>
                <w:bCs/>
                <w:sz w:val="18"/>
              </w:rPr>
            </w:pPr>
            <w:r w:rsidRPr="00675506">
              <w:rPr>
                <w:b/>
                <w:sz w:val="18"/>
              </w:rPr>
              <w:t>Version</w:t>
            </w:r>
          </w:p>
          <w:p w14:paraId="3241DA1E" w14:textId="77777777" w:rsidR="00050309" w:rsidRPr="00675506" w:rsidRDefault="00050309">
            <w:pPr>
              <w:pStyle w:val="TAL"/>
              <w:keepNext w:val="0"/>
              <w:keepLines w:val="0"/>
              <w:spacing w:after="60"/>
            </w:pPr>
            <w:r w:rsidRPr="00675506">
              <w:t>The use of an OID in the ASN.1 description obviates the need for a separate parameter.</w:t>
            </w:r>
          </w:p>
        </w:tc>
        <w:tc>
          <w:tcPr>
            <w:tcW w:w="4536" w:type="dxa"/>
            <w:tcBorders>
              <w:top w:val="single" w:sz="4" w:space="0" w:color="auto"/>
              <w:bottom w:val="single" w:sz="4" w:space="0" w:color="auto"/>
            </w:tcBorders>
          </w:tcPr>
          <w:p w14:paraId="23597C81" w14:textId="77777777" w:rsidR="00050309" w:rsidRPr="00675506" w:rsidRDefault="00050309">
            <w:pPr>
              <w:rPr>
                <w:sz w:val="18"/>
              </w:rPr>
            </w:pPr>
          </w:p>
        </w:tc>
      </w:tr>
      <w:tr w:rsidR="00050309" w:rsidRPr="00675506" w14:paraId="3715875B" w14:textId="77777777">
        <w:trPr>
          <w:cantSplit/>
        </w:trPr>
        <w:tc>
          <w:tcPr>
            <w:tcW w:w="1247" w:type="dxa"/>
            <w:tcBorders>
              <w:top w:val="single" w:sz="4" w:space="0" w:color="auto"/>
              <w:bottom w:val="single" w:sz="4" w:space="0" w:color="auto"/>
            </w:tcBorders>
          </w:tcPr>
          <w:p w14:paraId="0E506D0C" w14:textId="77777777" w:rsidR="00050309" w:rsidRPr="00675506" w:rsidRDefault="00050309">
            <w:pPr>
              <w:pStyle w:val="TAL"/>
              <w:keepNext w:val="0"/>
              <w:keepLines w:val="0"/>
              <w:spacing w:before="60"/>
            </w:pPr>
            <w:r w:rsidRPr="00675506">
              <w:t>5.2.3</w:t>
            </w:r>
          </w:p>
        </w:tc>
        <w:tc>
          <w:tcPr>
            <w:tcW w:w="4253" w:type="dxa"/>
            <w:tcBorders>
              <w:top w:val="single" w:sz="4" w:space="0" w:color="auto"/>
              <w:bottom w:val="single" w:sz="4" w:space="0" w:color="auto"/>
            </w:tcBorders>
          </w:tcPr>
          <w:p w14:paraId="3E7412C4" w14:textId="77777777" w:rsidR="00050309" w:rsidRPr="00675506" w:rsidRDefault="00050309">
            <w:pPr>
              <w:spacing w:before="60" w:after="60"/>
              <w:rPr>
                <w:b/>
                <w:bCs/>
                <w:sz w:val="18"/>
              </w:rPr>
            </w:pPr>
            <w:r w:rsidRPr="00675506">
              <w:rPr>
                <w:b/>
                <w:sz w:val="18"/>
              </w:rPr>
              <w:t>Authorisation country code</w:t>
            </w:r>
          </w:p>
          <w:p w14:paraId="0600C5E5" w14:textId="77777777" w:rsidR="00050309" w:rsidRPr="00675506" w:rsidRDefault="00050309">
            <w:pPr>
              <w:pStyle w:val="TAL"/>
              <w:keepNext w:val="0"/>
              <w:keepLines w:val="0"/>
              <w:spacing w:after="60"/>
              <w:rPr>
                <w:b/>
                <w:bCs/>
              </w:rPr>
            </w:pPr>
            <w:r w:rsidRPr="00675506">
              <w:t>In Germany, use ‘DE’.</w:t>
            </w:r>
          </w:p>
        </w:tc>
        <w:tc>
          <w:tcPr>
            <w:tcW w:w="4536" w:type="dxa"/>
            <w:tcBorders>
              <w:top w:val="single" w:sz="4" w:space="0" w:color="auto"/>
              <w:bottom w:val="single" w:sz="4" w:space="0" w:color="auto"/>
            </w:tcBorders>
          </w:tcPr>
          <w:p w14:paraId="66B489C0" w14:textId="77777777" w:rsidR="00050309" w:rsidRPr="00675506" w:rsidRDefault="00050309">
            <w:pPr>
              <w:rPr>
                <w:sz w:val="18"/>
              </w:rPr>
            </w:pPr>
          </w:p>
        </w:tc>
      </w:tr>
      <w:tr w:rsidR="00050309" w:rsidRPr="00675506" w14:paraId="7FA5731C" w14:textId="77777777">
        <w:trPr>
          <w:cantSplit/>
        </w:trPr>
        <w:tc>
          <w:tcPr>
            <w:tcW w:w="1247" w:type="dxa"/>
            <w:tcBorders>
              <w:top w:val="single" w:sz="4" w:space="0" w:color="auto"/>
              <w:bottom w:val="single" w:sz="4" w:space="0" w:color="auto"/>
            </w:tcBorders>
          </w:tcPr>
          <w:p w14:paraId="4FF68A85" w14:textId="77777777" w:rsidR="00050309" w:rsidRPr="00675506" w:rsidRDefault="00050309">
            <w:pPr>
              <w:pStyle w:val="TAL"/>
              <w:keepNext w:val="0"/>
              <w:keepLines w:val="0"/>
              <w:spacing w:before="60"/>
            </w:pPr>
            <w:r w:rsidRPr="00675506">
              <w:t>5.2.4</w:t>
            </w:r>
          </w:p>
        </w:tc>
        <w:tc>
          <w:tcPr>
            <w:tcW w:w="4253" w:type="dxa"/>
            <w:tcBorders>
              <w:top w:val="single" w:sz="4" w:space="0" w:color="auto"/>
              <w:bottom w:val="single" w:sz="4" w:space="0" w:color="auto"/>
            </w:tcBorders>
          </w:tcPr>
          <w:p w14:paraId="402CEFB3" w14:textId="77777777" w:rsidR="00050309" w:rsidRPr="00675506" w:rsidRDefault="00050309">
            <w:pPr>
              <w:spacing w:before="60" w:after="60"/>
              <w:rPr>
                <w:b/>
                <w:bCs/>
                <w:sz w:val="18"/>
              </w:rPr>
            </w:pPr>
            <w:r w:rsidRPr="00675506">
              <w:rPr>
                <w:b/>
                <w:sz w:val="18"/>
              </w:rPr>
              <w:t>Communication identifier</w:t>
            </w:r>
          </w:p>
          <w:p w14:paraId="16F488A3" w14:textId="77777777" w:rsidR="006267A0" w:rsidRPr="00675506" w:rsidRDefault="00050309" w:rsidP="001419A1">
            <w:pPr>
              <w:spacing w:after="60"/>
              <w:rPr>
                <w:sz w:val="18"/>
              </w:rPr>
            </w:pPr>
            <w:r w:rsidRPr="00675506">
              <w:rPr>
                <w:sz w:val="18"/>
              </w:rPr>
              <w:t xml:space="preserve">In Germany, the </w:t>
            </w:r>
            <w:r w:rsidRPr="00675506">
              <w:rPr>
                <w:i/>
                <w:sz w:val="18"/>
              </w:rPr>
              <w:t>delivery country</w:t>
            </w:r>
            <w:r w:rsidRPr="00675506">
              <w:rPr>
                <w:sz w:val="18"/>
              </w:rPr>
              <w:t xml:space="preserve"> </w:t>
            </w:r>
            <w:r w:rsidRPr="00675506">
              <w:rPr>
                <w:i/>
                <w:sz w:val="18"/>
              </w:rPr>
              <w:t xml:space="preserve">code </w:t>
            </w:r>
            <w:r w:rsidRPr="00675506">
              <w:rPr>
                <w:sz w:val="18"/>
              </w:rPr>
              <w:t>‘DE’ should be used.</w:t>
            </w:r>
          </w:p>
          <w:p w14:paraId="3E2A8A31" w14:textId="77777777" w:rsidR="006267A0" w:rsidRPr="00675506" w:rsidRDefault="00050309" w:rsidP="001419A1">
            <w:pPr>
              <w:spacing w:after="60"/>
              <w:rPr>
                <w:sz w:val="18"/>
              </w:rPr>
            </w:pPr>
            <w:r w:rsidRPr="00675506">
              <w:rPr>
                <w:sz w:val="18"/>
              </w:rPr>
              <w:t xml:space="preserve">The </w:t>
            </w:r>
            <w:r w:rsidRPr="00675506">
              <w:rPr>
                <w:i/>
                <w:sz w:val="18"/>
              </w:rPr>
              <w:t>operator identifier</w:t>
            </w:r>
            <w:r w:rsidRPr="00675506">
              <w:rPr>
                <w:sz w:val="18"/>
              </w:rPr>
              <w:t xml:space="preserve"> is assigned by the Federal Network Agency pursuant to Appendix A.1 and always begins with ‘49...’.</w:t>
            </w:r>
          </w:p>
          <w:p w14:paraId="01043D64" w14:textId="15173BE9" w:rsidR="00050309" w:rsidRPr="00675506" w:rsidRDefault="001419A1" w:rsidP="00386B9C">
            <w:pPr>
              <w:spacing w:after="60"/>
              <w:rPr>
                <w:b/>
                <w:bCs/>
                <w:sz w:val="18"/>
              </w:rPr>
            </w:pPr>
            <w:r w:rsidRPr="00675506">
              <w:rPr>
                <w:sz w:val="18"/>
              </w:rPr>
              <w:t xml:space="preserve">The </w:t>
            </w:r>
            <w:r w:rsidRPr="00675506">
              <w:rPr>
                <w:i/>
                <w:sz w:val="18"/>
              </w:rPr>
              <w:t>network element identifier</w:t>
            </w:r>
            <w:r w:rsidRPr="00675506">
              <w:rPr>
                <w:sz w:val="18"/>
              </w:rPr>
              <w:t xml:space="preserve"> is assigned by the network operator. It identifies the network element on which the telecommunication is recorded.</w:t>
            </w:r>
          </w:p>
        </w:tc>
        <w:tc>
          <w:tcPr>
            <w:tcW w:w="4536" w:type="dxa"/>
            <w:tcBorders>
              <w:top w:val="single" w:sz="4" w:space="0" w:color="auto"/>
              <w:bottom w:val="single" w:sz="4" w:space="0" w:color="auto"/>
            </w:tcBorders>
          </w:tcPr>
          <w:p w14:paraId="008298DB" w14:textId="77777777" w:rsidR="00A068EC" w:rsidRPr="00675506" w:rsidRDefault="00A068EC" w:rsidP="005B35BF">
            <w:pPr>
              <w:spacing w:after="60"/>
              <w:rPr>
                <w:sz w:val="18"/>
              </w:rPr>
            </w:pPr>
          </w:p>
          <w:p w14:paraId="54E1306A" w14:textId="77777777" w:rsidR="005B35BF" w:rsidRPr="00675506" w:rsidRDefault="005B35BF" w:rsidP="005B35BF">
            <w:pPr>
              <w:spacing w:after="60"/>
              <w:rPr>
                <w:sz w:val="18"/>
              </w:rPr>
            </w:pPr>
            <w:r w:rsidRPr="00675506">
              <w:rPr>
                <w:sz w:val="18"/>
              </w:rPr>
              <w:t xml:space="preserve">The </w:t>
            </w:r>
            <w:r w:rsidRPr="00675506">
              <w:rPr>
                <w:i/>
                <w:sz w:val="18"/>
              </w:rPr>
              <w:t>communication identity number</w:t>
            </w:r>
            <w:r w:rsidRPr="00675506">
              <w:rPr>
                <w:sz w:val="18"/>
              </w:rPr>
              <w:t xml:space="preserve"> identifies IRI and CC of a communication process: this corresponds to the allocation number pursuant to § 7(2) sentence 2 of the TKÜV.</w:t>
            </w:r>
          </w:p>
          <w:p w14:paraId="1AB3D2AA" w14:textId="50656D4B" w:rsidR="0055061F" w:rsidRPr="00675506" w:rsidRDefault="0055061F" w:rsidP="00A068EC">
            <w:pPr>
              <w:pStyle w:val="ListParagraph"/>
              <w:rPr>
                <w:sz w:val="18"/>
              </w:rPr>
            </w:pPr>
          </w:p>
        </w:tc>
      </w:tr>
      <w:tr w:rsidR="00050309" w:rsidRPr="00675506" w14:paraId="357B059F" w14:textId="77777777">
        <w:trPr>
          <w:cantSplit/>
        </w:trPr>
        <w:tc>
          <w:tcPr>
            <w:tcW w:w="1247" w:type="dxa"/>
            <w:tcBorders>
              <w:top w:val="single" w:sz="4" w:space="0" w:color="auto"/>
              <w:bottom w:val="single" w:sz="4" w:space="0" w:color="auto"/>
            </w:tcBorders>
          </w:tcPr>
          <w:p w14:paraId="093DFD16" w14:textId="08CC7C55" w:rsidR="00050309" w:rsidRPr="00675506" w:rsidRDefault="00050309">
            <w:pPr>
              <w:pStyle w:val="TAL"/>
              <w:keepNext w:val="0"/>
              <w:keepLines w:val="0"/>
              <w:spacing w:before="60"/>
            </w:pPr>
            <w:r w:rsidRPr="00675506">
              <w:t>5.2.5</w:t>
            </w:r>
          </w:p>
        </w:tc>
        <w:tc>
          <w:tcPr>
            <w:tcW w:w="4253" w:type="dxa"/>
            <w:tcBorders>
              <w:top w:val="single" w:sz="4" w:space="0" w:color="auto"/>
              <w:bottom w:val="single" w:sz="4" w:space="0" w:color="auto"/>
            </w:tcBorders>
          </w:tcPr>
          <w:p w14:paraId="2A22F342" w14:textId="77777777" w:rsidR="00050309" w:rsidRPr="00675506" w:rsidRDefault="00050309">
            <w:pPr>
              <w:spacing w:before="60" w:after="60"/>
              <w:rPr>
                <w:b/>
                <w:bCs/>
                <w:sz w:val="18"/>
              </w:rPr>
            </w:pPr>
            <w:r w:rsidRPr="00675506">
              <w:rPr>
                <w:b/>
                <w:sz w:val="18"/>
              </w:rPr>
              <w:t>Sequence number</w:t>
            </w:r>
          </w:p>
          <w:p w14:paraId="19DB02A5" w14:textId="77777777" w:rsidR="00050309" w:rsidRPr="00675506" w:rsidRDefault="00050309" w:rsidP="00556BFE">
            <w:pPr>
              <w:spacing w:after="60"/>
              <w:rPr>
                <w:b/>
                <w:bCs/>
                <w:sz w:val="18"/>
              </w:rPr>
            </w:pPr>
            <w:r w:rsidRPr="00675506">
              <w:rPr>
                <w:sz w:val="18"/>
              </w:rPr>
              <w:t>The allocation number should already be created when the surveillance copy is produced for the first time (interception point).</w:t>
            </w:r>
          </w:p>
        </w:tc>
        <w:tc>
          <w:tcPr>
            <w:tcW w:w="4536" w:type="dxa"/>
            <w:tcBorders>
              <w:top w:val="single" w:sz="4" w:space="0" w:color="auto"/>
              <w:bottom w:val="single" w:sz="4" w:space="0" w:color="auto"/>
            </w:tcBorders>
          </w:tcPr>
          <w:p w14:paraId="02013B5A" w14:textId="77777777" w:rsidR="00050309" w:rsidRPr="00675506" w:rsidRDefault="00050309">
            <w:pPr>
              <w:spacing w:before="60" w:after="60"/>
              <w:rPr>
                <w:b/>
                <w:bCs/>
                <w:sz w:val="18"/>
              </w:rPr>
            </w:pPr>
          </w:p>
          <w:p w14:paraId="044EA325" w14:textId="77777777" w:rsidR="00050309" w:rsidRPr="00675506" w:rsidRDefault="00050309">
            <w:pPr>
              <w:rPr>
                <w:sz w:val="18"/>
              </w:rPr>
            </w:pPr>
            <w:r w:rsidRPr="00675506">
              <w:rPr>
                <w:sz w:val="18"/>
              </w:rPr>
              <w:t>If this condition cannot be met - in exceptional cases - it should be ensured that this function is created in the Delivery Function at the latest. However, if the sequence number is not created until then, it should reflect the exact counting method at the place of origin.</w:t>
            </w:r>
          </w:p>
          <w:p w14:paraId="57D585CE" w14:textId="77777777" w:rsidR="00050309" w:rsidRPr="00675506" w:rsidRDefault="00050309">
            <w:pPr>
              <w:rPr>
                <w:sz w:val="18"/>
              </w:rPr>
            </w:pPr>
            <w:r w:rsidRPr="00675506">
              <w:rPr>
                <w:sz w:val="18"/>
              </w:rPr>
              <w:t>If UDP is used on this segment, additional measures should be taken to prevent potential package losses and secure the sequence order.</w:t>
            </w:r>
          </w:p>
        </w:tc>
      </w:tr>
      <w:tr w:rsidR="001C7E34" w:rsidRPr="00675506" w14:paraId="43D2BFAE" w14:textId="77777777" w:rsidTr="00457561">
        <w:trPr>
          <w:cantSplit/>
        </w:trPr>
        <w:tc>
          <w:tcPr>
            <w:tcW w:w="1247" w:type="dxa"/>
            <w:tcBorders>
              <w:top w:val="single" w:sz="4" w:space="0" w:color="auto"/>
              <w:bottom w:val="single" w:sz="4" w:space="0" w:color="auto"/>
            </w:tcBorders>
          </w:tcPr>
          <w:p w14:paraId="4B936E7E" w14:textId="77777777" w:rsidR="001C7E34" w:rsidRPr="00675506" w:rsidRDefault="001C7E34" w:rsidP="00457561">
            <w:pPr>
              <w:pStyle w:val="TAL"/>
              <w:keepNext w:val="0"/>
              <w:keepLines w:val="0"/>
              <w:spacing w:before="60"/>
            </w:pPr>
            <w:r w:rsidRPr="00675506">
              <w:t>5.2.6</w:t>
            </w:r>
          </w:p>
        </w:tc>
        <w:tc>
          <w:tcPr>
            <w:tcW w:w="4253" w:type="dxa"/>
            <w:tcBorders>
              <w:top w:val="single" w:sz="4" w:space="0" w:color="auto"/>
              <w:bottom w:val="single" w:sz="4" w:space="0" w:color="auto"/>
            </w:tcBorders>
          </w:tcPr>
          <w:p w14:paraId="7202A76B" w14:textId="77777777" w:rsidR="001C7E34" w:rsidRPr="00675506" w:rsidRDefault="001C7E34" w:rsidP="00457561">
            <w:pPr>
              <w:spacing w:before="60" w:after="60"/>
              <w:rPr>
                <w:b/>
                <w:bCs/>
                <w:sz w:val="18"/>
              </w:rPr>
            </w:pPr>
            <w:r w:rsidRPr="00675506">
              <w:rPr>
                <w:b/>
                <w:sz w:val="18"/>
              </w:rPr>
              <w:t>Payload timestamp</w:t>
            </w:r>
          </w:p>
          <w:p w14:paraId="56CDA929" w14:textId="6AC9D80E" w:rsidR="00370666" w:rsidRPr="00675506" w:rsidRDefault="001C7E34" w:rsidP="0085039B">
            <w:pPr>
              <w:spacing w:after="60"/>
              <w:rPr>
                <w:sz w:val="18"/>
              </w:rPr>
            </w:pPr>
            <w:r w:rsidRPr="00675506">
              <w:rPr>
                <w:sz w:val="18"/>
              </w:rPr>
              <w:t>All times (</w:t>
            </w:r>
            <w:proofErr w:type="spellStart"/>
            <w:r w:rsidRPr="00675506">
              <w:rPr>
                <w:sz w:val="18"/>
              </w:rPr>
              <w:t>TimeStamp</w:t>
            </w:r>
            <w:proofErr w:type="spellEnd"/>
            <w:r w:rsidRPr="00675506">
              <w:rPr>
                <w:sz w:val="18"/>
              </w:rPr>
              <w:t>) should normally be given based on the official time (local time) as:</w:t>
            </w:r>
          </w:p>
          <w:p w14:paraId="2ADF7FE9" w14:textId="77777777" w:rsidR="001C7E34" w:rsidRPr="00675506" w:rsidRDefault="00370666" w:rsidP="00457561">
            <w:pPr>
              <w:spacing w:after="60"/>
              <w:rPr>
                <w:sz w:val="18"/>
              </w:rPr>
            </w:pPr>
            <w:proofErr w:type="spellStart"/>
            <w:r w:rsidRPr="00675506">
              <w:rPr>
                <w:i/>
                <w:sz w:val="18"/>
              </w:rPr>
              <w:t>MicroSecondTimeStamp</w:t>
            </w:r>
            <w:proofErr w:type="spellEnd"/>
            <w:r w:rsidRPr="00675506">
              <w:rPr>
                <w:sz w:val="18"/>
              </w:rPr>
              <w:t xml:space="preserve"> (with maximum resolution and accuracy).</w:t>
            </w:r>
          </w:p>
          <w:p w14:paraId="5B3AC457" w14:textId="6D7DB081" w:rsidR="00621173" w:rsidRPr="00675506" w:rsidRDefault="00621173" w:rsidP="00621173">
            <w:pPr>
              <w:spacing w:after="60"/>
              <w:rPr>
                <w:b/>
                <w:bCs/>
                <w:sz w:val="18"/>
              </w:rPr>
            </w:pPr>
            <w:r w:rsidRPr="00675506">
              <w:rPr>
                <w:i/>
                <w:sz w:val="18"/>
              </w:rPr>
              <w:t xml:space="preserve">The </w:t>
            </w:r>
            <w:proofErr w:type="spellStart"/>
            <w:r w:rsidRPr="00675506">
              <w:rPr>
                <w:i/>
                <w:sz w:val="18"/>
              </w:rPr>
              <w:t>MicroSecondTimeStamp</w:t>
            </w:r>
            <w:proofErr w:type="spellEnd"/>
            <w:r w:rsidRPr="00675506">
              <w:rPr>
                <w:sz w:val="18"/>
              </w:rPr>
              <w:t xml:space="preserve"> must be created where the surveillance copy is produced for the first time (interception point).</w:t>
            </w:r>
          </w:p>
        </w:tc>
        <w:tc>
          <w:tcPr>
            <w:tcW w:w="4536" w:type="dxa"/>
            <w:tcBorders>
              <w:top w:val="single" w:sz="4" w:space="0" w:color="auto"/>
              <w:bottom w:val="single" w:sz="4" w:space="0" w:color="auto"/>
            </w:tcBorders>
          </w:tcPr>
          <w:p w14:paraId="0E7EDA84" w14:textId="73176D04" w:rsidR="00621173" w:rsidRPr="00675506" w:rsidRDefault="00D70F96" w:rsidP="00457561">
            <w:pPr>
              <w:rPr>
                <w:i/>
                <w:sz w:val="18"/>
              </w:rPr>
            </w:pPr>
            <w:r w:rsidRPr="00675506">
              <w:rPr>
                <w:sz w:val="18"/>
              </w:rPr>
              <w:t xml:space="preserve"> From TR TKÜV edition 7.0, only the </w:t>
            </w:r>
            <w:r w:rsidRPr="00675506">
              <w:rPr>
                <w:i/>
                <w:sz w:val="18"/>
              </w:rPr>
              <w:t>Micro-</w:t>
            </w:r>
            <w:proofErr w:type="spellStart"/>
            <w:r w:rsidRPr="00675506">
              <w:rPr>
                <w:i/>
                <w:sz w:val="18"/>
              </w:rPr>
              <w:t>SecondTimeStamp</w:t>
            </w:r>
            <w:proofErr w:type="spellEnd"/>
            <w:r w:rsidRPr="00675506">
              <w:rPr>
                <w:sz w:val="18"/>
              </w:rPr>
              <w:t xml:space="preserve"> now should be used.</w:t>
            </w:r>
          </w:p>
          <w:p w14:paraId="77639EDF" w14:textId="2EA1112B" w:rsidR="00370666" w:rsidRPr="00675506" w:rsidRDefault="00AF2DF1" w:rsidP="00891E55">
            <w:pPr>
              <w:rPr>
                <w:sz w:val="18"/>
              </w:rPr>
            </w:pPr>
            <w:r w:rsidRPr="00675506">
              <w:rPr>
                <w:i/>
                <w:sz w:val="18"/>
              </w:rPr>
              <w:t xml:space="preserve">If the time stamp is not available at the interception point in the format of the </w:t>
            </w:r>
            <w:proofErr w:type="spellStart"/>
            <w:r w:rsidRPr="00675506">
              <w:rPr>
                <w:sz w:val="18"/>
              </w:rPr>
              <w:t>MicroSecondTimeStamp</w:t>
            </w:r>
            <w:proofErr w:type="spellEnd"/>
            <w:r w:rsidRPr="00675506">
              <w:rPr>
                <w:sz w:val="18"/>
              </w:rPr>
              <w:t xml:space="preserve">, the time stamp must be generated in this format as closely as possible to the recording point of the surveillance copy. </w:t>
            </w:r>
          </w:p>
        </w:tc>
      </w:tr>
      <w:tr w:rsidR="007465DB" w:rsidRPr="00675506" w14:paraId="7CB5B82E" w14:textId="77777777" w:rsidTr="00457561">
        <w:trPr>
          <w:cantSplit/>
        </w:trPr>
        <w:tc>
          <w:tcPr>
            <w:tcW w:w="1247" w:type="dxa"/>
            <w:tcBorders>
              <w:top w:val="single" w:sz="4" w:space="0" w:color="auto"/>
              <w:bottom w:val="single" w:sz="4" w:space="0" w:color="auto"/>
            </w:tcBorders>
          </w:tcPr>
          <w:p w14:paraId="07105AFE" w14:textId="77777777" w:rsidR="007465DB" w:rsidRPr="00675506" w:rsidRDefault="007465DB" w:rsidP="00457561">
            <w:pPr>
              <w:pStyle w:val="TAL"/>
              <w:keepNext w:val="0"/>
              <w:keepLines w:val="0"/>
              <w:spacing w:before="60"/>
            </w:pPr>
            <w:r w:rsidRPr="00675506">
              <w:t>5.2.7</w:t>
            </w:r>
          </w:p>
        </w:tc>
        <w:tc>
          <w:tcPr>
            <w:tcW w:w="4253" w:type="dxa"/>
            <w:tcBorders>
              <w:top w:val="single" w:sz="4" w:space="0" w:color="auto"/>
              <w:bottom w:val="single" w:sz="4" w:space="0" w:color="auto"/>
            </w:tcBorders>
          </w:tcPr>
          <w:p w14:paraId="197F8184" w14:textId="77777777" w:rsidR="007465DB" w:rsidRPr="00675506" w:rsidRDefault="007465DB" w:rsidP="006F51A8">
            <w:pPr>
              <w:spacing w:before="60" w:after="60"/>
              <w:rPr>
                <w:b/>
                <w:bCs/>
                <w:sz w:val="18"/>
              </w:rPr>
            </w:pPr>
            <w:r w:rsidRPr="00675506">
              <w:rPr>
                <w:b/>
                <w:sz w:val="18"/>
              </w:rPr>
              <w:t>Payload direction</w:t>
            </w:r>
          </w:p>
          <w:p w14:paraId="4B98641E" w14:textId="77777777" w:rsidR="007465DB" w:rsidRPr="00675506" w:rsidRDefault="007465DB" w:rsidP="00457561">
            <w:pPr>
              <w:spacing w:before="60" w:after="60"/>
              <w:rPr>
                <w:b/>
                <w:bCs/>
                <w:sz w:val="18"/>
              </w:rPr>
            </w:pPr>
            <w:r w:rsidRPr="00675506">
              <w:rPr>
                <w:sz w:val="18"/>
              </w:rPr>
              <w:t xml:space="preserve">The unambiguous designation of the path taken by content data shall be tracked with </w:t>
            </w:r>
            <w:r w:rsidRPr="00675506">
              <w:rPr>
                <w:i/>
                <w:sz w:val="18"/>
              </w:rPr>
              <w:t>to target</w:t>
            </w:r>
            <w:r w:rsidRPr="00675506">
              <w:rPr>
                <w:sz w:val="18"/>
              </w:rPr>
              <w:t xml:space="preserve"> and </w:t>
            </w:r>
            <w:r w:rsidRPr="00675506">
              <w:rPr>
                <w:i/>
                <w:sz w:val="18"/>
              </w:rPr>
              <w:t>from target</w:t>
            </w:r>
            <w:r w:rsidRPr="00675506">
              <w:rPr>
                <w:sz w:val="18"/>
              </w:rPr>
              <w:t>.</w:t>
            </w:r>
          </w:p>
        </w:tc>
        <w:tc>
          <w:tcPr>
            <w:tcW w:w="4536" w:type="dxa"/>
            <w:tcBorders>
              <w:top w:val="single" w:sz="4" w:space="0" w:color="auto"/>
              <w:bottom w:val="single" w:sz="4" w:space="0" w:color="auto"/>
            </w:tcBorders>
          </w:tcPr>
          <w:p w14:paraId="3045B176" w14:textId="77777777" w:rsidR="007465DB" w:rsidRPr="00675506" w:rsidRDefault="007465DB" w:rsidP="00457561">
            <w:pPr>
              <w:rPr>
                <w:sz w:val="18"/>
              </w:rPr>
            </w:pPr>
          </w:p>
        </w:tc>
      </w:tr>
      <w:tr w:rsidR="009C54EC" w:rsidRPr="00675506" w14:paraId="5908E57E" w14:textId="77777777" w:rsidTr="00D70F96">
        <w:trPr>
          <w:cantSplit/>
        </w:trPr>
        <w:tc>
          <w:tcPr>
            <w:tcW w:w="1247" w:type="dxa"/>
            <w:tcBorders>
              <w:top w:val="single" w:sz="4" w:space="0" w:color="auto"/>
              <w:bottom w:val="single" w:sz="4" w:space="0" w:color="auto"/>
            </w:tcBorders>
          </w:tcPr>
          <w:p w14:paraId="3337EC29" w14:textId="77777777" w:rsidR="009C54EC" w:rsidRPr="00675506" w:rsidRDefault="009C54EC" w:rsidP="00DB708D">
            <w:pPr>
              <w:pStyle w:val="TAL"/>
              <w:keepNext w:val="0"/>
              <w:keepLines w:val="0"/>
              <w:spacing w:before="60"/>
              <w:rPr>
                <w:lang w:val="en-US" w:eastAsia="de-DE"/>
              </w:rPr>
            </w:pPr>
          </w:p>
        </w:tc>
        <w:tc>
          <w:tcPr>
            <w:tcW w:w="4253" w:type="dxa"/>
            <w:tcBorders>
              <w:top w:val="single" w:sz="4" w:space="0" w:color="auto"/>
              <w:bottom w:val="single" w:sz="4" w:space="0" w:color="auto"/>
            </w:tcBorders>
          </w:tcPr>
          <w:p w14:paraId="3848BFC8" w14:textId="77777777" w:rsidR="009C54EC" w:rsidRPr="00675506" w:rsidRDefault="009C54EC" w:rsidP="009C54EC">
            <w:pPr>
              <w:spacing w:before="60" w:after="60"/>
              <w:rPr>
                <w:b/>
                <w:bCs/>
                <w:sz w:val="18"/>
                <w:szCs w:val="18"/>
              </w:rPr>
            </w:pPr>
            <w:r w:rsidRPr="00675506">
              <w:rPr>
                <w:b/>
                <w:sz w:val="18"/>
              </w:rPr>
              <w:t>Encoding information</w:t>
            </w:r>
          </w:p>
          <w:p w14:paraId="3CEF6FD1" w14:textId="44E5F6F4" w:rsidR="009C54EC" w:rsidRPr="00675506" w:rsidRDefault="009C54EC" w:rsidP="009C54EC">
            <w:pPr>
              <w:spacing w:before="60" w:after="60"/>
              <w:rPr>
                <w:sz w:val="18"/>
                <w:szCs w:val="18"/>
              </w:rPr>
            </w:pPr>
            <w:r w:rsidRPr="00675506">
              <w:rPr>
                <w:sz w:val="18"/>
              </w:rPr>
              <w:t xml:space="preserve">As a rule, there are various optional encodings for the audio data available to the terminal. The codec </w:t>
            </w:r>
            <w:proofErr w:type="gramStart"/>
            <w:r w:rsidRPr="00675506">
              <w:rPr>
                <w:sz w:val="18"/>
              </w:rPr>
              <w:t>actually used</w:t>
            </w:r>
            <w:proofErr w:type="gramEnd"/>
            <w:r w:rsidRPr="00675506">
              <w:rPr>
                <w:sz w:val="18"/>
              </w:rPr>
              <w:t xml:space="preserve"> for transferring the audio data and known to the network has to be transmitted as event datum pursuant to § 7(1) of the TKÜV.</w:t>
            </w:r>
          </w:p>
          <w:p w14:paraId="036BB366" w14:textId="75B72050" w:rsidR="009C54EC" w:rsidRPr="00675506" w:rsidRDefault="009C54EC" w:rsidP="005B35BF">
            <w:pPr>
              <w:spacing w:before="60" w:after="60"/>
              <w:rPr>
                <w:sz w:val="18"/>
                <w:szCs w:val="18"/>
              </w:rPr>
            </w:pPr>
            <w:r w:rsidRPr="00675506">
              <w:rPr>
                <w:sz w:val="18"/>
              </w:rPr>
              <w:t>(The reference to the existing legal situation was included in the TR TKÜV owing to the use of different codecs in part unknown to the analysis system.)</w:t>
            </w:r>
          </w:p>
        </w:tc>
        <w:tc>
          <w:tcPr>
            <w:tcW w:w="4536" w:type="dxa"/>
            <w:tcBorders>
              <w:top w:val="single" w:sz="4" w:space="0" w:color="auto"/>
              <w:bottom w:val="single" w:sz="4" w:space="0" w:color="auto"/>
            </w:tcBorders>
          </w:tcPr>
          <w:p w14:paraId="6D80DE1C" w14:textId="77777777" w:rsidR="009C54EC" w:rsidRPr="00675506" w:rsidRDefault="009C54EC" w:rsidP="00D70F96">
            <w:pPr>
              <w:rPr>
                <w:sz w:val="18"/>
              </w:rPr>
            </w:pPr>
          </w:p>
          <w:p w14:paraId="7C052C49" w14:textId="77777777" w:rsidR="009C54EC" w:rsidRPr="00675506" w:rsidRDefault="009C54EC" w:rsidP="009C54EC">
            <w:pPr>
              <w:spacing w:before="60" w:after="60"/>
              <w:rPr>
                <w:b/>
                <w:bCs/>
                <w:sz w:val="18"/>
              </w:rPr>
            </w:pPr>
            <w:r w:rsidRPr="00675506">
              <w:rPr>
                <w:sz w:val="18"/>
              </w:rPr>
              <w:t>In practice, the codec used (if known to the network) must be reported as event datum with simple forwarding of the IRI data. If the IRI data is recorded at different points in the network and if different codecs happen to be forwarded (</w:t>
            </w:r>
            <w:proofErr w:type="gramStart"/>
            <w:r w:rsidRPr="00675506">
              <w:rPr>
                <w:sz w:val="18"/>
              </w:rPr>
              <w:t>e.g.</w:t>
            </w:r>
            <w:proofErr w:type="gramEnd"/>
            <w:r w:rsidRPr="00675506">
              <w:rPr>
                <w:sz w:val="18"/>
              </w:rPr>
              <w:t xml:space="preserve"> change of codec in the network), the </w:t>
            </w:r>
            <w:r w:rsidRPr="00675506">
              <w:rPr>
                <w:i/>
                <w:sz w:val="18"/>
              </w:rPr>
              <w:t>Interception Point Identifier</w:t>
            </w:r>
            <w:r w:rsidRPr="00675506">
              <w:rPr>
                <w:sz w:val="18"/>
              </w:rPr>
              <w:t xml:space="preserve"> should help to bring together the relevant IRI data set and the forwarded informational content (audio data) (see 5.2.11).</w:t>
            </w:r>
          </w:p>
          <w:p w14:paraId="55CDF3A5" w14:textId="77777777" w:rsidR="009C54EC" w:rsidRPr="00675506" w:rsidRDefault="009C54EC" w:rsidP="00D70F96">
            <w:pPr>
              <w:rPr>
                <w:sz w:val="18"/>
              </w:rPr>
            </w:pPr>
          </w:p>
        </w:tc>
      </w:tr>
      <w:tr w:rsidR="00DB708D" w:rsidRPr="00675506" w14:paraId="6C513A10" w14:textId="77777777" w:rsidTr="00D70F96">
        <w:trPr>
          <w:cantSplit/>
        </w:trPr>
        <w:tc>
          <w:tcPr>
            <w:tcW w:w="1247" w:type="dxa"/>
            <w:tcBorders>
              <w:top w:val="single" w:sz="4" w:space="0" w:color="auto"/>
              <w:bottom w:val="single" w:sz="4" w:space="0" w:color="auto"/>
            </w:tcBorders>
          </w:tcPr>
          <w:p w14:paraId="6267C561" w14:textId="77777777" w:rsidR="00DB708D" w:rsidRPr="00675506" w:rsidRDefault="00DB708D" w:rsidP="00DB708D">
            <w:pPr>
              <w:pStyle w:val="TAL"/>
              <w:keepNext w:val="0"/>
              <w:keepLines w:val="0"/>
              <w:spacing w:before="60"/>
            </w:pPr>
            <w:r w:rsidRPr="00675506">
              <w:lastRenderedPageBreak/>
              <w:t>5.2.11</w:t>
            </w:r>
          </w:p>
        </w:tc>
        <w:tc>
          <w:tcPr>
            <w:tcW w:w="4253" w:type="dxa"/>
            <w:tcBorders>
              <w:top w:val="single" w:sz="4" w:space="0" w:color="auto"/>
              <w:bottom w:val="single" w:sz="4" w:space="0" w:color="auto"/>
            </w:tcBorders>
          </w:tcPr>
          <w:p w14:paraId="71CB4561" w14:textId="77777777" w:rsidR="005B35BF" w:rsidRPr="00675506" w:rsidRDefault="005B35BF" w:rsidP="005B35BF">
            <w:pPr>
              <w:spacing w:before="60" w:after="60"/>
              <w:rPr>
                <w:b/>
                <w:bCs/>
                <w:sz w:val="18"/>
              </w:rPr>
            </w:pPr>
            <w:r w:rsidRPr="00675506">
              <w:rPr>
                <w:b/>
                <w:sz w:val="18"/>
              </w:rPr>
              <w:t>Interception point identifier</w:t>
            </w:r>
          </w:p>
          <w:p w14:paraId="616B603E" w14:textId="54956AA5" w:rsidR="00DB708D" w:rsidRPr="00675506" w:rsidRDefault="005B35BF" w:rsidP="005B35BF">
            <w:pPr>
              <w:spacing w:before="60" w:after="60"/>
              <w:rPr>
                <w:b/>
                <w:bCs/>
                <w:sz w:val="18"/>
              </w:rPr>
            </w:pPr>
            <w:r w:rsidRPr="00675506">
              <w:rPr>
                <w:sz w:val="18"/>
              </w:rPr>
              <w:t>The interception point identifier is assigned by the network operator. It identifies the logical point (inside a network element) at which the data (IRI and/or CC) is recorded in the network.</w:t>
            </w:r>
          </w:p>
        </w:tc>
        <w:tc>
          <w:tcPr>
            <w:tcW w:w="4536" w:type="dxa"/>
            <w:tcBorders>
              <w:top w:val="single" w:sz="4" w:space="0" w:color="auto"/>
              <w:bottom w:val="single" w:sz="4" w:space="0" w:color="auto"/>
            </w:tcBorders>
          </w:tcPr>
          <w:p w14:paraId="25CCA460" w14:textId="77777777" w:rsidR="009C54EC" w:rsidRPr="00675506" w:rsidRDefault="009C54EC" w:rsidP="009C54EC">
            <w:pPr>
              <w:spacing w:before="60" w:after="60"/>
              <w:rPr>
                <w:bCs/>
                <w:sz w:val="18"/>
              </w:rPr>
            </w:pPr>
          </w:p>
          <w:p w14:paraId="13365DAC" w14:textId="77777777" w:rsidR="009C54EC" w:rsidRPr="00675506" w:rsidRDefault="009C54EC" w:rsidP="009C54EC">
            <w:pPr>
              <w:spacing w:before="60" w:after="60"/>
              <w:rPr>
                <w:sz w:val="18"/>
              </w:rPr>
            </w:pPr>
            <w:r w:rsidRPr="00675506">
              <w:rPr>
                <w:sz w:val="18"/>
              </w:rPr>
              <w:t xml:space="preserve">The </w:t>
            </w:r>
            <w:r w:rsidRPr="00675506">
              <w:rPr>
                <w:i/>
                <w:sz w:val="18"/>
              </w:rPr>
              <w:t>Interception Point Identifier</w:t>
            </w:r>
            <w:r w:rsidRPr="00675506">
              <w:rPr>
                <w:sz w:val="18"/>
              </w:rPr>
              <w:t xml:space="preserve"> serves to help improve the labelling of the coherent IRI data in the event of multiple forwarding of IRI data (</w:t>
            </w:r>
            <w:proofErr w:type="gramStart"/>
            <w:r w:rsidRPr="00675506">
              <w:rPr>
                <w:sz w:val="18"/>
              </w:rPr>
              <w:t>e.g.</w:t>
            </w:r>
            <w:proofErr w:type="gramEnd"/>
            <w:r w:rsidRPr="00675506">
              <w:rPr>
                <w:sz w:val="18"/>
              </w:rPr>
              <w:t xml:space="preserve"> via different recording points) and, if possible, to merge the codec described via the IRI data set with the forwarded informational content (audio data) If more than one codec is reported in the IRI data, this requirement should be implemented as follows: </w:t>
            </w:r>
          </w:p>
          <w:p w14:paraId="27B451CC" w14:textId="70763F85" w:rsidR="009C54EC" w:rsidRPr="00675506" w:rsidRDefault="009C54EC" w:rsidP="009C54EC">
            <w:pPr>
              <w:rPr>
                <w:sz w:val="18"/>
              </w:rPr>
            </w:pPr>
            <w:r w:rsidRPr="00675506">
              <w:rPr>
                <w:sz w:val="18"/>
              </w:rPr>
              <w:t>If the audio data codec is changed within the network, the CC data for forwarding should be provided with the same Interception Point Identifier as the associated IRI data set containing the correct codec.</w:t>
            </w:r>
          </w:p>
          <w:p w14:paraId="6F582315" w14:textId="453FBF1D" w:rsidR="00DB708D" w:rsidRPr="00675506" w:rsidRDefault="009C54EC" w:rsidP="009C54EC">
            <w:pPr>
              <w:rPr>
                <w:sz w:val="18"/>
              </w:rPr>
            </w:pPr>
            <w:r w:rsidRPr="00675506">
              <w:rPr>
                <w:sz w:val="18"/>
              </w:rPr>
              <w:t>Should the above-described correction not be possible, then alternative methods should be agreed with the Federal Network Agency.</w:t>
            </w:r>
          </w:p>
          <w:p w14:paraId="2346C06F" w14:textId="10624FF3" w:rsidR="00DB708D" w:rsidRPr="00675506" w:rsidRDefault="00DB708D" w:rsidP="00F4372C">
            <w:pPr>
              <w:rPr>
                <w:sz w:val="18"/>
              </w:rPr>
            </w:pPr>
          </w:p>
        </w:tc>
      </w:tr>
      <w:tr w:rsidR="007465DB" w:rsidRPr="00675506" w14:paraId="7A270DB3" w14:textId="77777777">
        <w:trPr>
          <w:cantSplit/>
        </w:trPr>
        <w:tc>
          <w:tcPr>
            <w:tcW w:w="1247" w:type="dxa"/>
            <w:tcBorders>
              <w:top w:val="single" w:sz="4" w:space="0" w:color="auto"/>
              <w:bottom w:val="single" w:sz="4" w:space="0" w:color="auto"/>
            </w:tcBorders>
          </w:tcPr>
          <w:p w14:paraId="032D6C8E" w14:textId="70E6A6B5" w:rsidR="007465DB" w:rsidRPr="00675506" w:rsidRDefault="007465DB">
            <w:pPr>
              <w:pStyle w:val="TAL"/>
              <w:keepNext w:val="0"/>
              <w:keepLines w:val="0"/>
              <w:spacing w:before="60"/>
            </w:pPr>
            <w:r w:rsidRPr="00675506">
              <w:t>6.2.2</w:t>
            </w:r>
          </w:p>
        </w:tc>
        <w:tc>
          <w:tcPr>
            <w:tcW w:w="4253" w:type="dxa"/>
            <w:tcBorders>
              <w:top w:val="single" w:sz="4" w:space="0" w:color="auto"/>
              <w:bottom w:val="single" w:sz="4" w:space="0" w:color="auto"/>
            </w:tcBorders>
          </w:tcPr>
          <w:p w14:paraId="00AA3711" w14:textId="77777777" w:rsidR="007465DB" w:rsidRPr="00675506" w:rsidRDefault="007465DB">
            <w:pPr>
              <w:spacing w:before="60" w:after="60"/>
              <w:rPr>
                <w:b/>
                <w:bCs/>
                <w:sz w:val="18"/>
              </w:rPr>
            </w:pPr>
            <w:r w:rsidRPr="00675506">
              <w:rPr>
                <w:b/>
                <w:sz w:val="18"/>
              </w:rPr>
              <w:t>Error Reporting</w:t>
            </w:r>
          </w:p>
          <w:p w14:paraId="1D0F327D" w14:textId="77777777" w:rsidR="007465DB" w:rsidRPr="00675506" w:rsidRDefault="007465DB" w:rsidP="001419A1">
            <w:pPr>
              <w:pStyle w:val="TAL"/>
              <w:keepNext w:val="0"/>
              <w:keepLines w:val="0"/>
              <w:spacing w:after="60"/>
              <w:rPr>
                <w:b/>
                <w:bCs/>
              </w:rPr>
            </w:pPr>
            <w:r w:rsidRPr="00675506">
              <w:t>Transmission is essentially subject to Appendix A.4 of the TR TKÜV.</w:t>
            </w:r>
          </w:p>
        </w:tc>
        <w:tc>
          <w:tcPr>
            <w:tcW w:w="4536" w:type="dxa"/>
            <w:tcBorders>
              <w:top w:val="single" w:sz="4" w:space="0" w:color="auto"/>
              <w:bottom w:val="single" w:sz="4" w:space="0" w:color="auto"/>
            </w:tcBorders>
          </w:tcPr>
          <w:p w14:paraId="6B10AF6E" w14:textId="77777777" w:rsidR="007465DB" w:rsidRPr="00675506" w:rsidRDefault="007465DB">
            <w:pPr>
              <w:spacing w:before="60" w:after="60"/>
              <w:rPr>
                <w:b/>
                <w:bCs/>
                <w:sz w:val="18"/>
              </w:rPr>
            </w:pPr>
          </w:p>
        </w:tc>
      </w:tr>
      <w:tr w:rsidR="007465DB" w:rsidRPr="00675506" w14:paraId="7989D906" w14:textId="77777777">
        <w:trPr>
          <w:cantSplit/>
        </w:trPr>
        <w:tc>
          <w:tcPr>
            <w:tcW w:w="1247" w:type="dxa"/>
            <w:tcBorders>
              <w:top w:val="single" w:sz="4" w:space="0" w:color="auto"/>
              <w:bottom w:val="single" w:sz="4" w:space="0" w:color="auto"/>
            </w:tcBorders>
          </w:tcPr>
          <w:p w14:paraId="4745827D" w14:textId="77777777" w:rsidR="007465DB" w:rsidRPr="00675506" w:rsidRDefault="007465DB">
            <w:pPr>
              <w:pStyle w:val="TAL"/>
              <w:keepNext w:val="0"/>
              <w:keepLines w:val="0"/>
              <w:spacing w:before="60"/>
            </w:pPr>
            <w:r w:rsidRPr="00675506">
              <w:t>6.2.3</w:t>
            </w:r>
          </w:p>
        </w:tc>
        <w:tc>
          <w:tcPr>
            <w:tcW w:w="4253" w:type="dxa"/>
            <w:tcBorders>
              <w:top w:val="single" w:sz="4" w:space="0" w:color="auto"/>
              <w:bottom w:val="single" w:sz="4" w:space="0" w:color="auto"/>
            </w:tcBorders>
          </w:tcPr>
          <w:p w14:paraId="50ABD5FE" w14:textId="77777777" w:rsidR="007465DB" w:rsidRPr="00675506" w:rsidRDefault="007465DB">
            <w:pPr>
              <w:spacing w:before="60" w:after="60"/>
              <w:rPr>
                <w:b/>
                <w:bCs/>
                <w:sz w:val="18"/>
              </w:rPr>
            </w:pPr>
            <w:r w:rsidRPr="00675506">
              <w:rPr>
                <w:b/>
                <w:sz w:val="18"/>
              </w:rPr>
              <w:t>Aggregation of payloads</w:t>
            </w:r>
          </w:p>
          <w:p w14:paraId="6B3D5048" w14:textId="77777777" w:rsidR="007465DB" w:rsidRPr="00675506" w:rsidRDefault="007465DB">
            <w:pPr>
              <w:pStyle w:val="TAL"/>
              <w:keepNext w:val="0"/>
              <w:keepLines w:val="0"/>
              <w:spacing w:after="60"/>
              <w:rPr>
                <w:b/>
                <w:bCs/>
              </w:rPr>
            </w:pPr>
            <w:r w:rsidRPr="00675506">
              <w:t xml:space="preserve">Combined transmission of monitored IP packets is basically introduced to avoid an unnecessary overhead. </w:t>
            </w:r>
          </w:p>
        </w:tc>
        <w:tc>
          <w:tcPr>
            <w:tcW w:w="4536" w:type="dxa"/>
            <w:tcBorders>
              <w:top w:val="single" w:sz="4" w:space="0" w:color="auto"/>
              <w:bottom w:val="single" w:sz="4" w:space="0" w:color="auto"/>
            </w:tcBorders>
          </w:tcPr>
          <w:p w14:paraId="2A3DC049" w14:textId="77777777" w:rsidR="007465DB" w:rsidRPr="00675506" w:rsidRDefault="007465DB">
            <w:pPr>
              <w:spacing w:before="60" w:after="60"/>
              <w:rPr>
                <w:b/>
                <w:bCs/>
                <w:sz w:val="18"/>
              </w:rPr>
            </w:pPr>
          </w:p>
          <w:p w14:paraId="1E067A2D" w14:textId="77777777" w:rsidR="007465DB" w:rsidRPr="00675506" w:rsidRDefault="007465DB">
            <w:pPr>
              <w:pStyle w:val="TAL"/>
              <w:keepNext w:val="0"/>
              <w:keepLines w:val="0"/>
              <w:spacing w:after="60"/>
              <w:rPr>
                <w:b/>
                <w:bCs/>
              </w:rPr>
            </w:pPr>
            <w:r w:rsidRPr="00675506">
              <w:t>However, it should not span more than a few seconds and should be agreed with the Federal Network Agency.</w:t>
            </w:r>
          </w:p>
        </w:tc>
      </w:tr>
      <w:tr w:rsidR="007465DB" w:rsidRPr="00675506" w14:paraId="7092DAEE" w14:textId="77777777">
        <w:trPr>
          <w:cantSplit/>
        </w:trPr>
        <w:tc>
          <w:tcPr>
            <w:tcW w:w="1247" w:type="dxa"/>
            <w:tcBorders>
              <w:top w:val="single" w:sz="4" w:space="0" w:color="auto"/>
              <w:bottom w:val="single" w:sz="4" w:space="0" w:color="auto"/>
            </w:tcBorders>
          </w:tcPr>
          <w:p w14:paraId="3857C2BA" w14:textId="77777777" w:rsidR="007465DB" w:rsidRPr="00675506" w:rsidRDefault="007465DB">
            <w:pPr>
              <w:pStyle w:val="TAL"/>
              <w:keepNext w:val="0"/>
              <w:keepLines w:val="0"/>
              <w:spacing w:before="60"/>
            </w:pPr>
            <w:r w:rsidRPr="00675506">
              <w:t>6.2.5</w:t>
            </w:r>
          </w:p>
        </w:tc>
        <w:tc>
          <w:tcPr>
            <w:tcW w:w="4253" w:type="dxa"/>
            <w:tcBorders>
              <w:top w:val="single" w:sz="4" w:space="0" w:color="auto"/>
              <w:bottom w:val="single" w:sz="4" w:space="0" w:color="auto"/>
            </w:tcBorders>
          </w:tcPr>
          <w:p w14:paraId="19D623AD" w14:textId="77777777" w:rsidR="007465DB" w:rsidRPr="00675506" w:rsidRDefault="007465DB">
            <w:pPr>
              <w:spacing w:before="60" w:after="60"/>
              <w:rPr>
                <w:b/>
                <w:bCs/>
                <w:sz w:val="18"/>
              </w:rPr>
            </w:pPr>
            <w:r w:rsidRPr="00675506">
              <w:rPr>
                <w:b/>
                <w:sz w:val="18"/>
              </w:rPr>
              <w:t>Padding Data</w:t>
            </w:r>
          </w:p>
          <w:p w14:paraId="47236FFA" w14:textId="77777777" w:rsidR="007465DB" w:rsidRPr="00675506" w:rsidRDefault="007465DB">
            <w:pPr>
              <w:pStyle w:val="TAL"/>
              <w:keepNext w:val="0"/>
              <w:keepLines w:val="0"/>
              <w:spacing w:after="60"/>
              <w:rPr>
                <w:b/>
                <w:bCs/>
              </w:rPr>
            </w:pPr>
            <w:r w:rsidRPr="00675506">
              <w:t>May optionally be implemented by the subject.</w:t>
            </w:r>
          </w:p>
        </w:tc>
        <w:tc>
          <w:tcPr>
            <w:tcW w:w="4536" w:type="dxa"/>
            <w:tcBorders>
              <w:top w:val="single" w:sz="4" w:space="0" w:color="auto"/>
              <w:bottom w:val="single" w:sz="4" w:space="0" w:color="auto"/>
            </w:tcBorders>
          </w:tcPr>
          <w:p w14:paraId="358B9247" w14:textId="77777777" w:rsidR="007465DB" w:rsidRPr="00675506" w:rsidRDefault="007465DB">
            <w:pPr>
              <w:spacing w:before="60" w:after="60"/>
              <w:rPr>
                <w:b/>
                <w:bCs/>
                <w:sz w:val="18"/>
              </w:rPr>
            </w:pPr>
          </w:p>
          <w:p w14:paraId="46777A12" w14:textId="39939886" w:rsidR="007465DB" w:rsidRPr="00675506" w:rsidRDefault="007465DB">
            <w:pPr>
              <w:pStyle w:val="TAL"/>
              <w:keepNext w:val="0"/>
              <w:keepLines w:val="0"/>
              <w:spacing w:after="60"/>
              <w:rPr>
                <w:b/>
                <w:bCs/>
              </w:rPr>
            </w:pPr>
            <w:r w:rsidRPr="00675506">
              <w:t>Action-specific use of padding must be agreed with the relevant authorised agency.</w:t>
            </w:r>
          </w:p>
        </w:tc>
      </w:tr>
      <w:tr w:rsidR="007465DB" w:rsidRPr="00675506" w14:paraId="35310B1C" w14:textId="77777777">
        <w:trPr>
          <w:cantSplit/>
        </w:trPr>
        <w:tc>
          <w:tcPr>
            <w:tcW w:w="1247" w:type="dxa"/>
            <w:tcBorders>
              <w:top w:val="single" w:sz="4" w:space="0" w:color="auto"/>
              <w:bottom w:val="single" w:sz="4" w:space="0" w:color="auto"/>
            </w:tcBorders>
          </w:tcPr>
          <w:p w14:paraId="4CE5C6DC" w14:textId="77777777" w:rsidR="007465DB" w:rsidRPr="00675506" w:rsidRDefault="007465DB">
            <w:pPr>
              <w:pStyle w:val="TAL"/>
              <w:keepNext w:val="0"/>
              <w:keepLines w:val="0"/>
              <w:spacing w:before="60"/>
            </w:pPr>
            <w:r w:rsidRPr="00675506">
              <w:t>6.3.1</w:t>
            </w:r>
          </w:p>
        </w:tc>
        <w:tc>
          <w:tcPr>
            <w:tcW w:w="4253" w:type="dxa"/>
            <w:tcBorders>
              <w:top w:val="single" w:sz="4" w:space="0" w:color="auto"/>
              <w:bottom w:val="single" w:sz="4" w:space="0" w:color="auto"/>
            </w:tcBorders>
          </w:tcPr>
          <w:p w14:paraId="260ABD11" w14:textId="77777777" w:rsidR="007465DB" w:rsidRPr="00675506" w:rsidRDefault="007465DB">
            <w:pPr>
              <w:spacing w:before="60" w:after="60"/>
              <w:rPr>
                <w:b/>
                <w:bCs/>
                <w:sz w:val="18"/>
              </w:rPr>
            </w:pPr>
            <w:r w:rsidRPr="00675506">
              <w:rPr>
                <w:b/>
                <w:sz w:val="18"/>
              </w:rPr>
              <w:t>General</w:t>
            </w:r>
          </w:p>
          <w:p w14:paraId="0503F22C" w14:textId="77777777" w:rsidR="007465DB" w:rsidRPr="00675506" w:rsidRDefault="007465DB">
            <w:pPr>
              <w:pStyle w:val="TAL"/>
              <w:keepNext w:val="0"/>
              <w:keepLines w:val="0"/>
              <w:spacing w:after="60"/>
            </w:pPr>
            <w:r w:rsidRPr="00675506">
              <w:t>TCP/IP is used.</w:t>
            </w:r>
          </w:p>
        </w:tc>
        <w:tc>
          <w:tcPr>
            <w:tcW w:w="4536" w:type="dxa"/>
            <w:tcBorders>
              <w:top w:val="single" w:sz="4" w:space="0" w:color="auto"/>
              <w:bottom w:val="single" w:sz="4" w:space="0" w:color="auto"/>
            </w:tcBorders>
          </w:tcPr>
          <w:p w14:paraId="036E2FEB" w14:textId="77777777" w:rsidR="007465DB" w:rsidRPr="00675506" w:rsidRDefault="007465DB">
            <w:pPr>
              <w:spacing w:before="60" w:after="60"/>
              <w:rPr>
                <w:b/>
                <w:bCs/>
                <w:sz w:val="18"/>
              </w:rPr>
            </w:pPr>
          </w:p>
        </w:tc>
      </w:tr>
      <w:tr w:rsidR="007465DB" w:rsidRPr="00675506" w14:paraId="47549557" w14:textId="77777777">
        <w:trPr>
          <w:cantSplit/>
        </w:trPr>
        <w:tc>
          <w:tcPr>
            <w:tcW w:w="1247" w:type="dxa"/>
            <w:tcBorders>
              <w:top w:val="single" w:sz="4" w:space="0" w:color="auto"/>
              <w:bottom w:val="single" w:sz="4" w:space="0" w:color="auto"/>
            </w:tcBorders>
          </w:tcPr>
          <w:p w14:paraId="3584089D" w14:textId="77777777" w:rsidR="007465DB" w:rsidRPr="00675506" w:rsidRDefault="007465DB">
            <w:pPr>
              <w:pStyle w:val="TAL"/>
              <w:keepNext w:val="0"/>
              <w:keepLines w:val="0"/>
              <w:spacing w:before="60"/>
            </w:pPr>
            <w:r w:rsidRPr="00675506">
              <w:t>6.3.2</w:t>
            </w:r>
          </w:p>
        </w:tc>
        <w:tc>
          <w:tcPr>
            <w:tcW w:w="4253" w:type="dxa"/>
            <w:tcBorders>
              <w:top w:val="single" w:sz="4" w:space="0" w:color="auto"/>
              <w:bottom w:val="single" w:sz="4" w:space="0" w:color="auto"/>
            </w:tcBorders>
          </w:tcPr>
          <w:p w14:paraId="254B47E7" w14:textId="77777777" w:rsidR="007465DB" w:rsidRPr="00675506" w:rsidRDefault="007465DB">
            <w:pPr>
              <w:spacing w:before="60" w:after="60"/>
              <w:rPr>
                <w:b/>
                <w:bCs/>
                <w:sz w:val="18"/>
              </w:rPr>
            </w:pPr>
            <w:r w:rsidRPr="00675506">
              <w:rPr>
                <w:b/>
                <w:sz w:val="18"/>
              </w:rPr>
              <w:t>Opening and closing of connections</w:t>
            </w:r>
          </w:p>
          <w:p w14:paraId="54122CBA" w14:textId="6E4F101D" w:rsidR="007465DB" w:rsidRPr="00675506" w:rsidRDefault="007465DB" w:rsidP="002F012F">
            <w:pPr>
              <w:pStyle w:val="TAL"/>
              <w:keepNext w:val="0"/>
              <w:keepLines w:val="0"/>
              <w:spacing w:after="60"/>
            </w:pPr>
            <w:r w:rsidRPr="00675506">
              <w:t>Normally based on Section 3.1 of the TR TKÜV, under which the Delivery Function should trigger to avoid unnecessarily keeping the lines of the authorised agency busy.</w:t>
            </w:r>
          </w:p>
        </w:tc>
        <w:tc>
          <w:tcPr>
            <w:tcW w:w="4536" w:type="dxa"/>
            <w:tcBorders>
              <w:top w:val="single" w:sz="4" w:space="0" w:color="auto"/>
              <w:bottom w:val="single" w:sz="4" w:space="0" w:color="auto"/>
            </w:tcBorders>
          </w:tcPr>
          <w:p w14:paraId="584AC42B" w14:textId="77777777" w:rsidR="007465DB" w:rsidRPr="00675506" w:rsidRDefault="007465DB">
            <w:pPr>
              <w:spacing w:before="60" w:after="60"/>
              <w:rPr>
                <w:b/>
                <w:bCs/>
                <w:sz w:val="18"/>
              </w:rPr>
            </w:pPr>
          </w:p>
        </w:tc>
      </w:tr>
      <w:tr w:rsidR="007465DB" w:rsidRPr="00675506" w14:paraId="5CFB21DD" w14:textId="77777777">
        <w:trPr>
          <w:cantSplit/>
        </w:trPr>
        <w:tc>
          <w:tcPr>
            <w:tcW w:w="1247" w:type="dxa"/>
            <w:tcBorders>
              <w:top w:val="single" w:sz="4" w:space="0" w:color="auto"/>
              <w:bottom w:val="single" w:sz="4" w:space="0" w:color="auto"/>
            </w:tcBorders>
          </w:tcPr>
          <w:p w14:paraId="12F1FDC7" w14:textId="77777777" w:rsidR="007465DB" w:rsidRPr="00675506" w:rsidRDefault="007465DB">
            <w:pPr>
              <w:pStyle w:val="TAL"/>
              <w:keepNext w:val="0"/>
              <w:keepLines w:val="0"/>
              <w:spacing w:before="60"/>
            </w:pPr>
            <w:r w:rsidRPr="00675506">
              <w:t>6.3.4</w:t>
            </w:r>
          </w:p>
        </w:tc>
        <w:tc>
          <w:tcPr>
            <w:tcW w:w="4253" w:type="dxa"/>
            <w:tcBorders>
              <w:top w:val="single" w:sz="4" w:space="0" w:color="auto"/>
              <w:bottom w:val="single" w:sz="4" w:space="0" w:color="auto"/>
            </w:tcBorders>
          </w:tcPr>
          <w:p w14:paraId="68A18698" w14:textId="77777777" w:rsidR="007465DB" w:rsidRPr="00675506" w:rsidRDefault="007465DB">
            <w:pPr>
              <w:spacing w:before="60" w:after="60"/>
              <w:rPr>
                <w:b/>
                <w:bCs/>
                <w:sz w:val="18"/>
              </w:rPr>
            </w:pPr>
            <w:r w:rsidRPr="00675506">
              <w:rPr>
                <w:b/>
                <w:sz w:val="18"/>
              </w:rPr>
              <w:t>Keep-</w:t>
            </w:r>
            <w:proofErr w:type="spellStart"/>
            <w:r w:rsidRPr="00675506">
              <w:rPr>
                <w:b/>
                <w:sz w:val="18"/>
              </w:rPr>
              <w:t>alives</w:t>
            </w:r>
            <w:proofErr w:type="spellEnd"/>
          </w:p>
          <w:p w14:paraId="17B5641E" w14:textId="77777777" w:rsidR="007465DB" w:rsidRPr="00675506" w:rsidRDefault="007465DB">
            <w:pPr>
              <w:pStyle w:val="TAL"/>
              <w:keepLines w:val="0"/>
              <w:spacing w:after="60"/>
            </w:pPr>
            <w:r w:rsidRPr="00675506">
              <w:t>May optionally be implemented by the subject.</w:t>
            </w:r>
          </w:p>
          <w:p w14:paraId="24CE7FC8" w14:textId="77777777" w:rsidR="00CD5B76" w:rsidRPr="00675506" w:rsidRDefault="00CD5B76">
            <w:pPr>
              <w:pStyle w:val="TAL"/>
              <w:keepLines w:val="0"/>
              <w:spacing w:after="60"/>
              <w:rPr>
                <w:lang w:val="en-US" w:eastAsia="de-DE"/>
              </w:rPr>
            </w:pPr>
          </w:p>
          <w:p w14:paraId="2108EDEE" w14:textId="77777777" w:rsidR="00CD5B76" w:rsidRPr="00675506" w:rsidRDefault="00CD5B76">
            <w:pPr>
              <w:pStyle w:val="TAL"/>
              <w:keepLines w:val="0"/>
              <w:spacing w:after="60"/>
              <w:rPr>
                <w:lang w:val="en-US" w:eastAsia="de-DE"/>
              </w:rPr>
            </w:pPr>
          </w:p>
          <w:p w14:paraId="6E9C87DE" w14:textId="77777777" w:rsidR="00CD5B76" w:rsidRPr="00675506" w:rsidRDefault="00CD5B76">
            <w:pPr>
              <w:pStyle w:val="TAL"/>
              <w:keepLines w:val="0"/>
              <w:spacing w:after="60"/>
              <w:rPr>
                <w:lang w:val="en-US" w:eastAsia="de-DE"/>
              </w:rPr>
            </w:pPr>
          </w:p>
          <w:p w14:paraId="061549A3" w14:textId="77777777" w:rsidR="00CD5B76" w:rsidRPr="00675506" w:rsidRDefault="00CD5B76">
            <w:pPr>
              <w:pStyle w:val="TAL"/>
              <w:keepLines w:val="0"/>
              <w:spacing w:after="60"/>
              <w:rPr>
                <w:lang w:val="en-US" w:eastAsia="de-DE"/>
              </w:rPr>
            </w:pPr>
          </w:p>
          <w:p w14:paraId="79B69A99" w14:textId="77777777" w:rsidR="00CD5B76" w:rsidRPr="00675506" w:rsidRDefault="00CD5B76" w:rsidP="00DA5863">
            <w:pPr>
              <w:pStyle w:val="TAL"/>
              <w:keepLines w:val="0"/>
              <w:spacing w:after="60"/>
            </w:pPr>
            <w:r w:rsidRPr="00675506">
              <w:t xml:space="preserve">The basic requirements set out in Part A, Section 3.3, are to be observed for the obligatory use of </w:t>
            </w:r>
            <w:r w:rsidRPr="00675506">
              <w:rPr>
                <w:i/>
              </w:rPr>
              <w:t>keep-</w:t>
            </w:r>
            <w:proofErr w:type="spellStart"/>
            <w:r w:rsidRPr="00675506">
              <w:rPr>
                <w:i/>
              </w:rPr>
              <w:t>alives</w:t>
            </w:r>
            <w:proofErr w:type="spellEnd"/>
            <w:r w:rsidRPr="00675506">
              <w:t>.</w:t>
            </w:r>
          </w:p>
        </w:tc>
        <w:tc>
          <w:tcPr>
            <w:tcW w:w="4536" w:type="dxa"/>
            <w:tcBorders>
              <w:top w:val="single" w:sz="4" w:space="0" w:color="auto"/>
              <w:bottom w:val="single" w:sz="4" w:space="0" w:color="auto"/>
            </w:tcBorders>
          </w:tcPr>
          <w:p w14:paraId="6D55DC1C" w14:textId="77777777" w:rsidR="007465DB" w:rsidRPr="00675506" w:rsidRDefault="007465DB">
            <w:pPr>
              <w:spacing w:before="60" w:after="60"/>
              <w:rPr>
                <w:b/>
                <w:bCs/>
                <w:sz w:val="18"/>
              </w:rPr>
            </w:pPr>
          </w:p>
          <w:p w14:paraId="11EA1A2E" w14:textId="6A2A14A8" w:rsidR="007465DB" w:rsidRPr="00675506" w:rsidRDefault="007465DB">
            <w:pPr>
              <w:pStyle w:val="TAL"/>
              <w:keepNext w:val="0"/>
              <w:keepLines w:val="0"/>
              <w:spacing w:after="60"/>
              <w:rPr>
                <w:b/>
                <w:bCs/>
              </w:rPr>
            </w:pPr>
            <w:r w:rsidRPr="00675506">
              <w:t>After the successful transmission of data, the TCP connection should normally be closed by means of a timer. Action-specific use of keep-</w:t>
            </w:r>
            <w:proofErr w:type="spellStart"/>
            <w:r w:rsidRPr="00675506">
              <w:t>alives</w:t>
            </w:r>
            <w:proofErr w:type="spellEnd"/>
            <w:r w:rsidRPr="00675506">
              <w:t>, where the TCP connection is kept alive indefinitely, is subject to approval by the relevant authorised agency.</w:t>
            </w:r>
          </w:p>
        </w:tc>
      </w:tr>
      <w:tr w:rsidR="007465DB" w:rsidRPr="00675506" w14:paraId="312E179D" w14:textId="77777777">
        <w:trPr>
          <w:cantSplit/>
        </w:trPr>
        <w:tc>
          <w:tcPr>
            <w:tcW w:w="1247" w:type="dxa"/>
            <w:tcBorders>
              <w:top w:val="single" w:sz="4" w:space="0" w:color="auto"/>
              <w:bottom w:val="single" w:sz="4" w:space="0" w:color="auto"/>
            </w:tcBorders>
          </w:tcPr>
          <w:p w14:paraId="294EFC3E" w14:textId="77777777" w:rsidR="007465DB" w:rsidRPr="00675506" w:rsidRDefault="007465DB">
            <w:pPr>
              <w:pStyle w:val="TAL"/>
              <w:keepNext w:val="0"/>
              <w:keepLines w:val="0"/>
              <w:spacing w:before="60"/>
            </w:pPr>
            <w:r w:rsidRPr="00675506">
              <w:t>6.4.2</w:t>
            </w:r>
          </w:p>
        </w:tc>
        <w:tc>
          <w:tcPr>
            <w:tcW w:w="4253" w:type="dxa"/>
            <w:tcBorders>
              <w:top w:val="single" w:sz="4" w:space="0" w:color="auto"/>
              <w:bottom w:val="single" w:sz="4" w:space="0" w:color="auto"/>
            </w:tcBorders>
          </w:tcPr>
          <w:p w14:paraId="562FB203" w14:textId="77777777" w:rsidR="007465DB" w:rsidRPr="00675506" w:rsidRDefault="007465DB">
            <w:pPr>
              <w:spacing w:before="60" w:after="60"/>
              <w:rPr>
                <w:b/>
                <w:bCs/>
                <w:sz w:val="18"/>
              </w:rPr>
            </w:pPr>
            <w:r w:rsidRPr="00675506">
              <w:rPr>
                <w:b/>
                <w:sz w:val="18"/>
              </w:rPr>
              <w:t>TCP settings</w:t>
            </w:r>
          </w:p>
          <w:p w14:paraId="7ECCEE9C" w14:textId="6B674F10" w:rsidR="007465DB" w:rsidRPr="00675506" w:rsidRDefault="007465DB">
            <w:pPr>
              <w:pStyle w:val="TAL"/>
              <w:keepNext w:val="0"/>
              <w:keepLines w:val="0"/>
              <w:spacing w:before="60" w:after="60"/>
            </w:pPr>
            <w:r w:rsidRPr="00675506">
              <w:t>For forwarding, port number 50100 is chosen on the part of the authorised agency (destination port).</w:t>
            </w:r>
          </w:p>
        </w:tc>
        <w:tc>
          <w:tcPr>
            <w:tcW w:w="4536" w:type="dxa"/>
            <w:tcBorders>
              <w:top w:val="single" w:sz="4" w:space="0" w:color="auto"/>
              <w:bottom w:val="single" w:sz="4" w:space="0" w:color="auto"/>
            </w:tcBorders>
          </w:tcPr>
          <w:p w14:paraId="16EAC87E" w14:textId="77777777" w:rsidR="007465DB" w:rsidRPr="00675506" w:rsidRDefault="007465DB">
            <w:pPr>
              <w:spacing w:before="60" w:after="60"/>
              <w:rPr>
                <w:b/>
                <w:bCs/>
                <w:sz w:val="18"/>
              </w:rPr>
            </w:pPr>
          </w:p>
          <w:p w14:paraId="481A39F4" w14:textId="77777777" w:rsidR="007465DB" w:rsidRPr="00675506" w:rsidRDefault="007465DB" w:rsidP="00556BFE">
            <w:pPr>
              <w:spacing w:before="60" w:after="60"/>
              <w:rPr>
                <w:bCs/>
                <w:sz w:val="18"/>
              </w:rPr>
            </w:pPr>
            <w:r w:rsidRPr="00675506">
              <w:rPr>
                <w:sz w:val="18"/>
              </w:rPr>
              <w:t>The port number applies to applications of the service specifications TS 102 232-02, TS 102 232-03, TS 102 232-04, TS 101 909-20-2, TS </w:t>
            </w:r>
            <w:proofErr w:type="gramStart"/>
            <w:r w:rsidRPr="00675506">
              <w:rPr>
                <w:sz w:val="18"/>
              </w:rPr>
              <w:t>102 232-05</w:t>
            </w:r>
            <w:proofErr w:type="gramEnd"/>
            <w:r w:rsidRPr="00675506">
              <w:rPr>
                <w:sz w:val="18"/>
              </w:rPr>
              <w:t xml:space="preserve"> and TS 102 232-06.</w:t>
            </w:r>
          </w:p>
        </w:tc>
      </w:tr>
      <w:tr w:rsidR="007465DB" w:rsidRPr="00675506" w14:paraId="32D5FCB3" w14:textId="77777777">
        <w:trPr>
          <w:cantSplit/>
        </w:trPr>
        <w:tc>
          <w:tcPr>
            <w:tcW w:w="1247" w:type="dxa"/>
            <w:tcBorders>
              <w:top w:val="single" w:sz="4" w:space="0" w:color="auto"/>
              <w:bottom w:val="single" w:sz="4" w:space="0" w:color="auto"/>
            </w:tcBorders>
          </w:tcPr>
          <w:p w14:paraId="504CB0EF" w14:textId="77777777" w:rsidR="007465DB" w:rsidRPr="00675506" w:rsidRDefault="007465DB">
            <w:pPr>
              <w:pStyle w:val="TAL"/>
              <w:keepNext w:val="0"/>
              <w:keepLines w:val="0"/>
              <w:spacing w:before="60"/>
            </w:pPr>
            <w:r w:rsidRPr="00675506">
              <w:t>7.1</w:t>
            </w:r>
          </w:p>
        </w:tc>
        <w:tc>
          <w:tcPr>
            <w:tcW w:w="4253" w:type="dxa"/>
            <w:tcBorders>
              <w:top w:val="single" w:sz="4" w:space="0" w:color="auto"/>
              <w:bottom w:val="single" w:sz="4" w:space="0" w:color="auto"/>
            </w:tcBorders>
          </w:tcPr>
          <w:p w14:paraId="292CA4EE" w14:textId="77777777" w:rsidR="007465DB" w:rsidRPr="00675506" w:rsidRDefault="007465DB">
            <w:pPr>
              <w:spacing w:before="60" w:after="60"/>
              <w:rPr>
                <w:b/>
                <w:bCs/>
                <w:sz w:val="18"/>
              </w:rPr>
            </w:pPr>
            <w:r w:rsidRPr="00675506">
              <w:rPr>
                <w:b/>
                <w:sz w:val="18"/>
              </w:rPr>
              <w:t>Type of Networks</w:t>
            </w:r>
          </w:p>
          <w:p w14:paraId="30C00BB7" w14:textId="77777777" w:rsidR="007465DB" w:rsidRPr="00675506" w:rsidRDefault="007465DB">
            <w:pPr>
              <w:pStyle w:val="TAL"/>
              <w:keepNext w:val="0"/>
              <w:keepLines w:val="0"/>
              <w:spacing w:after="60"/>
            </w:pPr>
            <w:r w:rsidRPr="00675506">
              <w:t>Forwarding occurs over the public Internet.</w:t>
            </w:r>
          </w:p>
        </w:tc>
        <w:tc>
          <w:tcPr>
            <w:tcW w:w="4536" w:type="dxa"/>
            <w:tcBorders>
              <w:top w:val="single" w:sz="4" w:space="0" w:color="auto"/>
              <w:bottom w:val="single" w:sz="4" w:space="0" w:color="auto"/>
            </w:tcBorders>
          </w:tcPr>
          <w:p w14:paraId="528E295F" w14:textId="77777777" w:rsidR="007465DB" w:rsidRPr="00675506" w:rsidRDefault="007465DB">
            <w:pPr>
              <w:spacing w:before="60" w:after="60"/>
              <w:rPr>
                <w:b/>
                <w:bCs/>
                <w:sz w:val="18"/>
              </w:rPr>
            </w:pPr>
          </w:p>
        </w:tc>
      </w:tr>
      <w:tr w:rsidR="007465DB" w:rsidRPr="00675506" w14:paraId="6C28BA67" w14:textId="77777777">
        <w:trPr>
          <w:cantSplit/>
        </w:trPr>
        <w:tc>
          <w:tcPr>
            <w:tcW w:w="1247" w:type="dxa"/>
            <w:tcBorders>
              <w:top w:val="single" w:sz="4" w:space="0" w:color="auto"/>
              <w:bottom w:val="single" w:sz="4" w:space="0" w:color="auto"/>
            </w:tcBorders>
          </w:tcPr>
          <w:p w14:paraId="564C3B0A" w14:textId="77777777" w:rsidR="007465DB" w:rsidRPr="00675506" w:rsidRDefault="007465DB">
            <w:pPr>
              <w:pStyle w:val="TAL"/>
              <w:keepNext w:val="0"/>
              <w:keepLines w:val="0"/>
              <w:spacing w:before="60"/>
            </w:pPr>
            <w:r w:rsidRPr="00675506">
              <w:t>7.2</w:t>
            </w:r>
          </w:p>
        </w:tc>
        <w:tc>
          <w:tcPr>
            <w:tcW w:w="4253" w:type="dxa"/>
            <w:tcBorders>
              <w:top w:val="single" w:sz="4" w:space="0" w:color="auto"/>
              <w:bottom w:val="single" w:sz="4" w:space="0" w:color="auto"/>
            </w:tcBorders>
          </w:tcPr>
          <w:p w14:paraId="4581CA92" w14:textId="77777777" w:rsidR="007465DB" w:rsidRPr="00675506" w:rsidRDefault="007465DB">
            <w:pPr>
              <w:spacing w:before="60" w:after="60"/>
              <w:rPr>
                <w:b/>
                <w:bCs/>
                <w:sz w:val="18"/>
              </w:rPr>
            </w:pPr>
            <w:r w:rsidRPr="00675506">
              <w:rPr>
                <w:b/>
                <w:sz w:val="18"/>
              </w:rPr>
              <w:t>Security requirements</w:t>
            </w:r>
          </w:p>
          <w:p w14:paraId="1F451803" w14:textId="77777777" w:rsidR="007465DB" w:rsidRPr="00675506" w:rsidRDefault="007465DB">
            <w:pPr>
              <w:pStyle w:val="TAL"/>
              <w:keepNext w:val="0"/>
              <w:keepLines w:val="0"/>
              <w:spacing w:after="60"/>
            </w:pPr>
            <w:r w:rsidRPr="00675506">
              <w:t>The requirements as per Appendix A.2 of the TR TKÜV apply.</w:t>
            </w:r>
          </w:p>
          <w:p w14:paraId="38B6DDD1" w14:textId="77777777" w:rsidR="007465DB" w:rsidRPr="00675506" w:rsidRDefault="007465DB">
            <w:pPr>
              <w:spacing w:after="60"/>
              <w:rPr>
                <w:sz w:val="18"/>
              </w:rPr>
            </w:pPr>
          </w:p>
        </w:tc>
        <w:tc>
          <w:tcPr>
            <w:tcW w:w="4536" w:type="dxa"/>
            <w:tcBorders>
              <w:top w:val="single" w:sz="4" w:space="0" w:color="auto"/>
              <w:bottom w:val="single" w:sz="4" w:space="0" w:color="auto"/>
            </w:tcBorders>
          </w:tcPr>
          <w:p w14:paraId="5A6873A4" w14:textId="77777777" w:rsidR="007465DB" w:rsidRPr="00675506" w:rsidRDefault="007465DB">
            <w:pPr>
              <w:spacing w:before="60" w:after="60"/>
              <w:rPr>
                <w:b/>
                <w:bCs/>
                <w:sz w:val="18"/>
              </w:rPr>
            </w:pPr>
          </w:p>
          <w:p w14:paraId="742936D0" w14:textId="77777777" w:rsidR="007465DB" w:rsidRPr="00675506" w:rsidRDefault="007465DB">
            <w:pPr>
              <w:pStyle w:val="TAL"/>
              <w:keepNext w:val="0"/>
              <w:keepLines w:val="0"/>
              <w:spacing w:after="60"/>
              <w:rPr>
                <w:b/>
                <w:bCs/>
              </w:rPr>
            </w:pPr>
            <w:r w:rsidRPr="00675506">
              <w:t>TLS and signatures and hash codes may not be used.</w:t>
            </w:r>
          </w:p>
        </w:tc>
      </w:tr>
      <w:tr w:rsidR="007465DB" w:rsidRPr="00675506" w14:paraId="5F766457" w14:textId="77777777">
        <w:trPr>
          <w:cantSplit/>
        </w:trPr>
        <w:tc>
          <w:tcPr>
            <w:tcW w:w="1247" w:type="dxa"/>
            <w:tcBorders>
              <w:top w:val="single" w:sz="4" w:space="0" w:color="auto"/>
              <w:bottom w:val="single" w:sz="4" w:space="0" w:color="auto"/>
            </w:tcBorders>
          </w:tcPr>
          <w:p w14:paraId="7183F089" w14:textId="77777777" w:rsidR="007465DB" w:rsidRPr="00675506" w:rsidRDefault="007465DB">
            <w:pPr>
              <w:pStyle w:val="TAL"/>
              <w:keepNext w:val="0"/>
              <w:keepLines w:val="0"/>
              <w:spacing w:before="60"/>
            </w:pPr>
            <w:r w:rsidRPr="00675506">
              <w:lastRenderedPageBreak/>
              <w:t>7.3.2</w:t>
            </w:r>
          </w:p>
        </w:tc>
        <w:tc>
          <w:tcPr>
            <w:tcW w:w="4253" w:type="dxa"/>
            <w:tcBorders>
              <w:top w:val="single" w:sz="4" w:space="0" w:color="auto"/>
              <w:bottom w:val="single" w:sz="4" w:space="0" w:color="auto"/>
            </w:tcBorders>
          </w:tcPr>
          <w:p w14:paraId="6DAF9FFE" w14:textId="77777777" w:rsidR="007465DB" w:rsidRPr="00675506" w:rsidRDefault="007465DB">
            <w:pPr>
              <w:spacing w:before="60" w:after="60"/>
              <w:rPr>
                <w:b/>
                <w:bCs/>
                <w:sz w:val="18"/>
              </w:rPr>
            </w:pPr>
            <w:r w:rsidRPr="00675506">
              <w:rPr>
                <w:b/>
                <w:sz w:val="18"/>
              </w:rPr>
              <w:t>Timeliness</w:t>
            </w:r>
          </w:p>
          <w:p w14:paraId="0599C698" w14:textId="75511770" w:rsidR="007465DB" w:rsidRPr="00675506" w:rsidRDefault="007465DB">
            <w:pPr>
              <w:pStyle w:val="TAL"/>
              <w:keepNext w:val="0"/>
              <w:keepLines w:val="0"/>
              <w:spacing w:after="60"/>
            </w:pPr>
            <w:r w:rsidRPr="00675506">
              <w:t xml:space="preserve">Any use of separate </w:t>
            </w:r>
            <w:r w:rsidRPr="00675506">
              <w:rPr>
                <w:i/>
              </w:rPr>
              <w:t xml:space="preserve">managed networks </w:t>
            </w:r>
            <w:r w:rsidRPr="00675506">
              <w:t>should be agreed between the subject and the authorised agencies.</w:t>
            </w:r>
          </w:p>
        </w:tc>
        <w:tc>
          <w:tcPr>
            <w:tcW w:w="4536" w:type="dxa"/>
            <w:tcBorders>
              <w:top w:val="single" w:sz="4" w:space="0" w:color="auto"/>
              <w:bottom w:val="single" w:sz="4" w:space="0" w:color="auto"/>
            </w:tcBorders>
          </w:tcPr>
          <w:p w14:paraId="7764574F" w14:textId="77777777" w:rsidR="007465DB" w:rsidRPr="00675506" w:rsidRDefault="007465DB">
            <w:pPr>
              <w:spacing w:before="60" w:after="60"/>
              <w:rPr>
                <w:b/>
                <w:bCs/>
                <w:sz w:val="18"/>
              </w:rPr>
            </w:pPr>
          </w:p>
        </w:tc>
      </w:tr>
    </w:tbl>
    <w:p w14:paraId="5BF43425" w14:textId="77777777" w:rsidR="00050309" w:rsidRPr="00675506" w:rsidRDefault="00050309" w:rsidP="00994AC7">
      <w:pPr>
        <w:pStyle w:val="Heading2"/>
      </w:pPr>
      <w:bookmarkStart w:id="564" w:name="_Toc425260041"/>
      <w:bookmarkStart w:id="565" w:name="_Toc426622457"/>
      <w:bookmarkStart w:id="566" w:name="_Toc89760378"/>
      <w:r w:rsidRPr="00675506">
        <w:t>Appendix H.3.2</w:t>
      </w:r>
      <w:r w:rsidRPr="00675506">
        <w:tab/>
        <w:t>Basis: ETSI TS 102 232-05</w:t>
      </w:r>
      <w:bookmarkEnd w:id="564"/>
      <w:bookmarkEnd w:id="565"/>
      <w:bookmarkEnd w:id="566"/>
    </w:p>
    <w:p w14:paraId="428167C7" w14:textId="77777777" w:rsidR="00050309" w:rsidRPr="00675506" w:rsidRDefault="00050309" w:rsidP="00F77D9B">
      <w:r w:rsidRPr="00675506">
        <w:t>The following table describes the selection of options for the different chapters and sections of ETSI Specification TS 102 232-05 and specifies additional requirements. Unless otherwise indicated, the references in the table relate to the respective sections of the ETSI specification: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050309" w:rsidRPr="00675506" w14:paraId="071381AA" w14:textId="77777777">
        <w:trPr>
          <w:cantSplit/>
          <w:tblHeader/>
        </w:trPr>
        <w:tc>
          <w:tcPr>
            <w:tcW w:w="1247" w:type="dxa"/>
            <w:tcBorders>
              <w:top w:val="single" w:sz="18" w:space="0" w:color="auto"/>
              <w:left w:val="single" w:sz="18" w:space="0" w:color="auto"/>
              <w:bottom w:val="single" w:sz="4" w:space="0" w:color="auto"/>
            </w:tcBorders>
            <w:shd w:val="pct10" w:color="000000" w:fill="FFFFFF"/>
          </w:tcPr>
          <w:p w14:paraId="79770C30" w14:textId="77777777" w:rsidR="00050309" w:rsidRPr="00675506" w:rsidRDefault="00050309">
            <w:pPr>
              <w:spacing w:before="60" w:after="60"/>
              <w:rPr>
                <w:b/>
                <w:sz w:val="18"/>
              </w:rPr>
            </w:pPr>
            <w:r w:rsidRPr="00675506">
              <w:rPr>
                <w:b/>
                <w:sz w:val="18"/>
              </w:rPr>
              <w:t>Section TS 102 232-05</w:t>
            </w:r>
          </w:p>
        </w:tc>
        <w:tc>
          <w:tcPr>
            <w:tcW w:w="4253" w:type="dxa"/>
            <w:tcBorders>
              <w:top w:val="single" w:sz="18" w:space="0" w:color="auto"/>
              <w:bottom w:val="single" w:sz="4" w:space="0" w:color="auto"/>
            </w:tcBorders>
            <w:shd w:val="pct10" w:color="000000" w:fill="FFFFFF"/>
          </w:tcPr>
          <w:p w14:paraId="671B97E7" w14:textId="77777777" w:rsidR="00050309" w:rsidRPr="00675506" w:rsidRDefault="00050309">
            <w:pPr>
              <w:spacing w:before="60" w:after="60"/>
              <w:rPr>
                <w:b/>
                <w:sz w:val="18"/>
              </w:rPr>
            </w:pPr>
            <w:r w:rsidRPr="00675506">
              <w:rPr>
                <w:b/>
                <w:sz w:val="18"/>
              </w:rPr>
              <w:t>Description of the option or problem and stipulations regarding national application</w:t>
            </w:r>
          </w:p>
        </w:tc>
        <w:tc>
          <w:tcPr>
            <w:tcW w:w="4536" w:type="dxa"/>
            <w:tcBorders>
              <w:top w:val="single" w:sz="18" w:space="0" w:color="auto"/>
              <w:bottom w:val="single" w:sz="4" w:space="0" w:color="auto"/>
            </w:tcBorders>
            <w:shd w:val="pct10" w:color="000000" w:fill="FFFFFF"/>
          </w:tcPr>
          <w:p w14:paraId="289F6C89" w14:textId="77777777" w:rsidR="00050309" w:rsidRPr="00675506" w:rsidRDefault="00050309">
            <w:pPr>
              <w:spacing w:before="60" w:after="60"/>
              <w:rPr>
                <w:b/>
                <w:sz w:val="18"/>
              </w:rPr>
            </w:pPr>
            <w:r w:rsidRPr="00675506">
              <w:rPr>
                <w:b/>
                <w:sz w:val="18"/>
              </w:rPr>
              <w:t xml:space="preserve">Additional requirement, </w:t>
            </w:r>
            <w:proofErr w:type="gramStart"/>
            <w:r w:rsidRPr="00675506">
              <w:rPr>
                <w:b/>
                <w:sz w:val="18"/>
              </w:rPr>
              <w:t>background</w:t>
            </w:r>
            <w:proofErr w:type="gramEnd"/>
            <w:r w:rsidRPr="00675506">
              <w:rPr>
                <w:b/>
                <w:sz w:val="18"/>
              </w:rPr>
              <w:t xml:space="preserve"> and supplemental information</w:t>
            </w:r>
          </w:p>
        </w:tc>
      </w:tr>
      <w:tr w:rsidR="00050309" w:rsidRPr="00675506" w14:paraId="3FB9FC85" w14:textId="77777777">
        <w:trPr>
          <w:cantSplit/>
        </w:trPr>
        <w:tc>
          <w:tcPr>
            <w:tcW w:w="1247" w:type="dxa"/>
            <w:tcBorders>
              <w:top w:val="single" w:sz="4" w:space="0" w:color="auto"/>
              <w:bottom w:val="single" w:sz="4" w:space="0" w:color="auto"/>
            </w:tcBorders>
          </w:tcPr>
          <w:p w14:paraId="12620B96" w14:textId="77777777" w:rsidR="00050309" w:rsidRPr="00675506" w:rsidRDefault="00050309">
            <w:pPr>
              <w:pStyle w:val="TAL"/>
              <w:keepNext w:val="0"/>
              <w:keepLines w:val="0"/>
              <w:spacing w:before="60"/>
            </w:pPr>
            <w:r w:rsidRPr="00675506">
              <w:t>4.3</w:t>
            </w:r>
          </w:p>
        </w:tc>
        <w:tc>
          <w:tcPr>
            <w:tcW w:w="4253" w:type="dxa"/>
            <w:tcBorders>
              <w:top w:val="single" w:sz="4" w:space="0" w:color="auto"/>
              <w:bottom w:val="single" w:sz="4" w:space="0" w:color="auto"/>
            </w:tcBorders>
          </w:tcPr>
          <w:p w14:paraId="56632F24" w14:textId="77777777" w:rsidR="00050309" w:rsidRPr="00675506" w:rsidRDefault="00050309">
            <w:pPr>
              <w:spacing w:before="60" w:after="60"/>
              <w:rPr>
                <w:b/>
                <w:bCs/>
                <w:sz w:val="18"/>
              </w:rPr>
            </w:pPr>
            <w:r w:rsidRPr="00675506">
              <w:rPr>
                <w:b/>
                <w:sz w:val="18"/>
              </w:rPr>
              <w:t>General Requirements</w:t>
            </w:r>
          </w:p>
          <w:p w14:paraId="36145404" w14:textId="42FD22FE" w:rsidR="00050309" w:rsidRPr="00675506" w:rsidRDefault="00050309">
            <w:pPr>
              <w:pStyle w:val="TAL"/>
              <w:keepNext w:val="0"/>
              <w:keepLines w:val="0"/>
              <w:spacing w:after="120"/>
            </w:pPr>
            <w:r w:rsidRPr="00675506">
              <w:t>Copies of the signalling messages (</w:t>
            </w:r>
            <w:proofErr w:type="gramStart"/>
            <w:r w:rsidRPr="00675506">
              <w:t>e.g.</w:t>
            </w:r>
            <w:proofErr w:type="gramEnd"/>
            <w:r w:rsidRPr="00675506">
              <w:t xml:space="preserve"> SIP Messages) are normally transmitted as event data.</w:t>
            </w:r>
            <w:r w:rsidRPr="00675506">
              <w:br/>
            </w:r>
            <w:r w:rsidRPr="00675506">
              <w:br/>
            </w:r>
            <w:r w:rsidRPr="00675506">
              <w:br/>
            </w:r>
            <w:r w:rsidRPr="00675506">
              <w:br/>
            </w:r>
            <w:r w:rsidRPr="00675506">
              <w:br/>
            </w:r>
            <w:r w:rsidRPr="00675506">
              <w:br/>
            </w:r>
            <w:r w:rsidRPr="00675506">
              <w:br/>
            </w:r>
          </w:p>
          <w:p w14:paraId="44E7F26C" w14:textId="77777777" w:rsidR="00050309" w:rsidRPr="00675506" w:rsidRDefault="00050309">
            <w:pPr>
              <w:pStyle w:val="TAL"/>
              <w:keepNext w:val="0"/>
              <w:keepLines w:val="0"/>
              <w:spacing w:after="120"/>
              <w:rPr>
                <w:szCs w:val="18"/>
              </w:rPr>
            </w:pPr>
            <w:r w:rsidRPr="00675506">
              <w:t>Event data which are not part of the signalling must also be transmitted.</w:t>
            </w:r>
            <w:r w:rsidRPr="00675506">
              <w:br/>
            </w:r>
            <w:r w:rsidRPr="00675506">
              <w:br/>
            </w:r>
            <w:r w:rsidRPr="00675506">
              <w:br/>
            </w:r>
            <w:r w:rsidRPr="00675506">
              <w:br/>
            </w:r>
          </w:p>
          <w:p w14:paraId="114BF254" w14:textId="77777777" w:rsidR="00050309" w:rsidRPr="00675506" w:rsidRDefault="00050309" w:rsidP="00556BFE">
            <w:pPr>
              <w:pStyle w:val="TAL"/>
              <w:keepNext w:val="0"/>
              <w:keepLines w:val="0"/>
              <w:spacing w:after="60"/>
            </w:pPr>
            <w:r w:rsidRPr="00675506">
              <w:t>No general mapping, such as is defined, for example, by ANS T1.678, is included.</w:t>
            </w:r>
          </w:p>
        </w:tc>
        <w:tc>
          <w:tcPr>
            <w:tcW w:w="4536" w:type="dxa"/>
            <w:tcBorders>
              <w:top w:val="single" w:sz="4" w:space="0" w:color="auto"/>
              <w:bottom w:val="single" w:sz="4" w:space="0" w:color="auto"/>
            </w:tcBorders>
          </w:tcPr>
          <w:p w14:paraId="299C32DE" w14:textId="77777777" w:rsidR="00050309" w:rsidRPr="00675506" w:rsidRDefault="00050309">
            <w:pPr>
              <w:spacing w:before="60" w:after="60"/>
              <w:rPr>
                <w:b/>
                <w:bCs/>
                <w:sz w:val="18"/>
              </w:rPr>
            </w:pPr>
          </w:p>
          <w:p w14:paraId="68584AE2" w14:textId="77777777" w:rsidR="00050309" w:rsidRPr="00675506" w:rsidRDefault="00050309">
            <w:pPr>
              <w:pStyle w:val="TAL"/>
              <w:keepNext w:val="0"/>
              <w:keepLines w:val="0"/>
              <w:spacing w:after="120"/>
            </w:pPr>
            <w:r w:rsidRPr="00675506">
              <w:t>The concept should explain the parameters denoting the various individual services (</w:t>
            </w:r>
            <w:proofErr w:type="gramStart"/>
            <w:r w:rsidRPr="00675506">
              <w:t>e.g.</w:t>
            </w:r>
            <w:proofErr w:type="gramEnd"/>
            <w:r w:rsidRPr="00675506">
              <w:t xml:space="preserve"> basic call, call forwarding) or combinations of messages, with examples. Individual services which can be controlled by subscribers’ terminals (clients) should also be explained in terms of any known changes in their signalling or RTP stream behaviour, </w:t>
            </w:r>
            <w:proofErr w:type="gramStart"/>
            <w:r w:rsidRPr="00675506">
              <w:t>e.g.</w:t>
            </w:r>
            <w:proofErr w:type="gramEnd"/>
            <w:r w:rsidRPr="00675506">
              <w:t xml:space="preserve"> simultaneous RTP sessions in conferences; updates should be provided for any subsequent extensions.</w:t>
            </w:r>
          </w:p>
          <w:p w14:paraId="1E3DB0F2" w14:textId="71985159" w:rsidR="00050309" w:rsidRPr="00675506" w:rsidRDefault="00050309" w:rsidP="00DC6E54">
            <w:pPr>
              <w:pStyle w:val="TAL"/>
              <w:keepNext w:val="0"/>
              <w:keepLines w:val="0"/>
              <w:spacing w:after="60"/>
            </w:pPr>
            <w:r w:rsidRPr="00675506">
              <w:t>The HI2Operatons module of Appendix C should be used for the transmission of all event data; however, a separate parameter may be used for SIP messages; the module itself should be transmitted according to the requirements of TS 102 232-06.</w:t>
            </w:r>
          </w:p>
        </w:tc>
      </w:tr>
      <w:tr w:rsidR="00050309" w:rsidRPr="00675506" w14:paraId="6CCB8C91" w14:textId="77777777">
        <w:trPr>
          <w:cantSplit/>
        </w:trPr>
        <w:tc>
          <w:tcPr>
            <w:tcW w:w="1247" w:type="dxa"/>
            <w:tcBorders>
              <w:top w:val="single" w:sz="4" w:space="0" w:color="auto"/>
              <w:bottom w:val="single" w:sz="4" w:space="0" w:color="auto"/>
            </w:tcBorders>
          </w:tcPr>
          <w:p w14:paraId="5D195487" w14:textId="04343521" w:rsidR="00050309" w:rsidRPr="00675506" w:rsidRDefault="00050309" w:rsidP="00DC6E54">
            <w:pPr>
              <w:pStyle w:val="TAL"/>
              <w:keepNext w:val="0"/>
              <w:keepLines w:val="0"/>
              <w:spacing w:before="60"/>
            </w:pPr>
            <w:r w:rsidRPr="00675506">
              <w:t>5.2.2</w:t>
            </w:r>
          </w:p>
        </w:tc>
        <w:tc>
          <w:tcPr>
            <w:tcW w:w="4253" w:type="dxa"/>
            <w:tcBorders>
              <w:top w:val="single" w:sz="4" w:space="0" w:color="auto"/>
              <w:bottom w:val="single" w:sz="4" w:space="0" w:color="auto"/>
            </w:tcBorders>
          </w:tcPr>
          <w:p w14:paraId="2FCCB38F" w14:textId="77777777" w:rsidR="00050309" w:rsidRPr="00675506" w:rsidRDefault="00050309">
            <w:pPr>
              <w:spacing w:before="60" w:after="60"/>
              <w:rPr>
                <w:b/>
                <w:bCs/>
                <w:sz w:val="18"/>
              </w:rPr>
            </w:pPr>
            <w:r w:rsidRPr="00675506">
              <w:rPr>
                <w:b/>
                <w:sz w:val="18"/>
              </w:rPr>
              <w:t>Provisioning of the H.323 IRI IIF</w:t>
            </w:r>
          </w:p>
          <w:p w14:paraId="5B1139BB" w14:textId="77777777" w:rsidR="00050309" w:rsidRPr="00675506" w:rsidRDefault="00050309">
            <w:pPr>
              <w:pStyle w:val="TAL"/>
              <w:keepNext w:val="0"/>
              <w:keepLines w:val="0"/>
              <w:spacing w:after="60"/>
            </w:pPr>
            <w:r w:rsidRPr="00675506">
              <w:t xml:space="preserve">The exact signalling messages of the </w:t>
            </w:r>
            <w:proofErr w:type="gramStart"/>
            <w:r w:rsidRPr="00675506">
              <w:t>various different</w:t>
            </w:r>
            <w:proofErr w:type="gramEnd"/>
            <w:r w:rsidRPr="00675506">
              <w:t xml:space="preserve"> protocols in the H.323 family which should be sent as event data should be agreed with the Federal Network Agency for individual cases.</w:t>
            </w:r>
          </w:p>
        </w:tc>
        <w:tc>
          <w:tcPr>
            <w:tcW w:w="4536" w:type="dxa"/>
            <w:tcBorders>
              <w:top w:val="single" w:sz="4" w:space="0" w:color="auto"/>
              <w:bottom w:val="single" w:sz="4" w:space="0" w:color="auto"/>
            </w:tcBorders>
          </w:tcPr>
          <w:p w14:paraId="3EE0B165" w14:textId="77777777" w:rsidR="00050309" w:rsidRPr="00675506" w:rsidRDefault="00050309">
            <w:pPr>
              <w:pStyle w:val="TAL"/>
              <w:keepNext w:val="0"/>
              <w:keepLines w:val="0"/>
              <w:spacing w:before="60" w:after="60"/>
              <w:rPr>
                <w:lang w:val="en-US" w:eastAsia="de-DE"/>
              </w:rPr>
            </w:pPr>
          </w:p>
          <w:p w14:paraId="4D025033" w14:textId="77777777" w:rsidR="00050309" w:rsidRPr="00675506" w:rsidRDefault="00050309">
            <w:pPr>
              <w:spacing w:after="60"/>
              <w:rPr>
                <w:sz w:val="18"/>
              </w:rPr>
            </w:pPr>
          </w:p>
        </w:tc>
      </w:tr>
      <w:tr w:rsidR="009712CF" w:rsidRPr="00675506" w14:paraId="2B9CE2E8" w14:textId="77777777" w:rsidTr="00781175">
        <w:trPr>
          <w:cantSplit/>
        </w:trPr>
        <w:tc>
          <w:tcPr>
            <w:tcW w:w="1247" w:type="dxa"/>
            <w:tcBorders>
              <w:top w:val="single" w:sz="4" w:space="0" w:color="auto"/>
              <w:left w:val="single" w:sz="4" w:space="0" w:color="auto"/>
              <w:bottom w:val="single" w:sz="4" w:space="0" w:color="auto"/>
              <w:right w:val="single" w:sz="4" w:space="0" w:color="auto"/>
            </w:tcBorders>
          </w:tcPr>
          <w:p w14:paraId="57DC80EC" w14:textId="77777777" w:rsidR="009712CF" w:rsidRPr="00675506" w:rsidRDefault="009712CF" w:rsidP="00781175">
            <w:pPr>
              <w:pStyle w:val="TAL"/>
              <w:keepNext w:val="0"/>
              <w:keepLines w:val="0"/>
              <w:spacing w:before="60"/>
            </w:pPr>
            <w:r w:rsidRPr="00675506">
              <w:t>5.3</w:t>
            </w:r>
          </w:p>
        </w:tc>
        <w:tc>
          <w:tcPr>
            <w:tcW w:w="4253" w:type="dxa"/>
            <w:tcBorders>
              <w:top w:val="single" w:sz="4" w:space="0" w:color="auto"/>
              <w:left w:val="single" w:sz="4" w:space="0" w:color="auto"/>
              <w:bottom w:val="single" w:sz="4" w:space="0" w:color="auto"/>
              <w:right w:val="single" w:sz="4" w:space="0" w:color="auto"/>
            </w:tcBorders>
          </w:tcPr>
          <w:p w14:paraId="414ACD74" w14:textId="77777777" w:rsidR="009712CF" w:rsidRPr="00675506" w:rsidRDefault="009712CF" w:rsidP="00781175">
            <w:pPr>
              <w:spacing w:before="60" w:after="60"/>
              <w:rPr>
                <w:b/>
                <w:bCs/>
                <w:sz w:val="18"/>
              </w:rPr>
            </w:pPr>
            <w:r w:rsidRPr="00675506">
              <w:rPr>
                <w:b/>
                <w:sz w:val="18"/>
              </w:rPr>
              <w:t>Assigning a value to the CIN</w:t>
            </w:r>
          </w:p>
          <w:p w14:paraId="6DB8AE4F" w14:textId="77777777" w:rsidR="009712CF" w:rsidRPr="00675506" w:rsidRDefault="009712CF" w:rsidP="00781175">
            <w:pPr>
              <w:spacing w:before="60"/>
              <w:rPr>
                <w:bCs/>
                <w:sz w:val="18"/>
              </w:rPr>
            </w:pPr>
            <w:r w:rsidRPr="00675506">
              <w:rPr>
                <w:sz w:val="18"/>
              </w:rPr>
              <w:t xml:space="preserve">The CIN is normally assigned at the start of a new session with the first signalling message (CC or IRI). </w:t>
            </w:r>
          </w:p>
          <w:p w14:paraId="6103FE5D" w14:textId="77777777" w:rsidR="009712CF" w:rsidRPr="00675506" w:rsidRDefault="009712CF" w:rsidP="00781175">
            <w:pPr>
              <w:spacing w:before="60"/>
              <w:rPr>
                <w:bCs/>
                <w:sz w:val="18"/>
              </w:rPr>
            </w:pPr>
            <w:r w:rsidRPr="00675506">
              <w:rPr>
                <w:sz w:val="18"/>
              </w:rPr>
              <w:t>If a session already exists at activation of the surveillance action, the CIN should be generated together with the first IRI or CC message.</w:t>
            </w:r>
          </w:p>
        </w:tc>
        <w:tc>
          <w:tcPr>
            <w:tcW w:w="4536" w:type="dxa"/>
            <w:tcBorders>
              <w:top w:val="single" w:sz="4" w:space="0" w:color="auto"/>
              <w:left w:val="single" w:sz="4" w:space="0" w:color="auto"/>
              <w:bottom w:val="single" w:sz="4" w:space="0" w:color="auto"/>
              <w:right w:val="single" w:sz="4" w:space="0" w:color="auto"/>
            </w:tcBorders>
          </w:tcPr>
          <w:p w14:paraId="714224C0" w14:textId="77777777" w:rsidR="009712CF" w:rsidRPr="00675506" w:rsidRDefault="009712CF" w:rsidP="009712CF">
            <w:pPr>
              <w:spacing w:before="60" w:after="60"/>
              <w:rPr>
                <w:b/>
                <w:bCs/>
                <w:sz w:val="18"/>
              </w:rPr>
            </w:pPr>
          </w:p>
          <w:p w14:paraId="1188DA55" w14:textId="77777777" w:rsidR="009712CF" w:rsidRPr="00675506" w:rsidRDefault="00661C01" w:rsidP="00781175">
            <w:pPr>
              <w:tabs>
                <w:tab w:val="left" w:pos="945"/>
              </w:tabs>
              <w:spacing w:before="60"/>
              <w:rPr>
                <w:bCs/>
                <w:sz w:val="18"/>
                <w:szCs w:val="18"/>
              </w:rPr>
            </w:pPr>
            <w:r w:rsidRPr="00675506">
              <w:rPr>
                <w:sz w:val="18"/>
              </w:rPr>
              <w:t>The first signalling message (</w:t>
            </w:r>
            <w:proofErr w:type="gramStart"/>
            <w:r w:rsidRPr="00675506">
              <w:rPr>
                <w:sz w:val="18"/>
              </w:rPr>
              <w:t>e.g.</w:t>
            </w:r>
            <w:proofErr w:type="gramEnd"/>
            <w:r w:rsidRPr="00675506">
              <w:rPr>
                <w:sz w:val="18"/>
              </w:rPr>
              <w:t xml:space="preserve"> INVITE) shall be designated as IRI-BEGIN and all subsequent signalling messages (e.g. INVITE from SIP server for partner identifier) shall be designated as IRI-CONTINUE. The last (expected) signalling message shall be designated IRI-END.</w:t>
            </w:r>
          </w:p>
          <w:p w14:paraId="4A2C96AA" w14:textId="77777777" w:rsidR="009712CF" w:rsidRPr="00675506" w:rsidRDefault="00B17FC8" w:rsidP="00781175">
            <w:pPr>
              <w:spacing w:before="60"/>
              <w:rPr>
                <w:b/>
                <w:bCs/>
                <w:sz w:val="18"/>
              </w:rPr>
            </w:pPr>
            <w:r w:rsidRPr="00675506">
              <w:rPr>
                <w:sz w:val="18"/>
              </w:rPr>
              <w:br/>
              <w:t>If a telecommunications link to the monitored identifier already exists at the time of activation of a surveillance action, then both telecommunication content and event data should be recorded from this time onwards and a copy delivered.</w:t>
            </w:r>
          </w:p>
        </w:tc>
      </w:tr>
      <w:tr w:rsidR="00050309" w:rsidRPr="00675506" w14:paraId="5B209F31" w14:textId="77777777">
        <w:trPr>
          <w:cantSplit/>
        </w:trPr>
        <w:tc>
          <w:tcPr>
            <w:tcW w:w="1247" w:type="dxa"/>
            <w:tcBorders>
              <w:top w:val="single" w:sz="4" w:space="0" w:color="auto"/>
              <w:bottom w:val="single" w:sz="4" w:space="0" w:color="auto"/>
            </w:tcBorders>
          </w:tcPr>
          <w:p w14:paraId="3CB9AE61" w14:textId="77777777" w:rsidR="00050309" w:rsidRPr="00675506" w:rsidRDefault="00050309">
            <w:pPr>
              <w:pStyle w:val="TAL"/>
              <w:keepNext w:val="0"/>
              <w:keepLines w:val="0"/>
              <w:spacing w:before="60"/>
            </w:pPr>
            <w:bookmarkStart w:id="567" w:name="OLE_LINK20"/>
            <w:bookmarkStart w:id="568" w:name="OLE_LINK21"/>
            <w:r w:rsidRPr="00675506">
              <w:t>5.3., 5.3.1</w:t>
            </w:r>
          </w:p>
        </w:tc>
        <w:tc>
          <w:tcPr>
            <w:tcW w:w="4253" w:type="dxa"/>
            <w:tcBorders>
              <w:top w:val="single" w:sz="4" w:space="0" w:color="auto"/>
              <w:bottom w:val="single" w:sz="4" w:space="0" w:color="auto"/>
            </w:tcBorders>
          </w:tcPr>
          <w:p w14:paraId="3A639FBF" w14:textId="77777777" w:rsidR="00050309" w:rsidRPr="00675506" w:rsidRDefault="00050309">
            <w:pPr>
              <w:spacing w:before="60" w:after="60"/>
              <w:rPr>
                <w:b/>
                <w:bCs/>
                <w:sz w:val="18"/>
              </w:rPr>
            </w:pPr>
            <w:r w:rsidRPr="00675506">
              <w:rPr>
                <w:b/>
                <w:sz w:val="18"/>
              </w:rPr>
              <w:t>Assigning a CIN value to SIP related IRI</w:t>
            </w:r>
          </w:p>
          <w:p w14:paraId="1AF43A6E" w14:textId="77777777" w:rsidR="00050309" w:rsidRPr="00675506" w:rsidRDefault="00050309" w:rsidP="00FA1B1C">
            <w:pPr>
              <w:pStyle w:val="TAL"/>
              <w:keepNext w:val="0"/>
              <w:keepLines w:val="0"/>
              <w:spacing w:after="60"/>
            </w:pPr>
            <w:r w:rsidRPr="00675506">
              <w:t xml:space="preserve">The description assumes that the Call ID and the ‘O’ field of the SDP are used to generate a uniform CIN (allocation number) for the </w:t>
            </w:r>
            <w:proofErr w:type="gramStart"/>
            <w:r w:rsidRPr="00675506">
              <w:t>call as a whole</w:t>
            </w:r>
            <w:proofErr w:type="gramEnd"/>
            <w:r w:rsidRPr="00675506">
              <w:t>.</w:t>
            </w:r>
          </w:p>
        </w:tc>
        <w:tc>
          <w:tcPr>
            <w:tcW w:w="4536" w:type="dxa"/>
            <w:tcBorders>
              <w:top w:val="single" w:sz="4" w:space="0" w:color="auto"/>
              <w:bottom w:val="single" w:sz="4" w:space="0" w:color="auto"/>
            </w:tcBorders>
          </w:tcPr>
          <w:p w14:paraId="267251D9" w14:textId="77777777" w:rsidR="00050309" w:rsidRPr="00675506" w:rsidRDefault="00050309">
            <w:pPr>
              <w:pStyle w:val="TAL"/>
              <w:keepNext w:val="0"/>
              <w:keepLines w:val="0"/>
              <w:spacing w:before="60" w:after="60"/>
              <w:rPr>
                <w:b/>
                <w:bCs/>
                <w:lang w:val="en-US" w:eastAsia="de-DE"/>
              </w:rPr>
            </w:pPr>
          </w:p>
          <w:p w14:paraId="0ABABB0A" w14:textId="77777777" w:rsidR="00050309" w:rsidRPr="00675506" w:rsidRDefault="00050309">
            <w:pPr>
              <w:pStyle w:val="TAL"/>
              <w:keepNext w:val="0"/>
              <w:keepLines w:val="0"/>
              <w:spacing w:after="60"/>
            </w:pPr>
            <w:r w:rsidRPr="00675506">
              <w:t>The requirement to generate a unified CIN for the individual communication sessions applies regardless of whether the described parameters can in fact be used.</w:t>
            </w:r>
          </w:p>
          <w:p w14:paraId="38A633DE" w14:textId="77777777" w:rsidR="00642988" w:rsidRPr="00675506" w:rsidRDefault="00642988">
            <w:pPr>
              <w:pStyle w:val="TAL"/>
              <w:keepNext w:val="0"/>
              <w:keepLines w:val="0"/>
              <w:spacing w:after="60"/>
            </w:pPr>
            <w:r w:rsidRPr="00675506">
              <w:t>For processing different media streams within one session, the stream identifier as described in Section 5.5 should be used.</w:t>
            </w:r>
          </w:p>
        </w:tc>
      </w:tr>
      <w:bookmarkEnd w:id="567"/>
      <w:bookmarkEnd w:id="568"/>
      <w:tr w:rsidR="00050309" w:rsidRPr="00675506" w14:paraId="5A5142C6" w14:textId="77777777">
        <w:trPr>
          <w:cantSplit/>
        </w:trPr>
        <w:tc>
          <w:tcPr>
            <w:tcW w:w="1247" w:type="dxa"/>
            <w:tcBorders>
              <w:top w:val="single" w:sz="4" w:space="0" w:color="auto"/>
              <w:bottom w:val="single" w:sz="4" w:space="0" w:color="auto"/>
            </w:tcBorders>
          </w:tcPr>
          <w:p w14:paraId="0D8808F3" w14:textId="77777777" w:rsidR="00050309" w:rsidRPr="00675506" w:rsidRDefault="00050309">
            <w:pPr>
              <w:pStyle w:val="TAL"/>
              <w:keepNext w:val="0"/>
              <w:keepLines w:val="0"/>
              <w:spacing w:before="60"/>
            </w:pPr>
            <w:r w:rsidRPr="00675506">
              <w:lastRenderedPageBreak/>
              <w:t>5.4</w:t>
            </w:r>
          </w:p>
        </w:tc>
        <w:tc>
          <w:tcPr>
            <w:tcW w:w="4253" w:type="dxa"/>
            <w:tcBorders>
              <w:top w:val="single" w:sz="4" w:space="0" w:color="auto"/>
              <w:bottom w:val="single" w:sz="4" w:space="0" w:color="auto"/>
            </w:tcBorders>
          </w:tcPr>
          <w:p w14:paraId="36CC0634" w14:textId="77777777" w:rsidR="00050309" w:rsidRPr="00675506" w:rsidRDefault="00050309">
            <w:pPr>
              <w:spacing w:before="60" w:after="60"/>
              <w:rPr>
                <w:b/>
                <w:bCs/>
                <w:sz w:val="18"/>
              </w:rPr>
            </w:pPr>
            <w:r w:rsidRPr="00675506">
              <w:rPr>
                <w:b/>
                <w:sz w:val="18"/>
              </w:rPr>
              <w:t>Events and IRI record types</w:t>
            </w:r>
          </w:p>
          <w:p w14:paraId="4C16CE02" w14:textId="77777777" w:rsidR="00050309" w:rsidRPr="00675506" w:rsidRDefault="00050309" w:rsidP="00FA1B1C">
            <w:pPr>
              <w:spacing w:before="60" w:after="60"/>
              <w:rPr>
                <w:b/>
                <w:bCs/>
                <w:sz w:val="18"/>
                <w:szCs w:val="18"/>
              </w:rPr>
            </w:pPr>
            <w:r w:rsidRPr="00675506">
              <w:rPr>
                <w:sz w:val="18"/>
              </w:rPr>
              <w:t>The different call-specific event data are reported as IRI-BEGIN, IRI-CONTINUE and IRI-END; a later event (after an IRI-END) should be reported as IRI-REPORT, as indicated.</w:t>
            </w:r>
          </w:p>
        </w:tc>
        <w:tc>
          <w:tcPr>
            <w:tcW w:w="4536" w:type="dxa"/>
            <w:tcBorders>
              <w:top w:val="single" w:sz="4" w:space="0" w:color="auto"/>
              <w:bottom w:val="single" w:sz="4" w:space="0" w:color="auto"/>
            </w:tcBorders>
          </w:tcPr>
          <w:p w14:paraId="05D25C4A" w14:textId="77777777" w:rsidR="0098792F" w:rsidRPr="00675506" w:rsidRDefault="0098792F">
            <w:pPr>
              <w:pStyle w:val="TAL"/>
              <w:keepNext w:val="0"/>
              <w:keepLines w:val="0"/>
              <w:spacing w:before="60" w:after="60"/>
              <w:rPr>
                <w:lang w:val="en-US" w:eastAsia="de-DE"/>
              </w:rPr>
            </w:pPr>
          </w:p>
          <w:p w14:paraId="2A850197" w14:textId="77777777" w:rsidR="00050309" w:rsidRPr="00675506" w:rsidRDefault="00050309">
            <w:pPr>
              <w:pStyle w:val="TAL"/>
              <w:keepNext w:val="0"/>
              <w:keepLines w:val="0"/>
              <w:spacing w:before="60" w:after="60"/>
            </w:pPr>
            <w:r w:rsidRPr="00675506">
              <w:t>The option to send all event data as REPORT may not be used.</w:t>
            </w:r>
          </w:p>
          <w:p w14:paraId="4B9AB47A" w14:textId="77777777" w:rsidR="00472B4B" w:rsidRPr="00675506" w:rsidRDefault="00472B4B">
            <w:pPr>
              <w:pStyle w:val="TAL"/>
              <w:keepNext w:val="0"/>
              <w:keepLines w:val="0"/>
              <w:spacing w:before="60" w:after="60"/>
            </w:pPr>
            <w:r w:rsidRPr="00675506">
              <w:t>In certain exceptional cases which are to be agreed on beforehand with the Federal Network Agency, it is permissible to report data from an existing session partially as REPORT. (This may, for example, be a call forwarding scenario in which the session is initially reported as BEGIN/CONTINUE/END and after forwarding as REPORT.)</w:t>
            </w:r>
          </w:p>
          <w:p w14:paraId="762DE904" w14:textId="2759BEBB" w:rsidR="00661C01" w:rsidRPr="00675506" w:rsidRDefault="00661C01" w:rsidP="00AF2DF1">
            <w:pPr>
              <w:tabs>
                <w:tab w:val="left" w:pos="945"/>
              </w:tabs>
              <w:spacing w:before="60"/>
            </w:pPr>
            <w:r w:rsidRPr="00675506">
              <w:rPr>
                <w:sz w:val="18"/>
              </w:rPr>
              <w:t>Only one event per session may be designated as IRI-BEGIN and one as IRI-END.</w:t>
            </w:r>
            <w:r w:rsidRPr="00675506">
              <w:rPr>
                <w:sz w:val="18"/>
              </w:rPr>
              <w:br/>
              <w:t>In other words, the first signalling message (</w:t>
            </w:r>
            <w:proofErr w:type="gramStart"/>
            <w:r w:rsidRPr="00675506">
              <w:rPr>
                <w:sz w:val="18"/>
              </w:rPr>
              <w:t>e.g.</w:t>
            </w:r>
            <w:proofErr w:type="gramEnd"/>
            <w:r w:rsidRPr="00675506">
              <w:rPr>
                <w:sz w:val="18"/>
              </w:rPr>
              <w:t xml:space="preserve"> INVITE) shall be designated as IRI-BEGIN and all subsequent signalling messages (e.g. INVITE from SIP server for partner identifier) shall be designated as IRI-CONTINUE. The last (expected) signalling message shall be designated IRI-END.</w:t>
            </w:r>
          </w:p>
        </w:tc>
      </w:tr>
      <w:tr w:rsidR="00050309" w:rsidRPr="00675506" w14:paraId="3CE860C5" w14:textId="77777777">
        <w:trPr>
          <w:cantSplit/>
        </w:trPr>
        <w:tc>
          <w:tcPr>
            <w:tcW w:w="1247" w:type="dxa"/>
            <w:tcBorders>
              <w:top w:val="single" w:sz="4" w:space="0" w:color="auto"/>
              <w:bottom w:val="single" w:sz="4" w:space="0" w:color="auto"/>
            </w:tcBorders>
          </w:tcPr>
          <w:p w14:paraId="7A7B9DBD" w14:textId="77777777" w:rsidR="00050309" w:rsidRPr="00675506" w:rsidRDefault="00050309">
            <w:pPr>
              <w:pStyle w:val="TAL"/>
              <w:keepNext w:val="0"/>
              <w:keepLines w:val="0"/>
              <w:spacing w:before="60"/>
            </w:pPr>
            <w:r w:rsidRPr="00675506">
              <w:t>5.5</w:t>
            </w:r>
          </w:p>
        </w:tc>
        <w:tc>
          <w:tcPr>
            <w:tcW w:w="4253" w:type="dxa"/>
            <w:tcBorders>
              <w:top w:val="single" w:sz="4" w:space="0" w:color="auto"/>
              <w:bottom w:val="single" w:sz="4" w:space="0" w:color="auto"/>
            </w:tcBorders>
          </w:tcPr>
          <w:p w14:paraId="735F4681" w14:textId="77777777" w:rsidR="00050309" w:rsidRPr="00675506" w:rsidRDefault="00050309">
            <w:pPr>
              <w:spacing w:before="60" w:after="60"/>
              <w:rPr>
                <w:b/>
                <w:bCs/>
                <w:sz w:val="18"/>
              </w:rPr>
            </w:pPr>
            <w:r w:rsidRPr="00675506">
              <w:rPr>
                <w:b/>
                <w:sz w:val="18"/>
              </w:rPr>
              <w:t>Interception of Content of Communication</w:t>
            </w:r>
          </w:p>
          <w:p w14:paraId="2920C3F7" w14:textId="35E45391" w:rsidR="00050309" w:rsidRPr="00675506" w:rsidRDefault="0095770C">
            <w:pPr>
              <w:spacing w:before="60" w:after="60"/>
              <w:rPr>
                <w:sz w:val="18"/>
                <w:szCs w:val="18"/>
              </w:rPr>
            </w:pPr>
            <w:r w:rsidRPr="00675506">
              <w:rPr>
                <w:sz w:val="18"/>
              </w:rPr>
              <w:t>If the subject uses encryption on the network side or it is involved in generating or exchanging keys, thereby allowing it to decrypt the telecommunication, the encryption at the transmission point must be lifted (§ 8(3) TKÜV). This applies in cases according to H.1.4 where the informational content needs to be provided.</w:t>
            </w:r>
          </w:p>
          <w:p w14:paraId="690AB35E" w14:textId="77777777" w:rsidR="00642988" w:rsidRPr="00675506" w:rsidRDefault="00642988">
            <w:pPr>
              <w:spacing w:before="60" w:after="60"/>
              <w:rPr>
                <w:sz w:val="18"/>
                <w:szCs w:val="18"/>
              </w:rPr>
            </w:pPr>
          </w:p>
          <w:p w14:paraId="5A9018C7" w14:textId="77777777" w:rsidR="00642988" w:rsidRPr="00675506" w:rsidRDefault="00642988">
            <w:pPr>
              <w:spacing w:before="60" w:after="60"/>
              <w:rPr>
                <w:sz w:val="18"/>
                <w:szCs w:val="18"/>
              </w:rPr>
            </w:pPr>
          </w:p>
          <w:p w14:paraId="65137F41" w14:textId="77777777" w:rsidR="00642988" w:rsidRPr="00675506" w:rsidRDefault="00642988">
            <w:pPr>
              <w:spacing w:before="60" w:after="60"/>
              <w:rPr>
                <w:sz w:val="18"/>
                <w:szCs w:val="18"/>
              </w:rPr>
            </w:pPr>
          </w:p>
          <w:p w14:paraId="51EB01FD" w14:textId="77777777" w:rsidR="00642988" w:rsidRPr="00675506" w:rsidRDefault="00642988">
            <w:pPr>
              <w:spacing w:before="60" w:after="60"/>
              <w:rPr>
                <w:sz w:val="18"/>
                <w:szCs w:val="18"/>
              </w:rPr>
            </w:pPr>
          </w:p>
          <w:p w14:paraId="3FB829AA" w14:textId="77777777" w:rsidR="00642988" w:rsidRPr="00675506" w:rsidRDefault="00642988">
            <w:pPr>
              <w:spacing w:before="60" w:after="60"/>
              <w:rPr>
                <w:sz w:val="18"/>
                <w:szCs w:val="18"/>
              </w:rPr>
            </w:pPr>
          </w:p>
          <w:p w14:paraId="17234809" w14:textId="77777777" w:rsidR="00642988" w:rsidRPr="00675506" w:rsidRDefault="00642988">
            <w:pPr>
              <w:spacing w:before="60" w:after="60"/>
              <w:rPr>
                <w:b/>
                <w:bCs/>
                <w:sz w:val="18"/>
                <w:szCs w:val="18"/>
              </w:rPr>
            </w:pPr>
            <w:r w:rsidRPr="00675506">
              <w:rPr>
                <w:sz w:val="18"/>
              </w:rPr>
              <w:t>In case of several media streams within one session, the stream identifier should be used.</w:t>
            </w:r>
          </w:p>
        </w:tc>
        <w:tc>
          <w:tcPr>
            <w:tcW w:w="4536" w:type="dxa"/>
            <w:tcBorders>
              <w:top w:val="single" w:sz="4" w:space="0" w:color="auto"/>
              <w:bottom w:val="single" w:sz="4" w:space="0" w:color="auto"/>
            </w:tcBorders>
          </w:tcPr>
          <w:p w14:paraId="29C1AB38" w14:textId="77777777" w:rsidR="0098792F" w:rsidRPr="00675506" w:rsidRDefault="0098792F">
            <w:pPr>
              <w:pStyle w:val="TAL"/>
              <w:keepNext w:val="0"/>
              <w:keepLines w:val="0"/>
              <w:spacing w:before="60" w:after="60"/>
              <w:rPr>
                <w:lang w:val="en-US" w:eastAsia="de-DE"/>
              </w:rPr>
            </w:pPr>
          </w:p>
          <w:p w14:paraId="7515277A" w14:textId="61E6F812" w:rsidR="00050309" w:rsidRPr="00675506" w:rsidRDefault="00FA1B1C">
            <w:pPr>
              <w:pStyle w:val="TAL"/>
              <w:keepNext w:val="0"/>
              <w:keepLines w:val="0"/>
              <w:spacing w:before="60" w:after="60"/>
            </w:pPr>
            <w:r w:rsidRPr="00675506">
              <w:t xml:space="preserve">If the subject supports encryption of peer-to-peer-communications over the Internet </w:t>
            </w:r>
            <w:bookmarkStart w:id="569" w:name="OLE_LINK16"/>
            <w:bookmarkStart w:id="570" w:name="OLE_LINK17"/>
            <w:r w:rsidRPr="00675506">
              <w:t>by means of key management provided by him/her</w:t>
            </w:r>
            <w:bookmarkEnd w:id="569"/>
            <w:bookmarkEnd w:id="570"/>
            <w:r w:rsidRPr="00675506">
              <w:t>, without involving his/her network elements or those of his/her partners in the transmission of the content, he/she should at least inform the authorised agency of the key initially exchanged by him/her with his/her telecommunication system. The associated procedure should be agreed with the Federal Network Agency.</w:t>
            </w:r>
          </w:p>
          <w:p w14:paraId="4798685C" w14:textId="77777777" w:rsidR="00050309" w:rsidRPr="00675506" w:rsidRDefault="00050309">
            <w:pPr>
              <w:pStyle w:val="TAL"/>
              <w:keepNext w:val="0"/>
              <w:keepLines w:val="0"/>
              <w:spacing w:before="60" w:after="60"/>
              <w:rPr>
                <w:b/>
                <w:bCs/>
              </w:rPr>
            </w:pPr>
            <w:r w:rsidRPr="00675506">
              <w:t>Transmission of the exchanged key is not required if the obligated party can still remove the encryption by means of additional network elements.</w:t>
            </w:r>
          </w:p>
        </w:tc>
      </w:tr>
      <w:tr w:rsidR="00B45D59" w:rsidRPr="00675506" w14:paraId="620815AA" w14:textId="77777777">
        <w:trPr>
          <w:cantSplit/>
        </w:trPr>
        <w:tc>
          <w:tcPr>
            <w:tcW w:w="1247" w:type="dxa"/>
            <w:tcBorders>
              <w:top w:val="single" w:sz="4" w:space="0" w:color="auto"/>
              <w:bottom w:val="single" w:sz="4" w:space="0" w:color="auto"/>
            </w:tcBorders>
          </w:tcPr>
          <w:p w14:paraId="39D54D1E" w14:textId="77777777" w:rsidR="00B45D59" w:rsidRPr="00675506" w:rsidRDefault="00B45D59">
            <w:pPr>
              <w:pStyle w:val="TAL"/>
              <w:keepNext w:val="0"/>
              <w:keepLines w:val="0"/>
              <w:spacing w:before="60"/>
            </w:pPr>
            <w:r w:rsidRPr="00675506">
              <w:t>7</w:t>
            </w:r>
          </w:p>
        </w:tc>
        <w:tc>
          <w:tcPr>
            <w:tcW w:w="4253" w:type="dxa"/>
            <w:tcBorders>
              <w:top w:val="single" w:sz="4" w:space="0" w:color="auto"/>
              <w:bottom w:val="single" w:sz="4" w:space="0" w:color="auto"/>
            </w:tcBorders>
          </w:tcPr>
          <w:p w14:paraId="46FC52C9" w14:textId="77777777" w:rsidR="00B45D59" w:rsidRPr="00675506" w:rsidRDefault="00B45D59" w:rsidP="00B45D59">
            <w:pPr>
              <w:spacing w:before="60" w:after="60"/>
              <w:rPr>
                <w:b/>
                <w:bCs/>
                <w:sz w:val="18"/>
              </w:rPr>
            </w:pPr>
            <w:r w:rsidRPr="00675506">
              <w:rPr>
                <w:b/>
                <w:sz w:val="18"/>
              </w:rPr>
              <w:t>ASN.1 specification for IRI and CC</w:t>
            </w:r>
          </w:p>
          <w:p w14:paraId="5900CF85" w14:textId="77777777" w:rsidR="00B45D59" w:rsidRPr="00675506" w:rsidRDefault="00B45D59" w:rsidP="00B45D59">
            <w:pPr>
              <w:spacing w:before="60" w:after="60"/>
              <w:rPr>
                <w:sz w:val="18"/>
                <w:szCs w:val="18"/>
              </w:rPr>
            </w:pPr>
            <w:r w:rsidRPr="00675506">
              <w:rPr>
                <w:sz w:val="18"/>
              </w:rPr>
              <w:t xml:space="preserve">The </w:t>
            </w:r>
            <w:proofErr w:type="spellStart"/>
            <w:r w:rsidRPr="00675506">
              <w:rPr>
                <w:sz w:val="18"/>
              </w:rPr>
              <w:t>iPSourceAddress</w:t>
            </w:r>
            <w:proofErr w:type="spellEnd"/>
            <w:r w:rsidRPr="00675506">
              <w:rPr>
                <w:sz w:val="18"/>
              </w:rPr>
              <w:t xml:space="preserve"> and </w:t>
            </w:r>
            <w:proofErr w:type="spellStart"/>
            <w:r w:rsidRPr="00675506">
              <w:rPr>
                <w:sz w:val="18"/>
              </w:rPr>
              <w:t>iPDestinationAddress</w:t>
            </w:r>
            <w:proofErr w:type="spellEnd"/>
            <w:r w:rsidRPr="00675506">
              <w:rPr>
                <w:sz w:val="18"/>
              </w:rPr>
              <w:t xml:space="preserve"> parameters shall be used to transmit the IP addresses of the communicating partners as known to the subject’s network.</w:t>
            </w:r>
          </w:p>
          <w:p w14:paraId="0F260DBE" w14:textId="77777777" w:rsidR="00B45D59" w:rsidRPr="00675506" w:rsidRDefault="00B45D59" w:rsidP="00556BFE">
            <w:pPr>
              <w:spacing w:before="60" w:after="60"/>
              <w:rPr>
                <w:sz w:val="18"/>
                <w:szCs w:val="18"/>
              </w:rPr>
            </w:pPr>
            <w:r w:rsidRPr="00675506">
              <w:rPr>
                <w:sz w:val="18"/>
              </w:rPr>
              <w:t>If information on the location of the terminal as defined in § 7(1) point 7 of the TKÜV cannot be reported, then this IP address shall also be used as location information. This temporary solution applies until the transmission of the correct locational information.</w:t>
            </w:r>
          </w:p>
        </w:tc>
        <w:tc>
          <w:tcPr>
            <w:tcW w:w="4536" w:type="dxa"/>
            <w:tcBorders>
              <w:top w:val="single" w:sz="4" w:space="0" w:color="auto"/>
              <w:bottom w:val="single" w:sz="4" w:space="0" w:color="auto"/>
            </w:tcBorders>
          </w:tcPr>
          <w:p w14:paraId="41E9DF21" w14:textId="77777777" w:rsidR="00933104" w:rsidRPr="00675506" w:rsidRDefault="00933104" w:rsidP="00933104">
            <w:pPr>
              <w:pStyle w:val="TAL"/>
              <w:keepNext w:val="0"/>
              <w:keepLines w:val="0"/>
              <w:spacing w:before="60" w:after="60"/>
              <w:rPr>
                <w:b/>
                <w:bCs/>
                <w:lang w:val="en-US" w:eastAsia="de-DE"/>
              </w:rPr>
            </w:pPr>
          </w:p>
          <w:p w14:paraId="4421DC2A" w14:textId="77777777" w:rsidR="00B45D59" w:rsidRPr="00675506" w:rsidRDefault="00933104" w:rsidP="00933104">
            <w:pPr>
              <w:pStyle w:val="TAL"/>
              <w:keepNext w:val="0"/>
              <w:keepLines w:val="0"/>
              <w:spacing w:before="60" w:after="60"/>
              <w:rPr>
                <w:b/>
                <w:bCs/>
              </w:rPr>
            </w:pPr>
            <w:r w:rsidRPr="00675506">
              <w:t xml:space="preserve">Reporting internal IP addresses of the network, </w:t>
            </w:r>
            <w:proofErr w:type="gramStart"/>
            <w:r w:rsidRPr="00675506">
              <w:t>e.g.</w:t>
            </w:r>
            <w:proofErr w:type="gramEnd"/>
            <w:r w:rsidRPr="00675506">
              <w:t xml:space="preserve"> where the IP addresses of the communicating partners are available at the network boundaries but not directly on the VoIP server, does not comply with the provision.</w:t>
            </w:r>
          </w:p>
        </w:tc>
      </w:tr>
    </w:tbl>
    <w:p w14:paraId="4B5CB496" w14:textId="77777777" w:rsidR="00A03413" w:rsidRPr="00675506" w:rsidRDefault="00A03413" w:rsidP="00E641A2"/>
    <w:p w14:paraId="6B3415DD" w14:textId="74C7B682" w:rsidR="00665D03" w:rsidRPr="00675506" w:rsidRDefault="00050309" w:rsidP="00E641A2">
      <w:pPr>
        <w:pStyle w:val="Heading3"/>
      </w:pPr>
      <w:bookmarkStart w:id="571" w:name="_Toc425260042"/>
      <w:bookmarkStart w:id="572" w:name="_Toc426622458"/>
      <w:r w:rsidRPr="00675506">
        <w:t>Appendix H.3.3</w:t>
      </w:r>
      <w:r w:rsidRPr="00675506">
        <w:tab/>
        <w:t>Basis: ETSI TS 101 909-20-1</w:t>
      </w:r>
      <w:bookmarkEnd w:id="571"/>
      <w:bookmarkEnd w:id="572"/>
    </w:p>
    <w:p w14:paraId="4837A9D5" w14:textId="77777777" w:rsidR="00050309" w:rsidRPr="00675506" w:rsidRDefault="00050309" w:rsidP="00F77D9B">
      <w:r w:rsidRPr="00675506">
        <w:t xml:space="preserve">The following table describes the selection of options for the different chapters and sections of ETSI Specification TS 101 909-20-1 </w:t>
      </w:r>
      <w:proofErr w:type="gramStart"/>
      <w:r w:rsidRPr="00675506">
        <w:t>and also</w:t>
      </w:r>
      <w:proofErr w:type="gramEnd"/>
      <w:r w:rsidRPr="00675506">
        <w:t xml:space="preserve"> specifies additional requirements. Unless otherwise indicated, the references in the table relate to the respective sections of the ETSI specification: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050309" w:rsidRPr="00675506" w14:paraId="75086D83" w14:textId="77777777">
        <w:trPr>
          <w:cantSplit/>
          <w:tblHeader/>
        </w:trPr>
        <w:tc>
          <w:tcPr>
            <w:tcW w:w="1247" w:type="dxa"/>
            <w:tcBorders>
              <w:top w:val="single" w:sz="18" w:space="0" w:color="auto"/>
              <w:left w:val="single" w:sz="18" w:space="0" w:color="auto"/>
              <w:bottom w:val="single" w:sz="4" w:space="0" w:color="auto"/>
            </w:tcBorders>
            <w:shd w:val="pct10" w:color="000000" w:fill="FFFFFF"/>
          </w:tcPr>
          <w:p w14:paraId="1A7B359C" w14:textId="77777777" w:rsidR="00050309" w:rsidRPr="00675506" w:rsidRDefault="00050309">
            <w:pPr>
              <w:spacing w:before="60" w:after="60"/>
              <w:rPr>
                <w:b/>
                <w:sz w:val="18"/>
              </w:rPr>
            </w:pPr>
            <w:r w:rsidRPr="00675506">
              <w:rPr>
                <w:b/>
                <w:sz w:val="18"/>
              </w:rPr>
              <w:lastRenderedPageBreak/>
              <w:t>Section of TS 101 909-20-1</w:t>
            </w:r>
          </w:p>
        </w:tc>
        <w:tc>
          <w:tcPr>
            <w:tcW w:w="4253" w:type="dxa"/>
            <w:tcBorders>
              <w:top w:val="single" w:sz="18" w:space="0" w:color="auto"/>
              <w:bottom w:val="single" w:sz="4" w:space="0" w:color="auto"/>
            </w:tcBorders>
            <w:shd w:val="pct10" w:color="000000" w:fill="FFFFFF"/>
          </w:tcPr>
          <w:p w14:paraId="03C4645D" w14:textId="77777777" w:rsidR="00050309" w:rsidRPr="00675506" w:rsidRDefault="00050309">
            <w:pPr>
              <w:spacing w:before="60" w:after="60"/>
              <w:rPr>
                <w:b/>
                <w:sz w:val="18"/>
              </w:rPr>
            </w:pPr>
            <w:r w:rsidRPr="00675506">
              <w:rPr>
                <w:b/>
                <w:sz w:val="18"/>
              </w:rPr>
              <w:t>Description of the option or problem and stipulations regarding national application</w:t>
            </w:r>
          </w:p>
        </w:tc>
        <w:tc>
          <w:tcPr>
            <w:tcW w:w="4536" w:type="dxa"/>
            <w:tcBorders>
              <w:top w:val="single" w:sz="18" w:space="0" w:color="auto"/>
              <w:bottom w:val="single" w:sz="4" w:space="0" w:color="auto"/>
            </w:tcBorders>
            <w:shd w:val="pct10" w:color="000000" w:fill="FFFFFF"/>
          </w:tcPr>
          <w:p w14:paraId="204AEA3A" w14:textId="77777777" w:rsidR="00050309" w:rsidRPr="00675506" w:rsidRDefault="00050309">
            <w:pPr>
              <w:spacing w:before="60" w:after="60"/>
              <w:rPr>
                <w:b/>
                <w:sz w:val="18"/>
              </w:rPr>
            </w:pPr>
            <w:r w:rsidRPr="00675506">
              <w:rPr>
                <w:b/>
                <w:sz w:val="18"/>
              </w:rPr>
              <w:t xml:space="preserve">Additional requirement, </w:t>
            </w:r>
            <w:proofErr w:type="gramStart"/>
            <w:r w:rsidRPr="00675506">
              <w:rPr>
                <w:b/>
                <w:sz w:val="18"/>
              </w:rPr>
              <w:t>background</w:t>
            </w:r>
            <w:proofErr w:type="gramEnd"/>
            <w:r w:rsidRPr="00675506">
              <w:rPr>
                <w:b/>
                <w:sz w:val="18"/>
              </w:rPr>
              <w:t xml:space="preserve"> and supplemental information</w:t>
            </w:r>
          </w:p>
        </w:tc>
      </w:tr>
      <w:tr w:rsidR="00050309" w:rsidRPr="00675506" w14:paraId="2D959975" w14:textId="77777777">
        <w:trPr>
          <w:cantSplit/>
        </w:trPr>
        <w:tc>
          <w:tcPr>
            <w:tcW w:w="1247" w:type="dxa"/>
            <w:tcBorders>
              <w:top w:val="single" w:sz="4" w:space="0" w:color="auto"/>
              <w:bottom w:val="single" w:sz="4" w:space="0" w:color="auto"/>
            </w:tcBorders>
          </w:tcPr>
          <w:p w14:paraId="5F5E2E81" w14:textId="77777777" w:rsidR="00050309" w:rsidRPr="00675506" w:rsidRDefault="00050309">
            <w:pPr>
              <w:pStyle w:val="TAL"/>
              <w:keepNext w:val="0"/>
              <w:keepLines w:val="0"/>
              <w:spacing w:before="60"/>
              <w:rPr>
                <w:lang w:val="en-US" w:eastAsia="de-DE"/>
              </w:rPr>
            </w:pPr>
          </w:p>
        </w:tc>
        <w:tc>
          <w:tcPr>
            <w:tcW w:w="4253" w:type="dxa"/>
            <w:tcBorders>
              <w:top w:val="single" w:sz="4" w:space="0" w:color="auto"/>
              <w:bottom w:val="single" w:sz="4" w:space="0" w:color="auto"/>
            </w:tcBorders>
          </w:tcPr>
          <w:p w14:paraId="5BC0E9FE" w14:textId="77777777" w:rsidR="00050309" w:rsidRPr="00675506" w:rsidRDefault="00050309">
            <w:pPr>
              <w:pStyle w:val="TAL"/>
              <w:keepNext w:val="0"/>
              <w:keepLines w:val="0"/>
              <w:spacing w:after="60"/>
            </w:pPr>
            <w:r w:rsidRPr="00675506">
              <w:t>Event data which are not part of the signalling must also be transmitted.</w:t>
            </w:r>
          </w:p>
        </w:tc>
        <w:tc>
          <w:tcPr>
            <w:tcW w:w="4536" w:type="dxa"/>
            <w:tcBorders>
              <w:top w:val="single" w:sz="4" w:space="0" w:color="auto"/>
              <w:bottom w:val="single" w:sz="4" w:space="0" w:color="auto"/>
            </w:tcBorders>
          </w:tcPr>
          <w:p w14:paraId="12DD909D" w14:textId="385C0FC1" w:rsidR="00050309" w:rsidRPr="00675506" w:rsidRDefault="00050309">
            <w:pPr>
              <w:pStyle w:val="TAL"/>
              <w:keepNext w:val="0"/>
              <w:keepLines w:val="0"/>
              <w:spacing w:before="60" w:after="120"/>
            </w:pPr>
            <w:r w:rsidRPr="00675506">
              <w:t>The concept should explain the parameters denoting the various individual services (</w:t>
            </w:r>
            <w:proofErr w:type="gramStart"/>
            <w:r w:rsidRPr="00675506">
              <w:t>e.g.</w:t>
            </w:r>
            <w:proofErr w:type="gramEnd"/>
            <w:r w:rsidRPr="00675506">
              <w:t xml:space="preserve"> basic call, call forwarding) or combinations of messages, with examples. Individual services which can be controlled by subscribers’ terminals (clients) should also be explained in terms of any known changes in their signalling or RTP stream behaviour, </w:t>
            </w:r>
            <w:proofErr w:type="gramStart"/>
            <w:r w:rsidRPr="00675506">
              <w:t>e.g.</w:t>
            </w:r>
            <w:proofErr w:type="gramEnd"/>
            <w:r w:rsidRPr="00675506">
              <w:t xml:space="preserve"> simultaneous RTP sessions in conferences; updates should be provided for any subsequent extensions.</w:t>
            </w:r>
          </w:p>
          <w:p w14:paraId="59019A9F" w14:textId="77777777" w:rsidR="00050309" w:rsidRPr="00675506" w:rsidRDefault="00050309">
            <w:pPr>
              <w:pStyle w:val="TAL"/>
              <w:keepNext w:val="0"/>
              <w:keepLines w:val="0"/>
              <w:spacing w:after="60"/>
            </w:pPr>
            <w:r w:rsidRPr="00675506">
              <w:t>The HI2Operatons module of Appendix C should be used for the transmission of all event data; a separate parameter may be used for signalling messages; the module itself should be transmitted according to the requirements of TS 101 232-06.</w:t>
            </w:r>
          </w:p>
        </w:tc>
      </w:tr>
      <w:tr w:rsidR="00050309" w:rsidRPr="00675506" w14:paraId="6779319E" w14:textId="77777777">
        <w:trPr>
          <w:cantSplit/>
        </w:trPr>
        <w:tc>
          <w:tcPr>
            <w:tcW w:w="1247" w:type="dxa"/>
            <w:tcBorders>
              <w:top w:val="single" w:sz="4" w:space="0" w:color="auto"/>
              <w:bottom w:val="single" w:sz="4" w:space="0" w:color="auto"/>
            </w:tcBorders>
          </w:tcPr>
          <w:p w14:paraId="5F2CF338" w14:textId="77777777" w:rsidR="00050309" w:rsidRPr="00675506" w:rsidRDefault="00050309">
            <w:pPr>
              <w:pStyle w:val="TAL"/>
              <w:keepNext w:val="0"/>
              <w:keepLines w:val="0"/>
              <w:spacing w:before="60"/>
            </w:pPr>
            <w:r w:rsidRPr="00675506">
              <w:t>5</w:t>
            </w:r>
          </w:p>
        </w:tc>
        <w:tc>
          <w:tcPr>
            <w:tcW w:w="4253" w:type="dxa"/>
            <w:tcBorders>
              <w:top w:val="single" w:sz="4" w:space="0" w:color="auto"/>
              <w:bottom w:val="single" w:sz="4" w:space="0" w:color="auto"/>
            </w:tcBorders>
          </w:tcPr>
          <w:p w14:paraId="5A7BA3C1" w14:textId="77777777" w:rsidR="00050309" w:rsidRPr="00675506" w:rsidRDefault="00050309">
            <w:pPr>
              <w:spacing w:before="60" w:after="60"/>
              <w:rPr>
                <w:b/>
                <w:bCs/>
                <w:sz w:val="18"/>
              </w:rPr>
            </w:pPr>
            <w:r w:rsidRPr="00675506">
              <w:rPr>
                <w:b/>
                <w:sz w:val="18"/>
              </w:rPr>
              <w:t>Functional Architecture</w:t>
            </w:r>
          </w:p>
          <w:p w14:paraId="5445F8FB" w14:textId="77777777" w:rsidR="00050309" w:rsidRPr="00675506" w:rsidRDefault="00050309">
            <w:pPr>
              <w:pStyle w:val="TAL"/>
              <w:keepNext w:val="0"/>
              <w:keepLines w:val="0"/>
              <w:spacing w:after="60"/>
            </w:pPr>
            <w:r w:rsidRPr="00675506">
              <w:t xml:space="preserve">An implementation based on </w:t>
            </w:r>
            <w:proofErr w:type="spellStart"/>
            <w:r w:rsidRPr="00675506">
              <w:t>EuroDOCSIS</w:t>
            </w:r>
            <w:proofErr w:type="spellEnd"/>
            <w:r w:rsidRPr="00675506">
              <w:t xml:space="preserve"> is assumed.</w:t>
            </w:r>
          </w:p>
        </w:tc>
        <w:tc>
          <w:tcPr>
            <w:tcW w:w="4536" w:type="dxa"/>
            <w:tcBorders>
              <w:top w:val="single" w:sz="4" w:space="0" w:color="auto"/>
              <w:bottom w:val="single" w:sz="4" w:space="0" w:color="auto"/>
            </w:tcBorders>
          </w:tcPr>
          <w:p w14:paraId="1B6D952B" w14:textId="77777777" w:rsidR="00050309" w:rsidRPr="00675506" w:rsidRDefault="00050309">
            <w:pPr>
              <w:pStyle w:val="TAL"/>
              <w:keepNext w:val="0"/>
              <w:keepLines w:val="0"/>
              <w:spacing w:before="60" w:after="60"/>
              <w:rPr>
                <w:b/>
                <w:lang w:val="en-US" w:eastAsia="de-DE"/>
              </w:rPr>
            </w:pPr>
          </w:p>
          <w:p w14:paraId="5600603F" w14:textId="77777777" w:rsidR="00050309" w:rsidRPr="00675506" w:rsidRDefault="00050309">
            <w:pPr>
              <w:pStyle w:val="TAL"/>
              <w:keepNext w:val="0"/>
              <w:keepLines w:val="0"/>
              <w:spacing w:after="60"/>
            </w:pPr>
            <w:r w:rsidRPr="00675506">
              <w:t>Depending on the design of the STS, particularly of the service scope, the Federal Network Agency may prescribe the use of a particular version of the standard.</w:t>
            </w:r>
          </w:p>
        </w:tc>
      </w:tr>
      <w:tr w:rsidR="00050309" w:rsidRPr="00675506" w14:paraId="5F76629E" w14:textId="77777777">
        <w:trPr>
          <w:cantSplit/>
        </w:trPr>
        <w:tc>
          <w:tcPr>
            <w:tcW w:w="1247" w:type="dxa"/>
            <w:tcBorders>
              <w:top w:val="single" w:sz="4" w:space="0" w:color="auto"/>
              <w:bottom w:val="single" w:sz="4" w:space="0" w:color="auto"/>
            </w:tcBorders>
          </w:tcPr>
          <w:p w14:paraId="2F716758" w14:textId="77777777" w:rsidR="00050309" w:rsidRPr="00675506" w:rsidRDefault="00050309">
            <w:pPr>
              <w:pStyle w:val="TAL"/>
              <w:keepNext w:val="0"/>
              <w:keepLines w:val="0"/>
              <w:spacing w:before="60"/>
            </w:pPr>
            <w:r w:rsidRPr="00675506">
              <w:t>5.2</w:t>
            </w:r>
          </w:p>
        </w:tc>
        <w:tc>
          <w:tcPr>
            <w:tcW w:w="4253" w:type="dxa"/>
            <w:tcBorders>
              <w:top w:val="single" w:sz="4" w:space="0" w:color="auto"/>
              <w:bottom w:val="single" w:sz="4" w:space="0" w:color="auto"/>
            </w:tcBorders>
          </w:tcPr>
          <w:p w14:paraId="2C9678DB" w14:textId="77777777" w:rsidR="00050309" w:rsidRPr="00675506" w:rsidRDefault="00050309">
            <w:pPr>
              <w:spacing w:before="60" w:after="60"/>
              <w:rPr>
                <w:b/>
                <w:bCs/>
                <w:sz w:val="18"/>
              </w:rPr>
            </w:pPr>
            <w:r w:rsidRPr="00675506">
              <w:rPr>
                <w:b/>
                <w:sz w:val="18"/>
              </w:rPr>
              <w:t>Functional Components</w:t>
            </w:r>
          </w:p>
          <w:p w14:paraId="23A733E4" w14:textId="77777777" w:rsidR="00050309" w:rsidRPr="00675506" w:rsidRDefault="00050309">
            <w:pPr>
              <w:pStyle w:val="TAL"/>
              <w:keepNext w:val="0"/>
              <w:keepLines w:val="0"/>
              <w:spacing w:after="60"/>
            </w:pPr>
            <w:r w:rsidRPr="00675506">
              <w:t>The specification refers to the remarks in ES 201 671 and TS 101 671.</w:t>
            </w:r>
          </w:p>
        </w:tc>
        <w:tc>
          <w:tcPr>
            <w:tcW w:w="4536" w:type="dxa"/>
            <w:tcBorders>
              <w:top w:val="single" w:sz="4" w:space="0" w:color="auto"/>
              <w:bottom w:val="single" w:sz="4" w:space="0" w:color="auto"/>
            </w:tcBorders>
          </w:tcPr>
          <w:p w14:paraId="607E6C7F" w14:textId="77777777" w:rsidR="00050309" w:rsidRPr="00675506" w:rsidRDefault="00050309">
            <w:pPr>
              <w:pStyle w:val="TAL"/>
              <w:keepNext w:val="0"/>
              <w:keepLines w:val="0"/>
              <w:spacing w:before="60" w:after="60"/>
              <w:rPr>
                <w:b/>
                <w:lang w:val="en-US" w:eastAsia="de-DE"/>
              </w:rPr>
            </w:pPr>
          </w:p>
          <w:p w14:paraId="6D152697" w14:textId="77777777" w:rsidR="00050309" w:rsidRPr="00675506" w:rsidRDefault="00050309" w:rsidP="00FA1B1C">
            <w:pPr>
              <w:pStyle w:val="TAL"/>
              <w:keepNext w:val="0"/>
              <w:keepLines w:val="0"/>
              <w:spacing w:after="60"/>
            </w:pPr>
            <w:r w:rsidRPr="00675506">
              <w:t>The exact details of the surveillance device, particularly the events and their associated parameters, should be agreed with the Federal Network Agency.</w:t>
            </w:r>
          </w:p>
        </w:tc>
      </w:tr>
      <w:tr w:rsidR="00050309" w:rsidRPr="00675506" w14:paraId="7857898D" w14:textId="77777777">
        <w:trPr>
          <w:cantSplit/>
        </w:trPr>
        <w:tc>
          <w:tcPr>
            <w:tcW w:w="1247" w:type="dxa"/>
            <w:tcBorders>
              <w:top w:val="single" w:sz="4" w:space="0" w:color="auto"/>
              <w:bottom w:val="single" w:sz="4" w:space="0" w:color="auto"/>
            </w:tcBorders>
          </w:tcPr>
          <w:p w14:paraId="5BB239AA" w14:textId="77777777" w:rsidR="00050309" w:rsidRPr="00675506" w:rsidRDefault="00050309">
            <w:pPr>
              <w:pStyle w:val="TAL"/>
              <w:keepNext w:val="0"/>
              <w:keepLines w:val="0"/>
              <w:spacing w:before="60"/>
            </w:pPr>
            <w:r w:rsidRPr="00675506">
              <w:t>4.4</w:t>
            </w:r>
          </w:p>
        </w:tc>
        <w:tc>
          <w:tcPr>
            <w:tcW w:w="4253" w:type="dxa"/>
            <w:tcBorders>
              <w:top w:val="single" w:sz="4" w:space="0" w:color="auto"/>
              <w:bottom w:val="single" w:sz="4" w:space="0" w:color="auto"/>
            </w:tcBorders>
          </w:tcPr>
          <w:p w14:paraId="5F5B08AC" w14:textId="77777777" w:rsidR="00050309" w:rsidRPr="00675506" w:rsidRDefault="00050309">
            <w:pPr>
              <w:spacing w:before="60" w:after="60"/>
              <w:rPr>
                <w:b/>
                <w:bCs/>
                <w:sz w:val="18"/>
              </w:rPr>
            </w:pPr>
            <w:r w:rsidRPr="00675506">
              <w:rPr>
                <w:b/>
                <w:sz w:val="18"/>
              </w:rPr>
              <w:t>Interworking Considerations</w:t>
            </w:r>
          </w:p>
          <w:p w14:paraId="42688720" w14:textId="33190A14" w:rsidR="00050309" w:rsidRPr="00675506" w:rsidRDefault="0095770C">
            <w:pPr>
              <w:pStyle w:val="TAL"/>
              <w:keepNext w:val="0"/>
              <w:keepLines w:val="0"/>
              <w:spacing w:after="60"/>
            </w:pPr>
            <w:r w:rsidRPr="00675506">
              <w:t>If the subject uses encryption on the network side or it is involved in generating or exchanging keys, thereby allowing it to decrypt the telecommunication, the encryption at the transmission point must be lifted (§ 8(3) TKÜV). This applies in cases according to H.1.4 where the informational content needs to be provided.</w:t>
            </w:r>
          </w:p>
        </w:tc>
        <w:tc>
          <w:tcPr>
            <w:tcW w:w="4536" w:type="dxa"/>
            <w:tcBorders>
              <w:top w:val="single" w:sz="4" w:space="0" w:color="auto"/>
              <w:bottom w:val="single" w:sz="4" w:space="0" w:color="auto"/>
            </w:tcBorders>
          </w:tcPr>
          <w:p w14:paraId="3F14ABE5" w14:textId="77777777" w:rsidR="00050309" w:rsidRPr="00675506" w:rsidRDefault="00050309">
            <w:pPr>
              <w:pStyle w:val="TAL"/>
              <w:keepNext w:val="0"/>
              <w:keepLines w:val="0"/>
              <w:spacing w:before="60" w:after="60"/>
              <w:rPr>
                <w:b/>
                <w:bCs/>
                <w:lang w:val="en-US" w:eastAsia="de-DE"/>
              </w:rPr>
            </w:pPr>
          </w:p>
          <w:p w14:paraId="17133ECB" w14:textId="3ED53881" w:rsidR="00050309" w:rsidRPr="00675506" w:rsidRDefault="00050309">
            <w:pPr>
              <w:pStyle w:val="TAL"/>
              <w:keepNext w:val="0"/>
              <w:keepLines w:val="0"/>
              <w:spacing w:before="60" w:after="60"/>
            </w:pPr>
            <w:r w:rsidRPr="00675506">
              <w:t>If the subject supports encryption of peer-to-peer-communications over the Internet by means of key management provided by him/her, without involving his/her network elements or those of his/her partners in the transmission of the content, he/she should at least inform the authorised agency of the key initially exchanged by him/her with his/her telecommunication system. The associated procedure should be agreed with the Federal Network Agency.</w:t>
            </w:r>
          </w:p>
          <w:p w14:paraId="585CB9FA" w14:textId="77777777" w:rsidR="00050309" w:rsidRPr="00675506" w:rsidRDefault="00050309">
            <w:pPr>
              <w:pStyle w:val="TAL"/>
              <w:keepNext w:val="0"/>
              <w:keepLines w:val="0"/>
              <w:spacing w:after="60"/>
            </w:pPr>
            <w:r w:rsidRPr="00675506">
              <w:t>Transmission of the exchanged key is not required if the obligated party can still remove the encryption by means of additional network elements.</w:t>
            </w:r>
          </w:p>
        </w:tc>
      </w:tr>
      <w:tr w:rsidR="00050309" w:rsidRPr="00675506" w14:paraId="333E1C85" w14:textId="77777777">
        <w:trPr>
          <w:cantSplit/>
        </w:trPr>
        <w:tc>
          <w:tcPr>
            <w:tcW w:w="1247" w:type="dxa"/>
            <w:tcBorders>
              <w:top w:val="single" w:sz="4" w:space="0" w:color="auto"/>
              <w:bottom w:val="single" w:sz="4" w:space="0" w:color="auto"/>
            </w:tcBorders>
          </w:tcPr>
          <w:p w14:paraId="5144EF57" w14:textId="77777777" w:rsidR="00050309" w:rsidRPr="00675506" w:rsidRDefault="00050309">
            <w:pPr>
              <w:pStyle w:val="TAL"/>
              <w:keepNext w:val="0"/>
              <w:keepLines w:val="0"/>
              <w:spacing w:before="60"/>
            </w:pPr>
            <w:r w:rsidRPr="00675506">
              <w:t>Appendix A</w:t>
            </w:r>
          </w:p>
        </w:tc>
        <w:tc>
          <w:tcPr>
            <w:tcW w:w="4253" w:type="dxa"/>
            <w:tcBorders>
              <w:top w:val="single" w:sz="4" w:space="0" w:color="auto"/>
              <w:bottom w:val="single" w:sz="4" w:space="0" w:color="auto"/>
            </w:tcBorders>
          </w:tcPr>
          <w:p w14:paraId="5C9EC607" w14:textId="77777777" w:rsidR="00050309" w:rsidRPr="00675506" w:rsidRDefault="00D47AA8">
            <w:pPr>
              <w:spacing w:before="60" w:after="60"/>
              <w:rPr>
                <w:b/>
                <w:bCs/>
                <w:sz w:val="18"/>
              </w:rPr>
            </w:pPr>
            <w:r w:rsidRPr="00675506">
              <w:rPr>
                <w:b/>
                <w:sz w:val="18"/>
              </w:rPr>
              <w:t>ASN.1 modules</w:t>
            </w:r>
          </w:p>
          <w:p w14:paraId="521FEA2F" w14:textId="77777777" w:rsidR="00050309" w:rsidRPr="00675506" w:rsidRDefault="00050309" w:rsidP="00F742A9">
            <w:pPr>
              <w:pStyle w:val="TAL"/>
              <w:keepNext w:val="0"/>
              <w:keepLines w:val="0"/>
              <w:spacing w:after="60"/>
            </w:pPr>
            <w:r w:rsidRPr="00675506">
              <w:t xml:space="preserve">The modules used, ‘PCESP’ and ‘TS101909201’, have syntax errors. </w:t>
            </w:r>
          </w:p>
        </w:tc>
        <w:tc>
          <w:tcPr>
            <w:tcW w:w="4536" w:type="dxa"/>
            <w:tcBorders>
              <w:top w:val="single" w:sz="4" w:space="0" w:color="auto"/>
              <w:bottom w:val="single" w:sz="4" w:space="0" w:color="auto"/>
            </w:tcBorders>
          </w:tcPr>
          <w:p w14:paraId="2D67FFA4" w14:textId="77777777" w:rsidR="001B07B6" w:rsidRPr="00675506" w:rsidRDefault="001B07B6" w:rsidP="001B07B6">
            <w:pPr>
              <w:pStyle w:val="TAL"/>
              <w:keepNext w:val="0"/>
              <w:keepLines w:val="0"/>
              <w:spacing w:before="60" w:after="60"/>
              <w:rPr>
                <w:rFonts w:eastAsia="Arial Unicode MS"/>
                <w:b/>
                <w:lang w:val="en-US"/>
              </w:rPr>
            </w:pPr>
          </w:p>
          <w:p w14:paraId="09C70601" w14:textId="62A45FC1" w:rsidR="00050309" w:rsidRPr="00675506" w:rsidRDefault="001B07B6" w:rsidP="00D503CE">
            <w:pPr>
              <w:pStyle w:val="TAL"/>
              <w:spacing w:before="60" w:after="60"/>
              <w:rPr>
                <w:szCs w:val="18"/>
              </w:rPr>
            </w:pPr>
            <w:r w:rsidRPr="00675506">
              <w:t>A corrected version is available at http://www.bundesnetzagentur.de/tku.</w:t>
            </w:r>
          </w:p>
        </w:tc>
      </w:tr>
      <w:tr w:rsidR="00BB743C" w:rsidRPr="00675506" w14:paraId="2F9EF713" w14:textId="77777777" w:rsidTr="00BB743C">
        <w:trPr>
          <w:cantSplit/>
        </w:trPr>
        <w:tc>
          <w:tcPr>
            <w:tcW w:w="1247" w:type="dxa"/>
            <w:tcBorders>
              <w:top w:val="single" w:sz="4" w:space="0" w:color="auto"/>
              <w:left w:val="single" w:sz="4" w:space="0" w:color="auto"/>
              <w:bottom w:val="single" w:sz="4" w:space="0" w:color="auto"/>
              <w:right w:val="single" w:sz="4" w:space="0" w:color="auto"/>
            </w:tcBorders>
          </w:tcPr>
          <w:p w14:paraId="70D8F115" w14:textId="77777777" w:rsidR="00BB743C" w:rsidRPr="00675506" w:rsidRDefault="00B6667B" w:rsidP="00BB743C">
            <w:pPr>
              <w:pStyle w:val="TAL"/>
              <w:spacing w:before="60"/>
            </w:pPr>
            <w:r w:rsidRPr="00675506">
              <w:t>Addendum 1</w:t>
            </w:r>
          </w:p>
        </w:tc>
        <w:tc>
          <w:tcPr>
            <w:tcW w:w="4253" w:type="dxa"/>
            <w:tcBorders>
              <w:top w:val="single" w:sz="4" w:space="0" w:color="auto"/>
              <w:left w:val="single" w:sz="4" w:space="0" w:color="auto"/>
              <w:bottom w:val="single" w:sz="4" w:space="0" w:color="auto"/>
              <w:right w:val="single" w:sz="4" w:space="0" w:color="auto"/>
            </w:tcBorders>
          </w:tcPr>
          <w:p w14:paraId="4DA59981" w14:textId="77777777" w:rsidR="00BB743C" w:rsidRPr="00675506" w:rsidRDefault="00BB743C" w:rsidP="00BB743C">
            <w:pPr>
              <w:spacing w:before="60" w:after="60"/>
              <w:rPr>
                <w:b/>
                <w:bCs/>
                <w:sz w:val="18"/>
              </w:rPr>
            </w:pPr>
            <w:r w:rsidRPr="00675506">
              <w:rPr>
                <w:b/>
                <w:sz w:val="18"/>
              </w:rPr>
              <w:t>ASN.1 specification for IRI and CC</w:t>
            </w:r>
          </w:p>
          <w:p w14:paraId="64FED2D6" w14:textId="77777777" w:rsidR="00BB743C" w:rsidRPr="00675506" w:rsidRDefault="00BB743C" w:rsidP="00BB743C">
            <w:pPr>
              <w:spacing w:before="60" w:after="60"/>
              <w:rPr>
                <w:b/>
                <w:bCs/>
                <w:sz w:val="18"/>
              </w:rPr>
            </w:pPr>
            <w:r w:rsidRPr="00675506">
              <w:rPr>
                <w:sz w:val="18"/>
              </w:rPr>
              <w:t>When this interface is used, the IP addresses of the communicating partners must be reported.</w:t>
            </w:r>
          </w:p>
        </w:tc>
        <w:tc>
          <w:tcPr>
            <w:tcW w:w="4536" w:type="dxa"/>
            <w:tcBorders>
              <w:top w:val="single" w:sz="4" w:space="0" w:color="auto"/>
              <w:left w:val="single" w:sz="4" w:space="0" w:color="auto"/>
              <w:bottom w:val="single" w:sz="4" w:space="0" w:color="auto"/>
              <w:right w:val="single" w:sz="4" w:space="0" w:color="auto"/>
            </w:tcBorders>
          </w:tcPr>
          <w:p w14:paraId="1EEB47F1" w14:textId="77777777" w:rsidR="00BB743C" w:rsidRPr="00675506" w:rsidRDefault="00BB743C" w:rsidP="00BB743C">
            <w:pPr>
              <w:pStyle w:val="TAL"/>
              <w:keepNext w:val="0"/>
              <w:keepLines w:val="0"/>
              <w:spacing w:before="60" w:after="60"/>
              <w:rPr>
                <w:b/>
                <w:bCs/>
                <w:lang w:val="en-US" w:eastAsia="de-DE"/>
              </w:rPr>
            </w:pPr>
          </w:p>
          <w:p w14:paraId="4333A71E" w14:textId="77777777" w:rsidR="00BB743C" w:rsidRPr="00675506" w:rsidRDefault="00BB743C" w:rsidP="00F742A9">
            <w:pPr>
              <w:pStyle w:val="TAL"/>
              <w:spacing w:before="60" w:after="60"/>
              <w:rPr>
                <w:rFonts w:eastAsia="Arial Unicode MS"/>
                <w:b/>
              </w:rPr>
            </w:pPr>
            <w:r w:rsidRPr="00675506">
              <w:t>See in this regard the remarks on Chapter 7 in the description of the use of this interface pursuant to TS 102 232-05 in Appendix H.3.2.</w:t>
            </w:r>
          </w:p>
        </w:tc>
      </w:tr>
      <w:tr w:rsidR="00B6667B" w:rsidRPr="00675506" w14:paraId="39F764DF" w14:textId="77777777" w:rsidTr="00B6667B">
        <w:trPr>
          <w:cantSplit/>
        </w:trPr>
        <w:tc>
          <w:tcPr>
            <w:tcW w:w="1247" w:type="dxa"/>
            <w:tcBorders>
              <w:top w:val="single" w:sz="4" w:space="0" w:color="auto"/>
              <w:left w:val="single" w:sz="4" w:space="0" w:color="auto"/>
              <w:bottom w:val="single" w:sz="4" w:space="0" w:color="auto"/>
              <w:right w:val="single" w:sz="4" w:space="0" w:color="auto"/>
            </w:tcBorders>
          </w:tcPr>
          <w:p w14:paraId="00797131" w14:textId="77777777" w:rsidR="00B6667B" w:rsidRPr="00675506" w:rsidRDefault="00B6667B" w:rsidP="00B6667B">
            <w:pPr>
              <w:pStyle w:val="TAL"/>
              <w:spacing w:before="60"/>
            </w:pPr>
            <w:r w:rsidRPr="00675506">
              <w:t>Addendum 2</w:t>
            </w:r>
          </w:p>
        </w:tc>
        <w:tc>
          <w:tcPr>
            <w:tcW w:w="4253" w:type="dxa"/>
            <w:tcBorders>
              <w:top w:val="single" w:sz="4" w:space="0" w:color="auto"/>
              <w:left w:val="single" w:sz="4" w:space="0" w:color="auto"/>
              <w:bottom w:val="single" w:sz="4" w:space="0" w:color="auto"/>
              <w:right w:val="single" w:sz="4" w:space="0" w:color="auto"/>
            </w:tcBorders>
          </w:tcPr>
          <w:p w14:paraId="4DF81DBF" w14:textId="77777777" w:rsidR="00B6667B" w:rsidRPr="00675506" w:rsidRDefault="00B6667B" w:rsidP="00457561">
            <w:pPr>
              <w:spacing w:before="60" w:after="60"/>
              <w:rPr>
                <w:b/>
                <w:bCs/>
                <w:sz w:val="18"/>
              </w:rPr>
            </w:pPr>
            <w:r w:rsidRPr="00675506">
              <w:rPr>
                <w:b/>
                <w:sz w:val="18"/>
              </w:rPr>
              <w:t>Timestamps</w:t>
            </w:r>
          </w:p>
          <w:p w14:paraId="429A0406" w14:textId="77777777" w:rsidR="00B6667B" w:rsidRPr="00675506" w:rsidRDefault="00B6667B" w:rsidP="00457561">
            <w:pPr>
              <w:spacing w:before="60" w:after="60"/>
              <w:rPr>
                <w:bCs/>
                <w:sz w:val="18"/>
              </w:rPr>
            </w:pPr>
            <w:r w:rsidRPr="00675506">
              <w:rPr>
                <w:sz w:val="18"/>
              </w:rPr>
              <w:t>All times (</w:t>
            </w:r>
            <w:proofErr w:type="spellStart"/>
            <w:r w:rsidRPr="00675506">
              <w:rPr>
                <w:sz w:val="18"/>
              </w:rPr>
              <w:t>TimeStamp</w:t>
            </w:r>
            <w:proofErr w:type="spellEnd"/>
            <w:r w:rsidRPr="00675506">
              <w:rPr>
                <w:sz w:val="18"/>
              </w:rPr>
              <w:t>) should normally be given based on the official time (local time).</w:t>
            </w:r>
          </w:p>
        </w:tc>
        <w:tc>
          <w:tcPr>
            <w:tcW w:w="4536" w:type="dxa"/>
            <w:tcBorders>
              <w:top w:val="single" w:sz="4" w:space="0" w:color="auto"/>
              <w:left w:val="single" w:sz="4" w:space="0" w:color="auto"/>
              <w:bottom w:val="single" w:sz="4" w:space="0" w:color="auto"/>
              <w:right w:val="single" w:sz="4" w:space="0" w:color="auto"/>
            </w:tcBorders>
          </w:tcPr>
          <w:p w14:paraId="2999451B" w14:textId="77777777" w:rsidR="00B6667B" w:rsidRPr="00675506" w:rsidRDefault="00B6667B" w:rsidP="00B6667B">
            <w:pPr>
              <w:pStyle w:val="TAL"/>
              <w:spacing w:before="60" w:after="60"/>
              <w:rPr>
                <w:bCs/>
                <w:lang w:val="en-US" w:eastAsia="de-DE"/>
              </w:rPr>
            </w:pPr>
          </w:p>
          <w:p w14:paraId="77FCD800" w14:textId="77777777" w:rsidR="00B6667B" w:rsidRPr="00675506" w:rsidRDefault="00B6667B" w:rsidP="00B6667B">
            <w:pPr>
              <w:pStyle w:val="TAL"/>
              <w:keepNext w:val="0"/>
              <w:keepLines w:val="0"/>
              <w:spacing w:before="60" w:after="60"/>
              <w:rPr>
                <w:b/>
                <w:bCs/>
              </w:rPr>
            </w:pPr>
            <w:r w:rsidRPr="00675506">
              <w:t xml:space="preserve">The </w:t>
            </w:r>
            <w:proofErr w:type="spellStart"/>
            <w:r w:rsidRPr="00675506">
              <w:t>GeneralizedTime</w:t>
            </w:r>
            <w:proofErr w:type="spellEnd"/>
            <w:r w:rsidRPr="00675506">
              <w:t xml:space="preserve"> parameter shall be encoded as universal time and without time difference.</w:t>
            </w:r>
          </w:p>
        </w:tc>
      </w:tr>
    </w:tbl>
    <w:p w14:paraId="1CB879C9" w14:textId="0B79B2A5" w:rsidR="00050309" w:rsidRPr="00675506" w:rsidRDefault="00050309" w:rsidP="00E641A2">
      <w:pPr>
        <w:pStyle w:val="Heading3"/>
      </w:pPr>
      <w:bookmarkStart w:id="573" w:name="_Toc425260043"/>
      <w:bookmarkStart w:id="574" w:name="_Toc426622459"/>
      <w:r w:rsidRPr="00675506">
        <w:t>Appendix H.3.4</w:t>
      </w:r>
      <w:r w:rsidRPr="00675506">
        <w:tab/>
        <w:t>Basis: ETSI TS 102 232-06</w:t>
      </w:r>
      <w:bookmarkEnd w:id="573"/>
      <w:bookmarkEnd w:id="574"/>
    </w:p>
    <w:p w14:paraId="6C24CA31" w14:textId="77777777" w:rsidR="006267A0" w:rsidRPr="00675506" w:rsidRDefault="00050309" w:rsidP="00F77D9B">
      <w:r w:rsidRPr="00675506">
        <w:t xml:space="preserve">The following table describes the selection of options for the different chapters and sections of ETSI Specification TS 102 232-06 </w:t>
      </w:r>
      <w:proofErr w:type="gramStart"/>
      <w:r w:rsidRPr="00675506">
        <w:t>and also</w:t>
      </w:r>
      <w:proofErr w:type="gramEnd"/>
      <w:r w:rsidRPr="00675506">
        <w:t xml:space="preserve"> specifies additional requirements.</w:t>
      </w:r>
    </w:p>
    <w:p w14:paraId="5A6DA027" w14:textId="77777777" w:rsidR="00050309" w:rsidRPr="00675506" w:rsidRDefault="00050309" w:rsidP="00F77D9B">
      <w:r w:rsidRPr="00675506">
        <w:t>Unless otherwise indicated, the references in the table relate to the respective sections of the ETSI specification: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050309" w:rsidRPr="00675506" w14:paraId="0A35F29F" w14:textId="77777777">
        <w:trPr>
          <w:cantSplit/>
          <w:tblHeader/>
        </w:trPr>
        <w:tc>
          <w:tcPr>
            <w:tcW w:w="1247" w:type="dxa"/>
            <w:tcBorders>
              <w:top w:val="single" w:sz="18" w:space="0" w:color="auto"/>
              <w:left w:val="single" w:sz="18" w:space="0" w:color="auto"/>
              <w:bottom w:val="single" w:sz="4" w:space="0" w:color="auto"/>
            </w:tcBorders>
            <w:shd w:val="pct10" w:color="000000" w:fill="FFFFFF"/>
          </w:tcPr>
          <w:p w14:paraId="3AA5D6CE" w14:textId="77777777" w:rsidR="00050309" w:rsidRPr="00675506" w:rsidRDefault="00050309">
            <w:pPr>
              <w:spacing w:before="60" w:after="60"/>
              <w:rPr>
                <w:b/>
                <w:sz w:val="18"/>
              </w:rPr>
            </w:pPr>
            <w:r w:rsidRPr="00675506">
              <w:rPr>
                <w:b/>
                <w:sz w:val="18"/>
              </w:rPr>
              <w:lastRenderedPageBreak/>
              <w:t>Section TS 102 232-06</w:t>
            </w:r>
          </w:p>
        </w:tc>
        <w:tc>
          <w:tcPr>
            <w:tcW w:w="4253" w:type="dxa"/>
            <w:tcBorders>
              <w:top w:val="single" w:sz="18" w:space="0" w:color="auto"/>
              <w:bottom w:val="single" w:sz="4" w:space="0" w:color="auto"/>
            </w:tcBorders>
            <w:shd w:val="pct10" w:color="000000" w:fill="FFFFFF"/>
          </w:tcPr>
          <w:p w14:paraId="072E6020" w14:textId="77777777" w:rsidR="00050309" w:rsidRPr="00675506" w:rsidRDefault="00050309">
            <w:pPr>
              <w:spacing w:before="60" w:after="60"/>
              <w:rPr>
                <w:b/>
                <w:sz w:val="18"/>
              </w:rPr>
            </w:pPr>
            <w:r w:rsidRPr="00675506">
              <w:rPr>
                <w:b/>
                <w:sz w:val="18"/>
              </w:rPr>
              <w:t>Description of the option or problem and stipulations regarding national application</w:t>
            </w:r>
          </w:p>
        </w:tc>
        <w:tc>
          <w:tcPr>
            <w:tcW w:w="4536" w:type="dxa"/>
            <w:tcBorders>
              <w:top w:val="single" w:sz="18" w:space="0" w:color="auto"/>
              <w:bottom w:val="single" w:sz="4" w:space="0" w:color="auto"/>
            </w:tcBorders>
            <w:shd w:val="pct10" w:color="000000" w:fill="FFFFFF"/>
          </w:tcPr>
          <w:p w14:paraId="192A6373" w14:textId="77777777" w:rsidR="00050309" w:rsidRPr="00675506" w:rsidRDefault="00050309">
            <w:pPr>
              <w:spacing w:before="60" w:after="60"/>
              <w:rPr>
                <w:b/>
                <w:sz w:val="18"/>
              </w:rPr>
            </w:pPr>
            <w:r w:rsidRPr="00675506">
              <w:rPr>
                <w:b/>
                <w:sz w:val="18"/>
              </w:rPr>
              <w:t xml:space="preserve">Additional requirement, </w:t>
            </w:r>
            <w:proofErr w:type="gramStart"/>
            <w:r w:rsidRPr="00675506">
              <w:rPr>
                <w:b/>
                <w:sz w:val="18"/>
              </w:rPr>
              <w:t>background</w:t>
            </w:r>
            <w:proofErr w:type="gramEnd"/>
            <w:r w:rsidRPr="00675506">
              <w:rPr>
                <w:b/>
                <w:sz w:val="18"/>
              </w:rPr>
              <w:t xml:space="preserve"> and supplemental information</w:t>
            </w:r>
          </w:p>
        </w:tc>
      </w:tr>
      <w:tr w:rsidR="00050309" w:rsidRPr="00675506" w14:paraId="3D0773EC" w14:textId="77777777">
        <w:trPr>
          <w:cantSplit/>
        </w:trPr>
        <w:tc>
          <w:tcPr>
            <w:tcW w:w="1247" w:type="dxa"/>
            <w:tcBorders>
              <w:top w:val="single" w:sz="4" w:space="0" w:color="auto"/>
              <w:bottom w:val="single" w:sz="4" w:space="0" w:color="auto"/>
            </w:tcBorders>
          </w:tcPr>
          <w:p w14:paraId="52A967F2" w14:textId="77777777" w:rsidR="00050309" w:rsidRPr="00675506" w:rsidRDefault="00050309">
            <w:pPr>
              <w:pStyle w:val="TAL"/>
              <w:keepNext w:val="0"/>
              <w:keepLines w:val="0"/>
              <w:spacing w:before="60"/>
            </w:pPr>
            <w:r w:rsidRPr="00675506">
              <w:t>5.2</w:t>
            </w:r>
          </w:p>
        </w:tc>
        <w:tc>
          <w:tcPr>
            <w:tcW w:w="4253" w:type="dxa"/>
            <w:tcBorders>
              <w:top w:val="single" w:sz="4" w:space="0" w:color="auto"/>
              <w:bottom w:val="single" w:sz="4" w:space="0" w:color="auto"/>
            </w:tcBorders>
          </w:tcPr>
          <w:p w14:paraId="480592DE" w14:textId="77777777" w:rsidR="00050309" w:rsidRPr="00675506" w:rsidRDefault="00050309">
            <w:pPr>
              <w:spacing w:before="60" w:after="60"/>
              <w:rPr>
                <w:b/>
                <w:bCs/>
                <w:sz w:val="18"/>
              </w:rPr>
            </w:pPr>
            <w:r w:rsidRPr="00675506">
              <w:rPr>
                <w:b/>
                <w:sz w:val="18"/>
              </w:rPr>
              <w:t>Structures</w:t>
            </w:r>
          </w:p>
          <w:p w14:paraId="18E03454" w14:textId="77777777" w:rsidR="00050309" w:rsidRPr="00675506" w:rsidRDefault="00050309" w:rsidP="00CC7A88">
            <w:pPr>
              <w:pStyle w:val="TAL"/>
              <w:keepNext w:val="0"/>
              <w:keepLines w:val="0"/>
              <w:numPr>
                <w:ilvl w:val="0"/>
                <w:numId w:val="40"/>
              </w:numPr>
              <w:tabs>
                <w:tab w:val="clear" w:pos="720"/>
                <w:tab w:val="num" w:pos="385"/>
              </w:tabs>
              <w:spacing w:after="60"/>
              <w:ind w:left="385" w:hanging="283"/>
            </w:pPr>
            <w:r w:rsidRPr="00675506">
              <w:t xml:space="preserve">The event data are encoded using the HI2Operations module as described in Appendix C and transmitted directly with TS 101 232-01 using the </w:t>
            </w:r>
            <w:r w:rsidRPr="00675506">
              <w:rPr>
                <w:i/>
              </w:rPr>
              <w:t>ETSI671IRI</w:t>
            </w:r>
            <w:r w:rsidRPr="00675506">
              <w:t xml:space="preserve"> parameter.</w:t>
            </w:r>
          </w:p>
          <w:p w14:paraId="6C4440A5" w14:textId="77777777" w:rsidR="00050309" w:rsidRPr="00675506" w:rsidRDefault="00050309" w:rsidP="00CC7A88">
            <w:pPr>
              <w:pStyle w:val="TAL"/>
              <w:keepNext w:val="0"/>
              <w:keepLines w:val="0"/>
              <w:numPr>
                <w:ilvl w:val="0"/>
                <w:numId w:val="40"/>
              </w:numPr>
              <w:tabs>
                <w:tab w:val="clear" w:pos="720"/>
                <w:tab w:val="num" w:pos="385"/>
              </w:tabs>
              <w:spacing w:after="60"/>
              <w:ind w:left="385" w:hanging="283"/>
            </w:pPr>
            <w:r w:rsidRPr="00675506">
              <w:t xml:space="preserve">The copy of the content is transmitted in the form of RTP packets with UDP and IP headers as per TS 102 232-06 and TS 102 232-01, by means of the </w:t>
            </w:r>
            <w:proofErr w:type="spellStart"/>
            <w:r w:rsidRPr="00675506">
              <w:rPr>
                <w:i/>
              </w:rPr>
              <w:t>PstnIsdnCC</w:t>
            </w:r>
            <w:proofErr w:type="spellEnd"/>
            <w:r w:rsidRPr="00675506">
              <w:t> parameter.</w:t>
            </w:r>
          </w:p>
          <w:p w14:paraId="1170FABF" w14:textId="77777777" w:rsidR="00050309" w:rsidRPr="00675506" w:rsidRDefault="00050309" w:rsidP="00CC7A88">
            <w:pPr>
              <w:pStyle w:val="TAL"/>
              <w:keepNext w:val="0"/>
              <w:keepLines w:val="0"/>
              <w:numPr>
                <w:ilvl w:val="0"/>
                <w:numId w:val="40"/>
              </w:numPr>
              <w:tabs>
                <w:tab w:val="clear" w:pos="720"/>
                <w:tab w:val="num" w:pos="385"/>
              </w:tabs>
              <w:spacing w:after="60"/>
              <w:ind w:left="385" w:hanging="283"/>
            </w:pPr>
            <w:r w:rsidRPr="00675506">
              <w:t xml:space="preserve">The necessary information for interpretation of the RTP packets is also transmitted by means of the </w:t>
            </w:r>
            <w:proofErr w:type="spellStart"/>
            <w:r w:rsidRPr="00675506">
              <w:t>PstnIsdnIRI</w:t>
            </w:r>
            <w:proofErr w:type="spellEnd"/>
            <w:r w:rsidRPr="00675506">
              <w:t> parameter via TS 102 232-06 with TS 102 232-01.</w:t>
            </w:r>
          </w:p>
        </w:tc>
        <w:tc>
          <w:tcPr>
            <w:tcW w:w="4536" w:type="dxa"/>
            <w:tcBorders>
              <w:top w:val="single" w:sz="4" w:space="0" w:color="auto"/>
              <w:bottom w:val="single" w:sz="4" w:space="0" w:color="auto"/>
            </w:tcBorders>
          </w:tcPr>
          <w:p w14:paraId="36502E28" w14:textId="77777777" w:rsidR="00050309" w:rsidRPr="00675506" w:rsidRDefault="00050309">
            <w:pPr>
              <w:pStyle w:val="TAL"/>
              <w:keepNext w:val="0"/>
              <w:keepLines w:val="0"/>
              <w:spacing w:after="60"/>
              <w:rPr>
                <w:lang w:val="en-US" w:eastAsia="de-DE"/>
              </w:rPr>
            </w:pPr>
          </w:p>
        </w:tc>
      </w:tr>
      <w:tr w:rsidR="00050309" w:rsidRPr="00675506" w14:paraId="1660BA59" w14:textId="77777777">
        <w:trPr>
          <w:cantSplit/>
        </w:trPr>
        <w:tc>
          <w:tcPr>
            <w:tcW w:w="1247" w:type="dxa"/>
            <w:tcBorders>
              <w:top w:val="single" w:sz="4" w:space="0" w:color="auto"/>
              <w:bottom w:val="single" w:sz="4" w:space="0" w:color="auto"/>
            </w:tcBorders>
          </w:tcPr>
          <w:p w14:paraId="61F6F1D5" w14:textId="77777777" w:rsidR="00050309" w:rsidRPr="00675506" w:rsidRDefault="00050309">
            <w:pPr>
              <w:pStyle w:val="TAL"/>
              <w:keepNext w:val="0"/>
              <w:keepLines w:val="0"/>
              <w:spacing w:before="60"/>
            </w:pPr>
            <w:r w:rsidRPr="00675506">
              <w:t>6.2</w:t>
            </w:r>
          </w:p>
        </w:tc>
        <w:tc>
          <w:tcPr>
            <w:tcW w:w="4253" w:type="dxa"/>
            <w:tcBorders>
              <w:top w:val="single" w:sz="4" w:space="0" w:color="auto"/>
              <w:bottom w:val="single" w:sz="4" w:space="0" w:color="auto"/>
            </w:tcBorders>
          </w:tcPr>
          <w:p w14:paraId="59A8750F" w14:textId="77777777" w:rsidR="00050309" w:rsidRPr="00675506" w:rsidRDefault="00050309">
            <w:pPr>
              <w:spacing w:before="60" w:after="60"/>
              <w:rPr>
                <w:b/>
                <w:bCs/>
                <w:sz w:val="18"/>
              </w:rPr>
            </w:pPr>
            <w:r w:rsidRPr="00675506">
              <w:rPr>
                <w:b/>
                <w:sz w:val="18"/>
              </w:rPr>
              <w:t>CC format</w:t>
            </w:r>
          </w:p>
          <w:p w14:paraId="2E9FA3E1" w14:textId="746A1AEA" w:rsidR="00050309" w:rsidRPr="00675506" w:rsidRDefault="0095770C">
            <w:pPr>
              <w:pStyle w:val="TAL"/>
              <w:keepNext w:val="0"/>
              <w:keepLines w:val="0"/>
              <w:spacing w:after="60"/>
            </w:pPr>
            <w:r w:rsidRPr="00675506">
              <w:t>If the subject uses encryption on the network side or it is involved in generating or exchanging keys, thereby allowing it to decrypt the telecommunication, the encryption at the transmission point must be lifted (§ 8(3) TKÜV). This applies in cases according to H.1.4 where the informational content needs to be provided.</w:t>
            </w:r>
          </w:p>
        </w:tc>
        <w:tc>
          <w:tcPr>
            <w:tcW w:w="4536" w:type="dxa"/>
            <w:tcBorders>
              <w:top w:val="single" w:sz="4" w:space="0" w:color="auto"/>
              <w:bottom w:val="single" w:sz="4" w:space="0" w:color="auto"/>
            </w:tcBorders>
          </w:tcPr>
          <w:p w14:paraId="3D5ECA00" w14:textId="77777777" w:rsidR="00050309" w:rsidRPr="00675506" w:rsidRDefault="00050309">
            <w:pPr>
              <w:pStyle w:val="TAL"/>
              <w:keepNext w:val="0"/>
              <w:keepLines w:val="0"/>
              <w:spacing w:before="60" w:after="60"/>
              <w:rPr>
                <w:b/>
                <w:bCs/>
                <w:lang w:val="en-US" w:eastAsia="de-DE"/>
              </w:rPr>
            </w:pPr>
          </w:p>
          <w:p w14:paraId="787844FA" w14:textId="07E981C7" w:rsidR="00050309" w:rsidRPr="00675506" w:rsidRDefault="00050309">
            <w:pPr>
              <w:pStyle w:val="TAL"/>
              <w:keepNext w:val="0"/>
              <w:keepLines w:val="0"/>
              <w:spacing w:before="60" w:after="60"/>
            </w:pPr>
            <w:r w:rsidRPr="00675506">
              <w:t>If the subject supports encryption of peer-to-peer-communications over the Internet by means of key management provided by him/her, without involving his/her network elements or those of his/her partners in the transmission of the content, he/she should at least inform the authorised agency of the key initially exchanged by him/her with his/her telecommunication system. The required procedure should be agreed with the Federal Network Agency.</w:t>
            </w:r>
          </w:p>
          <w:p w14:paraId="38FB2900" w14:textId="77777777" w:rsidR="00050309" w:rsidRPr="00675506" w:rsidRDefault="00050309">
            <w:pPr>
              <w:pStyle w:val="TAL"/>
              <w:keepNext w:val="0"/>
              <w:keepLines w:val="0"/>
              <w:spacing w:after="60"/>
            </w:pPr>
            <w:r w:rsidRPr="00675506">
              <w:t>Transmission of the exchanged key is not required if the obligated party can still remove the encryption by means of additional network elements.</w:t>
            </w:r>
          </w:p>
        </w:tc>
      </w:tr>
      <w:tr w:rsidR="00050309" w:rsidRPr="00675506" w14:paraId="513365B6" w14:textId="77777777">
        <w:trPr>
          <w:cantSplit/>
        </w:trPr>
        <w:tc>
          <w:tcPr>
            <w:tcW w:w="1247" w:type="dxa"/>
            <w:tcBorders>
              <w:top w:val="single" w:sz="4" w:space="0" w:color="auto"/>
              <w:bottom w:val="single" w:sz="4" w:space="0" w:color="auto"/>
            </w:tcBorders>
          </w:tcPr>
          <w:p w14:paraId="17D9978A" w14:textId="77777777" w:rsidR="00050309" w:rsidRPr="00675506" w:rsidRDefault="00050309">
            <w:pPr>
              <w:pStyle w:val="TAL"/>
              <w:keepNext w:val="0"/>
              <w:keepLines w:val="0"/>
              <w:spacing w:before="60"/>
            </w:pPr>
            <w:r w:rsidRPr="00675506">
              <w:t>6.2, 6.3.2</w:t>
            </w:r>
          </w:p>
        </w:tc>
        <w:tc>
          <w:tcPr>
            <w:tcW w:w="4253" w:type="dxa"/>
            <w:tcBorders>
              <w:top w:val="single" w:sz="4" w:space="0" w:color="auto"/>
              <w:bottom w:val="single" w:sz="4" w:space="0" w:color="auto"/>
            </w:tcBorders>
          </w:tcPr>
          <w:p w14:paraId="11974D3F" w14:textId="77777777" w:rsidR="00050309" w:rsidRPr="00675506" w:rsidRDefault="00050309">
            <w:pPr>
              <w:spacing w:before="60" w:after="60"/>
              <w:rPr>
                <w:b/>
                <w:bCs/>
                <w:sz w:val="18"/>
              </w:rPr>
            </w:pPr>
            <w:r w:rsidRPr="00675506">
              <w:rPr>
                <w:b/>
                <w:sz w:val="18"/>
              </w:rPr>
              <w:t>Supplementary information</w:t>
            </w:r>
          </w:p>
          <w:p w14:paraId="747B21A1" w14:textId="77777777" w:rsidR="00050309" w:rsidRPr="00675506" w:rsidRDefault="00050309">
            <w:pPr>
              <w:pStyle w:val="TAL"/>
              <w:keepNext w:val="0"/>
              <w:keepLines w:val="0"/>
              <w:spacing w:after="60"/>
            </w:pPr>
            <w:r w:rsidRPr="00675506">
              <w:t>G.711 should be used as the default (</w:t>
            </w:r>
            <w:proofErr w:type="spellStart"/>
            <w:r w:rsidRPr="00675506">
              <w:t>mediaAttributes</w:t>
            </w:r>
            <w:proofErr w:type="spellEnd"/>
            <w:r w:rsidRPr="00675506">
              <w:t xml:space="preserve"> = ‘1’)</w:t>
            </w:r>
          </w:p>
          <w:p w14:paraId="32C62316" w14:textId="77777777" w:rsidR="00050309" w:rsidRPr="00675506" w:rsidRDefault="00050309">
            <w:pPr>
              <w:pStyle w:val="TAL"/>
              <w:keepNext w:val="0"/>
              <w:keepLines w:val="0"/>
              <w:spacing w:after="60"/>
            </w:pPr>
            <w:r w:rsidRPr="00675506">
              <w:t xml:space="preserve">A copy of the entire SDP message should always be sent in the </w:t>
            </w:r>
            <w:proofErr w:type="spellStart"/>
            <w:r w:rsidRPr="00675506">
              <w:rPr>
                <w:i/>
              </w:rPr>
              <w:t>copyOfSDPMessage</w:t>
            </w:r>
            <w:proofErr w:type="spellEnd"/>
            <w:r w:rsidRPr="00675506">
              <w:t xml:space="preserve"> field (mandatory); the optional individual fields </w:t>
            </w:r>
            <w:proofErr w:type="spellStart"/>
            <w:r w:rsidRPr="00675506">
              <w:rPr>
                <w:i/>
              </w:rPr>
              <w:t>sessionName</w:t>
            </w:r>
            <w:proofErr w:type="spellEnd"/>
            <w:r w:rsidRPr="00675506">
              <w:t xml:space="preserve"> and </w:t>
            </w:r>
            <w:proofErr w:type="spellStart"/>
            <w:r w:rsidRPr="00675506">
              <w:rPr>
                <w:i/>
              </w:rPr>
              <w:t>sessionInfo</w:t>
            </w:r>
            <w:proofErr w:type="spellEnd"/>
            <w:r w:rsidRPr="00675506">
              <w:t xml:space="preserve"> are not required (optional).</w:t>
            </w:r>
          </w:p>
        </w:tc>
        <w:tc>
          <w:tcPr>
            <w:tcW w:w="4536" w:type="dxa"/>
            <w:tcBorders>
              <w:top w:val="single" w:sz="4" w:space="0" w:color="auto"/>
              <w:bottom w:val="single" w:sz="4" w:space="0" w:color="auto"/>
            </w:tcBorders>
          </w:tcPr>
          <w:p w14:paraId="763CD7BC" w14:textId="77777777" w:rsidR="00050309" w:rsidRPr="00675506" w:rsidRDefault="00050309">
            <w:pPr>
              <w:pStyle w:val="TAL"/>
              <w:keepNext w:val="0"/>
              <w:keepLines w:val="0"/>
              <w:spacing w:before="60" w:after="60"/>
              <w:rPr>
                <w:lang w:val="en-US" w:eastAsia="de-DE"/>
              </w:rPr>
            </w:pPr>
          </w:p>
          <w:p w14:paraId="172D31D9" w14:textId="77777777" w:rsidR="00050309" w:rsidRPr="00675506" w:rsidRDefault="00050309">
            <w:pPr>
              <w:spacing w:after="60"/>
              <w:rPr>
                <w:sz w:val="18"/>
              </w:rPr>
            </w:pPr>
            <w:r w:rsidRPr="00675506">
              <w:rPr>
                <w:sz w:val="18"/>
              </w:rPr>
              <w:br/>
            </w:r>
          </w:p>
          <w:p w14:paraId="3BDE10B3" w14:textId="2424634C" w:rsidR="00050309" w:rsidRPr="00675506" w:rsidRDefault="00050309">
            <w:pPr>
              <w:spacing w:after="60"/>
              <w:rPr>
                <w:sz w:val="18"/>
              </w:rPr>
            </w:pPr>
            <w:r w:rsidRPr="00675506">
              <w:rPr>
                <w:sz w:val="18"/>
              </w:rPr>
              <w:t>Transmission of the entire SDP message provides the authorised agency with a complete copy of the telecommunication; it also prevents any errors which the subject might make when extracting the individual parameters.</w:t>
            </w:r>
          </w:p>
        </w:tc>
      </w:tr>
      <w:tr w:rsidR="00BB743C" w:rsidRPr="00675506" w14:paraId="14E1F40A" w14:textId="77777777" w:rsidTr="00BB743C">
        <w:trPr>
          <w:cantSplit/>
        </w:trPr>
        <w:tc>
          <w:tcPr>
            <w:tcW w:w="1247" w:type="dxa"/>
            <w:tcBorders>
              <w:top w:val="single" w:sz="4" w:space="0" w:color="auto"/>
              <w:left w:val="single" w:sz="4" w:space="0" w:color="auto"/>
              <w:bottom w:val="single" w:sz="4" w:space="0" w:color="auto"/>
              <w:right w:val="single" w:sz="4" w:space="0" w:color="auto"/>
            </w:tcBorders>
          </w:tcPr>
          <w:p w14:paraId="3BD1EA48" w14:textId="77777777" w:rsidR="00BB743C" w:rsidRPr="00675506" w:rsidRDefault="00BB743C" w:rsidP="00BB743C">
            <w:pPr>
              <w:pStyle w:val="TAL"/>
              <w:keepNext w:val="0"/>
              <w:keepLines w:val="0"/>
              <w:spacing w:before="60"/>
            </w:pPr>
            <w:r w:rsidRPr="00675506">
              <w:t>Addendum 1</w:t>
            </w:r>
          </w:p>
        </w:tc>
        <w:tc>
          <w:tcPr>
            <w:tcW w:w="4253" w:type="dxa"/>
            <w:tcBorders>
              <w:top w:val="single" w:sz="4" w:space="0" w:color="auto"/>
              <w:left w:val="single" w:sz="4" w:space="0" w:color="auto"/>
              <w:bottom w:val="single" w:sz="4" w:space="0" w:color="auto"/>
              <w:right w:val="single" w:sz="4" w:space="0" w:color="auto"/>
            </w:tcBorders>
          </w:tcPr>
          <w:p w14:paraId="7F15ACF6" w14:textId="77777777" w:rsidR="00BB743C" w:rsidRPr="00675506" w:rsidRDefault="00BB743C" w:rsidP="00D22D51">
            <w:pPr>
              <w:spacing w:before="60" w:after="60"/>
              <w:rPr>
                <w:b/>
                <w:bCs/>
                <w:sz w:val="18"/>
              </w:rPr>
            </w:pPr>
            <w:r w:rsidRPr="00675506">
              <w:rPr>
                <w:b/>
                <w:sz w:val="18"/>
              </w:rPr>
              <w:t>ASN.1 specification for IRI and CC</w:t>
            </w:r>
          </w:p>
          <w:p w14:paraId="7D994D47" w14:textId="77777777" w:rsidR="00BB743C" w:rsidRPr="00675506" w:rsidRDefault="00BB743C" w:rsidP="00D22D51">
            <w:pPr>
              <w:spacing w:before="60" w:after="60"/>
              <w:rPr>
                <w:bCs/>
                <w:sz w:val="18"/>
              </w:rPr>
            </w:pPr>
            <w:r w:rsidRPr="00675506">
              <w:rPr>
                <w:sz w:val="18"/>
              </w:rPr>
              <w:t>When this interface is used, the IP addresses of the communicating partners must be reported.</w:t>
            </w:r>
          </w:p>
        </w:tc>
        <w:tc>
          <w:tcPr>
            <w:tcW w:w="4536" w:type="dxa"/>
            <w:tcBorders>
              <w:top w:val="single" w:sz="4" w:space="0" w:color="auto"/>
              <w:left w:val="single" w:sz="4" w:space="0" w:color="auto"/>
              <w:bottom w:val="single" w:sz="4" w:space="0" w:color="auto"/>
              <w:right w:val="single" w:sz="4" w:space="0" w:color="auto"/>
            </w:tcBorders>
          </w:tcPr>
          <w:p w14:paraId="7D369CFE" w14:textId="77777777" w:rsidR="00BB743C" w:rsidRPr="00675506" w:rsidRDefault="00BB743C" w:rsidP="00D22D51">
            <w:pPr>
              <w:pStyle w:val="TAL"/>
              <w:keepNext w:val="0"/>
              <w:keepLines w:val="0"/>
              <w:spacing w:before="60" w:after="60"/>
              <w:rPr>
                <w:lang w:val="en-US" w:eastAsia="de-DE"/>
              </w:rPr>
            </w:pPr>
          </w:p>
          <w:p w14:paraId="3331B462" w14:textId="77777777" w:rsidR="00BB743C" w:rsidRPr="00675506" w:rsidRDefault="00BB743C" w:rsidP="00556BFE">
            <w:pPr>
              <w:pStyle w:val="TAL"/>
              <w:keepNext w:val="0"/>
              <w:keepLines w:val="0"/>
              <w:spacing w:before="60" w:after="60"/>
            </w:pPr>
            <w:r w:rsidRPr="00675506">
              <w:t>See in this regard the remarks on Chapter 7 in the description of the use of this interface pursuant to TS 102 232-05 in Appendix H.3.2.</w:t>
            </w:r>
          </w:p>
        </w:tc>
      </w:tr>
    </w:tbl>
    <w:p w14:paraId="3CFD4A4D" w14:textId="77777777" w:rsidR="00A03413" w:rsidRPr="00675506" w:rsidRDefault="00A03413" w:rsidP="00E641A2"/>
    <w:p w14:paraId="3B5BCE58" w14:textId="23021056" w:rsidR="00050309" w:rsidRPr="00675506" w:rsidRDefault="00050309" w:rsidP="00994AC7">
      <w:pPr>
        <w:pStyle w:val="Heading2"/>
      </w:pPr>
      <w:bookmarkStart w:id="575" w:name="_Toc425260044"/>
      <w:bookmarkStart w:id="576" w:name="_Toc426622460"/>
      <w:bookmarkStart w:id="577" w:name="_Toc89760379"/>
      <w:r w:rsidRPr="00675506">
        <w:t>Appendix H.4</w:t>
      </w:r>
      <w:r w:rsidRPr="00675506">
        <w:tab/>
        <w:t>Explanations of the ASN.1 descriptions</w:t>
      </w:r>
      <w:bookmarkEnd w:id="575"/>
      <w:bookmarkEnd w:id="576"/>
      <w:bookmarkEnd w:id="577"/>
    </w:p>
    <w:p w14:paraId="4C07CDF9" w14:textId="4157D75E" w:rsidR="00050309" w:rsidRPr="00675506" w:rsidRDefault="00050309">
      <w:pPr>
        <w:rPr>
          <w:rFonts w:eastAsia="MS Mincho"/>
        </w:rPr>
      </w:pPr>
      <w:r w:rsidRPr="00675506">
        <w:t>On its website, the Federal Network Agency publishes information, pursuant to § 36 sentence 5 of the TKÜV, on the applicable ETSI and 3GPP standards and specification, including the associated ASN.1 modules. Use of the different versions of the national ASN.1-module is also regulated. Appendix X.4 contains further explanations in this regard.</w:t>
      </w:r>
    </w:p>
    <w:p w14:paraId="6275B8A6" w14:textId="77777777" w:rsidR="00050309" w:rsidRPr="00675506" w:rsidRDefault="00050309">
      <w:pPr>
        <w:rPr>
          <w:rFonts w:eastAsia="MS Mincho"/>
        </w:rPr>
      </w:pPr>
      <w:r w:rsidRPr="00675506">
        <w:t>The ASN.1 descriptions of the different modules for implementations according to this Appendix H should be taken from the various versions of ETSI Specifications TS 102 232-01, TS 102 232-05, TS 102 232-06 and TS 101 909 20-1, taking care to correct any errors in the ASN.1-modules contained in them (</w:t>
      </w:r>
      <w:proofErr w:type="gramStart"/>
      <w:r w:rsidRPr="00675506">
        <w:t>e.g.</w:t>
      </w:r>
      <w:proofErr w:type="gramEnd"/>
      <w:r w:rsidRPr="00675506">
        <w:t xml:space="preserve"> incorrect </w:t>
      </w:r>
      <w:proofErr w:type="spellStart"/>
      <w:r w:rsidRPr="00675506">
        <w:t>domainID</w:t>
      </w:r>
      <w:proofErr w:type="spellEnd"/>
      <w:r w:rsidRPr="00675506">
        <w:t>). Because FTP is used as the transfer protocol, ROSE operations are not relevant.</w:t>
      </w:r>
    </w:p>
    <w:p w14:paraId="5939A76C" w14:textId="384A62FB" w:rsidR="00050309" w:rsidRPr="00675506" w:rsidRDefault="00050309">
      <w:pPr>
        <w:rPr>
          <w:rFonts w:eastAsia="MS Mincho"/>
        </w:rPr>
      </w:pPr>
      <w:r w:rsidRPr="00675506">
        <w:t>Whenever the above information is updated on the website of the Federal Network Agency, the updated versions of the ASN.1-modules may be used. Potentially, without a corresponding update on the part of the authorised agency, not all parameters may be able to be interpreted.</w:t>
      </w:r>
    </w:p>
    <w:p w14:paraId="13D8C263" w14:textId="77777777" w:rsidR="00050309" w:rsidRPr="00675506" w:rsidRDefault="00050309" w:rsidP="002523DF">
      <w:pPr>
        <w:rPr>
          <w:rFonts w:eastAsia="MS Mincho"/>
        </w:rPr>
      </w:pPr>
      <w:r w:rsidRPr="00675506">
        <w:t>Parameters referred to as ‘conditional’ or ‘optional’ in the specifications should normally be transmitted if they are available and unless stipulated otherwise in the relevant specifications or Appendix H.2.</w:t>
      </w:r>
    </w:p>
    <w:p w14:paraId="7DA615DF" w14:textId="77777777" w:rsidR="00050309" w:rsidRPr="00675506" w:rsidRDefault="00050309" w:rsidP="002523DF">
      <w:pPr>
        <w:rPr>
          <w:rFonts w:eastAsia="MS Mincho"/>
        </w:rPr>
      </w:pPr>
      <w:r w:rsidRPr="00675506">
        <w:t>For the associated ASN.1 types of the ‘OCTET STRING’ format, the following rules apply:</w:t>
      </w:r>
    </w:p>
    <w:p w14:paraId="67A1F7E8" w14:textId="77777777" w:rsidR="00050309" w:rsidRPr="00675506" w:rsidRDefault="00050309">
      <w:pPr>
        <w:numPr>
          <w:ilvl w:val="0"/>
          <w:numId w:val="25"/>
        </w:numPr>
        <w:rPr>
          <w:rFonts w:eastAsia="MS Mincho"/>
        </w:rPr>
      </w:pPr>
      <w:r w:rsidRPr="00675506">
        <w:lastRenderedPageBreak/>
        <w:t xml:space="preserve">If the standard has defined a format for the relevant parameters, </w:t>
      </w:r>
      <w:proofErr w:type="gramStart"/>
      <w:r w:rsidRPr="00675506">
        <w:t>e.g.</w:t>
      </w:r>
      <w:proofErr w:type="gramEnd"/>
      <w:r w:rsidRPr="00675506">
        <w:t xml:space="preserve"> ASCII or a cross-reference to a (signalling) standard, this format should be used.</w:t>
      </w:r>
    </w:p>
    <w:p w14:paraId="4BB06EB3" w14:textId="77777777" w:rsidR="00050309" w:rsidRPr="00675506" w:rsidRDefault="00050309">
      <w:pPr>
        <w:numPr>
          <w:ilvl w:val="0"/>
          <w:numId w:val="25"/>
        </w:numPr>
        <w:rPr>
          <w:rFonts w:eastAsia="MS Mincho"/>
        </w:rPr>
      </w:pPr>
      <w:r w:rsidRPr="00675506">
        <w:t xml:space="preserve">If no </w:t>
      </w:r>
      <w:proofErr w:type="gramStart"/>
      <w:r w:rsidRPr="00675506">
        <w:t>particular format</w:t>
      </w:r>
      <w:proofErr w:type="gramEnd"/>
      <w:r w:rsidRPr="00675506">
        <w:t xml:space="preserve"> has been prescribed, both hexadecimal values should be inserted in the relevant bytes, with the higher-order half-byte in bits 5-8 and the lower-order half-byte in bits 1-4.</w:t>
      </w:r>
      <w:r w:rsidRPr="00675506">
        <w:br/>
      </w:r>
      <w:r w:rsidRPr="00675506">
        <w:rPr>
          <w:sz w:val="10"/>
        </w:rPr>
        <w:br/>
      </w:r>
      <w:r w:rsidRPr="00675506">
        <w:t xml:space="preserve">(Examples: 4F H is entered as 4F H = 0100 1111 and not as F4 H. Or, for example, </w:t>
      </w:r>
      <w:proofErr w:type="spellStart"/>
      <w:r w:rsidRPr="00675506">
        <w:t>DDMMYYhhmm</w:t>
      </w:r>
      <w:proofErr w:type="spellEnd"/>
      <w:r w:rsidRPr="00675506">
        <w:t> = 23.07.2002 10:35 h is entered as ‘2307021035’ H and not ‘3270200153’ H)</w:t>
      </w:r>
    </w:p>
    <w:p w14:paraId="213B5ADA" w14:textId="31F6A592" w:rsidR="00C22F58" w:rsidRPr="00675506" w:rsidRDefault="00050309" w:rsidP="00E641A2">
      <w:pPr>
        <w:spacing w:before="120"/>
      </w:pPr>
      <w:r w:rsidRPr="00675506">
        <w:t>Transmission of administrative events (</w:t>
      </w:r>
      <w:proofErr w:type="gramStart"/>
      <w:r w:rsidRPr="00675506">
        <w:t>e.g.</w:t>
      </w:r>
      <w:proofErr w:type="gramEnd"/>
      <w:r w:rsidRPr="00675506">
        <w:t xml:space="preserve"> activation/deactivation/modification of actions as well as fault reports) and additional events (e.g. with regard to manufacturer-specific services) takes place according to Appendix A.3.</w:t>
      </w:r>
    </w:p>
    <w:p w14:paraId="7D190FC5" w14:textId="77777777" w:rsidR="00C22F58" w:rsidRPr="00675506" w:rsidRDefault="00C22F58" w:rsidP="00C22F58">
      <w:pPr>
        <w:pStyle w:val="Teilberschrift"/>
        <w:ind w:left="0" w:firstLine="0"/>
        <w:sectPr w:rsidR="00C22F58" w:rsidRPr="00675506" w:rsidSect="00F75585">
          <w:headerReference w:type="default" r:id="rId28"/>
          <w:pgSz w:w="11906" w:h="16838" w:code="9"/>
          <w:pgMar w:top="851" w:right="851" w:bottom="851" w:left="1701" w:header="720" w:footer="578" w:gutter="0"/>
          <w:cols w:space="720"/>
          <w:docGrid w:linePitch="272"/>
        </w:sectPr>
      </w:pPr>
    </w:p>
    <w:p w14:paraId="3C723814" w14:textId="386BDBA5" w:rsidR="00E41806" w:rsidRPr="00675506" w:rsidRDefault="00E41806" w:rsidP="001622DF">
      <w:pPr>
        <w:pStyle w:val="Heading1"/>
      </w:pPr>
      <w:bookmarkStart w:id="578" w:name="_Toc42520465"/>
      <w:bookmarkStart w:id="579" w:name="_Toc89760380"/>
      <w:bookmarkStart w:id="580" w:name="_Toc89047764"/>
      <w:bookmarkStart w:id="581" w:name="_Toc89047854"/>
      <w:r w:rsidRPr="00675506">
        <w:lastRenderedPageBreak/>
        <w:t>Appendix I</w:t>
      </w:r>
      <w:r w:rsidRPr="00675506">
        <w:tab/>
      </w:r>
      <w:r w:rsidRPr="00675506">
        <w:rPr>
          <w:rStyle w:val="msoins0"/>
        </w:rPr>
        <w:t>Provisions for messaging services (ETSI TS 103 707 and ETSI TS 102 232-02)</w:t>
      </w:r>
      <w:bookmarkEnd w:id="578"/>
      <w:bookmarkEnd w:id="579"/>
    </w:p>
    <w:p w14:paraId="04DE27F8" w14:textId="1CD60CE7" w:rsidR="00E41806" w:rsidRPr="00675506" w:rsidRDefault="00E41806" w:rsidP="00E41806">
      <w:pPr>
        <w:rPr>
          <w:rStyle w:val="PageNumber"/>
        </w:rPr>
      </w:pPr>
      <w:r w:rsidRPr="00675506">
        <w:rPr>
          <w:rStyle w:val="PageNumber"/>
        </w:rPr>
        <w:t>The use of the interface described in this Appendix will become mandatory one year after the entry into force of the provisions of the TKG in conjunction with the TKÜV, which include an obligation to take precautions to implement legally required measures for telecommunications surveillance, including for number-independent interpersonal telecommunications services.</w:t>
      </w:r>
    </w:p>
    <w:p w14:paraId="4EDB38A5" w14:textId="5AB9CA17" w:rsidR="00A87A28" w:rsidRPr="00675506" w:rsidRDefault="00A87A28" w:rsidP="00A87A28">
      <w:pPr>
        <w:rPr>
          <w:rStyle w:val="PageNumber"/>
        </w:rPr>
      </w:pPr>
      <w:r w:rsidRPr="00675506">
        <w:rPr>
          <w:rStyle w:val="PageNumber"/>
        </w:rPr>
        <w:t xml:space="preserve">For messaging services which are provided </w:t>
      </w:r>
      <w:proofErr w:type="gramStart"/>
      <w:r w:rsidRPr="00675506">
        <w:rPr>
          <w:rStyle w:val="PageNumber"/>
        </w:rPr>
        <w:t>on the basis of</w:t>
      </w:r>
      <w:proofErr w:type="gramEnd"/>
      <w:r w:rsidRPr="00675506">
        <w:rPr>
          <w:rStyle w:val="PageNumber"/>
        </w:rPr>
        <w:t xml:space="preserve"> proprietary and non-uniform protocols and for which surveillance technology to be developed individually is also to be used regularly to meet the legal requirements of another European country, it is specified that the interface described here must be established no later than two years after the entry into force of the above-mentioned regulation in the TKG in conjunction with the TKÜV. </w:t>
      </w:r>
    </w:p>
    <w:p w14:paraId="59AFFA42" w14:textId="77777777" w:rsidR="00E41806" w:rsidRPr="00675506" w:rsidRDefault="00E41806" w:rsidP="00E41806">
      <w:r w:rsidRPr="00675506">
        <w:t>The Appendix describes the conditions for the XML/HTTP based transmission point according to ETSI Specification TS 103 707 [39] and for the ASN.1/TCP based transmission point according to ETSI Specification TS 102 232-02 [30] for messaging services.</w:t>
      </w:r>
    </w:p>
    <w:p w14:paraId="4F209369" w14:textId="6A0B5263" w:rsidR="00E41806" w:rsidRPr="00675506" w:rsidRDefault="00E41806" w:rsidP="00E41806">
      <w:r w:rsidRPr="00675506">
        <w:t>ETSI Specification TS 103 707 [39] uses the IP-based transmission procedure described in ETSI Specification TS 103 120 [38]. The transmission of the order for the surveillance of telecommunications and related messages, such as the specific activation of a measure, shall continue to be carried out in accordance with Part B of this edition and not in accordance with the procedure described in ETSI Specification TS 103 120.</w:t>
      </w:r>
    </w:p>
    <w:p w14:paraId="2FC41064" w14:textId="77777777" w:rsidR="00E41806" w:rsidRPr="00675506" w:rsidRDefault="00E41806" w:rsidP="00E41806">
      <w:r w:rsidRPr="00675506">
        <w:t>In addition, it is possible to use the ASN.1/TCP-based transmission point in accordance with the ETSI Specification TS 102 232-02 [30] in cases where the provisions in this specification and in Appendix F are sufficient to meet the requirements of the TKÜV. This ETSI specification uses the general IP-based transmission point as described in ETSI Specification TS 102 232-01 [29].</w:t>
      </w:r>
    </w:p>
    <w:p w14:paraId="0FB59FBA" w14:textId="77777777" w:rsidR="00E41806" w:rsidRPr="00675506" w:rsidRDefault="00E41806" w:rsidP="00E41806">
      <w:r w:rsidRPr="00675506">
        <w:t>When using the two methods, it may be necessary to additionally provide the transmission point according to the ETSI Specification TS 102 232-05 as specified in Appendix H.</w:t>
      </w:r>
    </w:p>
    <w:p w14:paraId="45BD5C6A" w14:textId="5C0F3F77" w:rsidR="00E41806" w:rsidRPr="00675506" w:rsidRDefault="00E41806" w:rsidP="00E41806">
      <w:r w:rsidRPr="00675506">
        <w:t>If the surveillance technology to be provided is also used to meet another country’s legal requirements, it is possible to deviate from the requirements of Appendix A.2. Intended deviations must be coordinated with the Federal Network Agency before the surveillance technology is put into operation.</w:t>
      </w:r>
    </w:p>
    <w:p w14:paraId="0C8F310B" w14:textId="7954AE4C" w:rsidR="00E41806" w:rsidRPr="00675506" w:rsidRDefault="002658F7" w:rsidP="00E41806">
      <w:r w:rsidRPr="00675506">
        <w:t>The use of ETSI Specifications TS 103 707 [39] and TS 103 120 [38] is subject to consultation with the Federal Network Agency until further notice. The use of the ETSI Specification TS 102 232-02 [30] is subject to the conditions of Appendix F.3.</w:t>
      </w:r>
    </w:p>
    <w:p w14:paraId="3253EB12" w14:textId="77777777" w:rsidR="00E41806" w:rsidRPr="00675506" w:rsidRDefault="00E41806" w:rsidP="00E41806">
      <w:pPr>
        <w:pStyle w:val="FP"/>
        <w:spacing w:before="240" w:after="240"/>
        <w:ind w:left="339" w:firstLine="113"/>
        <w:rPr>
          <w:rStyle w:val="msoins0"/>
        </w:rPr>
      </w:pPr>
      <w:r w:rsidRPr="00675506">
        <w:rPr>
          <w:rStyle w:val="msoins0"/>
        </w:rPr>
        <w:t>In addition to the requirements under Part A, Sections 3 and 4, the following Appendices shall also apply:</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7"/>
        <w:gridCol w:w="7451"/>
      </w:tblGrid>
      <w:tr w:rsidR="00E41806" w:rsidRPr="00675506" w14:paraId="61A0666F" w14:textId="77777777" w:rsidTr="00B47CCA">
        <w:tc>
          <w:tcPr>
            <w:tcW w:w="1417" w:type="dxa"/>
            <w:shd w:val="clear" w:color="auto" w:fill="E6E6E6"/>
          </w:tcPr>
          <w:p w14:paraId="586DE4EF" w14:textId="77777777" w:rsidR="00E41806" w:rsidRPr="00675506" w:rsidRDefault="00E41806" w:rsidP="00B47CCA">
            <w:pPr>
              <w:pStyle w:val="FootnoteText"/>
              <w:spacing w:after="0"/>
              <w:rPr>
                <w:rStyle w:val="msoins0"/>
                <w:b/>
                <w:bCs/>
                <w:sz w:val="18"/>
              </w:rPr>
            </w:pPr>
            <w:r w:rsidRPr="00675506">
              <w:rPr>
                <w:rStyle w:val="msoins0"/>
                <w:b/>
                <w:sz w:val="18"/>
              </w:rPr>
              <w:t>Appendix</w:t>
            </w:r>
          </w:p>
        </w:tc>
        <w:tc>
          <w:tcPr>
            <w:tcW w:w="7723" w:type="dxa"/>
            <w:shd w:val="clear" w:color="auto" w:fill="E6E6E6"/>
          </w:tcPr>
          <w:p w14:paraId="0AF48509" w14:textId="77777777" w:rsidR="00E41806" w:rsidRPr="00675506" w:rsidRDefault="00E41806" w:rsidP="00B47CCA">
            <w:pPr>
              <w:pStyle w:val="FootnoteText"/>
              <w:spacing w:after="0"/>
              <w:rPr>
                <w:rStyle w:val="msoins0"/>
                <w:b/>
                <w:bCs/>
                <w:sz w:val="18"/>
              </w:rPr>
            </w:pPr>
            <w:r w:rsidRPr="00675506">
              <w:rPr>
                <w:rStyle w:val="msoins0"/>
                <w:b/>
                <w:sz w:val="18"/>
              </w:rPr>
              <w:t>Contents</w:t>
            </w:r>
          </w:p>
        </w:tc>
      </w:tr>
      <w:tr w:rsidR="00E41806" w:rsidRPr="00675506" w14:paraId="5A3A476F" w14:textId="77777777" w:rsidTr="00B47CCA">
        <w:tc>
          <w:tcPr>
            <w:tcW w:w="1417" w:type="dxa"/>
          </w:tcPr>
          <w:p w14:paraId="6186AB0E" w14:textId="77777777" w:rsidR="00E41806" w:rsidRPr="00675506" w:rsidRDefault="00E41806" w:rsidP="00B47CCA">
            <w:pPr>
              <w:pStyle w:val="FootnoteText"/>
              <w:spacing w:before="40" w:after="0"/>
              <w:rPr>
                <w:rStyle w:val="msoins0"/>
                <w:sz w:val="18"/>
              </w:rPr>
            </w:pPr>
            <w:r w:rsidRPr="00675506">
              <w:rPr>
                <w:rStyle w:val="msoins0"/>
                <w:sz w:val="18"/>
              </w:rPr>
              <w:t>Appendix A.2</w:t>
            </w:r>
          </w:p>
        </w:tc>
        <w:tc>
          <w:tcPr>
            <w:tcW w:w="7723" w:type="dxa"/>
          </w:tcPr>
          <w:p w14:paraId="065D2629" w14:textId="77777777" w:rsidR="00E41806" w:rsidRPr="00675506" w:rsidRDefault="00E41806" w:rsidP="00B47CCA">
            <w:pPr>
              <w:pStyle w:val="FootnoteText"/>
              <w:spacing w:before="40" w:after="40"/>
              <w:rPr>
                <w:rStyle w:val="msoins0"/>
                <w:sz w:val="18"/>
                <w:lang w:val="it-IT"/>
              </w:rPr>
            </w:pPr>
            <w:r w:rsidRPr="00675506">
              <w:rPr>
                <w:rStyle w:val="msoins0"/>
                <w:sz w:val="18"/>
                <w:lang w:val="it-IT"/>
              </w:rPr>
              <w:t>Participation in a VPN via a cryptosystem.</w:t>
            </w:r>
          </w:p>
          <w:p w14:paraId="3E8D9FDA" w14:textId="668B79CA" w:rsidR="00E41806" w:rsidRPr="00675506" w:rsidRDefault="00E41806" w:rsidP="00B47CCA">
            <w:pPr>
              <w:pStyle w:val="FootnoteText"/>
              <w:spacing w:before="40" w:after="40"/>
              <w:rPr>
                <w:rStyle w:val="msoins0"/>
                <w:sz w:val="18"/>
              </w:rPr>
            </w:pPr>
            <w:r w:rsidRPr="00675506">
              <w:rPr>
                <w:rStyle w:val="msoins0"/>
                <w:sz w:val="18"/>
              </w:rPr>
              <w:t xml:space="preserve">As the surveillance copy is transmitted over the Internet via TCP/IP, the procedure for participation in VPN should also be followed. </w:t>
            </w:r>
            <w:r w:rsidRPr="00675506">
              <w:rPr>
                <w:sz w:val="18"/>
              </w:rPr>
              <w:t>Intended deviations in accordance with Appendix I must be agreed with the Federal Network Agency prior to commissioning.</w:t>
            </w:r>
          </w:p>
        </w:tc>
      </w:tr>
      <w:tr w:rsidR="00E41806" w:rsidRPr="00675506" w14:paraId="52A02A27" w14:textId="77777777" w:rsidTr="00B47CCA">
        <w:tc>
          <w:tcPr>
            <w:tcW w:w="1417" w:type="dxa"/>
          </w:tcPr>
          <w:p w14:paraId="08D353FB" w14:textId="77777777" w:rsidR="00E41806" w:rsidRPr="00675506" w:rsidRDefault="00E41806" w:rsidP="00B47CCA">
            <w:pPr>
              <w:pStyle w:val="FootnoteText"/>
              <w:spacing w:before="60" w:after="60"/>
              <w:rPr>
                <w:rStyle w:val="msoins0"/>
                <w:sz w:val="18"/>
              </w:rPr>
            </w:pPr>
            <w:r w:rsidRPr="00675506">
              <w:rPr>
                <w:rStyle w:val="msoins0"/>
                <w:sz w:val="18"/>
              </w:rPr>
              <w:t>Appendix A.3</w:t>
            </w:r>
          </w:p>
        </w:tc>
        <w:tc>
          <w:tcPr>
            <w:tcW w:w="7723" w:type="dxa"/>
          </w:tcPr>
          <w:p w14:paraId="2E4971D1" w14:textId="77777777" w:rsidR="00E41806" w:rsidRPr="00675506" w:rsidRDefault="00E41806" w:rsidP="00B47CCA">
            <w:pPr>
              <w:pStyle w:val="FootnoteText"/>
              <w:spacing w:before="60" w:after="40"/>
              <w:rPr>
                <w:rStyle w:val="msoins0"/>
                <w:sz w:val="18"/>
              </w:rPr>
            </w:pPr>
            <w:r w:rsidRPr="00675506">
              <w:rPr>
                <w:rStyle w:val="msoins0"/>
                <w:sz w:val="18"/>
              </w:rPr>
              <w:t>Transmission of HI1 events and additional events</w:t>
            </w:r>
          </w:p>
        </w:tc>
      </w:tr>
      <w:tr w:rsidR="00E41806" w:rsidRPr="00675506" w14:paraId="16125FE4" w14:textId="77777777" w:rsidTr="00B47CCA">
        <w:tc>
          <w:tcPr>
            <w:tcW w:w="1417" w:type="dxa"/>
          </w:tcPr>
          <w:p w14:paraId="657E0217" w14:textId="77777777" w:rsidR="00E41806" w:rsidRPr="00675506" w:rsidRDefault="00E41806" w:rsidP="00B47CCA">
            <w:pPr>
              <w:pStyle w:val="FootnoteText"/>
              <w:spacing w:before="60" w:after="60"/>
              <w:rPr>
                <w:rStyle w:val="msoins0"/>
                <w:sz w:val="18"/>
              </w:rPr>
            </w:pPr>
            <w:r w:rsidRPr="00675506">
              <w:rPr>
                <w:rStyle w:val="msoins0"/>
                <w:sz w:val="18"/>
              </w:rPr>
              <w:t>Appendix A.4</w:t>
            </w:r>
          </w:p>
        </w:tc>
        <w:tc>
          <w:tcPr>
            <w:tcW w:w="7723" w:type="dxa"/>
          </w:tcPr>
          <w:p w14:paraId="2E232A16" w14:textId="40AF843C" w:rsidR="00E41806" w:rsidRPr="00675506" w:rsidRDefault="00E41806" w:rsidP="00B47CCA">
            <w:pPr>
              <w:pStyle w:val="FootnoteText"/>
              <w:spacing w:before="60" w:after="40"/>
              <w:rPr>
                <w:rStyle w:val="msoins0"/>
                <w:sz w:val="18"/>
              </w:rPr>
            </w:pPr>
            <w:r w:rsidRPr="00675506">
              <w:rPr>
                <w:rStyle w:val="msoins0"/>
                <w:sz w:val="18"/>
              </w:rPr>
              <w:t>Difficulties in transmission of the surveillance copy to the authorised agency’s lines</w:t>
            </w:r>
          </w:p>
        </w:tc>
      </w:tr>
    </w:tbl>
    <w:p w14:paraId="59F575C2" w14:textId="77777777" w:rsidR="00E41806" w:rsidRPr="00675506" w:rsidRDefault="00E41806" w:rsidP="00E41806">
      <w:pPr>
        <w:pStyle w:val="FP"/>
        <w:spacing w:before="240" w:after="240"/>
        <w:ind w:left="339" w:firstLine="113"/>
        <w:rPr>
          <w:rStyle w:val="msoins0"/>
        </w:rPr>
      </w:pPr>
      <w:r w:rsidRPr="00675506">
        <w:rPr>
          <w:rStyle w:val="msoins0"/>
        </w:rPr>
        <w:t>Reference is also made to the following appendices in Part X of the TR TKÜV:</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5"/>
        <w:gridCol w:w="7453"/>
      </w:tblGrid>
      <w:tr w:rsidR="00E41806" w:rsidRPr="00675506" w14:paraId="2BA8997B" w14:textId="77777777" w:rsidTr="00B47CCA">
        <w:tc>
          <w:tcPr>
            <w:tcW w:w="1417" w:type="dxa"/>
          </w:tcPr>
          <w:p w14:paraId="38B37BB4" w14:textId="77777777" w:rsidR="00E41806" w:rsidRPr="00675506" w:rsidRDefault="00E41806" w:rsidP="00B47CCA">
            <w:pPr>
              <w:pStyle w:val="FootnoteText"/>
              <w:spacing w:before="40" w:after="0"/>
              <w:rPr>
                <w:rStyle w:val="msoins0"/>
                <w:sz w:val="18"/>
              </w:rPr>
            </w:pPr>
            <w:r w:rsidRPr="00675506">
              <w:rPr>
                <w:rStyle w:val="msoins0"/>
                <w:sz w:val="18"/>
              </w:rPr>
              <w:t>Appendix X.1</w:t>
            </w:r>
          </w:p>
        </w:tc>
        <w:tc>
          <w:tcPr>
            <w:tcW w:w="7723" w:type="dxa"/>
          </w:tcPr>
          <w:p w14:paraId="589D7544" w14:textId="77777777" w:rsidR="00E41806" w:rsidRPr="00675506" w:rsidRDefault="00E41806" w:rsidP="00B47CCA">
            <w:pPr>
              <w:pStyle w:val="FootnoteText"/>
              <w:spacing w:before="40" w:after="40"/>
              <w:rPr>
                <w:rStyle w:val="msoins0"/>
                <w:sz w:val="18"/>
              </w:rPr>
            </w:pPr>
            <w:r w:rsidRPr="00675506">
              <w:rPr>
                <w:rStyle w:val="msoins0"/>
                <w:sz w:val="18"/>
              </w:rPr>
              <w:t>Proposed changes to the TR TKÜV</w:t>
            </w:r>
          </w:p>
        </w:tc>
      </w:tr>
      <w:tr w:rsidR="00E41806" w:rsidRPr="00675506" w14:paraId="4A7FD31B" w14:textId="77777777" w:rsidTr="00B47CCA">
        <w:tc>
          <w:tcPr>
            <w:tcW w:w="1417" w:type="dxa"/>
          </w:tcPr>
          <w:p w14:paraId="7E14CD1C" w14:textId="77777777" w:rsidR="00E41806" w:rsidRPr="00675506" w:rsidRDefault="00E41806" w:rsidP="00B47CCA">
            <w:pPr>
              <w:pStyle w:val="FootnoteText"/>
              <w:spacing w:before="40" w:after="0"/>
              <w:rPr>
                <w:rStyle w:val="msoins0"/>
                <w:sz w:val="18"/>
              </w:rPr>
            </w:pPr>
            <w:r w:rsidRPr="00675506">
              <w:rPr>
                <w:rStyle w:val="msoins0"/>
                <w:sz w:val="18"/>
              </w:rPr>
              <w:t>Appendix X.2</w:t>
            </w:r>
          </w:p>
        </w:tc>
        <w:tc>
          <w:tcPr>
            <w:tcW w:w="7723" w:type="dxa"/>
          </w:tcPr>
          <w:p w14:paraId="7F0DABAC" w14:textId="2870B78F" w:rsidR="00E41806" w:rsidRPr="00675506" w:rsidRDefault="00E41806" w:rsidP="00B47CCA">
            <w:pPr>
              <w:pStyle w:val="FootnoteText"/>
              <w:spacing w:before="40" w:after="40"/>
              <w:rPr>
                <w:rStyle w:val="msoins0"/>
                <w:sz w:val="18"/>
              </w:rPr>
            </w:pPr>
            <w:r w:rsidRPr="00675506">
              <w:rPr>
                <w:rStyle w:val="msoins0"/>
                <w:sz w:val="18"/>
              </w:rPr>
              <w:t>Assignment of an identifier to the authorised agency to ensure uniqueness of reference numbers</w:t>
            </w:r>
          </w:p>
        </w:tc>
      </w:tr>
      <w:tr w:rsidR="00E41806" w:rsidRPr="00675506" w14:paraId="0286EFA5" w14:textId="77777777" w:rsidTr="00B47CCA">
        <w:tc>
          <w:tcPr>
            <w:tcW w:w="1417" w:type="dxa"/>
          </w:tcPr>
          <w:p w14:paraId="24D282C2" w14:textId="77777777" w:rsidR="00E41806" w:rsidRPr="00675506" w:rsidRDefault="00E41806" w:rsidP="00B47CCA">
            <w:pPr>
              <w:pStyle w:val="FootnoteText"/>
              <w:spacing w:before="40" w:after="0"/>
              <w:rPr>
                <w:rStyle w:val="msoins0"/>
                <w:sz w:val="18"/>
              </w:rPr>
            </w:pPr>
            <w:r w:rsidRPr="00675506">
              <w:rPr>
                <w:rStyle w:val="msoins0"/>
                <w:sz w:val="18"/>
              </w:rPr>
              <w:lastRenderedPageBreak/>
              <w:t>Appendix X.3</w:t>
            </w:r>
          </w:p>
        </w:tc>
        <w:tc>
          <w:tcPr>
            <w:tcW w:w="7723" w:type="dxa"/>
          </w:tcPr>
          <w:p w14:paraId="3AEF1F0C" w14:textId="77777777" w:rsidR="00E41806" w:rsidRPr="00675506" w:rsidRDefault="00E41806" w:rsidP="00B47CCA">
            <w:pPr>
              <w:pStyle w:val="FootnoteText"/>
              <w:spacing w:before="40" w:after="40"/>
              <w:rPr>
                <w:rStyle w:val="msoins0"/>
                <w:sz w:val="18"/>
              </w:rPr>
            </w:pPr>
            <w:r w:rsidRPr="00675506">
              <w:rPr>
                <w:rStyle w:val="msoins0"/>
                <w:sz w:val="18"/>
              </w:rPr>
              <w:t>Provisions for the registration and certification authority TKÜV-CA of the Federal Network Agency, Department IS16 (Policy)</w:t>
            </w:r>
          </w:p>
        </w:tc>
      </w:tr>
      <w:tr w:rsidR="00E41806" w:rsidRPr="00675506" w14:paraId="7DABAA09" w14:textId="77777777" w:rsidTr="00B47CCA">
        <w:tc>
          <w:tcPr>
            <w:tcW w:w="1417" w:type="dxa"/>
          </w:tcPr>
          <w:p w14:paraId="0DA45015" w14:textId="77777777" w:rsidR="00E41806" w:rsidRPr="00675506" w:rsidRDefault="00E41806" w:rsidP="00B47CCA">
            <w:pPr>
              <w:pStyle w:val="FootnoteText"/>
              <w:spacing w:before="40" w:after="0"/>
              <w:rPr>
                <w:rStyle w:val="msoins0"/>
                <w:sz w:val="18"/>
              </w:rPr>
            </w:pPr>
            <w:r w:rsidRPr="00675506">
              <w:rPr>
                <w:rStyle w:val="msoins0"/>
                <w:sz w:val="18"/>
              </w:rPr>
              <w:t>Appendix X.4</w:t>
            </w:r>
          </w:p>
        </w:tc>
        <w:tc>
          <w:tcPr>
            <w:tcW w:w="7723" w:type="dxa"/>
          </w:tcPr>
          <w:p w14:paraId="73A0DF83" w14:textId="77777777" w:rsidR="00E41806" w:rsidRPr="00675506" w:rsidRDefault="00E41806" w:rsidP="00B47CCA">
            <w:pPr>
              <w:pStyle w:val="FootnoteText"/>
              <w:spacing w:before="40" w:after="40"/>
              <w:rPr>
                <w:rStyle w:val="msoins0"/>
                <w:sz w:val="18"/>
              </w:rPr>
            </w:pPr>
            <w:r w:rsidRPr="00675506">
              <w:rPr>
                <w:rStyle w:val="msoins0"/>
                <w:sz w:val="18"/>
              </w:rPr>
              <w:t>Table of applicable ETSI/3GPP standards and specifications as well as the ASN.1 modules</w:t>
            </w:r>
          </w:p>
        </w:tc>
      </w:tr>
      <w:tr w:rsidR="00E41806" w:rsidRPr="00675506" w14:paraId="0FBE4386" w14:textId="77777777" w:rsidTr="00B47CCA">
        <w:tc>
          <w:tcPr>
            <w:tcW w:w="1417" w:type="dxa"/>
          </w:tcPr>
          <w:p w14:paraId="3DA70871" w14:textId="77777777" w:rsidR="00E41806" w:rsidRPr="00675506" w:rsidRDefault="00E41806" w:rsidP="00B47CCA">
            <w:pPr>
              <w:pStyle w:val="FootnoteText"/>
              <w:spacing w:before="40" w:after="0"/>
              <w:rPr>
                <w:rStyle w:val="msoins0"/>
                <w:sz w:val="18"/>
              </w:rPr>
            </w:pPr>
            <w:r w:rsidRPr="00675506">
              <w:rPr>
                <w:rStyle w:val="msoins0"/>
                <w:sz w:val="18"/>
              </w:rPr>
              <w:t>Appendix X.5</w:t>
            </w:r>
          </w:p>
        </w:tc>
        <w:tc>
          <w:tcPr>
            <w:tcW w:w="7723" w:type="dxa"/>
          </w:tcPr>
          <w:p w14:paraId="4BFBA38D" w14:textId="77777777" w:rsidR="00E41806" w:rsidRPr="00675506" w:rsidRDefault="00E41806" w:rsidP="00B47CCA">
            <w:pPr>
              <w:pStyle w:val="FootnoteText"/>
              <w:spacing w:before="40" w:after="40"/>
              <w:rPr>
                <w:rStyle w:val="msoins0"/>
                <w:sz w:val="18"/>
              </w:rPr>
            </w:pPr>
            <w:r w:rsidRPr="00675506">
              <w:rPr>
                <w:rStyle w:val="msoins0"/>
                <w:sz w:val="18"/>
              </w:rPr>
              <w:t>Requirements for administration and logging in the organisational implementation of surveillance actions</w:t>
            </w:r>
          </w:p>
        </w:tc>
      </w:tr>
    </w:tbl>
    <w:p w14:paraId="1131235B" w14:textId="0A6E16A2" w:rsidR="00E41806" w:rsidRPr="00675506" w:rsidRDefault="00E41806" w:rsidP="00E41806">
      <w:pPr>
        <w:pStyle w:val="Teilberschrift"/>
        <w:ind w:left="0" w:firstLine="0"/>
      </w:pPr>
    </w:p>
    <w:p w14:paraId="3C66FCD3" w14:textId="621FD6B7" w:rsidR="00A03413" w:rsidRPr="00675506" w:rsidRDefault="00A03413">
      <w:pPr>
        <w:overflowPunct/>
        <w:autoSpaceDE/>
        <w:autoSpaceDN/>
        <w:adjustRightInd/>
        <w:spacing w:after="0"/>
        <w:textAlignment w:val="auto"/>
      </w:pPr>
      <w:r w:rsidRPr="00675506">
        <w:br w:type="page"/>
      </w:r>
    </w:p>
    <w:p w14:paraId="7A7D2369" w14:textId="77777777" w:rsidR="00A03413" w:rsidRPr="00675506" w:rsidRDefault="00A03413" w:rsidP="00503483">
      <w:pPr>
        <w:sectPr w:rsidR="00A03413" w:rsidRPr="00675506" w:rsidSect="00F75585">
          <w:pgSz w:w="11906" w:h="16838" w:code="9"/>
          <w:pgMar w:top="851" w:right="851" w:bottom="851" w:left="1701" w:header="720" w:footer="578" w:gutter="0"/>
          <w:cols w:space="720"/>
          <w:docGrid w:linePitch="272"/>
        </w:sectPr>
      </w:pPr>
    </w:p>
    <w:p w14:paraId="4B614102" w14:textId="073EA08D" w:rsidR="00D72A57" w:rsidRPr="00675506" w:rsidRDefault="00D72A57" w:rsidP="00012CFE">
      <w:pPr>
        <w:pStyle w:val="Heading1"/>
      </w:pPr>
      <w:bookmarkStart w:id="582" w:name="_Toc89760381"/>
      <w:r w:rsidRPr="00675506">
        <w:lastRenderedPageBreak/>
        <w:t>Part B</w:t>
      </w:r>
      <w:r w:rsidRPr="00675506">
        <w:tab/>
        <w:t>Technical implementation of legal measures for the disclosure of information</w:t>
      </w:r>
      <w:bookmarkEnd w:id="582"/>
    </w:p>
    <w:p w14:paraId="6D07B507" w14:textId="1A732009" w:rsidR="00A03413" w:rsidRPr="00675506" w:rsidRDefault="00A03413">
      <w:pPr>
        <w:overflowPunct/>
        <w:autoSpaceDE/>
        <w:autoSpaceDN/>
        <w:adjustRightInd/>
        <w:spacing w:after="0"/>
        <w:textAlignment w:val="auto"/>
        <w:rPr>
          <w:rFonts w:cs="Arial"/>
          <w:b/>
          <w:bCs/>
          <w:kern w:val="28"/>
          <w:sz w:val="28"/>
          <w:szCs w:val="28"/>
        </w:rPr>
      </w:pPr>
      <w:r w:rsidRPr="00675506">
        <w:br w:type="page"/>
      </w:r>
    </w:p>
    <w:p w14:paraId="5921E7EE" w14:textId="77777777" w:rsidR="00D72A57" w:rsidRPr="00675506" w:rsidRDefault="00D72A57" w:rsidP="00994AC7">
      <w:pPr>
        <w:pStyle w:val="Heading2"/>
      </w:pPr>
      <w:bookmarkStart w:id="583" w:name="_Toc89760382"/>
      <w:bookmarkStart w:id="584" w:name="_Toc235436908"/>
      <w:bookmarkStart w:id="585" w:name="_Toc316388523"/>
      <w:bookmarkStart w:id="586" w:name="_Toc316905674"/>
      <w:r w:rsidRPr="00675506">
        <w:lastRenderedPageBreak/>
        <w:t>1</w:t>
      </w:r>
      <w:r w:rsidRPr="00675506">
        <w:tab/>
        <w:t>Basic principles</w:t>
      </w:r>
      <w:bookmarkEnd w:id="583"/>
    </w:p>
    <w:bookmarkEnd w:id="584"/>
    <w:bookmarkEnd w:id="585"/>
    <w:bookmarkEnd w:id="586"/>
    <w:p w14:paraId="04CB8E19" w14:textId="77777777" w:rsidR="00D72A57" w:rsidRPr="00675506" w:rsidRDefault="00D72A57" w:rsidP="00D72A57">
      <w:pPr>
        <w:rPr>
          <w:rStyle w:val="PageNumber"/>
          <w:color w:val="000000"/>
        </w:rPr>
      </w:pPr>
      <w:r w:rsidRPr="00675506">
        <w:rPr>
          <w:rStyle w:val="PageNumber"/>
          <w:color w:val="000000"/>
        </w:rPr>
        <w:t xml:space="preserve">This Part B of the TR TKÜV describes, pursuant to § 110(3) of the TKG [21] </w:t>
      </w:r>
      <w:r w:rsidRPr="00675506">
        <w:rPr>
          <w:rStyle w:val="PageNumber"/>
        </w:rPr>
        <w:t xml:space="preserve">in conjunction with §§ 96, 113(5) and 133c(3) of </w:t>
      </w:r>
      <w:r w:rsidRPr="00675506">
        <w:rPr>
          <w:rStyle w:val="PageNumber"/>
          <w:color w:val="000000"/>
        </w:rPr>
        <w:t>the</w:t>
      </w:r>
      <w:r w:rsidRPr="00675506">
        <w:rPr>
          <w:rStyle w:val="PageNumber"/>
        </w:rPr>
        <w:t> TKG:</w:t>
      </w:r>
    </w:p>
    <w:p w14:paraId="1017197F" w14:textId="77777777" w:rsidR="00D72A57" w:rsidRPr="00675506" w:rsidRDefault="00D72A57" w:rsidP="00D72A57">
      <w:pPr>
        <w:ind w:left="284" w:hanging="284"/>
        <w:rPr>
          <w:rStyle w:val="PageNumber"/>
          <w:color w:val="000000"/>
        </w:rPr>
      </w:pPr>
      <w:r w:rsidRPr="00675506">
        <w:rPr>
          <w:rStyle w:val="PageNumber"/>
          <w:color w:val="000000"/>
        </w:rPr>
        <w:t>1.</w:t>
      </w:r>
      <w:r w:rsidRPr="00675506">
        <w:rPr>
          <w:rStyle w:val="PageNumber"/>
          <w:color w:val="000000"/>
        </w:rPr>
        <w:tab/>
        <w:t>technical details to be observed in connection with disclosure requests from authorised agencies and the disclosure of information concerning subscriber and traffic data by the obligated service providers and network operators,</w:t>
      </w:r>
    </w:p>
    <w:p w14:paraId="6139CA64" w14:textId="77777777" w:rsidR="00D72A57" w:rsidRPr="00675506" w:rsidRDefault="00D72A57" w:rsidP="00D72A57">
      <w:pPr>
        <w:ind w:left="284" w:hanging="284"/>
        <w:rPr>
          <w:rStyle w:val="PageNumber"/>
          <w:color w:val="000000"/>
        </w:rPr>
      </w:pPr>
      <w:r w:rsidRPr="00675506">
        <w:rPr>
          <w:rStyle w:val="PageNumber"/>
          <w:color w:val="000000"/>
        </w:rPr>
        <w:t>2.</w:t>
      </w:r>
      <w:r w:rsidRPr="00675506">
        <w:rPr>
          <w:rStyle w:val="PageNumber"/>
          <w:color w:val="000000"/>
        </w:rPr>
        <w:tab/>
        <w:t>the technical characteristics of the required sending and receiving lines of the obligated parties and authorised agencies, and</w:t>
      </w:r>
    </w:p>
    <w:p w14:paraId="01165372" w14:textId="77777777" w:rsidR="00D72A57" w:rsidRPr="00675506" w:rsidRDefault="00D72A57" w:rsidP="00D72A57">
      <w:pPr>
        <w:pStyle w:val="ListParagraph"/>
        <w:numPr>
          <w:ilvl w:val="0"/>
          <w:numId w:val="38"/>
        </w:numPr>
        <w:tabs>
          <w:tab w:val="clear" w:pos="720"/>
          <w:tab w:val="num" w:pos="426"/>
        </w:tabs>
        <w:ind w:left="284" w:hanging="284"/>
        <w:rPr>
          <w:rStyle w:val="PageNumber"/>
          <w:color w:val="000000"/>
        </w:rPr>
      </w:pPr>
      <w:r w:rsidRPr="00675506">
        <w:rPr>
          <w:rStyle w:val="PageNumber"/>
          <w:color w:val="000000"/>
        </w:rPr>
        <w:t>the requirements for guaranteeing a particularly high standard of data security and quality pursuant to § 113f(1) TKG when transmitting traffic data subject to compulsory storage pursuant to § 113c(3), sentence 1 TKG.</w:t>
      </w:r>
    </w:p>
    <w:p w14:paraId="508BEC38" w14:textId="77777777" w:rsidR="00D72A57" w:rsidRPr="00675506" w:rsidRDefault="00D72A57" w:rsidP="00D72A57">
      <w:pPr>
        <w:pStyle w:val="ListParagraph"/>
        <w:ind w:left="284"/>
        <w:rPr>
          <w:rStyle w:val="PageNumber"/>
          <w:color w:val="000000"/>
        </w:rPr>
      </w:pPr>
    </w:p>
    <w:p w14:paraId="66F8B406" w14:textId="08A1EC29" w:rsidR="00A95A07" w:rsidRPr="00675506" w:rsidRDefault="00A95A07" w:rsidP="00A95A07">
      <w:pPr>
        <w:rPr>
          <w:rStyle w:val="PageNumber"/>
        </w:rPr>
      </w:pPr>
      <w:r w:rsidRPr="00675506">
        <w:rPr>
          <w:rStyle w:val="PageNumber"/>
        </w:rPr>
        <w:t xml:space="preserve">In addition, the use of the interface described in this Appendix will also become mandatory for number-independent interpersonal telecommunications services one year after the entry into force of the provisions of the TKG in conjunction with the TKÜV, which include an obligation to </w:t>
      </w:r>
      <w:proofErr w:type="gramStart"/>
      <w:r w:rsidRPr="00675506">
        <w:rPr>
          <w:rStyle w:val="PageNumber"/>
        </w:rPr>
        <w:t>make arrangements</w:t>
      </w:r>
      <w:proofErr w:type="gramEnd"/>
      <w:r w:rsidRPr="00675506">
        <w:rPr>
          <w:rStyle w:val="PageNumber"/>
        </w:rPr>
        <w:t xml:space="preserve"> for the </w:t>
      </w:r>
      <w:r w:rsidRPr="00675506">
        <w:rPr>
          <w:rStyle w:val="PageNumber"/>
          <w:color w:val="000000"/>
        </w:rPr>
        <w:t>provision of information on inventory and traffic data</w:t>
      </w:r>
      <w:r w:rsidRPr="00675506">
        <w:rPr>
          <w:rStyle w:val="PageNumber"/>
        </w:rPr>
        <w:t>.</w:t>
      </w:r>
    </w:p>
    <w:p w14:paraId="25ACCC42" w14:textId="46ED9771" w:rsidR="00A95A07" w:rsidRPr="00675506" w:rsidRDefault="00A95A07" w:rsidP="00A95A07">
      <w:pPr>
        <w:rPr>
          <w:rStyle w:val="PageNumber"/>
        </w:rPr>
      </w:pPr>
      <w:r w:rsidRPr="00675506">
        <w:rPr>
          <w:rStyle w:val="PageNumber"/>
        </w:rPr>
        <w:t xml:space="preserve">For messaging services which are provided </w:t>
      </w:r>
      <w:proofErr w:type="gramStart"/>
      <w:r w:rsidRPr="00675506">
        <w:rPr>
          <w:rStyle w:val="PageNumber"/>
        </w:rPr>
        <w:t>on the basis of</w:t>
      </w:r>
      <w:proofErr w:type="gramEnd"/>
      <w:r w:rsidRPr="00675506">
        <w:rPr>
          <w:rStyle w:val="PageNumber"/>
        </w:rPr>
        <w:t xml:space="preserve"> proprietary and non-uniform protocols and for which an information technology to be developed individually is also to be used regularly to meet the legal requirements of another European country, it is stipulated that the interface described here must be established no later than two years after the entry into force of the above-mentioned regulation in the TKG in conjunction with the TKÜV. In such cases</w:t>
      </w:r>
      <w:r w:rsidRPr="00675506">
        <w:t>, the requirements of Appendix A.2 may be waived. Intended deviations must be agreed with the Federal Network Agency before the information technology is put into operation.</w:t>
      </w:r>
    </w:p>
    <w:p w14:paraId="7F6F4CF3" w14:textId="77777777" w:rsidR="004D009F" w:rsidRPr="00675506" w:rsidRDefault="004D009F" w:rsidP="00D72A57">
      <w:pPr>
        <w:rPr>
          <w:color w:val="000000"/>
        </w:rPr>
      </w:pPr>
    </w:p>
    <w:p w14:paraId="22F1F5D7" w14:textId="4D5AB894" w:rsidR="00D72A57" w:rsidRPr="00675506" w:rsidRDefault="00D72A57" w:rsidP="00D72A57">
      <w:pPr>
        <w:rPr>
          <w:b/>
          <w:color w:val="000000"/>
        </w:rPr>
      </w:pPr>
      <w:r w:rsidRPr="00675506">
        <w:rPr>
          <w:color w:val="000000"/>
        </w:rPr>
        <w:t>Furthermore, additional optional applications for the interface are described in this Part B of the TR TKÜV, which serve to enhance the effectiveness of the overall procedure.</w:t>
      </w:r>
    </w:p>
    <w:p w14:paraId="377101B6" w14:textId="77777777" w:rsidR="00D72A57" w:rsidRPr="00675506" w:rsidRDefault="00D72A57" w:rsidP="00D72A57">
      <w:pPr>
        <w:tabs>
          <w:tab w:val="left" w:pos="4170"/>
        </w:tabs>
        <w:rPr>
          <w:rFonts w:cs="Arial"/>
          <w:color w:val="000000"/>
        </w:rPr>
      </w:pPr>
      <w:r w:rsidRPr="00675506">
        <w:rPr>
          <w:color w:val="000000"/>
        </w:rPr>
        <w:t>This part also describes the technical details for the secure electronic transmission of orders for traffic data disclosure and telecommunications surveillance pursuant to § 12(2) TKÜV, and for other applications.</w:t>
      </w:r>
    </w:p>
    <w:p w14:paraId="055B7D56" w14:textId="77777777" w:rsidR="00D72A57" w:rsidRPr="00675506" w:rsidRDefault="00D72A57" w:rsidP="00D72A57">
      <w:pPr>
        <w:rPr>
          <w:color w:val="000000"/>
        </w:rPr>
      </w:pPr>
      <w:r w:rsidRPr="00675506">
        <w:rPr>
          <w:color w:val="000000"/>
        </w:rPr>
        <w:t>The transmission methods described in this Part B of the TR TKÜV must or can (identifier ‘optional’) be used for the following purposes:</w:t>
      </w:r>
    </w:p>
    <w:p w14:paraId="21E3F408" w14:textId="1A4131C6" w:rsidR="00D72A57" w:rsidRPr="00675506" w:rsidRDefault="00BE3347" w:rsidP="006150AF">
      <w:pPr>
        <w:pStyle w:val="ListParagraph"/>
        <w:numPr>
          <w:ilvl w:val="0"/>
          <w:numId w:val="76"/>
        </w:numPr>
        <w:ind w:left="709" w:hanging="357"/>
        <w:contextualSpacing w:val="0"/>
        <w:rPr>
          <w:color w:val="000000"/>
        </w:rPr>
      </w:pPr>
      <w:r w:rsidRPr="00675506">
        <w:rPr>
          <w:color w:val="000000"/>
        </w:rPr>
        <w:t>subscriber data disclosure;</w:t>
      </w:r>
    </w:p>
    <w:p w14:paraId="01901A91" w14:textId="773E9722" w:rsidR="00D72A57" w:rsidRPr="00675506" w:rsidRDefault="001965F5" w:rsidP="006150AF">
      <w:pPr>
        <w:pStyle w:val="ListParagraph"/>
        <w:numPr>
          <w:ilvl w:val="0"/>
          <w:numId w:val="76"/>
        </w:numPr>
        <w:ind w:left="709" w:hanging="357"/>
        <w:contextualSpacing w:val="0"/>
        <w:rPr>
          <w:color w:val="000000"/>
        </w:rPr>
      </w:pPr>
      <w:r w:rsidRPr="00675506">
        <w:rPr>
          <w:color w:val="000000"/>
        </w:rPr>
        <w:t>traffic data disclosure;</w:t>
      </w:r>
    </w:p>
    <w:p w14:paraId="1057DE5B" w14:textId="51EBA84C" w:rsidR="00D72A57" w:rsidRPr="00675506" w:rsidRDefault="00D918B9" w:rsidP="006150AF">
      <w:pPr>
        <w:pStyle w:val="ListParagraph"/>
        <w:numPr>
          <w:ilvl w:val="0"/>
          <w:numId w:val="76"/>
        </w:numPr>
        <w:ind w:left="709" w:hanging="357"/>
        <w:contextualSpacing w:val="0"/>
        <w:rPr>
          <w:color w:val="000000"/>
        </w:rPr>
      </w:pPr>
      <w:r w:rsidRPr="00675506">
        <w:rPr>
          <w:color w:val="000000"/>
        </w:rPr>
        <w:t>transmission of the order to provide information on traffic data in real time;</w:t>
      </w:r>
    </w:p>
    <w:p w14:paraId="15FA0CF3" w14:textId="58A442D3" w:rsidR="00D72A57" w:rsidRPr="00675506" w:rsidRDefault="00512C49" w:rsidP="006150AF">
      <w:pPr>
        <w:pStyle w:val="ListParagraph"/>
        <w:numPr>
          <w:ilvl w:val="0"/>
          <w:numId w:val="76"/>
        </w:numPr>
        <w:ind w:left="709" w:hanging="357"/>
        <w:contextualSpacing w:val="0"/>
        <w:rPr>
          <w:color w:val="000000"/>
        </w:rPr>
      </w:pPr>
      <w:r w:rsidRPr="00675506">
        <w:rPr>
          <w:color w:val="000000"/>
        </w:rPr>
        <w:t>disclosure of the structure of radio cells</w:t>
      </w:r>
      <w:r w:rsidR="00D72A57" w:rsidRPr="00675506">
        <w:rPr>
          <w:rStyle w:val="FootnoteReference"/>
          <w:color w:val="000000"/>
        </w:rPr>
        <w:footnoteReference w:id="2"/>
      </w:r>
      <w:r w:rsidRPr="00675506">
        <w:rPr>
          <w:color w:val="000000"/>
        </w:rPr>
        <w:t xml:space="preserve"> (optional);</w:t>
      </w:r>
    </w:p>
    <w:p w14:paraId="34CF749F" w14:textId="324180FF" w:rsidR="00D72A57" w:rsidRPr="00675506" w:rsidRDefault="00512C49" w:rsidP="006150AF">
      <w:pPr>
        <w:pStyle w:val="ListParagraph"/>
        <w:numPr>
          <w:ilvl w:val="0"/>
          <w:numId w:val="76"/>
        </w:numPr>
        <w:ind w:left="709" w:hanging="357"/>
        <w:contextualSpacing w:val="0"/>
        <w:rPr>
          <w:color w:val="000000"/>
        </w:rPr>
      </w:pPr>
      <w:r w:rsidRPr="00675506">
        <w:rPr>
          <w:color w:val="000000"/>
        </w:rPr>
        <w:t>disclosure of the location (optional);</w:t>
      </w:r>
    </w:p>
    <w:p w14:paraId="15B9CBA6" w14:textId="77777777" w:rsidR="00D72A57" w:rsidRPr="00675506" w:rsidRDefault="00D72A57" w:rsidP="006150AF">
      <w:pPr>
        <w:pStyle w:val="ListParagraph"/>
        <w:numPr>
          <w:ilvl w:val="0"/>
          <w:numId w:val="76"/>
        </w:numPr>
        <w:ind w:left="709" w:hanging="357"/>
        <w:contextualSpacing w:val="0"/>
        <w:rPr>
          <w:color w:val="000000"/>
        </w:rPr>
      </w:pPr>
      <w:r w:rsidRPr="00675506">
        <w:rPr>
          <w:color w:val="000000"/>
        </w:rPr>
        <w:t xml:space="preserve">transmission of the telecommunications surveillance order; </w:t>
      </w:r>
    </w:p>
    <w:p w14:paraId="13C64CE7" w14:textId="77777777" w:rsidR="00D72A57" w:rsidRPr="00675506" w:rsidRDefault="00D72A57" w:rsidP="006150AF">
      <w:pPr>
        <w:pStyle w:val="ListParagraph"/>
        <w:numPr>
          <w:ilvl w:val="0"/>
          <w:numId w:val="76"/>
        </w:numPr>
        <w:ind w:left="709" w:hanging="357"/>
        <w:contextualSpacing w:val="0"/>
        <w:rPr>
          <w:color w:val="000000"/>
        </w:rPr>
      </w:pPr>
      <w:r w:rsidRPr="00675506">
        <w:rPr>
          <w:color w:val="000000"/>
        </w:rPr>
        <w:t>transmission of data for accounting reconciliation in preparation for compensation pursuant to § 23(1) of the German Judicial Remuneration and Compensation Act (optional).</w:t>
      </w:r>
    </w:p>
    <w:p w14:paraId="3980EE7B" w14:textId="119F8EBF" w:rsidR="00D72A57" w:rsidRPr="00675506" w:rsidRDefault="00D72A57" w:rsidP="00D72A57">
      <w:pPr>
        <w:rPr>
          <w:color w:val="000000"/>
        </w:rPr>
      </w:pPr>
      <w:r w:rsidRPr="00675506">
        <w:rPr>
          <w:color w:val="000000"/>
        </w:rPr>
        <w:t>For better readability, the term ‘disclosure’ is used synonymously in this TR TKÜV for the request to provide information (request), for</w:t>
      </w:r>
      <w:r w:rsidRPr="00675506">
        <w:t xml:space="preserve"> the transmission of the order (warrant) </w:t>
      </w:r>
      <w:r w:rsidRPr="00675506">
        <w:rPr>
          <w:color w:val="000000"/>
        </w:rPr>
        <w:t>and for the provision of information (response).</w:t>
      </w:r>
    </w:p>
    <w:p w14:paraId="053BC174" w14:textId="77777777" w:rsidR="00D72A57" w:rsidRPr="00675506" w:rsidRDefault="00D72A57" w:rsidP="00994AC7">
      <w:pPr>
        <w:pStyle w:val="Heading2"/>
      </w:pPr>
      <w:bookmarkStart w:id="587" w:name="_Toc89760383"/>
      <w:r w:rsidRPr="00675506">
        <w:t>2</w:t>
      </w:r>
      <w:r w:rsidRPr="00675506">
        <w:tab/>
        <w:t>Transmission methods ETSI-ESB and E-Mail-ESB</w:t>
      </w:r>
      <w:bookmarkEnd w:id="587"/>
    </w:p>
    <w:p w14:paraId="607928F4" w14:textId="77777777" w:rsidR="00D72A57" w:rsidRPr="00675506" w:rsidRDefault="00D72A57" w:rsidP="00D72A57">
      <w:pPr>
        <w:rPr>
          <w:rStyle w:val="PageNumber"/>
          <w:color w:val="000000"/>
        </w:rPr>
      </w:pPr>
      <w:r w:rsidRPr="00675506">
        <w:rPr>
          <w:rStyle w:val="PageNumber"/>
          <w:color w:val="000000"/>
        </w:rPr>
        <w:t>The transmission methods described in Annexes A and B below must be used according to Part 4 of the TKÜV as follows:</w:t>
      </w:r>
    </w:p>
    <w:p w14:paraId="2324F0C1" w14:textId="77777777" w:rsidR="00D72A57" w:rsidRPr="00675506" w:rsidRDefault="00D72A57" w:rsidP="006150AF">
      <w:pPr>
        <w:pStyle w:val="ListParagraph"/>
        <w:numPr>
          <w:ilvl w:val="0"/>
          <w:numId w:val="67"/>
        </w:numPr>
        <w:rPr>
          <w:rStyle w:val="PageNumber"/>
          <w:color w:val="000000"/>
        </w:rPr>
      </w:pPr>
      <w:r w:rsidRPr="00675506">
        <w:rPr>
          <w:rStyle w:val="PageNumber"/>
          <w:color w:val="000000"/>
        </w:rPr>
        <w:lastRenderedPageBreak/>
        <w:t>The transmission method ETSI-ESB (Appendix A) must be used for disclosing information on subscriber data and traffic data and for receiving corresponding orders from subjects pursuant to § 113(5) sentence 2 of the TKG.</w:t>
      </w:r>
      <w:r w:rsidRPr="00675506">
        <w:rPr>
          <w:rStyle w:val="PageNumber"/>
          <w:color w:val="000000"/>
        </w:rPr>
        <w:br/>
      </w:r>
      <w:r w:rsidRPr="00675506">
        <w:rPr>
          <w:rStyle w:val="PageNumber"/>
          <w:color w:val="000000"/>
        </w:rPr>
        <w:br/>
        <w:t>Other subjects according to Part 4 of the TKÜV may use this transmission method as an alternative to the E-Mail-ESB transmission method, with the possibility of mixed operation for different applications (e.g. ETSI-ESB for traffic data information, including transmission of the associated order, and E-Mail-ESB for disclosing subscriber data), subject to agreement from the Federal Network Agency.</w:t>
      </w:r>
      <w:r w:rsidRPr="00675506">
        <w:rPr>
          <w:rStyle w:val="PageNumber"/>
          <w:color w:val="000000"/>
        </w:rPr>
        <w:br/>
      </w:r>
    </w:p>
    <w:p w14:paraId="5B34DF53" w14:textId="77777777" w:rsidR="00D72A57" w:rsidRPr="00675506" w:rsidRDefault="00D72A57" w:rsidP="006150AF">
      <w:pPr>
        <w:pStyle w:val="ListParagraph"/>
        <w:numPr>
          <w:ilvl w:val="0"/>
          <w:numId w:val="67"/>
        </w:numPr>
        <w:rPr>
          <w:rStyle w:val="PageNumber"/>
          <w:color w:val="000000"/>
        </w:rPr>
      </w:pPr>
      <w:r w:rsidRPr="00675506">
        <w:rPr>
          <w:rStyle w:val="PageNumber"/>
          <w:color w:val="000000"/>
        </w:rPr>
        <w:t>Parties who are not obligated under § 113(5), sentence 2 TKG must use the E-Mail-ESB transmission method (Annex B) to respond to information requests for traffic data pursuant to Part 4 of the TKÜV.</w:t>
      </w:r>
      <w:r w:rsidRPr="00675506">
        <w:rPr>
          <w:rStyle w:val="PageNumber"/>
          <w:color w:val="000000"/>
        </w:rPr>
        <w:br/>
      </w:r>
      <w:r w:rsidRPr="00675506">
        <w:rPr>
          <w:rStyle w:val="PageNumber"/>
          <w:color w:val="000000"/>
        </w:rPr>
        <w:br/>
        <w:t>As an alternative, subjects may use the ETSI-ESB transmission method as defined in the above provision.</w:t>
      </w:r>
    </w:p>
    <w:p w14:paraId="16684A5F" w14:textId="77777777" w:rsidR="00D72A57" w:rsidRPr="00675506" w:rsidRDefault="00D72A57" w:rsidP="00D72A57">
      <w:pPr>
        <w:rPr>
          <w:rStyle w:val="PageNumber"/>
          <w:color w:val="000000"/>
        </w:rPr>
      </w:pPr>
      <w:r w:rsidRPr="00675506">
        <w:rPr>
          <w:rStyle w:val="PageNumber"/>
          <w:color w:val="000000"/>
        </w:rPr>
        <w:t>These transmission methods can be used for other applications in accordance with Section 1.</w:t>
      </w:r>
    </w:p>
    <w:p w14:paraId="39F9E279" w14:textId="54C34124" w:rsidR="00D72A57" w:rsidRPr="00675506" w:rsidRDefault="00D72A57" w:rsidP="00D72A57">
      <w:pPr>
        <w:rPr>
          <w:rStyle w:val="PageNumber"/>
          <w:color w:val="000000"/>
        </w:rPr>
      </w:pPr>
      <w:r w:rsidRPr="00675506">
        <w:rPr>
          <w:rStyle w:val="PageNumber"/>
          <w:color w:val="000000"/>
        </w:rPr>
        <w:t>The encrypted ESB transmission method still used previously can be provided in addition as an alternative to E-Mail-ESB subject to agreement from the Federal Network Agency, provided the relevant requirements are adhered to similarly. Other transmission methods and a local transfer are excluded if the systems are also available for traffic data disclosures pursuant to § 113b of the TKG.</w:t>
      </w:r>
    </w:p>
    <w:p w14:paraId="42720C21" w14:textId="77777777" w:rsidR="00D72A57" w:rsidRPr="00675506" w:rsidRDefault="00D72A57" w:rsidP="00D72A57">
      <w:pPr>
        <w:rPr>
          <w:rStyle w:val="PageNumber"/>
          <w:color w:val="000000"/>
        </w:rPr>
      </w:pPr>
      <w:r w:rsidRPr="00675506">
        <w:rPr>
          <w:rStyle w:val="PageNumber"/>
          <w:color w:val="000000"/>
        </w:rPr>
        <w:t xml:space="preserve">Unsecure transmission methods, for example unencrypted transfer by e-mail or postal mailing of unencrypted data media, are generally not admissible - </w:t>
      </w:r>
      <w:proofErr w:type="gramStart"/>
      <w:r w:rsidRPr="00675506">
        <w:rPr>
          <w:rStyle w:val="PageNumber"/>
          <w:color w:val="000000"/>
        </w:rPr>
        <w:t>i.e.</w:t>
      </w:r>
      <w:proofErr w:type="gramEnd"/>
      <w:r w:rsidRPr="00675506">
        <w:rPr>
          <w:rStyle w:val="PageNumber"/>
          <w:color w:val="000000"/>
        </w:rPr>
        <w:t xml:space="preserve"> also outside the use of the systems provided for disclosure of traffic data pursuant to § 113b of the TKG.</w:t>
      </w:r>
    </w:p>
    <w:p w14:paraId="2C483577" w14:textId="3133FB12" w:rsidR="00D72A57" w:rsidRPr="00675506" w:rsidRDefault="00D72A57" w:rsidP="00D72A57">
      <w:pPr>
        <w:rPr>
          <w:rFonts w:cs="Arial"/>
          <w:color w:val="000000"/>
        </w:rPr>
      </w:pPr>
      <w:r w:rsidRPr="00675506">
        <w:rPr>
          <w:rStyle w:val="PageNumber"/>
          <w:color w:val="000000"/>
        </w:rPr>
        <w:t>These requirements apply accordingly, pursuant to § 1(1) point 7 of the TKÜV, to the recording lines of the authorised agencies, even in the case of the shared use of central incoming interfaces.</w:t>
      </w:r>
      <w:r w:rsidRPr="00675506">
        <w:rPr>
          <w:color w:val="000000"/>
        </w:rPr>
        <w:t xml:space="preserve"> In addition to this, the operation of the E-Mail-ESB outside the authorised agencies, the subjects or their agents is not permitted.</w:t>
      </w:r>
    </w:p>
    <w:p w14:paraId="6937EA26" w14:textId="77777777" w:rsidR="00D72A57" w:rsidRPr="00675506" w:rsidRDefault="00D72A57" w:rsidP="00994AC7">
      <w:pPr>
        <w:pStyle w:val="Heading2"/>
      </w:pPr>
      <w:bookmarkStart w:id="588" w:name="_Toc89760384"/>
      <w:r w:rsidRPr="00675506">
        <w:t>3</w:t>
      </w:r>
      <w:r w:rsidRPr="00675506">
        <w:tab/>
        <w:t>Guaranteeing data security and data quality</w:t>
      </w:r>
      <w:bookmarkEnd w:id="588"/>
    </w:p>
    <w:p w14:paraId="211E9E6E" w14:textId="1C822945" w:rsidR="00D72A57" w:rsidRPr="00675506" w:rsidRDefault="00D72A57" w:rsidP="00012CFE">
      <w:pPr>
        <w:pStyle w:val="Heading3"/>
        <w:rPr>
          <w:rStyle w:val="PageNumber"/>
          <w:b w:val="0"/>
        </w:rPr>
      </w:pPr>
      <w:r w:rsidRPr="00675506">
        <w:rPr>
          <w:rStyle w:val="PageNumber"/>
        </w:rPr>
        <w:t>3.1</w:t>
      </w:r>
      <w:r w:rsidRPr="00675506">
        <w:rPr>
          <w:rStyle w:val="PageNumber"/>
        </w:rPr>
        <w:tab/>
        <w:t>Fundamental requirements</w:t>
      </w:r>
    </w:p>
    <w:p w14:paraId="2EB0A7A5" w14:textId="77777777" w:rsidR="00D72A57" w:rsidRPr="00675506" w:rsidRDefault="00D72A57" w:rsidP="00D72A57">
      <w:pPr>
        <w:rPr>
          <w:rStyle w:val="PageNumber"/>
          <w:color w:val="000000"/>
        </w:rPr>
      </w:pPr>
      <w:r w:rsidRPr="00675506">
        <w:rPr>
          <w:rStyle w:val="PageNumber"/>
          <w:color w:val="000000"/>
        </w:rPr>
        <w:t xml:space="preserve">The requirements under § 14(1) of the TKÜV essentially apply, whereby the obligated party </w:t>
      </w:r>
      <w:proofErr w:type="gramStart"/>
      <w:r w:rsidRPr="00675506">
        <w:rPr>
          <w:rStyle w:val="PageNumber"/>
          <w:color w:val="000000"/>
        </w:rPr>
        <w:t>has to</w:t>
      </w:r>
      <w:proofErr w:type="gramEnd"/>
      <w:r w:rsidRPr="00675506">
        <w:rPr>
          <w:rStyle w:val="PageNumber"/>
          <w:color w:val="000000"/>
        </w:rPr>
        <w:t xml:space="preserve"> provide state-of-the-art protection against unauthorised use in connection with the technical and organisational precautions taken to implement measures and transmission to the receiving device of the authorised agency.</w:t>
      </w:r>
    </w:p>
    <w:p w14:paraId="4A1C3BEF" w14:textId="3233B888" w:rsidR="00D72A57" w:rsidRPr="00675506" w:rsidRDefault="00D72A57" w:rsidP="00D72A57">
      <w:pPr>
        <w:rPr>
          <w:rStyle w:val="PageNumber"/>
          <w:color w:val="000000"/>
        </w:rPr>
      </w:pPr>
      <w:r w:rsidRPr="00675506">
        <w:rPr>
          <w:rStyle w:val="PageNumber"/>
          <w:color w:val="000000"/>
        </w:rPr>
        <w:t>Transmissions to the authorised agency must be encrypted; the relevant procedures are set out in the following descriptions of the transmission procedures.</w:t>
      </w:r>
    </w:p>
    <w:p w14:paraId="3834153E" w14:textId="77777777" w:rsidR="00D72A57" w:rsidRPr="00675506" w:rsidRDefault="00D72A57" w:rsidP="00D72A57">
      <w:pPr>
        <w:rPr>
          <w:rStyle w:val="PageNumber"/>
          <w:color w:val="000000"/>
        </w:rPr>
      </w:pPr>
      <w:r w:rsidRPr="00675506">
        <w:rPr>
          <w:rStyle w:val="PageNumber"/>
          <w:color w:val="000000"/>
        </w:rPr>
        <w:t>The requirements under § 14(3) of the TKÜV apply equally to the administration of network elements via public networks for monitoring or retrieving information data, including storage of information in these network elements required for this. When implementing these requirements, the relevant international standards and the recommendations of the BSI must be followed.</w:t>
      </w:r>
    </w:p>
    <w:p w14:paraId="411FC80F" w14:textId="77777777" w:rsidR="00D72A57" w:rsidRPr="00675506" w:rsidRDefault="00D72A57" w:rsidP="00D72A57">
      <w:pPr>
        <w:rPr>
          <w:rFonts w:cs="Arial"/>
          <w:color w:val="000000"/>
        </w:rPr>
      </w:pPr>
    </w:p>
    <w:p w14:paraId="7B4ACDCC" w14:textId="053B0ED4" w:rsidR="00D72A57" w:rsidRPr="00675506" w:rsidRDefault="00D72A57" w:rsidP="00012CFE">
      <w:pPr>
        <w:pStyle w:val="Heading3"/>
        <w:rPr>
          <w:rStyle w:val="PageNumber"/>
          <w:b w:val="0"/>
        </w:rPr>
      </w:pPr>
      <w:r w:rsidRPr="00675506">
        <w:rPr>
          <w:rStyle w:val="PageNumber"/>
        </w:rPr>
        <w:t>3.2</w:t>
      </w:r>
      <w:r w:rsidRPr="00675506">
        <w:rPr>
          <w:rStyle w:val="PageNumber"/>
        </w:rPr>
        <w:tab/>
        <w:t xml:space="preserve">Special requirements for the transmission of traffic data </w:t>
      </w:r>
      <w:r w:rsidRPr="00675506">
        <w:t>requiring storage pursuant to § 113b of the TKG</w:t>
      </w:r>
    </w:p>
    <w:p w14:paraId="7FC60FF4" w14:textId="77777777" w:rsidR="00D72A57" w:rsidRPr="00675506" w:rsidRDefault="00D72A57" w:rsidP="00D72A57">
      <w:pPr>
        <w:rPr>
          <w:rStyle w:val="PageNumber"/>
          <w:color w:val="000000"/>
        </w:rPr>
      </w:pPr>
      <w:r w:rsidRPr="00675506">
        <w:rPr>
          <w:rStyle w:val="PageNumber"/>
          <w:color w:val="000000"/>
        </w:rPr>
        <w:t>Under § 113c(3) sentence 1, in conjunction with § 113f(1) sentence 1, of the TKG, the transmission of traffic data pursuant to § 113b of the TKG requires the guarantee of a particularly high standard of data security and data quality.</w:t>
      </w:r>
    </w:p>
    <w:p w14:paraId="6C5F05CA" w14:textId="77777777" w:rsidR="00D72A57" w:rsidRPr="00675506" w:rsidRDefault="00D72A57" w:rsidP="00D72A57">
      <w:pPr>
        <w:rPr>
          <w:rStyle w:val="PageNumber"/>
          <w:color w:val="000000"/>
        </w:rPr>
      </w:pPr>
      <w:r w:rsidRPr="00675506">
        <w:rPr>
          <w:rStyle w:val="PageNumber"/>
          <w:color w:val="000000"/>
        </w:rPr>
        <w:t xml:space="preserve">Together with BSI and </w:t>
      </w:r>
      <w:proofErr w:type="spellStart"/>
      <w:r w:rsidRPr="00675506">
        <w:rPr>
          <w:rStyle w:val="PageNumber"/>
          <w:color w:val="000000"/>
        </w:rPr>
        <w:t>BfDI</w:t>
      </w:r>
      <w:proofErr w:type="spellEnd"/>
      <w:r w:rsidRPr="00675506">
        <w:rPr>
          <w:rStyle w:val="PageNumber"/>
          <w:color w:val="000000"/>
        </w:rPr>
        <w:t>, the Federal Network Agency has prepared the catalogue of requirements pursuant to § 113f of the TKG by virtue of whose compliance it is assumed that the statutory requirements pursuant to §§ 113b to 113e of the TKG are observed.</w:t>
      </w:r>
    </w:p>
    <w:p w14:paraId="146E03DB" w14:textId="77777777" w:rsidR="00D72A57" w:rsidRPr="00675506" w:rsidRDefault="00D72A57" w:rsidP="00D72A57">
      <w:pPr>
        <w:rPr>
          <w:rStyle w:val="PageNumber"/>
          <w:color w:val="000000"/>
        </w:rPr>
      </w:pPr>
      <w:r w:rsidRPr="00675506">
        <w:rPr>
          <w:rStyle w:val="PageNumber"/>
          <w:color w:val="000000"/>
        </w:rPr>
        <w:t xml:space="preserve">These following special requirements apply to the </w:t>
      </w:r>
      <w:r w:rsidRPr="00675506">
        <w:t>transmission methods described</w:t>
      </w:r>
      <w:r w:rsidRPr="00675506">
        <w:rPr>
          <w:rStyle w:val="PageNumber"/>
          <w:color w:val="000000"/>
        </w:rPr>
        <w:t xml:space="preserve"> for this, provided they</w:t>
      </w:r>
    </w:p>
    <w:p w14:paraId="5B96AA92" w14:textId="77777777" w:rsidR="00D72A57" w:rsidRPr="00675506" w:rsidRDefault="00D72A57" w:rsidP="006150AF">
      <w:pPr>
        <w:pStyle w:val="ListParagraph"/>
        <w:numPr>
          <w:ilvl w:val="0"/>
          <w:numId w:val="68"/>
        </w:numPr>
        <w:rPr>
          <w:color w:val="000000"/>
        </w:rPr>
      </w:pPr>
      <w:r w:rsidRPr="00675506">
        <w:rPr>
          <w:rStyle w:val="PageNumber"/>
          <w:color w:val="000000"/>
        </w:rPr>
        <w:t xml:space="preserve">are used exclusively for </w:t>
      </w:r>
      <w:r w:rsidRPr="00675506">
        <w:rPr>
          <w:color w:val="000000"/>
        </w:rPr>
        <w:t>disclosing information on traffic data pursuant to § 113b of the TKG or</w:t>
      </w:r>
    </w:p>
    <w:p w14:paraId="3E1A7DDA" w14:textId="77777777" w:rsidR="00D72A57" w:rsidRPr="00675506" w:rsidRDefault="00D72A57" w:rsidP="006150AF">
      <w:pPr>
        <w:pStyle w:val="ListParagraph"/>
        <w:numPr>
          <w:ilvl w:val="0"/>
          <w:numId w:val="68"/>
        </w:numPr>
        <w:rPr>
          <w:color w:val="000000"/>
        </w:rPr>
      </w:pPr>
      <w:r w:rsidRPr="00675506">
        <w:rPr>
          <w:color w:val="000000"/>
        </w:rPr>
        <w:lastRenderedPageBreak/>
        <w:t>are used in addition to other content permitted under Section 1 above for disclosing information on traffic data pursuant to § 113b of the TKG.</w:t>
      </w:r>
    </w:p>
    <w:p w14:paraId="195AF3BB" w14:textId="77777777" w:rsidR="00D72A57" w:rsidRPr="00675506" w:rsidRDefault="00D72A57" w:rsidP="00D72A57">
      <w:pPr>
        <w:rPr>
          <w:rStyle w:val="PageNumber"/>
          <w:color w:val="000000"/>
        </w:rPr>
      </w:pPr>
      <w:r w:rsidRPr="00675506">
        <w:rPr>
          <w:rStyle w:val="PageNumber"/>
          <w:color w:val="000000"/>
        </w:rPr>
        <w:t>The following image from the catalogue of requirements shows a possible version of the overall architecture:</w:t>
      </w:r>
    </w:p>
    <w:p w14:paraId="5145171D" w14:textId="77777777" w:rsidR="00D72A57" w:rsidRPr="00675506" w:rsidRDefault="00D72A57" w:rsidP="00D72A57">
      <w:pPr>
        <w:rPr>
          <w:rStyle w:val="PageNumber"/>
          <w:color w:val="000000"/>
        </w:rPr>
      </w:pPr>
      <w:r w:rsidRPr="00675506">
        <w:rPr>
          <w:noProof/>
          <w:color w:val="000000"/>
        </w:rPr>
        <w:drawing>
          <wp:inline distT="0" distB="0" distL="0" distR="0" wp14:anchorId="782F2CFD" wp14:editId="44DDDB2C">
            <wp:extent cx="5952490" cy="3314065"/>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2490" cy="3314065"/>
                    </a:xfrm>
                    <a:prstGeom prst="rect">
                      <a:avLst/>
                    </a:prstGeom>
                    <a:noFill/>
                  </pic:spPr>
                </pic:pic>
              </a:graphicData>
            </a:graphic>
          </wp:inline>
        </w:drawing>
      </w:r>
    </w:p>
    <w:p w14:paraId="629486A1" w14:textId="77777777" w:rsidR="00D72A57" w:rsidRPr="00675506" w:rsidRDefault="00D72A57" w:rsidP="00D72A57">
      <w:pPr>
        <w:rPr>
          <w:rStyle w:val="PageNumber"/>
          <w:color w:val="000000"/>
          <w:sz w:val="18"/>
          <w:szCs w:val="18"/>
        </w:rPr>
      </w:pPr>
      <w:r w:rsidRPr="00675506">
        <w:rPr>
          <w:rStyle w:val="PageNumber"/>
          <w:color w:val="000000"/>
          <w:sz w:val="18"/>
        </w:rPr>
        <w:t>Figure: Implementation example of the basic architecture (source: Catalogue of requirements pursuant to § 113f TKG)</w:t>
      </w:r>
    </w:p>
    <w:tbl>
      <w:tblPr>
        <w:tblStyle w:val="TableGrid"/>
        <w:tblW w:w="0" w:type="auto"/>
        <w:tblLook w:val="04A0" w:firstRow="1" w:lastRow="0" w:firstColumn="1" w:lastColumn="0" w:noHBand="0" w:noVBand="1"/>
      </w:tblPr>
      <w:tblGrid>
        <w:gridCol w:w="4672"/>
        <w:gridCol w:w="4672"/>
      </w:tblGrid>
      <w:tr w:rsidR="00844BFC" w:rsidRPr="00675506" w14:paraId="6E312C64" w14:textId="77777777" w:rsidTr="00C1738B">
        <w:tc>
          <w:tcPr>
            <w:tcW w:w="4672" w:type="dxa"/>
          </w:tcPr>
          <w:p w14:paraId="421E788C" w14:textId="77777777" w:rsidR="00844BFC" w:rsidRPr="00675506" w:rsidRDefault="00844BFC" w:rsidP="00C1738B">
            <w:pPr>
              <w:overflowPunct/>
              <w:autoSpaceDE/>
              <w:autoSpaceDN/>
              <w:adjustRightInd/>
              <w:spacing w:after="0"/>
              <w:textAlignment w:val="auto"/>
              <w:rPr>
                <w:rStyle w:val="PageNumber"/>
                <w:color w:val="000000"/>
                <w:sz w:val="18"/>
                <w:szCs w:val="18"/>
              </w:rPr>
            </w:pPr>
            <w:proofErr w:type="spellStart"/>
            <w:r w:rsidRPr="00675506">
              <w:rPr>
                <w:rStyle w:val="PageNumber"/>
                <w:sz w:val="18"/>
              </w:rPr>
              <w:t>Netz</w:t>
            </w:r>
            <w:proofErr w:type="spellEnd"/>
            <w:r w:rsidRPr="00675506">
              <w:rPr>
                <w:rStyle w:val="PageNumber"/>
                <w:sz w:val="18"/>
              </w:rPr>
              <w:t xml:space="preserve"> des </w:t>
            </w:r>
            <w:proofErr w:type="spellStart"/>
            <w:r w:rsidRPr="00675506">
              <w:rPr>
                <w:rStyle w:val="PageNumber"/>
                <w:sz w:val="18"/>
              </w:rPr>
              <w:t>Verpflichteten</w:t>
            </w:r>
            <w:proofErr w:type="spellEnd"/>
          </w:p>
        </w:tc>
        <w:tc>
          <w:tcPr>
            <w:tcW w:w="4672" w:type="dxa"/>
          </w:tcPr>
          <w:p w14:paraId="26037877" w14:textId="77777777" w:rsidR="00844BFC" w:rsidRPr="00675506" w:rsidRDefault="00844BFC" w:rsidP="00C1738B">
            <w:pPr>
              <w:overflowPunct/>
              <w:autoSpaceDE/>
              <w:autoSpaceDN/>
              <w:adjustRightInd/>
              <w:spacing w:after="0"/>
              <w:textAlignment w:val="auto"/>
              <w:rPr>
                <w:rStyle w:val="PageNumber"/>
                <w:sz w:val="18"/>
                <w:szCs w:val="18"/>
              </w:rPr>
            </w:pPr>
            <w:r w:rsidRPr="00675506">
              <w:rPr>
                <w:rStyle w:val="PageNumber"/>
                <w:sz w:val="18"/>
              </w:rPr>
              <w:t>Network of the subject</w:t>
            </w:r>
          </w:p>
        </w:tc>
      </w:tr>
      <w:tr w:rsidR="00844BFC" w:rsidRPr="00675506" w14:paraId="5265E695" w14:textId="77777777" w:rsidTr="00C1738B">
        <w:tc>
          <w:tcPr>
            <w:tcW w:w="4672" w:type="dxa"/>
          </w:tcPr>
          <w:p w14:paraId="6F80FD40" w14:textId="77777777" w:rsidR="00844BFC" w:rsidRPr="00675506" w:rsidRDefault="00844BFC" w:rsidP="00C1738B">
            <w:pPr>
              <w:spacing w:after="0"/>
              <w:rPr>
                <w:rStyle w:val="PageNumber"/>
                <w:color w:val="000000"/>
              </w:rPr>
            </w:pPr>
            <w:proofErr w:type="spellStart"/>
            <w:r w:rsidRPr="00675506">
              <w:rPr>
                <w:rStyle w:val="PageNumber"/>
                <w:sz w:val="18"/>
              </w:rPr>
              <w:t>Datenquellen</w:t>
            </w:r>
            <w:proofErr w:type="spellEnd"/>
          </w:p>
        </w:tc>
        <w:tc>
          <w:tcPr>
            <w:tcW w:w="4672" w:type="dxa"/>
          </w:tcPr>
          <w:p w14:paraId="42806315" w14:textId="77777777" w:rsidR="00844BFC" w:rsidRPr="00675506" w:rsidRDefault="00844BFC" w:rsidP="00C1738B">
            <w:pPr>
              <w:spacing w:after="0"/>
              <w:rPr>
                <w:rStyle w:val="PageNumber"/>
                <w:sz w:val="18"/>
                <w:szCs w:val="18"/>
              </w:rPr>
            </w:pPr>
            <w:r w:rsidRPr="00675506">
              <w:rPr>
                <w:rStyle w:val="PageNumber"/>
                <w:sz w:val="18"/>
              </w:rPr>
              <w:t>Data sources</w:t>
            </w:r>
          </w:p>
        </w:tc>
      </w:tr>
      <w:tr w:rsidR="00844BFC" w:rsidRPr="00675506" w14:paraId="246E60F6" w14:textId="77777777" w:rsidTr="00C1738B">
        <w:tc>
          <w:tcPr>
            <w:tcW w:w="4672" w:type="dxa"/>
          </w:tcPr>
          <w:p w14:paraId="2A4BC6AF" w14:textId="77777777" w:rsidR="00844BFC" w:rsidRPr="00675506" w:rsidRDefault="00844BFC" w:rsidP="00C1738B">
            <w:pPr>
              <w:spacing w:after="0"/>
              <w:rPr>
                <w:rStyle w:val="PageNumber"/>
                <w:color w:val="000000"/>
              </w:rPr>
            </w:pPr>
            <w:proofErr w:type="spellStart"/>
            <w:r w:rsidRPr="00675506">
              <w:rPr>
                <w:rStyle w:val="PageNumber"/>
                <w:sz w:val="18"/>
              </w:rPr>
              <w:t>Kontroll</w:t>
            </w:r>
            <w:proofErr w:type="spellEnd"/>
            <w:r w:rsidRPr="00675506">
              <w:rPr>
                <w:rStyle w:val="PageNumber"/>
                <w:sz w:val="18"/>
              </w:rPr>
              <w:t xml:space="preserve">-·und </w:t>
            </w:r>
            <w:proofErr w:type="spellStart"/>
            <w:r w:rsidRPr="00675506">
              <w:rPr>
                <w:rStyle w:val="PageNumber"/>
                <w:sz w:val="18"/>
              </w:rPr>
              <w:t>Filtereinrichtung</w:t>
            </w:r>
            <w:proofErr w:type="spellEnd"/>
          </w:p>
        </w:tc>
        <w:tc>
          <w:tcPr>
            <w:tcW w:w="4672" w:type="dxa"/>
          </w:tcPr>
          <w:p w14:paraId="3811F846" w14:textId="77777777" w:rsidR="00844BFC" w:rsidRPr="00675506" w:rsidRDefault="00844BFC" w:rsidP="00C1738B">
            <w:pPr>
              <w:overflowPunct/>
              <w:autoSpaceDE/>
              <w:autoSpaceDN/>
              <w:adjustRightInd/>
              <w:spacing w:after="0"/>
              <w:textAlignment w:val="auto"/>
              <w:rPr>
                <w:rStyle w:val="PageNumber"/>
                <w:sz w:val="18"/>
                <w:szCs w:val="18"/>
              </w:rPr>
            </w:pPr>
            <w:r w:rsidRPr="00675506">
              <w:rPr>
                <w:rStyle w:val="PageNumber"/>
                <w:sz w:val="18"/>
              </w:rPr>
              <w:t>Control and filter device</w:t>
            </w:r>
          </w:p>
        </w:tc>
      </w:tr>
      <w:tr w:rsidR="00844BFC" w:rsidRPr="00675506" w14:paraId="4F327938" w14:textId="77777777" w:rsidTr="00C1738B">
        <w:tc>
          <w:tcPr>
            <w:tcW w:w="4672" w:type="dxa"/>
          </w:tcPr>
          <w:p w14:paraId="398A7471" w14:textId="77777777" w:rsidR="00844BFC" w:rsidRPr="00675506" w:rsidRDefault="00844BFC" w:rsidP="00C1738B">
            <w:pPr>
              <w:spacing w:after="0"/>
              <w:rPr>
                <w:rStyle w:val="PageNumber"/>
                <w:color w:val="000000"/>
              </w:rPr>
            </w:pPr>
            <w:proofErr w:type="spellStart"/>
            <w:r w:rsidRPr="00675506">
              <w:rPr>
                <w:rStyle w:val="PageNumber"/>
                <w:sz w:val="18"/>
              </w:rPr>
              <w:t>Rufnummern</w:t>
            </w:r>
            <w:proofErr w:type="spellEnd"/>
            <w:r w:rsidRPr="00675506">
              <w:rPr>
                <w:rStyle w:val="PageNumber"/>
                <w:sz w:val="18"/>
              </w:rPr>
              <w:t xml:space="preserve"> </w:t>
            </w:r>
            <w:proofErr w:type="spellStart"/>
            <w:r w:rsidRPr="00675506">
              <w:rPr>
                <w:rStyle w:val="PageNumber"/>
                <w:sz w:val="18"/>
              </w:rPr>
              <w:t>nach</w:t>
            </w:r>
            <w:proofErr w:type="spellEnd"/>
            <w:r w:rsidRPr="00675506">
              <w:rPr>
                <w:rStyle w:val="PageNumber"/>
                <w:sz w:val="18"/>
              </w:rPr>
              <w:t xml:space="preserve"> § 99 TKG</w:t>
            </w:r>
          </w:p>
        </w:tc>
        <w:tc>
          <w:tcPr>
            <w:tcW w:w="4672" w:type="dxa"/>
          </w:tcPr>
          <w:p w14:paraId="0FA1D9F0" w14:textId="77777777" w:rsidR="00844BFC" w:rsidRPr="00675506" w:rsidRDefault="00844BFC" w:rsidP="00C1738B">
            <w:pPr>
              <w:spacing w:after="0"/>
              <w:rPr>
                <w:rStyle w:val="PageNumber"/>
                <w:sz w:val="18"/>
                <w:szCs w:val="18"/>
              </w:rPr>
            </w:pPr>
            <w:r w:rsidRPr="00675506">
              <w:rPr>
                <w:rStyle w:val="PageNumber"/>
                <w:sz w:val="18"/>
                <w:lang w:val="en-US"/>
              </w:rPr>
              <w:t>Call numbers under § 99 of the TKG</w:t>
            </w:r>
          </w:p>
        </w:tc>
      </w:tr>
      <w:tr w:rsidR="00844BFC" w:rsidRPr="00675506" w14:paraId="6B61987B" w14:textId="77777777" w:rsidTr="00C1738B">
        <w:tc>
          <w:tcPr>
            <w:tcW w:w="4672" w:type="dxa"/>
          </w:tcPr>
          <w:p w14:paraId="5E61398D" w14:textId="77777777" w:rsidR="00844BFC" w:rsidRPr="00675506" w:rsidRDefault="00844BFC" w:rsidP="00C1738B">
            <w:pPr>
              <w:spacing w:after="0"/>
              <w:rPr>
                <w:rStyle w:val="PageNumber"/>
                <w:color w:val="000000"/>
                <w:lang w:val="de-DE"/>
              </w:rPr>
            </w:pPr>
            <w:r w:rsidRPr="00675506">
              <w:rPr>
                <w:rStyle w:val="PageNumber"/>
                <w:sz w:val="18"/>
                <w:lang w:val="de-DE"/>
              </w:rPr>
              <w:t>Physisch zutrittgesicherte Umgebung für das Verkehrsdatenspeichersystem</w:t>
            </w:r>
          </w:p>
        </w:tc>
        <w:tc>
          <w:tcPr>
            <w:tcW w:w="4672" w:type="dxa"/>
          </w:tcPr>
          <w:p w14:paraId="52E9B8C1" w14:textId="77777777" w:rsidR="00844BFC" w:rsidRPr="00675506" w:rsidRDefault="00844BFC" w:rsidP="00C1738B">
            <w:pPr>
              <w:overflowPunct/>
              <w:autoSpaceDE/>
              <w:autoSpaceDN/>
              <w:adjustRightInd/>
              <w:spacing w:after="0"/>
              <w:textAlignment w:val="auto"/>
              <w:rPr>
                <w:rStyle w:val="PageNumber"/>
                <w:sz w:val="18"/>
                <w:szCs w:val="18"/>
              </w:rPr>
            </w:pPr>
            <w:r w:rsidRPr="00675506">
              <w:rPr>
                <w:rStyle w:val="PageNumber"/>
                <w:sz w:val="18"/>
                <w:lang w:val="en-US"/>
              </w:rPr>
              <w:t>Physically secure environment for the traffic data storage system</w:t>
            </w:r>
          </w:p>
        </w:tc>
      </w:tr>
      <w:tr w:rsidR="00844BFC" w:rsidRPr="00675506" w14:paraId="61D7F26F" w14:textId="77777777" w:rsidTr="00C1738B">
        <w:tc>
          <w:tcPr>
            <w:tcW w:w="4672" w:type="dxa"/>
          </w:tcPr>
          <w:p w14:paraId="1A2394C2" w14:textId="77777777" w:rsidR="00844BFC" w:rsidRPr="00675506" w:rsidRDefault="00844BFC" w:rsidP="00C1738B">
            <w:pPr>
              <w:spacing w:after="0"/>
              <w:rPr>
                <w:rStyle w:val="PageNumber"/>
                <w:color w:val="000000"/>
              </w:rPr>
            </w:pPr>
            <w:r w:rsidRPr="00675506">
              <w:rPr>
                <w:rStyle w:val="PageNumber"/>
                <w:sz w:val="18"/>
              </w:rPr>
              <w:t>Firewall</w:t>
            </w:r>
          </w:p>
        </w:tc>
        <w:tc>
          <w:tcPr>
            <w:tcW w:w="4672" w:type="dxa"/>
          </w:tcPr>
          <w:p w14:paraId="620E8382" w14:textId="77777777" w:rsidR="00844BFC" w:rsidRPr="00675506" w:rsidRDefault="00844BFC" w:rsidP="00C1738B">
            <w:pPr>
              <w:overflowPunct/>
              <w:autoSpaceDE/>
              <w:autoSpaceDN/>
              <w:adjustRightInd/>
              <w:spacing w:after="0"/>
              <w:textAlignment w:val="auto"/>
              <w:rPr>
                <w:rStyle w:val="PageNumber"/>
                <w:sz w:val="18"/>
                <w:szCs w:val="18"/>
              </w:rPr>
            </w:pPr>
            <w:r w:rsidRPr="00675506">
              <w:rPr>
                <w:rStyle w:val="PageNumber"/>
                <w:sz w:val="18"/>
              </w:rPr>
              <w:t>Firewall</w:t>
            </w:r>
          </w:p>
        </w:tc>
      </w:tr>
      <w:tr w:rsidR="00844BFC" w:rsidRPr="00675506" w14:paraId="662BC12A" w14:textId="77777777" w:rsidTr="00C1738B">
        <w:tc>
          <w:tcPr>
            <w:tcW w:w="4672" w:type="dxa"/>
          </w:tcPr>
          <w:p w14:paraId="347C6EDB" w14:textId="77777777" w:rsidR="00844BFC" w:rsidRPr="00675506" w:rsidRDefault="00844BFC" w:rsidP="00C1738B">
            <w:pPr>
              <w:spacing w:after="0"/>
              <w:rPr>
                <w:rStyle w:val="PageNumber"/>
                <w:color w:val="000000"/>
              </w:rPr>
            </w:pPr>
            <w:proofErr w:type="spellStart"/>
            <w:r w:rsidRPr="00675506">
              <w:rPr>
                <w:rStyle w:val="PageNumber"/>
                <w:sz w:val="18"/>
              </w:rPr>
              <w:t>Ablagesystem</w:t>
            </w:r>
            <w:proofErr w:type="spellEnd"/>
          </w:p>
        </w:tc>
        <w:tc>
          <w:tcPr>
            <w:tcW w:w="4672" w:type="dxa"/>
          </w:tcPr>
          <w:p w14:paraId="24B59BEE" w14:textId="77777777" w:rsidR="00844BFC" w:rsidRPr="00675506" w:rsidRDefault="00844BFC" w:rsidP="00C1738B">
            <w:pPr>
              <w:overflowPunct/>
              <w:autoSpaceDE/>
              <w:autoSpaceDN/>
              <w:adjustRightInd/>
              <w:spacing w:after="0"/>
              <w:textAlignment w:val="auto"/>
              <w:rPr>
                <w:rStyle w:val="PageNumber"/>
                <w:sz w:val="18"/>
                <w:szCs w:val="18"/>
              </w:rPr>
            </w:pPr>
            <w:r w:rsidRPr="00675506">
              <w:rPr>
                <w:rStyle w:val="PageNumber"/>
                <w:sz w:val="18"/>
              </w:rPr>
              <w:t>Storage system</w:t>
            </w:r>
          </w:p>
        </w:tc>
      </w:tr>
      <w:tr w:rsidR="00844BFC" w:rsidRPr="00675506" w14:paraId="386FB309" w14:textId="77777777" w:rsidTr="00C1738B">
        <w:tc>
          <w:tcPr>
            <w:tcW w:w="4672" w:type="dxa"/>
          </w:tcPr>
          <w:p w14:paraId="379E61F1" w14:textId="77777777" w:rsidR="00844BFC" w:rsidRPr="00675506" w:rsidRDefault="00844BFC" w:rsidP="00C1738B">
            <w:pPr>
              <w:spacing w:after="0"/>
              <w:rPr>
                <w:rStyle w:val="PageNumber"/>
                <w:color w:val="000000"/>
              </w:rPr>
            </w:pPr>
            <w:proofErr w:type="spellStart"/>
            <w:r w:rsidRPr="00675506">
              <w:rPr>
                <w:rStyle w:val="PageNumber"/>
                <w:sz w:val="18"/>
              </w:rPr>
              <w:t>Datenspeicher</w:t>
            </w:r>
            <w:proofErr w:type="spellEnd"/>
          </w:p>
        </w:tc>
        <w:tc>
          <w:tcPr>
            <w:tcW w:w="4672" w:type="dxa"/>
          </w:tcPr>
          <w:p w14:paraId="522033CA" w14:textId="77777777" w:rsidR="00844BFC" w:rsidRPr="00675506" w:rsidRDefault="00844BFC" w:rsidP="00C1738B">
            <w:pPr>
              <w:overflowPunct/>
              <w:autoSpaceDE/>
              <w:autoSpaceDN/>
              <w:adjustRightInd/>
              <w:spacing w:after="0"/>
              <w:textAlignment w:val="auto"/>
              <w:rPr>
                <w:rStyle w:val="PageNumber"/>
                <w:sz w:val="18"/>
                <w:szCs w:val="18"/>
              </w:rPr>
            </w:pPr>
            <w:r w:rsidRPr="00675506">
              <w:rPr>
                <w:rStyle w:val="PageNumber"/>
                <w:sz w:val="18"/>
              </w:rPr>
              <w:t>Data storage</w:t>
            </w:r>
          </w:p>
        </w:tc>
      </w:tr>
      <w:tr w:rsidR="00844BFC" w:rsidRPr="00675506" w14:paraId="0B2C9564" w14:textId="77777777" w:rsidTr="00C1738B">
        <w:tc>
          <w:tcPr>
            <w:tcW w:w="4672" w:type="dxa"/>
          </w:tcPr>
          <w:p w14:paraId="30343444" w14:textId="77777777" w:rsidR="00844BFC" w:rsidRPr="00675506" w:rsidRDefault="00844BFC" w:rsidP="00C1738B">
            <w:pPr>
              <w:spacing w:after="0"/>
              <w:rPr>
                <w:rStyle w:val="PageNumber"/>
                <w:color w:val="000000"/>
              </w:rPr>
            </w:pPr>
            <w:proofErr w:type="spellStart"/>
            <w:r w:rsidRPr="00675506">
              <w:rPr>
                <w:rStyle w:val="PageNumber"/>
                <w:sz w:val="18"/>
              </w:rPr>
              <w:t>Zugriffssystem</w:t>
            </w:r>
            <w:proofErr w:type="spellEnd"/>
          </w:p>
        </w:tc>
        <w:tc>
          <w:tcPr>
            <w:tcW w:w="4672" w:type="dxa"/>
          </w:tcPr>
          <w:p w14:paraId="5DC5DFEE" w14:textId="77777777" w:rsidR="00844BFC" w:rsidRPr="00675506" w:rsidRDefault="00844BFC" w:rsidP="00C1738B">
            <w:pPr>
              <w:overflowPunct/>
              <w:autoSpaceDE/>
              <w:autoSpaceDN/>
              <w:adjustRightInd/>
              <w:spacing w:after="0"/>
              <w:textAlignment w:val="auto"/>
              <w:rPr>
                <w:rStyle w:val="PageNumber"/>
                <w:sz w:val="18"/>
                <w:szCs w:val="18"/>
              </w:rPr>
            </w:pPr>
            <w:r w:rsidRPr="00675506">
              <w:rPr>
                <w:rStyle w:val="PageNumber"/>
                <w:sz w:val="18"/>
              </w:rPr>
              <w:t>Access system</w:t>
            </w:r>
          </w:p>
        </w:tc>
      </w:tr>
      <w:tr w:rsidR="00844BFC" w:rsidRPr="00675506" w14:paraId="6441EE39" w14:textId="77777777" w:rsidTr="00C1738B">
        <w:tc>
          <w:tcPr>
            <w:tcW w:w="4672" w:type="dxa"/>
          </w:tcPr>
          <w:p w14:paraId="486BCE55" w14:textId="77777777" w:rsidR="00844BFC" w:rsidRPr="00675506" w:rsidRDefault="00844BFC" w:rsidP="00C1738B">
            <w:pPr>
              <w:spacing w:after="0"/>
              <w:rPr>
                <w:rStyle w:val="PageNumber"/>
                <w:color w:val="000000"/>
              </w:rPr>
            </w:pPr>
            <w:proofErr w:type="spellStart"/>
            <w:r w:rsidRPr="00675506">
              <w:rPr>
                <w:rStyle w:val="PageNumber"/>
                <w:sz w:val="18"/>
              </w:rPr>
              <w:t>Schlüsselmanagement</w:t>
            </w:r>
            <w:proofErr w:type="spellEnd"/>
          </w:p>
        </w:tc>
        <w:tc>
          <w:tcPr>
            <w:tcW w:w="4672" w:type="dxa"/>
          </w:tcPr>
          <w:p w14:paraId="6AD764C6" w14:textId="77777777" w:rsidR="00844BFC" w:rsidRPr="00675506" w:rsidRDefault="00844BFC" w:rsidP="00C1738B">
            <w:pPr>
              <w:overflowPunct/>
              <w:autoSpaceDE/>
              <w:autoSpaceDN/>
              <w:adjustRightInd/>
              <w:spacing w:after="0"/>
              <w:textAlignment w:val="auto"/>
              <w:rPr>
                <w:rStyle w:val="PageNumber"/>
                <w:sz w:val="18"/>
                <w:szCs w:val="18"/>
              </w:rPr>
            </w:pPr>
            <w:r w:rsidRPr="00675506">
              <w:rPr>
                <w:rStyle w:val="PageNumber"/>
                <w:sz w:val="18"/>
              </w:rPr>
              <w:t>Key management</w:t>
            </w:r>
          </w:p>
        </w:tc>
      </w:tr>
      <w:tr w:rsidR="00844BFC" w:rsidRPr="00675506" w14:paraId="7B58EBCD" w14:textId="77777777" w:rsidTr="00C1738B">
        <w:tc>
          <w:tcPr>
            <w:tcW w:w="4672" w:type="dxa"/>
          </w:tcPr>
          <w:p w14:paraId="505CE8EE" w14:textId="77777777" w:rsidR="00844BFC" w:rsidRPr="00675506" w:rsidRDefault="00844BFC" w:rsidP="00C1738B">
            <w:pPr>
              <w:spacing w:after="0"/>
              <w:rPr>
                <w:rStyle w:val="PageNumber"/>
                <w:color w:val="000000"/>
              </w:rPr>
            </w:pPr>
            <w:proofErr w:type="spellStart"/>
            <w:r w:rsidRPr="00675506">
              <w:rPr>
                <w:rStyle w:val="PageNumber"/>
                <w:sz w:val="18"/>
              </w:rPr>
              <w:t>Abfragesystem</w:t>
            </w:r>
            <w:proofErr w:type="spellEnd"/>
          </w:p>
        </w:tc>
        <w:tc>
          <w:tcPr>
            <w:tcW w:w="4672" w:type="dxa"/>
          </w:tcPr>
          <w:p w14:paraId="1760E5B4" w14:textId="77777777" w:rsidR="00844BFC" w:rsidRPr="00675506" w:rsidRDefault="00844BFC" w:rsidP="00C1738B">
            <w:pPr>
              <w:overflowPunct/>
              <w:autoSpaceDE/>
              <w:autoSpaceDN/>
              <w:adjustRightInd/>
              <w:spacing w:after="0"/>
              <w:textAlignment w:val="auto"/>
              <w:rPr>
                <w:rStyle w:val="PageNumber"/>
                <w:sz w:val="18"/>
                <w:szCs w:val="18"/>
              </w:rPr>
            </w:pPr>
            <w:r w:rsidRPr="00675506">
              <w:rPr>
                <w:rStyle w:val="PageNumber"/>
                <w:sz w:val="18"/>
              </w:rPr>
              <w:t>Query system</w:t>
            </w:r>
          </w:p>
        </w:tc>
      </w:tr>
      <w:tr w:rsidR="00844BFC" w:rsidRPr="00675506" w14:paraId="57AB46A6" w14:textId="77777777" w:rsidTr="00C1738B">
        <w:tc>
          <w:tcPr>
            <w:tcW w:w="4672" w:type="dxa"/>
          </w:tcPr>
          <w:p w14:paraId="1D5B0745" w14:textId="77777777" w:rsidR="00844BFC" w:rsidRPr="00675506" w:rsidRDefault="00844BFC" w:rsidP="00C1738B">
            <w:pPr>
              <w:spacing w:after="0"/>
              <w:rPr>
                <w:rStyle w:val="PageNumber"/>
                <w:color w:val="000000"/>
              </w:rPr>
            </w:pPr>
            <w:r w:rsidRPr="00675506">
              <w:rPr>
                <w:rStyle w:val="PageNumber"/>
                <w:sz w:val="18"/>
              </w:rPr>
              <w:t>ETSI-ESB</w:t>
            </w:r>
          </w:p>
        </w:tc>
        <w:tc>
          <w:tcPr>
            <w:tcW w:w="4672" w:type="dxa"/>
          </w:tcPr>
          <w:p w14:paraId="483295D7" w14:textId="77777777" w:rsidR="00844BFC" w:rsidRPr="00675506" w:rsidRDefault="00844BFC" w:rsidP="00C1738B">
            <w:pPr>
              <w:overflowPunct/>
              <w:autoSpaceDE/>
              <w:autoSpaceDN/>
              <w:adjustRightInd/>
              <w:spacing w:after="0"/>
              <w:textAlignment w:val="auto"/>
              <w:rPr>
                <w:rStyle w:val="PageNumber"/>
                <w:sz w:val="18"/>
                <w:szCs w:val="18"/>
              </w:rPr>
            </w:pPr>
            <w:r w:rsidRPr="00675506">
              <w:rPr>
                <w:rStyle w:val="PageNumber"/>
                <w:sz w:val="18"/>
              </w:rPr>
              <w:t>ETSI-ESB</w:t>
            </w:r>
          </w:p>
        </w:tc>
      </w:tr>
      <w:tr w:rsidR="00844BFC" w:rsidRPr="00675506" w14:paraId="052EAFA8" w14:textId="77777777" w:rsidTr="00C1738B">
        <w:tc>
          <w:tcPr>
            <w:tcW w:w="4672" w:type="dxa"/>
          </w:tcPr>
          <w:p w14:paraId="60C23D92" w14:textId="77777777" w:rsidR="00844BFC" w:rsidRPr="00675506" w:rsidRDefault="00844BFC" w:rsidP="00C1738B">
            <w:pPr>
              <w:spacing w:after="0"/>
              <w:rPr>
                <w:rStyle w:val="PageNumber"/>
                <w:color w:val="000000"/>
              </w:rPr>
            </w:pPr>
            <w:proofErr w:type="spellStart"/>
            <w:r w:rsidRPr="00675506">
              <w:rPr>
                <w:rStyle w:val="PageNumber"/>
                <w:sz w:val="18"/>
              </w:rPr>
              <w:t>Wartungszugänge</w:t>
            </w:r>
            <w:proofErr w:type="spellEnd"/>
          </w:p>
        </w:tc>
        <w:tc>
          <w:tcPr>
            <w:tcW w:w="4672" w:type="dxa"/>
          </w:tcPr>
          <w:p w14:paraId="16C10021" w14:textId="77777777" w:rsidR="00844BFC" w:rsidRPr="00675506" w:rsidRDefault="00844BFC" w:rsidP="00C1738B">
            <w:pPr>
              <w:overflowPunct/>
              <w:autoSpaceDE/>
              <w:autoSpaceDN/>
              <w:adjustRightInd/>
              <w:spacing w:after="0"/>
              <w:textAlignment w:val="auto"/>
              <w:rPr>
                <w:rStyle w:val="PageNumber"/>
                <w:sz w:val="18"/>
                <w:szCs w:val="18"/>
              </w:rPr>
            </w:pPr>
            <w:r w:rsidRPr="00675506">
              <w:rPr>
                <w:rStyle w:val="PageNumber"/>
                <w:sz w:val="18"/>
              </w:rPr>
              <w:t>Maintenance access</w:t>
            </w:r>
          </w:p>
        </w:tc>
      </w:tr>
      <w:tr w:rsidR="00844BFC" w:rsidRPr="00675506" w14:paraId="16FB0A94" w14:textId="77777777" w:rsidTr="00C1738B">
        <w:tc>
          <w:tcPr>
            <w:tcW w:w="4672" w:type="dxa"/>
          </w:tcPr>
          <w:p w14:paraId="6B158650" w14:textId="77777777" w:rsidR="00844BFC" w:rsidRPr="00675506" w:rsidRDefault="00844BFC" w:rsidP="00C1738B">
            <w:pPr>
              <w:spacing w:after="0"/>
              <w:rPr>
                <w:rStyle w:val="PageNumber"/>
                <w:color w:val="000000"/>
              </w:rPr>
            </w:pPr>
            <w:proofErr w:type="spellStart"/>
            <w:proofErr w:type="gramStart"/>
            <w:r w:rsidRPr="00675506">
              <w:rPr>
                <w:rStyle w:val="PageNumber"/>
                <w:sz w:val="18"/>
              </w:rPr>
              <w:t>Bestandsdatenspeicher</w:t>
            </w:r>
            <w:proofErr w:type="spellEnd"/>
            <w:r w:rsidRPr="00675506">
              <w:rPr>
                <w:rStyle w:val="PageNumber"/>
                <w:sz w:val="18"/>
              </w:rPr>
              <w:t>,…</w:t>
            </w:r>
            <w:proofErr w:type="gramEnd"/>
          </w:p>
        </w:tc>
        <w:tc>
          <w:tcPr>
            <w:tcW w:w="4672" w:type="dxa"/>
          </w:tcPr>
          <w:p w14:paraId="33CE9370" w14:textId="77777777" w:rsidR="00844BFC" w:rsidRPr="00675506" w:rsidRDefault="00844BFC" w:rsidP="00C1738B">
            <w:pPr>
              <w:overflowPunct/>
              <w:autoSpaceDE/>
              <w:autoSpaceDN/>
              <w:adjustRightInd/>
              <w:spacing w:after="0"/>
              <w:textAlignment w:val="auto"/>
              <w:rPr>
                <w:rStyle w:val="PageNumber"/>
                <w:sz w:val="18"/>
                <w:szCs w:val="18"/>
              </w:rPr>
            </w:pPr>
            <w:r w:rsidRPr="00675506">
              <w:rPr>
                <w:rStyle w:val="PageNumber"/>
                <w:sz w:val="18"/>
              </w:rPr>
              <w:t>Subscriber data storage</w:t>
            </w:r>
          </w:p>
        </w:tc>
      </w:tr>
      <w:tr w:rsidR="00844BFC" w:rsidRPr="00675506" w14:paraId="44F74613" w14:textId="77777777" w:rsidTr="00C1738B">
        <w:tc>
          <w:tcPr>
            <w:tcW w:w="4672" w:type="dxa"/>
          </w:tcPr>
          <w:p w14:paraId="37D18FE8" w14:textId="77777777" w:rsidR="00844BFC" w:rsidRPr="00675506" w:rsidRDefault="00844BFC" w:rsidP="00C1738B">
            <w:pPr>
              <w:spacing w:after="0"/>
              <w:rPr>
                <w:rStyle w:val="PageNumber"/>
                <w:color w:val="000000"/>
              </w:rPr>
            </w:pPr>
            <w:proofErr w:type="spellStart"/>
            <w:r w:rsidRPr="00675506">
              <w:rPr>
                <w:rStyle w:val="PageNumber"/>
                <w:sz w:val="18"/>
              </w:rPr>
              <w:t>Berechtigte</w:t>
            </w:r>
            <w:proofErr w:type="spellEnd"/>
            <w:r w:rsidRPr="00675506">
              <w:rPr>
                <w:rStyle w:val="PageNumber"/>
                <w:sz w:val="18"/>
              </w:rPr>
              <w:t xml:space="preserve"> </w:t>
            </w:r>
            <w:proofErr w:type="spellStart"/>
            <w:r w:rsidRPr="00675506">
              <w:rPr>
                <w:rStyle w:val="PageNumber"/>
                <w:sz w:val="18"/>
              </w:rPr>
              <w:t>Stelte</w:t>
            </w:r>
            <w:proofErr w:type="spellEnd"/>
          </w:p>
        </w:tc>
        <w:tc>
          <w:tcPr>
            <w:tcW w:w="4672" w:type="dxa"/>
          </w:tcPr>
          <w:p w14:paraId="7D8A7D56" w14:textId="77777777" w:rsidR="00844BFC" w:rsidRPr="00675506" w:rsidRDefault="00844BFC" w:rsidP="00C1738B">
            <w:pPr>
              <w:overflowPunct/>
              <w:autoSpaceDE/>
              <w:autoSpaceDN/>
              <w:adjustRightInd/>
              <w:spacing w:after="0"/>
              <w:textAlignment w:val="auto"/>
              <w:rPr>
                <w:rStyle w:val="PageNumber"/>
                <w:sz w:val="18"/>
                <w:szCs w:val="18"/>
              </w:rPr>
            </w:pPr>
            <w:r w:rsidRPr="00675506">
              <w:rPr>
                <w:rStyle w:val="PageNumber"/>
                <w:sz w:val="18"/>
              </w:rPr>
              <w:t>Authorised agencies</w:t>
            </w:r>
          </w:p>
        </w:tc>
      </w:tr>
    </w:tbl>
    <w:p w14:paraId="76FDB92F" w14:textId="77777777" w:rsidR="00D72A57" w:rsidRPr="00675506" w:rsidRDefault="00D72A57" w:rsidP="00D72A57">
      <w:pPr>
        <w:spacing w:after="0"/>
        <w:rPr>
          <w:rStyle w:val="PageNumber"/>
          <w:color w:val="000000"/>
        </w:rPr>
      </w:pPr>
    </w:p>
    <w:p w14:paraId="7EB63316" w14:textId="77777777" w:rsidR="00D72A57" w:rsidRPr="00675506" w:rsidRDefault="00D72A57" w:rsidP="00D72A57">
      <w:pPr>
        <w:rPr>
          <w:rStyle w:val="PageNumber"/>
          <w:color w:val="000000"/>
        </w:rPr>
      </w:pPr>
      <w:r w:rsidRPr="00675506">
        <w:rPr>
          <w:rStyle w:val="PageNumber"/>
          <w:color w:val="000000"/>
        </w:rPr>
        <w:t xml:space="preserve">In keeping with the catalogue of requirements pursuant to § 113f of the TKG, the following requirements </w:t>
      </w:r>
      <w:proofErr w:type="gramStart"/>
      <w:r w:rsidRPr="00675506">
        <w:rPr>
          <w:rStyle w:val="PageNumber"/>
          <w:color w:val="000000"/>
        </w:rPr>
        <w:t>in particular apply</w:t>
      </w:r>
      <w:proofErr w:type="gramEnd"/>
      <w:r w:rsidRPr="00675506">
        <w:rPr>
          <w:rStyle w:val="PageNumber"/>
          <w:color w:val="000000"/>
        </w:rPr>
        <w:t xml:space="preserve"> to the transmission as per § 113c(3) of the TKG:</w:t>
      </w:r>
    </w:p>
    <w:p w14:paraId="2ED2CC4D" w14:textId="77777777" w:rsidR="00D72A57" w:rsidRPr="00675506" w:rsidRDefault="00D72A57" w:rsidP="00D72A57">
      <w:pPr>
        <w:rPr>
          <w:rStyle w:val="PageNumber"/>
          <w:b/>
          <w:color w:val="000000"/>
        </w:rPr>
      </w:pPr>
    </w:p>
    <w:p w14:paraId="67F482CF" w14:textId="77777777" w:rsidR="00D72A57" w:rsidRPr="00675506" w:rsidRDefault="00D72A57" w:rsidP="00D72A57">
      <w:pPr>
        <w:pStyle w:val="ListParagraph"/>
        <w:numPr>
          <w:ilvl w:val="2"/>
          <w:numId w:val="38"/>
        </w:numPr>
        <w:ind w:left="720"/>
        <w:rPr>
          <w:rStyle w:val="PageNumber"/>
          <w:b/>
          <w:color w:val="000000"/>
        </w:rPr>
      </w:pPr>
      <w:r w:rsidRPr="00675506">
        <w:rPr>
          <w:rStyle w:val="PageNumber"/>
          <w:b/>
          <w:color w:val="000000"/>
        </w:rPr>
        <w:t>Ensuring particularly high standards of data security</w:t>
      </w:r>
    </w:p>
    <w:p w14:paraId="2A4B1B10" w14:textId="76BF5582" w:rsidR="00D72A57" w:rsidRPr="00675506" w:rsidRDefault="00D72A57" w:rsidP="00D72A57">
      <w:pPr>
        <w:pStyle w:val="ListParagraph"/>
        <w:ind w:left="709"/>
        <w:rPr>
          <w:rStyle w:val="PageNumber"/>
          <w:color w:val="000000"/>
        </w:rPr>
      </w:pPr>
      <w:r w:rsidRPr="00675506">
        <w:rPr>
          <w:rStyle w:val="PageNumber"/>
          <w:color w:val="000000"/>
        </w:rPr>
        <w:br/>
        <w:t xml:space="preserve">All the elements of the ETSI-ESB and E-Mail-ESB transmission methods, starting from the query system and as far as the transfer point for the encrypted transfer (dedicated Internet connection) to the authorised agency, </w:t>
      </w:r>
      <w:proofErr w:type="gramStart"/>
      <w:r w:rsidRPr="00675506">
        <w:rPr>
          <w:rStyle w:val="PageNumber"/>
          <w:color w:val="000000"/>
        </w:rPr>
        <w:t>have to</w:t>
      </w:r>
      <w:proofErr w:type="gramEnd"/>
      <w:r w:rsidRPr="00675506">
        <w:rPr>
          <w:rStyle w:val="PageNumber"/>
          <w:color w:val="000000"/>
        </w:rPr>
        <w:t xml:space="preserve"> fulfil the requirements for IT baseline protection of BSI with the protection requirement "high" (see IT baseline protection approach, BSI Standard 100-2).</w:t>
      </w:r>
    </w:p>
    <w:p w14:paraId="1E5A02D1" w14:textId="77777777" w:rsidR="00D72A57" w:rsidRPr="00675506" w:rsidRDefault="00D72A57" w:rsidP="00D72A57">
      <w:pPr>
        <w:pStyle w:val="ListParagraph"/>
        <w:ind w:left="709"/>
        <w:rPr>
          <w:rStyle w:val="PageNumber"/>
          <w:color w:val="000000"/>
        </w:rPr>
      </w:pPr>
    </w:p>
    <w:p w14:paraId="7E2AC2C5" w14:textId="77777777" w:rsidR="00D72A57" w:rsidRPr="00675506" w:rsidRDefault="00D72A57" w:rsidP="00D72A57">
      <w:pPr>
        <w:pStyle w:val="ListParagraph"/>
        <w:numPr>
          <w:ilvl w:val="2"/>
          <w:numId w:val="38"/>
        </w:numPr>
        <w:ind w:left="709" w:hanging="709"/>
        <w:rPr>
          <w:rStyle w:val="PageNumber"/>
          <w:rFonts w:cs="Arial"/>
          <w:b/>
          <w:color w:val="000000"/>
        </w:rPr>
      </w:pPr>
      <w:r w:rsidRPr="00675506">
        <w:rPr>
          <w:rStyle w:val="PageNumber"/>
          <w:b/>
          <w:color w:val="000000"/>
        </w:rPr>
        <w:t>Use of particularly secure encryption methods, buffering in the transmission process components and deletion of traffic data in the query system</w:t>
      </w:r>
    </w:p>
    <w:p w14:paraId="497EFE45" w14:textId="77777777" w:rsidR="00D72A57" w:rsidRPr="00675506" w:rsidRDefault="00D72A57" w:rsidP="00D72A57">
      <w:pPr>
        <w:pStyle w:val="ListParagraph"/>
        <w:ind w:left="709"/>
        <w:rPr>
          <w:rStyle w:val="PageNumber"/>
          <w:rFonts w:cs="Arial"/>
          <w:color w:val="000000"/>
        </w:rPr>
      </w:pPr>
    </w:p>
    <w:p w14:paraId="27ED7CE7" w14:textId="14FBEAB0" w:rsidR="00D72A57" w:rsidRPr="00675506" w:rsidRDefault="00D72A57" w:rsidP="00D72A57">
      <w:pPr>
        <w:pStyle w:val="ListParagraph"/>
        <w:ind w:left="709"/>
        <w:rPr>
          <w:rStyle w:val="PageNumber"/>
          <w:rFonts w:cs="Arial"/>
          <w:color w:val="000000"/>
        </w:rPr>
      </w:pPr>
      <w:r w:rsidRPr="00675506">
        <w:rPr>
          <w:rStyle w:val="PageNumber"/>
          <w:color w:val="000000"/>
        </w:rPr>
        <w:lastRenderedPageBreak/>
        <w:t xml:space="preserve">During transmission, traffic data </w:t>
      </w:r>
      <w:proofErr w:type="gramStart"/>
      <w:r w:rsidRPr="00675506">
        <w:rPr>
          <w:rStyle w:val="PageNumber"/>
          <w:color w:val="000000"/>
        </w:rPr>
        <w:t>have to</w:t>
      </w:r>
      <w:proofErr w:type="gramEnd"/>
      <w:r w:rsidRPr="00675506">
        <w:rPr>
          <w:rStyle w:val="PageNumber"/>
          <w:color w:val="000000"/>
        </w:rPr>
        <w:t xml:space="preserve"> be encrypted using a suitable procedure. The following descriptions of the two transmission methods include corresponding requirements.</w:t>
      </w:r>
      <w:r w:rsidRPr="00675506">
        <w:rPr>
          <w:rStyle w:val="PageNumber"/>
          <w:color w:val="000000"/>
        </w:rPr>
        <w:br/>
        <w:t>No encryption methods other than those mentioned therein may be used.</w:t>
      </w:r>
    </w:p>
    <w:p w14:paraId="5CDD699B" w14:textId="77777777" w:rsidR="00D72A57" w:rsidRPr="00675506" w:rsidRDefault="00D72A57" w:rsidP="00D72A57">
      <w:pPr>
        <w:pStyle w:val="ListParagraph"/>
        <w:rPr>
          <w:rStyle w:val="PageNumber"/>
          <w:rFonts w:cs="Arial"/>
          <w:color w:val="000000"/>
        </w:rPr>
      </w:pPr>
    </w:p>
    <w:p w14:paraId="35294849" w14:textId="65C377D2" w:rsidR="00D72A57" w:rsidRPr="00675506" w:rsidRDefault="00D72A57" w:rsidP="00D72A57">
      <w:pPr>
        <w:pStyle w:val="ListParagraph"/>
      </w:pPr>
      <w:r w:rsidRPr="00675506">
        <w:rPr>
          <w:rStyle w:val="PageNumber"/>
          <w:color w:val="000000"/>
        </w:rPr>
        <w:t xml:space="preserve">To disclose traffic data pursuant to § 113b TKG, the requirements catalogue under § 113f TKG states that the traffic data should be encrypted inside the access system. </w:t>
      </w:r>
      <w:r w:rsidRPr="00675506">
        <w:t>To transmit the query results through the query system as part of the transmission procedure, they can be temporarily buffered unencrypted in the RAM or encrypted in the persistent memory, with the requirement that the keys used should be renewed regularly.</w:t>
      </w:r>
    </w:p>
    <w:p w14:paraId="0BC6DE5B" w14:textId="77777777" w:rsidR="00D72A57" w:rsidRPr="00675506" w:rsidRDefault="00D72A57" w:rsidP="00D72A57">
      <w:pPr>
        <w:pStyle w:val="ListParagraph"/>
      </w:pPr>
    </w:p>
    <w:p w14:paraId="674D079F" w14:textId="77777777" w:rsidR="00D72A57" w:rsidRPr="00675506" w:rsidRDefault="00D72A57" w:rsidP="00D72A57">
      <w:pPr>
        <w:pStyle w:val="ListParagraph"/>
      </w:pPr>
      <w:r w:rsidRPr="00675506">
        <w:t>When the query system and the transmission method are used for additional disclosures of information according to the above Section 1, it must be ensured that the connection of further systems necessary for this is secured using a firewall. The content relating to the firewall configuration and the log files applies accordingly to subsection 5.2.4 of the requirements catalogue pursuant to § 113f of the TKG.</w:t>
      </w:r>
    </w:p>
    <w:p w14:paraId="112A524E" w14:textId="77777777" w:rsidR="00D72A57" w:rsidRPr="00675506" w:rsidRDefault="00D72A57" w:rsidP="00D72A57">
      <w:pPr>
        <w:pStyle w:val="ListParagraph"/>
      </w:pPr>
    </w:p>
    <w:p w14:paraId="1FA43143" w14:textId="77777777" w:rsidR="00D72A57" w:rsidRPr="00675506" w:rsidRDefault="00D72A57" w:rsidP="00D72A57">
      <w:pPr>
        <w:pStyle w:val="ListParagraph"/>
      </w:pPr>
      <w:r w:rsidRPr="00675506">
        <w:t>Plain data that arises when processing search queries in the query system and transmission process (decrypted traffic data and other temporary data) must be deleted from the RAM directly after transmission. In addition, unsecured outsourcing (swapping) of sensitive data from the RAM must be prevented. Moreover, the requirements as per Section 5.2.5 of the requirements catalogue pursuant to § 113f of the TKG must be observed.</w:t>
      </w:r>
    </w:p>
    <w:p w14:paraId="72661C27" w14:textId="77777777" w:rsidR="00D72A57" w:rsidRPr="00675506" w:rsidRDefault="00D72A57" w:rsidP="00D72A57">
      <w:pPr>
        <w:pStyle w:val="ListParagraph"/>
      </w:pPr>
    </w:p>
    <w:p w14:paraId="52530A10" w14:textId="77777777" w:rsidR="00D72A57" w:rsidRPr="00675506" w:rsidRDefault="00D72A57" w:rsidP="00D72A57">
      <w:pPr>
        <w:pStyle w:val="ListParagraph"/>
        <w:numPr>
          <w:ilvl w:val="2"/>
          <w:numId w:val="38"/>
        </w:numPr>
        <w:ind w:left="709" w:hanging="709"/>
        <w:rPr>
          <w:rStyle w:val="PageNumber"/>
          <w:b/>
          <w:color w:val="000000"/>
        </w:rPr>
      </w:pPr>
      <w:r w:rsidRPr="00675506">
        <w:rPr>
          <w:rStyle w:val="PageNumber"/>
          <w:b/>
          <w:color w:val="000000"/>
        </w:rPr>
        <w:t>Implementation of the four-eyes principle in the case of access to and transmission of traffic data</w:t>
      </w:r>
    </w:p>
    <w:p w14:paraId="56B5F86E" w14:textId="77777777" w:rsidR="00D72A57" w:rsidRPr="00675506" w:rsidRDefault="00D72A57" w:rsidP="00D72A57">
      <w:pPr>
        <w:pStyle w:val="ListParagraph"/>
        <w:ind w:left="709"/>
        <w:rPr>
          <w:rStyle w:val="PageNumber"/>
          <w:color w:val="000000"/>
        </w:rPr>
      </w:pPr>
    </w:p>
    <w:p w14:paraId="1E086E07" w14:textId="77777777" w:rsidR="00D72A57" w:rsidRPr="00675506" w:rsidRDefault="00D72A57" w:rsidP="00D72A57">
      <w:pPr>
        <w:pStyle w:val="ListParagraph"/>
        <w:ind w:left="709"/>
        <w:jc w:val="both"/>
      </w:pPr>
      <w:r w:rsidRPr="00675506">
        <w:t>To be able to process information requests from authorised agencies by employees specially authorised by the obligated party, there must be controlled access to the query system according to the four-eye principle. The specially authorised persons must provide authentication with individual user IDs to the query system. The relevant logging requirements set out in the TKÜV should be met in doing so.</w:t>
      </w:r>
    </w:p>
    <w:p w14:paraId="4471C2C2" w14:textId="77777777" w:rsidR="00D72A57" w:rsidRPr="00675506" w:rsidRDefault="00D72A57" w:rsidP="00D72A57">
      <w:pPr>
        <w:pStyle w:val="ListParagraph"/>
        <w:ind w:left="709"/>
        <w:jc w:val="both"/>
      </w:pPr>
    </w:p>
    <w:p w14:paraId="5B495980" w14:textId="77777777" w:rsidR="00D72A57" w:rsidRPr="00675506" w:rsidRDefault="00D72A57" w:rsidP="00D72A57">
      <w:pPr>
        <w:pStyle w:val="ListParagraph"/>
        <w:ind w:left="709"/>
        <w:jc w:val="both"/>
      </w:pPr>
      <w:r w:rsidRPr="00675506">
        <w:rPr>
          <w:rStyle w:val="PageNumber"/>
          <w:color w:val="000000"/>
        </w:rPr>
        <w:t xml:space="preserve">Depending on the method of transmission employed, the query system </w:t>
      </w:r>
      <w:proofErr w:type="gramStart"/>
      <w:r w:rsidRPr="00675506">
        <w:rPr>
          <w:rStyle w:val="PageNumber"/>
          <w:color w:val="000000"/>
        </w:rPr>
        <w:t>has to</w:t>
      </w:r>
      <w:proofErr w:type="gramEnd"/>
      <w:r w:rsidRPr="00675506">
        <w:rPr>
          <w:rStyle w:val="PageNumber"/>
          <w:color w:val="000000"/>
        </w:rPr>
        <w:t xml:space="preserve"> be designed so that the two </w:t>
      </w:r>
      <w:r w:rsidRPr="00675506">
        <w:t>specially authorised persons are able to undertake the following checks:</w:t>
      </w:r>
    </w:p>
    <w:p w14:paraId="27FB7937" w14:textId="77777777" w:rsidR="00D72A57" w:rsidRPr="00675506" w:rsidRDefault="00D72A57" w:rsidP="00D72A57">
      <w:pPr>
        <w:pStyle w:val="ListParagraph"/>
        <w:ind w:left="709"/>
        <w:jc w:val="both"/>
      </w:pPr>
    </w:p>
    <w:p w14:paraId="7565F42A" w14:textId="77777777" w:rsidR="00D72A57" w:rsidRPr="00675506" w:rsidRDefault="00D72A57" w:rsidP="006150AF">
      <w:pPr>
        <w:pStyle w:val="ListParagraph"/>
        <w:numPr>
          <w:ilvl w:val="0"/>
          <w:numId w:val="70"/>
        </w:numPr>
        <w:jc w:val="both"/>
        <w:rPr>
          <w:color w:val="000000"/>
        </w:rPr>
      </w:pPr>
      <w:r w:rsidRPr="00675506">
        <w:t>ETSI-ESB transmission procedure</w:t>
      </w:r>
    </w:p>
    <w:p w14:paraId="6354F082" w14:textId="77777777" w:rsidR="00D72A57" w:rsidRPr="00675506" w:rsidRDefault="00D72A57" w:rsidP="00D72A57">
      <w:pPr>
        <w:pStyle w:val="ListParagraph"/>
        <w:ind w:left="1069"/>
        <w:jc w:val="both"/>
        <w:rPr>
          <w:rStyle w:val="PageNumber"/>
          <w:color w:val="000000"/>
        </w:rPr>
      </w:pPr>
    </w:p>
    <w:p w14:paraId="4C9B91CE" w14:textId="77777777" w:rsidR="00D72A57" w:rsidRPr="00675506" w:rsidRDefault="00D72A57" w:rsidP="00D72A57">
      <w:pPr>
        <w:pStyle w:val="ListParagraph"/>
        <w:ind w:left="1069"/>
        <w:jc w:val="both"/>
      </w:pPr>
      <w:r w:rsidRPr="00675506">
        <w:rPr>
          <w:rStyle w:val="PageNumber"/>
          <w:color w:val="000000"/>
        </w:rPr>
        <w:t xml:space="preserve">When using ETSI-ESB, the order and relevant query parameters are transmitted by the authorised agency. The two persons with special access authorisation shall verify </w:t>
      </w:r>
      <w:r w:rsidRPr="00675506">
        <w:t xml:space="preserve">in separate, independent stages </w:t>
      </w:r>
      <w:r w:rsidRPr="00675506">
        <w:rPr>
          <w:rStyle w:val="PageNumber"/>
          <w:color w:val="000000"/>
        </w:rPr>
        <w:t>the</w:t>
      </w:r>
      <w:r w:rsidRPr="00675506">
        <w:t xml:space="preserve"> agreement of the query parameters contained in a judicial order or public prosecutor’s order or in an information request by an authority with the query parameters made ready for access.</w:t>
      </w:r>
    </w:p>
    <w:p w14:paraId="073558DE" w14:textId="77777777" w:rsidR="00D72A57" w:rsidRPr="00675506" w:rsidRDefault="00D72A57" w:rsidP="00D72A57">
      <w:pPr>
        <w:pStyle w:val="ListParagraph"/>
        <w:ind w:left="1069"/>
        <w:jc w:val="both"/>
      </w:pPr>
    </w:p>
    <w:p w14:paraId="249EE5A3" w14:textId="45B49130" w:rsidR="00D72A57" w:rsidRPr="00675506" w:rsidRDefault="00D72A57" w:rsidP="00D72A57">
      <w:pPr>
        <w:pStyle w:val="ListParagraph"/>
        <w:ind w:left="1069"/>
        <w:jc w:val="both"/>
        <w:rPr>
          <w:rStyle w:val="PageNumber"/>
          <w:color w:val="000000"/>
        </w:rPr>
      </w:pPr>
      <w:r w:rsidRPr="00675506">
        <w:t>Within the query system, it should be ensured that the query parameters prescribed by the authorised agency cannot be altered by revision on the part of the obligated party. In the event of any errors or a lack of clarity, feedback must be sent to the authorised agency in accordance with the section on the treatment of errors. If there is an error on the part of the authorised agency, the process must be restarted (it is not admissible to arrange a correction through the subject by telephone, for example).</w:t>
      </w:r>
    </w:p>
    <w:p w14:paraId="7EDC5F66" w14:textId="77777777" w:rsidR="00D72A57" w:rsidRPr="00675506" w:rsidRDefault="00D72A57" w:rsidP="00D72A57">
      <w:pPr>
        <w:pStyle w:val="ListParagraph"/>
        <w:ind w:left="1069"/>
        <w:jc w:val="both"/>
        <w:rPr>
          <w:rStyle w:val="PageNumber"/>
          <w:color w:val="000000"/>
        </w:rPr>
      </w:pPr>
    </w:p>
    <w:p w14:paraId="6744CD4E" w14:textId="77777777" w:rsidR="00D72A57" w:rsidRPr="00675506" w:rsidRDefault="00D72A57" w:rsidP="006150AF">
      <w:pPr>
        <w:pStyle w:val="ListParagraph"/>
        <w:numPr>
          <w:ilvl w:val="0"/>
          <w:numId w:val="70"/>
        </w:numPr>
        <w:jc w:val="both"/>
        <w:rPr>
          <w:rStyle w:val="PageNumber"/>
          <w:color w:val="000000"/>
        </w:rPr>
      </w:pPr>
      <w:r w:rsidRPr="00675506">
        <w:rPr>
          <w:rStyle w:val="PageNumber"/>
          <w:color w:val="000000"/>
        </w:rPr>
        <w:t>E-Mail-ESB transmission procedure</w:t>
      </w:r>
    </w:p>
    <w:p w14:paraId="55850FE9" w14:textId="77777777" w:rsidR="00D72A57" w:rsidRPr="00675506" w:rsidRDefault="00D72A57" w:rsidP="00D72A57">
      <w:pPr>
        <w:pStyle w:val="ListParagraph"/>
        <w:ind w:left="1069"/>
        <w:jc w:val="both"/>
        <w:rPr>
          <w:rStyle w:val="PageNumber"/>
          <w:color w:val="000000"/>
        </w:rPr>
      </w:pPr>
    </w:p>
    <w:p w14:paraId="6CC05108" w14:textId="77777777" w:rsidR="00D72A57" w:rsidRPr="00675506" w:rsidRDefault="00D72A57" w:rsidP="00D72A57">
      <w:pPr>
        <w:pStyle w:val="ListParagraph"/>
        <w:ind w:left="1069"/>
        <w:jc w:val="both"/>
        <w:rPr>
          <w:rStyle w:val="PageNumber"/>
          <w:color w:val="000000"/>
        </w:rPr>
      </w:pPr>
      <w:r w:rsidRPr="00675506">
        <w:rPr>
          <w:rStyle w:val="PageNumber"/>
          <w:color w:val="000000"/>
        </w:rPr>
        <w:t>When using E-Mail-ESB, no predefined query parameters apart from the order and any further explanatory notes are transmitted by the authorised agency. The query parameters for access to the traffic data must be determined in a first step by the first of the two persons specially authorised to do this.</w:t>
      </w:r>
    </w:p>
    <w:p w14:paraId="28F1959F" w14:textId="77777777" w:rsidR="00D72A57" w:rsidRPr="00675506" w:rsidRDefault="00D72A57" w:rsidP="00D72A57">
      <w:pPr>
        <w:pStyle w:val="ListParagraph"/>
        <w:ind w:left="1069"/>
        <w:jc w:val="both"/>
        <w:rPr>
          <w:rStyle w:val="PageNumber"/>
          <w:color w:val="000000"/>
        </w:rPr>
      </w:pPr>
    </w:p>
    <w:p w14:paraId="5705B606" w14:textId="2464CDEE" w:rsidR="00D72A57" w:rsidRPr="00675506" w:rsidRDefault="00D72A57" w:rsidP="00D72A57">
      <w:pPr>
        <w:pStyle w:val="ListParagraph"/>
        <w:ind w:left="1069"/>
        <w:jc w:val="both"/>
      </w:pPr>
      <w:r w:rsidRPr="00675506">
        <w:t>The first person enters the query parameters in the query system corresponding to the judicial order or information request by an authority.</w:t>
      </w:r>
    </w:p>
    <w:p w14:paraId="1124E60A" w14:textId="77777777" w:rsidR="00D72A57" w:rsidRPr="00675506" w:rsidRDefault="00D72A57" w:rsidP="00D72A57">
      <w:pPr>
        <w:pStyle w:val="ListParagraph"/>
        <w:ind w:left="1069"/>
        <w:jc w:val="both"/>
      </w:pPr>
    </w:p>
    <w:p w14:paraId="4F99C9A6" w14:textId="1F94F2BE" w:rsidR="00D72A57" w:rsidRPr="00675506" w:rsidRDefault="00D72A57" w:rsidP="00D72A57">
      <w:pPr>
        <w:pStyle w:val="ListParagraph"/>
        <w:ind w:left="1069"/>
        <w:jc w:val="both"/>
      </w:pPr>
      <w:r w:rsidRPr="00675506">
        <w:t>The second person shall verify in a separate, independent further stage the agreement of the query parameters contained in the judicial order or information request by an authority with the query parameters made ready for access.</w:t>
      </w:r>
    </w:p>
    <w:p w14:paraId="59D9D219" w14:textId="77777777" w:rsidR="00D72A57" w:rsidRPr="00675506" w:rsidRDefault="00D72A57" w:rsidP="00D72A57">
      <w:pPr>
        <w:pStyle w:val="ListParagraph"/>
        <w:ind w:left="1069"/>
        <w:jc w:val="both"/>
      </w:pPr>
    </w:p>
    <w:p w14:paraId="145DFF66" w14:textId="77777777" w:rsidR="00D72A57" w:rsidRPr="00675506" w:rsidRDefault="00D72A57" w:rsidP="00D72A57">
      <w:pPr>
        <w:pStyle w:val="ListParagraph"/>
        <w:ind w:left="1069"/>
        <w:jc w:val="both"/>
      </w:pPr>
      <w:r w:rsidRPr="00675506">
        <w:t>If the outcome is positive, the second person shall initiate access to the traffic data and similarly instigate transmission of the query results to the authorised agency.</w:t>
      </w:r>
    </w:p>
    <w:p w14:paraId="751B9842" w14:textId="77777777" w:rsidR="00D72A57" w:rsidRPr="00675506" w:rsidRDefault="00D72A57" w:rsidP="00D72A57">
      <w:pPr>
        <w:pStyle w:val="ListParagraph"/>
        <w:ind w:left="1069"/>
        <w:jc w:val="both"/>
      </w:pPr>
    </w:p>
    <w:p w14:paraId="75E375A7" w14:textId="77777777" w:rsidR="00E13DF3" w:rsidRPr="00675506" w:rsidRDefault="00D72A57" w:rsidP="00D72A57">
      <w:pPr>
        <w:pStyle w:val="ListParagraph"/>
        <w:ind w:left="1069"/>
        <w:jc w:val="both"/>
      </w:pPr>
      <w:r w:rsidRPr="00675506">
        <w:t>If the outcome is negative, the query parameters must be readjusted between the two verifiers. If no clear result is possible, this must be fed back to the authorised agency with indication of the flaws detected.</w:t>
      </w:r>
    </w:p>
    <w:p w14:paraId="3EAD22A0" w14:textId="3087AED4" w:rsidR="00D72A57" w:rsidRPr="00675506" w:rsidRDefault="00E13DF3" w:rsidP="00D72A57">
      <w:pPr>
        <w:pStyle w:val="ListParagraph"/>
        <w:ind w:left="1069"/>
        <w:jc w:val="both"/>
      </w:pPr>
      <w:r w:rsidRPr="00675506">
        <w:t>If the AA has made an error, the process must be restarted (the obligated party may not implement corrections after a phone call, for example).</w:t>
      </w:r>
    </w:p>
    <w:p w14:paraId="13161757" w14:textId="77777777" w:rsidR="00D72A57" w:rsidRPr="00675506" w:rsidRDefault="00D72A57" w:rsidP="00D72A57">
      <w:pPr>
        <w:pStyle w:val="ListParagraph"/>
        <w:ind w:left="1069"/>
        <w:jc w:val="both"/>
        <w:rPr>
          <w:rStyle w:val="PageNumber"/>
          <w:color w:val="000000"/>
        </w:rPr>
      </w:pPr>
    </w:p>
    <w:p w14:paraId="518A1575" w14:textId="77777777" w:rsidR="00D72A57" w:rsidRPr="00675506" w:rsidRDefault="00D72A57" w:rsidP="00D72A57">
      <w:pPr>
        <w:pStyle w:val="ListParagraph"/>
        <w:numPr>
          <w:ilvl w:val="2"/>
          <w:numId w:val="38"/>
        </w:numPr>
        <w:ind w:left="709" w:hanging="709"/>
        <w:rPr>
          <w:rStyle w:val="PageNumber"/>
          <w:b/>
          <w:color w:val="000000"/>
        </w:rPr>
      </w:pPr>
      <w:r w:rsidRPr="00675506">
        <w:rPr>
          <w:rStyle w:val="PageNumber"/>
          <w:b/>
          <w:color w:val="000000"/>
        </w:rPr>
        <w:t>Physically securing the transmission procedure</w:t>
      </w:r>
    </w:p>
    <w:p w14:paraId="396613D4" w14:textId="77777777" w:rsidR="00D72A57" w:rsidRPr="00675506" w:rsidRDefault="00D72A57" w:rsidP="00D72A57">
      <w:pPr>
        <w:ind w:left="709"/>
        <w:rPr>
          <w:rStyle w:val="PageNumber"/>
          <w:rFonts w:cs="Arial"/>
          <w:color w:val="000000"/>
        </w:rPr>
      </w:pPr>
      <w:r w:rsidRPr="00675506">
        <w:t>The query systems and other parts of the transmission process must be physically protected from access by persons without special authorisation.</w:t>
      </w:r>
      <w:r w:rsidRPr="00675506">
        <w:br/>
      </w:r>
    </w:p>
    <w:p w14:paraId="1C137C31" w14:textId="7D66BC5C" w:rsidR="00D72A57" w:rsidRPr="00675506" w:rsidRDefault="00D72A57" w:rsidP="00012CFE">
      <w:pPr>
        <w:pStyle w:val="Heading3"/>
        <w:rPr>
          <w:rStyle w:val="PageNumber"/>
          <w:b w:val="0"/>
        </w:rPr>
      </w:pPr>
      <w:r w:rsidRPr="00675506">
        <w:rPr>
          <w:rStyle w:val="PageNumber"/>
        </w:rPr>
        <w:t>3.3</w:t>
      </w:r>
      <w:r w:rsidRPr="00675506">
        <w:rPr>
          <w:rStyle w:val="PageNumber"/>
        </w:rPr>
        <w:tab/>
        <w:t>Time until traffic data is available</w:t>
      </w:r>
    </w:p>
    <w:p w14:paraId="305605EB" w14:textId="36780F70" w:rsidR="00716E01" w:rsidRPr="00675506" w:rsidRDefault="00D72A57" w:rsidP="00D72A57">
      <w:pPr>
        <w:rPr>
          <w:color w:val="000000"/>
        </w:rPr>
      </w:pPr>
      <w:r w:rsidRPr="00675506">
        <w:rPr>
          <w:color w:val="000000"/>
        </w:rPr>
        <w:t>The systems for supplying traffic data from network elements of their own telecommunications network must be designed in accordance with § 31(3), sentence 3 TKÜV such that data collected can be retrieved by the authorised agency at the latest within 24 hours of the actual event. Their set-up in this respect may differ in individual cases.</w:t>
      </w:r>
      <w:r w:rsidRPr="00675506">
        <w:rPr>
          <w:color w:val="000000"/>
        </w:rPr>
        <w:br/>
        <w:t>It should be noted that the anticipated period between collection and availability for retrieval must be stated in the supporting documents.</w:t>
      </w:r>
      <w:bookmarkStart w:id="589" w:name="_Toc316388524"/>
      <w:bookmarkStart w:id="590" w:name="_Toc316905675"/>
    </w:p>
    <w:p w14:paraId="329024EA" w14:textId="089A2451" w:rsidR="00D72A57" w:rsidRPr="00675506" w:rsidRDefault="00D72A57" w:rsidP="00D72A57">
      <w:pPr>
        <w:rPr>
          <w:rFonts w:eastAsia="MS Mincho"/>
          <w:b/>
          <w:color w:val="000000"/>
          <w:sz w:val="24"/>
        </w:rPr>
      </w:pPr>
      <w:r w:rsidRPr="00675506">
        <w:br w:type="page"/>
      </w:r>
    </w:p>
    <w:p w14:paraId="5EE4F8ED" w14:textId="3B32C4CA" w:rsidR="00D72A57" w:rsidRPr="00675506" w:rsidRDefault="00D72A57" w:rsidP="001622DF">
      <w:pPr>
        <w:pStyle w:val="Heading1"/>
      </w:pPr>
      <w:bookmarkStart w:id="591" w:name="_Toc89760385"/>
      <w:r w:rsidRPr="00675506">
        <w:lastRenderedPageBreak/>
        <w:t>Appendix A</w:t>
      </w:r>
      <w:r w:rsidRPr="00675506">
        <w:tab/>
        <w:t>ETSI-ESB transmission method</w:t>
      </w:r>
      <w:bookmarkEnd w:id="591"/>
    </w:p>
    <w:p w14:paraId="112E86B9" w14:textId="129BBB5D" w:rsidR="00D72A57" w:rsidRPr="00675506" w:rsidRDefault="00D94DA5" w:rsidP="00D72A57">
      <w:r w:rsidRPr="00675506">
        <w:t>This Appendix describes the national requirements for the ETSI-ESB transmission method based on the ETSI specification, TS 102 657.</w:t>
      </w:r>
    </w:p>
    <w:p w14:paraId="4C0DFDD2" w14:textId="77777777" w:rsidR="00D72A57" w:rsidRPr="00675506" w:rsidRDefault="00D72A57" w:rsidP="00994AC7">
      <w:pPr>
        <w:pStyle w:val="Heading2"/>
      </w:pPr>
      <w:bookmarkStart w:id="592" w:name="_Toc89760386"/>
      <w:r w:rsidRPr="00675506">
        <w:t>1.1</w:t>
      </w:r>
      <w:r w:rsidRPr="00675506">
        <w:tab/>
        <w:t>Basic description of procedure</w:t>
      </w:r>
      <w:bookmarkEnd w:id="592"/>
    </w:p>
    <w:bookmarkEnd w:id="589"/>
    <w:bookmarkEnd w:id="590"/>
    <w:p w14:paraId="4FCF36B5" w14:textId="7B6F9ED8" w:rsidR="00D72A57" w:rsidRPr="00675506" w:rsidRDefault="00D72A57" w:rsidP="00D72A57">
      <w:pPr>
        <w:rPr>
          <w:color w:val="000000"/>
        </w:rPr>
      </w:pPr>
      <w:r w:rsidRPr="00675506">
        <w:rPr>
          <w:color w:val="000000"/>
        </w:rPr>
        <w:t>The procedure is essentially based on the mechanisms described in ETSI Specification TS 102 657. Since this specification requires further, nationally defined technical elaboration and has no defined requirements in Germany (</w:t>
      </w:r>
      <w:proofErr w:type="gramStart"/>
      <w:r w:rsidRPr="00675506">
        <w:rPr>
          <w:color w:val="000000"/>
        </w:rPr>
        <w:t>e.g.</w:t>
      </w:r>
      <w:proofErr w:type="gramEnd"/>
      <w:r w:rsidRPr="00675506">
        <w:rPr>
          <w:color w:val="000000"/>
        </w:rPr>
        <w:t xml:space="preserve"> a surveillance order obligation), additional provisions are needed which go beyond mere selection of options to address the specification as such.</w:t>
      </w:r>
    </w:p>
    <w:p w14:paraId="5B729A4A" w14:textId="77777777" w:rsidR="00D72A57" w:rsidRPr="00675506" w:rsidRDefault="00D72A57" w:rsidP="00D72A57">
      <w:pPr>
        <w:rPr>
          <w:color w:val="000000"/>
        </w:rPr>
      </w:pPr>
      <w:r w:rsidRPr="00675506">
        <w:rPr>
          <w:color w:val="000000"/>
        </w:rPr>
        <w:t>The basic transmission mechanism requires one recipient and one sender each at both the authorised agency and the obligated undertaking, through which an initial request message is sent by the authorised agency to the undertaking, following which the requested data are transmitted in a separate response message.</w:t>
      </w:r>
    </w:p>
    <w:p w14:paraId="5695EF3C" w14:textId="77777777" w:rsidR="00D72A57" w:rsidRPr="00675506" w:rsidRDefault="00D72A57" w:rsidP="00D72A57">
      <w:pPr>
        <w:rPr>
          <w:color w:val="000000"/>
        </w:rPr>
      </w:pPr>
      <w:r w:rsidRPr="00675506">
        <w:rPr>
          <w:color w:val="000000"/>
        </w:rPr>
        <w:t xml:space="preserve">These protocols are typically initiated through electronic transmission of the surveillance order in a </w:t>
      </w:r>
      <w:r w:rsidRPr="00675506">
        <w:rPr>
          <w:i/>
          <w:color w:val="000000"/>
        </w:rPr>
        <w:t>warrant request</w:t>
      </w:r>
      <w:r w:rsidRPr="00675506">
        <w:rPr>
          <w:color w:val="000000"/>
        </w:rPr>
        <w:t xml:space="preserve">, followed by one or more actual information requests, contained in separate </w:t>
      </w:r>
      <w:r w:rsidRPr="00675506">
        <w:rPr>
          <w:i/>
          <w:color w:val="000000"/>
        </w:rPr>
        <w:t>data requests</w:t>
      </w:r>
      <w:r w:rsidRPr="00675506">
        <w:rPr>
          <w:color w:val="000000"/>
        </w:rPr>
        <w:t xml:space="preserve">. Since the ETSI specification does not distinguish between </w:t>
      </w:r>
      <w:r w:rsidRPr="00675506">
        <w:rPr>
          <w:i/>
          <w:color w:val="000000"/>
        </w:rPr>
        <w:t>warrant</w:t>
      </w:r>
      <w:r w:rsidRPr="00675506">
        <w:rPr>
          <w:color w:val="000000"/>
        </w:rPr>
        <w:t xml:space="preserve"> and </w:t>
      </w:r>
      <w:r w:rsidRPr="00675506">
        <w:rPr>
          <w:i/>
          <w:color w:val="000000"/>
        </w:rPr>
        <w:t>data requests</w:t>
      </w:r>
      <w:r w:rsidRPr="00675506">
        <w:rPr>
          <w:color w:val="000000"/>
        </w:rPr>
        <w:t>, these concepts relate to the uniform request as described there.</w:t>
      </w:r>
    </w:p>
    <w:p w14:paraId="5107AF48" w14:textId="77777777" w:rsidR="00D72A57" w:rsidRPr="00675506" w:rsidRDefault="00D72A57" w:rsidP="00D72A57">
      <w:pPr>
        <w:rPr>
          <w:color w:val="000000"/>
        </w:rPr>
      </w:pPr>
    </w:p>
    <w:p w14:paraId="2EDC38DF" w14:textId="77777777" w:rsidR="00D72A57" w:rsidRPr="00675506" w:rsidRDefault="00D72A57" w:rsidP="00D72A57">
      <w:pPr>
        <w:rPr>
          <w:color w:val="000000"/>
        </w:rPr>
      </w:pPr>
      <w:r w:rsidRPr="00675506">
        <w:rPr>
          <w:color w:val="000000"/>
        </w:rPr>
        <w:t>The procedure is shown below for a single disclosure request and associated information on traffic data for various identifiers and in different periods:</w:t>
      </w:r>
    </w:p>
    <w:p w14:paraId="517E8313" w14:textId="77777777" w:rsidR="00D72A57" w:rsidRPr="00675506" w:rsidRDefault="00D72A57" w:rsidP="00D72A57">
      <w:pPr>
        <w:rPr>
          <w:color w:val="000000"/>
        </w:rPr>
      </w:pPr>
    </w:p>
    <w:p w14:paraId="7D77555A" w14:textId="77777777" w:rsidR="00D72A57" w:rsidRPr="00675506" w:rsidRDefault="00A97CD5" w:rsidP="00D72A57">
      <w:pPr>
        <w:rPr>
          <w:color w:val="000000"/>
        </w:rPr>
      </w:pPr>
      <w:r w:rsidRPr="00675506">
        <w:rPr>
          <w:color w:val="000000"/>
        </w:rPr>
      </w:r>
      <w:r w:rsidRPr="00675506">
        <w:rPr>
          <w:color w:val="000000"/>
        </w:rPr>
        <w:pict w14:anchorId="4905005B">
          <v:group id="_x0000_s4184" editas="canvas" style="width:474.8pt;height:155.3pt;mso-position-horizontal-relative:char;mso-position-vertical-relative:line" coordorigin="3480,3345" coordsize="10290,3365">
            <o:lock v:ext="edit" aspectratio="t"/>
            <v:shape id="_x0000_s4185" type="#_x0000_t75" style="position:absolute;left:3480;top:3345;width:10290;height:3365" o:preferrelative="f">
              <v:fill o:detectmouseclick="t"/>
              <v:path o:extrusionok="t" o:connecttype="none"/>
              <o:lock v:ext="edit" text="t"/>
            </v:shape>
            <v:rect id="_x0000_s4186" style="position:absolute;left:9792;top:3345;width:2479;height:3062;v-text-anchor:middle" fillcolor="#cff">
              <v:shadow color="#009"/>
              <v:textbox inset="7.25pt,1.2788mm,7.25pt,1.2788mm"/>
            </v:rect>
            <v:rect id="_x0000_s4187" style="position:absolute;left:5429;top:3360;width:2479;height:3023;v-text-anchor:middle" fillcolor="#ffc1c1">
              <v:shadow color="#009"/>
              <v:textbox inset="7.25pt,1.2788mm,7.25pt,1.2788mm"/>
            </v:rect>
            <v:rect id="_x0000_s4188" style="position:absolute;left:5705;top:3709;width:531;height:2492;v-text-anchor:middle" filled="f" fillcolor="#0036ff">
              <v:shadow color="#009"/>
              <v:textbox inset="7.25pt,1.2788mm,7.25pt,1.2788mm"/>
            </v:rect>
            <v:rect id="_x0000_s4189" style="position:absolute;left:6934;top:3713;width:652;height:1103;v-text-anchor:middle" filled="f" fillcolor="#0036ff">
              <v:shadow color="#009"/>
              <v:textbox inset="7.25pt,1.2788mm,7.25pt,1.2788mm"/>
            </v:rect>
            <v:rect id="_x0000_s4190" style="position:absolute;left:6935;top:5101;width:652;height:1103;v-text-anchor:middle" filled="f" fillcolor="#0036ff">
              <v:shadow color="#009"/>
              <v:textbox inset="7.25pt,1.2788mm,7.25pt,1.2788mm"/>
            </v:rect>
            <v:shapetype id="_x0000_t202" coordsize="21600,21600" o:spt="202" path="m,l,21600r21600,l21600,xe">
              <v:stroke joinstyle="miter"/>
              <v:path gradientshapeok="t" o:connecttype="rect"/>
            </v:shapetype>
            <v:shape id="_x0000_s4191" type="#_x0000_t202" style="position:absolute;left:5652;top:3762;width:626;height:402;v-text-anchor:bottom-baseline" filled="f" fillcolor="#0036ff" stroked="f" strokecolor="white">
              <v:shadow color="#009"/>
              <v:textbox style="mso-next-textbox:#_x0000_s4191" inset="1.79036mm,.89519mm,1.79036mm,.89519mm">
                <w:txbxContent>
                  <w:p w14:paraId="5FEB8464" w14:textId="77777777" w:rsidR="00EE22BC" w:rsidRPr="00DA3BF3" w:rsidRDefault="00EE22BC" w:rsidP="00D72A57">
                    <w:pPr>
                      <w:jc w:val="center"/>
                      <w:rPr>
                        <w:rFonts w:cs="Arial"/>
                        <w:color w:val="000000"/>
                        <w:sz w:val="11"/>
                        <w:szCs w:val="16"/>
                      </w:rPr>
                    </w:pPr>
                    <w:r>
                      <w:rPr>
                        <w:color w:val="000000"/>
                        <w:sz w:val="11"/>
                      </w:rPr>
                      <w:t>AA</w:t>
                    </w:r>
                  </w:p>
                  <w:p w14:paraId="6942C84B" w14:textId="77777777" w:rsidR="00EE22BC" w:rsidRPr="00DA3BF3" w:rsidRDefault="00EE22BC" w:rsidP="00D72A57">
                    <w:pPr>
                      <w:jc w:val="center"/>
                      <w:rPr>
                        <w:rFonts w:cs="Arial"/>
                        <w:color w:val="000000"/>
                        <w:sz w:val="11"/>
                        <w:szCs w:val="16"/>
                      </w:rPr>
                    </w:pPr>
                    <w:r>
                      <w:rPr>
                        <w:color w:val="000000"/>
                        <w:sz w:val="11"/>
                      </w:rPr>
                      <w:t>system</w:t>
                    </w:r>
                  </w:p>
                </w:txbxContent>
              </v:textbox>
            </v:shape>
            <v:shape id="_x0000_s4192" type="#_x0000_t202" style="position:absolute;left:6908;top:4127;width:615;height:257;v-text-anchor:bottom-baseline" filled="f" fillcolor="#0036ff" stroked="f" strokecolor="white">
              <v:shadow color="#009"/>
              <v:textbox style="mso-next-textbox:#_x0000_s4192" inset="1.79036mm,.89519mm,1.79036mm,.89519mm">
                <w:txbxContent>
                  <w:p w14:paraId="420AC887" w14:textId="77777777" w:rsidR="00EE22BC" w:rsidRPr="00DA3BF3" w:rsidRDefault="00EE22BC" w:rsidP="00D72A57">
                    <w:pPr>
                      <w:rPr>
                        <w:rFonts w:cs="Arial"/>
                        <w:color w:val="000000"/>
                        <w:sz w:val="11"/>
                        <w:szCs w:val="16"/>
                      </w:rPr>
                    </w:pPr>
                    <w:r>
                      <w:rPr>
                        <w:color w:val="000000"/>
                        <w:sz w:val="11"/>
                      </w:rPr>
                      <w:t>Sender</w:t>
                    </w:r>
                  </w:p>
                </w:txbxContent>
              </v:textbox>
            </v:shape>
            <v:shape id="_x0000_s4193" type="#_x0000_t202" style="position:absolute;left:6836;top:5198;width:818;height:256;v-text-anchor:bottom-baseline" filled="f" fillcolor="#0036ff" stroked="f" strokecolor="white">
              <v:shadow color="#009"/>
              <v:textbox style="mso-next-textbox:#_x0000_s4193" inset="1.79036mm,.89519mm,1.79036mm,.89519mm">
                <w:txbxContent>
                  <w:p w14:paraId="32BBB05F" w14:textId="77777777" w:rsidR="00EE22BC" w:rsidRPr="00DA3BF3" w:rsidRDefault="00EE22BC" w:rsidP="00D72A57">
                    <w:pPr>
                      <w:rPr>
                        <w:rFonts w:cs="Arial"/>
                        <w:color w:val="000000"/>
                        <w:sz w:val="11"/>
                        <w:szCs w:val="16"/>
                      </w:rPr>
                    </w:pPr>
                    <w:r>
                      <w:rPr>
                        <w:color w:val="000000"/>
                        <w:sz w:val="11"/>
                      </w:rPr>
                      <w:t>Recipient</w:t>
                    </w:r>
                  </w:p>
                </w:txbxContent>
              </v:textbox>
            </v:shape>
            <v:shape id="_x0000_s4194" type="#_x0000_t202" style="position:absolute;left:6946;top:5611;width:649;height:402;v-text-anchor:bottom-baseline" filled="f" fillcolor="#0036ff" stroked="f" strokecolor="white">
              <v:shadow color="#009"/>
              <v:textbox style="mso-next-textbox:#_x0000_s4194" inset="1.79036mm,.89519mm,1.79036mm,.89519mm">
                <w:txbxContent>
                  <w:p w14:paraId="6569F15E" w14:textId="77777777" w:rsidR="00EE22BC" w:rsidRPr="00DA3BF3" w:rsidRDefault="00EE22BC" w:rsidP="00D72A57">
                    <w:pPr>
                      <w:jc w:val="center"/>
                      <w:rPr>
                        <w:rFonts w:cs="Arial"/>
                        <w:color w:val="000000"/>
                        <w:sz w:val="11"/>
                        <w:szCs w:val="16"/>
                      </w:rPr>
                    </w:pPr>
                    <w:r>
                      <w:rPr>
                        <w:color w:val="000000"/>
                        <w:sz w:val="11"/>
                      </w:rPr>
                      <w:t>XML</w:t>
                    </w:r>
                  </w:p>
                  <w:p w14:paraId="2C5DA094" w14:textId="77777777" w:rsidR="00EE22BC" w:rsidRPr="00DA3BF3" w:rsidRDefault="00EE22BC" w:rsidP="00D72A57">
                    <w:pPr>
                      <w:jc w:val="center"/>
                      <w:rPr>
                        <w:rFonts w:cs="Arial"/>
                        <w:color w:val="000000"/>
                        <w:sz w:val="11"/>
                        <w:szCs w:val="16"/>
                      </w:rPr>
                    </w:pPr>
                    <w:r>
                      <w:rPr>
                        <w:color w:val="000000"/>
                        <w:sz w:val="11"/>
                      </w:rPr>
                      <w:t>test</w:t>
                    </w:r>
                  </w:p>
                </w:txbxContent>
              </v:textbox>
            </v:shape>
            <v:line id="_x0000_s4195" style="position:absolute;flip:x;v-text-anchor:bottom" from="6240,6102" to="6934,6102">
              <v:stroke endarrow="block"/>
              <v:shadow color="#009"/>
            </v:line>
            <v:line id="_x0000_s4196" style="position:absolute;flip:x;v-text-anchor:bottom" from="6247,3961" to="6941,3961">
              <v:stroke startarrow="block"/>
              <v:shadow color="#009"/>
            </v:line>
            <v:shape id="_x0000_s4197" type="#_x0000_t202" style="position:absolute;left:6347;top:3754;width:444;height:256;v-text-anchor:bottom-baseline" filled="f" fillcolor="#0036ff" stroked="f" strokecolor="white">
              <v:shadow color="#009"/>
              <v:textbox style="mso-next-textbox:#_x0000_s4197" inset="1.79036mm,.89519mm,1.79036mm,.89519mm">
                <w:txbxContent>
                  <w:p w14:paraId="1EE62A28" w14:textId="77777777" w:rsidR="00EE22BC" w:rsidRPr="00DA3BF3" w:rsidRDefault="00EE22BC" w:rsidP="00D72A57">
                    <w:pPr>
                      <w:rPr>
                        <w:rFonts w:cs="Arial"/>
                        <w:color w:val="000000"/>
                        <w:sz w:val="11"/>
                        <w:szCs w:val="16"/>
                      </w:rPr>
                    </w:pPr>
                    <w:proofErr w:type="spellStart"/>
                    <w:r>
                      <w:rPr>
                        <w:color w:val="000000"/>
                        <w:sz w:val="11"/>
                      </w:rPr>
                      <w:t>Req</w:t>
                    </w:r>
                    <w:proofErr w:type="spellEnd"/>
                  </w:p>
                </w:txbxContent>
              </v:textbox>
            </v:shape>
            <v:shape id="_x0000_s4198" type="#_x0000_t202" style="position:absolute;left:6281;top:5876;width:646;height:256;v-text-anchor:bottom-baseline" filled="f" fillcolor="#0036ff" stroked="f" strokecolor="white">
              <v:shadow color="#009"/>
              <v:textbox style="mso-next-textbox:#_x0000_s4198" inset="1.79036mm,.89519mm,1.79036mm,.89519mm">
                <w:txbxContent>
                  <w:p w14:paraId="7EEBF294" w14:textId="77777777" w:rsidR="00EE22BC" w:rsidRPr="00DA3BF3" w:rsidRDefault="00EE22BC" w:rsidP="00D72A57">
                    <w:pPr>
                      <w:rPr>
                        <w:rFonts w:cs="Arial"/>
                        <w:color w:val="000000"/>
                        <w:sz w:val="11"/>
                        <w:szCs w:val="16"/>
                      </w:rPr>
                    </w:pPr>
                    <w:proofErr w:type="spellStart"/>
                    <w:r>
                      <w:rPr>
                        <w:color w:val="000000"/>
                        <w:sz w:val="11"/>
                      </w:rPr>
                      <w:t>ReqAck</w:t>
                    </w:r>
                    <w:proofErr w:type="spellEnd"/>
                  </w:p>
                </w:txbxContent>
              </v:textbox>
            </v:shape>
            <v:rect id="_x0000_s4199" style="position:absolute;left:11558;top:3699;width:531;height:2492;v-text-anchor:middle" filled="f" fillcolor="#0036ff">
              <v:shadow color="#009"/>
              <v:textbox inset="7.25pt,1.2788mm,7.25pt,1.2788mm"/>
            </v:rect>
            <v:shape id="_x0000_s4200" type="#_x0000_t202" style="position:absolute;left:11488;top:3752;width:659;height:402;v-text-anchor:bottom-baseline" filled="f" fillcolor="#0036ff" stroked="f" strokecolor="white">
              <v:shadow color="#009"/>
              <v:textbox style="mso-next-textbox:#_x0000_s4200" inset="1.79036mm,.89519mm,1.79036mm,.89519mm">
                <w:txbxContent>
                  <w:p w14:paraId="3CC624DB" w14:textId="77777777" w:rsidR="00EE22BC" w:rsidRPr="00DA3BF3" w:rsidRDefault="00EE22BC" w:rsidP="00D72A57">
                    <w:pPr>
                      <w:jc w:val="center"/>
                      <w:rPr>
                        <w:rFonts w:cs="Arial"/>
                        <w:color w:val="000000"/>
                        <w:sz w:val="11"/>
                        <w:szCs w:val="16"/>
                      </w:rPr>
                    </w:pPr>
                    <w:r>
                      <w:rPr>
                        <w:color w:val="000000"/>
                        <w:sz w:val="11"/>
                      </w:rPr>
                      <w:t>Undertaking’s system</w:t>
                    </w:r>
                  </w:p>
                  <w:p w14:paraId="1880C099" w14:textId="77777777" w:rsidR="00EE22BC" w:rsidRPr="00DA3BF3" w:rsidRDefault="00EE22BC" w:rsidP="00D72A57">
                    <w:pPr>
                      <w:jc w:val="center"/>
                      <w:rPr>
                        <w:rFonts w:cs="Arial"/>
                        <w:color w:val="000000"/>
                        <w:sz w:val="11"/>
                        <w:szCs w:val="16"/>
                      </w:rPr>
                    </w:pPr>
                  </w:p>
                </w:txbxContent>
              </v:textbox>
            </v:shape>
            <v:shape id="_x0000_s4201" type="#_x0000_t202" style="position:absolute;left:11727;top:5645;width:220;height:256;v-text-anchor:bottom-baseline" filled="f" fillcolor="#0036ff" stroked="f" strokecolor="white">
              <v:shadow color="#009"/>
              <v:textbox style="mso-next-textbox:#_x0000_s4201" inset="1.79036mm,.89519mm,1.79036mm,.89519mm">
                <w:txbxContent>
                  <w:p w14:paraId="1E697BA9" w14:textId="77777777" w:rsidR="00EE22BC" w:rsidRPr="00DA3BF3" w:rsidRDefault="00EE22BC" w:rsidP="00D72A57">
                    <w:pPr>
                      <w:jc w:val="center"/>
                      <w:rPr>
                        <w:rFonts w:cs="Arial"/>
                        <w:color w:val="000000"/>
                        <w:sz w:val="11"/>
                        <w:szCs w:val="16"/>
                      </w:rPr>
                    </w:pPr>
                  </w:p>
                </w:txbxContent>
              </v:textbox>
            </v:shape>
            <v:shape id="_x0000_s4202" type="#_x0000_t202" style="position:absolute;left:13550;top:5001;width:220;height:256;v-text-anchor:bottom-baseline" filled="f" fillcolor="#0036ff" stroked="f" strokecolor="white">
              <v:shadow color="#009"/>
              <v:textbox style="mso-next-textbox:#_x0000_s4202" inset="1.79036mm,.89519mm,1.79036mm,.89519mm">
                <w:txbxContent>
                  <w:p w14:paraId="4FB9C036" w14:textId="77777777" w:rsidR="00EE22BC" w:rsidRPr="00DA3BF3" w:rsidRDefault="00EE22BC" w:rsidP="00D72A57">
                    <w:pPr>
                      <w:jc w:val="center"/>
                      <w:rPr>
                        <w:rFonts w:cs="Arial"/>
                        <w:color w:val="000000"/>
                        <w:sz w:val="11"/>
                        <w:szCs w:val="16"/>
                      </w:rPr>
                    </w:pPr>
                  </w:p>
                </w:txbxContent>
              </v:textbox>
            </v:shape>
            <v:line id="_x0000_s4203" style="position:absolute;flip:x;v-text-anchor:bottom" from="10843,4691" to="11537,4691">
              <v:stroke startarrow="block"/>
              <v:shadow color="#009"/>
            </v:line>
            <v:shape id="_x0000_s4204" type="#_x0000_t202" style="position:absolute;left:10944;top:4484;width:444;height:256;v-text-anchor:bottom-baseline" filled="f" fillcolor="#0036ff" stroked="f" strokecolor="white">
              <v:shadow color="#009"/>
              <v:textbox style="mso-next-textbox:#_x0000_s4204" inset="1.79036mm,.89519mm,1.79036mm,.89519mm">
                <w:txbxContent>
                  <w:p w14:paraId="240FABD7" w14:textId="77777777" w:rsidR="00EE22BC" w:rsidRPr="00DA3BF3" w:rsidRDefault="00EE22BC" w:rsidP="00D72A57">
                    <w:pPr>
                      <w:rPr>
                        <w:rFonts w:cs="Arial"/>
                        <w:color w:val="000000"/>
                        <w:sz w:val="11"/>
                        <w:szCs w:val="16"/>
                      </w:rPr>
                    </w:pPr>
                    <w:proofErr w:type="spellStart"/>
                    <w:r>
                      <w:rPr>
                        <w:color w:val="000000"/>
                        <w:sz w:val="11"/>
                      </w:rPr>
                      <w:t>Req</w:t>
                    </w:r>
                    <w:proofErr w:type="spellEnd"/>
                  </w:p>
                </w:txbxContent>
              </v:textbox>
            </v:shape>
            <v:line id="_x0000_s4205" style="position:absolute;flip:x;v-text-anchor:bottom" from="10828,5626" to="11522,5626">
              <v:stroke endarrow="block"/>
              <v:shadow color="#009"/>
            </v:line>
            <v:shape id="_x0000_s4206" type="#_x0000_t202" style="position:absolute;left:10853;top:5401;width:646;height:255;v-text-anchor:bottom-baseline" filled="f" fillcolor="#0036ff" stroked="f" strokecolor="white">
              <v:shadow color="#009"/>
              <v:textbox style="mso-next-textbox:#_x0000_s4206" inset="1.79036mm,.89519mm,1.79036mm,.89519mm">
                <w:txbxContent>
                  <w:p w14:paraId="084010E1" w14:textId="77777777" w:rsidR="00EE22BC" w:rsidRPr="00DA3BF3" w:rsidRDefault="00EE22BC" w:rsidP="00D72A57">
                    <w:pPr>
                      <w:rPr>
                        <w:rFonts w:cs="Arial"/>
                        <w:color w:val="000000"/>
                        <w:sz w:val="11"/>
                        <w:szCs w:val="16"/>
                      </w:rPr>
                    </w:pPr>
                    <w:proofErr w:type="spellStart"/>
                    <w:r>
                      <w:rPr>
                        <w:color w:val="000000"/>
                        <w:sz w:val="11"/>
                      </w:rPr>
                      <w:t>ReqAck</w:t>
                    </w:r>
                    <w:proofErr w:type="spellEnd"/>
                  </w:p>
                </w:txbxContent>
              </v:textbox>
            </v:shape>
            <v:rect id="_x0000_s4207" style="position:absolute;left:10199;top:5090;width:652;height:1103;v-text-anchor:middle" filled="f" fillcolor="#0036ff">
              <v:shadow color="#009"/>
              <v:textbox inset="7.25pt,1.2788mm,7.25pt,1.2788mm"/>
            </v:rect>
            <v:shape id="_x0000_s4208" type="#_x0000_t202" style="position:absolute;left:10175;top:5505;width:614;height:256;v-text-anchor:bottom-baseline" filled="f" fillcolor="#0036ff" stroked="f" strokecolor="white">
              <v:shadow color="#009"/>
              <v:textbox style="mso-next-textbox:#_x0000_s4208" inset="1.79036mm,.89519mm,1.79036mm,.89519mm">
                <w:txbxContent>
                  <w:p w14:paraId="1CD43CF1" w14:textId="77777777" w:rsidR="00EE22BC" w:rsidRPr="00DA3BF3" w:rsidRDefault="00EE22BC" w:rsidP="00D72A57">
                    <w:pPr>
                      <w:rPr>
                        <w:rFonts w:cs="Arial"/>
                        <w:color w:val="000000"/>
                        <w:sz w:val="11"/>
                        <w:szCs w:val="16"/>
                      </w:rPr>
                    </w:pPr>
                    <w:r>
                      <w:rPr>
                        <w:color w:val="000000"/>
                        <w:sz w:val="11"/>
                      </w:rPr>
                      <w:t>Sender</w:t>
                    </w:r>
                  </w:p>
                </w:txbxContent>
              </v:textbox>
            </v:shape>
            <v:rect id="_x0000_s4209" style="position:absolute;left:10179;top:3699;width:652;height:1103;v-text-anchor:middle" filled="f" fillcolor="#0036ff">
              <v:shadow color="#009"/>
              <v:textbox inset="7.25pt,1.2788mm,7.25pt,1.2788mm"/>
            </v:rect>
            <v:shape id="_x0000_s4210" type="#_x0000_t202" style="position:absolute;left:10080;top:3796;width:817;height:256;v-text-anchor:bottom-baseline" filled="f" fillcolor="#0036ff" stroked="f" strokecolor="white">
              <v:shadow color="#009"/>
              <v:textbox style="mso-next-textbox:#_x0000_s4210" inset="1.79036mm,.89519mm,1.79036mm,.89519mm">
                <w:txbxContent>
                  <w:p w14:paraId="15329BAE" w14:textId="77777777" w:rsidR="00EE22BC" w:rsidRPr="00DA3BF3" w:rsidRDefault="00EE22BC" w:rsidP="00D72A57">
                    <w:pPr>
                      <w:rPr>
                        <w:rFonts w:cs="Arial"/>
                        <w:color w:val="000000"/>
                        <w:sz w:val="11"/>
                        <w:szCs w:val="16"/>
                      </w:rPr>
                    </w:pPr>
                    <w:r>
                      <w:rPr>
                        <w:color w:val="000000"/>
                        <w:sz w:val="11"/>
                      </w:rPr>
                      <w:t>Recipient</w:t>
                    </w:r>
                  </w:p>
                </w:txbxContent>
              </v:textbox>
            </v:shape>
            <v:shape id="_x0000_s4211" type="#_x0000_t202" style="position:absolute;left:10190;top:4209;width:648;height:402;v-text-anchor:bottom-baseline" filled="f" fillcolor="#0036ff" stroked="f" strokecolor="white">
              <v:shadow color="#009"/>
              <v:textbox style="mso-next-textbox:#_x0000_s4211" inset="1.79036mm,.89519mm,1.79036mm,.89519mm">
                <w:txbxContent>
                  <w:p w14:paraId="518B298B" w14:textId="77777777" w:rsidR="00EE22BC" w:rsidRPr="00DA3BF3" w:rsidRDefault="00EE22BC" w:rsidP="00D72A57">
                    <w:pPr>
                      <w:jc w:val="center"/>
                      <w:rPr>
                        <w:rFonts w:cs="Arial"/>
                        <w:color w:val="000000"/>
                        <w:sz w:val="11"/>
                        <w:szCs w:val="16"/>
                      </w:rPr>
                    </w:pPr>
                    <w:r>
                      <w:rPr>
                        <w:color w:val="000000"/>
                        <w:sz w:val="11"/>
                      </w:rPr>
                      <w:t>XML test</w:t>
                    </w:r>
                  </w:p>
                  <w:p w14:paraId="62C59056" w14:textId="77777777" w:rsidR="00EE22BC" w:rsidRPr="00DA3BF3" w:rsidRDefault="00EE22BC" w:rsidP="00D72A57">
                    <w:pPr>
                      <w:jc w:val="center"/>
                      <w:rPr>
                        <w:rFonts w:cs="Arial"/>
                        <w:color w:val="000000"/>
                        <w:sz w:val="11"/>
                        <w:szCs w:val="16"/>
                      </w:rPr>
                    </w:pPr>
                  </w:p>
                </w:txbxContent>
              </v:textbox>
            </v:shape>
            <v:line id="_x0000_s4212" style="position:absolute;v-text-anchor:bottom" from="7593,4186" to="10169,4186">
              <v:stroke endarrow="block"/>
              <v:shadow color="#009"/>
            </v:line>
            <v:line id="_x0000_s4213" style="position:absolute;v-text-anchor:bottom" from="7602,5973" to="10179,5973">
              <v:stroke endarrow="block"/>
              <v:shadow color="#009"/>
            </v:line>
            <v:line id="_x0000_s4214" style="position:absolute;v-text-anchor:bottom" from="7604,5588" to="10180,5588">
              <v:stroke startarrow="block"/>
              <v:shadow color="#009"/>
            </v:line>
            <v:line id="_x0000_s4215" style="position:absolute;v-text-anchor:bottom" from="7606,4596" to="10182,4596">
              <v:stroke startarrow="block"/>
              <v:shadow color="#009"/>
            </v:line>
            <v:shape id="_x0000_s4216" type="#_x0000_t202" style="position:absolute;left:8128;top:3968;width:1489;height:256;v-text-anchor:bottom-baseline" filled="f" fillcolor="#0036ff" stroked="f" strokecolor="white">
              <v:shadow color="#009"/>
              <v:textbox style="mso-next-textbox:#_x0000_s4216" inset="1.79036mm,.89519mm,1.79036mm,.89519mm">
                <w:txbxContent>
                  <w:p w14:paraId="503F2116" w14:textId="77777777" w:rsidR="00EE22BC" w:rsidRPr="00DA3BF3" w:rsidRDefault="00EE22BC" w:rsidP="00D72A57">
                    <w:pPr>
                      <w:rPr>
                        <w:rFonts w:cs="Arial"/>
                        <w:color w:val="000000"/>
                        <w:sz w:val="11"/>
                        <w:szCs w:val="16"/>
                      </w:rPr>
                    </w:pPr>
                    <w:proofErr w:type="spellStart"/>
                    <w:r>
                      <w:rPr>
                        <w:color w:val="000000"/>
                        <w:sz w:val="11"/>
                      </w:rPr>
                      <w:t>Req</w:t>
                    </w:r>
                    <w:proofErr w:type="spellEnd"/>
                    <w:r>
                      <w:rPr>
                        <w:color w:val="000000"/>
                        <w:sz w:val="11"/>
                      </w:rPr>
                      <w:t xml:space="preserve"> (TIFF metadata)</w:t>
                    </w:r>
                  </w:p>
                </w:txbxContent>
              </v:textbox>
            </v:shape>
            <v:shape id="_x0000_s4217" type="#_x0000_t202" style="position:absolute;left:8444;top:5389;width:858;height:256;v-text-anchor:bottom-baseline" filled="f" fillcolor="#0036ff" stroked="f" strokecolor="white">
              <v:shadow color="#009"/>
              <v:textbox style="mso-next-textbox:#_x0000_s4217" inset="1.79036mm,.89519mm,1.79036mm,.89519mm">
                <w:txbxContent>
                  <w:p w14:paraId="20E52DC6" w14:textId="77777777" w:rsidR="00EE22BC" w:rsidRPr="00DA3BF3" w:rsidRDefault="00EE22BC" w:rsidP="00D72A57">
                    <w:pPr>
                      <w:rPr>
                        <w:rFonts w:cs="Arial"/>
                        <w:color w:val="000000"/>
                        <w:sz w:val="11"/>
                        <w:szCs w:val="16"/>
                      </w:rPr>
                    </w:pPr>
                    <w:r>
                      <w:rPr>
                        <w:color w:val="000000"/>
                        <w:sz w:val="11"/>
                      </w:rPr>
                      <w:t>Response</w:t>
                    </w:r>
                  </w:p>
                </w:txbxContent>
              </v:textbox>
            </v:shape>
            <v:shape id="_x0000_s4218" type="#_x0000_t202" style="position:absolute;left:8378;top:5943;width:747;height:255;v-text-anchor:bottom-baseline" filled="f" fillcolor="#0036ff" stroked="f" strokecolor="white">
              <v:shadow color="#009"/>
              <v:textbox style="mso-next-textbox:#_x0000_s4218" inset="1.79036mm,.89519mm,1.79036mm,.89519mm">
                <w:txbxContent>
                  <w:p w14:paraId="1319C42C" w14:textId="77777777" w:rsidR="00EE22BC" w:rsidRPr="00DA3BF3" w:rsidRDefault="00EE22BC" w:rsidP="00D72A57">
                    <w:pPr>
                      <w:rPr>
                        <w:rFonts w:cs="Arial"/>
                        <w:color w:val="000000"/>
                        <w:sz w:val="11"/>
                        <w:szCs w:val="16"/>
                      </w:rPr>
                    </w:pPr>
                    <w:r>
                      <w:rPr>
                        <w:color w:val="000000"/>
                        <w:sz w:val="11"/>
                      </w:rPr>
                      <w:t>HTTP OK</w:t>
                    </w:r>
                  </w:p>
                </w:txbxContent>
              </v:textbox>
            </v:shape>
            <v:shape id="_x0000_s4219" type="#_x0000_t202" style="position:absolute;left:8497;top:4547;width:747;height:255;v-text-anchor:bottom-baseline" filled="f" fillcolor="#0036ff" stroked="f" strokecolor="white">
              <v:shadow color="#009"/>
              <v:textbox style="mso-next-textbox:#_x0000_s4219" inset="1.79036mm,.89519mm,1.79036mm,.89519mm">
                <w:txbxContent>
                  <w:p w14:paraId="5E878B26" w14:textId="77777777" w:rsidR="00EE22BC" w:rsidRPr="00DA3BF3" w:rsidRDefault="00EE22BC" w:rsidP="00D72A57">
                    <w:pPr>
                      <w:rPr>
                        <w:rFonts w:cs="Arial"/>
                        <w:color w:val="000000"/>
                        <w:sz w:val="11"/>
                        <w:szCs w:val="16"/>
                      </w:rPr>
                    </w:pPr>
                    <w:r>
                      <w:rPr>
                        <w:color w:val="000000"/>
                        <w:sz w:val="11"/>
                      </w:rPr>
                      <w:t>HTTP OK</w:t>
                    </w:r>
                  </w:p>
                </w:txbxContent>
              </v:textbox>
            </v:shape>
            <v:shape id="_x0000_s4220" type="#_x0000_t202" style="position:absolute;left:6116;top:3375;width:1164;height:256;v-text-anchor:bottom-baseline" filled="f" fillcolor="#0036ff" stroked="f" strokecolor="white">
              <v:shadow color="#009"/>
              <v:textbox style="mso-next-textbox:#_x0000_s4220" inset="1.79036mm,.89519mm,1.79036mm,.89519mm">
                <w:txbxContent>
                  <w:p w14:paraId="10F20F5E" w14:textId="77777777" w:rsidR="00EE22BC" w:rsidRPr="00DA3BF3" w:rsidRDefault="00EE22BC" w:rsidP="00D72A57">
                    <w:pPr>
                      <w:rPr>
                        <w:rFonts w:cs="Arial"/>
                        <w:color w:val="000000"/>
                        <w:sz w:val="11"/>
                        <w:szCs w:val="16"/>
                      </w:rPr>
                    </w:pPr>
                    <w:r>
                      <w:rPr>
                        <w:color w:val="000000"/>
                        <w:sz w:val="11"/>
                      </w:rPr>
                      <w:t>Authorised agency</w:t>
                    </w:r>
                  </w:p>
                </w:txbxContent>
              </v:textbox>
            </v:shape>
            <v:shape id="_x0000_s4221" type="#_x0000_t202" style="position:absolute;left:9831;top:3364;width:1608;height:255;v-text-anchor:bottom-baseline" filled="f" fillcolor="#0036ff" stroked="f" strokecolor="white">
              <v:shadow color="#009"/>
              <v:textbox style="mso-next-textbox:#_x0000_s4221" inset="1.79036mm,.89519mm,1.79036mm,.89519mm">
                <w:txbxContent>
                  <w:p w14:paraId="31444578" w14:textId="77777777" w:rsidR="00EE22BC" w:rsidRPr="00DA3BF3" w:rsidRDefault="00EE22BC" w:rsidP="00D72A57">
                    <w:pPr>
                      <w:jc w:val="center"/>
                      <w:rPr>
                        <w:rFonts w:cs="Arial"/>
                        <w:color w:val="000000"/>
                        <w:sz w:val="11"/>
                        <w:szCs w:val="16"/>
                      </w:rPr>
                    </w:pPr>
                    <w:r>
                      <w:rPr>
                        <w:color w:val="000000"/>
                        <w:sz w:val="11"/>
                      </w:rPr>
                      <w:t xml:space="preserve">                   Undertakings</w:t>
                    </w:r>
                  </w:p>
                </w:txbxContent>
              </v:textbox>
            </v:shape>
            <v:rect id="_x0000_s4222" style="position:absolute;left:7965;top:3690;width:103;height:2492;v-text-anchor:middle" filled="f" fillcolor="#0036ff">
              <v:stroke dashstyle="dash"/>
              <v:shadow color="#009"/>
              <v:textbox inset="7.25pt,1.2788mm,7.25pt,1.2788mm"/>
            </v:rect>
            <v:rect id="_x0000_s4223" style="position:absolute;left:9615;top:3690;width:105;height:2492;v-text-anchor:middle" filled="f" fillcolor="#0036ff">
              <v:stroke dashstyle="dash"/>
              <v:shadow color="#009"/>
              <v:textbox inset="7.25pt,1.2788mm,7.25pt,1.2788mm"/>
            </v:rect>
            <v:shape id="_x0000_s4224" type="#_x0000_t202" style="position:absolute;left:8522;top:6376;width:794;height:257;v-text-anchor:bottom-baseline" filled="f" fillcolor="#0036ff" stroked="f" strokecolor="white">
              <v:shadow color="#009"/>
              <v:textbox style="mso-next-textbox:#_x0000_s4224" inset="1.79036mm,.89519mm,1.79036mm,.89519mm">
                <w:txbxContent>
                  <w:p w14:paraId="2329C88A" w14:textId="77777777" w:rsidR="00EE22BC" w:rsidRPr="00DA3BF3" w:rsidRDefault="00EE22BC" w:rsidP="00D72A57">
                    <w:pPr>
                      <w:rPr>
                        <w:rFonts w:cs="Arial"/>
                        <w:i/>
                        <w:iCs/>
                        <w:color w:val="000000"/>
                        <w:sz w:val="11"/>
                        <w:szCs w:val="16"/>
                      </w:rPr>
                    </w:pPr>
                    <w:r>
                      <w:rPr>
                        <w:i/>
                        <w:color w:val="000000"/>
                        <w:sz w:val="11"/>
                      </w:rPr>
                      <w:t>SINA VPN</w:t>
                    </w:r>
                  </w:p>
                </w:txbxContent>
              </v:textbox>
            </v:shape>
            <v:line id="_x0000_s4225" style="position:absolute;flip:y;v-text-anchor:bottom" from="9244,6136" to="9663,6414">
              <v:shadow color="#009"/>
            </v:line>
            <v:line id="_x0000_s4226" style="position:absolute;flip:x y;v-text-anchor:bottom" from="8008,6136" to="8605,6437">
              <v:shadow color="#009"/>
            </v:line>
            <v:group id="_x0000_s4227" style="position:absolute;left:4035;top:4760;width:723;height:743" coordorigin="611,2031" coordsize="730,619">
              <v:shape id="_x0000_s4228" style="position:absolute;left:641;top:2477;width:497;height:173" coordsize="901,316" path="m15,58r1,6l19,67r4,1l30,70r6,1l43,71r7,l56,71r15,3l87,75r14,2l116,80r13,4l139,91r6,8l147,112r-1,9l142,129r-6,6l129,140r-7,6l116,153r-4,9l111,170r1,14l118,196r10,9l137,213r13,5l164,224r16,4l194,231r10,3l211,237r8,1l226,241r7,1l240,245r7,3l254,251r7,3l268,256r6,3l281,262r7,1l297,266r7,3l313,272r16,4l343,280r14,6l371,289r13,4l397,297r12,3l422,303r13,3l447,309r13,1l474,313r14,1l502,316r16,l533,316r13,l556,316r9,l575,316r10,l594,314r9,l612,313r10,l630,311r9,l649,310r9,-1l668,309r12,-2l691,306r11,-2l715,304r11,l736,303r11,-1l756,297r9,-4l775,286r4,-6l782,275r3,-5l788,263r3,-4l794,254r2,-5l802,245r13,-8l827,231r14,-4l855,224r13,-6l879,213r12,-8l901,194r-12,-4l875,184r-18,-5l837,174r-25,-7l785,160r-29,-7l723,146r-34,-8l654,131r-36,-9l578,114r-38,-9l501,97,460,88,420,81,380,73,342,64,302,56,266,49,229,41,195,36,163,29,132,23,104,17,80,13,57,9,38,6,23,3,12,2,5,,2,,,5,,8r2,4l5,15r4,4l14,22r2,4l19,32r,5l18,44r-2,7l15,58xe" fillcolor="#967f00" stroked="f">
                <v:path arrowok="t"/>
                <o:lock v:ext="edit" aspectratio="t"/>
              </v:shape>
              <v:shape id="_x0000_s4229" style="position:absolute;left:620;top:2454;width:546;height:139" coordsize="990,252" path="m,l945,204r7,-3l961,201r7,2l976,207r7,6l987,220r3,7l989,235r-3,6l982,246r-7,3l968,252r-7,l954,252r-6,-3l942,245,10,49,,xe" fillcolor="#bfb23f" stroked="f">
                <v:path arrowok="t"/>
                <o:lock v:ext="edit" aspectratio="t"/>
              </v:shape>
              <v:shape id="_x0000_s4230" style="position:absolute;left:611;top:2359;width:730;height:207" coordsize="1323,376" path="m1258,139l708,3r-3,l698,4r-10,l677,4r-14,l647,4r-18,l609,4r-21,l566,4r-24,l518,4,492,3r-26,l439,3r-27,l385,3r-26,l333,1r-25,l281,1r-24,l235,1,212,,192,,173,,156,,140,,128,,118,r-9,l105,r-4,l98,1,94,3r-3,l91,7r-1,3l88,13r,4l88,24r3,4l94,34r3,6l101,44r4,5l108,55r3,6l101,62r-8,l83,64r-9,l66,64,56,62r-10,l36,61r3,20l39,90r3,9l50,114r-8,3l33,122r-8,2l16,129r-5,5l4,140r-3,7l,155r1,8l4,170r5,4l15,180r9,4l33,187r10,2l55,192r11,2l77,196r13,2l100,199r11,2l121,202r10,l139,204r8,1l156,206r8,2l171,209r7,3l185,213r9,3l201,218r7,1l215,221r7,2l229,225r9,1l246,228r8,1l263,230r15,3l294,235r14,2l322,239r13,3l347,245r12,2l371,249r13,3l395,256r11,3l419,263r13,3l446,271r14,5l475,281r17,6l508,293r15,4l537,301r16,4l567,310r14,2l595,317r14,2l622,322r14,3l649,328r14,1l677,332r12,2l702,336r14,2l729,341r13,1l756,344r14,2l784,348r14,3l812,352r14,3l840,358r16,1l870,362r15,4l902,369r16,3l934,376r119,-10l1054,351r,-15l1056,324r4,-16l1065,297r9,-6l1085,287r13,-1l1110,287r16,3l1140,293r14,2l1246,295r14,-2l1272,288r14,-4l1298,280r10,-7l1316,264r4,-11l1323,240r-1,-5l1319,229r-3,-4l1312,221r-6,-3l1300,216r-5,-3l1289,211r-14,-7l1264,201r-14,-5l1239,194r-13,-5l1215,187r-13,-5l1188,175r8,-5l1206,165r9,-4l1224,158r9,-3l1241,151r9,-5l1258,139xe" fillcolor="#a38e00" stroked="f">
                <v:path arrowok="t"/>
                <o:lock v:ext="edit" aspectratio="t"/>
              </v:shape>
              <v:shape id="_x0000_s4231" style="position:absolute;left:1098;top:2415;width:19;height:19" coordsize="34,34" path="m34,5l10,,,22,26,34,34,5xe" fillcolor="#999" stroked="f">
                <v:path arrowok="t"/>
                <o:lock v:ext="edit" aspectratio="t"/>
              </v:shape>
              <v:shape id="_x0000_s4232" style="position:absolute;left:1115;top:2422;width:80;height:32" coordsize="147,58" path="m5,l147,39,133,58,,25,5,xe" fillcolor="#ffaf0f" stroked="f">
                <v:path arrowok="t"/>
                <o:lock v:ext="edit" aspectratio="t"/>
              </v:shape>
              <v:shape id="_x0000_s4233" style="position:absolute;left:991;top:2432;width:186;height:90" coordsize="335,164" path="m,68r159,96l335,82,186,,,68xe" stroked="f">
                <v:path arrowok="t"/>
                <o:lock v:ext="edit" aspectratio="t"/>
              </v:shape>
              <v:shape id="_x0000_s4234" style="position:absolute;left:1016;top:2365;width:80;height:61" coordsize="147,110" path="m54,7l58,5,62,4,65,1,69,r7,1l80,4r5,3l89,12r4,3l97,21r4,4l107,28r6,1l117,29r4,2l127,31r4,l135,31r6,l147,31r-3,17l135,63r-8,14l114,87r-14,9l85,103r-16,4l51,109r-9,l37,110r-6,l28,110r-3,l23,109r-6,-3l9,101,3,94,,87,,79,4,70,7,62,13,52,16,42,17,31r1,-4l20,22r3,-3l24,17r4,-2l31,12r4,-2l38,5r6,5l47,11r-2,l44,10,42,8,41,7r4,l54,7xe" fillcolor="#ccd3e0" stroked="f">
                <v:path arrowok="t"/>
                <o:lock v:ext="edit" aspectratio="t"/>
              </v:shape>
              <v:shape id="_x0000_s4235" style="position:absolute;left:1036;top:2033;width:90;height:59" coordsize="164,105" path="m17,98r,-7l18,84r1,-6l21,71r3,-6l26,61r5,-3l36,57r9,l53,57r10,1l72,58r7,2l87,61r8,2l102,65r8,3l117,71r7,3l129,80r6,4l139,91r4,7l148,105r7,-6l159,94r4,-9l164,78,163,60,156,44,146,32,132,20,117,12,100,5,81,2,63,,57,,52,2,48,3,42,5,38,7r-6,3l28,15r-6,2l18,19r-3,1l11,22,7,23,4,24,1,27,,30r,4l1,48,7,65r5,19l17,98xe" fillcolor="gray" stroked="f">
                <v:path arrowok="t"/>
                <o:lock v:ext="edit" aspectratio="t"/>
              </v:shape>
              <v:shape id="_x0000_s4236" style="position:absolute;left:884;top:2157;width:342;height:249" coordsize="621,452" path="m189,85l199,73r11,-7l223,61r11,-5l248,52r13,-3l275,44r12,-7l292,34r1,-3l296,27r3,-5l301,20r3,-3l307,14r4,l317,14r6,1l327,17r4,3l337,22r4,3l345,27r7,l362,27r8,-2l379,22r8,-4l394,14r7,-4l410,4,418,r9,8l435,17r9,7l451,29r10,6l468,39r9,6l486,48r7,6l503,58r8,5l520,68r7,7l535,80r9,9l551,97r8,13l565,121r4,12l570,145r3,13l575,171r2,13l582,196r5,23l594,239r5,20l601,278r3,20l607,318r1,21l608,363r2,16l613,394r4,14l621,424r-13,4l597,432r-13,5l573,439r-11,3l551,445r-12,2l528,448r-11,1l507,451r-11,l484,451r-11,1l461,451r-13,l437,451r-6,-10l425,432r-5,-7l413,420r-10,-5l394,411r-9,-1l376,407r-11,-1l355,406r-11,-2l332,403r-11,l310,401r-11,-3l287,396r-9,-3l269,390r-8,-4l254,383r-9,-4l238,376r-8,-3l220,369r4,-14l230,341r5,-13l237,312r-2,-10l231,297r-6,-7l217,285r-8,-2l199,280r-10,-2l180,278r-12,3l156,287r-8,10l140,308r-9,11l121,329r-10,7l99,339r-13,l73,338,62,336,52,335,41,333r-11,l17,332r-13,l3,328r,-4l2,319,,315r2,-7l4,302r5,-2l14,295r6,-4l27,288r6,-3l38,281r6,-6l52,268r9,-11l72,244,83,230,95,215r12,-17l120,181r13,-17l144,148r11,-15l165,119r8,-13l182,96r4,-7l189,85xe" fillcolor="#f30" stroked="f">
                <v:path arrowok="t"/>
                <o:lock v:ext="edit" aspectratio="t"/>
              </v:shape>
              <v:shape id="_x0000_s4237" style="position:absolute;left:1050;top:2200;width:55;height:159" coordsize="100,288" path="m30,r3,18l36,33r1,16l40,67r7,-8l53,50r4,-7l62,36r5,-5l72,24r7,-6l88,9r4,8l100,14,96,31,92,46,86,60,82,74,76,89r-5,14l64,118r-7,17l57,247r-9,1l38,251r-7,3l24,260r-7,5l12,272r-6,9l,288,,227,5,213r5,-14l15,188r4,-13l22,162r2,-11l26,137r1,-14l26,118r-3,-4l22,113r-5,-3l13,108r-3,-2l7,103,6,99,7,79,12,60,16,43,17,24r2,-7l22,11,26,5,30,xe" fillcolor="#0c0" stroked="f">
                <v:path arrowok="t"/>
                <o:lock v:ext="edit" aspectratio="t"/>
              </v:shape>
              <v:shape id="_x0000_s4238" style="position:absolute;left:946;top:2315;width:69;height:48" coordsize="124,88" path="m90,88r7,-8l104,72r6,-7l115,58r3,-7l121,43r3,-10l124,23r-2,-7l118,10,112,6,105,3,97,,87,,79,,70,,58,,45,3,34,7,24,15r-9,7l8,31,3,41,,54r14,l27,56r12,2l50,61r12,3l72,70r9,8l90,88xe" fillcolor="#f2bfb2" stroked="f">
                <v:path arrowok="t"/>
                <o:lock v:ext="edit" aspectratio="t"/>
              </v:shape>
              <v:shape id="_x0000_s4239" style="position:absolute;left:866;top:2341;width:122;height:51" coordsize="221,92" path="m53,r71,l138,4r12,4l162,11r11,4l184,18r11,3l208,22r13,2l211,31r-10,7l191,44r-10,4l172,52r-10,4l150,59r-12,6l129,68r-7,4l115,76r-7,4l101,86r-7,3l86,92r-9,l65,92,50,90,38,89,27,86,15,80,7,75,1,65,,55,,45,4,37r7,-7l18,22r9,-5l36,11,45,6,53,xe" stroked="f">
                <v:path arrowok="t"/>
                <o:lock v:ext="edit" aspectratio="t"/>
              </v:shape>
              <v:shape id="_x0000_s4240" style="position:absolute;left:704;top:2133;width:257;height:113" coordsize="466,206" path="m,175r5,-8l11,158r5,-8l22,141r4,-7l31,124r1,-8l33,105,32,93,29,85,25,75,23,64r,-17l23,31r,-14l23,,33,,45,r8,l63,,73,r8,l92,r10,l119,r14,l149,r14,l176,r14,l202,1r14,l229,3r13,1l254,6r14,2l283,10r14,4l311,16r15,4l398,24r8,-3l415,20r8,-2l432,18r7,l447,20r9,1l466,24r-6,8l451,41r-7,6l436,52r-8,6l419,61r-10,3l401,66r-10,3l381,72r-10,3l360,76r-10,5l340,85r-10,4l321,95r-12,7l297,109r-10,7l278,122r-11,7l259,137r-10,9l239,155r-7,9l225,174r-7,8l212,189r-8,7l197,202r-10,3l176,206r-5,l167,205r-4,-1l160,202r-4,-1l153,199r-4,-1l145,196r-68,l67,195,57,192,47,189r-9,-2l29,184,19,181,9,178,,175xe" stroked="f">
                <v:path arrowok="t"/>
                <o:lock v:ext="edit" aspectratio="t"/>
              </v:shape>
              <v:shape id="_x0000_s4241" style="position:absolute;left:717;top:2152;width:202;height:31" coordsize="365,55" path="m10,l126,21r239,l358,31r-8,8l340,45r-10,4l317,52r-12,1l292,55r-13,l269,55r-11,l250,53r-10,l231,53r-7,-1l214,52r-7,-1l199,51r-8,-2l182,48r-8,l164,46r-9,-1l145,45r-9,-1l123,44,112,42,100,41r-8,l82,39r-11,l60,38r-13,l40,38r-9,l23,36r-7,l10,34,5,31,2,27,,21,2,15,6,10,9,5,10,xe" fillcolor="#bfd1e8" stroked="f">
                <v:path arrowok="t"/>
                <o:lock v:ext="edit" aspectratio="t"/>
              </v:shape>
              <v:shape id="_x0000_s4242" style="position:absolute;left:926;top:2146;width:46;height:186" coordsize="83,338" path="m83,l69,1,54,4,40,7,27,11,16,18,6,27,,37,,51,,335r4,1l9,336r4,l16,336r4,2l24,338r4,l33,338r11,-2l51,335r8,-6l66,322r6,-7l76,307r4,-10l83,288,83,xe" fillcolor="#afc6e2" stroked="f">
                <v:path arrowok="t"/>
                <o:lock v:ext="edit" aspectratio="t"/>
              </v:shape>
              <v:shape id="_x0000_s4243" style="position:absolute;left:884;top:2170;width:48;height:157" coordsize="84,284" path="m70,r7,24l81,45r3,21l84,87r-1,20l81,128r-1,23l80,177r,100l76,278r-2,3l71,284r-4,l60,284r-4,-1l52,281r-6,-1l42,277r-4,l32,276r-6,-2l25,242,24,213,21,185,16,153,16,51,14,45,11,41,7,37,4,32,1,28,,24,,20,2,17r9,-6l18,7,26,5,35,4,43,3r9,l60,1,70,xe" fillcolor="#93afd8" stroked="f">
                <v:path arrowok="t"/>
                <o:lock v:ext="edit" aspectratio="t"/>
              </v:shape>
              <v:shape id="_x0000_s4244" style="position:absolute;left:807;top:2177;width:91;height:149" coordsize="163,268" path="m162,r-7,38l153,72r,31l156,134r3,30l162,196r1,34l162,267r-13,l136,268r-11,l114,268r-9,l96,268r-10,l77,268r-8,l60,268,50,267r-8,l32,267r-10,l11,267,,267,,149,3,134,8,121r6,-13l21,97,29,87,39,79,49,70,60,62,72,55,84,48,96,41r12,-8l122,26r13,-8l149,9,162,xe" fillcolor="#afc6e2" stroked="f">
                <v:path arrowok="t"/>
                <o:lock v:ext="edit" aspectratio="t"/>
              </v:shape>
              <v:shape id="_x0000_s4245" style="position:absolute;left:904;top:2363;width:92;height:95" coordsize="166,173" path="m,51l10,47,21,44,31,41,41,38r9,-3l59,33,69,30r8,-3l86,24r8,-3l103,18r9,-2l122,11r9,-4l142,4,152,r8,21l163,40r1,18l166,81r-2,10l162,98r-6,7l149,110r-7,6l134,120r-9,4l115,129r-7,3l100,136r-6,4l86,143r-6,3l73,148r-7,3l59,154r-6,3l45,160r-6,3l31,164r-7,1l17,168r-9,2l,173,,51xe" fillcolor="#afc6e2" stroked="f">
                <v:path arrowok="t"/>
                <o:lock v:ext="edit" aspectratio="t"/>
              </v:shape>
              <v:shape id="_x0000_s4246" style="position:absolute;left:687;top:2320;width:232;height:64" coordsize="418,118" path="m83,l80,2,75,5,65,9,52,14,39,21,25,29,11,37,,44r11,6l21,55r11,5l44,64r11,3l65,70r11,1l87,74r12,1l110,77r11,1l132,79r13,l156,81r13,1l182,84r14,3l208,89r12,2l232,94r12,2l255,99r10,3l276,103r11,3l297,109r11,3l320,113r12,2l344,116r14,2l370,118r-3,-3l365,112r-5,-3l358,106r-3,-3l351,101r-5,-3l344,95r7,-11l358,77r8,-7l374,65r10,-4l396,57r9,-4l418,51,273,16r-8,l256,16,246,14r-11,l222,13,211,12r-13,l184,10,172,9,159,7r-13,l135,6r-11,l114,6r-10,l97,6,83,xe" fillcolor="#a0badd" stroked="f">
                <v:path arrowok="t"/>
                <o:lock v:ext="edit" aspectratio="t"/>
              </v:shape>
              <v:shape id="_x0000_s4247" style="position:absolute;left:781;top:2326;width:107;height:25" coordsize="194,47" path="m,l8,10r10,9l29,27r10,6l51,38r11,5l76,44r14,3l160,47r7,-3l175,41r5,-5l186,31r3,-5l191,19r3,-8l194,4,,xe" fillcolor="#638cc6" stroked="f">
                <v:path arrowok="t"/>
                <o:lock v:ext="edit" aspectratio="t"/>
              </v:shape>
              <v:shape id="_x0000_s4248" style="position:absolute;left:700;top:2232;width:111;height:95" coordsize="201,172" path="m9,152l,101,,2r5,l8,2,12,1r4,l21,r4,l29,r4,l43,r9,1l60,2r7,3l74,7r9,2l91,12r10,2l114,14r12,l137,14r12,l160,14r10,1l181,18r11,6l201,33r,13l198,62r-3,15l195,103r-1,22l192,148r3,24l128,172r-7,-1l114,169r-9,-3l98,165r-7,-1l84,162r-7,-1l70,159r-7,-1l54,158r-5,-2l40,155r-7,-1l25,154r-7,-2l9,152xe" fillcolor="#82a3d1" stroked="f">
                <v:path arrowok="t"/>
                <o:lock v:ext="edit" aspectratio="t"/>
              </v:shape>
              <v:shape id="_x0000_s4249" style="position:absolute;left:683;top:2351;width:228;height:108" coordsize="414,196" path="m10,l20,4,31,8r10,3l51,13r10,1l71,15r8,2l89,17r10,1l107,18r10,l128,20r10,l148,21r13,1l172,24r7,1l186,28r7,2l200,32r7,5l213,39r8,3l228,44r13,4l254,51r12,3l277,55r10,3l300,59r10,l321,59r10,2l342,61r12,l365,61r11,l389,61r12,l414,61r-3,36l411,128r3,33l414,196r-68,l,133,,17,10,xe" fillcolor="#82a3d1" stroked="f">
                <v:path arrowok="t"/>
                <o:lock v:ext="edit" aspectratio="t"/>
              </v:shape>
              <v:shape id="_x0000_s4250" style="position:absolute;left:1039;top:2332;width:84;height:60" coordsize="152,109" path="m121,34l110,32r-8,-2l93,25,88,20,79,14,72,8,62,3,51,,45,13,41,24r-5,8l28,42,23,52r-7,9l9,71,,82,7,80r5,-2l16,76r5,-3l26,72r4,-1l36,69r5,-1l48,71r7,4l59,80r5,9l67,96r5,7l78,107r7,2l92,109r8,-2l106,106r6,-3l119,102r5,-3l131,96r7,-1l152,68,121,34xe" fillcolor="#f2bfb2" stroked="f">
                <v:path arrowok="t"/>
                <o:lock v:ext="edit" aspectratio="t"/>
              </v:shape>
              <v:shape id="_x0000_s4251" style="position:absolute;left:1042;top:2062;width:81;height:128" coordsize="145,234" path="m,50l2,70,5,87r5,15l16,116r5,16l26,147r4,17l31,183r2,8l36,198r4,6l45,210r6,4l57,221r4,6l65,234r9,-10l83,217r10,-7l105,204r8,-6l121,190r6,-9l128,170r,-11l128,149r,-9l128,129r3,-18l137,95r7,-16l145,61,144,48,138,37r-8,-8l119,22,106,16,93,13,79,10r-14,l57,9,51,7,44,5,37,2r-6,l26,,20,,14,3,5,12,2,23,,36,,50xe" fillcolor="#f2bfb2" stroked="f">
                <v:path arrowok="t"/>
                <o:lock v:ext="edit" aspectratio="t"/>
              </v:shape>
              <v:shape id="_x0000_s4252" style="position:absolute;left:1033;top:2031;width:98;height:73" coordsize="177,132" path="m139,7r4,6l149,17r9,6l163,27r7,6l174,40r3,7l176,55r-7,44l165,102r-5,1l156,103r-4,l153,85r,-18l149,48,141,34r-5,-4l132,28r-5,-1l122,27r-5,-1l113,24r-3,-3l110,14r-12,l87,14r-12,l63,16,51,19,38,23,28,28,18,36r,22l22,82r5,23l28,129r-3,3l21,132r-3,-2l15,130,11,105,6,81,1,57,,31,7,26r8,-5l22,17r9,-4l39,9,48,7,56,4,66,3,75,2,83,r8,l101,r10,2l120,3r9,1l139,7xe" fillcolor="black" stroked="f">
                <v:path arrowok="t"/>
                <o:lock v:ext="edit" aspectratio="t"/>
              </v:shape>
              <v:shape id="_x0000_s4253" style="position:absolute;left:1050;top:2057;width:44;height:16" coordsize="82,29" path="m82,9r,5l80,17r-3,3l73,21r-4,2l65,24r-4,2l56,29r-7,l41,27,34,26,27,24,21,21,14,19,7,16,,12,1,9,6,7,11,6,16,4r2,l23,6r2,1l28,9r4,l35,9r3,1l42,10r7,2l55,9,61,6,66,3,70,2,75,r4,3l82,9xe" fillcolor="black" stroked="f">
                <v:path arrowok="t"/>
                <o:lock v:ext="edit" aspectratio="t"/>
              </v:shape>
              <v:shape id="_x0000_s4254" style="position:absolute;left:1048;top:2105;width:70;height:60" coordsize="128,109" path="m123,51r-7,10l109,72r-7,10l93,93r-10,9l73,108r-12,1l47,106,35,100,27,93,20,83,14,74,10,62,7,50,4,38,,27r11,1l20,34r6,8l30,54r4,11l41,76r9,9l62,89r3,7l72,91r6,-6l85,79r4,-7l95,65r4,-7l103,50r4,-6l109,34r,-13l111,10,117,r7,3l127,9r1,5l127,21r-1,7l124,37r-1,7l123,51xe" fillcolor="black" stroked="f">
                <v:path arrowok="t"/>
                <o:lock v:ext="edit" aspectratio="t"/>
              </v:shape>
              <v:shape id="_x0000_s4255" style="position:absolute;left:705;top:2124;width:204;height:60" coordsize="370,109" path="m198,12r12,l220,13r11,2l241,16r10,3l262,22r10,2l282,27r11,3l303,33r10,1l324,37r10,2l343,40r12,l366,39r1,4l369,44r1,3l370,50r-4,6l345,54,324,51,304,48,283,46,262,41,242,39,221,34,200,32,180,29,160,26,139,24,120,23r-21,l77,24,58,26,38,30,31,48,28,71,25,92r-7,17l14,104r-4,1l8,104r,-5l6,94,,78,4,77,3,74,,71,,67,,54,,41,3,29,8,17r7,-7l24,6,34,3,44,2r8,l62,2r10,l82,r7,l96,r7,l110,r8,2l124,2r8,1l139,3r7,2l153,6r9,l169,7r7,2l184,10r7,l198,12xe" fillcolor="black" stroked="f">
                <v:path arrowok="t"/>
                <o:lock v:ext="edit" aspectratio="t"/>
              </v:shape>
              <v:shape id="_x0000_s4256" style="position:absolute;left:903;top:2137;width:114;height:322" coordsize="206,584" path="m131,15r5,42l136,101r-2,44l136,191r,23l137,237r1,22l143,282r31,-89l178,193r4,l186,194r4,2l183,211r-5,14l174,241r-5,15l165,272r-6,14l152,300r-9,11l143,313r7,1l159,314r9,2l178,316r8,3l195,321r7,7l206,337r-1,15l199,368r-4,16l193,399r-10,13l179,426r-1,16l179,457r2,17l182,490r-3,17l175,521r-10,4l157,529r-9,6l138,539r-8,4l121,548r-9,4l103,556r-10,4l85,563r-10,4l67,572r-10,2l47,577r-9,5l29,584r-3,-1l21,582r-2,-2l14,579r,-3l14,574r2,-1l17,570r9,-4l36,562r8,-5l54,553r8,-5l71,543r10,-4l89,533r9,-4l106,525r8,-6l123,514r10,-5l140,504r8,-6l157,494r-2,-21l158,453r1,-19l154,415r-13,5l130,426r-13,6l105,436r-13,6l79,446r-12,4l54,454r-3,-3l48,449r,-5l51,442r10,-8l72,429r11,-4l95,420r11,-4l119,413r11,-5l141,402r-8,-3l124,396r-10,-1l105,393r-10,l86,392,76,391r-9,-3l6,388,2,384,,381r,-4l5,372r8,l24,372r10,-1l44,371r10,l64,371r10,l85,372r10,l105,374r9,1l124,377r10,2l144,382r8,2l162,388r3,3l166,395r2,4l174,399r5,-13l181,372r1,-14l190,345r,-5l189,334r-4,-4l179,327r-5,l168,327r-6,-1l155,326r-7,l144,327r-3,4l140,337r-7,4l126,345r-9,3l110,350r-8,1l95,352r-9,l76,352r-4,l71,348r1,-4l72,340r,-2l76,337r6,l88,334r4,-3l98,328r4,-2l106,324r6,-1l117,285r,-39l117,210r,-38l116,133,114,97r2,-37l117,22r-8,-3l102,17r-10,l83,17r-9,2l67,19r-9,l51,17r3,-7l57,6,62,5r6,l75,5,82,3r6,l95,r5,2l105,2r5,1l116,5r4,1l124,8r4,4l131,15xe" fillcolor="black" stroked="f">
                <v:path arrowok="t"/>
                <o:lock v:ext="edit" aspectratio="t"/>
              </v:shape>
              <v:shape id="_x0000_s4257" style="position:absolute;left:1053;top:2153;width:76;height:169" coordsize="138,307" path="m137,16r1,14l137,43r-3,12l130,68r-6,13l117,92r-6,11l106,115r-16,7l83,143r-5,21l70,185r-5,22l62,229r-3,23l59,274r2,26l48,307,42,286r,-24l45,239r2,-23l45,214r-1,l41,215r-1,1l32,218r-4,-2l23,215r-6,-1l14,211r-4,-3l6,205,1,202,,185,4,168r6,-15l10,136r8,4l21,149r2,9l25,167r-2,7l20,181r-3,6l17,195r4,3l24,201r4,1l32,202r5,l41,202r4,l47,202r4,-12l55,178r3,-12l62,154r3,-11l69,130r3,-11l76,106r-1,-5l72,95,68,89,62,85,59,79,54,75,51,69,48,64r3,-2l54,61r2,l61,61r4,6l69,71r6,5l79,81r4,5l87,91r5,4l96,99r4,-7l103,86r4,-7l110,72r3,-7l116,58r2,-7l120,44r-3,-1l114,41r-1,2l110,45r1,-5l113,33r-2,-9l110,16r,-7l111,3,116,r8,l137,16xe" fillcolor="black" stroked="f">
                <v:path arrowok="t"/>
                <o:lock v:ext="edit" aspectratio="t"/>
              </v:shape>
              <v:shape id="_x0000_s4258" style="position:absolute;left:1044;top:2167;width:29;height:49" coordsize="54,91" path="m21,50r3,2l26,54r2,1l33,55r2,-5l38,44r4,-6l49,37r3,6l54,47r,4l51,55r-3,5l45,62r-3,6l41,72r-3,3l37,78r-3,4l33,86r-3,3l26,91r-5,l16,89,10,79,4,68,2,58,,47,,34,,23,3,11,7,r7,3l17,9r,7l17,23r-1,7l16,37r1,7l21,50xe" fillcolor="black" stroked="f">
                <v:path arrowok="t"/>
                <o:lock v:ext="edit" aspectratio="t"/>
              </v:shape>
              <v:shape id="_x0000_s4259" style="position:absolute;left:921;top:2169;width:15;height:160" coordsize="27,290" path="m17,32r4,65l25,162r2,63l22,289r-3,1l17,290r-5,-1l10,290,8,220r,-73l5,77,,7,5,r6,7l14,15r1,8l17,32xe" fillcolor="black" stroked="f">
                <v:path arrowok="t"/>
                <o:lock v:ext="edit" aspectratio="t"/>
              </v:shape>
              <v:shape id="_x0000_s4260" style="position:absolute;left:982;top:2172;width:50;height:47" coordsize="93,83" path="m92,27r-2,4l89,35r-3,3l83,40,72,41,62,44r-8,6l44,54r-9,7l28,68r-8,8l13,83,7,82,3,79,,75,2,69,9,58,18,47,27,35,38,24,49,16,62,9,73,3,87,r6,6l93,13r-1,7l92,27xe" fillcolor="black" stroked="f">
                <v:path arrowok="t"/>
                <o:lock v:ext="edit" aspectratio="t"/>
              </v:shape>
              <v:shape id="_x0000_s4261" style="position:absolute;left:1033;top:2173;width:203;height:236" coordsize="369,429" path="m255,41r38,22l295,82r5,19l309,118r8,17l326,152r8,17l340,189r1,19l345,224r5,17l354,259r4,17l361,293r3,19l367,328r2,19l364,351r-3,6l361,362r1,7l362,378r2,7l362,394r-4,5l345,403r-11,5l321,412r-12,1l296,416r-13,2l271,419r-11,3l252,422r-7,l238,423r-7,l224,425r-5,1l212,426r-7,1l198,427r-6,l185,429r-7,l171,429r-7,l158,429r-8,l147,425r-3,-3l140,419r-4,-3l143,408r2,-10l147,388r,-11l145,365r-4,-10l138,345r-2,-9l126,336r-9,-3l110,327r-7,-8l96,313r-7,-7l82,302,72,300r-5,7l58,316r-8,7l43,331r-7,7l29,347r-6,10l22,368r4,-1l31,365r6,-4l40,355r6,-4l50,348r5,-1l61,347r3,4l67,357r1,4l69,367r2,4l74,375r4,4l82,382r6,l95,381r4,-3l105,375r5,-3l115,369r5,-2l126,365r3,3l130,372r,5l130,381r-4,4l122,389r-5,5l113,396r-6,2l102,401r-4,1l92,405r-8,l77,402r-6,-4l67,392r-5,-6l58,381r-4,-7l50,368r-4,4l41,377r-4,4l31,382r-7,2l19,385r-6,l6,384,2,378,,372r2,-5l5,361r3,-7l10,348r5,-5l16,336r8,-6l30,323r7,-9l41,306r7,-7l54,293r8,-4l72,287r7,2l86,292r7,4l100,300r6,3l112,309r4,5l122,321r4,-4l129,312r2,-5l137,304r11,-1l161,303r13,3l185,307r11,l207,306r9,-7l223,287r8,l241,287r9,2l258,290r9,2l274,296r8,6l288,307r1,6l285,317r-4,2l276,319r-2,-2l269,314r-4,-2l261,309r-6,-3l250,304r-6,l238,304r-8,12l222,321r-10,2l200,321r-9,-2l178,316r-11,l155,319r10,21l169,364r2,25l167,413r5,3l182,416r11,l205,416r9,-1l226,413r11,l248,412r10,-3l269,408r12,-3l291,403r11,-2l313,398r10,-3l333,392r11,-3l345,382r-4,-31l334,320r-5,-31l320,258r-8,-30l303,198r-7,-31l289,138r4,-2l298,133r1,-4l296,125r-4,-6l288,114r-5,-5l281,104r-3,-6l275,92r-3,-7l268,80,258,70,247,61,236,51,223,44,212,36,202,26,192,15,185,2,188,r4,l196,r3,2l255,41xe" fillcolor="black" stroked="f">
                <v:path arrowok="t"/>
                <o:lock v:ext="edit" aspectratio="t"/>
              </v:shape>
              <v:shape id="_x0000_s4262" style="position:absolute;left:802;top:2173;width:85;height:142" coordsize="153,256" path="m153,17r-7,6l138,30r-6,5l124,42r-7,7l110,55r-7,7l96,69r-9,7l80,82r-7,7l66,95r-8,5l51,107r-7,6l35,119r-7,15l25,150r-1,17l24,184r1,17l25,218r,17l22,252r-2,2l15,256r-4,l8,254,6,249r,-7l4,236,,232,1,216r,-15l1,185r,-15l1,154,3,140,7,124r6,-12l21,105r9,-8l39,90r9,-7l56,76r9,-7l73,62r9,-7l90,48r8,-7l107,34r8,-7l124,20r8,-7l139,6,148,r3,3l153,7r,4l153,17xe" fillcolor="black" stroked="f">
                <v:path arrowok="t"/>
                <o:lock v:ext="edit" aspectratio="t"/>
              </v:shape>
              <v:shape id="_x0000_s4263" style="position:absolute;left:696;top:2174;width:83;height:138" coordsize="151,251" path="m66,2r3,l72,2r4,3l79,6,75,16,69,27,63,38,59,50,54,61,48,71,41,81,34,92r7,3l48,98r8,3l63,102r7,2l77,104r8,1l93,105r7,l107,106r7,2l121,108r7,3l137,112r7,4l151,120r-5,6l141,128r-6,l130,128r-6,-2l117,123r-6,-1l106,122,94,120,83,119,72,116,59,115r-11,l37,116r-10,4l18,128,30,246r-3,2l24,249r-3,2l17,251,9,234,3,217,,200,,181,1,163r,-20l3,125r,-19l10,95,18,82,25,71,32,58,39,47,47,34,52,22,59,9,66,r,2xe" fillcolor="black" stroked="f">
                <v:path arrowok="t"/>
                <o:lock v:ext="edit" aspectratio="t"/>
              </v:shape>
              <v:shape id="_x0000_s4264" style="position:absolute;left:808;top:2203;width:99;height:130" coordsize="177,238" path="m166,14r1,47l171,105r5,45l177,197r-1,8l173,212r-6,7l164,226r-8,5l147,233r-9,2l129,236r-10,2l111,238r-10,l91,238r-10,l71,236r-9,l52,235r-10,l33,233r-8,l15,235r-3,-2l11,232,7,231,4,229,1,228,,225r,-3l1,218r10,l18,219r10,l36,219r9,l55,219r8,l73,219r8,-1l90,218r10,-1l108,214r8,-2l124,208r8,-3l139,201r8,-16l150,142r2,-46l152,51,149,7,152,r4,3l160,6r3,4l166,14xe" fillcolor="black" stroked="f">
                <v:path arrowok="t"/>
                <o:lock v:ext="edit" aspectratio="t"/>
              </v:shape>
              <v:shape id="_x0000_s4265" style="position:absolute;left:1065;top:2219;width:12;height:23" coordsize="23,43" path="m23,41l11,43,10,34,6,27,3,19r,-7l,6,3,3,7,2,10,r4,3l17,13r3,9l23,32r,9xe" fillcolor="black" stroked="f">
                <v:path arrowok="t"/>
                <o:lock v:ext="edit" aspectratio="t"/>
              </v:shape>
              <v:shape id="_x0000_s4266" style="position:absolute;left:1050;top:2280;width:20;height:51" coordsize="37,90" path="m37,12l16,84r-3,2l10,89,8,90r-2,l1,82,,72,1,62,4,52r2,1l11,41,14,26,18,12,24,r6,1l32,4r3,4l37,12xe" fillcolor="black" stroked="f">
                <v:path arrowok="t"/>
                <o:lock v:ext="edit" aspectratio="t"/>
              </v:shape>
              <v:shape id="_x0000_s4267" style="position:absolute;left:719;top:2313;width:75;height:20" coordsize="135,37" path="m135,18r,7l133,31r-4,1l124,34r-6,1l111,35r-6,l100,37r-14,l72,35,59,32,46,30,33,25,21,21,10,16,,7,,3r4,l4,r8,1l21,3r8,1l38,4r8,2l53,6r9,1l70,7r9,1l86,8r8,2l102,11r9,2l118,14r8,3l135,18xe" fillcolor="black" stroked="f">
                <v:path arrowok="t"/>
                <o:lock v:ext="edit" aspectratio="t"/>
              </v:shape>
              <v:shape id="_x0000_s4268" style="position:absolute;left:676;top:2331;width:237;height:87" coordsize="429,157" path="m73,8r-1,5l66,16r-8,3l51,20r-6,3l42,26r4,4l56,34r11,2l80,37r13,3l104,43r11,1l128,47r11,2l151,51r11,2l173,56r11,1l197,60r11,1l221,63r13,l246,63r10,4l267,68r12,3l290,73r11,1l314,75r11,2l336,78r13,l360,80r12,1l383,84r11,1l405,88r12,4l426,95r3,6l428,108r-4,6l419,118r-18,-2l383,114r-18,-3l346,108r-18,-3l310,101,291,98,273,94,255,91,236,87,218,84,200,80,181,78,163,75,143,73,125,71,112,68,100,64,89,61,76,58,63,56,51,53,38,50,25,49,18,75r-1,29l17,131r-4,25l5,157,3,153,1,146,,140,1,111,1,78,1,47,7,19r8,-3l22,12,31,9,39,5,48,2,55,r8,l72,2r1,6xe" fillcolor="black" stroked="f">
                <v:path arrowok="t"/>
                <o:lock v:ext="edit" aspectratio="t"/>
              </v:shape>
              <v:shape id="_x0000_s4269" style="position:absolute;left:794;top:2338;width:92;height:24" coordsize="166,44" path="m153,7r5,1l162,10r3,4l166,20r-8,4l149,29r-8,5l131,37r-9,2l112,41r-9,1l93,44r-10,l73,44,63,42,53,41,44,39,35,37,25,34,17,29,13,25,8,21,4,17,,13,,1,3,,5,,7,1r4,2l14,4r4,1l21,7r3,1l32,11r7,2l48,15r8,2l65,18r7,2l80,20r9,1l97,21r8,l114,20r7,l129,17r9,-3l146,11r7,-4xe" fillcolor="black" stroked="f">
                <v:path arrowok="t"/>
                <o:lock v:ext="edit" aspectratio="t"/>
              </v:shape>
              <v:shape id="_x0000_s4270" style="position:absolute;left:1005;top:2386;width:81;height:48" coordsize="148,85" path="m38,22l34,32,32,42r3,12l41,63,53,62,66,59,77,56,90,55r13,-4l114,47r11,-6l135,35r4,l142,37r3,2l148,41r-7,7l134,54r-7,4l118,62r-7,4l103,71r-9,4l87,79,76,83,66,85,56,83,46,80,36,78,27,73,18,71,8,68,3,59,,51,1,41,4,32r6,-8l14,15,18,7,22,r7,1l34,8r1,7l38,22xe" fillcolor="black" stroked="f">
                <v:path arrowok="t"/>
                <o:lock v:ext="edit" aspectratio="t"/>
              </v:shape>
              <v:shape id="_x0000_s4271" style="position:absolute;left:1039;top:2391;width:16;height:7" coordsize="29,14" path="m29,1r,5l26,10r-4,3l17,14r-5,l8,13,4,11,,8,1,7,3,4,4,3,4,,7,1r3,2l14,3,18,1r3,l25,r3,l29,1xe" fillcolor="black" stroked="f">
                <v:path arrowok="t"/>
                <o:lock v:ext="edit" aspectratio="t"/>
              </v:shape>
              <v:shape id="_x0000_s4272" style="position:absolute;left:1183;top:2408;width:106;height:29" coordsize="193,53" path="m175,17r7,3l186,22r6,4l193,33r-1,3l192,40r,4l192,49r-6,4l182,53r-4,l172,50r-6,-1l162,46r-6,-3l151,41,141,40r-8,-1l123,37r-9,-3l104,33r-9,l86,30,76,29,68,27,58,26,48,23,40,22,31,19,23,17,13,16,4,13,3,10,2,8,,5,,2,11,,23,,34,,45,2,58,5,69,8,82,9r11,l175,17xe" fillcolor="black" stroked="f">
                <v:path arrowok="t"/>
                <o:lock v:ext="edit" aspectratio="t"/>
              </v:shape>
              <v:shape id="_x0000_s4273" style="position:absolute;left:1117;top:2418;width:97;height:40" coordsize="175,73" path="m146,37r5,3l155,43r5,3l165,47r5,1l173,53r2,4l173,64r-48,9l121,71r-4,-1l114,67r-3,-3l121,54r-7,-3l106,48,98,46,90,43,82,40,73,37,66,34,58,32r-7,l42,30,35,27,27,24,20,22,13,19,6,15,,9,,2,7,r7,2l21,5r7,2l37,10r7,3l51,16r7,l69,19r11,1l91,24r12,3l114,32r10,1l135,36r11,1xe" fillcolor="black" stroked="f">
                <v:path arrowok="t"/>
                <o:lock v:ext="edit" aspectratio="t"/>
              </v:shape>
              <v:shape id="_x0000_s4274" style="position:absolute;left:698;top:2420;width:211;height:48" coordsize="381,86" path="m211,32r8,3l228,39r10,2l246,43r9,2l264,46r9,3l283,51r8,1l301,53r8,2l319,56r10,2l338,58r9,1l356,60r3,2l362,65r4,1l369,68r4,2l376,73r4,3l381,80r-1,6l364,86,347,84,331,83,315,82,300,79,284,76,267,73,252,70,236,68,221,63,205,60,190,58,174,53,157,51,142,48,126,45,4,17,1,12,,8,,2,4,,17,4,29,5,42,8r13,3l67,11r14,1l94,14r13,1l119,17r14,1l146,21r13,1l171,24r13,3l198,29r13,3xe" fillcolor="black" stroked="f">
                <v:path arrowok="t"/>
                <o:lock v:ext="edit" aspectratio="t"/>
              </v:shape>
              <v:shape id="_x0000_s4275" style="position:absolute;left:1096;top:2429;width:97;height:70" coordsize="177,124" path="m73,34r12,7l97,45r12,6l122,55r13,3l147,62r13,4l173,69r1,4l176,77r,5l177,84r-7,3l163,90r-9,2l149,94r-9,3l133,99r-7,2l119,103r-8,1l104,107r-7,3l90,111r-7,3l76,117r-7,3l61,124r-2,-3l56,120r-2,-4l53,113r8,-7l71,101r9,-4l90,93r8,-4l108,86r10,-4l126,76r-7,-3l112,69r-7,-3l98,62,91,59,83,56,76,52,69,48,60,43,52,39,43,34,35,28,26,24,18,19,11,15,1,11,,8,1,5,2,2,4,,14,1r8,3l30,8r10,4l47,18r10,6l64,28r9,6xe" fillcolor="black" stroked="f">
                <v:path arrowok="t"/>
                <o:lock v:ext="edit" aspectratio="t"/>
              </v:shape>
              <v:shape id="_x0000_s4276" style="position:absolute;left:979;top:2434;width:128;height:92" coordsize="231,168" path="m186,12r-10,3l166,19r-8,3l148,27r-10,4l130,34r-10,2l110,41r-8,3l92,48,82,51,72,53,62,56,52,60r-9,3l33,66r8,4l51,76r8,6l69,86r9,4l88,96r8,4l105,106r8,5l123,117r8,6l140,128r8,6l157,141r8,6l174,154r7,-4l186,145r9,-5l202,135r7,-4l216,128r8,-4l231,121r,12l221,137r-9,5l202,151r-9,8l183,165r-9,3l164,167r-10,-9l150,155r-2,-3l144,150r-3,-2l137,147r-3,-2l131,145r-4,-1l119,135r-9,-7l100,121,90,114r-9,-4l71,106,59,103,48,100,41,94,34,89,26,85,19,80,12,75,6,69,2,62,,53,10,51r9,-5l28,42,38,39,48,36r9,-2l68,31r8,-3l86,25,96,22r10,-3l116,18r10,-4l134,11,144,7,154,3r3,2l161,7r4,-2l169,4r5,-1l178,1,182,r6,1l186,12xe" fillcolor="black" stroked="f">
                <v:path arrowok="t"/>
                <o:lock v:ext="edit" aspectratio="t"/>
              </v:shape>
              <v:shape id="_x0000_s4277" style="position:absolute;left:668;top:2468;width:456;height:104" coordsize="826,188" path="m362,65r4,3l379,71r12,2l404,76r11,3l428,82r11,1l452,88r12,2l476,93r11,3l500,97r12,3l524,102r11,3l547,106r12,3l560,110r,2l562,113r2,l573,114r8,l590,116r8,1l607,119r9,1l625,123r8,1l642,127r8,2l659,130r8,1l674,133r9,1l690,136r7,1l705,140r7,1l721,143r7,3l735,146r8,2l750,150r9,1l766,154r8,1l781,158r9,2l797,161r8,1l812,164r9,3l823,171r3,4l826,178r-1,4l816,187r-10,1l798,188r-8,-1l781,185r-8,-1l763,181r-9,-3l735,174r-20,-6l695,164r-19,-4l656,157r-20,-4l616,148r-19,-2l577,141r-20,-4l538,133r-20,-4l498,124r-20,-5l459,114r-20,-5l417,105r-23,-5l371,96,348,90,325,86,302,80,280,75,256,69,235,64,211,58,188,52,166,48,142,42,119,37,97,32,73,28,66,27,58,23,49,20,41,17,32,15,24,13r-9,l7,13,4,10,3,7,,4,1,,12,1,25,3,36,4,49,7r11,4l73,14r11,3l97,20r11,1l118,23r10,1l138,25r8,2l156,28r10,2l176,31r10,3l194,35r10,2l214,38r8,1l232,42r10,3l252,48,362,65xe" fillcolor="black" stroked="f">
                <v:path arrowok="t"/>
                <o:lock v:ext="edit" aspectratio="t"/>
              </v:shape>
            </v:group>
            <v:shape id="_x0000_s4278" type="#_x0000_t75" style="position:absolute;left:3591;top:6236;width:486;height:370" fillcolor="#c30" strokecolor="#c30">
              <v:imagedata r:id="rId30" o:title=""/>
              <v:shadow color="#009"/>
            </v:shape>
            <v:shape id="_x0000_s4279" type="#_x0000_t75" style="position:absolute;left:3480;top:5704;width:722;height:365">
              <v:imagedata r:id="rId31" o:title="scanner"/>
            </v:shape>
            <v:line id="_x0000_s4280" style="position:absolute;flip:y;v-text-anchor:bottom" from="3806,6011" to="3806,6187">
              <v:stroke endarrow="block"/>
              <v:shadow color="#009"/>
            </v:line>
            <v:line id="_x0000_s4281" style="position:absolute;flip:y;v-text-anchor:bottom" from="3810,5073" to="3810,5660">
              <v:shadow color="#009"/>
            </v:line>
            <v:line id="_x0000_s4282" style="position:absolute;flip:y;v-text-anchor:bottom" from="3810,5073" to="4050,5073">
              <v:stroke endarrow="block"/>
              <v:shadow color="#009"/>
            </v:line>
            <v:shape id="_x0000_s4283" type="#_x0000_t202" style="position:absolute;left:3963;top:6273;width:396;height:255;v-text-anchor:bottom-baseline" filled="f" fillcolor="#0036ff" stroked="f" strokecolor="white">
              <v:shadow color="#009"/>
              <v:textbox style="mso-next-textbox:#_x0000_s4283" inset="1.79036mm,.89519mm,1.79036mm,.89519mm">
                <w:txbxContent>
                  <w:p w14:paraId="3F9172DD" w14:textId="77777777" w:rsidR="00EE22BC" w:rsidRPr="00DA3BF3" w:rsidRDefault="00EE22BC" w:rsidP="00D72A57">
                    <w:pPr>
                      <w:rPr>
                        <w:rFonts w:cs="Arial"/>
                        <w:color w:val="000000"/>
                        <w:sz w:val="11"/>
                        <w:szCs w:val="16"/>
                      </w:rPr>
                    </w:pPr>
                    <w:r>
                      <w:rPr>
                        <w:color w:val="000000"/>
                        <w:sz w:val="11"/>
                      </w:rPr>
                      <w:t>Surveillance Order</w:t>
                    </w:r>
                  </w:p>
                </w:txbxContent>
              </v:textbox>
            </v:shape>
            <v:shape id="_x0000_s4284" type="#_x0000_t202" style="position:absolute;left:4056;top:5757;width:675;height:256;v-text-anchor:bottom-baseline" filled="f" fillcolor="#0036ff" stroked="f" strokecolor="white">
              <v:shadow color="#009"/>
              <v:textbox style="mso-next-textbox:#_x0000_s4284" inset="1.79036mm,.89519mm,1.79036mm,.89519mm">
                <w:txbxContent>
                  <w:p w14:paraId="49F06C17" w14:textId="77777777" w:rsidR="00EE22BC" w:rsidRPr="00DA3BF3" w:rsidRDefault="00EE22BC" w:rsidP="00D72A57">
                    <w:pPr>
                      <w:rPr>
                        <w:rFonts w:cs="Arial"/>
                        <w:color w:val="000000"/>
                        <w:sz w:val="11"/>
                        <w:szCs w:val="16"/>
                      </w:rPr>
                    </w:pPr>
                    <w:r>
                      <w:rPr>
                        <w:color w:val="000000"/>
                        <w:sz w:val="11"/>
                      </w:rPr>
                      <w:t>Scanner</w:t>
                    </w:r>
                  </w:p>
                </w:txbxContent>
              </v:textbox>
            </v:shape>
            <v:line id="_x0000_s4285" style="position:absolute;flip:y;v-text-anchor:bottom" from="4682,4973" to="5968,4973">
              <v:stroke endarrow="block"/>
              <v:shadow color="#009"/>
            </v:line>
            <v:line id="_x0000_s4286" style="position:absolute;flip:y;v-text-anchor:bottom" from="4689,5189" to="5976,5189">
              <v:stroke endarrow="block"/>
              <v:shadow color="#009"/>
            </v:line>
            <v:shape id="_x0000_s4287" type="#_x0000_t202" style="position:absolute;left:4674;top:4783;width:692;height:255;v-text-anchor:bottom-baseline" filled="f" fillcolor="#0036ff" stroked="f" strokecolor="white">
              <v:shadow color="#009"/>
              <v:textbox style="mso-next-textbox:#_x0000_s4287" inset="1.79036mm,.89519mm,1.79036mm,.89519mm">
                <w:txbxContent>
                  <w:p w14:paraId="276F8619" w14:textId="77777777" w:rsidR="00EE22BC" w:rsidRPr="00DA3BF3" w:rsidRDefault="00EE22BC" w:rsidP="00D72A57">
                    <w:pPr>
                      <w:rPr>
                        <w:rFonts w:cs="Arial"/>
                        <w:color w:val="000000"/>
                        <w:sz w:val="11"/>
                        <w:szCs w:val="16"/>
                      </w:rPr>
                    </w:pPr>
                    <w:r>
                      <w:rPr>
                        <w:color w:val="000000"/>
                        <w:sz w:val="11"/>
                      </w:rPr>
                      <w:t>TIFF order</w:t>
                    </w:r>
                  </w:p>
                </w:txbxContent>
              </v:textbox>
            </v:shape>
            <v:shape id="_x0000_s4288" type="#_x0000_t202" style="position:absolute;left:4664;top:4991;width:857;height:256;v-text-anchor:bottom-baseline" filled="f" fillcolor="#0036ff" stroked="f" strokecolor="white">
              <v:shadow color="#009"/>
              <v:textbox style="mso-next-textbox:#_x0000_s4288" inset="1.79036mm,.89519mm,1.79036mm,.89519mm">
                <w:txbxContent>
                  <w:p w14:paraId="7C783B74" w14:textId="77777777" w:rsidR="00EE22BC" w:rsidRPr="00DA3BF3" w:rsidRDefault="00EE22BC" w:rsidP="00D72A57">
                    <w:pPr>
                      <w:rPr>
                        <w:rFonts w:cs="Arial"/>
                        <w:color w:val="000000"/>
                        <w:sz w:val="11"/>
                        <w:szCs w:val="16"/>
                      </w:rPr>
                    </w:pPr>
                    <w:r>
                      <w:rPr>
                        <w:color w:val="000000"/>
                        <w:sz w:val="11"/>
                      </w:rPr>
                      <w:t>Metadata</w:t>
                    </w:r>
                  </w:p>
                </w:txbxContent>
              </v:textbox>
            </v:shape>
            <v:group id="_x0000_s4289" style="position:absolute;left:12826;top:5329;width:899;height:759" coordorigin="2126,1567" coordsize="662,561">
              <o:lock v:ext="edit" aspectratio="t"/>
              <v:shape id="_x0000_s4290" style="position:absolute;left:2153;top:1971;width:451;height:157" coordsize="901,316" path="m15,58r1,6l19,67r4,1l30,70r6,1l43,71r7,l56,71r15,3l87,75r14,2l116,80r13,4l139,91r6,8l147,112r-1,9l142,129r-6,6l129,140r-7,6l116,153r-4,9l111,170r1,14l118,196r10,9l137,213r13,5l164,224r16,4l194,231r10,3l211,237r8,1l226,241r7,1l240,245r7,3l254,251r7,3l268,256r6,3l281,262r7,1l297,266r7,3l313,272r16,4l343,280r14,6l371,289r13,4l397,297r12,3l422,303r13,3l447,309r13,1l474,313r14,1l502,316r16,l533,316r13,l556,316r9,l575,316r10,l594,314r9,l612,313r10,l630,311r9,l649,310r9,-1l668,309r12,-2l691,306r11,-2l715,304r11,l736,303r11,-1l756,297r9,-4l775,286r4,-6l782,275r3,-5l788,263r3,-4l794,254r2,-5l802,245r13,-8l827,231r14,-4l855,224r13,-6l879,213r12,-8l901,194r-12,-4l875,184r-18,-5l837,174r-25,-7l785,160r-29,-7l723,146r-34,-8l654,131r-36,-9l578,114r-38,-9l501,97,460,88,420,81,380,73,342,64,302,56,266,49,229,41,195,36,163,29,132,23,104,17,80,13,57,9,38,6,23,3,12,2,5,,2,,,5,,8r2,4l5,15r4,4l14,22r2,4l19,32r,5l18,44r-2,7l15,58xe" fillcolor="#967f00" stroked="f">
                <v:path arrowok="t"/>
                <o:lock v:ext="edit" aspectratio="t"/>
              </v:shape>
              <v:shape id="_x0000_s4291" style="position:absolute;left:2134;top:1950;width:495;height:126" coordsize="990,252" path="m,l945,204r7,-3l961,201r7,2l976,207r7,6l987,220r3,7l989,235r-3,6l982,246r-7,3l968,252r-7,l954,252r-6,-3l942,245,10,49,,xe" fillcolor="#bfb23f" stroked="f">
                <v:path arrowok="t"/>
                <o:lock v:ext="edit" aspectratio="t"/>
              </v:shape>
              <v:shape id="_x0000_s4292" style="position:absolute;left:2126;top:1864;width:662;height:188" coordsize="1323,376" path="m1258,139l708,3r-3,l698,4r-10,l677,4r-14,l647,4r-18,l609,4r-21,l566,4r-24,l518,4,492,3r-26,l439,3r-27,l385,3r-26,l333,1r-25,l281,1r-24,l235,1,212,,192,,173,,156,,140,,128,,118,r-9,l105,r-4,l98,1,94,3r-3,l91,7r-1,3l88,13r,4l88,24r3,4l94,34r3,6l101,44r4,5l108,55r3,6l101,62r-8,l83,64r-9,l66,64,56,62r-10,l36,61r3,20l39,90r3,9l50,114r-8,3l33,122r-8,2l16,129r-5,5l4,140r-3,7l,155r1,8l4,170r5,4l15,180r9,4l33,187r10,2l55,192r11,2l77,196r13,2l100,199r11,2l121,202r10,l139,204r8,1l156,206r8,2l171,209r7,3l185,213r9,3l201,218r7,1l215,221r7,2l229,225r9,1l246,228r8,1l263,230r15,3l294,235r14,2l322,239r13,3l347,245r12,2l371,249r13,3l395,256r11,3l419,263r13,3l446,271r14,5l475,281r17,6l508,293r15,4l537,301r16,4l567,310r14,2l595,317r14,2l622,322r14,3l649,328r14,1l677,332r12,2l702,336r14,2l729,341r13,1l756,344r14,2l784,348r14,3l812,352r14,3l840,358r16,1l870,362r15,4l902,369r16,3l934,376r119,-10l1054,351r,-15l1056,324r4,-16l1065,297r9,-6l1085,287r13,-1l1110,287r16,3l1140,293r14,2l1246,295r14,-2l1272,288r14,-4l1298,280r10,-7l1316,264r4,-11l1323,240r-1,-5l1319,229r-3,-4l1312,221r-6,-3l1300,216r-5,-3l1289,211r-14,-7l1264,201r-14,-5l1239,194r-13,-5l1215,187r-13,-5l1188,175r8,-5l1206,165r9,-4l1224,158r9,-3l1241,151r9,-5l1258,139xe" fillcolor="#a38e00" stroked="f">
                <v:path arrowok="t"/>
                <o:lock v:ext="edit" aspectratio="t"/>
              </v:shape>
              <v:shape id="_x0000_s4293" style="position:absolute;left:2568;top:1915;width:17;height:17" coordsize="34,34" path="m34,5l10,,,22,26,34,34,5xe" fillcolor="#999" stroked="f">
                <v:path arrowok="t"/>
                <o:lock v:ext="edit" aspectratio="t"/>
              </v:shape>
              <v:shape id="_x0000_s4294" style="position:absolute;left:2583;top:1921;width:73;height:29" coordsize="147,58" path="m5,l147,39,133,58,,25,5,xe" fillcolor="#ffaf0f" stroked="f">
                <v:path arrowok="t"/>
                <o:lock v:ext="edit" aspectratio="t"/>
              </v:shape>
              <v:shape id="_x0000_s4295" style="position:absolute;left:2471;top:1930;width:168;height:82" coordsize="335,164" path="m,68r159,96l335,82,186,,,68xe" stroked="f">
                <v:path arrowok="t"/>
                <o:lock v:ext="edit" aspectratio="t"/>
              </v:shape>
              <v:shape id="_x0000_s4296" style="position:absolute;left:2493;top:1870;width:73;height:55" coordsize="147,110" path="m54,7l58,5,62,4,65,1,69,r7,1l80,4r5,3l89,12r4,3l97,21r4,4l107,28r6,1l117,29r4,2l127,31r4,l135,31r6,l147,31r-3,17l135,63r-8,14l114,87r-14,9l85,103r-16,4l51,109r-9,l37,110r-6,l28,110r-3,l23,109r-6,-3l9,101,3,94,,87,,79,4,70,7,62,13,52,16,42,17,31r1,-4l20,22r3,-3l24,17r4,-2l31,12r4,-2l38,5r6,5l47,11r-2,l44,10,42,8,41,7r4,l54,7xe" fillcolor="#ccd3e0" stroked="f">
                <v:path arrowok="t"/>
                <o:lock v:ext="edit" aspectratio="t"/>
              </v:shape>
              <v:shape id="_x0000_s4297" style="position:absolute;left:2511;top:1569;width:82;height:53" coordsize="164,105" path="m17,98r,-7l18,84r1,-6l21,71r3,-6l26,61r5,-3l36,57r9,l53,57r10,1l72,58r7,2l87,61r8,2l102,65r8,3l117,71r7,3l129,80r6,4l139,91r4,7l148,105r7,-6l159,94r4,-9l164,78,163,60,156,44,146,32,132,20,117,12,100,5,81,2,63,,57,,52,2,48,3,42,5,38,7r-6,3l28,15r-6,2l18,19r-3,1l11,22,7,23,4,24,1,27,,30r,4l1,48,7,65r5,19l17,98xe" fillcolor="#702b00" stroked="f">
                <v:path arrowok="t"/>
                <o:lock v:ext="edit" aspectratio="t"/>
              </v:shape>
              <v:shape id="_x0000_s4298" style="position:absolute;left:2374;top:1681;width:310;height:226" coordsize="621,452" path="m189,85l199,73r11,-7l223,61r11,-5l248,52r13,-3l275,44r12,-7l292,34r1,-3l296,27r3,-5l301,20r3,-3l307,14r4,l317,14r6,1l327,17r4,3l337,22r4,3l345,27r7,l362,27r8,-2l379,22r8,-4l394,14r7,-4l410,4,418,r9,8l435,17r9,7l451,29r10,6l468,39r9,6l486,48r7,6l503,58r8,5l520,68r7,7l535,80r9,9l551,97r8,13l565,121r4,12l570,145r3,13l575,171r2,13l582,196r5,23l594,239r5,20l601,278r3,20l607,318r1,21l608,363r2,16l613,394r4,14l621,424r-13,4l597,432r-13,5l573,439r-11,3l551,445r-12,2l528,448r-11,1l507,451r-11,l484,451r-11,1l461,451r-13,l437,451r-6,-10l425,432r-5,-7l413,420r-10,-5l394,411r-9,-1l376,407r-11,-1l355,406r-11,-2l332,403r-11,l310,401r-11,-3l287,396r-9,-3l269,390r-8,-4l254,383r-9,-4l238,376r-8,-3l220,369r4,-14l230,341r5,-13l237,312r-2,-10l231,297r-6,-7l217,285r-8,-2l199,280r-10,-2l180,278r-12,3l156,287r-8,10l140,308r-9,11l121,329r-10,7l99,339r-13,l73,338,62,336,52,335,41,333r-11,l17,332r-13,l3,328r,-4l2,319,,315r2,-7l4,302r5,-2l14,295r6,-4l27,288r6,-3l38,281r6,-6l52,268r9,-11l72,244,83,230,95,215r12,-17l120,181r13,-17l144,148r11,-15l165,119r8,-13l182,96r4,-7l189,85xe" fillcolor="#91a8ff" stroked="f">
                <v:path arrowok="t"/>
                <o:lock v:ext="edit" aspectratio="t"/>
              </v:shape>
              <v:shape id="_x0000_s4299" style="position:absolute;left:2524;top:1720;width:50;height:144" coordsize="100,288" path="m30,r3,18l36,33r1,16l40,67r7,-8l53,50r4,-7l62,36r5,-5l72,24r7,-6l88,9r4,8l100,14,96,31,92,46,86,60,82,74,76,89r-5,14l64,118r-7,17l57,247r-9,1l38,251r-7,3l24,260r-7,5l12,272r-6,9l,288,,227,5,213r5,-14l15,188r4,-13l22,162r2,-11l26,137r1,-14l26,118r-3,-4l22,113r-5,-3l13,108r-3,-2l7,103,6,99,7,79,12,60,16,43,17,24r2,-7l22,11,26,5,30,xe" fillcolor="#66007c" stroked="f">
                <v:path arrowok="t"/>
                <o:lock v:ext="edit" aspectratio="t"/>
              </v:shape>
              <v:shape id="_x0000_s4300" style="position:absolute;left:2430;top:1824;width:62;height:44" coordsize="124,88" path="m90,88r7,-8l104,72r6,-7l115,58r3,-7l121,43r3,-10l124,23r-2,-7l118,10,112,6,105,3,97,,87,,79,,70,,58,,45,3,34,7,24,15r-9,7l8,31,3,41,,54r14,l27,56r12,2l50,61r12,3l72,70r9,8l90,88xe" fillcolor="#f2bfb2" stroked="f">
                <v:path arrowok="t"/>
                <o:lock v:ext="edit" aspectratio="t"/>
              </v:shape>
              <v:shape id="_x0000_s4301" style="position:absolute;left:2357;top:1848;width:111;height:46" coordsize="221,92" path="m53,r71,l138,4r12,4l162,11r11,4l184,18r11,3l208,22r13,2l211,31r-10,7l191,44r-10,4l172,52r-10,4l150,59r-12,6l129,68r-7,4l115,76r-7,4l101,86r-7,3l86,92r-9,l65,92,50,90,38,89,27,86,15,80,7,75,1,65,,55,,45,4,37r7,-7l18,22r9,-5l36,11,45,6,53,xe" stroked="f">
                <v:path arrowok="t"/>
                <o:lock v:ext="edit" aspectratio="t"/>
              </v:shape>
              <v:shape id="_x0000_s4302" style="position:absolute;left:2210;top:1659;width:233;height:103" coordsize="466,206" path="m,175r5,-8l11,158r5,-8l22,141r4,-7l31,124r1,-8l33,105,32,93,29,85,25,75,23,64r,-17l23,31r,-14l23,,33,,45,r8,l63,,73,r8,l92,r10,l119,r14,l149,r14,l176,r14,l202,1r14,l229,3r13,1l254,6r14,2l283,10r14,4l311,16r15,4l398,24r8,-3l415,20r8,-2l432,18r7,l447,20r9,1l466,24r-6,8l451,41r-7,6l436,52r-8,6l419,61r-10,3l401,66r-10,3l381,72r-10,3l360,76r-10,5l340,85r-10,4l321,95r-12,7l297,109r-10,7l278,122r-11,7l259,137r-10,9l239,155r-7,9l225,174r-7,8l212,189r-8,7l197,202r-10,3l176,206r-5,l167,205r-4,-1l160,202r-4,-1l153,199r-4,-1l145,196r-68,l67,195,57,192,47,189r-9,-2l29,184,19,181,9,178,,175xe" stroked="f">
                <v:path arrowok="t"/>
                <o:lock v:ext="edit" aspectratio="t"/>
              </v:shape>
              <v:shape id="_x0000_s4303" style="position:absolute;left:2222;top:1677;width:183;height:28" coordsize="365,55" path="m10,l126,21r239,l358,31r-8,8l340,45r-10,4l317,52r-12,1l292,55r-13,l269,55r-11,l250,53r-10,l231,53r-7,-1l214,52r-7,-1l199,51r-8,-2l182,48r-8,l164,46r-9,-1l145,45r-9,-1l123,44,112,42,100,41r-8,l82,39r-11,l60,38r-13,l40,38r-9,l23,36r-7,l10,34,5,31,2,27,,21,2,15,6,10,9,5,10,xe" fillcolor="#bfd1e8" stroked="f">
                <v:path arrowok="t"/>
                <o:lock v:ext="edit" aspectratio="t"/>
              </v:shape>
              <v:shape id="_x0000_s4304" style="position:absolute;left:2412;top:1671;width:41;height:169" coordsize="83,338" path="m83,l69,1,54,4,40,7,27,11,16,18,6,27,,37,,51,,335r4,1l9,336r4,l16,336r4,2l24,338r4,l33,338r11,-2l51,335r8,-6l66,322r6,-7l76,307r4,-10l83,288,83,xe" fillcolor="#afc6e2" stroked="f">
                <v:path arrowok="t"/>
                <o:lock v:ext="edit" aspectratio="t"/>
              </v:shape>
              <v:shape id="_x0000_s4305" style="position:absolute;left:2374;top:1693;width:43;height:142" coordsize="84,284" path="m70,r7,24l81,45r3,21l84,87r-1,20l81,128r-1,23l80,177r,100l76,278r-2,3l71,284r-4,l60,284r-4,-1l52,281r-6,-1l42,277r-4,l32,276r-6,-2l25,242,24,213,21,185,16,153,16,51,14,45,11,41,7,37,4,32,1,28,,24,,20,2,17r9,-6l18,7,26,5,35,4,43,3r9,l60,1,70,xe" fillcolor="#93afd8" stroked="f">
                <v:path arrowok="t"/>
                <o:lock v:ext="edit" aspectratio="t"/>
              </v:shape>
              <v:shape id="_x0000_s4306" style="position:absolute;left:2304;top:1699;width:82;height:135" coordsize="163,268" path="m162,r-7,38l153,72r,31l156,134r3,30l162,196r1,34l162,267r-13,l136,268r-11,l114,268r-9,l96,268r-10,l77,268r-8,l60,268,50,267r-8,l32,267r-10,l11,267,,267,,149,3,134,8,121r6,-13l21,97,29,87,39,79,49,70,60,62,72,55,84,48,96,41r12,-8l122,26r13,-8l149,9,162,xe" fillcolor="#afc6e2" stroked="f">
                <v:path arrowok="t"/>
                <o:lock v:ext="edit" aspectratio="t"/>
              </v:shape>
              <v:shape id="_x0000_s4307" style="position:absolute;left:2392;top:1868;width:83;height:86" coordsize="166,173" path="m,51l10,47,21,44,31,41,41,38r9,-3l59,33,69,30r8,-3l86,24r8,-3l103,18r9,-2l122,11r9,-4l142,4,152,r8,21l163,40r1,18l166,81r-2,10l162,98r-6,7l149,110r-7,6l134,120r-9,4l115,129r-7,3l100,136r-6,4l86,143r-6,3l73,148r-7,3l59,154r-6,3l45,160r-6,3l31,164r-7,1l17,168r-9,2l,173,,51xe" fillcolor="#afc6e2" stroked="f">
                <v:path arrowok="t"/>
                <o:lock v:ext="edit" aspectratio="t"/>
              </v:shape>
              <v:shape id="_x0000_s4308" style="position:absolute;left:2195;top:1829;width:210;height:58" coordsize="418,118" path="m83,l80,2,75,5,65,9,52,14,39,21,25,29,11,37,,44r11,6l21,55r11,5l44,64r11,3l65,70r11,1l87,74r12,1l110,77r11,1l132,79r13,l156,81r13,1l182,84r14,3l208,89r12,2l232,94r12,2l255,99r10,3l276,103r11,3l297,109r11,3l320,113r12,2l344,116r14,2l370,118r-3,-3l365,112r-5,-3l358,106r-3,-3l351,101r-5,-3l344,95r7,-11l358,77r8,-7l374,65r10,-4l396,57r9,-4l418,51,273,16r-8,l256,16,246,14r-11,l222,13,211,12r-13,l184,10,172,9,159,7r-13,l135,6r-11,l114,6r-10,l97,6,83,xe" fillcolor="#a0badd" stroked="f">
                <v:path arrowok="t"/>
                <o:lock v:ext="edit" aspectratio="t"/>
              </v:shape>
              <v:shape id="_x0000_s4309" style="position:absolute;left:2280;top:1834;width:97;height:23" coordsize="194,47" path="m,l8,10r10,9l29,27r10,6l51,38r11,5l76,44r14,3l160,47r7,-3l175,41r5,-5l186,31r3,-5l191,19r3,-8l194,4,,xe" fillcolor="#638cc6" stroked="f">
                <v:path arrowok="t"/>
                <o:lock v:ext="edit" aspectratio="t"/>
              </v:shape>
              <v:shape id="_x0000_s4310" style="position:absolute;left:2207;top:1749;width:100;height:86" coordsize="201,172" path="m9,152l,101,,2r5,l8,2,12,1r4,l21,r4,l29,r4,l43,r9,1l60,2r7,3l74,7r9,2l91,12r10,2l114,14r12,l137,14r12,l160,14r10,1l181,18r11,6l201,33r,13l198,62r-3,15l195,103r-1,22l192,148r3,24l128,172r-7,-1l114,169r-9,-3l98,165r-7,-1l84,162r-7,-1l70,159r-7,-1l54,158r-5,-2l40,155r-7,-1l25,154r-7,-2l9,152xe" fillcolor="#82a3d1" stroked="f">
                <v:path arrowok="t"/>
                <o:lock v:ext="edit" aspectratio="t"/>
              </v:shape>
              <v:shape id="_x0000_s4311" style="position:absolute;left:2191;top:1857;width:207;height:98" coordsize="414,196" path="m10,l20,4,31,8r10,3l51,13r10,1l71,15r8,2l89,17r10,1l107,18r10,l128,20r10,l148,21r13,1l172,24r7,1l186,28r7,2l200,32r7,5l213,39r8,3l228,44r13,4l254,51r12,3l277,55r10,3l300,59r10,l321,59r10,2l342,61r12,l365,61r11,l389,61r12,l414,61r-3,36l411,128r3,33l414,196r-68,l,133,,17,10,xe" fillcolor="#82a3d1" stroked="f">
                <v:path arrowok="t"/>
                <o:lock v:ext="edit" aspectratio="t"/>
              </v:shape>
              <v:shape id="_x0000_s4312" style="position:absolute;left:2514;top:1840;width:76;height:54" coordsize="152,109" path="m121,34l110,32r-8,-2l93,25,88,20,79,14,72,8,62,3,51,,45,13,41,24r-5,8l28,42,23,52r-7,9l9,71,,82,7,80r5,-2l16,76r5,-3l26,72r4,-1l36,69r5,-1l48,71r7,4l59,80r5,9l67,96r5,7l78,107r7,2l92,109r8,-2l106,106r6,-3l119,102r5,-3l131,96r7,-1l152,68,121,34xe" fillcolor="#f2bfb2" stroked="f">
                <v:path arrowok="t"/>
                <o:lock v:ext="edit" aspectratio="t"/>
              </v:shape>
              <v:shape id="_x0000_s4313" style="position:absolute;left:2517;top:1595;width:73;height:116" coordsize="145,234" path="m,50l2,70,5,87r5,15l16,116r5,16l26,147r4,17l31,183r2,8l36,198r4,6l45,210r6,4l57,221r4,6l65,234r9,-10l83,217r10,-7l105,204r8,-6l121,190r6,-9l128,170r,-11l128,149r,-9l128,129r3,-18l137,95r7,-16l145,61,144,48,138,37r-8,-8l119,22,106,16,93,13,79,10r-14,l57,9,51,7,44,5,37,2r-6,l26,,20,,14,3,5,12,2,23,,36,,50xe" fillcolor="#f2bfb2" stroked="f">
                <v:path arrowok="t"/>
                <o:lock v:ext="edit" aspectratio="t"/>
              </v:shape>
              <v:shape id="_x0000_s4314" style="position:absolute;left:2509;top:1567;width:89;height:66" coordsize="177,132" path="m139,7r4,6l149,17r9,6l163,27r7,6l174,40r3,7l176,55r-7,44l165,102r-5,1l156,103r-4,l153,85r,-18l149,48,141,34r-5,-4l132,28r-5,-1l122,27r-5,-1l113,24r-3,-3l110,14r-12,l87,14r-12,l63,16,51,19,38,23,28,28,18,36r,22l22,82r5,23l28,129r-3,3l21,132r-3,-2l15,130,11,105,6,81,1,57,,31,7,26r8,-5l22,17r9,-4l39,9,48,7,56,4,66,3,75,2,83,r8,l101,r10,2l120,3r9,1l139,7xe" fillcolor="black" stroked="f">
                <v:path arrowok="t"/>
                <o:lock v:ext="edit" aspectratio="t"/>
              </v:shape>
              <v:shape id="_x0000_s4315" style="position:absolute;left:2524;top:1591;width:40;height:14" coordsize="82,29" path="m82,9r,5l80,17r-3,3l73,21r-4,2l65,24r-4,2l56,29r-7,l41,27,34,26,27,24,21,21,14,19,7,16,,12,1,9,6,7,11,6,16,4r2,l23,6r2,1l28,9r4,l35,9r3,1l42,10r7,2l55,9,61,6,66,3,70,2,75,r4,3l82,9xe" fillcolor="black" stroked="f">
                <v:path arrowok="t"/>
                <o:lock v:ext="edit" aspectratio="t"/>
              </v:shape>
              <v:shape id="_x0000_s4316" style="position:absolute;left:2522;top:1634;width:64;height:54" coordsize="128,109" path="m123,51r-7,10l109,72r-7,10l93,93r-10,9l73,108r-12,1l47,106,35,100,27,93,20,83,14,74,10,62,7,50,4,38,,27r11,1l20,34r6,8l30,54r4,11l41,76r9,9l62,89r3,7l72,91r6,-6l85,79r4,-7l95,65r4,-7l103,50r4,-6l109,34r,-13l111,10,117,r7,3l127,9r1,5l127,21r-1,7l124,37r-1,7l123,51xe" fillcolor="black" stroked="f">
                <v:path arrowok="t"/>
                <o:lock v:ext="edit" aspectratio="t"/>
              </v:shape>
              <v:shape id="_x0000_s4317" style="position:absolute;left:2211;top:1651;width:185;height:55" coordsize="370,109" path="m198,12r12,l220,13r11,2l241,16r10,3l262,22r10,2l282,27r11,3l303,33r10,1l324,37r10,2l343,40r12,l366,39r1,4l369,44r1,3l370,50r-4,6l345,54,324,51,304,48,283,46,262,41,242,39,221,34,200,32,180,29,160,26,139,24,120,23r-21,l77,24,58,26,38,30,31,48,28,71,25,92r-7,17l14,104r-4,1l8,104r,-5l6,94,,78,4,77,3,74,,71,,67,,54,,41,3,29,8,17r7,-7l24,6,34,3,44,2r8,l62,2r10,l82,r7,l96,r7,l110,r8,2l124,2r8,1l139,3r7,2l153,6r9,l169,7r7,2l184,10r7,l198,12xe" fillcolor="black" stroked="f">
                <v:path arrowok="t"/>
                <o:lock v:ext="edit" aspectratio="t"/>
              </v:shape>
              <v:shape id="_x0000_s4318" style="position:absolute;left:2391;top:1663;width:103;height:292" coordsize="206,584" path="m131,15r5,42l136,101r-2,44l136,191r,23l137,237r1,22l143,282r31,-89l178,193r4,l186,194r4,2l183,211r-5,14l174,241r-5,15l165,272r-6,14l152,300r-9,11l143,313r7,1l159,314r9,2l178,316r8,3l195,321r7,7l206,337r-1,15l199,368r-4,16l193,399r-10,13l179,426r-1,16l179,457r2,17l182,490r-3,17l175,521r-10,4l157,529r-9,6l138,539r-8,4l121,548r-9,4l103,556r-10,4l85,563r-10,4l67,572r-10,2l47,577r-9,5l29,584r-3,-1l21,582r-2,-2l14,579r,-3l14,574r2,-1l17,570r9,-4l36,562r8,-5l54,553r8,-5l71,543r10,-4l89,533r9,-4l106,525r8,-6l123,514r10,-5l140,504r8,-6l157,494r-2,-21l158,453r1,-19l154,415r-13,5l130,426r-13,6l105,436r-13,6l79,446r-12,4l54,454r-3,-3l48,449r,-5l51,442r10,-8l72,429r11,-4l95,420r11,-4l119,413r11,-5l141,402r-8,-3l124,396r-10,-1l105,393r-10,l86,392,76,391r-9,-3l6,388,2,384,,381r,-4l5,372r8,l24,372r10,-1l44,371r10,l64,371r10,l85,372r10,l105,374r9,1l124,377r10,2l144,382r8,2l162,388r3,3l166,395r2,4l174,399r5,-13l181,372r1,-14l190,345r,-5l189,334r-4,-4l179,327r-5,l168,327r-6,-1l155,326r-7,l144,327r-3,4l140,337r-7,4l126,345r-9,3l110,350r-8,1l95,352r-9,l76,352r-4,l71,348r1,-4l72,340r,-2l76,337r6,l88,334r4,-3l98,328r4,-2l106,324r6,-1l117,285r,-39l117,210r,-38l116,133,114,97r2,-37l117,22r-8,-3l102,17r-10,l83,17r-9,2l67,19r-9,l51,17r3,-7l57,6,62,5r6,l75,5,82,3r6,l95,r5,2l105,2r5,1l116,5r4,1l124,8r4,4l131,15xe" fillcolor="black" stroked="f">
                <v:path arrowok="t"/>
                <o:lock v:ext="edit" aspectratio="t"/>
              </v:shape>
              <v:shape id="_x0000_s4319" style="position:absolute;left:2527;top:1678;width:69;height:153" coordsize="138,307" path="m137,16r1,14l137,43r-3,12l130,68r-6,13l117,92r-6,11l106,115r-16,7l83,143r-5,21l70,185r-5,22l62,229r-3,23l59,274r2,26l48,307,42,286r,-24l45,239r2,-23l45,214r-1,l41,215r-1,1l32,218r-4,-2l23,215r-6,-1l14,211r-4,-3l6,205,1,202,,185,4,168r6,-15l10,136r8,4l21,149r2,9l25,167r-2,7l20,181r-3,6l17,195r4,3l24,201r4,1l32,202r5,l41,202r4,l47,202r4,-12l55,178r3,-12l62,154r3,-11l69,130r3,-11l76,106r-1,-5l72,95,68,89,62,85,59,79,54,75,51,69,48,64r3,-2l54,61r2,l61,61r4,6l69,71r6,5l79,81r4,5l87,91r5,4l96,99r4,-7l103,86r4,-7l110,72r3,-7l116,58r2,-7l120,44r-3,-1l114,41r-1,2l110,45r1,-5l113,33r-2,-9l110,16r,-7l111,3,116,r8,l137,16xe" fillcolor="black" stroked="f">
                <v:path arrowok="t"/>
                <o:lock v:ext="edit" aspectratio="t"/>
              </v:shape>
              <v:shape id="_x0000_s4320" style="position:absolute;left:2519;top:1690;width:26;height:45" coordsize="54,91" path="m21,50r3,2l26,54r2,1l33,55r2,-5l38,44r4,-6l49,37r3,6l54,47r,4l51,55r-3,5l45,62r-3,6l41,72r-3,3l37,78r-3,4l33,86r-3,3l26,91r-5,l16,89,10,79,4,68,2,58,,47,,34,,23,3,11,7,r7,3l17,9r,7l17,23r-1,7l16,37r1,7l21,50xe" fillcolor="black" stroked="f">
                <v:path arrowok="t"/>
                <o:lock v:ext="edit" aspectratio="t"/>
              </v:shape>
              <v:shape id="_x0000_s4321" style="position:absolute;left:2407;top:1692;width:14;height:145" coordsize="27,290" path="m17,32r4,65l25,162r2,63l22,289r-3,1l17,290r-5,-1l10,290,8,220r,-73l5,77,,7,5,r6,7l14,15r1,8l17,32xe" fillcolor="black" stroked="f">
                <v:path arrowok="t"/>
                <o:lock v:ext="edit" aspectratio="t"/>
              </v:shape>
              <v:shape id="_x0000_s4322" style="position:absolute;left:2462;top:1695;width:46;height:42" coordsize="93,83" path="m92,27r-2,4l89,35r-3,3l83,40,72,41,62,44r-8,6l44,54r-9,7l28,68r-8,8l13,83,7,82,3,79,,75,2,69,9,58,18,47,27,35,38,24,49,16,62,9,73,3,87,r6,6l93,13r-1,7l92,27xe" fillcolor="black" stroked="f">
                <v:path arrowok="t"/>
                <o:lock v:ext="edit" aspectratio="t"/>
              </v:shape>
              <v:shape id="_x0000_s4323" style="position:absolute;left:2509;top:1696;width:184;height:214" coordsize="369,429" path="m255,41r38,22l295,82r5,19l309,118r8,17l326,152r8,17l340,189r1,19l345,224r5,17l354,259r4,17l361,293r3,19l367,328r2,19l364,351r-3,6l361,362r1,7l362,378r2,7l362,394r-4,5l345,403r-11,5l321,412r-12,1l296,416r-13,2l271,419r-11,3l252,422r-7,l238,423r-7,l224,425r-5,1l212,426r-7,1l198,427r-6,l185,429r-7,l171,429r-7,l158,429r-8,l147,425r-3,-3l140,419r-4,-3l143,408r2,-10l147,388r,-11l145,365r-4,-10l138,345r-2,-9l126,336r-9,-3l110,327r-7,-8l96,313r-7,-7l82,302,72,300r-5,7l58,316r-8,7l43,331r-7,7l29,347r-6,10l22,368r4,-1l31,365r6,-4l40,355r6,-4l50,348r5,-1l61,347r3,4l67,357r1,4l69,367r2,4l74,375r4,4l82,382r6,l95,381r4,-3l105,375r5,-3l115,369r5,-2l126,365r3,3l130,372r,5l130,381r-4,4l122,389r-5,5l113,396r-6,2l102,401r-4,1l92,405r-8,l77,402r-6,-4l67,392r-5,-6l58,381r-4,-7l50,368r-4,4l41,377r-4,4l31,382r-7,2l19,385r-6,l6,384,2,378,,372r2,-5l5,361r3,-7l10,348r5,-5l16,336r8,-6l30,323r7,-9l41,306r7,-7l54,293r8,-4l72,287r7,2l86,292r7,4l100,300r6,3l112,309r4,5l122,321r4,-4l129,312r2,-5l137,304r11,-1l161,303r13,3l185,307r11,l207,306r9,-7l223,287r8,l241,287r9,2l258,290r9,2l274,296r8,6l288,307r1,6l285,317r-4,2l276,319r-2,-2l269,314r-4,-2l261,309r-6,-3l250,304r-6,l238,304r-8,12l222,321r-10,2l200,321r-9,-2l178,316r-11,l155,319r10,21l169,364r2,25l167,413r5,3l182,416r11,l205,416r9,-1l226,413r11,l248,412r10,-3l269,408r12,-3l291,403r11,-2l313,398r10,-3l333,392r11,-3l345,382r-4,-31l334,320r-5,-31l320,258r-8,-30l303,198r-7,-31l289,138r4,-2l298,133r1,-4l296,125r-4,-6l288,114r-5,-5l281,104r-3,-6l275,92r-3,-7l268,80,258,70,247,61,236,51,223,44,212,36,202,26,192,15,185,2,188,r4,l196,r3,2l255,41xe" fillcolor="black" stroked="f">
                <v:path arrowok="t"/>
                <o:lock v:ext="edit" aspectratio="t"/>
              </v:shape>
              <v:shape id="_x0000_s4324" style="position:absolute;left:2299;top:1696;width:77;height:128" coordsize="153,256" path="m153,17r-7,6l138,30r-6,5l124,42r-7,7l110,55r-7,7l96,69r-9,7l80,82r-7,7l66,95r-8,5l51,107r-7,6l35,119r-7,15l25,150r-1,17l24,184r1,17l25,218r,17l22,252r-2,2l15,256r-4,l8,254,6,249r,-7l4,236,,232,1,216r,-15l1,185r,-15l1,154,3,140,7,124r6,-12l21,105r9,-8l39,90r9,-7l56,76r9,-7l73,62r9,-7l90,48r8,-7l107,34r8,-7l124,20r8,-7l139,6,148,r3,3l153,7r,4l153,17xe" fillcolor="black" stroked="f">
                <v:path arrowok="t"/>
                <o:lock v:ext="edit" aspectratio="t"/>
              </v:shape>
              <v:shape id="_x0000_s4325" style="position:absolute;left:2203;top:1697;width:75;height:125" coordsize="151,251" path="m66,2r3,l72,2r4,3l79,6,75,16,69,27,63,38,59,50,54,61,48,71,41,81,34,92r7,3l48,98r8,3l63,102r7,2l77,104r8,1l93,105r7,l107,106r7,2l121,108r7,3l137,112r7,4l151,120r-5,6l141,128r-6,l130,128r-6,-2l117,123r-6,-1l106,122,94,120,83,119,72,116,59,115r-11,l37,116r-10,4l18,128,30,246r-3,2l24,249r-3,2l17,251,9,234,3,217,,200,,181,1,163r,-20l3,125r,-19l10,95,18,82,25,71,32,58,39,47,47,34,52,22,59,9,66,r,2xe" fillcolor="black" stroked="f">
                <v:path arrowok="t"/>
                <o:lock v:ext="edit" aspectratio="t"/>
              </v:shape>
              <v:shape id="_x0000_s4326" style="position:absolute;left:2305;top:1723;width:89;height:118" coordsize="177,238" path="m166,14r1,47l171,105r5,45l177,197r-1,8l173,212r-6,7l164,226r-8,5l147,233r-9,2l129,236r-10,2l111,238r-10,l91,238r-10,l71,236r-9,l52,235r-10,l33,233r-8,l15,235r-3,-2l11,232,7,231,4,229,1,228,,225r,-3l1,218r10,l18,219r10,l36,219r9,l55,219r8,l73,219r8,-1l90,218r10,-1l108,214r8,-2l124,208r8,-3l139,201r8,-16l150,142r2,-46l152,51,149,7,152,r4,3l160,6r3,4l166,14xe" fillcolor="black" stroked="f">
                <v:path arrowok="t"/>
                <o:lock v:ext="edit" aspectratio="t"/>
              </v:shape>
              <v:shape id="_x0000_s4327" style="position:absolute;left:2538;top:1737;width:11;height:21" coordsize="23,43" path="m23,41l11,43,10,34,6,27,3,19r,-7l,6,3,3,7,2,10,r4,3l17,13r3,9l23,32r,9xe" fillcolor="black" stroked="f">
                <v:path arrowok="t"/>
                <o:lock v:ext="edit" aspectratio="t"/>
              </v:shape>
              <v:shape id="_x0000_s4328" style="position:absolute;left:2524;top:1793;width:18;height:46" coordsize="37,90" path="m37,12l16,84r-3,2l10,89,8,90r-2,l1,82,,72,1,62,4,52r2,1l11,41,14,26,18,12,24,r6,1l32,4r3,4l37,12xe" fillcolor="black" stroked="f">
                <v:path arrowok="t"/>
                <o:lock v:ext="edit" aspectratio="t"/>
              </v:shape>
              <v:shape id="_x0000_s4329" style="position:absolute;left:2224;top:1823;width:68;height:18" coordsize="135,37" path="m135,18r,7l133,31r-4,1l124,34r-6,1l111,35r-6,l100,37r-14,l72,35,59,32,46,30,33,25,21,21,10,16,,7,,3r4,l4,r8,1l21,3r8,1l38,4r8,2l53,6r9,1l70,7r9,1l86,8r8,2l102,11r9,2l118,14r8,3l135,18xe" fillcolor="black" stroked="f">
                <v:path arrowok="t"/>
                <o:lock v:ext="edit" aspectratio="t"/>
              </v:shape>
              <v:shape id="_x0000_s4330" style="position:absolute;left:2185;top:1839;width:215;height:79" coordsize="429,157" path="m73,8r-1,5l66,16r-8,3l51,20r-6,3l42,26r4,4l56,34r11,2l80,37r13,3l104,43r11,1l128,47r11,2l151,51r11,2l173,56r11,1l197,60r11,1l221,63r13,l246,63r10,4l267,68r12,3l290,73r11,1l314,75r11,2l336,78r13,l360,80r12,1l383,84r11,1l405,88r12,4l426,95r3,6l428,108r-4,6l419,118r-18,-2l383,114r-18,-3l346,108r-18,-3l310,101,291,98,273,94,255,91,236,87,218,84,200,80,181,78,163,75,143,73,125,71,112,68,100,64,89,61,76,58,63,56,51,53,38,50,25,49,18,75r-1,29l17,131r-4,25l5,157,3,153,1,146,,140,1,111,1,78,1,47,7,19r8,-3l22,12,31,9,39,5,48,2,55,r8,l72,2r1,6xe" fillcolor="black" stroked="f">
                <v:path arrowok="t"/>
                <o:lock v:ext="edit" aspectratio="t"/>
              </v:shape>
              <v:shape id="_x0000_s4331" style="position:absolute;left:2292;top:1845;width:83;height:22" coordsize="166,44" path="m153,7r5,1l162,10r3,4l166,20r-8,4l149,29r-8,5l131,37r-9,2l112,41r-9,1l93,44r-10,l73,44,63,42,53,41,44,39,35,37,25,34,17,29,13,25,8,21,4,17,,13,,1,3,,5,,7,1r4,2l14,4r4,1l21,7r3,1l32,11r7,2l48,15r8,2l65,18r7,2l80,20r9,1l97,21r8,l114,20r7,l129,17r9,-3l146,11r7,-4xe" fillcolor="black" stroked="f">
                <v:path arrowok="t"/>
                <o:lock v:ext="edit" aspectratio="t"/>
              </v:shape>
              <v:shape id="_x0000_s4332" style="position:absolute;left:2483;top:1889;width:74;height:43" coordsize="148,85" path="m38,22l34,32,32,42r3,12l41,63,53,62,66,59,77,56,90,55r13,-4l114,47r11,-6l135,35r4,l142,37r3,2l148,41r-7,7l134,54r-7,4l118,62r-7,4l103,71r-9,4l87,79,76,83,66,85,56,83,46,80,36,78,27,73,18,71,8,68,3,59,,51,1,41,4,32r6,-8l14,15,18,7,22,r7,1l34,8r1,7l38,22xe" fillcolor="black" stroked="f">
                <v:path arrowok="t"/>
                <o:lock v:ext="edit" aspectratio="t"/>
              </v:shape>
              <v:shape id="_x0000_s4333" style="position:absolute;left:2514;top:1893;width:15;height:7" coordsize="29,14" path="m29,1r,5l26,10r-4,3l17,14r-5,l8,13,4,11,,8,1,7,3,4,4,3,4,,7,1r3,2l14,3,18,1r3,l25,r3,l29,1xe" fillcolor="black" stroked="f">
                <v:path arrowok="t"/>
                <o:lock v:ext="edit" aspectratio="t"/>
              </v:shape>
              <v:shape id="_x0000_s4334" style="position:absolute;left:2645;top:1909;width:96;height:26" coordsize="193,53" path="m175,17r7,3l186,22r6,4l193,33r-1,3l192,40r,4l192,49r-6,4l182,53r-4,l172,50r-6,-1l162,46r-6,-3l151,41,141,40r-8,-1l123,37r-9,-3l104,33r-9,l86,30,76,29,68,27,58,26,48,23,40,22,31,19,23,17,13,16,4,13,3,10,2,8,,5,,2,11,,23,,34,,45,2,58,5,69,8,82,9r11,l175,17xe" fillcolor="black" stroked="f">
                <v:path arrowok="t"/>
                <o:lock v:ext="edit" aspectratio="t"/>
              </v:shape>
              <v:shape id="_x0000_s4335" style="position:absolute;left:2585;top:1918;width:88;height:36" coordsize="175,73" path="m146,37r5,3l155,43r5,3l165,47r5,1l173,53r2,4l173,64r-48,9l121,71r-4,-1l114,67r-3,-3l121,54r-7,-3l106,48,98,46,90,43,82,40,73,37,66,34,58,32r-7,l42,30,35,27,27,24,20,22,13,19,6,15,,9,,2,7,r7,2l21,5r7,2l37,10r7,3l51,16r7,l69,19r11,1l91,24r12,3l114,32r10,1l135,36r11,1xe" fillcolor="black" stroked="f">
                <v:path arrowok="t"/>
                <o:lock v:ext="edit" aspectratio="t"/>
              </v:shape>
              <v:shape id="_x0000_s4336" style="position:absolute;left:2205;top:1920;width:191;height:43" coordsize="381,86" path="m211,32r8,3l228,39r10,2l246,43r9,2l264,46r9,3l283,51r8,1l301,53r8,2l319,56r10,2l338,58r9,1l356,60r3,2l362,65r4,1l369,68r4,2l376,73r4,3l381,80r-1,6l364,86,347,84,331,83,315,82,300,79,284,76,267,73,252,70,236,68,221,63,205,60,190,58,174,53,157,51,142,48,126,45,4,17,1,12,,8,,2,4,,17,4,29,5,42,8r13,3l67,11r14,1l94,14r13,1l119,17r14,1l146,21r13,1l171,24r13,3l198,29r13,3xe" fillcolor="black" stroked="f">
                <v:path arrowok="t"/>
                <o:lock v:ext="edit" aspectratio="t"/>
              </v:shape>
              <v:shape id="_x0000_s4337" style="position:absolute;left:2566;top:1928;width:88;height:63" coordsize="177,124" path="m73,34r12,7l97,45r12,6l122,55r13,3l147,62r13,4l173,69r1,4l176,77r,5l177,84r-7,3l163,90r-9,2l149,94r-9,3l133,99r-7,2l119,103r-8,1l104,107r-7,3l90,111r-7,3l76,117r-7,3l61,124r-2,-3l56,120r-2,-4l53,113r8,-7l71,101r9,-4l90,93r8,-4l108,86r10,-4l126,76r-7,-3l112,69r-7,-3l98,62,91,59,83,56,76,52,69,48,60,43,52,39,43,34,35,28,26,24,18,19,11,15,1,11,,8,1,5,2,2,4,,14,1r8,3l30,8r10,4l47,18r10,6l64,28r9,6xe" fillcolor="black" stroked="f">
                <v:path arrowok="t"/>
                <o:lock v:ext="edit" aspectratio="t"/>
              </v:shape>
              <v:shape id="_x0000_s4338" style="position:absolute;left:2460;top:1932;width:116;height:84" coordsize="231,168" path="m186,12r-10,3l166,19r-8,3l148,27r-10,4l130,34r-10,2l110,41r-8,3l92,48,82,51,72,53,62,56,52,60r-9,3l33,66r8,4l51,76r8,6l69,86r9,4l88,96r8,4l105,106r8,5l123,117r8,6l140,128r8,6l157,141r8,6l174,154r7,-4l186,145r9,-5l202,135r7,-4l216,128r8,-4l231,121r,12l221,137r-9,5l202,151r-9,8l183,165r-9,3l164,167r-10,-9l150,155r-2,-3l144,150r-3,-2l137,147r-3,-2l131,145r-4,-1l119,135r-9,-7l100,121,90,114r-9,-4l71,106,59,103,48,100,41,94,34,89,26,85,19,80,12,75,6,69,2,62,,53,10,51r9,-5l28,42,38,39,48,36r9,-2l68,31r8,-3l86,25,96,22r10,-3l116,18r10,-4l134,11,144,7,154,3r3,2l161,7r4,-2l169,4r5,-1l178,1,182,r6,1l186,12xe" fillcolor="black" stroked="f">
                <v:path arrowok="t"/>
                <o:lock v:ext="edit" aspectratio="t"/>
              </v:shape>
              <v:shape id="_x0000_s4339" style="position:absolute;left:2178;top:1963;width:413;height:94" coordsize="826,188" path="m362,65r4,3l379,71r12,2l404,76r11,3l428,82r11,1l452,88r12,2l476,93r11,3l500,97r12,3l524,102r11,3l547,106r12,3l560,110r,2l562,113r2,l573,114r8,l590,116r8,1l607,119r9,1l625,123r8,1l642,127r8,2l659,130r8,1l674,133r9,1l690,136r7,1l705,140r7,1l721,143r7,3l735,146r8,2l750,150r9,1l766,154r8,1l781,158r9,2l797,161r8,1l812,164r9,3l823,171r3,4l826,178r-1,4l816,187r-10,1l798,188r-8,-1l781,185r-8,-1l763,181r-9,-3l735,174r-20,-6l695,164r-19,-4l656,157r-20,-4l616,148r-19,-2l577,141r-20,-4l538,133r-20,-4l498,124r-20,-5l459,114r-20,-5l417,105r-23,-5l371,96,348,90,325,86,302,80,280,75,256,69,235,64,211,58,188,52,166,48,142,42,119,37,97,32,73,28,66,27,58,23,49,20,41,17,32,15,24,13r-9,l7,13,4,10,3,7,,4,1,,12,1,25,3,36,4,49,7r11,4l73,14r11,3l97,20r11,1l118,23r10,1l138,25r8,2l156,28r10,2l176,31r10,3l194,35r10,2l214,38r8,1l232,42r10,3l252,48,362,65xe" fillcolor="black" stroked="f">
                <v:path arrowok="t"/>
                <o:lock v:ext="edit" aspectratio="t"/>
              </v:shape>
            </v:group>
            <v:line id="_x0000_s4340" style="position:absolute;flip:y;v-text-anchor:bottom" from="11909,4645" to="13196,4645">
              <v:shadow color="#009"/>
            </v:line>
            <v:line id="_x0000_s4341" style="position:absolute;flip:y;v-text-anchor:bottom" from="11916,4861" to="13041,4861">
              <v:shadow color="#009"/>
            </v:line>
            <v:shape id="_x0000_s4342" type="#_x0000_t202" style="position:absolute;left:12263;top:4449;width:692;height:257;v-text-anchor:bottom-baseline" filled="f" fillcolor="#0036ff" stroked="f" strokecolor="white">
              <v:shadow color="#009"/>
              <v:textbox style="mso-next-textbox:#_x0000_s4342" inset="1.79036mm,.89519mm,1.79036mm,.89519mm">
                <w:txbxContent>
                  <w:p w14:paraId="2B8DD132" w14:textId="77777777" w:rsidR="00EE22BC" w:rsidRPr="00DA3BF3" w:rsidRDefault="00EE22BC" w:rsidP="00D72A57">
                    <w:pPr>
                      <w:rPr>
                        <w:rFonts w:cs="Arial"/>
                        <w:color w:val="000000"/>
                        <w:sz w:val="11"/>
                        <w:szCs w:val="16"/>
                      </w:rPr>
                    </w:pPr>
                    <w:r>
                      <w:rPr>
                        <w:color w:val="000000"/>
                        <w:sz w:val="11"/>
                      </w:rPr>
                      <w:t>TIFF order</w:t>
                    </w:r>
                  </w:p>
                </w:txbxContent>
              </v:textbox>
            </v:shape>
            <v:shape id="_x0000_s4343" type="#_x0000_t202" style="position:absolute;left:12222;top:4664;width:857;height:255;v-text-anchor:bottom-baseline" filled="f" fillcolor="#0036ff" stroked="f" strokecolor="white">
              <v:shadow color="#009"/>
              <v:textbox style="mso-next-textbox:#_x0000_s4343" inset="1.79036mm,.89519mm,1.79036mm,.89519mm">
                <w:txbxContent>
                  <w:p w14:paraId="7A9F2EF9" w14:textId="77777777" w:rsidR="00EE22BC" w:rsidRPr="00DA3BF3" w:rsidRDefault="00EE22BC" w:rsidP="00D72A57">
                    <w:pPr>
                      <w:rPr>
                        <w:rFonts w:cs="Arial"/>
                        <w:color w:val="000000"/>
                        <w:sz w:val="11"/>
                        <w:szCs w:val="16"/>
                      </w:rPr>
                    </w:pPr>
                    <w:r>
                      <w:rPr>
                        <w:color w:val="000000"/>
                        <w:sz w:val="11"/>
                      </w:rPr>
                      <w:t>Metadata</w:t>
                    </w:r>
                  </w:p>
                </w:txbxContent>
              </v:textbox>
            </v:shape>
            <v:line id="_x0000_s4344" style="position:absolute;v-text-anchor:bottom" from="13198,4645" to="13198,5325">
              <v:stroke endarrow="block"/>
              <v:shadow color="#009"/>
            </v:line>
            <v:line id="_x0000_s4345" style="position:absolute;flip:x;v-text-anchor:bottom" from="13037,4863" to="13042,5321">
              <v:stroke endarrow="block"/>
              <v:shadow color="#009"/>
            </v:line>
            <v:shape id="_x0000_s4346" type="#_x0000_t202" style="position:absolute;left:12506;top:6455;width:220;height:255;v-text-anchor:bottom-baseline" filled="f" fillcolor="#0036ff" stroked="f" strokecolor="white">
              <v:shadow color="#009"/>
              <v:textbox style="mso-next-textbox:#_x0000_s4346" inset="1.79036mm,.89519mm,1.79036mm,.89519mm">
                <w:txbxContent>
                  <w:p w14:paraId="47D9EF0F" w14:textId="77777777" w:rsidR="00EE22BC" w:rsidRPr="00DA3BF3" w:rsidRDefault="00EE22BC" w:rsidP="00D72A57">
                    <w:pPr>
                      <w:rPr>
                        <w:rFonts w:cs="Arial"/>
                        <w:color w:val="000000"/>
                        <w:sz w:val="11"/>
                        <w:szCs w:val="16"/>
                      </w:rPr>
                    </w:pPr>
                  </w:p>
                </w:txbxContent>
              </v:textbox>
            </v:shape>
            <v:line id="_x0000_s4347" style="position:absolute;flip:y;v-text-anchor:bottom" from="4691,5406" to="5978,5406">
              <v:stroke endarrow="block"/>
              <v:shadow color="#009"/>
            </v:line>
            <v:shape id="_x0000_s4348" type="#_x0000_t202" style="position:absolute;left:4629;top:5209;width:898;height:256;v-text-anchor:bottom-baseline" filled="f" fillcolor="#0036ff" stroked="f" strokecolor="white">
              <v:shadow color="#009"/>
              <v:textbox style="mso-next-textbox:#_x0000_s4348" inset="1.79036mm,.89519mm,1.79036mm,.89519mm">
                <w:txbxContent>
                  <w:p w14:paraId="0EB4DBCF" w14:textId="77777777" w:rsidR="00EE22BC" w:rsidRPr="00DA3BF3" w:rsidRDefault="00EE22BC" w:rsidP="00D72A57">
                    <w:pPr>
                      <w:rPr>
                        <w:rFonts w:cs="Arial"/>
                        <w:color w:val="000000"/>
                        <w:sz w:val="11"/>
                        <w:szCs w:val="16"/>
                      </w:rPr>
                    </w:pPr>
                    <w:r>
                      <w:rPr>
                        <w:color w:val="000000"/>
                        <w:sz w:val="11"/>
                      </w:rPr>
                      <w:t>Other data</w:t>
                    </w:r>
                  </w:p>
                </w:txbxContent>
              </v:textbox>
            </v:shape>
            <w10:wrap type="none"/>
            <w10:anchorlock/>
          </v:group>
          <o:OLEObject Type="Embed" ProgID="Unknown" ShapeID="_x0000_s4278" DrawAspect="Content" ObjectID="_1700393682" r:id="rId32"/>
        </w:pict>
      </w:r>
    </w:p>
    <w:p w14:paraId="66125BA6" w14:textId="77777777" w:rsidR="00D72A57" w:rsidRPr="00675506" w:rsidRDefault="00D72A57" w:rsidP="00D72A57">
      <w:pPr>
        <w:rPr>
          <w:color w:val="000000"/>
        </w:rPr>
      </w:pPr>
    </w:p>
    <w:p w14:paraId="6952D62E" w14:textId="77777777" w:rsidR="00D72A57" w:rsidRPr="00675506" w:rsidRDefault="00D72A57" w:rsidP="00D72A57">
      <w:pPr>
        <w:numPr>
          <w:ilvl w:val="0"/>
          <w:numId w:val="51"/>
        </w:numPr>
        <w:tabs>
          <w:tab w:val="clear" w:pos="720"/>
        </w:tabs>
        <w:ind w:left="567"/>
        <w:rPr>
          <w:color w:val="000000"/>
        </w:rPr>
      </w:pPr>
      <w:r w:rsidRPr="00675506">
        <w:rPr>
          <w:color w:val="000000"/>
        </w:rPr>
        <w:t xml:space="preserve">The administration of the request by the authorised agency includes entering all the required metadata for the </w:t>
      </w:r>
      <w:r w:rsidRPr="00675506">
        <w:rPr>
          <w:i/>
          <w:color w:val="000000"/>
        </w:rPr>
        <w:t>warrant request</w:t>
      </w:r>
      <w:r w:rsidRPr="00675506">
        <w:rPr>
          <w:color w:val="000000"/>
        </w:rPr>
        <w:t xml:space="preserve"> and an electronic copy of the order. The metadata contain the information on the surveillance order for the various identifiers and periods for the actual electronic processing. Where the metadata refer to several requested identifiers, they shall be assigned consecutive numbers in the form of a </w:t>
      </w:r>
      <w:proofErr w:type="spellStart"/>
      <w:r w:rsidRPr="00675506">
        <w:rPr>
          <w:i/>
          <w:color w:val="000000"/>
        </w:rPr>
        <w:t>targetNumber</w:t>
      </w:r>
      <w:proofErr w:type="spellEnd"/>
      <w:r w:rsidRPr="00675506">
        <w:rPr>
          <w:color w:val="000000"/>
        </w:rPr>
        <w:t>. In addition to this, other data not intended for transmission (</w:t>
      </w:r>
      <w:proofErr w:type="gramStart"/>
      <w:r w:rsidRPr="00675506">
        <w:rPr>
          <w:color w:val="000000"/>
        </w:rPr>
        <w:t>e.g.</w:t>
      </w:r>
      <w:proofErr w:type="gramEnd"/>
      <w:r w:rsidRPr="00675506">
        <w:rPr>
          <w:color w:val="000000"/>
        </w:rPr>
        <w:t xml:space="preserve"> reference numbers, frequency of disclosure) may be administered. The </w:t>
      </w:r>
      <w:r w:rsidRPr="00675506">
        <w:rPr>
          <w:i/>
          <w:color w:val="000000"/>
        </w:rPr>
        <w:t>warrant request</w:t>
      </w:r>
      <w:r w:rsidRPr="00675506">
        <w:rPr>
          <w:color w:val="000000"/>
        </w:rPr>
        <w:t xml:space="preserve"> is automatically identified by a distinct </w:t>
      </w:r>
      <w:r w:rsidRPr="00675506">
        <w:rPr>
          <w:i/>
          <w:color w:val="000000"/>
        </w:rPr>
        <w:t>request number</w:t>
      </w:r>
      <w:r w:rsidRPr="00675506">
        <w:rPr>
          <w:color w:val="000000"/>
        </w:rPr>
        <w:t xml:space="preserve"> (</w:t>
      </w:r>
      <w:proofErr w:type="gramStart"/>
      <w:r w:rsidRPr="00675506">
        <w:rPr>
          <w:color w:val="000000"/>
        </w:rPr>
        <w:t>e.g.</w:t>
      </w:r>
      <w:proofErr w:type="gramEnd"/>
      <w:r w:rsidRPr="00675506">
        <w:rPr>
          <w:color w:val="000000"/>
        </w:rPr>
        <w:t xml:space="preserve"> 4711).</w:t>
      </w:r>
    </w:p>
    <w:p w14:paraId="29EF8B9D" w14:textId="16D8ADF3" w:rsidR="00D72A57" w:rsidRPr="00675506" w:rsidRDefault="00D72A57" w:rsidP="00D72A57">
      <w:pPr>
        <w:numPr>
          <w:ilvl w:val="0"/>
          <w:numId w:val="51"/>
        </w:numPr>
        <w:tabs>
          <w:tab w:val="clear" w:pos="720"/>
        </w:tabs>
        <w:ind w:left="567"/>
        <w:rPr>
          <w:color w:val="000000"/>
        </w:rPr>
      </w:pPr>
      <w:r w:rsidRPr="00675506">
        <w:rPr>
          <w:color w:val="000000"/>
        </w:rPr>
        <w:t xml:space="preserve">The receipt of the </w:t>
      </w:r>
      <w:r w:rsidRPr="00675506">
        <w:rPr>
          <w:i/>
          <w:color w:val="000000"/>
        </w:rPr>
        <w:t>warrant request</w:t>
      </w:r>
      <w:r w:rsidRPr="00675506">
        <w:rPr>
          <w:color w:val="000000"/>
        </w:rPr>
        <w:t xml:space="preserve"> and automatic verification of its legibility and completeness is followed by manual verification and clearance of the metadata encompassed by the surveillance order that are to be used for the disclosure of information by the person(s) expressly authorised for this by the subject. Clearance must take place only if the metadata correspond to the details of the surveillance order.</w:t>
      </w:r>
    </w:p>
    <w:p w14:paraId="65CBC4E6" w14:textId="77777777" w:rsidR="00D72A57" w:rsidRPr="00675506" w:rsidRDefault="00D72A57" w:rsidP="00D72A57">
      <w:pPr>
        <w:ind w:left="360"/>
        <w:rPr>
          <w:color w:val="000000"/>
        </w:rPr>
      </w:pPr>
      <w:r w:rsidRPr="00675506">
        <w:rPr>
          <w:color w:val="000000"/>
        </w:rPr>
        <w:t xml:space="preserve">Clearance takes place with reference to the relevant surveillance order for all identifiers and periods referred to by the latter; such clearance is identified by the </w:t>
      </w:r>
      <w:r w:rsidRPr="00675506">
        <w:rPr>
          <w:i/>
          <w:color w:val="000000"/>
        </w:rPr>
        <w:t>request-Number</w:t>
      </w:r>
      <w:r w:rsidRPr="00675506">
        <w:rPr>
          <w:color w:val="000000"/>
        </w:rPr>
        <w:t xml:space="preserve"> of the </w:t>
      </w:r>
      <w:r w:rsidRPr="00675506">
        <w:rPr>
          <w:i/>
          <w:color w:val="000000"/>
        </w:rPr>
        <w:t>warrant request</w:t>
      </w:r>
      <w:r w:rsidRPr="00675506">
        <w:rPr>
          <w:color w:val="000000"/>
        </w:rPr>
        <w:t xml:space="preserve"> (here 4711). </w:t>
      </w:r>
      <w:r w:rsidRPr="00675506">
        <w:rPr>
          <w:color w:val="000000"/>
        </w:rPr>
        <w:br/>
        <w:t xml:space="preserve">Every specific request for traffic data requires a separate </w:t>
      </w:r>
      <w:r w:rsidRPr="00675506">
        <w:rPr>
          <w:i/>
          <w:color w:val="000000"/>
        </w:rPr>
        <w:t>data request</w:t>
      </w:r>
      <w:r w:rsidRPr="00675506">
        <w:rPr>
          <w:color w:val="000000"/>
        </w:rPr>
        <w:t>:</w:t>
      </w:r>
    </w:p>
    <w:p w14:paraId="554D949A" w14:textId="77777777" w:rsidR="00D72A57" w:rsidRPr="00675506" w:rsidRDefault="00D72A57" w:rsidP="00D72A57">
      <w:pPr>
        <w:numPr>
          <w:ilvl w:val="0"/>
          <w:numId w:val="52"/>
        </w:numPr>
        <w:tabs>
          <w:tab w:val="clear" w:pos="720"/>
        </w:tabs>
        <w:ind w:left="567"/>
        <w:rPr>
          <w:color w:val="000000"/>
        </w:rPr>
      </w:pPr>
      <w:r w:rsidRPr="00675506">
        <w:rPr>
          <w:color w:val="000000"/>
        </w:rPr>
        <w:lastRenderedPageBreak/>
        <w:t xml:space="preserve">Based on the settings of the AA system, a separate </w:t>
      </w:r>
      <w:r w:rsidRPr="00675506">
        <w:rPr>
          <w:i/>
          <w:color w:val="000000"/>
        </w:rPr>
        <w:t>data request</w:t>
      </w:r>
      <w:r w:rsidRPr="00675506">
        <w:rPr>
          <w:color w:val="000000"/>
        </w:rPr>
        <w:t xml:space="preserve"> is sent manually or automatically, which contains the request with respect to a particular identifier and a particular period. This </w:t>
      </w:r>
      <w:r w:rsidRPr="00675506">
        <w:rPr>
          <w:i/>
          <w:color w:val="000000"/>
        </w:rPr>
        <w:t>data request</w:t>
      </w:r>
      <w:r w:rsidRPr="00675506">
        <w:rPr>
          <w:color w:val="000000"/>
        </w:rPr>
        <w:t xml:space="preserve"> is in turn identified by a distinct </w:t>
      </w:r>
      <w:proofErr w:type="spellStart"/>
      <w:r w:rsidRPr="00675506">
        <w:rPr>
          <w:i/>
          <w:color w:val="000000"/>
        </w:rPr>
        <w:t>requestNumber</w:t>
      </w:r>
      <w:proofErr w:type="spellEnd"/>
      <w:r w:rsidRPr="00675506">
        <w:rPr>
          <w:color w:val="000000"/>
        </w:rPr>
        <w:t xml:space="preserve"> (</w:t>
      </w:r>
      <w:proofErr w:type="gramStart"/>
      <w:r w:rsidRPr="00675506">
        <w:rPr>
          <w:color w:val="000000"/>
        </w:rPr>
        <w:t>e.g.</w:t>
      </w:r>
      <w:proofErr w:type="gramEnd"/>
      <w:r w:rsidRPr="00675506">
        <w:rPr>
          <w:color w:val="000000"/>
        </w:rPr>
        <w:t xml:space="preserve"> 4922) and refers to the </w:t>
      </w:r>
      <w:r w:rsidRPr="00675506">
        <w:rPr>
          <w:i/>
          <w:color w:val="000000"/>
        </w:rPr>
        <w:t>warrant request</w:t>
      </w:r>
      <w:r w:rsidRPr="00675506">
        <w:rPr>
          <w:color w:val="000000"/>
        </w:rPr>
        <w:t xml:space="preserve"> through the latter’s </w:t>
      </w:r>
      <w:proofErr w:type="spellStart"/>
      <w:r w:rsidRPr="00675506">
        <w:rPr>
          <w:i/>
          <w:color w:val="000000"/>
        </w:rPr>
        <w:t>requestNumber</w:t>
      </w:r>
      <w:proofErr w:type="spellEnd"/>
      <w:r w:rsidRPr="00675506">
        <w:rPr>
          <w:color w:val="000000"/>
        </w:rPr>
        <w:t xml:space="preserve"> as a </w:t>
      </w:r>
      <w:proofErr w:type="spellStart"/>
      <w:r w:rsidRPr="00675506">
        <w:rPr>
          <w:i/>
          <w:color w:val="000000"/>
        </w:rPr>
        <w:t>referencedRequestNumber</w:t>
      </w:r>
      <w:proofErr w:type="spellEnd"/>
      <w:r w:rsidRPr="00675506">
        <w:rPr>
          <w:color w:val="000000"/>
        </w:rPr>
        <w:t xml:space="preserve"> (here 4711). In addition, the </w:t>
      </w:r>
      <w:proofErr w:type="spellStart"/>
      <w:r w:rsidRPr="00675506">
        <w:rPr>
          <w:i/>
          <w:color w:val="000000"/>
        </w:rPr>
        <w:t>targetNumber</w:t>
      </w:r>
      <w:proofErr w:type="spellEnd"/>
      <w:r w:rsidRPr="00675506">
        <w:rPr>
          <w:color w:val="000000"/>
        </w:rPr>
        <w:t xml:space="preserve"> refers to the sequential number in the metadata of the </w:t>
      </w:r>
      <w:r w:rsidRPr="00675506">
        <w:rPr>
          <w:i/>
          <w:color w:val="000000"/>
        </w:rPr>
        <w:t>warrant request</w:t>
      </w:r>
      <w:r w:rsidRPr="00675506">
        <w:rPr>
          <w:color w:val="000000"/>
        </w:rPr>
        <w:t>.</w:t>
      </w:r>
    </w:p>
    <w:p w14:paraId="1C4ACB1D" w14:textId="77777777" w:rsidR="00D72A57" w:rsidRPr="00675506" w:rsidRDefault="00D72A57" w:rsidP="00D72A57">
      <w:pPr>
        <w:numPr>
          <w:ilvl w:val="0"/>
          <w:numId w:val="52"/>
        </w:numPr>
        <w:tabs>
          <w:tab w:val="clear" w:pos="720"/>
        </w:tabs>
        <w:ind w:left="567"/>
        <w:rPr>
          <w:color w:val="000000"/>
        </w:rPr>
      </w:pPr>
      <w:r w:rsidRPr="00675506">
        <w:rPr>
          <w:color w:val="000000"/>
        </w:rPr>
        <w:t xml:space="preserve">The receipt of the </w:t>
      </w:r>
      <w:r w:rsidRPr="00675506">
        <w:rPr>
          <w:i/>
          <w:iCs/>
          <w:color w:val="000000"/>
        </w:rPr>
        <w:t>data request</w:t>
      </w:r>
      <w:r w:rsidRPr="00675506">
        <w:rPr>
          <w:color w:val="000000"/>
        </w:rPr>
        <w:t xml:space="preserve"> and automatic verification of its legibility and completeness is followed by automatic verification against the metadata and </w:t>
      </w:r>
      <w:proofErr w:type="spellStart"/>
      <w:r w:rsidRPr="00675506">
        <w:rPr>
          <w:i/>
          <w:iCs/>
          <w:color w:val="000000"/>
        </w:rPr>
        <w:t>targetNumber</w:t>
      </w:r>
      <w:proofErr w:type="spellEnd"/>
      <w:r w:rsidRPr="00675506">
        <w:rPr>
          <w:color w:val="000000"/>
        </w:rPr>
        <w:t xml:space="preserve"> as laid down through the clearance. If the specific requested identifier and period are covered by the metadata, disclosure then proceeds automatically.</w:t>
      </w:r>
    </w:p>
    <w:p w14:paraId="7C5ED1FA" w14:textId="11960405" w:rsidR="00D72A57" w:rsidRPr="00675506" w:rsidRDefault="00D72A57" w:rsidP="00D72A57">
      <w:pPr>
        <w:ind w:left="360"/>
        <w:rPr>
          <w:color w:val="000000"/>
        </w:rPr>
      </w:pPr>
      <w:r w:rsidRPr="00675506">
        <w:t xml:space="preserve">The </w:t>
      </w:r>
      <w:r w:rsidRPr="00675506">
        <w:rPr>
          <w:color w:val="000000"/>
        </w:rPr>
        <w:t xml:space="preserve">data collected with respect to the identifier on which the request is based is transmitted in a separate response message identified through the </w:t>
      </w:r>
      <w:proofErr w:type="spellStart"/>
      <w:r w:rsidRPr="00675506">
        <w:rPr>
          <w:i/>
          <w:iCs/>
          <w:color w:val="000000"/>
        </w:rPr>
        <w:t>requestNumber</w:t>
      </w:r>
      <w:proofErr w:type="spellEnd"/>
      <w:r w:rsidRPr="00675506">
        <w:rPr>
          <w:color w:val="000000"/>
        </w:rPr>
        <w:t xml:space="preserve"> of the </w:t>
      </w:r>
      <w:r w:rsidRPr="00675506">
        <w:rPr>
          <w:i/>
          <w:iCs/>
          <w:color w:val="000000"/>
        </w:rPr>
        <w:t>data request</w:t>
      </w:r>
      <w:r w:rsidRPr="00675506">
        <w:rPr>
          <w:color w:val="000000"/>
        </w:rPr>
        <w:t xml:space="preserve"> (here 4922). Messages from the undertaking are transmitted using the same procedure but with the roles reversed.</w:t>
      </w:r>
    </w:p>
    <w:p w14:paraId="0DF4A124" w14:textId="77777777" w:rsidR="00D72A57" w:rsidRPr="00675506" w:rsidRDefault="00D72A57" w:rsidP="00994AC7">
      <w:pPr>
        <w:pStyle w:val="Heading2"/>
      </w:pPr>
      <w:bookmarkStart w:id="593" w:name="_Toc89760387"/>
      <w:bookmarkStart w:id="594" w:name="_Toc316388525"/>
      <w:bookmarkStart w:id="595" w:name="_Toc316905676"/>
      <w:r w:rsidRPr="00675506">
        <w:t>1.2</w:t>
      </w:r>
      <w:r w:rsidRPr="00675506">
        <w:tab/>
        <w:t>Procedural requirements</w:t>
      </w:r>
      <w:bookmarkEnd w:id="593"/>
    </w:p>
    <w:bookmarkEnd w:id="594"/>
    <w:bookmarkEnd w:id="595"/>
    <w:p w14:paraId="7CD68D62" w14:textId="77777777" w:rsidR="00D72A57" w:rsidRPr="00675506" w:rsidRDefault="00D72A57" w:rsidP="00D72A57">
      <w:pPr>
        <w:numPr>
          <w:ilvl w:val="0"/>
          <w:numId w:val="53"/>
        </w:numPr>
        <w:rPr>
          <w:color w:val="000000"/>
        </w:rPr>
      </w:pPr>
      <w:r w:rsidRPr="00675506">
        <w:rPr>
          <w:b/>
          <w:bCs/>
          <w:color w:val="000000"/>
        </w:rPr>
        <w:t>Use of ETSI definitions and national addenda</w:t>
      </w:r>
      <w:r w:rsidRPr="00675506">
        <w:rPr>
          <w:color w:val="000000"/>
        </w:rPr>
        <w:br/>
        <w:t xml:space="preserve">The delivery of an electronic surveillance order and associated metadata in the </w:t>
      </w:r>
      <w:r w:rsidRPr="00675506">
        <w:rPr>
          <w:i/>
          <w:iCs/>
          <w:color w:val="000000"/>
        </w:rPr>
        <w:t>warrant request</w:t>
      </w:r>
      <w:r w:rsidRPr="00675506">
        <w:rPr>
          <w:color w:val="000000"/>
        </w:rPr>
        <w:t xml:space="preserve"> and the subsequent </w:t>
      </w:r>
      <w:r w:rsidRPr="00675506">
        <w:rPr>
          <w:i/>
          <w:iCs/>
          <w:color w:val="000000"/>
        </w:rPr>
        <w:t>data requests</w:t>
      </w:r>
      <w:r w:rsidRPr="00675506">
        <w:rPr>
          <w:color w:val="000000"/>
        </w:rPr>
        <w:t xml:space="preserve"> requires the use of a national XML definition </w:t>
      </w:r>
      <w:r w:rsidRPr="00675506">
        <w:rPr>
          <w:i/>
          <w:iCs/>
          <w:color w:val="000000"/>
        </w:rPr>
        <w:t>Natparas2</w:t>
      </w:r>
      <w:r w:rsidRPr="00675506">
        <w:rPr>
          <w:color w:val="000000"/>
        </w:rPr>
        <w:t>, transmitted through the XML module of the ETSI specification.</w:t>
      </w:r>
      <w:r w:rsidRPr="00675506">
        <w:rPr>
          <w:color w:val="000000"/>
        </w:rPr>
        <w:br/>
        <w:t>Other uses (</w:t>
      </w:r>
      <w:proofErr w:type="gramStart"/>
      <w:r w:rsidRPr="00675506">
        <w:rPr>
          <w:color w:val="000000"/>
        </w:rPr>
        <w:t>e.g.</w:t>
      </w:r>
      <w:proofErr w:type="gramEnd"/>
      <w:r w:rsidRPr="00675506">
        <w:rPr>
          <w:color w:val="000000"/>
        </w:rPr>
        <w:t xml:space="preserve"> subscriber data, tracing) require the transmission of the additional XML definition </w:t>
      </w:r>
      <w:r w:rsidRPr="00675506">
        <w:rPr>
          <w:i/>
          <w:color w:val="000000"/>
        </w:rPr>
        <w:t>Natparas3</w:t>
      </w:r>
      <w:r w:rsidRPr="00675506">
        <w:rPr>
          <w:color w:val="000000"/>
        </w:rPr>
        <w:t xml:space="preserve"> for the transmission of the response data using the response message.</w:t>
      </w:r>
    </w:p>
    <w:p w14:paraId="4DFAE85B" w14:textId="042DD04A" w:rsidR="00D72A57" w:rsidRPr="00675506" w:rsidRDefault="00D72A57" w:rsidP="00D72A57">
      <w:pPr>
        <w:numPr>
          <w:ilvl w:val="0"/>
          <w:numId w:val="53"/>
        </w:numPr>
        <w:rPr>
          <w:color w:val="000000"/>
        </w:rPr>
      </w:pPr>
      <w:r w:rsidRPr="00675506">
        <w:rPr>
          <w:b/>
          <w:color w:val="000000"/>
        </w:rPr>
        <w:t>Inconsistency of the metadata with the surveillance order</w:t>
      </w:r>
      <w:r w:rsidRPr="00675506">
        <w:rPr>
          <w:b/>
          <w:color w:val="000000"/>
        </w:rPr>
        <w:br/>
      </w:r>
      <w:r w:rsidRPr="00675506">
        <w:rPr>
          <w:color w:val="000000"/>
        </w:rPr>
        <w:t xml:space="preserve">If the metadata in the </w:t>
      </w:r>
      <w:r w:rsidRPr="00675506">
        <w:rPr>
          <w:i/>
          <w:color w:val="000000"/>
        </w:rPr>
        <w:t>warrant request</w:t>
      </w:r>
      <w:r w:rsidRPr="00675506">
        <w:rPr>
          <w:color w:val="000000"/>
        </w:rPr>
        <w:t xml:space="preserve"> does not correspond to the information in the surveillance order, the data for this part of the </w:t>
      </w:r>
      <w:r w:rsidRPr="00675506">
        <w:rPr>
          <w:i/>
          <w:color w:val="000000"/>
        </w:rPr>
        <w:t>warrant request</w:t>
      </w:r>
      <w:r w:rsidRPr="00675506">
        <w:rPr>
          <w:color w:val="000000"/>
        </w:rPr>
        <w:t xml:space="preserve"> shall not be cleared for disclosure. In this case, a </w:t>
      </w:r>
      <w:proofErr w:type="spellStart"/>
      <w:r w:rsidRPr="00675506">
        <w:rPr>
          <w:i/>
          <w:color w:val="000000"/>
        </w:rPr>
        <w:t>ResponseIncomplete</w:t>
      </w:r>
      <w:proofErr w:type="spellEnd"/>
      <w:r w:rsidRPr="00675506">
        <w:rPr>
          <w:color w:val="000000"/>
        </w:rPr>
        <w:t xml:space="preserve"> message as defined in Section 2.2.2.4 shall be returned with an automatically readable list (</w:t>
      </w:r>
      <w:proofErr w:type="spellStart"/>
      <w:r w:rsidRPr="00675506">
        <w:rPr>
          <w:i/>
          <w:color w:val="000000"/>
        </w:rPr>
        <w:t>TargetNumber</w:t>
      </w:r>
      <w:proofErr w:type="spellEnd"/>
      <w:r w:rsidRPr="00675506">
        <w:rPr>
          <w:color w:val="000000"/>
        </w:rPr>
        <w:t>) of the identifiers considered invalid.</w:t>
      </w:r>
      <w:r w:rsidRPr="00675506">
        <w:rPr>
          <w:color w:val="000000"/>
        </w:rPr>
        <w:br/>
        <w:t>Error-free requests with respect to other identifiers, which do correspond to the surveillance order, shall be cleared for disclosure.</w:t>
      </w:r>
      <w:r w:rsidRPr="00675506">
        <w:rPr>
          <w:color w:val="000000"/>
        </w:rPr>
        <w:br/>
      </w:r>
      <w:r w:rsidRPr="00675506">
        <w:rPr>
          <w:color w:val="000000"/>
        </w:rPr>
        <w:br/>
        <w:t xml:space="preserve">After approval from the authorised agency, the procedure shall be re-initiated with a separate </w:t>
      </w:r>
      <w:r w:rsidRPr="00675506">
        <w:rPr>
          <w:i/>
          <w:color w:val="000000"/>
        </w:rPr>
        <w:t>warrant request</w:t>
      </w:r>
      <w:r w:rsidRPr="00675506">
        <w:rPr>
          <w:color w:val="000000"/>
        </w:rPr>
        <w:t xml:space="preserve"> if there is still a need for the information covered by the incorrect entries. In this case, the new </w:t>
      </w:r>
      <w:r w:rsidRPr="00675506">
        <w:rPr>
          <w:i/>
          <w:iCs/>
          <w:color w:val="000000"/>
        </w:rPr>
        <w:t>warrant request</w:t>
      </w:r>
      <w:r w:rsidRPr="00675506">
        <w:rPr>
          <w:color w:val="000000"/>
        </w:rPr>
        <w:t xml:space="preserve"> may contain either:</w:t>
      </w:r>
      <w:r w:rsidRPr="00675506">
        <w:rPr>
          <w:color w:val="000000"/>
        </w:rPr>
        <w:br/>
        <w:t>- a corrected surveillance order with unchanged metadata for the relevant identifier, or:</w:t>
      </w:r>
      <w:r w:rsidRPr="00675506">
        <w:rPr>
          <w:color w:val="000000"/>
        </w:rPr>
        <w:br/>
        <w:t>- an unchanged surveillance order with corrected metadata for the relevant identifiers.</w:t>
      </w:r>
      <w:r w:rsidRPr="00675506">
        <w:rPr>
          <w:color w:val="000000"/>
        </w:rPr>
        <w:br/>
      </w:r>
      <w:r w:rsidRPr="00675506">
        <w:rPr>
          <w:color w:val="000000"/>
        </w:rPr>
        <w:br/>
        <w:t>In case information requests are not issued for some identifiers listed in the surveillance order, no metadata shall be entered for them (this does not require an error message).</w:t>
      </w:r>
      <w:r w:rsidRPr="00675506">
        <w:rPr>
          <w:color w:val="000000"/>
        </w:rPr>
        <w:br/>
      </w:r>
      <w:r w:rsidRPr="00675506">
        <w:rPr>
          <w:color w:val="000000"/>
        </w:rPr>
        <w:br/>
        <w:t xml:space="preserve">Rejection of an entire </w:t>
      </w:r>
      <w:r w:rsidRPr="00675506">
        <w:rPr>
          <w:i/>
          <w:color w:val="000000"/>
        </w:rPr>
        <w:t>warrant request</w:t>
      </w:r>
      <w:r w:rsidRPr="00675506">
        <w:rPr>
          <w:color w:val="000000"/>
        </w:rPr>
        <w:t xml:space="preserve"> is only required in cases where fundamental errors are present or suspected (e.g. in case of a garbled electronic copy of the surveillance order, or absent or incorrect metadata). This shall also be indicated by means of a </w:t>
      </w:r>
      <w:proofErr w:type="spellStart"/>
      <w:r w:rsidRPr="00675506">
        <w:rPr>
          <w:i/>
          <w:color w:val="000000"/>
        </w:rPr>
        <w:t>FailureResponse</w:t>
      </w:r>
      <w:proofErr w:type="spellEnd"/>
      <w:r w:rsidRPr="00675506">
        <w:rPr>
          <w:color w:val="000000"/>
        </w:rPr>
        <w:t xml:space="preserve"> message as defined in Section 2.2.2.3.</w:t>
      </w:r>
      <w:r w:rsidRPr="00675506">
        <w:rPr>
          <w:color w:val="000000"/>
        </w:rPr>
        <w:br/>
      </w:r>
    </w:p>
    <w:p w14:paraId="2DB0B95C" w14:textId="77777777" w:rsidR="00D72A57" w:rsidRPr="00675506" w:rsidRDefault="00D72A57" w:rsidP="00D72A57">
      <w:pPr>
        <w:numPr>
          <w:ilvl w:val="0"/>
          <w:numId w:val="53"/>
        </w:numPr>
        <w:rPr>
          <w:color w:val="000000"/>
        </w:rPr>
      </w:pPr>
      <w:r w:rsidRPr="00675506">
        <w:rPr>
          <w:b/>
          <w:color w:val="000000"/>
        </w:rPr>
        <w:t>Parallel transmission of warrant and data request</w:t>
      </w:r>
      <w:r w:rsidRPr="00675506">
        <w:rPr>
          <w:b/>
          <w:color w:val="000000"/>
        </w:rPr>
        <w:br/>
      </w:r>
      <w:r w:rsidRPr="00675506">
        <w:rPr>
          <w:color w:val="000000"/>
        </w:rPr>
        <w:t xml:space="preserve">It is common for a </w:t>
      </w:r>
      <w:r w:rsidRPr="00675506">
        <w:rPr>
          <w:i/>
          <w:color w:val="000000"/>
        </w:rPr>
        <w:t>warrant request</w:t>
      </w:r>
      <w:r w:rsidRPr="00675506">
        <w:rPr>
          <w:color w:val="000000"/>
        </w:rPr>
        <w:t xml:space="preserve"> to be transmitted together with the first few associated </w:t>
      </w:r>
      <w:r w:rsidRPr="00675506">
        <w:rPr>
          <w:i/>
          <w:color w:val="000000"/>
        </w:rPr>
        <w:t>data requests</w:t>
      </w:r>
      <w:r w:rsidRPr="00675506">
        <w:rPr>
          <w:color w:val="000000"/>
        </w:rPr>
        <w:t xml:space="preserve">. The receiving system of the undertaking should accordingly have a mechanism in place enabling it to immediately process received </w:t>
      </w:r>
      <w:r w:rsidRPr="00675506">
        <w:rPr>
          <w:i/>
          <w:color w:val="000000"/>
        </w:rPr>
        <w:t>data requests</w:t>
      </w:r>
      <w:r w:rsidRPr="00675506">
        <w:rPr>
          <w:color w:val="000000"/>
        </w:rPr>
        <w:t xml:space="preserve"> as soon as the associated </w:t>
      </w:r>
      <w:r w:rsidRPr="00675506">
        <w:rPr>
          <w:i/>
          <w:color w:val="000000"/>
        </w:rPr>
        <w:t>warrant request</w:t>
      </w:r>
      <w:r w:rsidRPr="00675506">
        <w:rPr>
          <w:color w:val="000000"/>
        </w:rPr>
        <w:t xml:space="preserve"> is cleared.</w:t>
      </w:r>
      <w:r w:rsidRPr="00675506">
        <w:rPr>
          <w:color w:val="000000"/>
        </w:rPr>
        <w:br/>
      </w:r>
    </w:p>
    <w:p w14:paraId="6FC3D124" w14:textId="77777777" w:rsidR="00D72A57" w:rsidRPr="00675506" w:rsidRDefault="00D72A57" w:rsidP="00D72A57">
      <w:pPr>
        <w:numPr>
          <w:ilvl w:val="0"/>
          <w:numId w:val="53"/>
        </w:numPr>
        <w:rPr>
          <w:color w:val="000000"/>
        </w:rPr>
      </w:pPr>
      <w:r w:rsidRPr="00675506">
        <w:rPr>
          <w:b/>
          <w:color w:val="000000"/>
        </w:rPr>
        <w:t>Separate procedures for different uses of the interface</w:t>
      </w:r>
      <w:r w:rsidRPr="00675506">
        <w:rPr>
          <w:b/>
          <w:color w:val="000000"/>
        </w:rPr>
        <w:br/>
      </w:r>
    </w:p>
    <w:p w14:paraId="463B404C" w14:textId="77777777" w:rsidR="00D72A57" w:rsidRPr="00675506" w:rsidRDefault="00D72A57" w:rsidP="00D72A57">
      <w:pPr>
        <w:ind w:left="720"/>
        <w:rPr>
          <w:i/>
          <w:color w:val="000000"/>
        </w:rPr>
      </w:pPr>
      <w:r w:rsidRPr="00675506">
        <w:rPr>
          <w:i/>
          <w:color w:val="000000"/>
        </w:rPr>
        <w:t>To achieve as simple a query system process as possible, any combination of the applications listed in ‘1. Basic principles’ is not permitted. Different applications require different warrant requests, even if they relate to the same electronic surveillance order and the same identifier.</w:t>
      </w:r>
      <w:r w:rsidRPr="00675506">
        <w:rPr>
          <w:i/>
          <w:color w:val="000000"/>
        </w:rPr>
        <w:br/>
      </w:r>
    </w:p>
    <w:p w14:paraId="6A1E84F0" w14:textId="77777777" w:rsidR="00D72A57" w:rsidRPr="00675506" w:rsidRDefault="00D72A57" w:rsidP="00D72A57">
      <w:pPr>
        <w:numPr>
          <w:ilvl w:val="0"/>
          <w:numId w:val="53"/>
        </w:numPr>
        <w:rPr>
          <w:color w:val="000000"/>
        </w:rPr>
      </w:pPr>
      <w:r w:rsidRPr="00675506">
        <w:rPr>
          <w:b/>
          <w:color w:val="000000"/>
        </w:rPr>
        <w:t>Several identifiers per warrant request, one identifier per subsequent request or order</w:t>
      </w:r>
      <w:r w:rsidRPr="00675506">
        <w:rPr>
          <w:color w:val="000000"/>
        </w:rPr>
        <w:br/>
        <w:t xml:space="preserve">Every actual request or order (e.g. </w:t>
      </w:r>
      <w:r w:rsidRPr="00675506">
        <w:rPr>
          <w:i/>
          <w:color w:val="000000"/>
        </w:rPr>
        <w:t>data request</w:t>
      </w:r>
      <w:r w:rsidRPr="00675506">
        <w:rPr>
          <w:color w:val="000000"/>
        </w:rPr>
        <w:t xml:space="preserve">, </w:t>
      </w:r>
      <w:r w:rsidRPr="00675506">
        <w:rPr>
          <w:i/>
          <w:color w:val="000000"/>
        </w:rPr>
        <w:t>activation request</w:t>
      </w:r>
      <w:r w:rsidRPr="00675506">
        <w:rPr>
          <w:color w:val="000000"/>
        </w:rPr>
        <w:t xml:space="preserve">, etc.) contains exactly one specific identifier (where, in addition to the forms described in Chapter 4.1 of Part A of this TR </w:t>
      </w:r>
      <w:r w:rsidRPr="00675506">
        <w:rPr>
          <w:color w:val="000000"/>
        </w:rPr>
        <w:lastRenderedPageBreak/>
        <w:t xml:space="preserve">TKÜV, an identifier may also consist of several components, e.g. a name and address, if this is needed for unambiguous identification), the meta-requests in the </w:t>
      </w:r>
      <w:r w:rsidRPr="00675506">
        <w:rPr>
          <w:i/>
          <w:color w:val="000000"/>
        </w:rPr>
        <w:t>warrant request</w:t>
      </w:r>
      <w:r w:rsidRPr="00675506">
        <w:rPr>
          <w:color w:val="000000"/>
        </w:rPr>
        <w:t xml:space="preserve"> may contain several identifiers to reflect a possible multiple specification in the surveillance order.</w:t>
      </w:r>
      <w:r w:rsidRPr="00675506">
        <w:rPr>
          <w:color w:val="000000"/>
        </w:rPr>
        <w:br/>
      </w:r>
    </w:p>
    <w:p w14:paraId="2FDEE985" w14:textId="77777777" w:rsidR="00D72A57" w:rsidRPr="00675506" w:rsidRDefault="00D72A57" w:rsidP="00D72A57">
      <w:pPr>
        <w:numPr>
          <w:ilvl w:val="0"/>
          <w:numId w:val="53"/>
        </w:numPr>
        <w:rPr>
          <w:color w:val="000000"/>
        </w:rPr>
      </w:pPr>
      <w:r w:rsidRPr="00675506">
        <w:rPr>
          <w:b/>
          <w:color w:val="000000"/>
        </w:rPr>
        <w:t>Specifics for transmission of orders for the implementation of surveillance actions</w:t>
      </w:r>
      <w:r w:rsidRPr="00675506">
        <w:rPr>
          <w:b/>
          <w:color w:val="000000"/>
        </w:rPr>
        <w:br/>
      </w:r>
      <w:r w:rsidRPr="00675506">
        <w:rPr>
          <w:color w:val="000000"/>
        </w:rPr>
        <w:t>Parallel to the disclosure of traffic data, this interface may be used for the implementation of surveillance actions as defined in Section 1.3.6.</w:t>
      </w:r>
      <w:r w:rsidRPr="00675506">
        <w:rPr>
          <w:color w:val="000000"/>
        </w:rPr>
        <w:br/>
      </w:r>
    </w:p>
    <w:p w14:paraId="15B1503C" w14:textId="77777777" w:rsidR="00D72A57" w:rsidRPr="00675506" w:rsidRDefault="00D72A57" w:rsidP="00D72A57">
      <w:pPr>
        <w:numPr>
          <w:ilvl w:val="0"/>
          <w:numId w:val="53"/>
        </w:numPr>
        <w:rPr>
          <w:color w:val="000000"/>
        </w:rPr>
      </w:pPr>
      <w:r w:rsidRPr="00675506">
        <w:rPr>
          <w:b/>
          <w:color w:val="000000"/>
        </w:rPr>
        <w:t>Use of unified formats and parameters</w:t>
      </w:r>
      <w:r w:rsidRPr="00675506">
        <w:rPr>
          <w:color w:val="000000"/>
        </w:rPr>
        <w:br/>
        <w:t>Similarly to the requirements of Part A of the TR TKÜV, the ETSI specification provides for various options for the disclosure of data (</w:t>
      </w:r>
      <w:proofErr w:type="gramStart"/>
      <w:r w:rsidRPr="00675506">
        <w:rPr>
          <w:color w:val="000000"/>
        </w:rPr>
        <w:t>e.g.</w:t>
      </w:r>
      <w:proofErr w:type="gramEnd"/>
      <w:r w:rsidRPr="00675506">
        <w:rPr>
          <w:color w:val="000000"/>
        </w:rPr>
        <w:t xml:space="preserve"> IP address in ASCII or binary format). Where the undertaking needs to convert available data into one of these formats before disclosure, the encoding specified in Section 2.2.3 must be used. The authorised agencies must use the encodings listed there in their requests. In Section 2.2.4, it is also specified which XML parameters are used if the structure of the ETSI specification allows alternative parameters (standardisation).</w:t>
      </w:r>
      <w:r w:rsidRPr="00675506">
        <w:rPr>
          <w:color w:val="000000"/>
        </w:rPr>
        <w:br/>
      </w:r>
    </w:p>
    <w:p w14:paraId="4E5FDB1F" w14:textId="604AC5DE" w:rsidR="00D72A57" w:rsidRPr="00675506" w:rsidRDefault="00D72A57" w:rsidP="00D72A57">
      <w:pPr>
        <w:numPr>
          <w:ilvl w:val="0"/>
          <w:numId w:val="53"/>
        </w:numPr>
        <w:rPr>
          <w:color w:val="000000"/>
        </w:rPr>
      </w:pPr>
      <w:r w:rsidRPr="00675506">
        <w:rPr>
          <w:b/>
          <w:color w:val="000000"/>
        </w:rPr>
        <w:t>Use of newer versions of the national XSD and of ETSI-XSD and related format requirements</w:t>
      </w:r>
      <w:r w:rsidRPr="00675506">
        <w:rPr>
          <w:color w:val="000000"/>
        </w:rPr>
        <w:br/>
        <w:t>Subjects may only routinely use newer versions of the national XML modules and of the ETSI XSD six months after their publication. The Federal Network Agency will publish on its website an overview of the usable modules and any differing transitional deadlines, as well as details on which modules may not be used for first-time implementations. During the transitional period, the data not yet defined in the previous version and the legal basis shall be disclosed using the parameters &lt;</w:t>
      </w:r>
      <w:proofErr w:type="spellStart"/>
      <w:r w:rsidRPr="00675506">
        <w:rPr>
          <w:color w:val="000000"/>
        </w:rPr>
        <w:t>additionalInformation</w:t>
      </w:r>
      <w:proofErr w:type="spellEnd"/>
      <w:r w:rsidRPr="00675506">
        <w:rPr>
          <w:color w:val="000000"/>
        </w:rPr>
        <w:t>&gt; and &lt;</w:t>
      </w:r>
      <w:proofErr w:type="spellStart"/>
      <w:r w:rsidRPr="00675506">
        <w:rPr>
          <w:color w:val="000000"/>
        </w:rPr>
        <w:t>other_LegalBasis</w:t>
      </w:r>
      <w:proofErr w:type="spellEnd"/>
      <w:r w:rsidRPr="00675506">
        <w:rPr>
          <w:color w:val="000000"/>
        </w:rPr>
        <w:t>&gt;, respectively. In Section 2.2.3, the Federal Network Agency stipulates formats for data and shall publish on its website the standardised information that should also be used from the legal bases.</w:t>
      </w:r>
    </w:p>
    <w:p w14:paraId="4E661F7C" w14:textId="6C9C5842" w:rsidR="00D72A57" w:rsidRPr="00675506" w:rsidRDefault="00D72A57" w:rsidP="00D72A57">
      <w:pPr>
        <w:ind w:left="720"/>
        <w:rPr>
          <w:color w:val="000000"/>
        </w:rPr>
      </w:pPr>
      <w:r w:rsidRPr="00675506">
        <w:rPr>
          <w:color w:val="000000"/>
        </w:rPr>
        <w:t xml:space="preserve">The authorised agencies must support and use the versions used by the individual subjects. Pursuant to § 110(5) TKG, subjects must update older versions. To this end, the </w:t>
      </w:r>
      <w:proofErr w:type="gramStart"/>
      <w:r w:rsidRPr="00675506">
        <w:rPr>
          <w:color w:val="000000"/>
        </w:rPr>
        <w:t>aforementioned overview</w:t>
      </w:r>
      <w:proofErr w:type="gramEnd"/>
      <w:r w:rsidRPr="00675506">
        <w:rPr>
          <w:color w:val="000000"/>
        </w:rPr>
        <w:t xml:space="preserve"> shall contain an implementation period (optionally also based on requirements).</w:t>
      </w:r>
    </w:p>
    <w:p w14:paraId="3ED2AF1D" w14:textId="77777777" w:rsidR="00D72A57" w:rsidRPr="00675506" w:rsidRDefault="00D72A57" w:rsidP="00D72A57">
      <w:pPr>
        <w:spacing w:after="0"/>
        <w:ind w:left="720"/>
        <w:rPr>
          <w:color w:val="000000"/>
        </w:rPr>
      </w:pPr>
      <w:r w:rsidRPr="00675506">
        <w:rPr>
          <w:color w:val="000000"/>
        </w:rPr>
        <w:t>In the case of version conflicts, an error message is presented pursuant to Section 2.2.2.2, containing the supported version.</w:t>
      </w:r>
    </w:p>
    <w:p w14:paraId="3394C7EC" w14:textId="77777777" w:rsidR="00D72A57" w:rsidRPr="00675506" w:rsidRDefault="00D72A57" w:rsidP="00D72A57">
      <w:pPr>
        <w:ind w:left="720"/>
        <w:rPr>
          <w:color w:val="000000"/>
        </w:rPr>
      </w:pPr>
    </w:p>
    <w:p w14:paraId="6DC68126" w14:textId="77777777" w:rsidR="00D72A57" w:rsidRPr="00675506" w:rsidRDefault="00D72A57" w:rsidP="00D72A57">
      <w:pPr>
        <w:numPr>
          <w:ilvl w:val="0"/>
          <w:numId w:val="53"/>
        </w:numPr>
        <w:rPr>
          <w:color w:val="000000"/>
        </w:rPr>
      </w:pPr>
      <w:r w:rsidRPr="00675506">
        <w:rPr>
          <w:b/>
          <w:color w:val="000000"/>
        </w:rPr>
        <w:t>Differences from the requirements of the ETSI specification</w:t>
      </w:r>
      <w:r w:rsidRPr="00675506">
        <w:rPr>
          <w:b/>
          <w:color w:val="000000"/>
        </w:rPr>
        <w:br/>
      </w:r>
      <w:r w:rsidRPr="00675506">
        <w:rPr>
          <w:color w:val="000000"/>
        </w:rPr>
        <w:t>In order to simplify the procedure, and to meet the specific requirements in Germany, the following differences shall apply with respect to the mechanism as defined in the ETSI specification:</w:t>
      </w:r>
    </w:p>
    <w:p w14:paraId="73557587" w14:textId="77777777" w:rsidR="00D72A57" w:rsidRPr="00675506" w:rsidRDefault="00D72A57" w:rsidP="00D72A57">
      <w:pPr>
        <w:numPr>
          <w:ilvl w:val="1"/>
          <w:numId w:val="53"/>
        </w:numPr>
        <w:tabs>
          <w:tab w:val="clear" w:pos="1440"/>
        </w:tabs>
        <w:ind w:left="936" w:hanging="227"/>
        <w:rPr>
          <w:color w:val="000000"/>
        </w:rPr>
      </w:pPr>
      <w:r w:rsidRPr="00675506">
        <w:rPr>
          <w:color w:val="000000"/>
        </w:rPr>
        <w:t>In order to enable requests for traffic data from all services used (</w:t>
      </w:r>
      <w:proofErr w:type="gramStart"/>
      <w:r w:rsidRPr="00675506">
        <w:rPr>
          <w:color w:val="000000"/>
        </w:rPr>
        <w:t>e.g.</w:t>
      </w:r>
      <w:proofErr w:type="gramEnd"/>
      <w:r w:rsidRPr="00675506">
        <w:rPr>
          <w:color w:val="000000"/>
        </w:rPr>
        <w:t xml:space="preserve"> telephone service, Internet access) by a given identifier, the response message may contain the traffic data for different services, contrary to Chapter 6.2.1 of the ETSI specification.</w:t>
      </w:r>
    </w:p>
    <w:p w14:paraId="308ABD72" w14:textId="796DFE0E" w:rsidR="00D72A57" w:rsidRPr="00675506" w:rsidRDefault="00D72A57" w:rsidP="00D72A57">
      <w:pPr>
        <w:numPr>
          <w:ilvl w:val="1"/>
          <w:numId w:val="53"/>
        </w:numPr>
        <w:tabs>
          <w:tab w:val="clear" w:pos="1440"/>
        </w:tabs>
        <w:ind w:left="936" w:hanging="227"/>
        <w:rPr>
          <w:color w:val="000000"/>
        </w:rPr>
      </w:pPr>
      <w:proofErr w:type="gramStart"/>
      <w:r w:rsidRPr="00675506">
        <w:rPr>
          <w:color w:val="000000"/>
        </w:rPr>
        <w:t>In order to</w:t>
      </w:r>
      <w:proofErr w:type="gramEnd"/>
      <w:r w:rsidRPr="00675506">
        <w:rPr>
          <w:color w:val="000000"/>
        </w:rPr>
        <w:t xml:space="preserve"> have a standardised scheme for </w:t>
      </w:r>
      <w:r w:rsidRPr="00675506">
        <w:rPr>
          <w:i/>
          <w:color w:val="000000"/>
        </w:rPr>
        <w:t>data requests</w:t>
      </w:r>
      <w:r w:rsidRPr="00675506">
        <w:rPr>
          <w:color w:val="000000"/>
        </w:rPr>
        <w:t xml:space="preserve">, only the telephony part of the ETSI specification is applied. Consequently, </w:t>
      </w:r>
      <w:proofErr w:type="gramStart"/>
      <w:r w:rsidRPr="00675506">
        <w:rPr>
          <w:color w:val="000000"/>
        </w:rPr>
        <w:t>in order to</w:t>
      </w:r>
      <w:proofErr w:type="gramEnd"/>
      <w:r w:rsidRPr="00675506">
        <w:rPr>
          <w:color w:val="000000"/>
        </w:rPr>
        <w:t xml:space="preserve"> request the traffic data for all processes involving an e-mail address, for example, this e-mail address may be entered in the e-mail address field under </w:t>
      </w:r>
      <w:proofErr w:type="spellStart"/>
      <w:r w:rsidRPr="00675506">
        <w:rPr>
          <w:color w:val="000000"/>
        </w:rPr>
        <w:t>partyInformation</w:t>
      </w:r>
      <w:proofErr w:type="spellEnd"/>
      <w:r w:rsidRPr="00675506">
        <w:rPr>
          <w:color w:val="000000"/>
        </w:rPr>
        <w:t xml:space="preserve"> in the telephony area. Section 2.2.3.4 also permits combined disclosure. Through an extension of the field '</w:t>
      </w:r>
      <w:proofErr w:type="spellStart"/>
      <w:r w:rsidRPr="00675506">
        <w:rPr>
          <w:color w:val="000000"/>
        </w:rPr>
        <w:t>nationalTelephonyServiceUsage</w:t>
      </w:r>
      <w:proofErr w:type="spellEnd"/>
      <w:r w:rsidRPr="00675506">
        <w:rPr>
          <w:color w:val="000000"/>
        </w:rPr>
        <w:t>', this also enables disclosure of the Internet access service via disclosure for the telephony service.</w:t>
      </w:r>
    </w:p>
    <w:p w14:paraId="55928C90" w14:textId="77777777" w:rsidR="00D72A57" w:rsidRPr="00675506" w:rsidRDefault="00D72A57" w:rsidP="00D72A57">
      <w:pPr>
        <w:rPr>
          <w:color w:val="000000"/>
        </w:rPr>
      </w:pPr>
    </w:p>
    <w:p w14:paraId="72275B75" w14:textId="447E5729" w:rsidR="00D72A57" w:rsidRPr="00675506" w:rsidRDefault="00D72A57" w:rsidP="00D72A57">
      <w:pPr>
        <w:numPr>
          <w:ilvl w:val="0"/>
          <w:numId w:val="53"/>
        </w:numPr>
        <w:ind w:left="709" w:hanging="283"/>
        <w:rPr>
          <w:color w:val="000000"/>
        </w:rPr>
      </w:pPr>
      <w:bookmarkStart w:id="596" w:name="_Toc467851070"/>
      <w:r w:rsidRPr="00675506">
        <w:rPr>
          <w:color w:val="000000"/>
        </w:rPr>
        <w:tab/>
      </w:r>
      <w:r w:rsidRPr="00675506">
        <w:rPr>
          <w:b/>
          <w:bCs/>
        </w:rPr>
        <w:t>Requirements for the encryption procedure to be used</w:t>
      </w:r>
      <w:bookmarkEnd w:id="596"/>
      <w:r w:rsidRPr="00675506">
        <w:br/>
      </w:r>
      <w:r w:rsidRPr="00675506">
        <w:rPr>
          <w:color w:val="000000"/>
        </w:rPr>
        <w:t>When using the ETSI-ESB transmission method, only the systems specified in Appendix A.1 of this part of the TR TKÜV and those in the current policy (Appendix X.3) are provided with the encryption procedures mentioned therein.</w:t>
      </w:r>
      <w:r w:rsidRPr="00675506">
        <w:rPr>
          <w:color w:val="000000"/>
        </w:rPr>
        <w:br/>
        <w:t>The systems do not have a memory for the data to be transferred. The automated logging of the transfers does not contain any indications of the nature of the data transferred.</w:t>
      </w:r>
    </w:p>
    <w:p w14:paraId="100F1D51" w14:textId="77777777" w:rsidR="00D72A57" w:rsidRPr="00675506" w:rsidRDefault="00D72A57" w:rsidP="00994AC7">
      <w:pPr>
        <w:pStyle w:val="Heading2"/>
      </w:pPr>
      <w:bookmarkStart w:id="597" w:name="_Toc89760388"/>
      <w:bookmarkStart w:id="598" w:name="_Toc295218380"/>
      <w:bookmarkStart w:id="599" w:name="_Toc316388526"/>
      <w:bookmarkStart w:id="600" w:name="_Toc316905677"/>
      <w:r w:rsidRPr="00675506">
        <w:t>1.3</w:t>
      </w:r>
      <w:r w:rsidRPr="00675506">
        <w:tab/>
        <w:t>Specifics of the different applications</w:t>
      </w:r>
      <w:bookmarkEnd w:id="597"/>
    </w:p>
    <w:bookmarkEnd w:id="598"/>
    <w:bookmarkEnd w:id="599"/>
    <w:bookmarkEnd w:id="600"/>
    <w:p w14:paraId="2EE46526" w14:textId="77777777" w:rsidR="00D72A57" w:rsidRPr="00675506" w:rsidRDefault="00D72A57" w:rsidP="00D72A57">
      <w:pPr>
        <w:rPr>
          <w:color w:val="000000"/>
        </w:rPr>
      </w:pPr>
      <w:r w:rsidRPr="00675506">
        <w:rPr>
          <w:color w:val="000000"/>
        </w:rPr>
        <w:t>The specifics of the different applications are described below.</w:t>
      </w:r>
    </w:p>
    <w:p w14:paraId="0B09298A" w14:textId="44F2D0B7" w:rsidR="00D72A57" w:rsidRPr="00675506" w:rsidRDefault="00D72A57" w:rsidP="00012CFE">
      <w:pPr>
        <w:pStyle w:val="Heading3"/>
      </w:pPr>
      <w:bookmarkStart w:id="601" w:name="_Toc316905678"/>
      <w:r w:rsidRPr="00675506">
        <w:lastRenderedPageBreak/>
        <w:t>1.3.1</w:t>
      </w:r>
      <w:r w:rsidRPr="00675506">
        <w:tab/>
        <w:t>Disclosure of traffic data</w:t>
      </w:r>
    </w:p>
    <w:bookmarkEnd w:id="601"/>
    <w:p w14:paraId="798B5897" w14:textId="0953D977" w:rsidR="00D72A57" w:rsidRPr="00675506" w:rsidRDefault="00D72A57" w:rsidP="00D72A57">
      <w:r w:rsidRPr="00675506">
        <w:rPr>
          <w:color w:val="000000"/>
        </w:rPr>
        <w:t xml:space="preserve">The disclosure of traffic data requires the transmission and verification of a </w:t>
      </w:r>
      <w:r w:rsidRPr="00675506">
        <w:rPr>
          <w:i/>
          <w:color w:val="000000"/>
        </w:rPr>
        <w:t>warrant request</w:t>
      </w:r>
      <w:r w:rsidRPr="00675506">
        <w:rPr>
          <w:color w:val="000000"/>
        </w:rPr>
        <w:t xml:space="preserve"> before automatic processing of </w:t>
      </w:r>
      <w:r w:rsidRPr="00675506">
        <w:rPr>
          <w:i/>
          <w:color w:val="000000"/>
        </w:rPr>
        <w:t>data requests</w:t>
      </w:r>
      <w:r w:rsidRPr="00675506">
        <w:rPr>
          <w:color w:val="000000"/>
        </w:rPr>
        <w:t xml:space="preserve"> can begin. It is mandatory that the surveillance order be transmitted over this interface. Separate transmission of </w:t>
      </w:r>
      <w:r w:rsidRPr="00675506">
        <w:rPr>
          <w:i/>
          <w:color w:val="000000"/>
        </w:rPr>
        <w:t>data requests</w:t>
      </w:r>
      <w:r w:rsidRPr="00675506">
        <w:rPr>
          <w:color w:val="000000"/>
        </w:rPr>
        <w:t xml:space="preserve"> enables the authorised agency to individually specify the frequencies and periods based on information from subject undertaking on the archival periods of the traffic data kept by them. Therefore, no set disclosure intervals are specified for future queries. The </w:t>
      </w:r>
      <w:r w:rsidRPr="00675506">
        <w:rPr>
          <w:i/>
          <w:iCs/>
          <w:color w:val="000000"/>
        </w:rPr>
        <w:t>data request</w:t>
      </w:r>
      <w:r w:rsidRPr="00675506">
        <w:rPr>
          <w:color w:val="000000"/>
        </w:rPr>
        <w:t xml:space="preserve"> shall only be sent once the query </w:t>
      </w:r>
      <w:r w:rsidRPr="00675506">
        <w:t>period provided therein has elapsed. The information shall be disclosed immediately.</w:t>
      </w:r>
    </w:p>
    <w:p w14:paraId="4086AE30" w14:textId="3AEDDA18" w:rsidR="001E75E4" w:rsidRPr="00675506" w:rsidRDefault="00D72A57" w:rsidP="001E75E4">
      <w:r w:rsidRPr="00675506">
        <w:t>According to § 113c(3) sentence 2 of the TKG, it shall be mandatory to label the traffic data for disclosure pursuant to § 96 (operational traffic data) and § 113b of the TKG (stored traffic data). For the disclosure of large data volumes, Section 5.1.7 of the ETSI specification provides for transmission in several parts.</w:t>
      </w:r>
    </w:p>
    <w:p w14:paraId="3194FBD2" w14:textId="558AF00E" w:rsidR="00512C49" w:rsidRPr="00675506" w:rsidRDefault="00512C49" w:rsidP="00012CFE">
      <w:pPr>
        <w:pStyle w:val="Heading4"/>
      </w:pPr>
      <w:r w:rsidRPr="00675506">
        <w:t>1.3.1.1</w:t>
      </w:r>
      <w:r w:rsidRPr="00675506">
        <w:tab/>
        <w:t>Disclosure of future traffic data for an urgent order</w:t>
      </w:r>
    </w:p>
    <w:p w14:paraId="3B8D7AFC" w14:textId="21770233" w:rsidR="00512C49" w:rsidRPr="00675506" w:rsidRDefault="00512C49" w:rsidP="00512C49">
      <w:r w:rsidRPr="00675506">
        <w:t xml:space="preserve">The </w:t>
      </w:r>
      <w:proofErr w:type="spellStart"/>
      <w:r w:rsidRPr="00675506">
        <w:t>needsConfirmation</w:t>
      </w:r>
      <w:proofErr w:type="spellEnd"/>
      <w:r w:rsidRPr="00675506">
        <w:t xml:space="preserve"> flag must always be set in the </w:t>
      </w:r>
      <w:r w:rsidRPr="00675506">
        <w:rPr>
          <w:i/>
        </w:rPr>
        <w:t>warrant request</w:t>
      </w:r>
      <w:r w:rsidRPr="00675506">
        <w:t xml:space="preserve"> for the retrieval of future traffic data initiated by an urgent order. The judicial confirmation is done by a </w:t>
      </w:r>
      <w:r w:rsidRPr="00675506">
        <w:rPr>
          <w:i/>
        </w:rPr>
        <w:t xml:space="preserve">warrant-request </w:t>
      </w:r>
      <w:r w:rsidRPr="00675506">
        <w:t xml:space="preserve">in which the flag </w:t>
      </w:r>
      <w:proofErr w:type="spellStart"/>
      <w:r w:rsidRPr="00675506">
        <w:t>isConfirmation</w:t>
      </w:r>
      <w:proofErr w:type="spellEnd"/>
      <w:r w:rsidRPr="00675506">
        <w:t xml:space="preserve"> is set.</w:t>
      </w:r>
    </w:p>
    <w:p w14:paraId="3DB3EB44" w14:textId="70CA5D41" w:rsidR="00512C49" w:rsidRPr="00675506" w:rsidRDefault="00512C49" w:rsidP="00012CFE">
      <w:pPr>
        <w:pStyle w:val="Heading4"/>
      </w:pPr>
      <w:r w:rsidRPr="00675506">
        <w:t>1.3.1.2</w:t>
      </w:r>
      <w:r w:rsidRPr="00675506">
        <w:tab/>
        <w:t>Correction of a decision already implemented</w:t>
      </w:r>
    </w:p>
    <w:p w14:paraId="3A5561C0" w14:textId="51EB677E" w:rsidR="00512C49" w:rsidRPr="00675506" w:rsidRDefault="00512C49" w:rsidP="00512C49">
      <w:proofErr w:type="gramStart"/>
      <w:r w:rsidRPr="00675506">
        <w:t>In order to</w:t>
      </w:r>
      <w:proofErr w:type="gramEnd"/>
      <w:r w:rsidRPr="00675506">
        <w:t xml:space="preserve"> correct a decision that has been conditionally implemented - for example, due to non-optimal readability of an original fax transmission - with a new decision, the authorised body sends a </w:t>
      </w:r>
      <w:r w:rsidRPr="00675506">
        <w:rPr>
          <w:i/>
        </w:rPr>
        <w:t xml:space="preserve">warrant-request </w:t>
      </w:r>
      <w:r w:rsidRPr="00675506">
        <w:t xml:space="preserve">in which the flag </w:t>
      </w:r>
      <w:proofErr w:type="spellStart"/>
      <w:r w:rsidRPr="00675506">
        <w:t>isCorrection</w:t>
      </w:r>
      <w:proofErr w:type="spellEnd"/>
      <w:r w:rsidRPr="00675506">
        <w:t xml:space="preserve"> has been set.</w:t>
      </w:r>
    </w:p>
    <w:p w14:paraId="7893D89D" w14:textId="1E687B34" w:rsidR="00512C49" w:rsidRPr="00675506" w:rsidRDefault="00512C49" w:rsidP="00012CFE">
      <w:pPr>
        <w:pStyle w:val="Heading4"/>
      </w:pPr>
      <w:r w:rsidRPr="00675506">
        <w:t>1.3.1.3</w:t>
      </w:r>
      <w:r w:rsidRPr="00675506">
        <w:tab/>
        <w:t>Extension of an order</w:t>
      </w:r>
    </w:p>
    <w:p w14:paraId="1F5FFBA6" w14:textId="3EF0C6CD" w:rsidR="00FB085F" w:rsidRPr="00675506" w:rsidRDefault="00512C49" w:rsidP="00512C49">
      <w:r w:rsidRPr="00675506">
        <w:t xml:space="preserve">Active actions may be renewed only by a new decision. For this purpose, a </w:t>
      </w:r>
      <w:r w:rsidRPr="00675506">
        <w:rPr>
          <w:i/>
        </w:rPr>
        <w:t xml:space="preserve">warrant request </w:t>
      </w:r>
      <w:r w:rsidRPr="00675506">
        <w:t xml:space="preserve">with a new end time is transmitted to the subject and </w:t>
      </w:r>
      <w:proofErr w:type="spellStart"/>
      <w:r w:rsidRPr="00675506">
        <w:t>DataRequests</w:t>
      </w:r>
      <w:proofErr w:type="spellEnd"/>
      <w:r w:rsidRPr="00675506">
        <w:t xml:space="preserve"> are sent as required.</w:t>
      </w:r>
    </w:p>
    <w:p w14:paraId="21B52638" w14:textId="294B45A5" w:rsidR="009243E9" w:rsidRPr="00675506" w:rsidRDefault="009243E9" w:rsidP="00012CFE">
      <w:pPr>
        <w:pStyle w:val="Heading4"/>
      </w:pPr>
      <w:r w:rsidRPr="00675506">
        <w:t>1.3.1.4</w:t>
      </w:r>
      <w:r w:rsidRPr="00675506">
        <w:tab/>
        <w:t>Selection of the type of traffic data</w:t>
      </w:r>
    </w:p>
    <w:p w14:paraId="407C56FD" w14:textId="02999642" w:rsidR="00671FA4" w:rsidRPr="00675506" w:rsidRDefault="009243E9" w:rsidP="00343B27">
      <w:pPr>
        <w:jc w:val="both"/>
      </w:pPr>
      <w:r w:rsidRPr="00675506">
        <w:t xml:space="preserve">For a better understanding of whether traffic data is to be reported with or without location data, each </w:t>
      </w:r>
      <w:r w:rsidRPr="00675506">
        <w:rPr>
          <w:i/>
        </w:rPr>
        <w:t>warrant request</w:t>
      </w:r>
      <w:r w:rsidRPr="00675506">
        <w:t xml:space="preserve"> contains a corresponding label (</w:t>
      </w:r>
      <w:proofErr w:type="spellStart"/>
      <w:r w:rsidRPr="00675506">
        <w:t>LocationCriteria</w:t>
      </w:r>
      <w:proofErr w:type="spellEnd"/>
      <w:r w:rsidRPr="00675506">
        <w:t xml:space="preserve">). A further label specifies whether the traffic data was generated before the decision date or after the decision date. If both elements are set to </w:t>
      </w:r>
      <w:r w:rsidRPr="00675506">
        <w:rPr>
          <w:i/>
        </w:rPr>
        <w:t>false</w:t>
      </w:r>
      <w:r w:rsidRPr="00675506">
        <w:t>, no location data will be disclosed.</w:t>
      </w:r>
    </w:p>
    <w:p w14:paraId="3C98BF13" w14:textId="59261022" w:rsidR="00671FA4" w:rsidRPr="00675506" w:rsidRDefault="00671FA4" w:rsidP="00012CFE">
      <w:pPr>
        <w:pStyle w:val="Heading4"/>
      </w:pPr>
      <w:r w:rsidRPr="00675506">
        <w:t>1.3.1.5</w:t>
      </w:r>
      <w:r w:rsidRPr="00675506">
        <w:tab/>
        <w:t>Data source</w:t>
      </w:r>
    </w:p>
    <w:p w14:paraId="707BA2DB" w14:textId="00DEE0E6" w:rsidR="00483F89" w:rsidRPr="00675506" w:rsidRDefault="001712CD" w:rsidP="00343B27">
      <w:pPr>
        <w:spacing w:after="0"/>
        <w:rPr>
          <w:rFonts w:ascii="Times New Roman" w:hAnsi="Times New Roman"/>
          <w:sz w:val="24"/>
          <w:szCs w:val="24"/>
        </w:rPr>
      </w:pPr>
      <w:r w:rsidRPr="00675506">
        <w:t xml:space="preserve">Each </w:t>
      </w:r>
      <w:r w:rsidRPr="00675506">
        <w:rPr>
          <w:i/>
        </w:rPr>
        <w:t>warrant-request</w:t>
      </w:r>
      <w:r w:rsidRPr="00675506">
        <w:t xml:space="preserve"> contains unique information about the origin of the data source. The choice is between operational traffic data and traffic data stored </w:t>
      </w:r>
      <w:proofErr w:type="gramStart"/>
      <w:r w:rsidRPr="00675506">
        <w:t>on the basis of</w:t>
      </w:r>
      <w:proofErr w:type="gramEnd"/>
      <w:r w:rsidRPr="00675506">
        <w:t xml:space="preserve"> a legal obligation (cf. ‘Act introducing a storage obligation and maximum retention period for traffic data’).</w:t>
      </w:r>
    </w:p>
    <w:p w14:paraId="157170A3" w14:textId="3E673CEE" w:rsidR="00FB085F" w:rsidRPr="00675506" w:rsidRDefault="00FB085F" w:rsidP="00D72A57"/>
    <w:p w14:paraId="33B76F1E" w14:textId="2445BE00" w:rsidR="00D72A57" w:rsidRPr="00675506" w:rsidRDefault="00D72A57" w:rsidP="00012CFE">
      <w:pPr>
        <w:pStyle w:val="Heading4"/>
      </w:pPr>
      <w:r w:rsidRPr="00675506">
        <w:t>1.3.1.6</w:t>
      </w:r>
      <w:r w:rsidRPr="00675506">
        <w:tab/>
        <w:t>Automatic delivery of late records after determining the authorised agency</w:t>
      </w:r>
    </w:p>
    <w:p w14:paraId="1F2EAD63" w14:textId="2D2BA069" w:rsidR="00D72A57" w:rsidRPr="00675506" w:rsidRDefault="00D72A57" w:rsidP="00D72A57">
      <w:r w:rsidRPr="00675506">
        <w:t xml:space="preserve">As specified in Section 3.3, the subject’s systems must be designed such that data sets within the network are available for retrieval by the authorised agencies at the latest within 24 hours of the actual event. The exact </w:t>
      </w:r>
      <w:proofErr w:type="gramStart"/>
      <w:r w:rsidRPr="00675506">
        <w:t>time period</w:t>
      </w:r>
      <w:proofErr w:type="gramEnd"/>
      <w:r w:rsidRPr="00675506">
        <w:t>, which in some cases may be longer, shall be announced by the obligated party within its supporting documents and can be taken into account by the authorised agencies when giving deadlines for data requests.</w:t>
      </w:r>
    </w:p>
    <w:p w14:paraId="5CBE807C" w14:textId="2296C1B8" w:rsidR="00D72A57" w:rsidRPr="00675506" w:rsidRDefault="00D72A57" w:rsidP="00D72A57">
      <w:pPr>
        <w:rPr>
          <w:color w:val="000000"/>
        </w:rPr>
      </w:pPr>
      <w:r w:rsidRPr="00675506">
        <w:t>To also obtain external data sets that may become available later (</w:t>
      </w:r>
      <w:proofErr w:type="gramStart"/>
      <w:r w:rsidRPr="00675506">
        <w:t>e.g.</w:t>
      </w:r>
      <w:proofErr w:type="gramEnd"/>
      <w:r w:rsidRPr="00675506">
        <w:t xml:space="preserve"> roaming data), authorised agencies may deviate from the practice of immediate information disclosure and specify that delayed traffic data (late records) that only become available after the requested time period in the </w:t>
      </w:r>
      <w:r w:rsidRPr="00675506">
        <w:rPr>
          <w:i/>
        </w:rPr>
        <w:t xml:space="preserve">warrant request </w:t>
      </w:r>
      <w:r w:rsidRPr="00675506">
        <w:t xml:space="preserve">and a waiting period specified by the obligated party for such data sets have elapsed, be disclosed using a </w:t>
      </w:r>
      <w:r w:rsidRPr="00675506">
        <w:rPr>
          <w:i/>
        </w:rPr>
        <w:t xml:space="preserve">data request </w:t>
      </w:r>
      <w:r w:rsidRPr="00675506">
        <w:t xml:space="preserve">labelled accordingly (see Section 3.2.2.3). The waiting period to be agreed with the Federal Network Agency </w:t>
      </w:r>
      <w:proofErr w:type="gramStart"/>
      <w:r w:rsidRPr="00675506">
        <w:t>has to</w:t>
      </w:r>
      <w:proofErr w:type="gramEnd"/>
      <w:r w:rsidRPr="00675506">
        <w:t xml:space="preserve"> be long enough for late records to be regularly recorded completely. The disclosure is made in a regular </w:t>
      </w:r>
      <w:r w:rsidRPr="00675506">
        <w:rPr>
          <w:i/>
          <w:iCs/>
        </w:rPr>
        <w:t>response message</w:t>
      </w:r>
      <w:r w:rsidRPr="00675506">
        <w:t xml:space="preserve"> and contains all the traffic data stored at this point </w:t>
      </w:r>
      <w:r w:rsidRPr="00675506">
        <w:rPr>
          <w:color w:val="000000"/>
        </w:rPr>
        <w:t>for the entire period. This specification may be withdrawn by the authorised agencies in a cancel message.</w:t>
      </w:r>
    </w:p>
    <w:p w14:paraId="199822C1" w14:textId="6B62BFA2" w:rsidR="00D72A57" w:rsidRPr="00675506" w:rsidRDefault="00D72A57" w:rsidP="00012CFE">
      <w:pPr>
        <w:pStyle w:val="Heading4"/>
      </w:pPr>
      <w:r w:rsidRPr="00675506">
        <w:lastRenderedPageBreak/>
        <w:t>1.3.1.7</w:t>
      </w:r>
      <w:r w:rsidRPr="00675506">
        <w:tab/>
        <w:t>Selective disclosure of traffic data</w:t>
      </w:r>
    </w:p>
    <w:p w14:paraId="7C7A111D" w14:textId="465EA14A" w:rsidR="00D72A57" w:rsidRPr="00675506" w:rsidRDefault="00D72A57" w:rsidP="00D72A57">
      <w:pPr>
        <w:rPr>
          <w:color w:val="000000"/>
        </w:rPr>
      </w:pPr>
      <w:r w:rsidRPr="00675506">
        <w:rPr>
          <w:color w:val="000000"/>
        </w:rPr>
        <w:t xml:space="preserve">Disclosure of traffic data must, in principle, be available in selective form (§ 101a(1) sentence 1 point 1 of the Code of criminal procedure). This necessitates the parameters for disclosure to be provided in XPATH notation with the aid of the XML element </w:t>
      </w:r>
      <w:r w:rsidRPr="00675506">
        <w:rPr>
          <w:i/>
          <w:color w:val="000000"/>
        </w:rPr>
        <w:t>&lt;</w:t>
      </w:r>
      <w:proofErr w:type="spellStart"/>
      <w:r w:rsidRPr="00675506">
        <w:rPr>
          <w:i/>
          <w:color w:val="000000"/>
        </w:rPr>
        <w:t>requestedData</w:t>
      </w:r>
      <w:proofErr w:type="spellEnd"/>
      <w:r w:rsidRPr="00675506">
        <w:rPr>
          <w:color w:val="000000"/>
        </w:rPr>
        <w:t>&gt; of the ETSI XSD. Contrary to non-selective disclosure, only the parameters requested by the authorised agency are thereby provided. When using this XML element, only the selectively requested data is to be transmitted, unlike the procedure as described in Section 1.3.1.</w:t>
      </w:r>
    </w:p>
    <w:p w14:paraId="71EF7EEB" w14:textId="375E5C0A" w:rsidR="00D72A57" w:rsidRPr="00675506" w:rsidRDefault="00D72A57" w:rsidP="00D72A57">
      <w:pPr>
        <w:rPr>
          <w:color w:val="000000"/>
        </w:rPr>
      </w:pPr>
      <w:r w:rsidRPr="00675506">
        <w:rPr>
          <w:color w:val="000000"/>
        </w:rPr>
        <w:t xml:space="preserve">If the chosen element contains ‘child nodes’, the entire XML subtree below it is deemed to be selected. Only absolute paths are permissible, </w:t>
      </w:r>
      <w:proofErr w:type="gramStart"/>
      <w:r w:rsidRPr="00675506">
        <w:rPr>
          <w:color w:val="000000"/>
        </w:rPr>
        <w:t>i.e.</w:t>
      </w:r>
      <w:proofErr w:type="gramEnd"/>
      <w:r w:rsidRPr="00675506">
        <w:rPr>
          <w:color w:val="000000"/>
        </w:rPr>
        <w:t xml:space="preserve"> wildcard characters or other search operators or logical links such as AND, OR </w:t>
      </w:r>
      <w:proofErr w:type="spellStart"/>
      <w:r w:rsidRPr="00675506">
        <w:rPr>
          <w:color w:val="000000"/>
        </w:rPr>
        <w:t>or</w:t>
      </w:r>
      <w:proofErr w:type="spellEnd"/>
      <w:r w:rsidRPr="00675506">
        <w:rPr>
          <w:color w:val="000000"/>
        </w:rPr>
        <w:t xml:space="preserve"> XOR may not be used.</w:t>
      </w:r>
    </w:p>
    <w:p w14:paraId="0BE4E11B" w14:textId="5717A9EE" w:rsidR="00D72A57" w:rsidRPr="00675506" w:rsidRDefault="00D72A57" w:rsidP="00012CFE">
      <w:pPr>
        <w:pStyle w:val="Heading4"/>
      </w:pPr>
      <w:r w:rsidRPr="00675506">
        <w:t>1.3.1.8</w:t>
      </w:r>
      <w:r w:rsidRPr="00675506">
        <w:tab/>
        <w:t>Selective disclosure of traffic data in a destination dialling search</w:t>
      </w:r>
    </w:p>
    <w:p w14:paraId="669C734A" w14:textId="77777777" w:rsidR="00D72A57" w:rsidRPr="00675506" w:rsidRDefault="00D72A57" w:rsidP="00D72A57">
      <w:pPr>
        <w:rPr>
          <w:color w:val="000000"/>
        </w:rPr>
      </w:pPr>
      <w:r w:rsidRPr="00675506">
        <w:rPr>
          <w:color w:val="000000"/>
        </w:rPr>
        <w:t>Further to the previous section, to disclose traffic data produced for a particular destination address or from a known phone number (source address) for unknown destination addresses (destination dialling search), the following parameters are to be filled in the Natparas2 of ETSI-XSD in addition to the labelling (see Section 3.2.2.3):</w:t>
      </w:r>
    </w:p>
    <w:p w14:paraId="1AFFDDB7" w14:textId="77777777" w:rsidR="00D72A57" w:rsidRPr="00675506" w:rsidRDefault="00D72A57" w:rsidP="006150AF">
      <w:pPr>
        <w:pStyle w:val="ListParagraph"/>
        <w:numPr>
          <w:ilvl w:val="0"/>
          <w:numId w:val="71"/>
        </w:numPr>
        <w:rPr>
          <w:color w:val="000000"/>
        </w:rPr>
      </w:pPr>
      <w:r w:rsidRPr="00675506">
        <w:rPr>
          <w:color w:val="000000"/>
        </w:rPr>
        <w:t>Destination dialling search for a known target address:</w:t>
      </w:r>
      <w:r w:rsidRPr="00675506">
        <w:rPr>
          <w:color w:val="000000"/>
        </w:rPr>
        <w:br/>
      </w:r>
      <w:r w:rsidRPr="00675506">
        <w:rPr>
          <w:color w:val="000000"/>
        </w:rPr>
        <w:br/>
      </w:r>
      <w:proofErr w:type="spellStart"/>
      <w:r w:rsidRPr="00675506">
        <w:rPr>
          <w:color w:val="000000"/>
        </w:rPr>
        <w:t>TelephonyServiceUsage</w:t>
      </w:r>
      <w:proofErr w:type="spellEnd"/>
      <w:r w:rsidRPr="00675506">
        <w:rPr>
          <w:color w:val="000000"/>
        </w:rPr>
        <w:t>/</w:t>
      </w:r>
      <w:proofErr w:type="spellStart"/>
      <w:r w:rsidRPr="00675506">
        <w:rPr>
          <w:color w:val="000000"/>
        </w:rPr>
        <w:t>partyInformation</w:t>
      </w:r>
      <w:proofErr w:type="spellEnd"/>
      <w:r w:rsidRPr="00675506">
        <w:rPr>
          <w:color w:val="000000"/>
        </w:rPr>
        <w:t>/</w:t>
      </w:r>
      <w:proofErr w:type="spellStart"/>
      <w:r w:rsidRPr="00675506">
        <w:rPr>
          <w:color w:val="000000"/>
        </w:rPr>
        <w:t>partyNumber</w:t>
      </w:r>
      <w:proofErr w:type="spellEnd"/>
      <w:r w:rsidRPr="00675506">
        <w:rPr>
          <w:color w:val="000000"/>
        </w:rPr>
        <w:t>: Target phone number (E.164 format):</w:t>
      </w:r>
      <w:r w:rsidRPr="00675506">
        <w:rPr>
          <w:color w:val="000000"/>
        </w:rPr>
        <w:br/>
        <w:t>Specification of known target address</w:t>
      </w:r>
      <w:r w:rsidRPr="00675506">
        <w:rPr>
          <w:color w:val="000000"/>
        </w:rPr>
        <w:br/>
        <w:t>TelephonyServiceUsage/TelephonyPartyInformation/TelephonyPartyRole:</w:t>
      </w:r>
      <w:r w:rsidRPr="00675506">
        <w:rPr>
          <w:color w:val="000000"/>
        </w:rPr>
        <w:br/>
        <w:t xml:space="preserve">Tag number 1, "terminating-Party" </w:t>
      </w:r>
      <w:r w:rsidRPr="00675506">
        <w:rPr>
          <w:color w:val="000000"/>
        </w:rPr>
        <w:br/>
      </w:r>
    </w:p>
    <w:p w14:paraId="64E9644F" w14:textId="77777777" w:rsidR="00D72A57" w:rsidRPr="00675506" w:rsidRDefault="00D72A57" w:rsidP="006150AF">
      <w:pPr>
        <w:pStyle w:val="ListParagraph"/>
        <w:numPr>
          <w:ilvl w:val="0"/>
          <w:numId w:val="71"/>
        </w:numPr>
        <w:rPr>
          <w:color w:val="000000"/>
        </w:rPr>
      </w:pPr>
      <w:r w:rsidRPr="00675506">
        <w:rPr>
          <w:color w:val="000000"/>
        </w:rPr>
        <w:t>Destination dialling search from a known phone number (source address):</w:t>
      </w:r>
      <w:r w:rsidRPr="00675506">
        <w:rPr>
          <w:color w:val="000000"/>
        </w:rPr>
        <w:br/>
      </w:r>
      <w:r w:rsidRPr="00675506">
        <w:rPr>
          <w:color w:val="000000"/>
        </w:rPr>
        <w:br/>
      </w:r>
      <w:proofErr w:type="spellStart"/>
      <w:r w:rsidRPr="00675506">
        <w:rPr>
          <w:color w:val="000000"/>
        </w:rPr>
        <w:t>TelephonyServiceUsage</w:t>
      </w:r>
      <w:proofErr w:type="spellEnd"/>
      <w:r w:rsidRPr="00675506">
        <w:rPr>
          <w:color w:val="000000"/>
        </w:rPr>
        <w:t>/</w:t>
      </w:r>
      <w:proofErr w:type="spellStart"/>
      <w:r w:rsidRPr="00675506">
        <w:rPr>
          <w:color w:val="000000"/>
        </w:rPr>
        <w:t>partyInformation</w:t>
      </w:r>
      <w:proofErr w:type="spellEnd"/>
      <w:r w:rsidRPr="00675506">
        <w:rPr>
          <w:color w:val="000000"/>
        </w:rPr>
        <w:t>/</w:t>
      </w:r>
      <w:proofErr w:type="spellStart"/>
      <w:r w:rsidRPr="00675506">
        <w:rPr>
          <w:color w:val="000000"/>
        </w:rPr>
        <w:t>partyNumber</w:t>
      </w:r>
      <w:proofErr w:type="spellEnd"/>
      <w:r w:rsidRPr="00675506">
        <w:rPr>
          <w:color w:val="000000"/>
        </w:rPr>
        <w:t>: Source address (E.164 format):</w:t>
      </w:r>
      <w:r w:rsidRPr="00675506">
        <w:rPr>
          <w:color w:val="000000"/>
        </w:rPr>
        <w:br/>
        <w:t>Specification of known source address</w:t>
      </w:r>
      <w:r w:rsidRPr="00675506">
        <w:rPr>
          <w:color w:val="000000"/>
        </w:rPr>
        <w:br/>
        <w:t>TelephonyServiceUsage/TelephonyPartyInformation/TelephonyPartyRole:</w:t>
      </w:r>
      <w:r w:rsidRPr="00675506">
        <w:rPr>
          <w:color w:val="000000"/>
        </w:rPr>
        <w:br/>
        <w:t>Tag number 1, "originating-Party".</w:t>
      </w:r>
    </w:p>
    <w:p w14:paraId="68BA18B1" w14:textId="21EAC6A7" w:rsidR="00D72A57" w:rsidRPr="00675506" w:rsidRDefault="00D72A57" w:rsidP="00012CFE">
      <w:pPr>
        <w:pStyle w:val="Heading4"/>
      </w:pPr>
      <w:bookmarkStart w:id="602" w:name="_Toc316905679"/>
      <w:r w:rsidRPr="00675506">
        <w:t>1.3.1.9</w:t>
      </w:r>
      <w:r w:rsidRPr="00675506">
        <w:tab/>
        <w:t>Early deactivation of individual identifiers of an existing order based on traffic data</w:t>
      </w:r>
    </w:p>
    <w:p w14:paraId="46523104" w14:textId="3ED73E7D" w:rsidR="00D72A57" w:rsidRPr="00675506" w:rsidRDefault="00D72A57" w:rsidP="00D72A57">
      <w:pPr>
        <w:rPr>
          <w:color w:val="000000"/>
        </w:rPr>
      </w:pPr>
      <w:r w:rsidRPr="00675506">
        <w:rPr>
          <w:color w:val="000000"/>
        </w:rPr>
        <w:t xml:space="preserve">If the authorised agency does not intend to request any additional traffic data on a particular identifier for the term of the surveillance order, it should inform the subject to this effect. To allow for early deactivation of targets of a valid warrant related to traffic data, a </w:t>
      </w:r>
      <w:proofErr w:type="spellStart"/>
      <w:r w:rsidRPr="00675506">
        <w:rPr>
          <w:i/>
          <w:color w:val="000000"/>
        </w:rPr>
        <w:t>WarrantTarget</w:t>
      </w:r>
      <w:proofErr w:type="spellEnd"/>
      <w:r w:rsidRPr="00675506">
        <w:rPr>
          <w:color w:val="000000"/>
        </w:rPr>
        <w:t xml:space="preserve"> must be disabled. For this purpose, the authorised agency sends a warrant in which the </w:t>
      </w:r>
      <w:proofErr w:type="spellStart"/>
      <w:r w:rsidRPr="00675506">
        <w:rPr>
          <w:color w:val="000000"/>
        </w:rPr>
        <w:t>DeactivateTarget</w:t>
      </w:r>
      <w:proofErr w:type="spellEnd"/>
      <w:r w:rsidRPr="00675506">
        <w:rPr>
          <w:color w:val="000000"/>
        </w:rPr>
        <w:t xml:space="preserve"> flag is set for each target to be terminated prematurely. Targets not listed are not deactivated. As acknowledgement, this is followed by either </w:t>
      </w:r>
      <w:proofErr w:type="spellStart"/>
      <w:r w:rsidRPr="00675506">
        <w:rPr>
          <w:i/>
          <w:color w:val="000000"/>
        </w:rPr>
        <w:t>ResponseComplete</w:t>
      </w:r>
      <w:proofErr w:type="spellEnd"/>
      <w:r w:rsidRPr="00675506">
        <w:rPr>
          <w:color w:val="000000"/>
        </w:rPr>
        <w:t xml:space="preserve"> (all changes implemented)</w:t>
      </w:r>
      <w:r w:rsidRPr="00675506">
        <w:rPr>
          <w:i/>
          <w:color w:val="000000"/>
        </w:rPr>
        <w:t xml:space="preserve">, </w:t>
      </w:r>
      <w:proofErr w:type="spellStart"/>
      <w:r w:rsidRPr="00675506">
        <w:rPr>
          <w:i/>
          <w:color w:val="000000"/>
        </w:rPr>
        <w:t>ResponseIncomplete</w:t>
      </w:r>
      <w:proofErr w:type="spellEnd"/>
      <w:r w:rsidRPr="00675506">
        <w:rPr>
          <w:color w:val="000000"/>
        </w:rPr>
        <w:t xml:space="preserve"> (some changes rejected with error message per target) or</w:t>
      </w:r>
      <w:r w:rsidRPr="00675506">
        <w:rPr>
          <w:i/>
          <w:color w:val="000000"/>
        </w:rPr>
        <w:t xml:space="preserve"> </w:t>
      </w:r>
      <w:proofErr w:type="spellStart"/>
      <w:r w:rsidRPr="00675506">
        <w:rPr>
          <w:i/>
          <w:color w:val="000000"/>
        </w:rPr>
        <w:t>ResponseFailed</w:t>
      </w:r>
      <w:proofErr w:type="spellEnd"/>
      <w:r w:rsidRPr="00675506">
        <w:rPr>
          <w:color w:val="000000"/>
        </w:rPr>
        <w:t xml:space="preserve"> (all changes rejected, again with error messages).</w:t>
      </w:r>
      <w:r w:rsidRPr="00675506">
        <w:rPr>
          <w:color w:val="000000"/>
        </w:rPr>
        <w:br/>
        <w:t xml:space="preserve">Any subsequent incoming data requests for deactivated targets are acknowledged with </w:t>
      </w:r>
      <w:proofErr w:type="spellStart"/>
      <w:r w:rsidRPr="00675506">
        <w:rPr>
          <w:i/>
          <w:color w:val="000000"/>
        </w:rPr>
        <w:t>FailureResponse</w:t>
      </w:r>
      <w:proofErr w:type="spellEnd"/>
      <w:r w:rsidRPr="00675506">
        <w:rPr>
          <w:color w:val="000000"/>
        </w:rPr>
        <w:t>.</w:t>
      </w:r>
      <w:r w:rsidRPr="00675506">
        <w:rPr>
          <w:color w:val="000000"/>
        </w:rPr>
        <w:br/>
        <w:t xml:space="preserve">The </w:t>
      </w:r>
      <w:proofErr w:type="spellStart"/>
      <w:r w:rsidRPr="00675506">
        <w:rPr>
          <w:color w:val="000000"/>
        </w:rPr>
        <w:t>DeactivateTarget</w:t>
      </w:r>
      <w:proofErr w:type="spellEnd"/>
      <w:r w:rsidRPr="00675506">
        <w:rPr>
          <w:color w:val="000000"/>
        </w:rPr>
        <w:t xml:space="preserve"> flag cannot be used for other purposes.</w:t>
      </w:r>
    </w:p>
    <w:p w14:paraId="5A2F43D0" w14:textId="2FB439DB" w:rsidR="00D72A57" w:rsidRPr="00675506" w:rsidRDefault="00D72A57" w:rsidP="00012CFE">
      <w:pPr>
        <w:pStyle w:val="Heading3"/>
      </w:pPr>
      <w:r w:rsidRPr="00675506">
        <w:t>1.3.2</w:t>
      </w:r>
      <w:r w:rsidRPr="00675506">
        <w:tab/>
        <w:t>Disclosure of traffic data in real time</w:t>
      </w:r>
    </w:p>
    <w:bookmarkEnd w:id="602"/>
    <w:p w14:paraId="624968D6" w14:textId="77777777" w:rsidR="00D72A57" w:rsidRPr="00675506" w:rsidRDefault="00D72A57" w:rsidP="00D72A57">
      <w:pPr>
        <w:rPr>
          <w:color w:val="000000"/>
        </w:rPr>
      </w:pPr>
      <w:r w:rsidRPr="00675506">
        <w:rPr>
          <w:color w:val="000000"/>
        </w:rPr>
        <w:t>In addition to the remarks in Section 1.3.1, the following applies:</w:t>
      </w:r>
    </w:p>
    <w:p w14:paraId="3547D79F" w14:textId="77777777" w:rsidR="00D72A57" w:rsidRPr="00675506" w:rsidRDefault="00D72A57" w:rsidP="00D72A57">
      <w:pPr>
        <w:rPr>
          <w:color w:val="000000"/>
        </w:rPr>
      </w:pPr>
      <w:proofErr w:type="gramStart"/>
      <w:r w:rsidRPr="00675506">
        <w:rPr>
          <w:color w:val="000000"/>
        </w:rPr>
        <w:t>In order to</w:t>
      </w:r>
      <w:proofErr w:type="gramEnd"/>
      <w:r w:rsidRPr="00675506">
        <w:rPr>
          <w:color w:val="000000"/>
        </w:rPr>
        <w:t xml:space="preserve"> meet real-time requirements, any obligated undertakings under § 32(3) TKÜV with an interface in place for transmitting the telecommunication under surveillance as defined in Part A shall implement such disclosure requests by administering an IRI-Only action (provision of data pursuant to § 7 TKÜV). To implement this, the surveillance technology shall be adapted such that</w:t>
      </w:r>
    </w:p>
    <w:p w14:paraId="2027CE99" w14:textId="301C5409" w:rsidR="00D72A57" w:rsidRPr="00675506" w:rsidRDefault="00D72A57" w:rsidP="006150AF">
      <w:pPr>
        <w:numPr>
          <w:ilvl w:val="1"/>
          <w:numId w:val="77"/>
        </w:numPr>
        <w:tabs>
          <w:tab w:val="num" w:pos="851"/>
        </w:tabs>
        <w:ind w:left="851" w:hanging="425"/>
        <w:textAlignment w:val="auto"/>
        <w:rPr>
          <w:color w:val="000000"/>
        </w:rPr>
      </w:pPr>
      <w:r w:rsidRPr="00675506">
        <w:rPr>
          <w:color w:val="000000"/>
        </w:rPr>
        <w:t>the data transmitted to the agency authorised to receive the information do not contain any message content,</w:t>
      </w:r>
    </w:p>
    <w:p w14:paraId="322D8346" w14:textId="49D0B011" w:rsidR="00D72A57" w:rsidRPr="00675506" w:rsidRDefault="00D72A57" w:rsidP="006150AF">
      <w:pPr>
        <w:numPr>
          <w:ilvl w:val="1"/>
          <w:numId w:val="77"/>
        </w:numPr>
        <w:tabs>
          <w:tab w:val="num" w:pos="851"/>
        </w:tabs>
        <w:ind w:left="851" w:hanging="425"/>
        <w:textAlignment w:val="auto"/>
        <w:rPr>
          <w:color w:val="000000"/>
        </w:rPr>
      </w:pPr>
      <w:r w:rsidRPr="00675506">
        <w:rPr>
          <w:color w:val="000000"/>
        </w:rPr>
        <w:t>location data can be collected and transmitted even for terminals in stand-by mode and transmitted to said agency, and</w:t>
      </w:r>
    </w:p>
    <w:p w14:paraId="1711D70B" w14:textId="5C5D3C16" w:rsidR="00D72A57" w:rsidRPr="00675506" w:rsidRDefault="00D72A57" w:rsidP="006150AF">
      <w:pPr>
        <w:numPr>
          <w:ilvl w:val="1"/>
          <w:numId w:val="77"/>
        </w:numPr>
        <w:tabs>
          <w:tab w:val="num" w:pos="851"/>
        </w:tabs>
        <w:ind w:left="851" w:hanging="425"/>
        <w:textAlignment w:val="auto"/>
        <w:rPr>
          <w:color w:val="000000"/>
        </w:rPr>
      </w:pPr>
      <w:r w:rsidRPr="00675506">
        <w:rPr>
          <w:color w:val="000000"/>
        </w:rPr>
        <w:t xml:space="preserve">the transmission of the location data according to point 2 can be limited such that, for criminal prosecution authorities, the data is only transmitted in accordance with § 100g(1) of the Code of </w:t>
      </w:r>
      <w:r w:rsidRPr="00675506">
        <w:rPr>
          <w:color w:val="000000"/>
        </w:rPr>
        <w:lastRenderedPageBreak/>
        <w:t>Criminal Procedure, or, for another authorised agency, the data is only transmitted in accordance with the applicable statutory regulations.</w:t>
      </w:r>
    </w:p>
    <w:p w14:paraId="227386D5" w14:textId="347E33B9" w:rsidR="00D72A57" w:rsidRPr="00675506" w:rsidRDefault="00D72A57" w:rsidP="00D72A57">
      <w:pPr>
        <w:rPr>
          <w:color w:val="000000"/>
        </w:rPr>
      </w:pPr>
      <w:r w:rsidRPr="00675506">
        <w:rPr>
          <w:color w:val="000000"/>
        </w:rPr>
        <w:t xml:space="preserve">Depending on the system, SMS short messages shall be transmitted in the signalling channel. Where traffic data is disclosed in real time, this SMS informational content should be removed before the data is forwarded to the authorised agency. Any parameter values, </w:t>
      </w:r>
      <w:proofErr w:type="gramStart"/>
      <w:r w:rsidRPr="00675506">
        <w:rPr>
          <w:color w:val="000000"/>
        </w:rPr>
        <w:t>e.g.</w:t>
      </w:r>
      <w:proofErr w:type="gramEnd"/>
      <w:r w:rsidRPr="00675506">
        <w:rPr>
          <w:color w:val="000000"/>
        </w:rPr>
        <w:t xml:space="preserve"> length information or test totals describing the original packet size, should not be altered when doing so. In the future, this specific case shall be resolved with a comprehensive solution established in cooperation with international standardisation committees.</w:t>
      </w:r>
    </w:p>
    <w:p w14:paraId="450857F2" w14:textId="77777777" w:rsidR="00D72A57" w:rsidRPr="00675506" w:rsidRDefault="00D72A57" w:rsidP="00D72A57">
      <w:pPr>
        <w:rPr>
          <w:color w:val="000000"/>
        </w:rPr>
      </w:pPr>
      <w:r w:rsidRPr="00675506">
        <w:rPr>
          <w:color w:val="000000"/>
        </w:rPr>
        <w:t>Alternative precautions for implementing such disclosure requests must be equivalent and in agreement with the Federal Network Agency.</w:t>
      </w:r>
    </w:p>
    <w:p w14:paraId="0930CBA5" w14:textId="77777777" w:rsidR="00D72A57" w:rsidRPr="00675506" w:rsidRDefault="00D72A57" w:rsidP="00D72A57">
      <w:pPr>
        <w:rPr>
          <w:color w:val="000000"/>
        </w:rPr>
      </w:pPr>
      <w:r w:rsidRPr="00675506">
        <w:rPr>
          <w:color w:val="000000"/>
        </w:rPr>
        <w:t>For the associated messages (</w:t>
      </w:r>
      <w:proofErr w:type="spellStart"/>
      <w:r w:rsidRPr="00675506">
        <w:rPr>
          <w:color w:val="000000"/>
        </w:rPr>
        <w:t>warrantRequest</w:t>
      </w:r>
      <w:proofErr w:type="spellEnd"/>
      <w:r w:rsidRPr="00675506">
        <w:rPr>
          <w:color w:val="000000"/>
        </w:rPr>
        <w:t xml:space="preserve"> and </w:t>
      </w:r>
      <w:proofErr w:type="spellStart"/>
      <w:r w:rsidRPr="00675506">
        <w:rPr>
          <w:color w:val="000000"/>
        </w:rPr>
        <w:t>dataRequest</w:t>
      </w:r>
      <w:proofErr w:type="spellEnd"/>
      <w:r w:rsidRPr="00675506">
        <w:rPr>
          <w:color w:val="000000"/>
        </w:rPr>
        <w:t>), according to Section 2.2.1, the port for transmitting the telecommunication surveillance order is to be used; the cited legal basis distinguishes between the two uses.</w:t>
      </w:r>
    </w:p>
    <w:p w14:paraId="300131F7" w14:textId="1C1F9AF3" w:rsidR="00D72A57" w:rsidRPr="00675506" w:rsidRDefault="00D72A57" w:rsidP="00012CFE">
      <w:pPr>
        <w:pStyle w:val="Heading3"/>
      </w:pPr>
      <w:bookmarkStart w:id="603" w:name="_Toc316905680"/>
      <w:r w:rsidRPr="00675506">
        <w:t>1.3.3</w:t>
      </w:r>
      <w:r w:rsidRPr="00675506">
        <w:tab/>
        <w:t>Disclosure of the structure of radio cells</w:t>
      </w:r>
    </w:p>
    <w:bookmarkEnd w:id="603"/>
    <w:p w14:paraId="38E68CF9" w14:textId="77777777" w:rsidR="00D72A57" w:rsidRPr="00675506" w:rsidRDefault="00D72A57" w:rsidP="00D72A57">
      <w:pPr>
        <w:rPr>
          <w:color w:val="000000"/>
        </w:rPr>
      </w:pPr>
      <w:r w:rsidRPr="00675506">
        <w:rPr>
          <w:color w:val="000000"/>
        </w:rPr>
        <w:t>The interface described, and the procedure as described in Section 1.3.1, may optionally be used for disclosures of the structure of radio cells.</w:t>
      </w:r>
    </w:p>
    <w:p w14:paraId="7FBB07CB" w14:textId="28F46698" w:rsidR="00D72A57" w:rsidRPr="00675506" w:rsidRDefault="00D72A57" w:rsidP="00012CFE">
      <w:pPr>
        <w:pStyle w:val="Heading3"/>
      </w:pPr>
      <w:bookmarkStart w:id="604" w:name="_Toc316905681"/>
      <w:r w:rsidRPr="00675506">
        <w:t>1.3.4</w:t>
      </w:r>
      <w:r w:rsidRPr="00675506">
        <w:tab/>
        <w:t>Disclosure of subscriber data</w:t>
      </w:r>
    </w:p>
    <w:bookmarkEnd w:id="604"/>
    <w:p w14:paraId="4526E0B2" w14:textId="77777777" w:rsidR="00D72A57" w:rsidRPr="00675506" w:rsidRDefault="00D72A57" w:rsidP="00D72A57">
      <w:pPr>
        <w:rPr>
          <w:color w:val="000000"/>
        </w:rPr>
      </w:pPr>
      <w:r w:rsidRPr="00675506">
        <w:rPr>
          <w:color w:val="000000"/>
        </w:rPr>
        <w:t>It is mandatory for all telecommunications suppliers with more than 100 000 subscribers to use the interface as described and adopt the procedures specified in Section 1.3.1 pursuant to § 113(5) sentence 2 of the TKG for the disclosure of subscriber data.</w:t>
      </w:r>
    </w:p>
    <w:p w14:paraId="7F86E05B" w14:textId="77777777" w:rsidR="00D72A57" w:rsidRPr="00675506" w:rsidRDefault="00D72A57" w:rsidP="00D72A57">
      <w:pPr>
        <w:rPr>
          <w:color w:val="000000"/>
        </w:rPr>
      </w:pPr>
      <w:r w:rsidRPr="00675506">
        <w:rPr>
          <w:color w:val="000000"/>
        </w:rPr>
        <w:t>The request for subscriber data is delivered with the transmission of the warrant request and data request. The warrant request must comply with the formal requirements of § 113(2) of the TKG (including the text form and specification of the legal basis) and includes a respective</w:t>
      </w:r>
      <w:r w:rsidRPr="00675506">
        <w:rPr>
          <w:i/>
          <w:color w:val="000000"/>
        </w:rPr>
        <w:t xml:space="preserve"> </w:t>
      </w:r>
      <w:proofErr w:type="spellStart"/>
      <w:r w:rsidRPr="00675506">
        <w:rPr>
          <w:i/>
          <w:color w:val="000000"/>
        </w:rPr>
        <w:t>WarrentTarget</w:t>
      </w:r>
      <w:proofErr w:type="spellEnd"/>
      <w:r w:rsidRPr="00675506">
        <w:rPr>
          <w:color w:val="000000"/>
        </w:rPr>
        <w:t xml:space="preserve"> (multiple disclosure is not possible). It also includes the optional list for selective requests. For the text form, the XML elements &lt;</w:t>
      </w:r>
      <w:proofErr w:type="spellStart"/>
      <w:r w:rsidRPr="00675506">
        <w:rPr>
          <w:color w:val="000000"/>
        </w:rPr>
        <w:t>warrantTIFF</w:t>
      </w:r>
      <w:proofErr w:type="spellEnd"/>
      <w:r w:rsidRPr="00675506">
        <w:rPr>
          <w:color w:val="000000"/>
        </w:rPr>
        <w:t>&gt; and &lt;</w:t>
      </w:r>
      <w:proofErr w:type="spellStart"/>
      <w:r w:rsidRPr="00675506">
        <w:rPr>
          <w:color w:val="000000"/>
        </w:rPr>
        <w:t>warrantTextform</w:t>
      </w:r>
      <w:proofErr w:type="spellEnd"/>
      <w:r w:rsidRPr="00675506">
        <w:rPr>
          <w:color w:val="000000"/>
        </w:rPr>
        <w:t>&gt; are available.</w:t>
      </w:r>
    </w:p>
    <w:p w14:paraId="7459FF23" w14:textId="43109F79" w:rsidR="00D72A57" w:rsidRPr="00675506" w:rsidRDefault="00D72A57" w:rsidP="00D72A57">
      <w:pPr>
        <w:rPr>
          <w:color w:val="000000"/>
        </w:rPr>
      </w:pPr>
      <w:r w:rsidRPr="00675506">
        <w:rPr>
          <w:color w:val="000000"/>
        </w:rPr>
        <w:t>The data request is then to be sent with the warrant request or immediately afterwards. The content of the data request does not differ from the warrant request (</w:t>
      </w:r>
      <w:proofErr w:type="gramStart"/>
      <w:r w:rsidRPr="00675506">
        <w:rPr>
          <w:color w:val="000000"/>
        </w:rPr>
        <w:t>e.g.</w:t>
      </w:r>
      <w:proofErr w:type="gramEnd"/>
      <w:r w:rsidRPr="00675506">
        <w:rPr>
          <w:color w:val="000000"/>
        </w:rPr>
        <w:t xml:space="preserve"> no extremely large quantities). For cases where the ETSI XSD does not contain appropriate fields for request data, the national addendum defines the necessary fields. If the warrant request is not followed by a data request within one hour (or vice versa), it is closed and a </w:t>
      </w:r>
      <w:proofErr w:type="spellStart"/>
      <w:r w:rsidRPr="00675506">
        <w:rPr>
          <w:i/>
          <w:iCs/>
          <w:color w:val="000000"/>
        </w:rPr>
        <w:t>FailureRespons</w:t>
      </w:r>
      <w:r w:rsidRPr="00675506">
        <w:rPr>
          <w:color w:val="000000"/>
        </w:rPr>
        <w:t>e</w:t>
      </w:r>
      <w:proofErr w:type="spellEnd"/>
      <w:r w:rsidRPr="00675506">
        <w:rPr>
          <w:color w:val="000000"/>
        </w:rPr>
        <w:t xml:space="preserve"> is sent for the </w:t>
      </w:r>
      <w:proofErr w:type="spellStart"/>
      <w:r w:rsidRPr="00675506">
        <w:rPr>
          <w:color w:val="000000"/>
        </w:rPr>
        <w:t>warrantRequest</w:t>
      </w:r>
      <w:proofErr w:type="spellEnd"/>
      <w:r w:rsidRPr="00675506">
        <w:rPr>
          <w:color w:val="000000"/>
        </w:rPr>
        <w:t xml:space="preserve"> (or </w:t>
      </w:r>
      <w:proofErr w:type="spellStart"/>
      <w:r w:rsidRPr="00675506">
        <w:rPr>
          <w:i/>
          <w:iCs/>
          <w:color w:val="000000"/>
        </w:rPr>
        <w:t>dataRequest</w:t>
      </w:r>
      <w:proofErr w:type="spellEnd"/>
      <w:r w:rsidRPr="00675506">
        <w:rPr>
          <w:color w:val="000000"/>
        </w:rPr>
        <w:t>) request.</w:t>
      </w:r>
    </w:p>
    <w:p w14:paraId="3B9DDA20" w14:textId="77777777" w:rsidR="00D72A57" w:rsidRPr="00675506" w:rsidRDefault="00D72A57" w:rsidP="00D72A57">
      <w:pPr>
        <w:rPr>
          <w:color w:val="000000"/>
        </w:rPr>
      </w:pPr>
      <w:r w:rsidRPr="00675506">
        <w:rPr>
          <w:color w:val="000000"/>
        </w:rPr>
        <w:t>The request is processed starting with a formal check of the warrant request by a responsible employee as soon as the data request is received. An automatic check is not permissible by law. The disclosure is made after receipt of the data request.</w:t>
      </w:r>
    </w:p>
    <w:p w14:paraId="31C5D392" w14:textId="4BC40814" w:rsidR="00D72A57" w:rsidRPr="00675506" w:rsidRDefault="00D72A57" w:rsidP="00012CFE">
      <w:pPr>
        <w:pStyle w:val="Heading4"/>
      </w:pPr>
      <w:r w:rsidRPr="00675506">
        <w:t>1.3.4.1</w:t>
      </w:r>
      <w:r w:rsidRPr="00675506">
        <w:tab/>
        <w:t>Selective disclosure of subscriber data</w:t>
      </w:r>
    </w:p>
    <w:p w14:paraId="0D5248A1" w14:textId="6FC2BF05" w:rsidR="00D72A57" w:rsidRPr="00675506" w:rsidRDefault="00D72A57" w:rsidP="00D72A57">
      <w:pPr>
        <w:rPr>
          <w:color w:val="000000"/>
        </w:rPr>
      </w:pPr>
      <w:r w:rsidRPr="00675506">
        <w:rPr>
          <w:color w:val="000000"/>
        </w:rPr>
        <w:t>Selective disclosure of subscriber data must also be permitted in principle. This necessitates the parameters for disclosure to be provided in XPATH notation with the aid of the XML element</w:t>
      </w:r>
      <w:r w:rsidRPr="00675506">
        <w:rPr>
          <w:i/>
          <w:color w:val="000000"/>
        </w:rPr>
        <w:t xml:space="preserve"> &lt;</w:t>
      </w:r>
      <w:proofErr w:type="spellStart"/>
      <w:r w:rsidRPr="00675506">
        <w:rPr>
          <w:i/>
          <w:color w:val="000000"/>
        </w:rPr>
        <w:t>requestedData</w:t>
      </w:r>
      <w:proofErr w:type="spellEnd"/>
      <w:r w:rsidRPr="00675506">
        <w:rPr>
          <w:color w:val="000000"/>
        </w:rPr>
        <w:t>&gt; of the ETSI XSD. Contrary to non-selective disclosure, only the parameters requested by the authorised agency are thereby provided. When using this XML element, only the selectively requested data is to be transmitted, unlike the procedure as described in Section 1.3.4.</w:t>
      </w:r>
    </w:p>
    <w:p w14:paraId="7D21E4CB" w14:textId="1D270965" w:rsidR="00F65992" w:rsidRPr="00675506" w:rsidRDefault="00D72A57" w:rsidP="00D72A57">
      <w:pPr>
        <w:rPr>
          <w:color w:val="000000"/>
        </w:rPr>
      </w:pPr>
      <w:r w:rsidRPr="00675506">
        <w:rPr>
          <w:color w:val="000000"/>
        </w:rPr>
        <w:t xml:space="preserve">If the chosen element contains ‘child nodes’, the entire XML subtree below it is deemed to be selected. Only absolute paths are permissible, </w:t>
      </w:r>
      <w:proofErr w:type="gramStart"/>
      <w:r w:rsidRPr="00675506">
        <w:rPr>
          <w:color w:val="000000"/>
        </w:rPr>
        <w:t>i.e.</w:t>
      </w:r>
      <w:proofErr w:type="gramEnd"/>
      <w:r w:rsidRPr="00675506">
        <w:rPr>
          <w:color w:val="000000"/>
        </w:rPr>
        <w:t xml:space="preserve"> wildcard characters or other search operators or logical links such as AND, OR </w:t>
      </w:r>
      <w:proofErr w:type="spellStart"/>
      <w:r w:rsidRPr="00675506">
        <w:rPr>
          <w:color w:val="000000"/>
        </w:rPr>
        <w:t>or</w:t>
      </w:r>
      <w:proofErr w:type="spellEnd"/>
      <w:r w:rsidRPr="00675506">
        <w:rPr>
          <w:color w:val="000000"/>
        </w:rPr>
        <w:t xml:space="preserve"> XOR may not be used.</w:t>
      </w:r>
      <w:r w:rsidRPr="00675506">
        <w:t xml:space="preserve"> </w:t>
      </w:r>
      <w:r w:rsidRPr="00675506">
        <w:rPr>
          <w:color w:val="000000"/>
        </w:rPr>
        <w:t>Where the request includes the data field PUK of ETSI-XSD, the PTN is also required, which must be reported by the subject in the appropriate field of </w:t>
      </w:r>
      <w:r w:rsidRPr="00675506">
        <w:rPr>
          <w:i/>
          <w:color w:val="000000"/>
        </w:rPr>
        <w:t>NatParas3.</w:t>
      </w:r>
      <w:r w:rsidRPr="00675506">
        <w:rPr>
          <w:color w:val="000000"/>
        </w:rPr>
        <w:t xml:space="preserve"> The data field scope of the type </w:t>
      </w:r>
      <w:proofErr w:type="spellStart"/>
      <w:r w:rsidRPr="00675506">
        <w:rPr>
          <w:i/>
          <w:color w:val="000000"/>
        </w:rPr>
        <w:t>ScopeForSubscriberData</w:t>
      </w:r>
      <w:proofErr w:type="spellEnd"/>
      <w:r w:rsidRPr="00675506">
        <w:rPr>
          <w:color w:val="000000"/>
        </w:rPr>
        <w:t xml:space="preserve"> specifies the scope of the request.</w:t>
      </w:r>
    </w:p>
    <w:p w14:paraId="562534F5" w14:textId="0CD6CE4D" w:rsidR="00335B46" w:rsidRPr="00675506" w:rsidRDefault="00335B46" w:rsidP="00D72A57">
      <w:pPr>
        <w:rPr>
          <w:color w:val="000000"/>
        </w:rPr>
      </w:pPr>
      <w:r w:rsidRPr="00675506">
        <w:rPr>
          <w:color w:val="000000"/>
        </w:rPr>
        <w:t>The Federal Network Agency publishes on its homepage (</w:t>
      </w:r>
      <w:hyperlink r:id="rId33" w:history="1">
        <w:r w:rsidRPr="00675506">
          <w:rPr>
            <w:rStyle w:val="Hyperlink"/>
          </w:rPr>
          <w:t>www.bundesnetzagentur.de/tku</w:t>
        </w:r>
      </w:hyperlink>
      <w:r w:rsidRPr="00675506">
        <w:rPr>
          <w:color w:val="000000"/>
        </w:rPr>
        <w:t>) a table of possible inventory data that can be queried, an explanation of the expected result per parameter and the corresponding x-path.</w:t>
      </w:r>
    </w:p>
    <w:p w14:paraId="5EF41E61" w14:textId="7DA034CA" w:rsidR="00D72A57" w:rsidRPr="00675506" w:rsidRDefault="00D72A57" w:rsidP="00012CFE">
      <w:pPr>
        <w:pStyle w:val="Heading3"/>
      </w:pPr>
      <w:bookmarkStart w:id="605" w:name="_Toc316905682"/>
      <w:r w:rsidRPr="00675506">
        <w:t>1.3.5</w:t>
      </w:r>
      <w:r w:rsidRPr="00675506">
        <w:tab/>
        <w:t>Disclosure of location</w:t>
      </w:r>
    </w:p>
    <w:bookmarkEnd w:id="605"/>
    <w:p w14:paraId="563E58A9" w14:textId="11276A1A" w:rsidR="00D72A57" w:rsidRPr="00675506" w:rsidRDefault="00A66566" w:rsidP="00D72A57">
      <w:pPr>
        <w:rPr>
          <w:color w:val="000000"/>
        </w:rPr>
      </w:pPr>
      <w:r w:rsidRPr="00675506">
        <w:rPr>
          <w:color w:val="000000"/>
        </w:rPr>
        <w:t>The interface described in the procedure described in Section 1.3.1 can optionally be used for disclosure of location, for example to avert danger in connection with a surveillance measure or a traffic data request:</w:t>
      </w:r>
    </w:p>
    <w:p w14:paraId="1C1BA599" w14:textId="301E1BD2" w:rsidR="00002FFF" w:rsidRPr="00675506" w:rsidRDefault="00002FFF" w:rsidP="00012CFE">
      <w:pPr>
        <w:pStyle w:val="CommentText"/>
        <w:numPr>
          <w:ilvl w:val="0"/>
          <w:numId w:val="87"/>
        </w:numPr>
      </w:pPr>
      <w:r w:rsidRPr="00675506">
        <w:lastRenderedPageBreak/>
        <w:t>location of mobile terminals;</w:t>
      </w:r>
    </w:p>
    <w:p w14:paraId="6BACA7B6" w14:textId="0E1E1FDC" w:rsidR="00002FFF" w:rsidRPr="00675506" w:rsidRDefault="00002FFF" w:rsidP="00012CFE">
      <w:pPr>
        <w:pStyle w:val="CommentText"/>
        <w:numPr>
          <w:ilvl w:val="0"/>
          <w:numId w:val="87"/>
        </w:numPr>
      </w:pPr>
      <w:r w:rsidRPr="00675506">
        <w:t>determination of connection owner to IP address;</w:t>
      </w:r>
    </w:p>
    <w:p w14:paraId="59AAD5BF" w14:textId="34B8E2DC" w:rsidR="00002FFF" w:rsidRPr="00675506" w:rsidRDefault="00002FFF" w:rsidP="00012CFE">
      <w:pPr>
        <w:pStyle w:val="CommentText"/>
        <w:numPr>
          <w:ilvl w:val="0"/>
          <w:numId w:val="87"/>
        </w:numPr>
      </w:pPr>
      <w:r w:rsidRPr="00675506">
        <w:t>disclosure of the name and address of a physical connection or customer ID (</w:t>
      </w:r>
      <w:proofErr w:type="spellStart"/>
      <w:r w:rsidRPr="00675506">
        <w:t>LineID</w:t>
      </w:r>
      <w:proofErr w:type="spellEnd"/>
      <w:r w:rsidRPr="00675506">
        <w:t>);</w:t>
      </w:r>
    </w:p>
    <w:p w14:paraId="2B268821" w14:textId="33E3E4A5" w:rsidR="00E55B59" w:rsidRPr="00675506" w:rsidRDefault="00002FFF" w:rsidP="00012CFE">
      <w:pPr>
        <w:pStyle w:val="CommentText"/>
        <w:numPr>
          <w:ilvl w:val="0"/>
          <w:numId w:val="87"/>
        </w:numPr>
      </w:pPr>
      <w:r w:rsidRPr="00675506">
        <w:t xml:space="preserve">determination of connection owner </w:t>
      </w:r>
      <w:proofErr w:type="gramStart"/>
      <w:r w:rsidRPr="00675506">
        <w:t>on the basis of</w:t>
      </w:r>
      <w:proofErr w:type="gramEnd"/>
      <w:r w:rsidRPr="00675506">
        <w:t xml:space="preserve"> another identifier (</w:t>
      </w:r>
      <w:proofErr w:type="spellStart"/>
      <w:r w:rsidRPr="00675506">
        <w:t>OtherID</w:t>
      </w:r>
      <w:proofErr w:type="spellEnd"/>
      <w:r w:rsidRPr="00675506">
        <w:t xml:space="preserve"> in combination with </w:t>
      </w:r>
      <w:proofErr w:type="spellStart"/>
      <w:r w:rsidRPr="00675506">
        <w:t>OtherIDtype</w:t>
      </w:r>
      <w:proofErr w:type="spellEnd"/>
      <w:r w:rsidRPr="00675506">
        <w:t>).</w:t>
      </w:r>
    </w:p>
    <w:p w14:paraId="30DC3B0A" w14:textId="49333BA4" w:rsidR="00D72A57" w:rsidRPr="00675506" w:rsidRDefault="00D72A57" w:rsidP="00D72A57">
      <w:pPr>
        <w:rPr>
          <w:color w:val="000000"/>
        </w:rPr>
      </w:pPr>
      <w:r w:rsidRPr="00675506">
        <w:rPr>
          <w:color w:val="000000"/>
        </w:rPr>
        <w:t>The requirements of earliest possible availability of the results of such requests issued at varying locations (</w:t>
      </w:r>
      <w:proofErr w:type="gramStart"/>
      <w:r w:rsidRPr="00675506">
        <w:rPr>
          <w:color w:val="000000"/>
        </w:rPr>
        <w:t>e.g.</w:t>
      </w:r>
      <w:proofErr w:type="gramEnd"/>
      <w:r w:rsidRPr="00675506">
        <w:rPr>
          <w:color w:val="000000"/>
        </w:rPr>
        <w:t xml:space="preserve"> deployment sites in case of searches for missing persons) and based on locally defined initiation points of the requests are not always compatible with this type of electronic procedure. Accordingly, it is often necessary to follow a parallel ‘manual’ procedure, </w:t>
      </w:r>
      <w:proofErr w:type="gramStart"/>
      <w:r w:rsidRPr="00675506">
        <w:rPr>
          <w:color w:val="000000"/>
        </w:rPr>
        <w:t>e.g.</w:t>
      </w:r>
      <w:proofErr w:type="gramEnd"/>
      <w:r w:rsidRPr="00675506">
        <w:rPr>
          <w:color w:val="000000"/>
        </w:rPr>
        <w:t xml:space="preserve"> via telephone.</w:t>
      </w:r>
    </w:p>
    <w:p w14:paraId="0BD1BAD7" w14:textId="17581F33" w:rsidR="00D72A57" w:rsidRPr="00675506" w:rsidRDefault="00D72A57" w:rsidP="00012CFE">
      <w:pPr>
        <w:pStyle w:val="Heading3"/>
      </w:pPr>
      <w:bookmarkStart w:id="606" w:name="_Toc316905683"/>
      <w:r w:rsidRPr="00675506">
        <w:t>1.3.6</w:t>
      </w:r>
      <w:r w:rsidRPr="00675506">
        <w:tab/>
        <w:t>Transmission of surveillance orders and other telecommunications surveillance actions</w:t>
      </w:r>
    </w:p>
    <w:bookmarkEnd w:id="606"/>
    <w:p w14:paraId="07F9732C" w14:textId="77777777" w:rsidR="00D72A57" w:rsidRPr="00675506" w:rsidRDefault="00D72A57" w:rsidP="00D72A57">
      <w:pPr>
        <w:rPr>
          <w:rFonts w:cs="Arial"/>
          <w:color w:val="000000"/>
        </w:rPr>
      </w:pPr>
      <w:r w:rsidRPr="00675506">
        <w:t>The use of this interface fulfils the requirements under § 12(2), sentence 1 TKÜV for secure electronic transmission of a copy of the surveillance order. In this case, the original order or a certified copy thereof need not be presented.</w:t>
      </w:r>
    </w:p>
    <w:p w14:paraId="59A1A530" w14:textId="48C755CC" w:rsidR="00A66566" w:rsidRPr="00675506" w:rsidRDefault="00A66566" w:rsidP="00012CFE">
      <w:pPr>
        <w:pStyle w:val="Heading4"/>
      </w:pPr>
      <w:r w:rsidRPr="00675506">
        <w:t>1.3.6.1</w:t>
      </w:r>
      <w:r w:rsidRPr="00675506">
        <w:tab/>
        <w:t xml:space="preserve">Implementation of surveillance actions </w:t>
      </w:r>
    </w:p>
    <w:p w14:paraId="07C400C8" w14:textId="13884974" w:rsidR="00D72A57" w:rsidRPr="00675506" w:rsidRDefault="00D72A57" w:rsidP="00D72A57">
      <w:pPr>
        <w:rPr>
          <w:color w:val="000000"/>
        </w:rPr>
      </w:pPr>
      <w:proofErr w:type="gramStart"/>
      <w:r w:rsidRPr="00675506">
        <w:rPr>
          <w:color w:val="000000"/>
        </w:rPr>
        <w:t>Similar to</w:t>
      </w:r>
      <w:proofErr w:type="gramEnd"/>
      <w:r w:rsidRPr="00675506">
        <w:rPr>
          <w:color w:val="000000"/>
        </w:rPr>
        <w:t xml:space="preserve"> the procedure for traffic data disclosure, implementing surveillance actions initially requires clearance based on a </w:t>
      </w:r>
      <w:r w:rsidRPr="00675506">
        <w:rPr>
          <w:i/>
          <w:color w:val="000000"/>
        </w:rPr>
        <w:t>warrant request</w:t>
      </w:r>
      <w:r w:rsidRPr="00675506">
        <w:rPr>
          <w:color w:val="000000"/>
        </w:rPr>
        <w:t xml:space="preserve">; the activation and deactivation of actions is sent in separate </w:t>
      </w:r>
      <w:r w:rsidRPr="00675506">
        <w:rPr>
          <w:i/>
          <w:iCs/>
          <w:color w:val="000000"/>
        </w:rPr>
        <w:t>activation</w:t>
      </w:r>
      <w:r w:rsidRPr="00675506">
        <w:rPr>
          <w:color w:val="000000"/>
        </w:rPr>
        <w:t xml:space="preserve"> and </w:t>
      </w:r>
      <w:r w:rsidRPr="00675506">
        <w:rPr>
          <w:i/>
          <w:iCs/>
          <w:color w:val="000000"/>
        </w:rPr>
        <w:t>deactivation requests</w:t>
      </w:r>
      <w:r w:rsidRPr="00675506">
        <w:rPr>
          <w:color w:val="000000"/>
        </w:rPr>
        <w:t xml:space="preserve">. Several relevant identifiers are referred to through sequential numbers in the form of a </w:t>
      </w:r>
      <w:proofErr w:type="spellStart"/>
      <w:r w:rsidRPr="00675506">
        <w:rPr>
          <w:color w:val="000000"/>
        </w:rPr>
        <w:t>targetNumber</w:t>
      </w:r>
      <w:proofErr w:type="spellEnd"/>
      <w:r w:rsidRPr="00675506">
        <w:rPr>
          <w:color w:val="000000"/>
        </w:rPr>
        <w:t>.</w:t>
      </w:r>
    </w:p>
    <w:p w14:paraId="09375F14" w14:textId="68A04B44" w:rsidR="00F71557" w:rsidRPr="00675506" w:rsidRDefault="00F71557" w:rsidP="00F71557">
      <w:pPr>
        <w:rPr>
          <w:color w:val="000000"/>
        </w:rPr>
      </w:pPr>
    </w:p>
    <w:p w14:paraId="37A5ABB2" w14:textId="194AB93C" w:rsidR="00FB085F" w:rsidRPr="00675506" w:rsidRDefault="00FB085F" w:rsidP="00D72A57">
      <w:pPr>
        <w:rPr>
          <w:color w:val="000000"/>
        </w:rPr>
      </w:pPr>
    </w:p>
    <w:p w14:paraId="584E4FF3" w14:textId="3356625D" w:rsidR="00D72A57" w:rsidRPr="00675506" w:rsidRDefault="00D72A57" w:rsidP="00D72A57">
      <w:pPr>
        <w:rPr>
          <w:color w:val="000000"/>
        </w:rPr>
      </w:pPr>
      <w:r w:rsidRPr="00675506">
        <w:rPr>
          <w:color w:val="000000"/>
        </w:rPr>
        <w:t>When using this possibility, the requirement of logging pursuant to Section 16 of the TKÜV must be observed, which requires every single application of the surveillance device to be logged, irrespective of whether the application is done manually or automatically.</w:t>
      </w:r>
    </w:p>
    <w:p w14:paraId="4F5E0654" w14:textId="0C8553F0" w:rsidR="00D72A57" w:rsidRPr="00675506" w:rsidRDefault="00AD7A0B" w:rsidP="00D72A57">
      <w:pPr>
        <w:rPr>
          <w:color w:val="000000"/>
        </w:rPr>
      </w:pPr>
      <w:r w:rsidRPr="00675506">
        <w:rPr>
          <w:noProof/>
          <w:color w:val="000000"/>
        </w:rPr>
        <mc:AlternateContent>
          <mc:Choice Requires="wpg">
            <w:drawing>
              <wp:anchor distT="0" distB="0" distL="114300" distR="114300" simplePos="0" relativeHeight="251662336" behindDoc="0" locked="0" layoutInCell="1" allowOverlap="1" wp14:anchorId="5FA42C4C" wp14:editId="06B3D9BF">
                <wp:simplePos x="0" y="0"/>
                <wp:positionH relativeFrom="margin">
                  <wp:posOffset>92075</wp:posOffset>
                </wp:positionH>
                <wp:positionV relativeFrom="paragraph">
                  <wp:posOffset>561340</wp:posOffset>
                </wp:positionV>
                <wp:extent cx="5697855" cy="2604135"/>
                <wp:effectExtent l="0" t="0" r="0" b="0"/>
                <wp:wrapTopAndBottom/>
                <wp:docPr id="222" name="Gruppieren 58"/>
                <wp:cNvGraphicFramePr/>
                <a:graphic xmlns:a="http://schemas.openxmlformats.org/drawingml/2006/main">
                  <a:graphicData uri="http://schemas.microsoft.com/office/word/2010/wordprocessingGroup">
                    <wpg:wgp>
                      <wpg:cNvGrpSpPr/>
                      <wpg:grpSpPr>
                        <a:xfrm>
                          <a:off x="0" y="0"/>
                          <a:ext cx="5697855" cy="2604135"/>
                          <a:chOff x="0" y="0"/>
                          <a:chExt cx="5697984" cy="2604162"/>
                        </a:xfrm>
                      </wpg:grpSpPr>
                      <wps:wsp>
                        <wps:cNvPr id="223" name="Flussdiagramm: Dokument 223"/>
                        <wps:cNvSpPr/>
                        <wps:spPr>
                          <a:xfrm>
                            <a:off x="4646087" y="1346082"/>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5EF9160" w14:textId="77777777" w:rsidR="00EE22BC" w:rsidRDefault="00EE22BC" w:rsidP="00AD7A0B">
                              <w:pPr>
                                <w:pStyle w:val="NormalWeb"/>
                                <w:spacing w:after="0"/>
                                <w:jc w:val="center"/>
                              </w:pPr>
                              <w:r>
                                <w:rPr>
                                  <w:rFonts w:ascii="Arial" w:hAnsi="Arial"/>
                                  <w:color w:val="000000" w:themeColor="text1"/>
                                  <w:sz w:val="16"/>
                                </w:rPr>
                                <w:t>‘premature’ deactivation of TKÜ-MN with identifier 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Flussdiagramm: Mehrere Dokumente 32"/>
                        <wps:cNvSpPr/>
                        <wps:spPr>
                          <a:xfrm>
                            <a:off x="3102537" y="17566"/>
                            <a:ext cx="986590" cy="831142"/>
                          </a:xfrm>
                          <a:prstGeom prst="flowChartMulti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2A91027" w14:textId="77777777" w:rsidR="00EE22BC" w:rsidRDefault="00EE22BC" w:rsidP="00AD7A0B">
                              <w:pPr>
                                <w:pStyle w:val="NormalWeb"/>
                                <w:spacing w:after="0"/>
                                <w:jc w:val="center"/>
                              </w:pPr>
                              <w:r>
                                <w:rPr>
                                  <w:rFonts w:ascii="Arial" w:hAnsi="Arial"/>
                                  <w:color w:val="000000" w:themeColor="text1"/>
                                  <w:sz w:val="16"/>
                                </w:rPr>
                                <w:t>Change of TKÜ-MN with identifier 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Vertikales Scrollen 33"/>
                        <wps:cNvSpPr/>
                        <wps:spPr>
                          <a:xfrm>
                            <a:off x="87624" y="17566"/>
                            <a:ext cx="1065798" cy="906379"/>
                          </a:xfrm>
                          <a:prstGeom prst="verticalScroll">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ADD80D0" w14:textId="77777777" w:rsidR="00EE22BC" w:rsidRDefault="00EE22BC" w:rsidP="00AD7A0B">
                              <w:pPr>
                                <w:pStyle w:val="NormalWeb"/>
                                <w:spacing w:after="0"/>
                                <w:jc w:val="center"/>
                              </w:pPr>
                              <w:r>
                                <w:rPr>
                                  <w:rFonts w:ascii="Arial" w:hAnsi="Arial"/>
                                  <w:color w:val="000000" w:themeColor="text1"/>
                                  <w:sz w:val="16"/>
                                </w:rPr>
                                <w:t>Order pursuant to § 100a of the Code of criminal procedure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Flussdiagramm: Dokument 34"/>
                        <wps:cNvSpPr/>
                        <wps:spPr>
                          <a:xfrm>
                            <a:off x="1626663" y="0"/>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EA35A78" w14:textId="77777777" w:rsidR="00EE22BC" w:rsidRDefault="00EE22BC" w:rsidP="00AD7A0B">
                              <w:pPr>
                                <w:pStyle w:val="NormalWeb"/>
                                <w:spacing w:after="0"/>
                                <w:jc w:val="center"/>
                              </w:pPr>
                              <w:r>
                                <w:rPr>
                                  <w:rFonts w:ascii="Arial" w:hAnsi="Arial"/>
                                  <w:color w:val="000000" w:themeColor="text1"/>
                                  <w:sz w:val="16"/>
                                </w:rPr>
                                <w:t>Activation of TKÜ-MN for identifier A with LIID 111222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Flussdiagramm: Dokument 35"/>
                        <wps:cNvSpPr/>
                        <wps:spPr>
                          <a:xfrm>
                            <a:off x="1626663" y="1346082"/>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BD27C32" w14:textId="77777777" w:rsidR="00EE22BC" w:rsidRDefault="00EE22BC" w:rsidP="00AD7A0B">
                              <w:pPr>
                                <w:pStyle w:val="NormalWeb"/>
                                <w:spacing w:after="0"/>
                                <w:jc w:val="center"/>
                              </w:pPr>
                              <w:r>
                                <w:rPr>
                                  <w:rFonts w:ascii="Arial" w:hAnsi="Arial"/>
                                  <w:color w:val="000000" w:themeColor="text1"/>
                                  <w:sz w:val="16"/>
                                </w:rPr>
                                <w:t>Activation of TKÜ-MN for identifier B with LIID 55555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Flussdiagramm: Dokument 36"/>
                        <wps:cNvSpPr/>
                        <wps:spPr>
                          <a:xfrm>
                            <a:off x="4646087" y="20613"/>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4F35264" w14:textId="77777777" w:rsidR="00EE22BC" w:rsidRDefault="00EE22BC" w:rsidP="00AD7A0B">
                              <w:pPr>
                                <w:pStyle w:val="NormalWeb"/>
                                <w:spacing w:after="0"/>
                                <w:jc w:val="center"/>
                              </w:pPr>
                              <w:r>
                                <w:rPr>
                                  <w:rFonts w:ascii="Arial" w:hAnsi="Arial"/>
                                  <w:color w:val="000000" w:themeColor="text1"/>
                                  <w:sz w:val="16"/>
                                </w:rPr>
                                <w:t>‘Early’ deactivation of TKÜ-MN with identifier 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Textfeld 14"/>
                        <wps:cNvSpPr txBox="1"/>
                        <wps:spPr>
                          <a:xfrm>
                            <a:off x="0" y="923851"/>
                            <a:ext cx="1222375" cy="208280"/>
                          </a:xfrm>
                          <a:prstGeom prst="rect">
                            <a:avLst/>
                          </a:prstGeom>
                          <a:noFill/>
                        </wps:spPr>
                        <wps:txbx>
                          <w:txbxContent>
                            <w:p w14:paraId="35ACCA6D" w14:textId="77777777" w:rsidR="00EE22BC" w:rsidRDefault="00EE22BC" w:rsidP="00AD7A0B">
                              <w:pPr>
                                <w:pStyle w:val="NormalWeb"/>
                                <w:spacing w:after="0"/>
                              </w:pPr>
                              <w:proofErr w:type="spellStart"/>
                              <w:r>
                                <w:rPr>
                                  <w:rFonts w:ascii="Arial" w:hAnsi="Arial"/>
                                  <w:color w:val="000000" w:themeColor="text1"/>
                                  <w:sz w:val="16"/>
                                </w:rPr>
                                <w:t>requestNumber</w:t>
                              </w:r>
                              <w:proofErr w:type="spellEnd"/>
                              <w:r>
                                <w:rPr>
                                  <w:rFonts w:ascii="Arial" w:hAnsi="Arial"/>
                                  <w:color w:val="000000" w:themeColor="text1"/>
                                  <w:sz w:val="16"/>
                                </w:rPr>
                                <w:t>: 56789</w:t>
                              </w:r>
                            </w:p>
                          </w:txbxContent>
                        </wps:txbx>
                        <wps:bodyPr wrap="none" rtlCol="0">
                          <a:spAutoFit/>
                        </wps:bodyPr>
                      </wps:wsp>
                      <wps:wsp>
                        <wps:cNvPr id="38" name="Textfeld 15"/>
                        <wps:cNvSpPr txBox="1"/>
                        <wps:spPr>
                          <a:xfrm>
                            <a:off x="1212489" y="826085"/>
                            <a:ext cx="1747520" cy="325120"/>
                          </a:xfrm>
                          <a:prstGeom prst="rect">
                            <a:avLst/>
                          </a:prstGeom>
                          <a:noFill/>
                        </wps:spPr>
                        <wps:txbx>
                          <w:txbxContent>
                            <w:p w14:paraId="40DE9A6E" w14:textId="77777777" w:rsidR="00EE22BC" w:rsidRDefault="00EE22BC" w:rsidP="00AD7A0B">
                              <w:pPr>
                                <w:pStyle w:val="NormalWeb"/>
                                <w:spacing w:after="0"/>
                                <w:jc w:val="center"/>
                              </w:pPr>
                              <w:r>
                                <w:rPr>
                                  <w:rFonts w:ascii="Arial" w:hAnsi="Arial"/>
                                  <w:color w:val="000000" w:themeColor="text1"/>
                                  <w:sz w:val="16"/>
                                </w:rPr>
                                <w:t xml:space="preserve">new </w:t>
                              </w:r>
                              <w:proofErr w:type="spellStart"/>
                              <w:r>
                                <w:rPr>
                                  <w:rFonts w:ascii="Arial" w:hAnsi="Arial"/>
                                  <w:color w:val="000000" w:themeColor="text1"/>
                                  <w:sz w:val="16"/>
                                </w:rPr>
                                <w:t>requestNumber</w:t>
                              </w:r>
                              <w:proofErr w:type="spellEnd"/>
                            </w:p>
                            <w:p w14:paraId="36D737D7" w14:textId="77777777" w:rsidR="00EE22BC" w:rsidRDefault="00EE22BC" w:rsidP="00AD7A0B">
                              <w:pPr>
                                <w:pStyle w:val="NormalWeb"/>
                                <w:spacing w:after="0"/>
                              </w:pPr>
                              <w:proofErr w:type="spellStart"/>
                              <w:r>
                                <w:rPr>
                                  <w:rFonts w:ascii="Arial" w:hAnsi="Arial"/>
                                  <w:color w:val="000000" w:themeColor="text1"/>
                                  <w:sz w:val="16"/>
                                </w:rPr>
                                <w:t>referencedRequestNumber</w:t>
                              </w:r>
                              <w:proofErr w:type="spellEnd"/>
                              <w:r>
                                <w:rPr>
                                  <w:rFonts w:ascii="Arial" w:hAnsi="Arial"/>
                                  <w:color w:val="000000" w:themeColor="text1"/>
                                  <w:sz w:val="16"/>
                                </w:rPr>
                                <w:t>: 56789</w:t>
                              </w:r>
                            </w:p>
                          </w:txbxContent>
                        </wps:txbx>
                        <wps:bodyPr wrap="none" rtlCol="0">
                          <a:spAutoFit/>
                        </wps:bodyPr>
                      </wps:wsp>
                      <wps:wsp>
                        <wps:cNvPr id="39" name="Textfeld 16"/>
                        <wps:cNvSpPr txBox="1"/>
                        <wps:spPr>
                          <a:xfrm>
                            <a:off x="2982214" y="824561"/>
                            <a:ext cx="1188720" cy="441960"/>
                          </a:xfrm>
                          <a:prstGeom prst="rect">
                            <a:avLst/>
                          </a:prstGeom>
                          <a:noFill/>
                        </wps:spPr>
                        <wps:txbx>
                          <w:txbxContent>
                            <w:p w14:paraId="798610B0" w14:textId="77777777" w:rsidR="00EE22BC" w:rsidRDefault="00EE22BC" w:rsidP="00AD7A0B">
                              <w:pPr>
                                <w:pStyle w:val="NormalWeb"/>
                                <w:spacing w:after="0"/>
                                <w:jc w:val="center"/>
                              </w:pPr>
                              <w:r>
                                <w:rPr>
                                  <w:rFonts w:ascii="Arial" w:hAnsi="Arial"/>
                                  <w:color w:val="000000" w:themeColor="text1"/>
                                  <w:sz w:val="16"/>
                                </w:rPr>
                                <w:t xml:space="preserve">new </w:t>
                              </w:r>
                              <w:proofErr w:type="spellStart"/>
                              <w:r>
                                <w:rPr>
                                  <w:rFonts w:ascii="Arial" w:hAnsi="Arial"/>
                                  <w:color w:val="000000" w:themeColor="text1"/>
                                  <w:sz w:val="16"/>
                                </w:rPr>
                                <w:t>requestNumber</w:t>
                              </w:r>
                              <w:proofErr w:type="spellEnd"/>
                            </w:p>
                            <w:p w14:paraId="273B2B1F" w14:textId="77777777" w:rsidR="00EE22BC" w:rsidRDefault="00EE22BC" w:rsidP="00AD7A0B">
                              <w:pPr>
                                <w:pStyle w:val="NormalWeb"/>
                                <w:spacing w:after="0"/>
                                <w:jc w:val="center"/>
                              </w:pPr>
                              <w:proofErr w:type="spellStart"/>
                              <w:r>
                                <w:rPr>
                                  <w:rFonts w:ascii="Arial" w:hAnsi="Arial"/>
                                  <w:color w:val="000000" w:themeColor="text1"/>
                                  <w:sz w:val="16"/>
                                </w:rPr>
                                <w:t>refReqNumber</w:t>
                              </w:r>
                              <w:proofErr w:type="spellEnd"/>
                              <w:r>
                                <w:rPr>
                                  <w:rFonts w:ascii="Arial" w:hAnsi="Arial"/>
                                  <w:color w:val="000000" w:themeColor="text1"/>
                                  <w:sz w:val="16"/>
                                </w:rPr>
                                <w:t>: 56789</w:t>
                              </w:r>
                            </w:p>
                            <w:p w14:paraId="23F20F6B" w14:textId="77777777" w:rsidR="00EE22BC" w:rsidRDefault="00EE22BC" w:rsidP="00AD7A0B">
                              <w:pPr>
                                <w:pStyle w:val="NormalWeb"/>
                                <w:spacing w:after="0"/>
                                <w:jc w:val="center"/>
                              </w:pPr>
                              <w:r>
                                <w:rPr>
                                  <w:rFonts w:ascii="Arial" w:hAnsi="Arial"/>
                                  <w:color w:val="000000" w:themeColor="text1"/>
                                  <w:sz w:val="16"/>
                                </w:rPr>
                                <w:t>LIID: 111222</w:t>
                              </w:r>
                            </w:p>
                          </w:txbxContent>
                        </wps:txbx>
                        <wps:bodyPr wrap="none" rtlCol="0">
                          <a:spAutoFit/>
                        </wps:bodyPr>
                      </wps:wsp>
                      <wps:wsp>
                        <wps:cNvPr id="40" name="Textfeld 17"/>
                        <wps:cNvSpPr txBox="1"/>
                        <wps:spPr>
                          <a:xfrm>
                            <a:off x="4507672" y="830655"/>
                            <a:ext cx="1188720" cy="441960"/>
                          </a:xfrm>
                          <a:prstGeom prst="rect">
                            <a:avLst/>
                          </a:prstGeom>
                          <a:noFill/>
                        </wps:spPr>
                        <wps:txbx>
                          <w:txbxContent>
                            <w:p w14:paraId="18463678" w14:textId="77777777" w:rsidR="00EE22BC" w:rsidRDefault="00EE22BC" w:rsidP="00AD7A0B">
                              <w:pPr>
                                <w:pStyle w:val="NormalWeb"/>
                                <w:spacing w:after="0"/>
                                <w:jc w:val="center"/>
                              </w:pPr>
                              <w:r>
                                <w:rPr>
                                  <w:rFonts w:ascii="Arial" w:hAnsi="Arial"/>
                                  <w:color w:val="000000" w:themeColor="text1"/>
                                  <w:sz w:val="16"/>
                                </w:rPr>
                                <w:t xml:space="preserve">new </w:t>
                              </w:r>
                              <w:proofErr w:type="spellStart"/>
                              <w:r>
                                <w:rPr>
                                  <w:rFonts w:ascii="Arial" w:hAnsi="Arial"/>
                                  <w:color w:val="000000" w:themeColor="text1"/>
                                  <w:sz w:val="16"/>
                                </w:rPr>
                                <w:t>requestNumber</w:t>
                              </w:r>
                              <w:proofErr w:type="spellEnd"/>
                            </w:p>
                            <w:p w14:paraId="58A44EB7" w14:textId="77777777" w:rsidR="00EE22BC" w:rsidRDefault="00EE22BC" w:rsidP="00AD7A0B">
                              <w:pPr>
                                <w:pStyle w:val="NormalWeb"/>
                                <w:spacing w:after="0"/>
                                <w:jc w:val="center"/>
                              </w:pPr>
                              <w:proofErr w:type="spellStart"/>
                              <w:r>
                                <w:rPr>
                                  <w:rFonts w:ascii="Arial" w:hAnsi="Arial"/>
                                  <w:color w:val="000000" w:themeColor="text1"/>
                                  <w:sz w:val="16"/>
                                </w:rPr>
                                <w:t>refReqNumber</w:t>
                              </w:r>
                              <w:proofErr w:type="spellEnd"/>
                              <w:r>
                                <w:rPr>
                                  <w:rFonts w:ascii="Arial" w:hAnsi="Arial"/>
                                  <w:color w:val="000000" w:themeColor="text1"/>
                                  <w:sz w:val="16"/>
                                </w:rPr>
                                <w:t>: 56789</w:t>
                              </w:r>
                            </w:p>
                            <w:p w14:paraId="326CBA5E" w14:textId="77777777" w:rsidR="00EE22BC" w:rsidRDefault="00EE22BC" w:rsidP="00AD7A0B">
                              <w:pPr>
                                <w:pStyle w:val="NormalWeb"/>
                                <w:spacing w:after="0"/>
                                <w:jc w:val="center"/>
                              </w:pPr>
                              <w:r>
                                <w:rPr>
                                  <w:rFonts w:ascii="Arial" w:hAnsi="Arial"/>
                                  <w:color w:val="000000" w:themeColor="text1"/>
                                  <w:sz w:val="16"/>
                                </w:rPr>
                                <w:t>LIID: 111222</w:t>
                              </w:r>
                            </w:p>
                          </w:txbxContent>
                        </wps:txbx>
                        <wps:bodyPr wrap="none" rtlCol="0">
                          <a:spAutoFit/>
                        </wps:bodyPr>
                      </wps:wsp>
                      <wps:wsp>
                        <wps:cNvPr id="41" name="Textfeld 18"/>
                        <wps:cNvSpPr txBox="1"/>
                        <wps:spPr>
                          <a:xfrm>
                            <a:off x="1177406" y="2162008"/>
                            <a:ext cx="1747520" cy="325120"/>
                          </a:xfrm>
                          <a:prstGeom prst="rect">
                            <a:avLst/>
                          </a:prstGeom>
                          <a:noFill/>
                        </wps:spPr>
                        <wps:txbx>
                          <w:txbxContent>
                            <w:p w14:paraId="1036739B" w14:textId="77777777" w:rsidR="00EE22BC" w:rsidRDefault="00EE22BC" w:rsidP="00AD7A0B">
                              <w:pPr>
                                <w:pStyle w:val="NormalWeb"/>
                                <w:spacing w:after="0"/>
                                <w:jc w:val="center"/>
                              </w:pPr>
                              <w:r>
                                <w:rPr>
                                  <w:rFonts w:ascii="Arial" w:hAnsi="Arial"/>
                                  <w:color w:val="000000" w:themeColor="text1"/>
                                  <w:sz w:val="16"/>
                                </w:rPr>
                                <w:t xml:space="preserve">new </w:t>
                              </w:r>
                              <w:proofErr w:type="spellStart"/>
                              <w:r>
                                <w:rPr>
                                  <w:rFonts w:ascii="Arial" w:hAnsi="Arial"/>
                                  <w:color w:val="000000" w:themeColor="text1"/>
                                  <w:sz w:val="16"/>
                                </w:rPr>
                                <w:t>requestNumber</w:t>
                              </w:r>
                              <w:proofErr w:type="spellEnd"/>
                            </w:p>
                            <w:p w14:paraId="13FDB16A" w14:textId="77777777" w:rsidR="00EE22BC" w:rsidRDefault="00EE22BC" w:rsidP="00AD7A0B">
                              <w:pPr>
                                <w:pStyle w:val="NormalWeb"/>
                                <w:spacing w:after="0"/>
                                <w:jc w:val="center"/>
                              </w:pPr>
                              <w:proofErr w:type="spellStart"/>
                              <w:r>
                                <w:rPr>
                                  <w:rFonts w:ascii="Arial" w:hAnsi="Arial"/>
                                  <w:color w:val="000000" w:themeColor="text1"/>
                                  <w:sz w:val="16"/>
                                </w:rPr>
                                <w:t>referencedRequestNumber</w:t>
                              </w:r>
                              <w:proofErr w:type="spellEnd"/>
                              <w:r>
                                <w:rPr>
                                  <w:rFonts w:ascii="Arial" w:hAnsi="Arial"/>
                                  <w:color w:val="000000" w:themeColor="text1"/>
                                  <w:sz w:val="16"/>
                                </w:rPr>
                                <w:t>: 56789</w:t>
                              </w:r>
                            </w:p>
                          </w:txbxContent>
                        </wps:txbx>
                        <wps:bodyPr wrap="none" rtlCol="0">
                          <a:spAutoFit/>
                        </wps:bodyPr>
                      </wps:wsp>
                      <wps:wsp>
                        <wps:cNvPr id="42" name="Textfeld 19"/>
                        <wps:cNvSpPr txBox="1"/>
                        <wps:spPr>
                          <a:xfrm>
                            <a:off x="4509264" y="2162202"/>
                            <a:ext cx="1188720" cy="441960"/>
                          </a:xfrm>
                          <a:prstGeom prst="rect">
                            <a:avLst/>
                          </a:prstGeom>
                          <a:noFill/>
                        </wps:spPr>
                        <wps:txbx>
                          <w:txbxContent>
                            <w:p w14:paraId="068BFA84" w14:textId="77777777" w:rsidR="00EE22BC" w:rsidRDefault="00EE22BC" w:rsidP="00AD7A0B">
                              <w:pPr>
                                <w:pStyle w:val="NormalWeb"/>
                                <w:spacing w:after="0"/>
                                <w:jc w:val="center"/>
                              </w:pPr>
                              <w:r>
                                <w:rPr>
                                  <w:rFonts w:ascii="Arial" w:hAnsi="Arial"/>
                                  <w:color w:val="000000" w:themeColor="text1"/>
                                  <w:sz w:val="16"/>
                                </w:rPr>
                                <w:t xml:space="preserve">new </w:t>
                              </w:r>
                              <w:proofErr w:type="spellStart"/>
                              <w:r>
                                <w:rPr>
                                  <w:rFonts w:ascii="Arial" w:hAnsi="Arial"/>
                                  <w:color w:val="000000" w:themeColor="text1"/>
                                  <w:sz w:val="16"/>
                                </w:rPr>
                                <w:t>requestNumber</w:t>
                              </w:r>
                              <w:proofErr w:type="spellEnd"/>
                            </w:p>
                            <w:p w14:paraId="4316469C" w14:textId="77777777" w:rsidR="00EE22BC" w:rsidRDefault="00EE22BC" w:rsidP="00AD7A0B">
                              <w:pPr>
                                <w:pStyle w:val="NormalWeb"/>
                                <w:spacing w:after="0"/>
                                <w:jc w:val="center"/>
                              </w:pPr>
                              <w:proofErr w:type="spellStart"/>
                              <w:r>
                                <w:rPr>
                                  <w:rFonts w:ascii="Arial" w:hAnsi="Arial"/>
                                  <w:color w:val="000000" w:themeColor="text1"/>
                                  <w:sz w:val="16"/>
                                </w:rPr>
                                <w:t>refReqNumber</w:t>
                              </w:r>
                              <w:proofErr w:type="spellEnd"/>
                              <w:r>
                                <w:rPr>
                                  <w:rFonts w:ascii="Arial" w:hAnsi="Arial"/>
                                  <w:color w:val="000000" w:themeColor="text1"/>
                                  <w:sz w:val="16"/>
                                </w:rPr>
                                <w:t>: 56789</w:t>
                              </w:r>
                            </w:p>
                            <w:p w14:paraId="489FB267" w14:textId="77777777" w:rsidR="00EE22BC" w:rsidRDefault="00EE22BC" w:rsidP="00AD7A0B">
                              <w:pPr>
                                <w:pStyle w:val="NormalWeb"/>
                                <w:spacing w:after="0"/>
                                <w:jc w:val="center"/>
                              </w:pPr>
                              <w:r>
                                <w:rPr>
                                  <w:rFonts w:ascii="Arial" w:hAnsi="Arial"/>
                                  <w:color w:val="000000" w:themeColor="text1"/>
                                  <w:sz w:val="16"/>
                                </w:rPr>
                                <w:t>LIID: 55555</w:t>
                              </w:r>
                            </w:p>
                          </w:txbxContent>
                        </wps:txbx>
                        <wps:bodyPr wrap="none" rtlCol="0">
                          <a:spAutoFit/>
                        </wps:bodyPr>
                      </wps:wsp>
                      <wps:wsp>
                        <wps:cNvPr id="43" name="Gerade Verbindung mit Pfeil 43"/>
                        <wps:cNvCnPr/>
                        <wps:spPr>
                          <a:xfrm flipH="1">
                            <a:off x="4188098" y="433137"/>
                            <a:ext cx="319733"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Gerade Verbindung mit Pfeil 44"/>
                        <wps:cNvCnPr/>
                        <wps:spPr>
                          <a:xfrm flipH="1">
                            <a:off x="2597211" y="433137"/>
                            <a:ext cx="385108"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Gerade Verbindung mit Pfeil 45"/>
                        <wps:cNvCnPr/>
                        <wps:spPr>
                          <a:xfrm flipH="1">
                            <a:off x="1153422" y="433137"/>
                            <a:ext cx="368968"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Gerade Verbindung mit Pfeil 46"/>
                        <wps:cNvCnPr/>
                        <wps:spPr>
                          <a:xfrm flipH="1" flipV="1">
                            <a:off x="1009042" y="1161179"/>
                            <a:ext cx="513348" cy="61804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Gerade Verbindung mit Pfeil 48"/>
                        <wps:cNvCnPr/>
                        <wps:spPr>
                          <a:xfrm flipH="1">
                            <a:off x="2715269" y="1779219"/>
                            <a:ext cx="1797608"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FA42C4C" id="Gruppieren 58" o:spid="_x0000_s1028" style="position:absolute;margin-left:7.25pt;margin-top:44.2pt;width:448.65pt;height:205.05pt;z-index:251662336;mso-position-horizontal-relative:margin" coordsize="56979,26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ussdiagramm: Dokument 223" o:spid="_x0000_s1029" type="#_x0000_t114" style="position:absolute;left:46460;top:13460;width:8904;height:8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" filled="f" strokecolor="#243f60 [1604]" strokeweight="1.5pt">
                  <v:textbox>
                    <w:txbxContent>
                      <w:p w14:paraId="65EF9160" w14:textId="77777777" w:rsidR="00EE22BC" w:rsidRDefault="00EE22BC" w:rsidP="00AD7A0B">
                        <w:pPr>
                          <w:pStyle w:val="NormalWeb"/>
                          <w:spacing w:after="0"/>
                          <w:jc w:val="center"/>
                        </w:pPr>
                        <w:r>
                          <w:rPr>
                            <w:rFonts w:ascii="Arial" w:hAnsi="Arial"/>
                            <w:color w:val="000000" w:themeColor="text1"/>
                            <w:sz w:val="16"/>
                          </w:rPr>
                          <w:t>‘premature’ deactivation of TKÜ-MN with identifier B</w:t>
                        </w: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ussdiagramm: Mehrere Dokumente 32" o:spid="_x0000_s1030" type="#_x0000_t115" style="position:absolute;left:31025;top:175;width:9866;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" filled="f" strokecolor="#243f60 [1604]" strokeweight="1.5pt">
                  <v:textbox>
                    <w:txbxContent>
                      <w:p w14:paraId="32A91027" w14:textId="77777777" w:rsidR="00EE22BC" w:rsidRDefault="00EE22BC" w:rsidP="00AD7A0B">
                        <w:pPr>
                          <w:pStyle w:val="NormalWeb"/>
                          <w:spacing w:after="0"/>
                          <w:jc w:val="center"/>
                        </w:pPr>
                        <w:r>
                          <w:rPr>
                            <w:rFonts w:ascii="Arial" w:hAnsi="Arial"/>
                            <w:color w:val="000000" w:themeColor="text1"/>
                            <w:sz w:val="16"/>
                          </w:rPr>
                          <w:t>Change of TKÜ-MN with identifier A</w:t>
                        </w:r>
                      </w:p>
                    </w:txbxContent>
                  </v:textbox>
                </v:shape>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kales Scrollen 33" o:spid="_x0000_s1031" type="#_x0000_t97" style="position:absolute;left:876;top:175;width:10658;height:9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" filled="f" strokecolor="#243f60 [1604]" strokeweight="1.5pt">
                  <v:textbox>
                    <w:txbxContent>
                      <w:p w14:paraId="1ADD80D0" w14:textId="77777777" w:rsidR="00EE22BC" w:rsidRDefault="00EE22BC" w:rsidP="00AD7A0B">
                        <w:pPr>
                          <w:pStyle w:val="NormalWeb"/>
                          <w:spacing w:after="0"/>
                          <w:jc w:val="center"/>
                        </w:pPr>
                        <w:r>
                          <w:rPr>
                            <w:rFonts w:ascii="Arial" w:hAnsi="Arial"/>
                            <w:color w:val="000000" w:themeColor="text1"/>
                            <w:sz w:val="16"/>
                          </w:rPr>
                          <w:t>Order pursuant to § 100a of the Code of criminal procedure</w:t>
                        </w:r>
                      </w:p>
                    </w:txbxContent>
                  </v:textbox>
                </v:shape>
                <v:shape id="Flussdiagramm: Dokument 34" o:spid="_x0000_s1032" type="#_x0000_t114" style="position:absolute;left:16266;width:8904;height:8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" filled="f" strokecolor="#243f60 [1604]" strokeweight="1.5pt">
                  <v:textbox>
                    <w:txbxContent>
                      <w:p w14:paraId="3EA35A78" w14:textId="77777777" w:rsidR="00EE22BC" w:rsidRDefault="00EE22BC" w:rsidP="00AD7A0B">
                        <w:pPr>
                          <w:pStyle w:val="NormalWeb"/>
                          <w:spacing w:after="0"/>
                          <w:jc w:val="center"/>
                        </w:pPr>
                        <w:r>
                          <w:rPr>
                            <w:rFonts w:ascii="Arial" w:hAnsi="Arial"/>
                            <w:color w:val="000000" w:themeColor="text1"/>
                            <w:sz w:val="16"/>
                          </w:rPr>
                          <w:t>Activation of TKÜ-MN for identifier A with LIID 111222</w:t>
                        </w:r>
                      </w:p>
                    </w:txbxContent>
                  </v:textbox>
                </v:shape>
                <v:shape id="Flussdiagramm: Dokument 35" o:spid="_x0000_s1033" type="#_x0000_t114" style="position:absolute;left:16266;top:13460;width:8904;height:8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" filled="f" strokecolor="#243f60 [1604]" strokeweight="1.5pt">
                  <v:textbox>
                    <w:txbxContent>
                      <w:p w14:paraId="1BD27C32" w14:textId="77777777" w:rsidR="00EE22BC" w:rsidRDefault="00EE22BC" w:rsidP="00AD7A0B">
                        <w:pPr>
                          <w:pStyle w:val="NormalWeb"/>
                          <w:spacing w:after="0"/>
                          <w:jc w:val="center"/>
                        </w:pPr>
                        <w:r>
                          <w:rPr>
                            <w:rFonts w:ascii="Arial" w:hAnsi="Arial"/>
                            <w:color w:val="000000" w:themeColor="text1"/>
                            <w:sz w:val="16"/>
                          </w:rPr>
                          <w:t>Activation of TKÜ-MN for identifier B with LIID 55555</w:t>
                        </w:r>
                      </w:p>
                    </w:txbxContent>
                  </v:textbox>
                </v:shape>
                <v:shape id="Flussdiagramm: Dokument 36" o:spid="_x0000_s1034" type="#_x0000_t114" style="position:absolute;left:46460;top:206;width:8904;height:8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" filled="f" strokecolor="#243f60 [1604]" strokeweight="1.5pt">
                  <v:textbox>
                    <w:txbxContent>
                      <w:p w14:paraId="74F35264" w14:textId="77777777" w:rsidR="00EE22BC" w:rsidRDefault="00EE22BC" w:rsidP="00AD7A0B">
                        <w:pPr>
                          <w:pStyle w:val="NormalWeb"/>
                          <w:spacing w:after="0"/>
                          <w:jc w:val="center"/>
                        </w:pPr>
                        <w:r>
                          <w:rPr>
                            <w:rFonts w:ascii="Arial" w:hAnsi="Arial"/>
                            <w:color w:val="000000" w:themeColor="text1"/>
                            <w:sz w:val="16"/>
                          </w:rPr>
                          <w:t>‘Early’ deactivation of TKÜ-MN with identifier A</w:t>
                        </w:r>
                      </w:p>
                    </w:txbxContent>
                  </v:textbox>
                </v:shape>
                <v:shape id="Textfeld 14" o:spid="_x0000_s1035" type="#_x0000_t202" style="position:absolute;top:9238;width:12223;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" filled="f" stroked="f">
                  <v:textbox style="mso-fit-shape-to-text:t">
                    <w:txbxContent>
                      <w:p w14:paraId="35ACCA6D" w14:textId="77777777" w:rsidR="00EE22BC" w:rsidRDefault="00EE22BC" w:rsidP="00AD7A0B">
                        <w:pPr>
                          <w:pStyle w:val="NormalWeb"/>
                          <w:spacing w:after="0"/>
                        </w:pPr>
                        <w:proofErr w:type="spellStart"/>
                        <w:r>
                          <w:rPr>
                            <w:rFonts w:ascii="Arial" w:hAnsi="Arial"/>
                            <w:color w:val="000000" w:themeColor="text1"/>
                            <w:sz w:val="16"/>
                          </w:rPr>
                          <w:t>requestNumber</w:t>
                        </w:r>
                        <w:proofErr w:type="spellEnd"/>
                        <w:r>
                          <w:rPr>
                            <w:rFonts w:ascii="Arial" w:hAnsi="Arial"/>
                            <w:color w:val="000000" w:themeColor="text1"/>
                            <w:sz w:val="16"/>
                          </w:rPr>
                          <w:t>: 56789</w:t>
                        </w:r>
                      </w:p>
                    </w:txbxContent>
                  </v:textbox>
                </v:shape>
                <v:shape id="Textfeld 15" o:spid="_x0000_s1036" type="#_x0000_t202" style="position:absolute;left:12124;top:8260;width:17476;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" filled="f" stroked="f">
                  <v:textbox style="mso-fit-shape-to-text:t">
                    <w:txbxContent>
                      <w:p w14:paraId="40DE9A6E" w14:textId="77777777" w:rsidR="00EE22BC" w:rsidRDefault="00EE22BC" w:rsidP="00AD7A0B">
                        <w:pPr>
                          <w:pStyle w:val="NormalWeb"/>
                          <w:spacing w:after="0"/>
                          <w:jc w:val="center"/>
                        </w:pPr>
                        <w:r>
                          <w:rPr>
                            <w:rFonts w:ascii="Arial" w:hAnsi="Arial"/>
                            <w:color w:val="000000" w:themeColor="text1"/>
                            <w:sz w:val="16"/>
                          </w:rPr>
                          <w:t xml:space="preserve">new </w:t>
                        </w:r>
                        <w:proofErr w:type="spellStart"/>
                        <w:r>
                          <w:rPr>
                            <w:rFonts w:ascii="Arial" w:hAnsi="Arial"/>
                            <w:color w:val="000000" w:themeColor="text1"/>
                            <w:sz w:val="16"/>
                          </w:rPr>
                          <w:t>requestNumber</w:t>
                        </w:r>
                        <w:proofErr w:type="spellEnd"/>
                      </w:p>
                      <w:p w14:paraId="36D737D7" w14:textId="77777777" w:rsidR="00EE22BC" w:rsidRDefault="00EE22BC" w:rsidP="00AD7A0B">
                        <w:pPr>
                          <w:pStyle w:val="NormalWeb"/>
                          <w:spacing w:after="0"/>
                        </w:pPr>
                        <w:proofErr w:type="spellStart"/>
                        <w:r>
                          <w:rPr>
                            <w:rFonts w:ascii="Arial" w:hAnsi="Arial"/>
                            <w:color w:val="000000" w:themeColor="text1"/>
                            <w:sz w:val="16"/>
                          </w:rPr>
                          <w:t>referencedRequestNumber</w:t>
                        </w:r>
                        <w:proofErr w:type="spellEnd"/>
                        <w:r>
                          <w:rPr>
                            <w:rFonts w:ascii="Arial" w:hAnsi="Arial"/>
                            <w:color w:val="000000" w:themeColor="text1"/>
                            <w:sz w:val="16"/>
                          </w:rPr>
                          <w:t>: 56789</w:t>
                        </w:r>
                      </w:p>
                    </w:txbxContent>
                  </v:textbox>
                </v:shape>
                <v:shape id="Textfeld 16" o:spid="_x0000_s1037" type="#_x0000_t202" style="position:absolute;left:29822;top:8245;width:11887;height:4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" filled="f" stroked="f">
                  <v:textbox style="mso-fit-shape-to-text:t">
                    <w:txbxContent>
                      <w:p w14:paraId="798610B0" w14:textId="77777777" w:rsidR="00EE22BC" w:rsidRDefault="00EE22BC" w:rsidP="00AD7A0B">
                        <w:pPr>
                          <w:pStyle w:val="NormalWeb"/>
                          <w:spacing w:after="0"/>
                          <w:jc w:val="center"/>
                        </w:pPr>
                        <w:r>
                          <w:rPr>
                            <w:rFonts w:ascii="Arial" w:hAnsi="Arial"/>
                            <w:color w:val="000000" w:themeColor="text1"/>
                            <w:sz w:val="16"/>
                          </w:rPr>
                          <w:t xml:space="preserve">new </w:t>
                        </w:r>
                        <w:proofErr w:type="spellStart"/>
                        <w:r>
                          <w:rPr>
                            <w:rFonts w:ascii="Arial" w:hAnsi="Arial"/>
                            <w:color w:val="000000" w:themeColor="text1"/>
                            <w:sz w:val="16"/>
                          </w:rPr>
                          <w:t>requestNumber</w:t>
                        </w:r>
                        <w:proofErr w:type="spellEnd"/>
                      </w:p>
                      <w:p w14:paraId="273B2B1F" w14:textId="77777777" w:rsidR="00EE22BC" w:rsidRDefault="00EE22BC" w:rsidP="00AD7A0B">
                        <w:pPr>
                          <w:pStyle w:val="NormalWeb"/>
                          <w:spacing w:after="0"/>
                          <w:jc w:val="center"/>
                        </w:pPr>
                        <w:proofErr w:type="spellStart"/>
                        <w:r>
                          <w:rPr>
                            <w:rFonts w:ascii="Arial" w:hAnsi="Arial"/>
                            <w:color w:val="000000" w:themeColor="text1"/>
                            <w:sz w:val="16"/>
                          </w:rPr>
                          <w:t>refReqNumber</w:t>
                        </w:r>
                        <w:proofErr w:type="spellEnd"/>
                        <w:r>
                          <w:rPr>
                            <w:rFonts w:ascii="Arial" w:hAnsi="Arial"/>
                            <w:color w:val="000000" w:themeColor="text1"/>
                            <w:sz w:val="16"/>
                          </w:rPr>
                          <w:t>: 56789</w:t>
                        </w:r>
                      </w:p>
                      <w:p w14:paraId="23F20F6B" w14:textId="77777777" w:rsidR="00EE22BC" w:rsidRDefault="00EE22BC" w:rsidP="00AD7A0B">
                        <w:pPr>
                          <w:pStyle w:val="NormalWeb"/>
                          <w:spacing w:after="0"/>
                          <w:jc w:val="center"/>
                        </w:pPr>
                        <w:r>
                          <w:rPr>
                            <w:rFonts w:ascii="Arial" w:hAnsi="Arial"/>
                            <w:color w:val="000000" w:themeColor="text1"/>
                            <w:sz w:val="16"/>
                          </w:rPr>
                          <w:t>LIID: 111222</w:t>
                        </w:r>
                      </w:p>
                    </w:txbxContent>
                  </v:textbox>
                </v:shape>
                <v:shape id="Textfeld 17" o:spid="_x0000_s1038" type="#_x0000_t202" style="position:absolute;left:45076;top:8306;width:11887;height:4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" filled="f" stroked="f">
                  <v:textbox style="mso-fit-shape-to-text:t">
                    <w:txbxContent>
                      <w:p w14:paraId="18463678" w14:textId="77777777" w:rsidR="00EE22BC" w:rsidRDefault="00EE22BC" w:rsidP="00AD7A0B">
                        <w:pPr>
                          <w:pStyle w:val="NormalWeb"/>
                          <w:spacing w:after="0"/>
                          <w:jc w:val="center"/>
                        </w:pPr>
                        <w:r>
                          <w:rPr>
                            <w:rFonts w:ascii="Arial" w:hAnsi="Arial"/>
                            <w:color w:val="000000" w:themeColor="text1"/>
                            <w:sz w:val="16"/>
                          </w:rPr>
                          <w:t xml:space="preserve">new </w:t>
                        </w:r>
                        <w:proofErr w:type="spellStart"/>
                        <w:r>
                          <w:rPr>
                            <w:rFonts w:ascii="Arial" w:hAnsi="Arial"/>
                            <w:color w:val="000000" w:themeColor="text1"/>
                            <w:sz w:val="16"/>
                          </w:rPr>
                          <w:t>requestNumber</w:t>
                        </w:r>
                        <w:proofErr w:type="spellEnd"/>
                      </w:p>
                      <w:p w14:paraId="58A44EB7" w14:textId="77777777" w:rsidR="00EE22BC" w:rsidRDefault="00EE22BC" w:rsidP="00AD7A0B">
                        <w:pPr>
                          <w:pStyle w:val="NormalWeb"/>
                          <w:spacing w:after="0"/>
                          <w:jc w:val="center"/>
                        </w:pPr>
                        <w:proofErr w:type="spellStart"/>
                        <w:r>
                          <w:rPr>
                            <w:rFonts w:ascii="Arial" w:hAnsi="Arial"/>
                            <w:color w:val="000000" w:themeColor="text1"/>
                            <w:sz w:val="16"/>
                          </w:rPr>
                          <w:t>refReqNumber</w:t>
                        </w:r>
                        <w:proofErr w:type="spellEnd"/>
                        <w:r>
                          <w:rPr>
                            <w:rFonts w:ascii="Arial" w:hAnsi="Arial"/>
                            <w:color w:val="000000" w:themeColor="text1"/>
                            <w:sz w:val="16"/>
                          </w:rPr>
                          <w:t>: 56789</w:t>
                        </w:r>
                      </w:p>
                      <w:p w14:paraId="326CBA5E" w14:textId="77777777" w:rsidR="00EE22BC" w:rsidRDefault="00EE22BC" w:rsidP="00AD7A0B">
                        <w:pPr>
                          <w:pStyle w:val="NormalWeb"/>
                          <w:spacing w:after="0"/>
                          <w:jc w:val="center"/>
                        </w:pPr>
                        <w:r>
                          <w:rPr>
                            <w:rFonts w:ascii="Arial" w:hAnsi="Arial"/>
                            <w:color w:val="000000" w:themeColor="text1"/>
                            <w:sz w:val="16"/>
                          </w:rPr>
                          <w:t>LIID: 111222</w:t>
                        </w:r>
                      </w:p>
                    </w:txbxContent>
                  </v:textbox>
                </v:shape>
                <v:shape id="Textfeld 18" o:spid="_x0000_s1039" type="#_x0000_t202" style="position:absolute;left:11774;top:21620;width:17475;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" filled="f" stroked="f">
                  <v:textbox style="mso-fit-shape-to-text:t">
                    <w:txbxContent>
                      <w:p w14:paraId="1036739B" w14:textId="77777777" w:rsidR="00EE22BC" w:rsidRDefault="00EE22BC" w:rsidP="00AD7A0B">
                        <w:pPr>
                          <w:pStyle w:val="NormalWeb"/>
                          <w:spacing w:after="0"/>
                          <w:jc w:val="center"/>
                        </w:pPr>
                        <w:r>
                          <w:rPr>
                            <w:rFonts w:ascii="Arial" w:hAnsi="Arial"/>
                            <w:color w:val="000000" w:themeColor="text1"/>
                            <w:sz w:val="16"/>
                          </w:rPr>
                          <w:t xml:space="preserve">new </w:t>
                        </w:r>
                        <w:proofErr w:type="spellStart"/>
                        <w:r>
                          <w:rPr>
                            <w:rFonts w:ascii="Arial" w:hAnsi="Arial"/>
                            <w:color w:val="000000" w:themeColor="text1"/>
                            <w:sz w:val="16"/>
                          </w:rPr>
                          <w:t>requestNumber</w:t>
                        </w:r>
                        <w:proofErr w:type="spellEnd"/>
                      </w:p>
                      <w:p w14:paraId="13FDB16A" w14:textId="77777777" w:rsidR="00EE22BC" w:rsidRDefault="00EE22BC" w:rsidP="00AD7A0B">
                        <w:pPr>
                          <w:pStyle w:val="NormalWeb"/>
                          <w:spacing w:after="0"/>
                          <w:jc w:val="center"/>
                        </w:pPr>
                        <w:proofErr w:type="spellStart"/>
                        <w:r>
                          <w:rPr>
                            <w:rFonts w:ascii="Arial" w:hAnsi="Arial"/>
                            <w:color w:val="000000" w:themeColor="text1"/>
                            <w:sz w:val="16"/>
                          </w:rPr>
                          <w:t>referencedRequestNumber</w:t>
                        </w:r>
                        <w:proofErr w:type="spellEnd"/>
                        <w:r>
                          <w:rPr>
                            <w:rFonts w:ascii="Arial" w:hAnsi="Arial"/>
                            <w:color w:val="000000" w:themeColor="text1"/>
                            <w:sz w:val="16"/>
                          </w:rPr>
                          <w:t>: 56789</w:t>
                        </w:r>
                      </w:p>
                    </w:txbxContent>
                  </v:textbox>
                </v:shape>
                <v:shape id="Textfeld 19" o:spid="_x0000_s1040" type="#_x0000_t202" style="position:absolute;left:45092;top:21622;width:11887;height:44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" filled="f" stroked="f">
                  <v:textbox style="mso-fit-shape-to-text:t">
                    <w:txbxContent>
                      <w:p w14:paraId="068BFA84" w14:textId="77777777" w:rsidR="00EE22BC" w:rsidRDefault="00EE22BC" w:rsidP="00AD7A0B">
                        <w:pPr>
                          <w:pStyle w:val="NormalWeb"/>
                          <w:spacing w:after="0"/>
                          <w:jc w:val="center"/>
                        </w:pPr>
                        <w:r>
                          <w:rPr>
                            <w:rFonts w:ascii="Arial" w:hAnsi="Arial"/>
                            <w:color w:val="000000" w:themeColor="text1"/>
                            <w:sz w:val="16"/>
                          </w:rPr>
                          <w:t xml:space="preserve">new </w:t>
                        </w:r>
                        <w:proofErr w:type="spellStart"/>
                        <w:r>
                          <w:rPr>
                            <w:rFonts w:ascii="Arial" w:hAnsi="Arial"/>
                            <w:color w:val="000000" w:themeColor="text1"/>
                            <w:sz w:val="16"/>
                          </w:rPr>
                          <w:t>requestNumber</w:t>
                        </w:r>
                        <w:proofErr w:type="spellEnd"/>
                      </w:p>
                      <w:p w14:paraId="4316469C" w14:textId="77777777" w:rsidR="00EE22BC" w:rsidRDefault="00EE22BC" w:rsidP="00AD7A0B">
                        <w:pPr>
                          <w:pStyle w:val="NormalWeb"/>
                          <w:spacing w:after="0"/>
                          <w:jc w:val="center"/>
                        </w:pPr>
                        <w:proofErr w:type="spellStart"/>
                        <w:r>
                          <w:rPr>
                            <w:rFonts w:ascii="Arial" w:hAnsi="Arial"/>
                            <w:color w:val="000000" w:themeColor="text1"/>
                            <w:sz w:val="16"/>
                          </w:rPr>
                          <w:t>refReqNumber</w:t>
                        </w:r>
                        <w:proofErr w:type="spellEnd"/>
                        <w:r>
                          <w:rPr>
                            <w:rFonts w:ascii="Arial" w:hAnsi="Arial"/>
                            <w:color w:val="000000" w:themeColor="text1"/>
                            <w:sz w:val="16"/>
                          </w:rPr>
                          <w:t>: 56789</w:t>
                        </w:r>
                      </w:p>
                      <w:p w14:paraId="489FB267" w14:textId="77777777" w:rsidR="00EE22BC" w:rsidRDefault="00EE22BC" w:rsidP="00AD7A0B">
                        <w:pPr>
                          <w:pStyle w:val="NormalWeb"/>
                          <w:spacing w:after="0"/>
                          <w:jc w:val="center"/>
                        </w:pPr>
                        <w:r>
                          <w:rPr>
                            <w:rFonts w:ascii="Arial" w:hAnsi="Arial"/>
                            <w:color w:val="000000" w:themeColor="text1"/>
                            <w:sz w:val="16"/>
                          </w:rPr>
                          <w:t>LIID: 55555</w:t>
                        </w:r>
                      </w:p>
                    </w:txbxContent>
                  </v:textbox>
                </v:shape>
                <v:shapetype id="_x0000_t32" coordsize="21600,21600" o:spt="32" o:oned="t" path="m,l21600,21600e" filled="f">
                  <v:path arrowok="t" fillok="f" o:connecttype="none"/>
                  <o:lock v:ext="edit" shapetype="t"/>
                </v:shapetype>
                <v:shape id="Gerade Verbindung mit Pfeil 43" o:spid="_x0000_s1041" type="#_x0000_t32" style="position:absolute;left:41880;top:4331;width:31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" strokecolor="#0070c0" strokeweight="1.5pt">
                  <v:stroke endarrow="block"/>
                </v:shape>
                <v:shape id="Gerade Verbindung mit Pfeil 44" o:spid="_x0000_s1042" type="#_x0000_t32" style="position:absolute;left:25972;top:4331;width:385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" strokecolor="#0070c0" strokeweight="1.5pt">
                  <v:stroke endarrow="block"/>
                </v:shape>
                <v:shape id="Gerade Verbindung mit Pfeil 45" o:spid="_x0000_s1043" type="#_x0000_t32" style="position:absolute;left:11534;top:4331;width:36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" strokecolor="#0070c0" strokeweight="1.5pt">
                  <v:stroke endarrow="block"/>
                </v:shape>
                <v:shape id="Gerade Verbindung mit Pfeil 46" o:spid="_x0000_s1044" type="#_x0000_t32" style="position:absolute;left:10090;top:11611;width:5133;height:61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" strokecolor="#0070c0" strokeweight="1.5pt">
                  <v:stroke endarrow="block"/>
                </v:shape>
                <v:shape id="Gerade Verbindung mit Pfeil 48" o:spid="_x0000_s1045" type="#_x0000_t32" style="position:absolute;left:27152;top:17792;width:179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" strokecolor="#0070c0" strokeweight="1.5pt">
                  <v:stroke endarrow="block"/>
                </v:shape>
                <w10:wrap type="topAndBottom" anchorx="margin"/>
              </v:group>
            </w:pict>
          </mc:Fallback>
        </mc:AlternateContent>
      </w:r>
      <w:r w:rsidRPr="00675506">
        <w:rPr>
          <w:color w:val="000000"/>
        </w:rPr>
        <w:t>The figures below show the procedure for the implementation of a surveillance action with respect to two different identifiers (Figure A) and for the extension of an action (Figure B):</w:t>
      </w:r>
    </w:p>
    <w:p w14:paraId="65259151" w14:textId="0BC82584" w:rsidR="00D72A57" w:rsidRPr="00675506" w:rsidRDefault="00AD7A0B" w:rsidP="00D72A57">
      <w:pPr>
        <w:rPr>
          <w:rStyle w:val="PageNumber"/>
          <w:color w:val="000000"/>
        </w:rPr>
      </w:pPr>
      <w:r w:rsidRPr="00675506">
        <w:t xml:space="preserve"> </w:t>
      </w:r>
    </w:p>
    <w:p w14:paraId="6D44B13B" w14:textId="510B0E20" w:rsidR="00D72A57" w:rsidRPr="00675506" w:rsidRDefault="00D72A57" w:rsidP="00D72A57">
      <w:pPr>
        <w:rPr>
          <w:color w:val="000000"/>
        </w:rPr>
      </w:pPr>
      <w:r w:rsidRPr="00675506">
        <w:rPr>
          <w:rStyle w:val="PageNumber"/>
          <w:color w:val="000000"/>
        </w:rPr>
        <w:t xml:space="preserve">Figure A: </w:t>
      </w:r>
      <w:r w:rsidRPr="00675506">
        <w:rPr>
          <w:color w:val="000000"/>
        </w:rPr>
        <w:t>Implementation of a surveillance action for identifiers A and B</w:t>
      </w:r>
    </w:p>
    <w:p w14:paraId="7F501858" w14:textId="1853E7C9" w:rsidR="00D72A57" w:rsidRPr="00675506" w:rsidRDefault="00AD7A0B" w:rsidP="00D72A57">
      <w:pPr>
        <w:rPr>
          <w:noProof/>
        </w:rPr>
      </w:pPr>
      <w:r w:rsidRPr="00675506">
        <w:rPr>
          <w:noProof/>
          <w:color w:val="000000"/>
        </w:rPr>
        <w:lastRenderedPageBreak/>
        <mc:AlternateContent>
          <mc:Choice Requires="wpg">
            <w:drawing>
              <wp:anchor distT="0" distB="0" distL="114300" distR="114300" simplePos="0" relativeHeight="251664384" behindDoc="0" locked="0" layoutInCell="1" allowOverlap="1" wp14:anchorId="4388853B" wp14:editId="28E0A416">
                <wp:simplePos x="0" y="0"/>
                <wp:positionH relativeFrom="margin">
                  <wp:posOffset>65405</wp:posOffset>
                </wp:positionH>
                <wp:positionV relativeFrom="paragraph">
                  <wp:posOffset>307340</wp:posOffset>
                </wp:positionV>
                <wp:extent cx="5790565" cy="2814320"/>
                <wp:effectExtent l="0" t="0" r="0" b="0"/>
                <wp:wrapTopAndBottom/>
                <wp:docPr id="50" name="Gruppieren 19"/>
                <wp:cNvGraphicFramePr/>
                <a:graphic xmlns:a="http://schemas.openxmlformats.org/drawingml/2006/main">
                  <a:graphicData uri="http://schemas.microsoft.com/office/word/2010/wordprocessingGroup">
                    <wpg:wgp>
                      <wpg:cNvGrpSpPr/>
                      <wpg:grpSpPr>
                        <a:xfrm>
                          <a:off x="0" y="0"/>
                          <a:ext cx="5790565" cy="2814320"/>
                          <a:chOff x="0" y="0"/>
                          <a:chExt cx="5790796" cy="2814329"/>
                        </a:xfrm>
                      </wpg:grpSpPr>
                      <wps:wsp>
                        <wps:cNvPr id="51" name="Vertikales Scrollen 51"/>
                        <wps:cNvSpPr/>
                        <wps:spPr>
                          <a:xfrm>
                            <a:off x="127584" y="6096"/>
                            <a:ext cx="1065798" cy="906379"/>
                          </a:xfrm>
                          <a:prstGeom prst="verticalScroll">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4446604" w14:textId="77777777" w:rsidR="00EE22BC" w:rsidRDefault="00EE22BC" w:rsidP="00AD7A0B">
                              <w:pPr>
                                <w:pStyle w:val="NormalWeb"/>
                                <w:spacing w:after="0"/>
                                <w:jc w:val="center"/>
                              </w:pPr>
                              <w:r>
                                <w:rPr>
                                  <w:rFonts w:ascii="Arial" w:hAnsi="Arial"/>
                                  <w:color w:val="000000" w:themeColor="text1"/>
                                  <w:sz w:val="16"/>
                                </w:rPr>
                                <w:t>Order pursuant to § 100a of the Code of criminal procedure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Flussdiagramm: Dokument 52"/>
                        <wps:cNvSpPr/>
                        <wps:spPr>
                          <a:xfrm>
                            <a:off x="1679401" y="0"/>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41D542FF" w14:textId="77777777" w:rsidR="00EE22BC" w:rsidRDefault="00EE22BC" w:rsidP="00AD7A0B">
                              <w:pPr>
                                <w:pStyle w:val="NormalWeb"/>
                                <w:spacing w:after="0"/>
                                <w:jc w:val="center"/>
                              </w:pPr>
                              <w:r>
                                <w:rPr>
                                  <w:rFonts w:ascii="Arial" w:hAnsi="Arial"/>
                                  <w:color w:val="000000" w:themeColor="text1"/>
                                  <w:sz w:val="16"/>
                                </w:rPr>
                                <w:t>Activation of TKÜ-MN for identifier C with LIID 454545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Vertikales Scrollen 54"/>
                        <wps:cNvSpPr/>
                        <wps:spPr>
                          <a:xfrm>
                            <a:off x="1493912" y="1512464"/>
                            <a:ext cx="1065798" cy="906379"/>
                          </a:xfrm>
                          <a:prstGeom prst="verticalScroll">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EC6F80E" w14:textId="77777777" w:rsidR="00EE22BC" w:rsidRPr="001517DF" w:rsidRDefault="00EE22BC" w:rsidP="00AD7A0B">
                              <w:pPr>
                                <w:pStyle w:val="NormalWeb"/>
                                <w:spacing w:after="0"/>
                                <w:jc w:val="center"/>
                                <w:rPr>
                                  <w:sz w:val="14"/>
                                  <w:szCs w:val="14"/>
                                </w:rPr>
                              </w:pPr>
                              <w:r w:rsidRPr="001517DF">
                                <w:rPr>
                                  <w:rFonts w:ascii="Arial" w:hAnsi="Arial"/>
                                  <w:color w:val="000000" w:themeColor="text1"/>
                                  <w:sz w:val="14"/>
                                  <w:szCs w:val="14"/>
                                </w:rPr>
                                <w:t>Order pursuant to § 100a of the Code of criminal procedure, extension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Flussdiagramm: Dokument 56"/>
                        <wps:cNvSpPr/>
                        <wps:spPr>
                          <a:xfrm>
                            <a:off x="3129697" y="1552569"/>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092C3FC" w14:textId="77777777" w:rsidR="00EE22BC" w:rsidRDefault="00EE22BC" w:rsidP="00AD7A0B">
                              <w:pPr>
                                <w:pStyle w:val="NormalWeb"/>
                                <w:spacing w:after="0"/>
                                <w:jc w:val="center"/>
                              </w:pPr>
                              <w:r>
                                <w:rPr>
                                  <w:rFonts w:ascii="Arial" w:hAnsi="Arial"/>
                                  <w:color w:val="000000" w:themeColor="text1"/>
                                  <w:sz w:val="16"/>
                                </w:rPr>
                                <w:t>Renewal of TKÜ-MN with identifier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Flussdiagramm: Dokument 58"/>
                        <wps:cNvSpPr/>
                        <wps:spPr>
                          <a:xfrm>
                            <a:off x="4631700" y="1559065"/>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76C8940" w14:textId="77777777" w:rsidR="00EE22BC" w:rsidRDefault="00EE22BC" w:rsidP="00AD7A0B">
                              <w:pPr>
                                <w:pStyle w:val="NormalWeb"/>
                                <w:spacing w:after="0"/>
                                <w:jc w:val="center"/>
                              </w:pPr>
                              <w:r>
                                <w:rPr>
                                  <w:rFonts w:ascii="Arial" w:hAnsi="Arial"/>
                                  <w:color w:val="000000" w:themeColor="text1"/>
                                  <w:sz w:val="16"/>
                                </w:rPr>
                                <w:t>‘premature’ deactivation of TKÜ-MN with identifier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Textfeld 8"/>
                        <wps:cNvSpPr txBox="1"/>
                        <wps:spPr>
                          <a:xfrm>
                            <a:off x="0" y="912417"/>
                            <a:ext cx="1222375" cy="208280"/>
                          </a:xfrm>
                          <a:prstGeom prst="rect">
                            <a:avLst/>
                          </a:prstGeom>
                          <a:noFill/>
                        </wps:spPr>
                        <wps:txbx>
                          <w:txbxContent>
                            <w:p w14:paraId="46BB1B1A" w14:textId="77777777" w:rsidR="00EE22BC" w:rsidRDefault="00EE22BC" w:rsidP="00AD7A0B">
                              <w:pPr>
                                <w:pStyle w:val="NormalWeb"/>
                                <w:spacing w:after="0"/>
                              </w:pPr>
                              <w:proofErr w:type="spellStart"/>
                              <w:r>
                                <w:rPr>
                                  <w:rFonts w:ascii="Arial" w:hAnsi="Arial"/>
                                  <w:color w:val="000000" w:themeColor="text1"/>
                                  <w:sz w:val="16"/>
                                </w:rPr>
                                <w:t>requestNumber</w:t>
                              </w:r>
                              <w:proofErr w:type="spellEnd"/>
                              <w:r>
                                <w:rPr>
                                  <w:rFonts w:ascii="Arial" w:hAnsi="Arial"/>
                                  <w:color w:val="000000" w:themeColor="text1"/>
                                  <w:sz w:val="16"/>
                                </w:rPr>
                                <w:t>: 56899</w:t>
                              </w:r>
                            </w:p>
                          </w:txbxContent>
                        </wps:txbx>
                        <wps:bodyPr wrap="none" rtlCol="0">
                          <a:spAutoFit/>
                        </wps:bodyPr>
                      </wps:wsp>
                      <wps:wsp>
                        <wps:cNvPr id="60" name="Textfeld 9"/>
                        <wps:cNvSpPr txBox="1"/>
                        <wps:spPr>
                          <a:xfrm>
                            <a:off x="1240928" y="812362"/>
                            <a:ext cx="1747520" cy="325120"/>
                          </a:xfrm>
                          <a:prstGeom prst="rect">
                            <a:avLst/>
                          </a:prstGeom>
                          <a:noFill/>
                        </wps:spPr>
                        <wps:txbx>
                          <w:txbxContent>
                            <w:p w14:paraId="3B646EF4" w14:textId="77777777" w:rsidR="00EE22BC" w:rsidRDefault="00EE22BC" w:rsidP="00AD7A0B">
                              <w:pPr>
                                <w:pStyle w:val="NormalWeb"/>
                                <w:spacing w:after="0"/>
                                <w:jc w:val="center"/>
                              </w:pPr>
                              <w:r>
                                <w:rPr>
                                  <w:rFonts w:ascii="Arial" w:hAnsi="Arial"/>
                                  <w:color w:val="000000" w:themeColor="text1"/>
                                  <w:sz w:val="16"/>
                                </w:rPr>
                                <w:t xml:space="preserve">new </w:t>
                              </w:r>
                              <w:proofErr w:type="spellStart"/>
                              <w:r>
                                <w:rPr>
                                  <w:rFonts w:ascii="Arial" w:hAnsi="Arial"/>
                                  <w:color w:val="000000" w:themeColor="text1"/>
                                  <w:sz w:val="16"/>
                                </w:rPr>
                                <w:t>requestNumber</w:t>
                              </w:r>
                              <w:proofErr w:type="spellEnd"/>
                            </w:p>
                            <w:p w14:paraId="17015C70" w14:textId="77777777" w:rsidR="00EE22BC" w:rsidRDefault="00EE22BC" w:rsidP="00AD7A0B">
                              <w:pPr>
                                <w:pStyle w:val="NormalWeb"/>
                                <w:spacing w:after="0"/>
                              </w:pPr>
                              <w:proofErr w:type="spellStart"/>
                              <w:r>
                                <w:rPr>
                                  <w:rFonts w:ascii="Arial" w:hAnsi="Arial"/>
                                  <w:color w:val="000000" w:themeColor="text1"/>
                                  <w:sz w:val="16"/>
                                </w:rPr>
                                <w:t>referencedRequestNumber</w:t>
                              </w:r>
                              <w:proofErr w:type="spellEnd"/>
                              <w:r>
                                <w:rPr>
                                  <w:rFonts w:ascii="Arial" w:hAnsi="Arial"/>
                                  <w:color w:val="000000" w:themeColor="text1"/>
                                  <w:sz w:val="16"/>
                                </w:rPr>
                                <w:t>: 56899</w:t>
                              </w:r>
                            </w:p>
                          </w:txbxContent>
                        </wps:txbx>
                        <wps:bodyPr wrap="none" rtlCol="0">
                          <a:spAutoFit/>
                        </wps:bodyPr>
                      </wps:wsp>
                      <wps:wsp>
                        <wps:cNvPr id="61" name="Textfeld 10"/>
                        <wps:cNvSpPr txBox="1"/>
                        <wps:spPr>
                          <a:xfrm>
                            <a:off x="1069757" y="2395899"/>
                            <a:ext cx="1747520" cy="325120"/>
                          </a:xfrm>
                          <a:prstGeom prst="rect">
                            <a:avLst/>
                          </a:prstGeom>
                          <a:noFill/>
                        </wps:spPr>
                        <wps:txbx>
                          <w:txbxContent>
                            <w:p w14:paraId="0A0EC65B" w14:textId="77777777" w:rsidR="00EE22BC" w:rsidRDefault="00EE22BC" w:rsidP="00AD7A0B">
                              <w:pPr>
                                <w:pStyle w:val="NormalWeb"/>
                                <w:spacing w:after="0"/>
                                <w:jc w:val="center"/>
                              </w:pPr>
                              <w:r>
                                <w:rPr>
                                  <w:rFonts w:ascii="Arial" w:hAnsi="Arial"/>
                                  <w:color w:val="000000" w:themeColor="text1"/>
                                  <w:sz w:val="16"/>
                                </w:rPr>
                                <w:t xml:space="preserve">new </w:t>
                              </w:r>
                              <w:proofErr w:type="spellStart"/>
                              <w:r>
                                <w:rPr>
                                  <w:rFonts w:ascii="Arial" w:hAnsi="Arial"/>
                                  <w:color w:val="000000" w:themeColor="text1"/>
                                  <w:sz w:val="16"/>
                                </w:rPr>
                                <w:t>requestNumber</w:t>
                              </w:r>
                              <w:proofErr w:type="spellEnd"/>
                              <w:r>
                                <w:rPr>
                                  <w:rFonts w:ascii="Arial" w:hAnsi="Arial"/>
                                  <w:color w:val="000000" w:themeColor="text1"/>
                                  <w:sz w:val="16"/>
                                </w:rPr>
                                <w:t>: 57123</w:t>
                              </w:r>
                            </w:p>
                            <w:p w14:paraId="73DC4B0D" w14:textId="77777777" w:rsidR="00EE22BC" w:rsidRDefault="00EE22BC" w:rsidP="00AD7A0B">
                              <w:pPr>
                                <w:pStyle w:val="NormalWeb"/>
                                <w:spacing w:after="0"/>
                              </w:pPr>
                              <w:proofErr w:type="spellStart"/>
                              <w:r>
                                <w:rPr>
                                  <w:rFonts w:ascii="Arial" w:hAnsi="Arial"/>
                                  <w:color w:val="000000" w:themeColor="text1"/>
                                  <w:sz w:val="16"/>
                                </w:rPr>
                                <w:t>referencedRequestNumber</w:t>
                              </w:r>
                              <w:proofErr w:type="spellEnd"/>
                              <w:r>
                                <w:rPr>
                                  <w:rFonts w:ascii="Arial" w:hAnsi="Arial"/>
                                  <w:color w:val="000000" w:themeColor="text1"/>
                                  <w:sz w:val="16"/>
                                </w:rPr>
                                <w:t>: 56899</w:t>
                              </w:r>
                            </w:p>
                          </w:txbxContent>
                        </wps:txbx>
                        <wps:bodyPr wrap="none" rtlCol="0">
                          <a:spAutoFit/>
                        </wps:bodyPr>
                      </wps:wsp>
                      <wps:wsp>
                        <wps:cNvPr id="62" name="Textfeld 11"/>
                        <wps:cNvSpPr txBox="1"/>
                        <wps:spPr>
                          <a:xfrm>
                            <a:off x="2849413" y="2364349"/>
                            <a:ext cx="1380490" cy="441960"/>
                          </a:xfrm>
                          <a:prstGeom prst="rect">
                            <a:avLst/>
                          </a:prstGeom>
                          <a:noFill/>
                        </wps:spPr>
                        <wps:txbx>
                          <w:txbxContent>
                            <w:p w14:paraId="35847E01" w14:textId="77777777" w:rsidR="00EE22BC" w:rsidRDefault="00EE22BC" w:rsidP="00AD7A0B">
                              <w:pPr>
                                <w:pStyle w:val="NormalWeb"/>
                                <w:spacing w:after="0"/>
                                <w:jc w:val="center"/>
                              </w:pPr>
                              <w:r>
                                <w:rPr>
                                  <w:rFonts w:ascii="Arial" w:hAnsi="Arial"/>
                                  <w:color w:val="000000" w:themeColor="text1"/>
                                  <w:sz w:val="16"/>
                                </w:rPr>
                                <w:t xml:space="preserve">new </w:t>
                              </w:r>
                              <w:proofErr w:type="spellStart"/>
                              <w:r>
                                <w:rPr>
                                  <w:rFonts w:ascii="Arial" w:hAnsi="Arial"/>
                                  <w:color w:val="000000" w:themeColor="text1"/>
                                  <w:sz w:val="16"/>
                                </w:rPr>
                                <w:t>requestNumber</w:t>
                              </w:r>
                              <w:proofErr w:type="spellEnd"/>
                            </w:p>
                            <w:p w14:paraId="36E2BBCA" w14:textId="77777777" w:rsidR="00EE22BC" w:rsidRDefault="00EE22BC" w:rsidP="00AD7A0B">
                              <w:pPr>
                                <w:pStyle w:val="NormalWeb"/>
                                <w:spacing w:after="0"/>
                                <w:jc w:val="center"/>
                              </w:pPr>
                              <w:proofErr w:type="spellStart"/>
                              <w:r>
                                <w:rPr>
                                  <w:rFonts w:ascii="Arial" w:hAnsi="Arial"/>
                                  <w:color w:val="000000" w:themeColor="text1"/>
                                  <w:sz w:val="16"/>
                                </w:rPr>
                                <w:t>refRequestNumber</w:t>
                              </w:r>
                              <w:proofErr w:type="spellEnd"/>
                              <w:r>
                                <w:rPr>
                                  <w:rFonts w:ascii="Arial" w:hAnsi="Arial"/>
                                  <w:color w:val="000000" w:themeColor="text1"/>
                                  <w:sz w:val="16"/>
                                </w:rPr>
                                <w:t>: 57123</w:t>
                              </w:r>
                            </w:p>
                            <w:p w14:paraId="334AFC8A" w14:textId="77777777" w:rsidR="00EE22BC" w:rsidRDefault="00EE22BC" w:rsidP="00AD7A0B">
                              <w:pPr>
                                <w:pStyle w:val="NormalWeb"/>
                                <w:spacing w:after="0"/>
                                <w:jc w:val="center"/>
                              </w:pPr>
                              <w:r>
                                <w:rPr>
                                  <w:rFonts w:ascii="Arial" w:hAnsi="Arial"/>
                                  <w:color w:val="000000" w:themeColor="text1"/>
                                  <w:sz w:val="16"/>
                                </w:rPr>
                                <w:t>LIID: 454545</w:t>
                              </w:r>
                            </w:p>
                          </w:txbxContent>
                        </wps:txbx>
                        <wps:bodyPr wrap="none" rtlCol="0">
                          <a:spAutoFit/>
                        </wps:bodyPr>
                      </wps:wsp>
                      <wps:wsp>
                        <wps:cNvPr id="63" name="Textfeld 12"/>
                        <wps:cNvSpPr txBox="1"/>
                        <wps:spPr>
                          <a:xfrm>
                            <a:off x="4410306" y="2372369"/>
                            <a:ext cx="1380490" cy="441960"/>
                          </a:xfrm>
                          <a:prstGeom prst="rect">
                            <a:avLst/>
                          </a:prstGeom>
                          <a:noFill/>
                        </wps:spPr>
                        <wps:txbx>
                          <w:txbxContent>
                            <w:p w14:paraId="15E02E6F" w14:textId="77777777" w:rsidR="00EE22BC" w:rsidRDefault="00EE22BC" w:rsidP="00AD7A0B">
                              <w:pPr>
                                <w:pStyle w:val="NormalWeb"/>
                                <w:spacing w:after="0"/>
                                <w:jc w:val="center"/>
                              </w:pPr>
                              <w:r>
                                <w:rPr>
                                  <w:rFonts w:ascii="Arial" w:hAnsi="Arial"/>
                                  <w:color w:val="000000" w:themeColor="text1"/>
                                  <w:sz w:val="16"/>
                                </w:rPr>
                                <w:t xml:space="preserve">new </w:t>
                              </w:r>
                              <w:proofErr w:type="spellStart"/>
                              <w:r>
                                <w:rPr>
                                  <w:rFonts w:ascii="Arial" w:hAnsi="Arial"/>
                                  <w:color w:val="000000" w:themeColor="text1"/>
                                  <w:sz w:val="16"/>
                                </w:rPr>
                                <w:t>requestNumber</w:t>
                              </w:r>
                              <w:proofErr w:type="spellEnd"/>
                            </w:p>
                            <w:p w14:paraId="54621ADC" w14:textId="77777777" w:rsidR="00EE22BC" w:rsidRDefault="00EE22BC" w:rsidP="00AD7A0B">
                              <w:pPr>
                                <w:pStyle w:val="NormalWeb"/>
                                <w:spacing w:after="0"/>
                                <w:jc w:val="center"/>
                              </w:pPr>
                              <w:proofErr w:type="spellStart"/>
                              <w:r>
                                <w:rPr>
                                  <w:rFonts w:ascii="Arial" w:hAnsi="Arial"/>
                                  <w:color w:val="000000" w:themeColor="text1"/>
                                  <w:sz w:val="16"/>
                                </w:rPr>
                                <w:t>refRequestNumber</w:t>
                              </w:r>
                              <w:proofErr w:type="spellEnd"/>
                              <w:r>
                                <w:rPr>
                                  <w:rFonts w:ascii="Arial" w:hAnsi="Arial"/>
                                  <w:color w:val="000000" w:themeColor="text1"/>
                                  <w:sz w:val="16"/>
                                </w:rPr>
                                <w:t>: 57123</w:t>
                              </w:r>
                            </w:p>
                            <w:p w14:paraId="52AD4F26" w14:textId="77777777" w:rsidR="00EE22BC" w:rsidRDefault="00EE22BC" w:rsidP="00AD7A0B">
                              <w:pPr>
                                <w:pStyle w:val="NormalWeb"/>
                                <w:spacing w:after="0"/>
                                <w:jc w:val="center"/>
                              </w:pPr>
                              <w:r>
                                <w:rPr>
                                  <w:rFonts w:ascii="Arial" w:hAnsi="Arial"/>
                                  <w:color w:val="000000" w:themeColor="text1"/>
                                  <w:sz w:val="16"/>
                                </w:rPr>
                                <w:t>LIID: 454545</w:t>
                              </w:r>
                            </w:p>
                          </w:txbxContent>
                        </wps:txbx>
                        <wps:bodyPr wrap="none" rtlCol="0">
                          <a:spAutoFit/>
                        </wps:bodyPr>
                      </wps:wsp>
                      <wps:wsp>
                        <wps:cNvPr id="224" name="Gerade Verbindung mit Pfeil 224"/>
                        <wps:cNvCnPr/>
                        <wps:spPr>
                          <a:xfrm flipH="1">
                            <a:off x="1193382" y="441476"/>
                            <a:ext cx="397788"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 name="Gerade Verbindung mit Pfeil 225"/>
                        <wps:cNvCnPr/>
                        <wps:spPr>
                          <a:xfrm flipH="1">
                            <a:off x="2559710" y="1985706"/>
                            <a:ext cx="456180" cy="6496"/>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6" name="Gerade Verbindung mit Pfeil 226"/>
                        <wps:cNvCnPr/>
                        <wps:spPr>
                          <a:xfrm flipH="1">
                            <a:off x="4097777" y="1985706"/>
                            <a:ext cx="410727" cy="6496"/>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 name="Gerade Verbindung mit Pfeil 227"/>
                        <wps:cNvCnPr/>
                        <wps:spPr>
                          <a:xfrm flipH="1" flipV="1">
                            <a:off x="2641677" y="1186767"/>
                            <a:ext cx="374213" cy="41862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8" name="Gerade Verbindung mit Pfeil 228"/>
                        <wps:cNvCnPr/>
                        <wps:spPr>
                          <a:xfrm flipH="1" flipV="1">
                            <a:off x="816144" y="1186767"/>
                            <a:ext cx="676176" cy="766498"/>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388853B" id="Gruppieren 19" o:spid="_x0000_s1046" style="position:absolute;margin-left:5.15pt;margin-top:24.2pt;width:455.95pt;height:221.6pt;z-index:251664384;mso-position-horizontal-relative:margin" coordsize="57907,28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">
                <v:shape id="Vertikales Scrollen 51" o:spid="_x0000_s1047" type="#_x0000_t97" style="position:absolute;left:1275;top:60;width:10658;height:9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" filled="f" strokecolor="#243f60 [1604]" strokeweight="1.5pt">
                  <v:textbox>
                    <w:txbxContent>
                      <w:p w14:paraId="64446604" w14:textId="77777777" w:rsidR="00EE22BC" w:rsidRDefault="00EE22BC" w:rsidP="00AD7A0B">
                        <w:pPr>
                          <w:pStyle w:val="NormalWeb"/>
                          <w:spacing w:after="0"/>
                          <w:jc w:val="center"/>
                        </w:pPr>
                        <w:r>
                          <w:rPr>
                            <w:rFonts w:ascii="Arial" w:hAnsi="Arial"/>
                            <w:color w:val="000000" w:themeColor="text1"/>
                            <w:sz w:val="16"/>
                          </w:rPr>
                          <w:t>Order pursuant to § 100a of the Code of criminal procedure</w:t>
                        </w:r>
                      </w:p>
                    </w:txbxContent>
                  </v:textbox>
                </v:shape>
                <v:shape id="Flussdiagramm: Dokument 52" o:spid="_x0000_s1048" type="#_x0000_t114" style="position:absolute;left:16794;width:8903;height:8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" filled="f" strokecolor="#243f60 [1604]" strokeweight="1.5pt">
                  <v:textbox>
                    <w:txbxContent>
                      <w:p w14:paraId="41D542FF" w14:textId="77777777" w:rsidR="00EE22BC" w:rsidRDefault="00EE22BC" w:rsidP="00AD7A0B">
                        <w:pPr>
                          <w:pStyle w:val="NormalWeb"/>
                          <w:spacing w:after="0"/>
                          <w:jc w:val="center"/>
                        </w:pPr>
                        <w:r>
                          <w:rPr>
                            <w:rFonts w:ascii="Arial" w:hAnsi="Arial"/>
                            <w:color w:val="000000" w:themeColor="text1"/>
                            <w:sz w:val="16"/>
                          </w:rPr>
                          <w:t>Activation of TKÜ-MN for identifier C with LIID 454545</w:t>
                        </w:r>
                      </w:p>
                    </w:txbxContent>
                  </v:textbox>
                </v:shape>
                <v:shape id="Vertikales Scrollen 54" o:spid="_x0000_s1049" type="#_x0000_t97" style="position:absolute;left:14939;top:15124;width:10658;height:9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" filled="f" strokecolor="#243f60 [1604]" strokeweight="1.5pt">
                  <v:textbox>
                    <w:txbxContent>
                      <w:p w14:paraId="6EC6F80E" w14:textId="77777777" w:rsidR="00EE22BC" w:rsidRPr="001517DF" w:rsidRDefault="00EE22BC" w:rsidP="00AD7A0B">
                        <w:pPr>
                          <w:pStyle w:val="NormalWeb"/>
                          <w:spacing w:after="0"/>
                          <w:jc w:val="center"/>
                          <w:rPr>
                            <w:sz w:val="14"/>
                            <w:szCs w:val="14"/>
                          </w:rPr>
                        </w:pPr>
                        <w:r w:rsidRPr="001517DF">
                          <w:rPr>
                            <w:rFonts w:ascii="Arial" w:hAnsi="Arial"/>
                            <w:color w:val="000000" w:themeColor="text1"/>
                            <w:sz w:val="14"/>
                            <w:szCs w:val="14"/>
                          </w:rPr>
                          <w:t>Order pursuant to § 100a of the Code of criminal procedure, extension</w:t>
                        </w:r>
                      </w:p>
                    </w:txbxContent>
                  </v:textbox>
                </v:shape>
                <v:shape id="Flussdiagramm: Dokument 56" o:spid="_x0000_s1050" type="#_x0000_t114" style="position:absolute;left:31296;top:15525;width:8904;height:8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" filled="f" strokecolor="#243f60 [1604]" strokeweight="1.5pt">
                  <v:textbox>
                    <w:txbxContent>
                      <w:p w14:paraId="1092C3FC" w14:textId="77777777" w:rsidR="00EE22BC" w:rsidRDefault="00EE22BC" w:rsidP="00AD7A0B">
                        <w:pPr>
                          <w:pStyle w:val="NormalWeb"/>
                          <w:spacing w:after="0"/>
                          <w:jc w:val="center"/>
                        </w:pPr>
                        <w:r>
                          <w:rPr>
                            <w:rFonts w:ascii="Arial" w:hAnsi="Arial"/>
                            <w:color w:val="000000" w:themeColor="text1"/>
                            <w:sz w:val="16"/>
                          </w:rPr>
                          <w:t>Renewal of TKÜ-MN with identifier C</w:t>
                        </w:r>
                      </w:p>
                    </w:txbxContent>
                  </v:textbox>
                </v:shape>
                <v:shape id="Flussdiagramm: Dokument 58" o:spid="_x0000_s1051" type="#_x0000_t114" style="position:absolute;left:46317;top:15590;width:8903;height:8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" filled="f" strokecolor="#243f60 [1604]" strokeweight="1.5pt">
                  <v:textbox>
                    <w:txbxContent>
                      <w:p w14:paraId="576C8940" w14:textId="77777777" w:rsidR="00EE22BC" w:rsidRDefault="00EE22BC" w:rsidP="00AD7A0B">
                        <w:pPr>
                          <w:pStyle w:val="NormalWeb"/>
                          <w:spacing w:after="0"/>
                          <w:jc w:val="center"/>
                        </w:pPr>
                        <w:r>
                          <w:rPr>
                            <w:rFonts w:ascii="Arial" w:hAnsi="Arial"/>
                            <w:color w:val="000000" w:themeColor="text1"/>
                            <w:sz w:val="16"/>
                          </w:rPr>
                          <w:t>‘premature’ deactivation of TKÜ-MN with identifier C</w:t>
                        </w:r>
                      </w:p>
                    </w:txbxContent>
                  </v:textbox>
                </v:shape>
                <v:shape id="Textfeld 8" o:spid="_x0000_s1052" type="#_x0000_t202" style="position:absolute;top:9124;width:12223;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" filled="f" stroked="f">
                  <v:textbox style="mso-fit-shape-to-text:t">
                    <w:txbxContent>
                      <w:p w14:paraId="46BB1B1A" w14:textId="77777777" w:rsidR="00EE22BC" w:rsidRDefault="00EE22BC" w:rsidP="00AD7A0B">
                        <w:pPr>
                          <w:pStyle w:val="NormalWeb"/>
                          <w:spacing w:after="0"/>
                        </w:pPr>
                        <w:proofErr w:type="spellStart"/>
                        <w:r>
                          <w:rPr>
                            <w:rFonts w:ascii="Arial" w:hAnsi="Arial"/>
                            <w:color w:val="000000" w:themeColor="text1"/>
                            <w:sz w:val="16"/>
                          </w:rPr>
                          <w:t>requestNumber</w:t>
                        </w:r>
                        <w:proofErr w:type="spellEnd"/>
                        <w:r>
                          <w:rPr>
                            <w:rFonts w:ascii="Arial" w:hAnsi="Arial"/>
                            <w:color w:val="000000" w:themeColor="text1"/>
                            <w:sz w:val="16"/>
                          </w:rPr>
                          <w:t>: 56899</w:t>
                        </w:r>
                      </w:p>
                    </w:txbxContent>
                  </v:textbox>
                </v:shape>
                <v:shape id="Textfeld 9" o:spid="_x0000_s1053" type="#_x0000_t202" style="position:absolute;left:12409;top:8123;width:17475;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" filled="f" stroked="f">
                  <v:textbox style="mso-fit-shape-to-text:t">
                    <w:txbxContent>
                      <w:p w14:paraId="3B646EF4" w14:textId="77777777" w:rsidR="00EE22BC" w:rsidRDefault="00EE22BC" w:rsidP="00AD7A0B">
                        <w:pPr>
                          <w:pStyle w:val="NormalWeb"/>
                          <w:spacing w:after="0"/>
                          <w:jc w:val="center"/>
                        </w:pPr>
                        <w:r>
                          <w:rPr>
                            <w:rFonts w:ascii="Arial" w:hAnsi="Arial"/>
                            <w:color w:val="000000" w:themeColor="text1"/>
                            <w:sz w:val="16"/>
                          </w:rPr>
                          <w:t xml:space="preserve">new </w:t>
                        </w:r>
                        <w:proofErr w:type="spellStart"/>
                        <w:r>
                          <w:rPr>
                            <w:rFonts w:ascii="Arial" w:hAnsi="Arial"/>
                            <w:color w:val="000000" w:themeColor="text1"/>
                            <w:sz w:val="16"/>
                          </w:rPr>
                          <w:t>requestNumber</w:t>
                        </w:r>
                        <w:proofErr w:type="spellEnd"/>
                      </w:p>
                      <w:p w14:paraId="17015C70" w14:textId="77777777" w:rsidR="00EE22BC" w:rsidRDefault="00EE22BC" w:rsidP="00AD7A0B">
                        <w:pPr>
                          <w:pStyle w:val="NormalWeb"/>
                          <w:spacing w:after="0"/>
                        </w:pPr>
                        <w:proofErr w:type="spellStart"/>
                        <w:r>
                          <w:rPr>
                            <w:rFonts w:ascii="Arial" w:hAnsi="Arial"/>
                            <w:color w:val="000000" w:themeColor="text1"/>
                            <w:sz w:val="16"/>
                          </w:rPr>
                          <w:t>referencedRequestNumber</w:t>
                        </w:r>
                        <w:proofErr w:type="spellEnd"/>
                        <w:r>
                          <w:rPr>
                            <w:rFonts w:ascii="Arial" w:hAnsi="Arial"/>
                            <w:color w:val="000000" w:themeColor="text1"/>
                            <w:sz w:val="16"/>
                          </w:rPr>
                          <w:t>: 56899</w:t>
                        </w:r>
                      </w:p>
                    </w:txbxContent>
                  </v:textbox>
                </v:shape>
                <v:shape id="Textfeld 10" o:spid="_x0000_s1054" type="#_x0000_t202" style="position:absolute;left:10697;top:23958;width:17475;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" filled="f" stroked="f">
                  <v:textbox style="mso-fit-shape-to-text:t">
                    <w:txbxContent>
                      <w:p w14:paraId="0A0EC65B" w14:textId="77777777" w:rsidR="00EE22BC" w:rsidRDefault="00EE22BC" w:rsidP="00AD7A0B">
                        <w:pPr>
                          <w:pStyle w:val="NormalWeb"/>
                          <w:spacing w:after="0"/>
                          <w:jc w:val="center"/>
                        </w:pPr>
                        <w:r>
                          <w:rPr>
                            <w:rFonts w:ascii="Arial" w:hAnsi="Arial"/>
                            <w:color w:val="000000" w:themeColor="text1"/>
                            <w:sz w:val="16"/>
                          </w:rPr>
                          <w:t xml:space="preserve">new </w:t>
                        </w:r>
                        <w:proofErr w:type="spellStart"/>
                        <w:r>
                          <w:rPr>
                            <w:rFonts w:ascii="Arial" w:hAnsi="Arial"/>
                            <w:color w:val="000000" w:themeColor="text1"/>
                            <w:sz w:val="16"/>
                          </w:rPr>
                          <w:t>requestNumber</w:t>
                        </w:r>
                        <w:proofErr w:type="spellEnd"/>
                        <w:r>
                          <w:rPr>
                            <w:rFonts w:ascii="Arial" w:hAnsi="Arial"/>
                            <w:color w:val="000000" w:themeColor="text1"/>
                            <w:sz w:val="16"/>
                          </w:rPr>
                          <w:t>: 57123</w:t>
                        </w:r>
                      </w:p>
                      <w:p w14:paraId="73DC4B0D" w14:textId="77777777" w:rsidR="00EE22BC" w:rsidRDefault="00EE22BC" w:rsidP="00AD7A0B">
                        <w:pPr>
                          <w:pStyle w:val="NormalWeb"/>
                          <w:spacing w:after="0"/>
                        </w:pPr>
                        <w:proofErr w:type="spellStart"/>
                        <w:r>
                          <w:rPr>
                            <w:rFonts w:ascii="Arial" w:hAnsi="Arial"/>
                            <w:color w:val="000000" w:themeColor="text1"/>
                            <w:sz w:val="16"/>
                          </w:rPr>
                          <w:t>referencedRequestNumber</w:t>
                        </w:r>
                        <w:proofErr w:type="spellEnd"/>
                        <w:r>
                          <w:rPr>
                            <w:rFonts w:ascii="Arial" w:hAnsi="Arial"/>
                            <w:color w:val="000000" w:themeColor="text1"/>
                            <w:sz w:val="16"/>
                          </w:rPr>
                          <w:t>: 56899</w:t>
                        </w:r>
                      </w:p>
                    </w:txbxContent>
                  </v:textbox>
                </v:shape>
                <v:shape id="Textfeld 11" o:spid="_x0000_s1055" type="#_x0000_t202" style="position:absolute;left:28494;top:23643;width:13805;height:4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" filled="f" stroked="f">
                  <v:textbox style="mso-fit-shape-to-text:t">
                    <w:txbxContent>
                      <w:p w14:paraId="35847E01" w14:textId="77777777" w:rsidR="00EE22BC" w:rsidRDefault="00EE22BC" w:rsidP="00AD7A0B">
                        <w:pPr>
                          <w:pStyle w:val="NormalWeb"/>
                          <w:spacing w:after="0"/>
                          <w:jc w:val="center"/>
                        </w:pPr>
                        <w:r>
                          <w:rPr>
                            <w:rFonts w:ascii="Arial" w:hAnsi="Arial"/>
                            <w:color w:val="000000" w:themeColor="text1"/>
                            <w:sz w:val="16"/>
                          </w:rPr>
                          <w:t xml:space="preserve">new </w:t>
                        </w:r>
                        <w:proofErr w:type="spellStart"/>
                        <w:r>
                          <w:rPr>
                            <w:rFonts w:ascii="Arial" w:hAnsi="Arial"/>
                            <w:color w:val="000000" w:themeColor="text1"/>
                            <w:sz w:val="16"/>
                          </w:rPr>
                          <w:t>requestNumber</w:t>
                        </w:r>
                        <w:proofErr w:type="spellEnd"/>
                      </w:p>
                      <w:p w14:paraId="36E2BBCA" w14:textId="77777777" w:rsidR="00EE22BC" w:rsidRDefault="00EE22BC" w:rsidP="00AD7A0B">
                        <w:pPr>
                          <w:pStyle w:val="NormalWeb"/>
                          <w:spacing w:after="0"/>
                          <w:jc w:val="center"/>
                        </w:pPr>
                        <w:proofErr w:type="spellStart"/>
                        <w:r>
                          <w:rPr>
                            <w:rFonts w:ascii="Arial" w:hAnsi="Arial"/>
                            <w:color w:val="000000" w:themeColor="text1"/>
                            <w:sz w:val="16"/>
                          </w:rPr>
                          <w:t>refRequestNumber</w:t>
                        </w:r>
                        <w:proofErr w:type="spellEnd"/>
                        <w:r>
                          <w:rPr>
                            <w:rFonts w:ascii="Arial" w:hAnsi="Arial"/>
                            <w:color w:val="000000" w:themeColor="text1"/>
                            <w:sz w:val="16"/>
                          </w:rPr>
                          <w:t>: 57123</w:t>
                        </w:r>
                      </w:p>
                      <w:p w14:paraId="334AFC8A" w14:textId="77777777" w:rsidR="00EE22BC" w:rsidRDefault="00EE22BC" w:rsidP="00AD7A0B">
                        <w:pPr>
                          <w:pStyle w:val="NormalWeb"/>
                          <w:spacing w:after="0"/>
                          <w:jc w:val="center"/>
                        </w:pPr>
                        <w:r>
                          <w:rPr>
                            <w:rFonts w:ascii="Arial" w:hAnsi="Arial"/>
                            <w:color w:val="000000" w:themeColor="text1"/>
                            <w:sz w:val="16"/>
                          </w:rPr>
                          <w:t>LIID: 454545</w:t>
                        </w:r>
                      </w:p>
                    </w:txbxContent>
                  </v:textbox>
                </v:shape>
                <v:shape id="Textfeld 12" o:spid="_x0000_s1056" type="#_x0000_t202" style="position:absolute;left:44103;top:23723;width:13804;height:4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" filled="f" stroked="f">
                  <v:textbox style="mso-fit-shape-to-text:t">
                    <w:txbxContent>
                      <w:p w14:paraId="15E02E6F" w14:textId="77777777" w:rsidR="00EE22BC" w:rsidRDefault="00EE22BC" w:rsidP="00AD7A0B">
                        <w:pPr>
                          <w:pStyle w:val="NormalWeb"/>
                          <w:spacing w:after="0"/>
                          <w:jc w:val="center"/>
                        </w:pPr>
                        <w:r>
                          <w:rPr>
                            <w:rFonts w:ascii="Arial" w:hAnsi="Arial"/>
                            <w:color w:val="000000" w:themeColor="text1"/>
                            <w:sz w:val="16"/>
                          </w:rPr>
                          <w:t xml:space="preserve">new </w:t>
                        </w:r>
                        <w:proofErr w:type="spellStart"/>
                        <w:r>
                          <w:rPr>
                            <w:rFonts w:ascii="Arial" w:hAnsi="Arial"/>
                            <w:color w:val="000000" w:themeColor="text1"/>
                            <w:sz w:val="16"/>
                          </w:rPr>
                          <w:t>requestNumber</w:t>
                        </w:r>
                        <w:proofErr w:type="spellEnd"/>
                      </w:p>
                      <w:p w14:paraId="54621ADC" w14:textId="77777777" w:rsidR="00EE22BC" w:rsidRDefault="00EE22BC" w:rsidP="00AD7A0B">
                        <w:pPr>
                          <w:pStyle w:val="NormalWeb"/>
                          <w:spacing w:after="0"/>
                          <w:jc w:val="center"/>
                        </w:pPr>
                        <w:proofErr w:type="spellStart"/>
                        <w:r>
                          <w:rPr>
                            <w:rFonts w:ascii="Arial" w:hAnsi="Arial"/>
                            <w:color w:val="000000" w:themeColor="text1"/>
                            <w:sz w:val="16"/>
                          </w:rPr>
                          <w:t>refRequestNumber</w:t>
                        </w:r>
                        <w:proofErr w:type="spellEnd"/>
                        <w:r>
                          <w:rPr>
                            <w:rFonts w:ascii="Arial" w:hAnsi="Arial"/>
                            <w:color w:val="000000" w:themeColor="text1"/>
                            <w:sz w:val="16"/>
                          </w:rPr>
                          <w:t>: 57123</w:t>
                        </w:r>
                      </w:p>
                      <w:p w14:paraId="52AD4F26" w14:textId="77777777" w:rsidR="00EE22BC" w:rsidRDefault="00EE22BC" w:rsidP="00AD7A0B">
                        <w:pPr>
                          <w:pStyle w:val="NormalWeb"/>
                          <w:spacing w:after="0"/>
                          <w:jc w:val="center"/>
                        </w:pPr>
                        <w:r>
                          <w:rPr>
                            <w:rFonts w:ascii="Arial" w:hAnsi="Arial"/>
                            <w:color w:val="000000" w:themeColor="text1"/>
                            <w:sz w:val="16"/>
                          </w:rPr>
                          <w:t>LIID: 454545</w:t>
                        </w:r>
                      </w:p>
                    </w:txbxContent>
                  </v:textbox>
                </v:shape>
                <v:shape id="Gerade Verbindung mit Pfeil 224" o:spid="_x0000_s1057" type="#_x0000_t32" style="position:absolute;left:11933;top:4414;width:39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" strokecolor="#0070c0" strokeweight="1.5pt">
                  <v:stroke endarrow="block"/>
                </v:shape>
                <v:shape id="Gerade Verbindung mit Pfeil 225" o:spid="_x0000_s1058" type="#_x0000_t32" style="position:absolute;left:25597;top:19857;width:4561;height: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" strokecolor="#0070c0" strokeweight="1.5pt">
                  <v:stroke endarrow="block"/>
                </v:shape>
                <v:shape id="Gerade Verbindung mit Pfeil 226" o:spid="_x0000_s1059" type="#_x0000_t32" style="position:absolute;left:40977;top:19857;width:4108;height: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" strokecolor="#0070c0" strokeweight="1.5pt">
                  <v:stroke endarrow="block"/>
                </v:shape>
                <v:shape id="Gerade Verbindung mit Pfeil 227" o:spid="_x0000_s1060" type="#_x0000_t32" style="position:absolute;left:26416;top:11867;width:3742;height:41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" strokecolor="#0070c0" strokeweight="1.5pt">
                  <v:stroke endarrow="block"/>
                </v:shape>
                <v:shape id="Gerade Verbindung mit Pfeil 228" o:spid="_x0000_s1061" type="#_x0000_t32" style="position:absolute;left:8161;top:11867;width:6762;height:76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" strokecolor="#0070c0" strokeweight="1.5pt">
                  <v:stroke endarrow="block"/>
                </v:shape>
                <w10:wrap type="topAndBottom" anchorx="margin"/>
              </v:group>
            </w:pict>
          </mc:Fallback>
        </mc:AlternateContent>
      </w:r>
      <w:r w:rsidRPr="00675506">
        <w:t xml:space="preserve"> </w:t>
      </w:r>
    </w:p>
    <w:p w14:paraId="3EC2E82C" w14:textId="18F137C1" w:rsidR="00D72A57" w:rsidRPr="00675506" w:rsidRDefault="00D72A57" w:rsidP="00D72A57">
      <w:pPr>
        <w:rPr>
          <w:color w:val="000000"/>
        </w:rPr>
      </w:pPr>
      <w:r w:rsidRPr="00675506">
        <w:rPr>
          <w:rStyle w:val="PageNumber"/>
          <w:color w:val="000000"/>
        </w:rPr>
        <w:t xml:space="preserve">Figure B: </w:t>
      </w:r>
      <w:r w:rsidRPr="00675506">
        <w:rPr>
          <w:color w:val="000000"/>
        </w:rPr>
        <w:t>Implementation and extension of a surveillance action for identifier C</w:t>
      </w:r>
    </w:p>
    <w:p w14:paraId="11F057E8" w14:textId="6DB71210" w:rsidR="00A219A0" w:rsidRPr="00675506" w:rsidRDefault="00A219A0" w:rsidP="00A219A0">
      <w:pPr>
        <w:rPr>
          <w:b/>
          <w:color w:val="000000"/>
        </w:rPr>
      </w:pPr>
    </w:p>
    <w:p w14:paraId="252808B8" w14:textId="65EFD1A6" w:rsidR="00F71557" w:rsidRPr="00675506" w:rsidRDefault="00F71557" w:rsidP="00012CFE">
      <w:pPr>
        <w:pStyle w:val="Heading4"/>
      </w:pPr>
      <w:r w:rsidRPr="00675506">
        <w:t>1.3.6.2</w:t>
      </w:r>
      <w:r w:rsidRPr="00675506">
        <w:tab/>
        <w:t>Implementation of urgent surveillance orders</w:t>
      </w:r>
    </w:p>
    <w:p w14:paraId="0BE34926" w14:textId="051D69F2" w:rsidR="00F71557" w:rsidRPr="00675506" w:rsidRDefault="00F71557" w:rsidP="00F71557">
      <w:pPr>
        <w:rPr>
          <w:color w:val="000000"/>
        </w:rPr>
      </w:pPr>
      <w:r w:rsidRPr="00675506">
        <w:rPr>
          <w:color w:val="000000"/>
        </w:rPr>
        <w:t xml:space="preserve">If a surveillance action is to be implemented by means of an urgent surveillance order, the </w:t>
      </w:r>
      <w:proofErr w:type="spellStart"/>
      <w:r w:rsidRPr="00675506">
        <w:rPr>
          <w:color w:val="000000"/>
        </w:rPr>
        <w:t>needsConfirmation</w:t>
      </w:r>
      <w:proofErr w:type="spellEnd"/>
      <w:r w:rsidRPr="00675506">
        <w:rPr>
          <w:color w:val="000000"/>
        </w:rPr>
        <w:t xml:space="preserve"> flag must be set in the </w:t>
      </w:r>
      <w:r w:rsidRPr="00675506">
        <w:rPr>
          <w:i/>
          <w:color w:val="000000"/>
        </w:rPr>
        <w:t>warrant-request</w:t>
      </w:r>
      <w:r w:rsidRPr="00675506">
        <w:rPr>
          <w:color w:val="000000"/>
        </w:rPr>
        <w:t xml:space="preserve">. The judicial confirmation is done by a </w:t>
      </w:r>
      <w:r w:rsidRPr="00675506">
        <w:rPr>
          <w:i/>
          <w:color w:val="000000"/>
        </w:rPr>
        <w:t>warrant-request</w:t>
      </w:r>
      <w:r w:rsidRPr="00675506">
        <w:rPr>
          <w:color w:val="000000"/>
        </w:rPr>
        <w:t xml:space="preserve"> with the flag </w:t>
      </w:r>
      <w:proofErr w:type="spellStart"/>
      <w:r w:rsidRPr="00675506">
        <w:rPr>
          <w:color w:val="000000"/>
        </w:rPr>
        <w:t>isConfirmation</w:t>
      </w:r>
      <w:proofErr w:type="spellEnd"/>
      <w:r w:rsidRPr="00675506">
        <w:rPr>
          <w:color w:val="000000"/>
        </w:rPr>
        <w:t xml:space="preserve"> set.</w:t>
      </w:r>
    </w:p>
    <w:p w14:paraId="2979E32A" w14:textId="3C4AC005" w:rsidR="00F71557" w:rsidRPr="00675506" w:rsidRDefault="00002FFF" w:rsidP="00012CFE">
      <w:pPr>
        <w:pStyle w:val="Heading4"/>
      </w:pPr>
      <w:r w:rsidRPr="00675506">
        <w:t>1.3.6.3</w:t>
      </w:r>
      <w:r w:rsidRPr="00675506">
        <w:tab/>
        <w:t>Corrections to the order on actions already implemented</w:t>
      </w:r>
    </w:p>
    <w:p w14:paraId="440C8A1D" w14:textId="5DB485DD" w:rsidR="00F71557" w:rsidRPr="00675506" w:rsidRDefault="00F71557" w:rsidP="00F71557">
      <w:r w:rsidRPr="00675506">
        <w:t xml:space="preserve">A decision that has been implemented with reservations - for example, because an original fax message was not optimally legible - can be corrected by a new decision. To this end, a </w:t>
      </w:r>
      <w:r w:rsidRPr="00675506">
        <w:rPr>
          <w:i/>
        </w:rPr>
        <w:t>warrant-request</w:t>
      </w:r>
      <w:r w:rsidRPr="00675506">
        <w:t xml:space="preserve"> with the flag </w:t>
      </w:r>
      <w:proofErr w:type="spellStart"/>
      <w:r w:rsidRPr="00675506">
        <w:t>isCorrection</w:t>
      </w:r>
      <w:proofErr w:type="spellEnd"/>
      <w:r w:rsidRPr="00675506">
        <w:t xml:space="preserve"> set must be transmitted.</w:t>
      </w:r>
    </w:p>
    <w:p w14:paraId="69139FBA" w14:textId="1AB55D2E" w:rsidR="00F71557" w:rsidRPr="00675506" w:rsidRDefault="00002FFF" w:rsidP="00012CFE">
      <w:pPr>
        <w:pStyle w:val="Heading4"/>
      </w:pPr>
      <w:r w:rsidRPr="00675506">
        <w:t>1.3.6.4</w:t>
      </w:r>
      <w:r w:rsidRPr="00675506">
        <w:tab/>
        <w:t>Switching to actions already implemented</w:t>
      </w:r>
    </w:p>
    <w:p w14:paraId="7DBEFB40" w14:textId="77777777" w:rsidR="005E7923" w:rsidRPr="00675506" w:rsidRDefault="005E7923" w:rsidP="005E7923">
      <w:pPr>
        <w:rPr>
          <w:color w:val="000000"/>
        </w:rPr>
      </w:pPr>
      <w:r w:rsidRPr="00675506">
        <w:rPr>
          <w:color w:val="000000"/>
        </w:rPr>
        <w:t xml:space="preserve">Changes to an active action which </w:t>
      </w:r>
      <w:r w:rsidRPr="00675506">
        <w:rPr>
          <w:color w:val="000000"/>
          <w:u w:val="single"/>
        </w:rPr>
        <w:t>do not require an additional surveillance order</w:t>
      </w:r>
      <w:r w:rsidRPr="00675506">
        <w:rPr>
          <w:color w:val="000000"/>
        </w:rPr>
        <w:t xml:space="preserve"> are implemented through a </w:t>
      </w:r>
      <w:r w:rsidRPr="00675506">
        <w:rPr>
          <w:i/>
          <w:iCs/>
          <w:color w:val="000000"/>
        </w:rPr>
        <w:t>modify request</w:t>
      </w:r>
      <w:r w:rsidRPr="00675506">
        <w:rPr>
          <w:color w:val="000000"/>
        </w:rPr>
        <w:t>.</w:t>
      </w:r>
    </w:p>
    <w:p w14:paraId="42F73EF1" w14:textId="3AC46DA0" w:rsidR="00F71557" w:rsidRPr="00675506" w:rsidRDefault="00A219A0" w:rsidP="00012CFE">
      <w:pPr>
        <w:pStyle w:val="Heading4"/>
      </w:pPr>
      <w:r w:rsidRPr="00675506">
        <w:t>1.3.6.5</w:t>
      </w:r>
      <w:r w:rsidRPr="00675506">
        <w:tab/>
        <w:t>Extension of an order</w:t>
      </w:r>
    </w:p>
    <w:p w14:paraId="223679CC" w14:textId="5137BE6B" w:rsidR="00F71557" w:rsidRPr="00675506" w:rsidRDefault="00F71557" w:rsidP="00F71557">
      <w:pPr>
        <w:rPr>
          <w:color w:val="000000"/>
        </w:rPr>
      </w:pPr>
      <w:r w:rsidRPr="00675506">
        <w:rPr>
          <w:color w:val="000000"/>
        </w:rPr>
        <w:t xml:space="preserve">Active actions may be renewed only by a new decision. For this purpose, a </w:t>
      </w:r>
      <w:r w:rsidRPr="00675506">
        <w:rPr>
          <w:i/>
          <w:color w:val="000000"/>
        </w:rPr>
        <w:t>warrant request</w:t>
      </w:r>
      <w:r w:rsidRPr="00675506">
        <w:rPr>
          <w:color w:val="000000"/>
        </w:rPr>
        <w:t xml:space="preserve"> with a new end date is transmitted to the subject, as well as a renewal request.</w:t>
      </w:r>
    </w:p>
    <w:p w14:paraId="28427F0F" w14:textId="77777777" w:rsidR="00F71557" w:rsidRPr="00675506" w:rsidRDefault="00F71557" w:rsidP="00F71557">
      <w:pPr>
        <w:rPr>
          <w:color w:val="000000"/>
        </w:rPr>
      </w:pPr>
      <w:r w:rsidRPr="00675506">
        <w:rPr>
          <w:color w:val="000000"/>
        </w:rPr>
        <w:t xml:space="preserve">Changes to an active action which do require </w:t>
      </w:r>
      <w:r w:rsidRPr="00675506">
        <w:rPr>
          <w:color w:val="000000"/>
          <w:u w:val="single"/>
        </w:rPr>
        <w:t>another surveillance order</w:t>
      </w:r>
      <w:r w:rsidRPr="00675506">
        <w:rPr>
          <w:color w:val="000000"/>
        </w:rPr>
        <w:t xml:space="preserve"> are initiated through a second </w:t>
      </w:r>
      <w:r w:rsidRPr="00675506">
        <w:rPr>
          <w:i/>
          <w:color w:val="000000"/>
        </w:rPr>
        <w:t>warrant request</w:t>
      </w:r>
      <w:r w:rsidRPr="00675506">
        <w:rPr>
          <w:color w:val="000000"/>
        </w:rPr>
        <w:t xml:space="preserve"> and activated through a second </w:t>
      </w:r>
      <w:r w:rsidRPr="00675506">
        <w:rPr>
          <w:i/>
          <w:color w:val="000000"/>
        </w:rPr>
        <w:t>activation request</w:t>
      </w:r>
      <w:r w:rsidRPr="00675506">
        <w:rPr>
          <w:color w:val="000000"/>
        </w:rPr>
        <w:t xml:space="preserve">. </w:t>
      </w:r>
      <w:r w:rsidRPr="00675506">
        <w:t xml:space="preserve">The second </w:t>
      </w:r>
      <w:r w:rsidRPr="00675506">
        <w:rPr>
          <w:i/>
        </w:rPr>
        <w:t>warrant request</w:t>
      </w:r>
      <w:r w:rsidRPr="00675506">
        <w:t xml:space="preserve"> initiating the change must not contain the metadata of individual actions or identifiers from the first </w:t>
      </w:r>
      <w:r w:rsidRPr="00675506">
        <w:rPr>
          <w:i/>
        </w:rPr>
        <w:t>warrant request</w:t>
      </w:r>
      <w:r w:rsidRPr="00675506">
        <w:t xml:space="preserve"> which are not affected by the change.</w:t>
      </w:r>
    </w:p>
    <w:p w14:paraId="1A1117BA" w14:textId="77777777" w:rsidR="00F71557" w:rsidRPr="00675506" w:rsidRDefault="00F71557" w:rsidP="00F71557">
      <w:pPr>
        <w:rPr>
          <w:color w:val="000000"/>
        </w:rPr>
      </w:pPr>
      <w:proofErr w:type="gramStart"/>
      <w:r w:rsidRPr="00675506">
        <w:rPr>
          <w:color w:val="000000"/>
        </w:rPr>
        <w:t>Similar to</w:t>
      </w:r>
      <w:proofErr w:type="gramEnd"/>
      <w:r w:rsidRPr="00675506">
        <w:rPr>
          <w:color w:val="000000"/>
        </w:rPr>
        <w:t xml:space="preserve"> the procedure for traffic data disclosure, </w:t>
      </w:r>
      <w:r w:rsidRPr="00675506">
        <w:rPr>
          <w:i/>
          <w:iCs/>
          <w:color w:val="000000"/>
        </w:rPr>
        <w:t>activation</w:t>
      </w:r>
      <w:r w:rsidRPr="00675506">
        <w:rPr>
          <w:color w:val="000000"/>
        </w:rPr>
        <w:t xml:space="preserve">, </w:t>
      </w:r>
      <w:r w:rsidRPr="00675506">
        <w:rPr>
          <w:i/>
          <w:iCs/>
          <w:color w:val="000000"/>
        </w:rPr>
        <w:t>modification</w:t>
      </w:r>
      <w:r w:rsidRPr="00675506">
        <w:rPr>
          <w:color w:val="000000"/>
        </w:rPr>
        <w:t xml:space="preserve">, </w:t>
      </w:r>
      <w:r w:rsidRPr="00675506">
        <w:rPr>
          <w:i/>
          <w:iCs/>
          <w:color w:val="000000"/>
        </w:rPr>
        <w:t>modify</w:t>
      </w:r>
      <w:r w:rsidRPr="00675506">
        <w:rPr>
          <w:color w:val="000000"/>
        </w:rPr>
        <w:t xml:space="preserve"> and </w:t>
      </w:r>
      <w:r w:rsidRPr="00675506">
        <w:rPr>
          <w:i/>
          <w:iCs/>
          <w:color w:val="000000"/>
        </w:rPr>
        <w:t>renewal requests</w:t>
      </w:r>
      <w:r w:rsidRPr="00675506">
        <w:rPr>
          <w:color w:val="000000"/>
        </w:rPr>
        <w:t xml:space="preserve"> may be processed automatically after verification against the metadata of the </w:t>
      </w:r>
      <w:r w:rsidRPr="00675506">
        <w:rPr>
          <w:i/>
          <w:iCs/>
          <w:color w:val="000000"/>
        </w:rPr>
        <w:t>warrant request</w:t>
      </w:r>
      <w:r w:rsidRPr="00675506">
        <w:rPr>
          <w:color w:val="000000"/>
        </w:rPr>
        <w:t>.</w:t>
      </w:r>
    </w:p>
    <w:p w14:paraId="5651B1BB" w14:textId="77777777" w:rsidR="00D72A57" w:rsidRPr="00675506" w:rsidRDefault="00D72A57" w:rsidP="00012CFE">
      <w:pPr>
        <w:pStyle w:val="Heading3"/>
      </w:pPr>
      <w:bookmarkStart w:id="607" w:name="_Toc316905684"/>
      <w:r w:rsidRPr="00675506">
        <w:t>1.3.7</w:t>
      </w:r>
      <w:r w:rsidRPr="00675506">
        <w:tab/>
        <w:t>Transmission of data for accounting reconciliation in preparation for compensation pursuant to § 23(1) of the German Judicial Remuneration and Compensation Act (optional)</w:t>
      </w:r>
    </w:p>
    <w:bookmarkEnd w:id="607"/>
    <w:p w14:paraId="171C334B" w14:textId="77777777" w:rsidR="00D72A57" w:rsidRPr="00675506" w:rsidRDefault="00D72A57" w:rsidP="00D72A57">
      <w:pPr>
        <w:rPr>
          <w:color w:val="000000"/>
        </w:rPr>
      </w:pPr>
      <w:r w:rsidRPr="00675506">
        <w:rPr>
          <w:color w:val="000000"/>
        </w:rPr>
        <w:t>See Section 4.</w:t>
      </w:r>
    </w:p>
    <w:p w14:paraId="07A9DED4" w14:textId="77777777" w:rsidR="00D72A57" w:rsidRPr="00675506" w:rsidRDefault="00D72A57" w:rsidP="00994AC7">
      <w:pPr>
        <w:pStyle w:val="Heading2"/>
      </w:pPr>
      <w:bookmarkStart w:id="608" w:name="_Toc89760389"/>
      <w:bookmarkStart w:id="609" w:name="_Toc295218382"/>
      <w:bookmarkStart w:id="610" w:name="_Toc316388527"/>
      <w:bookmarkStart w:id="611" w:name="_Toc316905685"/>
      <w:r w:rsidRPr="00675506">
        <w:lastRenderedPageBreak/>
        <w:t>1.4</w:t>
      </w:r>
      <w:r w:rsidRPr="00675506">
        <w:tab/>
        <w:t>Secure electronic transmission of the surveillance order</w:t>
      </w:r>
      <w:bookmarkEnd w:id="608"/>
    </w:p>
    <w:bookmarkEnd w:id="609"/>
    <w:bookmarkEnd w:id="610"/>
    <w:bookmarkEnd w:id="611"/>
    <w:p w14:paraId="1AD60D1C" w14:textId="77777777" w:rsidR="00D72A57" w:rsidRPr="00675506" w:rsidRDefault="00D72A57" w:rsidP="00D72A57">
      <w:pPr>
        <w:pStyle w:val="Teilberschrift"/>
        <w:ind w:left="0" w:firstLine="0"/>
        <w:rPr>
          <w:rStyle w:val="PageNumber"/>
          <w:b w:val="0"/>
          <w:color w:val="000000"/>
          <w:sz w:val="20"/>
        </w:rPr>
      </w:pPr>
      <w:r w:rsidRPr="00675506">
        <w:rPr>
          <w:rStyle w:val="PageNumber"/>
          <w:b w:val="0"/>
          <w:color w:val="000000"/>
          <w:sz w:val="20"/>
        </w:rPr>
        <w:t>Processes for secure electronic transmission of the surveillance order as described in accordance with Part B of the TR TKÜV which use a SINA VPN as defined in Appendix A-2</w:t>
      </w:r>
      <w:r w:rsidRPr="00675506">
        <w:rPr>
          <w:rStyle w:val="PageNumber"/>
          <w:color w:val="000000"/>
          <w:sz w:val="20"/>
        </w:rPr>
        <w:t xml:space="preserve">, do </w:t>
      </w:r>
      <w:proofErr w:type="spellStart"/>
      <w:r w:rsidRPr="00675506">
        <w:rPr>
          <w:rStyle w:val="PageNumber"/>
          <w:color w:val="000000"/>
          <w:sz w:val="20"/>
        </w:rPr>
        <w:t>not</w:t>
      </w:r>
      <w:r w:rsidRPr="00675506">
        <w:rPr>
          <w:rStyle w:val="PageNumber"/>
          <w:b w:val="0"/>
          <w:color w:val="000000"/>
          <w:sz w:val="20"/>
        </w:rPr>
        <w:t>require</w:t>
      </w:r>
      <w:proofErr w:type="spellEnd"/>
      <w:r w:rsidRPr="00675506">
        <w:rPr>
          <w:rStyle w:val="PageNumber"/>
          <w:b w:val="0"/>
          <w:color w:val="000000"/>
          <w:sz w:val="20"/>
        </w:rPr>
        <w:t xml:space="preserve"> subsequent transmission of the original or a certified copy of the surveillance order by post.</w:t>
      </w:r>
    </w:p>
    <w:p w14:paraId="20C1B773" w14:textId="77777777" w:rsidR="00D72A57" w:rsidRPr="00675506" w:rsidRDefault="00D72A57" w:rsidP="00D72A57">
      <w:pPr>
        <w:rPr>
          <w:rStyle w:val="PageNumber"/>
          <w:color w:val="000000"/>
        </w:rPr>
      </w:pPr>
      <w:r w:rsidRPr="00675506">
        <w:rPr>
          <w:rStyle w:val="PageNumber"/>
          <w:color w:val="000000"/>
        </w:rPr>
        <w:t>The stipulation of using a SINA VPN provides for a secure electronic transmission as defined in the requirements under § 12(2) of the TKÜV.</w:t>
      </w:r>
    </w:p>
    <w:p w14:paraId="42A78D2B" w14:textId="77777777" w:rsidR="00D72A57" w:rsidRPr="00675506" w:rsidRDefault="00D72A57" w:rsidP="00D72A57">
      <w:pPr>
        <w:pStyle w:val="Teilberschrift"/>
        <w:ind w:left="0" w:firstLine="0"/>
        <w:rPr>
          <w:rStyle w:val="PageNumber"/>
          <w:b w:val="0"/>
          <w:color w:val="000000"/>
          <w:sz w:val="20"/>
        </w:rPr>
      </w:pPr>
      <w:r w:rsidRPr="00675506">
        <w:rPr>
          <w:rStyle w:val="PageNumber"/>
          <w:b w:val="0"/>
          <w:color w:val="000000"/>
          <w:sz w:val="20"/>
        </w:rPr>
        <w:t xml:space="preserve">When implementing this procedure and the thereby enabled </w:t>
      </w:r>
      <w:proofErr w:type="spellStart"/>
      <w:r w:rsidRPr="00675506">
        <w:rPr>
          <w:rStyle w:val="PageNumber"/>
          <w:b w:val="0"/>
          <w:color w:val="000000"/>
          <w:sz w:val="20"/>
        </w:rPr>
        <w:t>preallocation</w:t>
      </w:r>
      <w:proofErr w:type="spellEnd"/>
      <w:r w:rsidRPr="00675506">
        <w:rPr>
          <w:rStyle w:val="PageNumber"/>
          <w:b w:val="0"/>
          <w:color w:val="000000"/>
          <w:sz w:val="20"/>
        </w:rPr>
        <w:t xml:space="preserve"> of administrative areas, it should, however, be ensured that the order cannot be implemented automatically. Rather, a manual verification must be undertaken for each individual case. Only after such manual verification and subsequent clearance within the system may an action be activated, either manually or automatically through further requests.</w:t>
      </w:r>
    </w:p>
    <w:p w14:paraId="30DF9505" w14:textId="77777777" w:rsidR="00D72A57" w:rsidRPr="00675506" w:rsidRDefault="00D72A57" w:rsidP="00D72A57">
      <w:pPr>
        <w:rPr>
          <w:b/>
          <w:color w:val="000000"/>
        </w:rPr>
      </w:pPr>
      <w:r w:rsidRPr="00675506">
        <w:rPr>
          <w:b/>
          <w:color w:val="000000"/>
        </w:rPr>
        <w:t>Format of the order</w:t>
      </w:r>
    </w:p>
    <w:p w14:paraId="0C64B7F6" w14:textId="77777777" w:rsidR="00D72A57" w:rsidRPr="00675506" w:rsidRDefault="00D72A57" w:rsidP="00D72A57">
      <w:r w:rsidRPr="00675506">
        <w:rPr>
          <w:color w:val="000000"/>
        </w:rPr>
        <w:t>The order shall be converted into the multipage TIFF format (CCITT Group 4 Fax) for transmission. The maximum file size is 5 MB. If a follow-up order does not contain all the required data (</w:t>
      </w:r>
      <w:proofErr w:type="gramStart"/>
      <w:r w:rsidRPr="00675506">
        <w:rPr>
          <w:color w:val="000000"/>
        </w:rPr>
        <w:t>e.g.</w:t>
      </w:r>
      <w:proofErr w:type="gramEnd"/>
      <w:r w:rsidRPr="00675506">
        <w:rPr>
          <w:color w:val="000000"/>
        </w:rPr>
        <w:t xml:space="preserve"> legal basis, identifier, period), it must be transmitted in a single file together with the original order. Copies of the telecommunications surveillance order that were sent previously via fax must meet minimum quality requirements. This must correspond to </w:t>
      </w:r>
      <w:r w:rsidRPr="00675506">
        <w:rPr>
          <w:b/>
          <w:color w:val="000000"/>
        </w:rPr>
        <w:t>at least</w:t>
      </w:r>
      <w:r w:rsidRPr="00675506">
        <w:rPr>
          <w:color w:val="000000"/>
        </w:rPr>
        <w:t xml:space="preserve"> to the high resolution (203 or 204 dpi horizontally; 196 dpi vertically) of commonly used fax devices (this usually corresponds to the ‘fine’ setting).</w:t>
      </w:r>
    </w:p>
    <w:p w14:paraId="0EF2155D" w14:textId="77777777" w:rsidR="00D72A57" w:rsidRPr="00675506" w:rsidRDefault="00D72A57" w:rsidP="00D72A57">
      <w:pPr>
        <w:rPr>
          <w:color w:val="000000"/>
          <w:sz w:val="2"/>
          <w:szCs w:val="2"/>
        </w:rPr>
      </w:pPr>
      <w:r w:rsidRPr="00675506">
        <w:br w:type="page"/>
      </w:r>
    </w:p>
    <w:p w14:paraId="782A3EB7" w14:textId="77777777" w:rsidR="00D72A57" w:rsidRPr="00675506" w:rsidRDefault="00D72A57" w:rsidP="00994AC7">
      <w:pPr>
        <w:pStyle w:val="Heading2"/>
      </w:pPr>
      <w:bookmarkStart w:id="612" w:name="_Toc89760390"/>
      <w:bookmarkStart w:id="613" w:name="_Toc235436909"/>
      <w:bookmarkStart w:id="614" w:name="_Toc295218383"/>
      <w:bookmarkStart w:id="615" w:name="_Toc316388528"/>
      <w:bookmarkStart w:id="616" w:name="_Toc316905686"/>
      <w:r w:rsidRPr="00675506">
        <w:lastRenderedPageBreak/>
        <w:t>2</w:t>
      </w:r>
      <w:r w:rsidRPr="00675506">
        <w:tab/>
        <w:t>Provisions for the transmission point according to ETSI Specification TS 102 657</w:t>
      </w:r>
      <w:bookmarkEnd w:id="612"/>
    </w:p>
    <w:bookmarkEnd w:id="613"/>
    <w:bookmarkEnd w:id="614"/>
    <w:bookmarkEnd w:id="615"/>
    <w:bookmarkEnd w:id="616"/>
    <w:p w14:paraId="07B4D996" w14:textId="1CAE6AA5" w:rsidR="00D72A57" w:rsidRPr="00675506" w:rsidRDefault="00D72A57" w:rsidP="00D72A57">
      <w:pPr>
        <w:rPr>
          <w:color w:val="000000"/>
        </w:rPr>
      </w:pPr>
      <w:r w:rsidRPr="00675506">
        <w:rPr>
          <w:color w:val="000000"/>
        </w:rPr>
        <w:t>This section describes the conditions for the transmission point according to ETSI Specification TS 102 657 [37].</w:t>
      </w:r>
    </w:p>
    <w:p w14:paraId="400C0092" w14:textId="77777777" w:rsidR="00D72A57" w:rsidRPr="00675506" w:rsidRDefault="00D72A57" w:rsidP="00D72A57">
      <w:pPr>
        <w:rPr>
          <w:color w:val="000000"/>
        </w:rPr>
      </w:pPr>
      <w:r w:rsidRPr="00675506">
        <w:rPr>
          <w:color w:val="000000"/>
        </w:rPr>
        <w:t xml:space="preserve">The Appendix addresses the decision made with respect to options contained in the specification, as well as additional technical requirements. Using the XML module described in the ETSI specification, one query at a time is transmitted; </w:t>
      </w:r>
      <w:proofErr w:type="spellStart"/>
      <w:r w:rsidRPr="00675506">
        <w:rPr>
          <w:color w:val="000000"/>
        </w:rPr>
        <w:t>packetisation</w:t>
      </w:r>
      <w:proofErr w:type="spellEnd"/>
      <w:r w:rsidRPr="00675506">
        <w:rPr>
          <w:color w:val="000000"/>
        </w:rPr>
        <w:t xml:space="preserve"> of multiple queries is not envisaged.</w:t>
      </w:r>
    </w:p>
    <w:p w14:paraId="277EB9E8" w14:textId="77777777" w:rsidR="00D72A57" w:rsidRPr="00675506" w:rsidRDefault="00D72A57" w:rsidP="00D72A57">
      <w:pPr>
        <w:pStyle w:val="FP"/>
        <w:spacing w:before="240" w:after="240"/>
        <w:rPr>
          <w:rStyle w:val="msoins0"/>
          <w:color w:val="000000"/>
        </w:rPr>
      </w:pPr>
      <w:r w:rsidRPr="00675506">
        <w:rPr>
          <w:rStyle w:val="msoins0"/>
          <w:color w:val="000000"/>
        </w:rPr>
        <w:t>The following Appendices of Part X of the TR TKÜV apply in addition to the requirements of this Part:</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9"/>
        <w:gridCol w:w="7449"/>
      </w:tblGrid>
      <w:tr w:rsidR="00D72A57" w:rsidRPr="00675506" w14:paraId="0639975D" w14:textId="77777777" w:rsidTr="00977327">
        <w:tc>
          <w:tcPr>
            <w:tcW w:w="1417" w:type="dxa"/>
            <w:shd w:val="clear" w:color="auto" w:fill="E6E6E6"/>
          </w:tcPr>
          <w:p w14:paraId="43AEBD17" w14:textId="77777777" w:rsidR="00D72A57" w:rsidRPr="00675506" w:rsidRDefault="00D72A57" w:rsidP="00977327">
            <w:pPr>
              <w:pStyle w:val="FootnoteText"/>
              <w:spacing w:after="0"/>
              <w:rPr>
                <w:rStyle w:val="msoins0"/>
                <w:b/>
                <w:bCs/>
                <w:color w:val="000000"/>
                <w:sz w:val="18"/>
              </w:rPr>
            </w:pPr>
            <w:r w:rsidRPr="00675506">
              <w:rPr>
                <w:rStyle w:val="msoins0"/>
                <w:b/>
                <w:color w:val="000000"/>
                <w:sz w:val="18"/>
              </w:rPr>
              <w:t>Appendix</w:t>
            </w:r>
          </w:p>
        </w:tc>
        <w:tc>
          <w:tcPr>
            <w:tcW w:w="7723" w:type="dxa"/>
            <w:shd w:val="clear" w:color="auto" w:fill="E6E6E6"/>
          </w:tcPr>
          <w:p w14:paraId="219903F5" w14:textId="77777777" w:rsidR="00D72A57" w:rsidRPr="00675506" w:rsidRDefault="00D72A57" w:rsidP="00977327">
            <w:pPr>
              <w:pStyle w:val="FootnoteText"/>
              <w:spacing w:after="0"/>
              <w:rPr>
                <w:rStyle w:val="msoins0"/>
                <w:b/>
                <w:bCs/>
                <w:color w:val="000000"/>
                <w:sz w:val="18"/>
              </w:rPr>
            </w:pPr>
            <w:r w:rsidRPr="00675506">
              <w:rPr>
                <w:rStyle w:val="msoins0"/>
                <w:b/>
                <w:color w:val="000000"/>
                <w:sz w:val="18"/>
              </w:rPr>
              <w:t>Contents</w:t>
            </w:r>
          </w:p>
        </w:tc>
      </w:tr>
    </w:tbl>
    <w:p w14:paraId="6A707797" w14:textId="77777777" w:rsidR="00D72A57" w:rsidRPr="00675506" w:rsidRDefault="00D72A57" w:rsidP="00D72A57">
      <w:pPr>
        <w:spacing w:after="0"/>
        <w:rPr>
          <w:color w:val="000000"/>
          <w:sz w:val="6"/>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5"/>
        <w:gridCol w:w="7453"/>
      </w:tblGrid>
      <w:tr w:rsidR="00D72A57" w:rsidRPr="00675506" w14:paraId="5CB528DC" w14:textId="77777777" w:rsidTr="00977327">
        <w:tc>
          <w:tcPr>
            <w:tcW w:w="1417" w:type="dxa"/>
          </w:tcPr>
          <w:p w14:paraId="77A8CD85" w14:textId="77777777" w:rsidR="00D72A57" w:rsidRPr="00675506" w:rsidRDefault="00D72A57" w:rsidP="00977327">
            <w:pPr>
              <w:pStyle w:val="FootnoteText"/>
              <w:spacing w:before="40" w:after="0"/>
              <w:rPr>
                <w:rStyle w:val="msoins0"/>
                <w:color w:val="000000"/>
                <w:sz w:val="18"/>
              </w:rPr>
            </w:pPr>
            <w:r w:rsidRPr="00675506">
              <w:rPr>
                <w:rStyle w:val="msoins0"/>
                <w:color w:val="000000"/>
                <w:sz w:val="18"/>
              </w:rPr>
              <w:t>Appendix X.1</w:t>
            </w:r>
          </w:p>
        </w:tc>
        <w:tc>
          <w:tcPr>
            <w:tcW w:w="7723" w:type="dxa"/>
          </w:tcPr>
          <w:p w14:paraId="21E15636" w14:textId="77777777" w:rsidR="00D72A57" w:rsidRPr="00675506" w:rsidRDefault="00D72A57" w:rsidP="00977327">
            <w:pPr>
              <w:pStyle w:val="FootnoteText"/>
              <w:spacing w:before="40" w:after="40"/>
              <w:rPr>
                <w:rStyle w:val="msoins0"/>
                <w:color w:val="000000"/>
                <w:sz w:val="18"/>
              </w:rPr>
            </w:pPr>
            <w:r w:rsidRPr="00675506">
              <w:rPr>
                <w:rStyle w:val="msoins0"/>
                <w:color w:val="000000"/>
                <w:sz w:val="18"/>
              </w:rPr>
              <w:t>Proposed changes to the TR TKÜV</w:t>
            </w:r>
          </w:p>
        </w:tc>
      </w:tr>
      <w:tr w:rsidR="00D72A57" w:rsidRPr="00675506" w14:paraId="29FDFF0B" w14:textId="77777777" w:rsidTr="00977327">
        <w:tc>
          <w:tcPr>
            <w:tcW w:w="1417" w:type="dxa"/>
          </w:tcPr>
          <w:p w14:paraId="2CED788F" w14:textId="77777777" w:rsidR="00D72A57" w:rsidRPr="00675506" w:rsidRDefault="00D72A57" w:rsidP="00977327">
            <w:pPr>
              <w:pStyle w:val="FootnoteText"/>
              <w:spacing w:before="40" w:after="0"/>
              <w:rPr>
                <w:rStyle w:val="msoins0"/>
                <w:color w:val="000000"/>
                <w:sz w:val="18"/>
              </w:rPr>
            </w:pPr>
            <w:r w:rsidRPr="00675506">
              <w:rPr>
                <w:rStyle w:val="msoins0"/>
                <w:color w:val="000000"/>
                <w:sz w:val="18"/>
              </w:rPr>
              <w:t>Appendix X.3</w:t>
            </w:r>
          </w:p>
        </w:tc>
        <w:tc>
          <w:tcPr>
            <w:tcW w:w="7723" w:type="dxa"/>
          </w:tcPr>
          <w:p w14:paraId="2D36CA5C" w14:textId="77777777" w:rsidR="00D72A57" w:rsidRPr="00675506" w:rsidRDefault="00D72A57" w:rsidP="00977327">
            <w:pPr>
              <w:pStyle w:val="FootnoteText"/>
              <w:spacing w:before="40" w:after="40"/>
              <w:rPr>
                <w:rStyle w:val="msoins0"/>
                <w:color w:val="000000"/>
                <w:sz w:val="18"/>
              </w:rPr>
            </w:pPr>
            <w:r w:rsidRPr="00675506">
              <w:rPr>
                <w:rStyle w:val="msoins0"/>
                <w:color w:val="000000"/>
                <w:sz w:val="18"/>
              </w:rPr>
              <w:t>Provisions for the registration and certification authority TKÜV-CA of the Federal Network Agency, Department IS16 (Policy)</w:t>
            </w:r>
          </w:p>
        </w:tc>
      </w:tr>
      <w:tr w:rsidR="00D72A57" w:rsidRPr="00675506" w14:paraId="04BAAD15" w14:textId="77777777" w:rsidTr="00977327">
        <w:tc>
          <w:tcPr>
            <w:tcW w:w="1417" w:type="dxa"/>
          </w:tcPr>
          <w:p w14:paraId="102E17C0" w14:textId="77777777" w:rsidR="00D72A57" w:rsidRPr="00675506" w:rsidRDefault="00D72A57" w:rsidP="00977327">
            <w:pPr>
              <w:pStyle w:val="FootnoteText"/>
              <w:spacing w:before="40" w:after="0"/>
              <w:rPr>
                <w:rStyle w:val="msoins0"/>
                <w:color w:val="000000"/>
                <w:sz w:val="18"/>
              </w:rPr>
            </w:pPr>
            <w:r w:rsidRPr="00675506">
              <w:rPr>
                <w:rStyle w:val="msoins0"/>
                <w:color w:val="000000"/>
                <w:sz w:val="18"/>
              </w:rPr>
              <w:t>Appendix X.4</w:t>
            </w:r>
          </w:p>
        </w:tc>
        <w:tc>
          <w:tcPr>
            <w:tcW w:w="7723" w:type="dxa"/>
          </w:tcPr>
          <w:p w14:paraId="5351D08E" w14:textId="77777777" w:rsidR="00D72A57" w:rsidRPr="00675506" w:rsidRDefault="00D72A57" w:rsidP="00977327">
            <w:pPr>
              <w:pStyle w:val="FootnoteText"/>
              <w:spacing w:before="40" w:after="40"/>
              <w:rPr>
                <w:rStyle w:val="msoins0"/>
                <w:color w:val="000000"/>
                <w:sz w:val="18"/>
              </w:rPr>
            </w:pPr>
            <w:r w:rsidRPr="00675506">
              <w:rPr>
                <w:rStyle w:val="msoins0"/>
                <w:color w:val="000000"/>
                <w:sz w:val="18"/>
              </w:rPr>
              <w:t>Table of applicable ETSI/3GPP standards and specifications as well as the ASN.1 modules</w:t>
            </w:r>
          </w:p>
        </w:tc>
      </w:tr>
    </w:tbl>
    <w:p w14:paraId="088EBBC6" w14:textId="77777777" w:rsidR="00D72A57" w:rsidRPr="00675506" w:rsidRDefault="00D72A57" w:rsidP="00994AC7">
      <w:pPr>
        <w:pStyle w:val="Heading2"/>
      </w:pPr>
      <w:bookmarkStart w:id="617" w:name="_Toc235436910"/>
      <w:bookmarkStart w:id="618" w:name="_Toc295218384"/>
      <w:bookmarkStart w:id="619" w:name="_Toc316388529"/>
      <w:bookmarkStart w:id="620" w:name="_Toc316905687"/>
      <w:bookmarkStart w:id="621" w:name="_Toc89760391"/>
      <w:r w:rsidRPr="00675506">
        <w:t>2.1</w:t>
      </w:r>
      <w:r w:rsidRPr="00675506">
        <w:tab/>
        <w:t>Selection of options</w:t>
      </w:r>
      <w:bookmarkEnd w:id="617"/>
      <w:r w:rsidRPr="00675506">
        <w:t xml:space="preserve"> for ETSI TS 102 657</w:t>
      </w:r>
      <w:bookmarkEnd w:id="618"/>
      <w:bookmarkEnd w:id="619"/>
      <w:bookmarkEnd w:id="620"/>
      <w:bookmarkEnd w:id="621"/>
    </w:p>
    <w:p w14:paraId="66C656CC" w14:textId="77777777" w:rsidR="00D72A57" w:rsidRPr="00675506" w:rsidRDefault="00D72A57" w:rsidP="00D72A57">
      <w:pPr>
        <w:pStyle w:val="FP"/>
        <w:spacing w:before="120" w:after="240"/>
        <w:rPr>
          <w:color w:val="000000"/>
        </w:rPr>
      </w:pPr>
      <w:r w:rsidRPr="00675506">
        <w:rPr>
          <w:color w:val="000000"/>
        </w:rPr>
        <w:t>The following table describes, on the one hand, the selection of options for the different chapters and sections of ETSI Specification TS 102 657 and, on the other, specifies the respective additional requirements. Unless otherwise indicated, the references in the table relate to the respective sections of the ETSI specification:</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05"/>
        <w:gridCol w:w="3998"/>
        <w:gridCol w:w="4395"/>
      </w:tblGrid>
      <w:tr w:rsidR="00D72A57" w:rsidRPr="00675506" w14:paraId="792462EE" w14:textId="77777777" w:rsidTr="00977327">
        <w:trPr>
          <w:cantSplit/>
          <w:tblHeader/>
        </w:trPr>
        <w:tc>
          <w:tcPr>
            <w:tcW w:w="1105" w:type="dxa"/>
            <w:tcBorders>
              <w:top w:val="single" w:sz="18" w:space="0" w:color="auto"/>
              <w:left w:val="single" w:sz="18" w:space="0" w:color="auto"/>
              <w:bottom w:val="single" w:sz="4" w:space="0" w:color="auto"/>
            </w:tcBorders>
            <w:shd w:val="pct10" w:color="000000" w:fill="FFFFFF"/>
          </w:tcPr>
          <w:p w14:paraId="61FCAEF8" w14:textId="77777777" w:rsidR="00D72A57" w:rsidRPr="00675506" w:rsidRDefault="00D72A57" w:rsidP="00977327">
            <w:pPr>
              <w:spacing w:before="60" w:after="60"/>
              <w:rPr>
                <w:b/>
                <w:color w:val="000000"/>
                <w:sz w:val="18"/>
              </w:rPr>
            </w:pPr>
            <w:r w:rsidRPr="00675506">
              <w:rPr>
                <w:b/>
                <w:color w:val="000000"/>
                <w:sz w:val="18"/>
              </w:rPr>
              <w:t>Paragraph TS 102 657</w:t>
            </w:r>
            <w:r w:rsidRPr="00675506">
              <w:rPr>
                <w:color w:val="000000"/>
                <w:sz w:val="18"/>
              </w:rPr>
              <w:t xml:space="preserve"> </w:t>
            </w:r>
          </w:p>
        </w:tc>
        <w:tc>
          <w:tcPr>
            <w:tcW w:w="3998" w:type="dxa"/>
            <w:tcBorders>
              <w:top w:val="single" w:sz="18" w:space="0" w:color="auto"/>
              <w:bottom w:val="single" w:sz="4" w:space="0" w:color="auto"/>
            </w:tcBorders>
            <w:shd w:val="pct10" w:color="000000" w:fill="FFFFFF"/>
          </w:tcPr>
          <w:p w14:paraId="35D13849" w14:textId="77777777" w:rsidR="00D72A57" w:rsidRPr="00675506" w:rsidRDefault="00D72A57" w:rsidP="00977327">
            <w:pPr>
              <w:spacing w:before="60" w:after="60"/>
              <w:rPr>
                <w:b/>
                <w:color w:val="000000"/>
                <w:sz w:val="18"/>
              </w:rPr>
            </w:pPr>
            <w:r w:rsidRPr="00675506">
              <w:rPr>
                <w:b/>
                <w:color w:val="000000"/>
                <w:sz w:val="18"/>
              </w:rPr>
              <w:t>Description of the option or problem and specifications regarding national application</w:t>
            </w:r>
          </w:p>
        </w:tc>
        <w:tc>
          <w:tcPr>
            <w:tcW w:w="4395" w:type="dxa"/>
            <w:tcBorders>
              <w:top w:val="single" w:sz="18" w:space="0" w:color="auto"/>
              <w:bottom w:val="single" w:sz="4" w:space="0" w:color="auto"/>
            </w:tcBorders>
            <w:shd w:val="pct10" w:color="000000" w:fill="FFFFFF"/>
          </w:tcPr>
          <w:p w14:paraId="36691A58" w14:textId="77777777" w:rsidR="00D72A57" w:rsidRPr="00675506" w:rsidRDefault="00D72A57" w:rsidP="00977327">
            <w:pPr>
              <w:spacing w:before="60" w:after="60"/>
              <w:rPr>
                <w:b/>
                <w:color w:val="000000"/>
                <w:sz w:val="18"/>
              </w:rPr>
            </w:pPr>
            <w:r w:rsidRPr="00675506">
              <w:rPr>
                <w:b/>
                <w:color w:val="000000"/>
                <w:sz w:val="18"/>
              </w:rPr>
              <w:t xml:space="preserve">Additional requirement, </w:t>
            </w:r>
            <w:proofErr w:type="gramStart"/>
            <w:r w:rsidRPr="00675506">
              <w:rPr>
                <w:b/>
                <w:color w:val="000000"/>
                <w:sz w:val="18"/>
              </w:rPr>
              <w:t>background</w:t>
            </w:r>
            <w:proofErr w:type="gramEnd"/>
            <w:r w:rsidRPr="00675506">
              <w:rPr>
                <w:b/>
                <w:color w:val="000000"/>
                <w:sz w:val="18"/>
              </w:rPr>
              <w:t xml:space="preserve"> and supplemental information</w:t>
            </w:r>
          </w:p>
        </w:tc>
      </w:tr>
      <w:tr w:rsidR="00D72A57" w:rsidRPr="00675506" w14:paraId="4C9D1C2E" w14:textId="77777777" w:rsidTr="00977327">
        <w:trPr>
          <w:cantSplit/>
        </w:trPr>
        <w:tc>
          <w:tcPr>
            <w:tcW w:w="1105" w:type="dxa"/>
            <w:tcBorders>
              <w:top w:val="single" w:sz="4" w:space="0" w:color="auto"/>
              <w:bottom w:val="single" w:sz="4" w:space="0" w:color="auto"/>
            </w:tcBorders>
          </w:tcPr>
          <w:p w14:paraId="03F430D0" w14:textId="77777777" w:rsidR="00D72A57" w:rsidRPr="00675506" w:rsidRDefault="00D72A57" w:rsidP="00977327">
            <w:pPr>
              <w:pStyle w:val="TAL"/>
              <w:keepNext w:val="0"/>
              <w:keepLines w:val="0"/>
              <w:spacing w:before="60"/>
              <w:rPr>
                <w:color w:val="000000"/>
              </w:rPr>
            </w:pPr>
            <w:r w:rsidRPr="00675506">
              <w:rPr>
                <w:color w:val="000000"/>
              </w:rPr>
              <w:t>4.1</w:t>
            </w:r>
          </w:p>
        </w:tc>
        <w:tc>
          <w:tcPr>
            <w:tcW w:w="3998" w:type="dxa"/>
            <w:tcBorders>
              <w:top w:val="single" w:sz="4" w:space="0" w:color="auto"/>
              <w:bottom w:val="single" w:sz="4" w:space="0" w:color="auto"/>
            </w:tcBorders>
          </w:tcPr>
          <w:p w14:paraId="4A0141B3" w14:textId="77777777" w:rsidR="00D72A57" w:rsidRPr="00675506" w:rsidRDefault="00D72A57" w:rsidP="00977327">
            <w:pPr>
              <w:spacing w:before="60" w:after="60"/>
              <w:rPr>
                <w:b/>
                <w:bCs/>
                <w:color w:val="000000"/>
                <w:sz w:val="18"/>
              </w:rPr>
            </w:pPr>
            <w:r w:rsidRPr="00675506">
              <w:rPr>
                <w:b/>
                <w:color w:val="000000"/>
                <w:sz w:val="18"/>
              </w:rPr>
              <w:t>Reference model</w:t>
            </w:r>
          </w:p>
          <w:p w14:paraId="2D425B53" w14:textId="77777777" w:rsidR="00D72A57" w:rsidRPr="00675506" w:rsidRDefault="00D72A57" w:rsidP="00977327">
            <w:pPr>
              <w:pStyle w:val="TAL"/>
              <w:keepNext w:val="0"/>
              <w:keepLines w:val="0"/>
              <w:spacing w:after="60"/>
              <w:rPr>
                <w:color w:val="000000"/>
              </w:rPr>
            </w:pPr>
            <w:r w:rsidRPr="00675506">
              <w:rPr>
                <w:color w:val="000000"/>
              </w:rPr>
              <w:t xml:space="preserve">No provision for different </w:t>
            </w:r>
            <w:r w:rsidRPr="00675506">
              <w:rPr>
                <w:i/>
                <w:color w:val="000000"/>
              </w:rPr>
              <w:t>Authorized Organisations</w:t>
            </w:r>
            <w:r w:rsidRPr="00675506">
              <w:rPr>
                <w:color w:val="000000"/>
              </w:rPr>
              <w:t xml:space="preserve"> for HI-A and HI-B has been made.</w:t>
            </w:r>
          </w:p>
        </w:tc>
        <w:tc>
          <w:tcPr>
            <w:tcW w:w="4395" w:type="dxa"/>
            <w:tcBorders>
              <w:top w:val="single" w:sz="4" w:space="0" w:color="auto"/>
              <w:bottom w:val="single" w:sz="4" w:space="0" w:color="auto"/>
            </w:tcBorders>
          </w:tcPr>
          <w:p w14:paraId="65B65D2F" w14:textId="77777777" w:rsidR="00D72A57" w:rsidRPr="00675506" w:rsidRDefault="00D72A57" w:rsidP="00977327">
            <w:pPr>
              <w:rPr>
                <w:color w:val="000000"/>
                <w:sz w:val="18"/>
              </w:rPr>
            </w:pPr>
          </w:p>
          <w:p w14:paraId="2021D2B5" w14:textId="77777777" w:rsidR="00D72A57" w:rsidRPr="00675506" w:rsidRDefault="00D72A57" w:rsidP="00977327">
            <w:pPr>
              <w:rPr>
                <w:color w:val="000000"/>
                <w:sz w:val="18"/>
              </w:rPr>
            </w:pPr>
            <w:r w:rsidRPr="00675506">
              <w:rPr>
                <w:color w:val="000000"/>
                <w:sz w:val="18"/>
              </w:rPr>
              <w:t xml:space="preserve">See in this regard the stipulations in this Table with respect to Chapter 5.4 </w:t>
            </w:r>
          </w:p>
        </w:tc>
      </w:tr>
      <w:tr w:rsidR="00D72A57" w:rsidRPr="00675506" w14:paraId="476F50D8" w14:textId="77777777" w:rsidTr="00977327">
        <w:trPr>
          <w:cantSplit/>
        </w:trPr>
        <w:tc>
          <w:tcPr>
            <w:tcW w:w="1105" w:type="dxa"/>
            <w:tcBorders>
              <w:top w:val="single" w:sz="4" w:space="0" w:color="auto"/>
              <w:bottom w:val="single" w:sz="4" w:space="0" w:color="auto"/>
            </w:tcBorders>
          </w:tcPr>
          <w:p w14:paraId="424EF3EB" w14:textId="77777777" w:rsidR="00D72A57" w:rsidRPr="00675506" w:rsidRDefault="00D72A57" w:rsidP="00977327">
            <w:pPr>
              <w:pStyle w:val="TAL"/>
              <w:keepNext w:val="0"/>
              <w:keepLines w:val="0"/>
              <w:spacing w:before="60"/>
              <w:rPr>
                <w:color w:val="000000"/>
              </w:rPr>
            </w:pPr>
            <w:r w:rsidRPr="00675506">
              <w:rPr>
                <w:color w:val="000000"/>
              </w:rPr>
              <w:t>4.5</w:t>
            </w:r>
          </w:p>
        </w:tc>
        <w:tc>
          <w:tcPr>
            <w:tcW w:w="3998" w:type="dxa"/>
            <w:tcBorders>
              <w:top w:val="single" w:sz="4" w:space="0" w:color="auto"/>
              <w:bottom w:val="single" w:sz="4" w:space="0" w:color="auto"/>
            </w:tcBorders>
          </w:tcPr>
          <w:p w14:paraId="69F044BA" w14:textId="77777777" w:rsidR="00D72A57" w:rsidRPr="00675506" w:rsidRDefault="00D72A57" w:rsidP="00977327">
            <w:pPr>
              <w:spacing w:before="60" w:after="60"/>
              <w:rPr>
                <w:b/>
                <w:bCs/>
                <w:color w:val="000000"/>
                <w:sz w:val="18"/>
              </w:rPr>
            </w:pPr>
            <w:r w:rsidRPr="00675506">
              <w:rPr>
                <w:b/>
                <w:color w:val="000000"/>
                <w:sz w:val="18"/>
              </w:rPr>
              <w:t>Model used for the RDHI</w:t>
            </w:r>
          </w:p>
          <w:p w14:paraId="418982EA" w14:textId="77777777" w:rsidR="00D72A57" w:rsidRPr="00675506" w:rsidRDefault="00D72A57" w:rsidP="00977327">
            <w:pPr>
              <w:spacing w:after="60"/>
              <w:rPr>
                <w:b/>
                <w:bCs/>
                <w:color w:val="000000"/>
                <w:sz w:val="18"/>
              </w:rPr>
            </w:pPr>
            <w:r w:rsidRPr="00675506">
              <w:rPr>
                <w:color w:val="000000"/>
                <w:sz w:val="18"/>
              </w:rPr>
              <w:t>XML/HTTP shall be used as the transmission mechanism.</w:t>
            </w:r>
          </w:p>
        </w:tc>
        <w:tc>
          <w:tcPr>
            <w:tcW w:w="4395" w:type="dxa"/>
            <w:tcBorders>
              <w:top w:val="single" w:sz="4" w:space="0" w:color="auto"/>
              <w:bottom w:val="single" w:sz="4" w:space="0" w:color="auto"/>
            </w:tcBorders>
          </w:tcPr>
          <w:p w14:paraId="537021B3" w14:textId="77777777" w:rsidR="00D72A57" w:rsidRPr="00675506" w:rsidRDefault="00D72A57" w:rsidP="00977327">
            <w:pPr>
              <w:rPr>
                <w:color w:val="000000"/>
                <w:sz w:val="18"/>
              </w:rPr>
            </w:pPr>
          </w:p>
          <w:p w14:paraId="0FC9AFF0" w14:textId="77777777" w:rsidR="00D72A57" w:rsidRPr="00675506" w:rsidRDefault="00D72A57" w:rsidP="00977327">
            <w:pPr>
              <w:rPr>
                <w:color w:val="000000"/>
                <w:sz w:val="18"/>
              </w:rPr>
            </w:pPr>
            <w:r w:rsidRPr="00675506">
              <w:rPr>
                <w:color w:val="000000"/>
                <w:sz w:val="18"/>
              </w:rPr>
              <w:t>See in this regard the stipulations in this Table with respect to Chapter 7, or immediately below this Table.</w:t>
            </w:r>
          </w:p>
        </w:tc>
      </w:tr>
      <w:tr w:rsidR="00D72A57" w:rsidRPr="00675506" w14:paraId="1DDC5564" w14:textId="77777777" w:rsidTr="00977327">
        <w:trPr>
          <w:cantSplit/>
        </w:trPr>
        <w:tc>
          <w:tcPr>
            <w:tcW w:w="1105" w:type="dxa"/>
            <w:tcBorders>
              <w:top w:val="single" w:sz="4" w:space="0" w:color="auto"/>
              <w:bottom w:val="single" w:sz="4" w:space="0" w:color="auto"/>
            </w:tcBorders>
          </w:tcPr>
          <w:p w14:paraId="147D5353" w14:textId="77777777" w:rsidR="00D72A57" w:rsidRPr="00675506" w:rsidRDefault="00D72A57" w:rsidP="00977327">
            <w:pPr>
              <w:pStyle w:val="TAL"/>
              <w:keepNext w:val="0"/>
              <w:keepLines w:val="0"/>
              <w:spacing w:before="60"/>
              <w:rPr>
                <w:color w:val="000000"/>
              </w:rPr>
            </w:pPr>
            <w:r w:rsidRPr="00675506">
              <w:rPr>
                <w:color w:val="000000"/>
              </w:rPr>
              <w:t>5.1.2</w:t>
            </w:r>
          </w:p>
        </w:tc>
        <w:tc>
          <w:tcPr>
            <w:tcW w:w="3998" w:type="dxa"/>
            <w:tcBorders>
              <w:top w:val="single" w:sz="4" w:space="0" w:color="auto"/>
              <w:bottom w:val="single" w:sz="4" w:space="0" w:color="auto"/>
            </w:tcBorders>
          </w:tcPr>
          <w:p w14:paraId="26F25D5D" w14:textId="77777777" w:rsidR="00D72A57" w:rsidRPr="00675506" w:rsidRDefault="00D72A57" w:rsidP="00977327">
            <w:pPr>
              <w:spacing w:before="60" w:after="60"/>
              <w:rPr>
                <w:b/>
                <w:bCs/>
                <w:color w:val="000000"/>
                <w:sz w:val="18"/>
              </w:rPr>
            </w:pPr>
            <w:r w:rsidRPr="00675506">
              <w:rPr>
                <w:b/>
                <w:color w:val="000000"/>
                <w:sz w:val="18"/>
              </w:rPr>
              <w:t>Message flow modes</w:t>
            </w:r>
          </w:p>
          <w:p w14:paraId="3AF473D4" w14:textId="77777777" w:rsidR="00D72A57" w:rsidRPr="00675506" w:rsidRDefault="00D72A57" w:rsidP="00977327">
            <w:pPr>
              <w:spacing w:after="60"/>
              <w:rPr>
                <w:b/>
                <w:bCs/>
                <w:color w:val="000000"/>
                <w:sz w:val="18"/>
              </w:rPr>
            </w:pPr>
            <w:r w:rsidRPr="00675506">
              <w:rPr>
                <w:color w:val="000000"/>
                <w:sz w:val="18"/>
              </w:rPr>
              <w:t xml:space="preserve">Essentially, provision is only made for the </w:t>
            </w:r>
            <w:r w:rsidRPr="00675506">
              <w:rPr>
                <w:i/>
                <w:color w:val="000000"/>
                <w:sz w:val="18"/>
              </w:rPr>
              <w:t>General situation</w:t>
            </w:r>
            <w:r w:rsidRPr="00675506">
              <w:rPr>
                <w:color w:val="000000"/>
                <w:sz w:val="18"/>
              </w:rPr>
              <w:t xml:space="preserve"> variant pursuant to Chapter 5.2.</w:t>
            </w:r>
          </w:p>
        </w:tc>
        <w:tc>
          <w:tcPr>
            <w:tcW w:w="4395" w:type="dxa"/>
            <w:tcBorders>
              <w:top w:val="single" w:sz="4" w:space="0" w:color="auto"/>
              <w:bottom w:val="single" w:sz="4" w:space="0" w:color="auto"/>
            </w:tcBorders>
          </w:tcPr>
          <w:p w14:paraId="4F0C6AF3" w14:textId="77777777" w:rsidR="00D72A57" w:rsidRPr="00675506" w:rsidRDefault="00D72A57" w:rsidP="00977327">
            <w:pPr>
              <w:rPr>
                <w:color w:val="000000"/>
                <w:sz w:val="18"/>
              </w:rPr>
            </w:pPr>
          </w:p>
          <w:p w14:paraId="2A6FCB70" w14:textId="77777777" w:rsidR="00D72A57" w:rsidRPr="00675506" w:rsidRDefault="00D72A57" w:rsidP="00977327">
            <w:pPr>
              <w:rPr>
                <w:color w:val="000000"/>
                <w:sz w:val="18"/>
              </w:rPr>
            </w:pPr>
            <w:r w:rsidRPr="00675506">
              <w:rPr>
                <w:color w:val="000000"/>
                <w:sz w:val="18"/>
              </w:rPr>
              <w:t>Requested data shall be transmitted by the obligated party directly to the authorised agency (push procedure).</w:t>
            </w:r>
          </w:p>
        </w:tc>
      </w:tr>
      <w:tr w:rsidR="00D72A57" w:rsidRPr="00675506" w14:paraId="0197A569" w14:textId="77777777" w:rsidTr="00977327">
        <w:trPr>
          <w:cantSplit/>
        </w:trPr>
        <w:tc>
          <w:tcPr>
            <w:tcW w:w="1105" w:type="dxa"/>
            <w:tcBorders>
              <w:top w:val="single" w:sz="4" w:space="0" w:color="auto"/>
              <w:bottom w:val="single" w:sz="4" w:space="0" w:color="auto"/>
            </w:tcBorders>
          </w:tcPr>
          <w:p w14:paraId="28C49EAB" w14:textId="77777777" w:rsidR="00D72A57" w:rsidRPr="00675506" w:rsidRDefault="00D72A57" w:rsidP="00977327">
            <w:pPr>
              <w:pStyle w:val="TAL"/>
              <w:keepNext w:val="0"/>
              <w:keepLines w:val="0"/>
              <w:spacing w:before="60"/>
              <w:rPr>
                <w:color w:val="000000"/>
              </w:rPr>
            </w:pPr>
            <w:r w:rsidRPr="00675506">
              <w:rPr>
                <w:color w:val="000000"/>
              </w:rPr>
              <w:t>5.1.5</w:t>
            </w:r>
          </w:p>
        </w:tc>
        <w:tc>
          <w:tcPr>
            <w:tcW w:w="3998" w:type="dxa"/>
            <w:tcBorders>
              <w:top w:val="single" w:sz="4" w:space="0" w:color="auto"/>
              <w:bottom w:val="single" w:sz="4" w:space="0" w:color="auto"/>
            </w:tcBorders>
          </w:tcPr>
          <w:p w14:paraId="1A07C896" w14:textId="77777777" w:rsidR="00D72A57" w:rsidRPr="00675506" w:rsidRDefault="00D72A57" w:rsidP="00977327">
            <w:pPr>
              <w:spacing w:before="60" w:after="60"/>
              <w:rPr>
                <w:b/>
                <w:bCs/>
                <w:color w:val="000000"/>
                <w:sz w:val="18"/>
              </w:rPr>
            </w:pPr>
            <w:r w:rsidRPr="00675506">
              <w:rPr>
                <w:b/>
                <w:color w:val="000000"/>
                <w:sz w:val="18"/>
              </w:rPr>
              <w:t>Errors and failure situations</w:t>
            </w:r>
          </w:p>
          <w:p w14:paraId="37A6DA64" w14:textId="6A3DF569" w:rsidR="00D72A57" w:rsidRPr="00675506" w:rsidRDefault="00D72A57" w:rsidP="00977327">
            <w:pPr>
              <w:spacing w:before="60" w:after="60"/>
              <w:rPr>
                <w:b/>
                <w:bCs/>
                <w:color w:val="000000"/>
                <w:sz w:val="18"/>
              </w:rPr>
            </w:pPr>
            <w:r w:rsidRPr="00675506">
              <w:rPr>
                <w:color w:val="000000"/>
                <w:sz w:val="18"/>
              </w:rPr>
              <w:t>Errors as defined in 5.1.5.2 shall be reported to the authorised agency together with a qualified error message.</w:t>
            </w:r>
            <w:r w:rsidRPr="00675506">
              <w:rPr>
                <w:color w:val="000000"/>
                <w:sz w:val="18"/>
              </w:rPr>
              <w:br/>
              <w:t>Transmissions with formal errors (errors as defined in 5.1.5.3) shall be rejected by the recipient.</w:t>
            </w:r>
          </w:p>
        </w:tc>
        <w:tc>
          <w:tcPr>
            <w:tcW w:w="4395" w:type="dxa"/>
            <w:tcBorders>
              <w:top w:val="single" w:sz="4" w:space="0" w:color="auto"/>
              <w:bottom w:val="single" w:sz="4" w:space="0" w:color="auto"/>
            </w:tcBorders>
          </w:tcPr>
          <w:p w14:paraId="1714F523" w14:textId="77777777" w:rsidR="00D72A57" w:rsidRPr="00675506" w:rsidRDefault="00D72A57" w:rsidP="00977327">
            <w:pPr>
              <w:rPr>
                <w:color w:val="000000"/>
                <w:sz w:val="18"/>
              </w:rPr>
            </w:pPr>
          </w:p>
          <w:p w14:paraId="1A0D0C25" w14:textId="77777777" w:rsidR="00D72A57" w:rsidRPr="00675506" w:rsidRDefault="00D72A57" w:rsidP="00977327">
            <w:pPr>
              <w:rPr>
                <w:color w:val="000000"/>
                <w:sz w:val="18"/>
              </w:rPr>
            </w:pPr>
            <w:r w:rsidRPr="00675506">
              <w:rPr>
                <w:color w:val="000000"/>
                <w:sz w:val="18"/>
              </w:rPr>
              <w:t>See in this regard the stipulations in Section 2.2.2 of this TR TKÜV immediately after this Table.</w:t>
            </w:r>
          </w:p>
        </w:tc>
      </w:tr>
      <w:tr w:rsidR="00D72A57" w:rsidRPr="00675506" w14:paraId="575E9B27" w14:textId="77777777" w:rsidTr="00977327">
        <w:tc>
          <w:tcPr>
            <w:tcW w:w="1105" w:type="dxa"/>
            <w:tcBorders>
              <w:top w:val="single" w:sz="4" w:space="0" w:color="auto"/>
              <w:bottom w:val="single" w:sz="4" w:space="0" w:color="auto"/>
            </w:tcBorders>
          </w:tcPr>
          <w:p w14:paraId="31B168F0" w14:textId="77777777" w:rsidR="00D72A57" w:rsidRPr="00675506" w:rsidRDefault="00D72A57" w:rsidP="00977327">
            <w:pPr>
              <w:pStyle w:val="TAL"/>
              <w:keepNext w:val="0"/>
              <w:keepLines w:val="0"/>
              <w:spacing w:before="60"/>
              <w:rPr>
                <w:color w:val="000000"/>
              </w:rPr>
            </w:pPr>
            <w:r w:rsidRPr="00675506">
              <w:rPr>
                <w:color w:val="000000"/>
              </w:rPr>
              <w:t>5.1.7</w:t>
            </w:r>
          </w:p>
        </w:tc>
        <w:tc>
          <w:tcPr>
            <w:tcW w:w="3998" w:type="dxa"/>
            <w:tcBorders>
              <w:top w:val="single" w:sz="4" w:space="0" w:color="auto"/>
              <w:bottom w:val="single" w:sz="4" w:space="0" w:color="auto"/>
            </w:tcBorders>
          </w:tcPr>
          <w:p w14:paraId="7E139713" w14:textId="77777777" w:rsidR="00D72A57" w:rsidRPr="00675506" w:rsidRDefault="00D72A57" w:rsidP="00977327">
            <w:pPr>
              <w:spacing w:before="60" w:after="60"/>
              <w:rPr>
                <w:b/>
                <w:bCs/>
                <w:color w:val="000000"/>
                <w:sz w:val="18"/>
              </w:rPr>
            </w:pPr>
            <w:r w:rsidRPr="00675506">
              <w:rPr>
                <w:b/>
                <w:color w:val="000000"/>
                <w:sz w:val="18"/>
              </w:rPr>
              <w:t>Delivery of results</w:t>
            </w:r>
          </w:p>
          <w:p w14:paraId="5097C214" w14:textId="77777777" w:rsidR="00D72A57" w:rsidRPr="00675506" w:rsidRDefault="00D72A57" w:rsidP="00977327">
            <w:pPr>
              <w:spacing w:before="60" w:after="60"/>
              <w:rPr>
                <w:color w:val="000000"/>
                <w:sz w:val="18"/>
              </w:rPr>
            </w:pPr>
            <w:r w:rsidRPr="00675506">
              <w:rPr>
                <w:color w:val="000000"/>
                <w:sz w:val="18"/>
              </w:rPr>
              <w:t xml:space="preserve">The </w:t>
            </w:r>
            <w:r w:rsidRPr="00675506">
              <w:rPr>
                <w:i/>
                <w:color w:val="000000"/>
                <w:sz w:val="18"/>
              </w:rPr>
              <w:t>single shot delivery</w:t>
            </w:r>
            <w:r w:rsidRPr="00675506">
              <w:rPr>
                <w:color w:val="000000"/>
                <w:sz w:val="18"/>
              </w:rPr>
              <w:t xml:space="preserve"> option must be implemented; the </w:t>
            </w:r>
            <w:r w:rsidRPr="00675506">
              <w:rPr>
                <w:i/>
                <w:color w:val="000000"/>
                <w:sz w:val="18"/>
              </w:rPr>
              <w:t>multi-part delivery</w:t>
            </w:r>
            <w:r w:rsidRPr="00675506">
              <w:rPr>
                <w:color w:val="000000"/>
                <w:sz w:val="18"/>
              </w:rPr>
              <w:t xml:space="preserve"> option may be implemented.</w:t>
            </w:r>
          </w:p>
        </w:tc>
        <w:tc>
          <w:tcPr>
            <w:tcW w:w="4395" w:type="dxa"/>
            <w:tcBorders>
              <w:top w:val="single" w:sz="4" w:space="0" w:color="auto"/>
              <w:bottom w:val="single" w:sz="4" w:space="0" w:color="auto"/>
            </w:tcBorders>
          </w:tcPr>
          <w:p w14:paraId="68FD5965" w14:textId="77777777" w:rsidR="00D72A57" w:rsidRPr="00675506" w:rsidRDefault="00D72A57" w:rsidP="00977327">
            <w:pPr>
              <w:spacing w:before="60" w:after="60"/>
              <w:rPr>
                <w:color w:val="000000"/>
                <w:sz w:val="18"/>
                <w:lang w:val="en-US"/>
              </w:rPr>
            </w:pPr>
          </w:p>
          <w:p w14:paraId="5A5B799E" w14:textId="77777777" w:rsidR="00D72A57" w:rsidRPr="00675506" w:rsidRDefault="00D72A57" w:rsidP="00977327">
            <w:pPr>
              <w:spacing w:before="60" w:after="60"/>
              <w:rPr>
                <w:color w:val="000000"/>
                <w:sz w:val="18"/>
              </w:rPr>
            </w:pPr>
            <w:r w:rsidRPr="00675506">
              <w:rPr>
                <w:color w:val="000000"/>
                <w:sz w:val="18"/>
              </w:rPr>
              <w:t xml:space="preserve">In the </w:t>
            </w:r>
            <w:r w:rsidRPr="00675506">
              <w:rPr>
                <w:i/>
                <w:color w:val="000000"/>
                <w:sz w:val="18"/>
              </w:rPr>
              <w:t>single shot delivery</w:t>
            </w:r>
            <w:r w:rsidRPr="00675506">
              <w:rPr>
                <w:color w:val="000000"/>
                <w:sz w:val="18"/>
              </w:rPr>
              <w:t xml:space="preserve"> option, there will be exactly one response for each request. For future-related orders for disclosure of information on traffic data, the authorised agency shall send separate requests to the undertaking for each relevant surveillance order, taking account of the periods </w:t>
            </w:r>
            <w:proofErr w:type="gramStart"/>
            <w:r w:rsidRPr="00675506">
              <w:rPr>
                <w:color w:val="000000"/>
                <w:sz w:val="18"/>
              </w:rPr>
              <w:t>for which</w:t>
            </w:r>
            <w:proofErr w:type="gramEnd"/>
            <w:r w:rsidRPr="00675506">
              <w:rPr>
                <w:color w:val="000000"/>
                <w:sz w:val="18"/>
              </w:rPr>
              <w:t xml:space="preserve"> the relevant data are archived by the undertaking. </w:t>
            </w:r>
          </w:p>
          <w:p w14:paraId="02557AE5" w14:textId="77777777" w:rsidR="00D72A57" w:rsidRPr="00675506" w:rsidRDefault="00D72A57" w:rsidP="00977327">
            <w:pPr>
              <w:spacing w:before="60"/>
              <w:rPr>
                <w:color w:val="000000"/>
                <w:sz w:val="18"/>
              </w:rPr>
            </w:pPr>
            <w:r w:rsidRPr="00675506">
              <w:rPr>
                <w:color w:val="000000"/>
                <w:sz w:val="18"/>
              </w:rPr>
              <w:t xml:space="preserve">The </w:t>
            </w:r>
            <w:r w:rsidRPr="00675506">
              <w:rPr>
                <w:i/>
                <w:color w:val="000000"/>
                <w:sz w:val="18"/>
              </w:rPr>
              <w:t>multi-part delivery</w:t>
            </w:r>
            <w:r w:rsidRPr="00675506">
              <w:rPr>
                <w:color w:val="000000"/>
                <w:sz w:val="18"/>
              </w:rPr>
              <w:t xml:space="preserve"> option allows subdividing a disclosure into several parts in case of a large volume of traffic data to be transmitted. If this option is implemented, the </w:t>
            </w:r>
            <w:proofErr w:type="spellStart"/>
            <w:r w:rsidRPr="00675506">
              <w:rPr>
                <w:color w:val="000000"/>
                <w:sz w:val="18"/>
              </w:rPr>
              <w:t>ResponseNumber</w:t>
            </w:r>
            <w:proofErr w:type="spellEnd"/>
            <w:r w:rsidRPr="00675506">
              <w:rPr>
                <w:color w:val="000000"/>
                <w:sz w:val="18"/>
              </w:rPr>
              <w:t xml:space="preserve"> parameter must be used. The use and its exact form must be described in the concept.</w:t>
            </w:r>
          </w:p>
          <w:p w14:paraId="24584429" w14:textId="77777777" w:rsidR="00D72A57" w:rsidRPr="00675506" w:rsidRDefault="00D72A57" w:rsidP="00977327">
            <w:pPr>
              <w:spacing w:before="60"/>
              <w:rPr>
                <w:color w:val="000000"/>
                <w:sz w:val="18"/>
              </w:rPr>
            </w:pPr>
            <w:r w:rsidRPr="00675506">
              <w:rPr>
                <w:color w:val="000000"/>
                <w:sz w:val="18"/>
              </w:rPr>
              <w:lastRenderedPageBreak/>
              <w:t>For both options, the following additional requirements apply:</w:t>
            </w:r>
          </w:p>
          <w:p w14:paraId="693BAFBD" w14:textId="77777777" w:rsidR="00D72A57" w:rsidRPr="00675506" w:rsidRDefault="00D72A57" w:rsidP="00977327">
            <w:pPr>
              <w:spacing w:before="60"/>
              <w:ind w:left="214" w:hanging="214"/>
              <w:rPr>
                <w:color w:val="000000"/>
                <w:sz w:val="18"/>
              </w:rPr>
            </w:pPr>
            <w:r w:rsidRPr="00675506">
              <w:rPr>
                <w:color w:val="000000"/>
                <w:sz w:val="18"/>
              </w:rPr>
              <w:t>1.</w:t>
            </w:r>
            <w:r w:rsidRPr="00675506">
              <w:rPr>
                <w:color w:val="000000"/>
                <w:sz w:val="18"/>
              </w:rPr>
              <w:tab/>
              <w:t>The basic obligation incumbent upon telecommunications undertakings under § 96 of the TKG to immediately delete any traffic data not needed after the connection is terminated is not affected.</w:t>
            </w:r>
          </w:p>
          <w:p w14:paraId="31D1C425" w14:textId="77777777" w:rsidR="00D72A57" w:rsidRPr="00675506" w:rsidRDefault="00D72A57" w:rsidP="00977327">
            <w:pPr>
              <w:spacing w:before="60"/>
              <w:ind w:left="214" w:hanging="214"/>
              <w:rPr>
                <w:color w:val="000000"/>
                <w:sz w:val="18"/>
              </w:rPr>
            </w:pPr>
            <w:r w:rsidRPr="00675506">
              <w:rPr>
                <w:color w:val="000000"/>
                <w:sz w:val="18"/>
              </w:rPr>
              <w:t>2.</w:t>
            </w:r>
            <w:r w:rsidRPr="00675506">
              <w:rPr>
                <w:color w:val="000000"/>
                <w:sz w:val="18"/>
              </w:rPr>
              <w:tab/>
              <w:t>The form of the technical procedure shall not give rise to an obligation or entitlement to archive traffic data for longer than the period provided for by § 96 of the TKG.</w:t>
            </w:r>
          </w:p>
        </w:tc>
      </w:tr>
      <w:tr w:rsidR="00D72A57" w:rsidRPr="00675506" w14:paraId="18094424"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63730D98" w14:textId="77777777" w:rsidR="00D72A57" w:rsidRPr="00675506" w:rsidRDefault="00D72A57" w:rsidP="00977327">
            <w:pPr>
              <w:pStyle w:val="TAL"/>
              <w:keepNext w:val="0"/>
              <w:keepLines w:val="0"/>
              <w:spacing w:before="60"/>
              <w:rPr>
                <w:color w:val="000000"/>
              </w:rPr>
            </w:pPr>
            <w:r w:rsidRPr="00675506">
              <w:rPr>
                <w:color w:val="000000"/>
              </w:rPr>
              <w:lastRenderedPageBreak/>
              <w:t>5.5</w:t>
            </w:r>
          </w:p>
        </w:tc>
        <w:tc>
          <w:tcPr>
            <w:tcW w:w="3998" w:type="dxa"/>
            <w:tcBorders>
              <w:top w:val="single" w:sz="4" w:space="0" w:color="auto"/>
              <w:left w:val="single" w:sz="4" w:space="0" w:color="auto"/>
              <w:bottom w:val="single" w:sz="4" w:space="0" w:color="auto"/>
              <w:right w:val="single" w:sz="4" w:space="0" w:color="auto"/>
            </w:tcBorders>
          </w:tcPr>
          <w:p w14:paraId="4FDD65AC" w14:textId="77777777" w:rsidR="00D72A57" w:rsidRPr="00675506" w:rsidRDefault="00D72A57" w:rsidP="00977327">
            <w:pPr>
              <w:spacing w:before="60" w:after="60"/>
              <w:rPr>
                <w:b/>
                <w:bCs/>
                <w:color w:val="000000"/>
                <w:sz w:val="18"/>
              </w:rPr>
            </w:pPr>
            <w:r w:rsidRPr="00675506">
              <w:rPr>
                <w:b/>
                <w:color w:val="000000"/>
                <w:sz w:val="18"/>
              </w:rPr>
              <w:t>HI-A and HI-B addressing</w:t>
            </w:r>
          </w:p>
          <w:p w14:paraId="7B924F12" w14:textId="77777777" w:rsidR="00D72A57" w:rsidRPr="00675506" w:rsidRDefault="00D72A57" w:rsidP="00977327">
            <w:pPr>
              <w:spacing w:before="60" w:after="60"/>
              <w:rPr>
                <w:bCs/>
                <w:color w:val="000000"/>
                <w:sz w:val="18"/>
              </w:rPr>
            </w:pPr>
            <w:r w:rsidRPr="00675506">
              <w:rPr>
                <w:color w:val="000000"/>
                <w:sz w:val="18"/>
              </w:rPr>
              <w:t xml:space="preserve">The </w:t>
            </w:r>
            <w:proofErr w:type="spellStart"/>
            <w:r w:rsidRPr="00675506">
              <w:rPr>
                <w:i/>
                <w:iCs/>
                <w:color w:val="000000"/>
                <w:sz w:val="18"/>
              </w:rPr>
              <w:t>deliveryPointHIB</w:t>
            </w:r>
            <w:proofErr w:type="spellEnd"/>
            <w:r w:rsidRPr="00675506">
              <w:rPr>
                <w:color w:val="000000"/>
                <w:sz w:val="18"/>
              </w:rPr>
              <w:t xml:space="preserve"> field is not used.</w:t>
            </w:r>
          </w:p>
        </w:tc>
        <w:tc>
          <w:tcPr>
            <w:tcW w:w="4395" w:type="dxa"/>
            <w:tcBorders>
              <w:top w:val="single" w:sz="4" w:space="0" w:color="auto"/>
              <w:left w:val="single" w:sz="4" w:space="0" w:color="auto"/>
              <w:bottom w:val="single" w:sz="4" w:space="0" w:color="auto"/>
              <w:right w:val="single" w:sz="4" w:space="0" w:color="auto"/>
            </w:tcBorders>
          </w:tcPr>
          <w:p w14:paraId="36F072B4" w14:textId="77777777" w:rsidR="00D72A57" w:rsidRPr="00675506" w:rsidRDefault="00D72A57" w:rsidP="00977327">
            <w:pPr>
              <w:spacing w:before="60" w:after="60"/>
              <w:rPr>
                <w:b/>
                <w:bCs/>
                <w:color w:val="000000"/>
                <w:sz w:val="18"/>
              </w:rPr>
            </w:pPr>
          </w:p>
          <w:p w14:paraId="416D4552" w14:textId="77777777" w:rsidR="00D72A57" w:rsidRPr="00675506" w:rsidRDefault="00D72A57" w:rsidP="00977327">
            <w:pPr>
              <w:spacing w:before="60" w:after="60"/>
              <w:rPr>
                <w:b/>
                <w:bCs/>
                <w:color w:val="000000"/>
                <w:sz w:val="18"/>
              </w:rPr>
            </w:pPr>
            <w:r w:rsidRPr="00675506">
              <w:rPr>
                <w:color w:val="000000"/>
                <w:sz w:val="18"/>
              </w:rPr>
              <w:t xml:space="preserve">Different IP addresses for a single </w:t>
            </w:r>
            <w:r w:rsidRPr="00675506">
              <w:rPr>
                <w:i/>
                <w:color w:val="000000"/>
                <w:sz w:val="18"/>
              </w:rPr>
              <w:t>Authorized Organization</w:t>
            </w:r>
            <w:r w:rsidRPr="00675506">
              <w:rPr>
                <w:color w:val="000000"/>
                <w:sz w:val="18"/>
              </w:rPr>
              <w:t xml:space="preserve"> within a request and its associated response shall not be permitted, </w:t>
            </w:r>
            <w:proofErr w:type="gramStart"/>
            <w:r w:rsidRPr="00675506">
              <w:rPr>
                <w:color w:val="000000"/>
                <w:sz w:val="18"/>
              </w:rPr>
              <w:t>i.e.</w:t>
            </w:r>
            <w:proofErr w:type="gramEnd"/>
            <w:r w:rsidRPr="00675506">
              <w:rPr>
                <w:color w:val="000000"/>
                <w:sz w:val="18"/>
              </w:rPr>
              <w:t xml:space="preserve"> the source IP address for HI-A and the target IP address for HI-B must be identical.</w:t>
            </w:r>
          </w:p>
        </w:tc>
      </w:tr>
      <w:tr w:rsidR="00D72A57" w:rsidRPr="00675506" w14:paraId="7541F5B2"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3687DB64" w14:textId="77777777" w:rsidR="00D72A57" w:rsidRPr="00675506" w:rsidRDefault="00D72A57" w:rsidP="00977327">
            <w:pPr>
              <w:pStyle w:val="TAL"/>
              <w:keepNext w:val="0"/>
              <w:keepLines w:val="0"/>
              <w:spacing w:before="60"/>
              <w:rPr>
                <w:color w:val="000000"/>
              </w:rPr>
            </w:pPr>
            <w:r w:rsidRPr="00675506">
              <w:rPr>
                <w:color w:val="000000"/>
              </w:rPr>
              <w:t>6.1.2</w:t>
            </w:r>
          </w:p>
        </w:tc>
        <w:tc>
          <w:tcPr>
            <w:tcW w:w="3998" w:type="dxa"/>
            <w:tcBorders>
              <w:top w:val="single" w:sz="4" w:space="0" w:color="auto"/>
              <w:left w:val="single" w:sz="4" w:space="0" w:color="auto"/>
              <w:bottom w:val="single" w:sz="4" w:space="0" w:color="auto"/>
              <w:right w:val="single" w:sz="4" w:space="0" w:color="auto"/>
            </w:tcBorders>
          </w:tcPr>
          <w:p w14:paraId="14F85BA7" w14:textId="77777777" w:rsidR="00D72A57" w:rsidRPr="00675506" w:rsidRDefault="00D72A57" w:rsidP="00977327">
            <w:pPr>
              <w:spacing w:before="60" w:after="60"/>
              <w:rPr>
                <w:b/>
                <w:bCs/>
                <w:color w:val="000000"/>
                <w:sz w:val="18"/>
              </w:rPr>
            </w:pPr>
            <w:proofErr w:type="spellStart"/>
            <w:r w:rsidRPr="00675506">
              <w:rPr>
                <w:b/>
                <w:color w:val="000000"/>
                <w:sz w:val="18"/>
              </w:rPr>
              <w:t>RequestID</w:t>
            </w:r>
            <w:proofErr w:type="spellEnd"/>
            <w:r w:rsidRPr="00675506">
              <w:rPr>
                <w:b/>
                <w:color w:val="000000"/>
                <w:sz w:val="18"/>
              </w:rPr>
              <w:t xml:space="preserve"> field specification</w:t>
            </w:r>
          </w:p>
          <w:p w14:paraId="16E0E4B8" w14:textId="77777777" w:rsidR="00D72A57" w:rsidRPr="00675506" w:rsidRDefault="00D72A57" w:rsidP="00977327">
            <w:pPr>
              <w:spacing w:before="60" w:after="60"/>
              <w:rPr>
                <w:bCs/>
                <w:color w:val="000000"/>
                <w:sz w:val="18"/>
              </w:rPr>
            </w:pPr>
            <w:r w:rsidRPr="00675506">
              <w:rPr>
                <w:color w:val="000000"/>
                <w:sz w:val="18"/>
              </w:rPr>
              <w:t xml:space="preserve">The required </w:t>
            </w:r>
            <w:r w:rsidRPr="00675506">
              <w:rPr>
                <w:i/>
                <w:color w:val="000000"/>
                <w:sz w:val="18"/>
              </w:rPr>
              <w:t>Authorized Organization Code</w:t>
            </w:r>
            <w:r w:rsidRPr="00675506">
              <w:rPr>
                <w:color w:val="000000"/>
                <w:sz w:val="18"/>
              </w:rPr>
              <w:t xml:space="preserve"> identifier of the authorised agency will be allocated by the Federal Network Agency.</w:t>
            </w:r>
          </w:p>
          <w:p w14:paraId="4CB33285" w14:textId="77777777" w:rsidR="00D72A57" w:rsidRPr="00675506" w:rsidRDefault="00D72A57" w:rsidP="00977327">
            <w:pPr>
              <w:spacing w:before="60" w:after="60"/>
              <w:rPr>
                <w:bCs/>
                <w:color w:val="000000"/>
                <w:sz w:val="18"/>
              </w:rPr>
            </w:pPr>
          </w:p>
          <w:p w14:paraId="11A603B1" w14:textId="77777777" w:rsidR="00D72A57" w:rsidRPr="00675506" w:rsidRDefault="00D72A57" w:rsidP="00977327">
            <w:pPr>
              <w:spacing w:before="60" w:after="60"/>
              <w:rPr>
                <w:bCs/>
                <w:color w:val="000000"/>
                <w:sz w:val="18"/>
              </w:rPr>
            </w:pPr>
            <w:r w:rsidRPr="00675506">
              <w:rPr>
                <w:color w:val="000000"/>
                <w:sz w:val="18"/>
              </w:rPr>
              <w:t xml:space="preserve">If the authorised agency fails to receive an ACK message for a transmitted request, it may resend the same request with the same </w:t>
            </w:r>
            <w:proofErr w:type="spellStart"/>
            <w:r w:rsidRPr="00675506">
              <w:rPr>
                <w:i/>
                <w:color w:val="000000"/>
                <w:sz w:val="18"/>
              </w:rPr>
              <w:t>RequestNumber</w:t>
            </w:r>
            <w:proofErr w:type="spellEnd"/>
            <w:r w:rsidRPr="00675506">
              <w:rPr>
                <w:color w:val="000000"/>
                <w:sz w:val="18"/>
              </w:rPr>
              <w:t>. This procedure is described in Section 2.2.2.5 of this TR TKÜV.</w:t>
            </w:r>
          </w:p>
        </w:tc>
        <w:tc>
          <w:tcPr>
            <w:tcW w:w="4395" w:type="dxa"/>
            <w:tcBorders>
              <w:top w:val="single" w:sz="4" w:space="0" w:color="auto"/>
              <w:left w:val="single" w:sz="4" w:space="0" w:color="auto"/>
              <w:bottom w:val="single" w:sz="4" w:space="0" w:color="auto"/>
              <w:right w:val="single" w:sz="4" w:space="0" w:color="auto"/>
            </w:tcBorders>
          </w:tcPr>
          <w:p w14:paraId="28E85BF1" w14:textId="77777777" w:rsidR="00D72A57" w:rsidRPr="00675506" w:rsidRDefault="00D72A57" w:rsidP="00977327">
            <w:pPr>
              <w:spacing w:before="60" w:after="60"/>
              <w:rPr>
                <w:b/>
                <w:bCs/>
                <w:color w:val="000000"/>
                <w:sz w:val="18"/>
              </w:rPr>
            </w:pPr>
          </w:p>
          <w:p w14:paraId="751C00B1" w14:textId="65FCA332" w:rsidR="00D72A57" w:rsidRPr="00675506" w:rsidRDefault="00D72A57" w:rsidP="00977327">
            <w:pPr>
              <w:spacing w:before="60"/>
              <w:rPr>
                <w:bCs/>
                <w:color w:val="000000"/>
                <w:sz w:val="18"/>
              </w:rPr>
            </w:pPr>
            <w:r w:rsidRPr="00675506">
              <w:rPr>
                <w:color w:val="000000"/>
                <w:sz w:val="18"/>
              </w:rPr>
              <w:t>The Authorized Organization Code of the authorised agency corresponds to the authorised agency ID assigned as a unique reference number for surveillance measures (see in this regard Appendix X.2 of the TR TKÜV).</w:t>
            </w:r>
          </w:p>
          <w:p w14:paraId="4E5385D4" w14:textId="77777777" w:rsidR="00D72A57" w:rsidRPr="00675506" w:rsidRDefault="00D72A57" w:rsidP="00977327">
            <w:pPr>
              <w:spacing w:before="60"/>
              <w:rPr>
                <w:color w:val="000000"/>
                <w:sz w:val="18"/>
              </w:rPr>
            </w:pPr>
            <w:r w:rsidRPr="00675506">
              <w:rPr>
                <w:color w:val="000000"/>
                <w:sz w:val="18"/>
              </w:rPr>
              <w:t xml:space="preserve">Acknowledgement of duplicate </w:t>
            </w:r>
            <w:proofErr w:type="spellStart"/>
            <w:r w:rsidRPr="00675506">
              <w:rPr>
                <w:i/>
                <w:color w:val="000000"/>
                <w:sz w:val="18"/>
              </w:rPr>
              <w:t>RequestNumbers</w:t>
            </w:r>
            <w:proofErr w:type="spellEnd"/>
            <w:r w:rsidRPr="00675506">
              <w:rPr>
                <w:color w:val="000000"/>
                <w:sz w:val="18"/>
              </w:rPr>
              <w:t xml:space="preserve"> by the subject is limited to the information available to him/her. It does not mandate a violation of obligations to delete data under privacy laws.</w:t>
            </w:r>
          </w:p>
        </w:tc>
      </w:tr>
      <w:tr w:rsidR="00D72A57" w:rsidRPr="00675506" w14:paraId="568B40E2"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7E7BAC24" w14:textId="77777777" w:rsidR="00D72A57" w:rsidRPr="00675506" w:rsidRDefault="00D72A57" w:rsidP="00977327">
            <w:pPr>
              <w:pStyle w:val="TAL"/>
              <w:keepNext w:val="0"/>
              <w:keepLines w:val="0"/>
              <w:spacing w:before="60"/>
              <w:rPr>
                <w:color w:val="000000"/>
              </w:rPr>
            </w:pPr>
            <w:r w:rsidRPr="00675506">
              <w:rPr>
                <w:color w:val="000000"/>
              </w:rPr>
              <w:t>6.1.3</w:t>
            </w:r>
          </w:p>
        </w:tc>
        <w:tc>
          <w:tcPr>
            <w:tcW w:w="3998" w:type="dxa"/>
            <w:tcBorders>
              <w:top w:val="single" w:sz="4" w:space="0" w:color="auto"/>
              <w:left w:val="single" w:sz="4" w:space="0" w:color="auto"/>
              <w:bottom w:val="single" w:sz="4" w:space="0" w:color="auto"/>
              <w:right w:val="single" w:sz="4" w:space="0" w:color="auto"/>
            </w:tcBorders>
          </w:tcPr>
          <w:p w14:paraId="6987D24B" w14:textId="77777777" w:rsidR="00D72A57" w:rsidRPr="00675506" w:rsidRDefault="00D72A57" w:rsidP="00977327">
            <w:pPr>
              <w:spacing w:before="60" w:after="60"/>
              <w:rPr>
                <w:b/>
                <w:bCs/>
                <w:color w:val="000000"/>
                <w:sz w:val="18"/>
              </w:rPr>
            </w:pPr>
            <w:r w:rsidRPr="00675506">
              <w:rPr>
                <w:b/>
                <w:color w:val="000000"/>
                <w:sz w:val="18"/>
              </w:rPr>
              <w:t>CSP Identifiers</w:t>
            </w:r>
          </w:p>
          <w:p w14:paraId="1A9B72C5" w14:textId="77777777" w:rsidR="00D72A57" w:rsidRPr="00675506" w:rsidRDefault="00D72A57" w:rsidP="00977327">
            <w:pPr>
              <w:spacing w:before="60" w:after="60"/>
              <w:rPr>
                <w:bCs/>
                <w:color w:val="000000"/>
                <w:sz w:val="18"/>
              </w:rPr>
            </w:pPr>
            <w:r w:rsidRPr="00675506">
              <w:rPr>
                <w:color w:val="000000"/>
                <w:sz w:val="18"/>
              </w:rPr>
              <w:t>The required identifiers of the subject, CSP ID and Third Party CSP ID, will be allocated by the Federal Network Agency.</w:t>
            </w:r>
          </w:p>
        </w:tc>
        <w:tc>
          <w:tcPr>
            <w:tcW w:w="4395" w:type="dxa"/>
            <w:tcBorders>
              <w:top w:val="single" w:sz="4" w:space="0" w:color="auto"/>
              <w:left w:val="single" w:sz="4" w:space="0" w:color="auto"/>
              <w:bottom w:val="single" w:sz="4" w:space="0" w:color="auto"/>
              <w:right w:val="single" w:sz="4" w:space="0" w:color="auto"/>
            </w:tcBorders>
          </w:tcPr>
          <w:p w14:paraId="588EBC24" w14:textId="77777777" w:rsidR="00D72A57" w:rsidRPr="00675506" w:rsidRDefault="00D72A57" w:rsidP="00977327">
            <w:pPr>
              <w:spacing w:before="60" w:after="60"/>
              <w:rPr>
                <w:bCs/>
                <w:color w:val="000000"/>
                <w:sz w:val="18"/>
              </w:rPr>
            </w:pPr>
          </w:p>
          <w:p w14:paraId="76D4A357" w14:textId="77777777" w:rsidR="00D72A57" w:rsidRPr="00675506" w:rsidRDefault="00D72A57" w:rsidP="00977327">
            <w:pPr>
              <w:spacing w:before="60" w:after="60"/>
              <w:rPr>
                <w:bCs/>
                <w:color w:val="000000"/>
                <w:sz w:val="18"/>
              </w:rPr>
            </w:pPr>
            <w:r w:rsidRPr="00675506">
              <w:rPr>
                <w:color w:val="000000"/>
                <w:sz w:val="18"/>
              </w:rPr>
              <w:t>The CSP ID of the obligated party matches the Operator ID allocated as part of the obligation under Part A and/or Part B of this TR TKÜV.</w:t>
            </w:r>
          </w:p>
        </w:tc>
      </w:tr>
      <w:tr w:rsidR="00D72A57" w:rsidRPr="00675506" w14:paraId="23FA1B7F"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3744F6BE" w14:textId="77777777" w:rsidR="00D72A57" w:rsidRPr="00675506" w:rsidRDefault="00D72A57" w:rsidP="00977327">
            <w:pPr>
              <w:pStyle w:val="TAL"/>
              <w:keepNext w:val="0"/>
              <w:keepLines w:val="0"/>
              <w:spacing w:before="60"/>
              <w:rPr>
                <w:color w:val="000000"/>
              </w:rPr>
            </w:pPr>
            <w:r w:rsidRPr="00675506">
              <w:rPr>
                <w:color w:val="000000"/>
              </w:rPr>
              <w:t>6.1.4</w:t>
            </w:r>
          </w:p>
        </w:tc>
        <w:tc>
          <w:tcPr>
            <w:tcW w:w="3998" w:type="dxa"/>
            <w:tcBorders>
              <w:top w:val="single" w:sz="4" w:space="0" w:color="auto"/>
              <w:left w:val="single" w:sz="4" w:space="0" w:color="auto"/>
              <w:bottom w:val="single" w:sz="4" w:space="0" w:color="auto"/>
              <w:right w:val="single" w:sz="4" w:space="0" w:color="auto"/>
            </w:tcBorders>
          </w:tcPr>
          <w:p w14:paraId="6BBAAC4A" w14:textId="77777777" w:rsidR="00D72A57" w:rsidRPr="00675506" w:rsidRDefault="00D72A57" w:rsidP="00977327">
            <w:pPr>
              <w:spacing w:before="60" w:after="60"/>
              <w:rPr>
                <w:b/>
                <w:bCs/>
                <w:color w:val="000000"/>
                <w:sz w:val="18"/>
              </w:rPr>
            </w:pPr>
            <w:r w:rsidRPr="00675506">
              <w:rPr>
                <w:b/>
                <w:color w:val="000000"/>
                <w:sz w:val="18"/>
              </w:rPr>
              <w:t>Timestamp</w:t>
            </w:r>
          </w:p>
          <w:p w14:paraId="737087D8" w14:textId="77777777" w:rsidR="00D72A57" w:rsidRPr="00675506" w:rsidRDefault="00D72A57" w:rsidP="00977327">
            <w:pPr>
              <w:spacing w:before="60" w:after="60"/>
              <w:rPr>
                <w:b/>
                <w:bCs/>
                <w:color w:val="000000"/>
                <w:sz w:val="18"/>
              </w:rPr>
            </w:pPr>
            <w:r w:rsidRPr="00675506">
              <w:rPr>
                <w:color w:val="000000"/>
                <w:sz w:val="18"/>
              </w:rPr>
              <w:t>The limitations under Section 2.2.3.1 of this TR TKÜV shall apply.</w:t>
            </w:r>
          </w:p>
        </w:tc>
        <w:tc>
          <w:tcPr>
            <w:tcW w:w="4395" w:type="dxa"/>
            <w:tcBorders>
              <w:top w:val="single" w:sz="4" w:space="0" w:color="auto"/>
              <w:left w:val="single" w:sz="4" w:space="0" w:color="auto"/>
              <w:bottom w:val="single" w:sz="4" w:space="0" w:color="auto"/>
              <w:right w:val="single" w:sz="4" w:space="0" w:color="auto"/>
            </w:tcBorders>
          </w:tcPr>
          <w:p w14:paraId="3F185823" w14:textId="77777777" w:rsidR="00D72A57" w:rsidRPr="00675506" w:rsidRDefault="00D72A57" w:rsidP="00977327">
            <w:pPr>
              <w:rPr>
                <w:color w:val="000000"/>
                <w:sz w:val="18"/>
              </w:rPr>
            </w:pPr>
          </w:p>
        </w:tc>
      </w:tr>
      <w:tr w:rsidR="00D72A57" w:rsidRPr="00675506" w14:paraId="504D9CAA"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4CFD9660" w14:textId="77777777" w:rsidR="00D72A57" w:rsidRPr="00675506" w:rsidRDefault="00D72A57" w:rsidP="00977327">
            <w:pPr>
              <w:pStyle w:val="TAL"/>
              <w:keepNext w:val="0"/>
              <w:keepLines w:val="0"/>
              <w:spacing w:before="60"/>
              <w:rPr>
                <w:color w:val="000000"/>
              </w:rPr>
            </w:pPr>
            <w:r w:rsidRPr="00675506">
              <w:rPr>
                <w:color w:val="000000"/>
              </w:rPr>
              <w:t>6.3.1</w:t>
            </w:r>
            <w:r w:rsidRPr="00675506">
              <w:rPr>
                <w:color w:val="000000"/>
              </w:rPr>
              <w:br/>
              <w:t>6.3.2</w:t>
            </w:r>
          </w:p>
        </w:tc>
        <w:tc>
          <w:tcPr>
            <w:tcW w:w="3998" w:type="dxa"/>
            <w:tcBorders>
              <w:top w:val="single" w:sz="4" w:space="0" w:color="auto"/>
              <w:left w:val="single" w:sz="4" w:space="0" w:color="auto"/>
              <w:bottom w:val="single" w:sz="4" w:space="0" w:color="auto"/>
              <w:right w:val="single" w:sz="4" w:space="0" w:color="auto"/>
            </w:tcBorders>
          </w:tcPr>
          <w:p w14:paraId="377EC667" w14:textId="77777777" w:rsidR="00D72A57" w:rsidRPr="00675506" w:rsidRDefault="00D72A57" w:rsidP="00977327">
            <w:pPr>
              <w:spacing w:before="60" w:after="60"/>
              <w:rPr>
                <w:b/>
                <w:bCs/>
                <w:color w:val="000000"/>
                <w:sz w:val="18"/>
              </w:rPr>
            </w:pPr>
            <w:r w:rsidRPr="00675506">
              <w:rPr>
                <w:b/>
                <w:color w:val="000000"/>
                <w:sz w:val="18"/>
              </w:rPr>
              <w:t>Information contained within a request</w:t>
            </w:r>
          </w:p>
          <w:p w14:paraId="158E3BFB" w14:textId="77777777" w:rsidR="00D72A57" w:rsidRPr="00675506" w:rsidRDefault="00D72A57" w:rsidP="00977327">
            <w:pPr>
              <w:spacing w:before="60" w:after="60"/>
              <w:rPr>
                <w:bCs/>
                <w:color w:val="000000"/>
                <w:sz w:val="18"/>
              </w:rPr>
            </w:pPr>
            <w:r w:rsidRPr="00675506">
              <w:rPr>
                <w:color w:val="000000"/>
                <w:sz w:val="18"/>
              </w:rPr>
              <w:t>Identifiers shall be requested with equals.</w:t>
            </w:r>
            <w:r w:rsidRPr="00675506">
              <w:rPr>
                <w:color w:val="000000"/>
                <w:sz w:val="18"/>
              </w:rPr>
              <w:br/>
              <w:t>The range parameters</w:t>
            </w:r>
            <w:r w:rsidRPr="00675506">
              <w:rPr>
                <w:i/>
                <w:color w:val="000000"/>
                <w:sz w:val="18"/>
              </w:rPr>
              <w:t xml:space="preserve"> </w:t>
            </w:r>
            <w:proofErr w:type="spellStart"/>
            <w:r w:rsidRPr="00675506">
              <w:rPr>
                <w:i/>
                <w:color w:val="000000"/>
                <w:sz w:val="18"/>
              </w:rPr>
              <w:t>lessThanOrEqualTo</w:t>
            </w:r>
            <w:proofErr w:type="spellEnd"/>
            <w:r w:rsidRPr="00675506">
              <w:rPr>
                <w:color w:val="000000"/>
                <w:sz w:val="18"/>
              </w:rPr>
              <w:t xml:space="preserve"> and </w:t>
            </w:r>
            <w:proofErr w:type="spellStart"/>
            <w:r w:rsidRPr="00675506">
              <w:rPr>
                <w:i/>
                <w:color w:val="000000"/>
                <w:sz w:val="18"/>
              </w:rPr>
              <w:t>greaterThanOrEqualTo</w:t>
            </w:r>
            <w:proofErr w:type="spellEnd"/>
            <w:r w:rsidRPr="00675506">
              <w:rPr>
                <w:color w:val="000000"/>
                <w:sz w:val="18"/>
              </w:rPr>
              <w:t xml:space="preserve"> are to be used only for timestamps.</w:t>
            </w:r>
          </w:p>
        </w:tc>
        <w:tc>
          <w:tcPr>
            <w:tcW w:w="4395" w:type="dxa"/>
            <w:tcBorders>
              <w:top w:val="single" w:sz="4" w:space="0" w:color="auto"/>
              <w:left w:val="single" w:sz="4" w:space="0" w:color="auto"/>
              <w:bottom w:val="single" w:sz="4" w:space="0" w:color="auto"/>
              <w:right w:val="single" w:sz="4" w:space="0" w:color="auto"/>
            </w:tcBorders>
          </w:tcPr>
          <w:p w14:paraId="0C9FC881" w14:textId="77777777" w:rsidR="00D72A57" w:rsidRPr="00675506" w:rsidRDefault="00D72A57" w:rsidP="00977327">
            <w:pPr>
              <w:rPr>
                <w:color w:val="000000"/>
                <w:sz w:val="18"/>
              </w:rPr>
            </w:pPr>
          </w:p>
          <w:p w14:paraId="68DBB8CE" w14:textId="77777777" w:rsidR="00D72A57" w:rsidRPr="00675506" w:rsidRDefault="00D72A57" w:rsidP="00977327">
            <w:pPr>
              <w:rPr>
                <w:color w:val="000000"/>
                <w:sz w:val="18"/>
              </w:rPr>
            </w:pPr>
            <w:r w:rsidRPr="00675506">
              <w:rPr>
                <w:color w:val="000000"/>
                <w:sz w:val="18"/>
              </w:rPr>
              <w:t>The following shall not be used:</w:t>
            </w:r>
            <w:r w:rsidRPr="00675506">
              <w:rPr>
                <w:color w:val="000000"/>
                <w:sz w:val="18"/>
              </w:rPr>
              <w:br/>
            </w:r>
            <w:proofErr w:type="spellStart"/>
            <w:r w:rsidRPr="00675506">
              <w:rPr>
                <w:color w:val="000000"/>
                <w:sz w:val="18"/>
              </w:rPr>
              <w:t>n</w:t>
            </w:r>
            <w:r w:rsidRPr="00675506">
              <w:rPr>
                <w:i/>
                <w:iCs/>
                <w:color w:val="000000"/>
                <w:sz w:val="18"/>
              </w:rPr>
              <w:t>otEqualTo</w:t>
            </w:r>
            <w:proofErr w:type="spellEnd"/>
            <w:r w:rsidRPr="00675506">
              <w:rPr>
                <w:i/>
                <w:iCs/>
                <w:color w:val="000000"/>
                <w:sz w:val="18"/>
              </w:rPr>
              <w:t xml:space="preserve">, </w:t>
            </w:r>
            <w:proofErr w:type="spellStart"/>
            <w:r w:rsidRPr="00675506">
              <w:rPr>
                <w:i/>
                <w:iCs/>
                <w:color w:val="000000"/>
                <w:sz w:val="18"/>
              </w:rPr>
              <w:t>lessThan</w:t>
            </w:r>
            <w:proofErr w:type="spellEnd"/>
            <w:r w:rsidRPr="00675506">
              <w:rPr>
                <w:i/>
                <w:iCs/>
                <w:color w:val="000000"/>
                <w:sz w:val="18"/>
              </w:rPr>
              <w:t xml:space="preserve">, </w:t>
            </w:r>
            <w:proofErr w:type="spellStart"/>
            <w:r w:rsidRPr="00675506">
              <w:rPr>
                <w:i/>
                <w:iCs/>
                <w:color w:val="000000"/>
                <w:sz w:val="18"/>
              </w:rPr>
              <w:t>greaterThan</w:t>
            </w:r>
            <w:proofErr w:type="spellEnd"/>
            <w:r w:rsidRPr="00675506">
              <w:rPr>
                <w:i/>
                <w:iCs/>
                <w:color w:val="000000"/>
                <w:sz w:val="18"/>
              </w:rPr>
              <w:t xml:space="preserve">, </w:t>
            </w:r>
            <w:proofErr w:type="spellStart"/>
            <w:r w:rsidRPr="00675506">
              <w:rPr>
                <w:i/>
                <w:iCs/>
                <w:color w:val="000000"/>
                <w:sz w:val="18"/>
              </w:rPr>
              <w:t>startsWith</w:t>
            </w:r>
            <w:proofErr w:type="spellEnd"/>
            <w:r w:rsidRPr="00675506">
              <w:rPr>
                <w:i/>
                <w:iCs/>
                <w:color w:val="000000"/>
                <w:sz w:val="18"/>
              </w:rPr>
              <w:t xml:space="preserve">, </w:t>
            </w:r>
            <w:proofErr w:type="spellStart"/>
            <w:r w:rsidRPr="00675506">
              <w:rPr>
                <w:i/>
                <w:iCs/>
                <w:color w:val="000000"/>
                <w:sz w:val="18"/>
              </w:rPr>
              <w:t>endsWith</w:t>
            </w:r>
            <w:proofErr w:type="spellEnd"/>
            <w:r w:rsidRPr="00675506">
              <w:rPr>
                <w:i/>
                <w:iCs/>
                <w:color w:val="000000"/>
                <w:sz w:val="18"/>
              </w:rPr>
              <w:t xml:space="preserve">, </w:t>
            </w:r>
            <w:proofErr w:type="spellStart"/>
            <w:r w:rsidRPr="00675506">
              <w:rPr>
                <w:i/>
                <w:iCs/>
                <w:color w:val="000000"/>
                <w:sz w:val="18"/>
              </w:rPr>
              <w:t>isAMemberOf</w:t>
            </w:r>
            <w:proofErr w:type="spellEnd"/>
          </w:p>
        </w:tc>
      </w:tr>
      <w:tr w:rsidR="00D72A57" w:rsidRPr="00675506" w14:paraId="2DE9C246"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4C7FF9D4" w14:textId="77777777" w:rsidR="00D72A57" w:rsidRPr="00675506" w:rsidRDefault="00D72A57" w:rsidP="00977327">
            <w:pPr>
              <w:pStyle w:val="TAL"/>
              <w:keepNext w:val="0"/>
              <w:keepLines w:val="0"/>
              <w:spacing w:before="60"/>
              <w:rPr>
                <w:color w:val="000000"/>
              </w:rPr>
            </w:pPr>
            <w:r w:rsidRPr="00675506">
              <w:rPr>
                <w:color w:val="000000"/>
              </w:rPr>
              <w:t>6.3.3</w:t>
            </w:r>
          </w:p>
        </w:tc>
        <w:tc>
          <w:tcPr>
            <w:tcW w:w="3998" w:type="dxa"/>
            <w:tcBorders>
              <w:top w:val="single" w:sz="4" w:space="0" w:color="auto"/>
              <w:left w:val="single" w:sz="4" w:space="0" w:color="auto"/>
              <w:bottom w:val="single" w:sz="4" w:space="0" w:color="auto"/>
              <w:right w:val="single" w:sz="4" w:space="0" w:color="auto"/>
            </w:tcBorders>
          </w:tcPr>
          <w:p w14:paraId="64A00C36" w14:textId="77777777" w:rsidR="00D72A57" w:rsidRPr="00675506" w:rsidRDefault="00D72A57" w:rsidP="00977327">
            <w:pPr>
              <w:spacing w:before="60" w:after="60"/>
              <w:rPr>
                <w:b/>
                <w:bCs/>
                <w:color w:val="000000"/>
                <w:sz w:val="18"/>
              </w:rPr>
            </w:pPr>
            <w:r w:rsidRPr="00675506">
              <w:rPr>
                <w:b/>
                <w:color w:val="000000"/>
                <w:sz w:val="18"/>
              </w:rPr>
              <w:t>Additional information in requests</w:t>
            </w:r>
          </w:p>
          <w:p w14:paraId="6B01576B" w14:textId="77777777" w:rsidR="00D72A57" w:rsidRPr="00675506" w:rsidRDefault="00D72A57" w:rsidP="00977327">
            <w:pPr>
              <w:spacing w:before="60" w:after="60"/>
              <w:rPr>
                <w:bCs/>
                <w:color w:val="000000"/>
                <w:sz w:val="18"/>
              </w:rPr>
            </w:pPr>
            <w:r w:rsidRPr="00675506">
              <w:rPr>
                <w:color w:val="000000"/>
                <w:sz w:val="18"/>
              </w:rPr>
              <w:t>All requests shall have the same priority.</w:t>
            </w:r>
            <w:r w:rsidRPr="00675506">
              <w:rPr>
                <w:color w:val="000000"/>
                <w:sz w:val="18"/>
              </w:rPr>
              <w:br/>
              <w:t xml:space="preserve">The </w:t>
            </w:r>
            <w:proofErr w:type="spellStart"/>
            <w:r w:rsidRPr="00675506">
              <w:rPr>
                <w:color w:val="000000"/>
                <w:sz w:val="18"/>
              </w:rPr>
              <w:t>MaxHits</w:t>
            </w:r>
            <w:proofErr w:type="spellEnd"/>
            <w:r w:rsidRPr="00675506">
              <w:rPr>
                <w:color w:val="000000"/>
                <w:sz w:val="18"/>
              </w:rPr>
              <w:t> parameter shall not be used.</w:t>
            </w:r>
          </w:p>
        </w:tc>
        <w:tc>
          <w:tcPr>
            <w:tcW w:w="4395" w:type="dxa"/>
            <w:tcBorders>
              <w:top w:val="single" w:sz="4" w:space="0" w:color="auto"/>
              <w:left w:val="single" w:sz="4" w:space="0" w:color="auto"/>
              <w:bottom w:val="single" w:sz="4" w:space="0" w:color="auto"/>
              <w:right w:val="single" w:sz="4" w:space="0" w:color="auto"/>
            </w:tcBorders>
          </w:tcPr>
          <w:p w14:paraId="2D83A1FA" w14:textId="77777777" w:rsidR="00D72A57" w:rsidRPr="00675506" w:rsidRDefault="00D72A57" w:rsidP="00977327">
            <w:pPr>
              <w:rPr>
                <w:color w:val="000000"/>
                <w:sz w:val="18"/>
              </w:rPr>
            </w:pPr>
          </w:p>
        </w:tc>
      </w:tr>
      <w:tr w:rsidR="00D72A57" w:rsidRPr="00675506" w14:paraId="35442693"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7BCEB1B8" w14:textId="77777777" w:rsidR="00D72A57" w:rsidRPr="00675506" w:rsidRDefault="00D72A57" w:rsidP="00977327">
            <w:pPr>
              <w:pStyle w:val="TAL"/>
              <w:keepNext w:val="0"/>
              <w:keepLines w:val="0"/>
              <w:spacing w:before="60"/>
              <w:rPr>
                <w:color w:val="000000"/>
              </w:rPr>
            </w:pPr>
            <w:r w:rsidRPr="00675506">
              <w:rPr>
                <w:color w:val="000000"/>
              </w:rPr>
              <w:t>6.4</w:t>
            </w:r>
          </w:p>
        </w:tc>
        <w:tc>
          <w:tcPr>
            <w:tcW w:w="3998" w:type="dxa"/>
            <w:tcBorders>
              <w:top w:val="single" w:sz="4" w:space="0" w:color="auto"/>
              <w:left w:val="single" w:sz="4" w:space="0" w:color="auto"/>
              <w:bottom w:val="single" w:sz="4" w:space="0" w:color="auto"/>
              <w:right w:val="single" w:sz="4" w:space="0" w:color="auto"/>
            </w:tcBorders>
          </w:tcPr>
          <w:p w14:paraId="4384EC2F" w14:textId="77777777" w:rsidR="00D72A57" w:rsidRPr="00675506" w:rsidRDefault="00D72A57" w:rsidP="00977327">
            <w:pPr>
              <w:spacing w:before="60" w:after="60"/>
              <w:rPr>
                <w:b/>
                <w:bCs/>
                <w:color w:val="000000"/>
                <w:sz w:val="18"/>
              </w:rPr>
            </w:pPr>
            <w:r w:rsidRPr="00675506">
              <w:rPr>
                <w:b/>
                <w:color w:val="000000"/>
                <w:sz w:val="18"/>
              </w:rPr>
              <w:t>Error messages</w:t>
            </w:r>
          </w:p>
          <w:p w14:paraId="5D65A927" w14:textId="77777777" w:rsidR="00D72A57" w:rsidRPr="00675506" w:rsidRDefault="00D72A57" w:rsidP="00977327">
            <w:pPr>
              <w:spacing w:before="60" w:after="60"/>
              <w:rPr>
                <w:bCs/>
                <w:color w:val="000000"/>
                <w:sz w:val="18"/>
              </w:rPr>
            </w:pPr>
            <w:r w:rsidRPr="00675506">
              <w:rPr>
                <w:color w:val="000000"/>
                <w:sz w:val="18"/>
              </w:rPr>
              <w:t>Error message must be clear. In the case of version conflicts, for example, the error messages must at least contain the expected version.</w:t>
            </w:r>
          </w:p>
        </w:tc>
        <w:tc>
          <w:tcPr>
            <w:tcW w:w="4395" w:type="dxa"/>
            <w:tcBorders>
              <w:top w:val="single" w:sz="4" w:space="0" w:color="auto"/>
              <w:left w:val="single" w:sz="4" w:space="0" w:color="auto"/>
              <w:bottom w:val="single" w:sz="4" w:space="0" w:color="auto"/>
              <w:right w:val="single" w:sz="4" w:space="0" w:color="auto"/>
            </w:tcBorders>
          </w:tcPr>
          <w:p w14:paraId="20173475" w14:textId="77777777" w:rsidR="00D72A57" w:rsidRPr="00675506" w:rsidRDefault="00D72A57" w:rsidP="00977327">
            <w:pPr>
              <w:rPr>
                <w:color w:val="000000"/>
                <w:sz w:val="18"/>
              </w:rPr>
            </w:pPr>
          </w:p>
        </w:tc>
      </w:tr>
      <w:tr w:rsidR="00D72A57" w:rsidRPr="00675506" w14:paraId="29FF255A"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1288A67A" w14:textId="77777777" w:rsidR="00D72A57" w:rsidRPr="00675506" w:rsidRDefault="00D72A57" w:rsidP="00977327">
            <w:pPr>
              <w:pStyle w:val="TAL"/>
              <w:keepNext w:val="0"/>
              <w:keepLines w:val="0"/>
              <w:spacing w:before="60"/>
              <w:rPr>
                <w:color w:val="000000"/>
              </w:rPr>
            </w:pPr>
            <w:r w:rsidRPr="00675506">
              <w:rPr>
                <w:color w:val="000000"/>
              </w:rPr>
              <w:t>7</w:t>
            </w:r>
          </w:p>
        </w:tc>
        <w:tc>
          <w:tcPr>
            <w:tcW w:w="3998" w:type="dxa"/>
            <w:tcBorders>
              <w:top w:val="single" w:sz="4" w:space="0" w:color="auto"/>
              <w:left w:val="single" w:sz="4" w:space="0" w:color="auto"/>
              <w:bottom w:val="single" w:sz="4" w:space="0" w:color="auto"/>
              <w:right w:val="single" w:sz="4" w:space="0" w:color="auto"/>
            </w:tcBorders>
          </w:tcPr>
          <w:p w14:paraId="1F675E54" w14:textId="77777777" w:rsidR="00D72A57" w:rsidRPr="00675506" w:rsidRDefault="00D72A57" w:rsidP="00977327">
            <w:pPr>
              <w:spacing w:before="60" w:after="60"/>
              <w:rPr>
                <w:b/>
                <w:bCs/>
                <w:color w:val="000000"/>
                <w:sz w:val="18"/>
              </w:rPr>
            </w:pPr>
            <w:r w:rsidRPr="00675506">
              <w:rPr>
                <w:b/>
                <w:color w:val="000000"/>
                <w:sz w:val="18"/>
              </w:rPr>
              <w:t>Data exchange techniques</w:t>
            </w:r>
          </w:p>
          <w:p w14:paraId="5B9A8558" w14:textId="77777777" w:rsidR="00D72A57" w:rsidRPr="00675506" w:rsidRDefault="00D72A57" w:rsidP="00977327">
            <w:pPr>
              <w:spacing w:before="60" w:after="60"/>
              <w:rPr>
                <w:bCs/>
                <w:color w:val="000000"/>
                <w:sz w:val="18"/>
              </w:rPr>
            </w:pPr>
            <w:r w:rsidRPr="00675506">
              <w:rPr>
                <w:color w:val="000000"/>
                <w:sz w:val="18"/>
              </w:rPr>
              <w:t>XML/HTTP shall be used as the transmission mechanism. Transmission shall occur over the public Internet using a VPN in accordance with Appendix A-2.</w:t>
            </w:r>
          </w:p>
        </w:tc>
        <w:tc>
          <w:tcPr>
            <w:tcW w:w="4395" w:type="dxa"/>
            <w:tcBorders>
              <w:top w:val="single" w:sz="4" w:space="0" w:color="auto"/>
              <w:left w:val="single" w:sz="4" w:space="0" w:color="auto"/>
              <w:bottom w:val="single" w:sz="4" w:space="0" w:color="auto"/>
              <w:right w:val="single" w:sz="4" w:space="0" w:color="auto"/>
            </w:tcBorders>
          </w:tcPr>
          <w:p w14:paraId="51FA7016" w14:textId="77777777" w:rsidR="00D72A57" w:rsidRPr="00675506" w:rsidRDefault="00D72A57" w:rsidP="00977327">
            <w:pPr>
              <w:rPr>
                <w:color w:val="000000"/>
                <w:sz w:val="18"/>
              </w:rPr>
            </w:pPr>
          </w:p>
          <w:p w14:paraId="0FAAE425" w14:textId="77777777" w:rsidR="00D72A57" w:rsidRPr="00675506" w:rsidRDefault="00D72A57" w:rsidP="00977327">
            <w:pPr>
              <w:spacing w:before="60"/>
              <w:rPr>
                <w:color w:val="000000"/>
                <w:sz w:val="18"/>
              </w:rPr>
            </w:pPr>
            <w:r w:rsidRPr="00675506">
              <w:rPr>
                <w:color w:val="000000"/>
                <w:sz w:val="18"/>
              </w:rPr>
              <w:t>See in this regard the stipulations in Section 2.2 of this TR TKÜV or those immediately after this Table.</w:t>
            </w:r>
          </w:p>
        </w:tc>
      </w:tr>
      <w:tr w:rsidR="00D72A57" w:rsidRPr="00675506" w14:paraId="63227730"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3C48B33B" w14:textId="77777777" w:rsidR="00D72A57" w:rsidRPr="00675506" w:rsidRDefault="00D72A57" w:rsidP="00977327">
            <w:pPr>
              <w:pStyle w:val="TAL"/>
              <w:keepNext w:val="0"/>
              <w:keepLines w:val="0"/>
              <w:spacing w:before="60"/>
              <w:rPr>
                <w:color w:val="000000"/>
              </w:rPr>
            </w:pPr>
            <w:r w:rsidRPr="00675506">
              <w:rPr>
                <w:color w:val="000000"/>
              </w:rPr>
              <w:t>7.2</w:t>
            </w:r>
          </w:p>
        </w:tc>
        <w:tc>
          <w:tcPr>
            <w:tcW w:w="3998" w:type="dxa"/>
            <w:tcBorders>
              <w:top w:val="single" w:sz="4" w:space="0" w:color="auto"/>
              <w:left w:val="single" w:sz="4" w:space="0" w:color="auto"/>
              <w:bottom w:val="single" w:sz="4" w:space="0" w:color="auto"/>
              <w:right w:val="single" w:sz="4" w:space="0" w:color="auto"/>
            </w:tcBorders>
          </w:tcPr>
          <w:p w14:paraId="4C10A77D" w14:textId="77777777" w:rsidR="00D72A57" w:rsidRPr="00675506" w:rsidRDefault="00D72A57" w:rsidP="00977327">
            <w:pPr>
              <w:spacing w:before="60" w:after="60"/>
              <w:rPr>
                <w:b/>
                <w:bCs/>
                <w:color w:val="000000"/>
                <w:sz w:val="18"/>
              </w:rPr>
            </w:pPr>
            <w:r w:rsidRPr="00675506">
              <w:rPr>
                <w:b/>
                <w:color w:val="000000"/>
                <w:sz w:val="18"/>
              </w:rPr>
              <w:t>HTTP data exchange</w:t>
            </w:r>
          </w:p>
          <w:p w14:paraId="35F64412" w14:textId="77777777" w:rsidR="00D72A57" w:rsidRPr="00675506" w:rsidRDefault="00D72A57" w:rsidP="00977327">
            <w:pPr>
              <w:spacing w:before="60" w:after="60"/>
              <w:rPr>
                <w:bCs/>
                <w:color w:val="000000"/>
                <w:sz w:val="18"/>
              </w:rPr>
            </w:pPr>
            <w:r w:rsidRPr="00675506">
              <w:rPr>
                <w:color w:val="000000"/>
                <w:sz w:val="18"/>
              </w:rPr>
              <w:t xml:space="preserve">The </w:t>
            </w:r>
            <w:r w:rsidRPr="00675506">
              <w:rPr>
                <w:i/>
                <w:color w:val="000000"/>
                <w:sz w:val="18"/>
              </w:rPr>
              <w:t>Mutual client/server</w:t>
            </w:r>
            <w:r w:rsidRPr="00675506">
              <w:rPr>
                <w:color w:val="000000"/>
                <w:sz w:val="18"/>
              </w:rPr>
              <w:t xml:space="preserve"> option shall be used.</w:t>
            </w:r>
          </w:p>
        </w:tc>
        <w:tc>
          <w:tcPr>
            <w:tcW w:w="4395" w:type="dxa"/>
            <w:tcBorders>
              <w:top w:val="single" w:sz="4" w:space="0" w:color="auto"/>
              <w:left w:val="single" w:sz="4" w:space="0" w:color="auto"/>
              <w:bottom w:val="single" w:sz="4" w:space="0" w:color="auto"/>
              <w:right w:val="single" w:sz="4" w:space="0" w:color="auto"/>
            </w:tcBorders>
          </w:tcPr>
          <w:p w14:paraId="439E4254" w14:textId="77777777" w:rsidR="00D72A57" w:rsidRPr="00675506" w:rsidRDefault="00D72A57" w:rsidP="00977327">
            <w:pPr>
              <w:rPr>
                <w:color w:val="000000"/>
                <w:sz w:val="18"/>
              </w:rPr>
            </w:pPr>
          </w:p>
          <w:p w14:paraId="2963578D" w14:textId="77777777" w:rsidR="00D72A57" w:rsidRPr="00675506" w:rsidRDefault="00D72A57" w:rsidP="00977327">
            <w:pPr>
              <w:spacing w:before="60" w:after="60"/>
              <w:rPr>
                <w:color w:val="000000"/>
                <w:sz w:val="18"/>
                <w:szCs w:val="24"/>
              </w:rPr>
            </w:pPr>
            <w:r w:rsidRPr="00675506">
              <w:rPr>
                <w:color w:val="000000"/>
                <w:sz w:val="18"/>
              </w:rPr>
              <w:t>See in this regard the stipulations immediately following this Table.</w:t>
            </w:r>
          </w:p>
        </w:tc>
      </w:tr>
      <w:tr w:rsidR="00D72A57" w:rsidRPr="00675506" w14:paraId="16C33C63"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3C436AC4" w14:textId="77777777" w:rsidR="00D72A57" w:rsidRPr="00675506" w:rsidRDefault="00D72A57" w:rsidP="00977327">
            <w:pPr>
              <w:pStyle w:val="TAL"/>
              <w:keepNext w:val="0"/>
              <w:keepLines w:val="0"/>
              <w:spacing w:before="60"/>
              <w:rPr>
                <w:color w:val="000000"/>
              </w:rPr>
            </w:pPr>
            <w:r w:rsidRPr="00675506">
              <w:rPr>
                <w:color w:val="000000"/>
              </w:rPr>
              <w:t>7.2.3</w:t>
            </w:r>
          </w:p>
        </w:tc>
        <w:tc>
          <w:tcPr>
            <w:tcW w:w="3998" w:type="dxa"/>
            <w:tcBorders>
              <w:top w:val="single" w:sz="4" w:space="0" w:color="auto"/>
              <w:left w:val="single" w:sz="4" w:space="0" w:color="auto"/>
              <w:bottom w:val="single" w:sz="4" w:space="0" w:color="auto"/>
              <w:right w:val="single" w:sz="4" w:space="0" w:color="auto"/>
            </w:tcBorders>
          </w:tcPr>
          <w:p w14:paraId="0163C47D" w14:textId="77777777" w:rsidR="00D72A57" w:rsidRPr="00675506" w:rsidRDefault="00D72A57" w:rsidP="00977327">
            <w:pPr>
              <w:spacing w:before="60" w:after="60"/>
              <w:rPr>
                <w:b/>
                <w:bCs/>
                <w:color w:val="000000"/>
                <w:sz w:val="18"/>
              </w:rPr>
            </w:pPr>
            <w:r w:rsidRPr="00675506">
              <w:rPr>
                <w:b/>
                <w:color w:val="000000"/>
                <w:sz w:val="18"/>
              </w:rPr>
              <w:t>Mutual client/server</w:t>
            </w:r>
          </w:p>
          <w:p w14:paraId="6B75965F" w14:textId="77777777" w:rsidR="00D72A57" w:rsidRPr="00675506" w:rsidRDefault="00D72A57" w:rsidP="00977327">
            <w:pPr>
              <w:spacing w:before="60" w:after="60"/>
              <w:rPr>
                <w:bCs/>
                <w:color w:val="000000"/>
                <w:sz w:val="18"/>
              </w:rPr>
            </w:pPr>
            <w:r w:rsidRPr="00675506">
              <w:rPr>
                <w:color w:val="000000"/>
                <w:sz w:val="18"/>
              </w:rPr>
              <w:t>The URI shall be the same for HI-A and HI-B: /</w:t>
            </w:r>
            <w:proofErr w:type="spellStart"/>
            <w:r w:rsidRPr="00675506">
              <w:rPr>
                <w:color w:val="000000"/>
                <w:sz w:val="18"/>
              </w:rPr>
              <w:t>etsi</w:t>
            </w:r>
            <w:proofErr w:type="spellEnd"/>
          </w:p>
        </w:tc>
        <w:tc>
          <w:tcPr>
            <w:tcW w:w="4395" w:type="dxa"/>
            <w:tcBorders>
              <w:top w:val="single" w:sz="4" w:space="0" w:color="auto"/>
              <w:left w:val="single" w:sz="4" w:space="0" w:color="auto"/>
              <w:bottom w:val="single" w:sz="4" w:space="0" w:color="auto"/>
              <w:right w:val="single" w:sz="4" w:space="0" w:color="auto"/>
            </w:tcBorders>
          </w:tcPr>
          <w:p w14:paraId="1916A5BD" w14:textId="77777777" w:rsidR="00D72A57" w:rsidRPr="00675506" w:rsidRDefault="00D72A57" w:rsidP="00977327">
            <w:pPr>
              <w:spacing w:before="60" w:after="60"/>
              <w:rPr>
                <w:color w:val="000000"/>
                <w:sz w:val="18"/>
              </w:rPr>
            </w:pPr>
          </w:p>
          <w:p w14:paraId="14E0FFD5" w14:textId="77777777" w:rsidR="00D72A57" w:rsidRPr="00675506" w:rsidRDefault="00D72A57" w:rsidP="00977327">
            <w:pPr>
              <w:spacing w:before="60" w:after="60"/>
              <w:rPr>
                <w:color w:val="000000"/>
                <w:sz w:val="18"/>
              </w:rPr>
            </w:pPr>
            <w:r w:rsidRPr="00675506">
              <w:rPr>
                <w:color w:val="000000"/>
                <w:sz w:val="18"/>
              </w:rPr>
              <w:t>A host header is not needed.</w:t>
            </w:r>
          </w:p>
        </w:tc>
      </w:tr>
      <w:tr w:rsidR="00D72A57" w:rsidRPr="00675506" w14:paraId="0D2DAC95"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5AF069AB" w14:textId="77777777" w:rsidR="00D72A57" w:rsidRPr="00675506" w:rsidRDefault="00D72A57" w:rsidP="00977327">
            <w:pPr>
              <w:pStyle w:val="TAL"/>
              <w:keepNext w:val="0"/>
              <w:keepLines w:val="0"/>
              <w:spacing w:before="60"/>
              <w:rPr>
                <w:color w:val="000000"/>
              </w:rPr>
            </w:pPr>
            <w:r w:rsidRPr="00675506">
              <w:rPr>
                <w:color w:val="000000"/>
              </w:rPr>
              <w:t>8</w:t>
            </w:r>
          </w:p>
        </w:tc>
        <w:tc>
          <w:tcPr>
            <w:tcW w:w="3998" w:type="dxa"/>
            <w:tcBorders>
              <w:top w:val="single" w:sz="4" w:space="0" w:color="auto"/>
              <w:left w:val="single" w:sz="4" w:space="0" w:color="auto"/>
              <w:bottom w:val="single" w:sz="4" w:space="0" w:color="auto"/>
              <w:right w:val="single" w:sz="4" w:space="0" w:color="auto"/>
            </w:tcBorders>
          </w:tcPr>
          <w:p w14:paraId="5412BECE" w14:textId="77777777" w:rsidR="00D72A57" w:rsidRPr="00675506" w:rsidRDefault="00D72A57" w:rsidP="00977327">
            <w:pPr>
              <w:spacing w:before="60" w:after="60"/>
              <w:rPr>
                <w:b/>
                <w:bCs/>
                <w:color w:val="000000"/>
                <w:sz w:val="18"/>
              </w:rPr>
            </w:pPr>
            <w:r w:rsidRPr="00675506">
              <w:rPr>
                <w:b/>
                <w:color w:val="000000"/>
                <w:sz w:val="18"/>
              </w:rPr>
              <w:t>Security Measures</w:t>
            </w:r>
          </w:p>
          <w:p w14:paraId="6E2EBE13" w14:textId="77777777" w:rsidR="00D72A57" w:rsidRPr="00675506" w:rsidRDefault="00D72A57" w:rsidP="00977327">
            <w:pPr>
              <w:spacing w:before="60" w:after="60"/>
              <w:rPr>
                <w:bCs/>
                <w:color w:val="000000"/>
                <w:sz w:val="18"/>
              </w:rPr>
            </w:pPr>
            <w:r w:rsidRPr="00675506">
              <w:rPr>
                <w:color w:val="000000"/>
                <w:sz w:val="18"/>
              </w:rPr>
              <w:t>The requirements as per Appendix A-2 shall apply.</w:t>
            </w:r>
          </w:p>
        </w:tc>
        <w:tc>
          <w:tcPr>
            <w:tcW w:w="4395" w:type="dxa"/>
            <w:tcBorders>
              <w:top w:val="single" w:sz="4" w:space="0" w:color="auto"/>
              <w:left w:val="single" w:sz="4" w:space="0" w:color="auto"/>
              <w:bottom w:val="single" w:sz="4" w:space="0" w:color="auto"/>
              <w:right w:val="single" w:sz="4" w:space="0" w:color="auto"/>
            </w:tcBorders>
          </w:tcPr>
          <w:p w14:paraId="123EC58F" w14:textId="77777777" w:rsidR="00D72A57" w:rsidRPr="00675506" w:rsidRDefault="00D72A57" w:rsidP="00977327">
            <w:pPr>
              <w:spacing w:before="60"/>
              <w:rPr>
                <w:color w:val="000000"/>
                <w:sz w:val="18"/>
              </w:rPr>
            </w:pPr>
          </w:p>
        </w:tc>
      </w:tr>
      <w:tr w:rsidR="00D72A57" w:rsidRPr="00675506" w14:paraId="249358CA"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2C429B5C" w14:textId="77777777" w:rsidR="00D72A57" w:rsidRPr="00675506" w:rsidRDefault="00D72A57" w:rsidP="00977327">
            <w:pPr>
              <w:pStyle w:val="TAL"/>
              <w:keepNext w:val="0"/>
              <w:keepLines w:val="0"/>
              <w:spacing w:before="60"/>
              <w:rPr>
                <w:color w:val="000000"/>
              </w:rPr>
            </w:pPr>
            <w:r w:rsidRPr="00675506">
              <w:rPr>
                <w:color w:val="000000"/>
              </w:rPr>
              <w:t>Appendix A</w:t>
            </w:r>
          </w:p>
        </w:tc>
        <w:tc>
          <w:tcPr>
            <w:tcW w:w="3998" w:type="dxa"/>
            <w:tcBorders>
              <w:top w:val="single" w:sz="4" w:space="0" w:color="auto"/>
              <w:left w:val="single" w:sz="4" w:space="0" w:color="auto"/>
              <w:bottom w:val="single" w:sz="4" w:space="0" w:color="auto"/>
              <w:right w:val="single" w:sz="4" w:space="0" w:color="auto"/>
            </w:tcBorders>
          </w:tcPr>
          <w:p w14:paraId="124ED9FD" w14:textId="77777777" w:rsidR="00D72A57" w:rsidRPr="00675506" w:rsidRDefault="00D72A57" w:rsidP="00977327">
            <w:pPr>
              <w:spacing w:before="60" w:after="60"/>
              <w:rPr>
                <w:b/>
                <w:bCs/>
                <w:color w:val="000000"/>
                <w:sz w:val="18"/>
              </w:rPr>
            </w:pPr>
            <w:r w:rsidRPr="00675506">
              <w:rPr>
                <w:b/>
                <w:color w:val="000000"/>
                <w:sz w:val="18"/>
              </w:rPr>
              <w:t>Data fields</w:t>
            </w:r>
          </w:p>
          <w:p w14:paraId="760D6FE9" w14:textId="77777777" w:rsidR="00D72A57" w:rsidRPr="00675506" w:rsidRDefault="00D72A57" w:rsidP="00977327">
            <w:pPr>
              <w:spacing w:before="60" w:after="60"/>
              <w:rPr>
                <w:bCs/>
                <w:color w:val="000000"/>
                <w:sz w:val="18"/>
              </w:rPr>
            </w:pPr>
            <w:r w:rsidRPr="00675506">
              <w:rPr>
                <w:color w:val="000000"/>
                <w:sz w:val="18"/>
              </w:rPr>
              <w:t>The Appendix describes the data fields used and the stipulations within an ASN.1 definition. The applicable XML definition shall be taken from the ETSI website together with the ETSI specification.</w:t>
            </w:r>
          </w:p>
        </w:tc>
        <w:tc>
          <w:tcPr>
            <w:tcW w:w="4395" w:type="dxa"/>
            <w:tcBorders>
              <w:top w:val="single" w:sz="4" w:space="0" w:color="auto"/>
              <w:left w:val="single" w:sz="4" w:space="0" w:color="auto"/>
              <w:bottom w:val="single" w:sz="4" w:space="0" w:color="auto"/>
              <w:right w:val="single" w:sz="4" w:space="0" w:color="auto"/>
            </w:tcBorders>
          </w:tcPr>
          <w:p w14:paraId="7C8B35E7" w14:textId="77777777" w:rsidR="00D72A57" w:rsidRPr="00675506" w:rsidRDefault="00D72A57" w:rsidP="00977327">
            <w:pPr>
              <w:spacing w:before="60" w:after="60"/>
              <w:rPr>
                <w:color w:val="000000"/>
                <w:sz w:val="18"/>
              </w:rPr>
            </w:pPr>
          </w:p>
          <w:p w14:paraId="039FCD4B" w14:textId="77777777" w:rsidR="00D72A57" w:rsidRPr="00675506" w:rsidRDefault="00D72A57" w:rsidP="00977327">
            <w:pPr>
              <w:spacing w:before="60" w:after="60"/>
              <w:rPr>
                <w:color w:val="000000"/>
                <w:sz w:val="18"/>
              </w:rPr>
            </w:pPr>
            <w:r w:rsidRPr="00675506">
              <w:rPr>
                <w:color w:val="000000"/>
                <w:sz w:val="18"/>
              </w:rPr>
              <w:t>Examples of common requests and the generally expected results may be requested from the Federal Network Agency.</w:t>
            </w:r>
          </w:p>
        </w:tc>
      </w:tr>
    </w:tbl>
    <w:p w14:paraId="43C20D1B" w14:textId="77777777" w:rsidR="00D72A57" w:rsidRPr="00675506" w:rsidRDefault="00D72A57" w:rsidP="00D72A57">
      <w:pPr>
        <w:rPr>
          <w:color w:val="000000"/>
        </w:rPr>
      </w:pPr>
    </w:p>
    <w:p w14:paraId="067DA8D7" w14:textId="77777777" w:rsidR="00D72A57" w:rsidRPr="00675506" w:rsidRDefault="00D72A57" w:rsidP="00994AC7">
      <w:pPr>
        <w:pStyle w:val="Heading2"/>
      </w:pPr>
      <w:bookmarkStart w:id="622" w:name="_Toc295218385"/>
      <w:bookmarkStart w:id="623" w:name="_Toc316388530"/>
      <w:bookmarkStart w:id="624" w:name="_Toc316905688"/>
      <w:bookmarkStart w:id="625" w:name="_Toc89760392"/>
      <w:r w:rsidRPr="00675506">
        <w:t>2.2</w:t>
      </w:r>
      <w:r w:rsidRPr="00675506">
        <w:tab/>
        <w:t>Supplementary technical requirements for the interface specification under ETSI TS 102 657</w:t>
      </w:r>
      <w:bookmarkEnd w:id="622"/>
      <w:bookmarkEnd w:id="623"/>
      <w:bookmarkEnd w:id="624"/>
      <w:bookmarkEnd w:id="625"/>
    </w:p>
    <w:p w14:paraId="1DC30664" w14:textId="77777777" w:rsidR="00D72A57" w:rsidRPr="00675506" w:rsidRDefault="00D72A57" w:rsidP="00D72A57">
      <w:pPr>
        <w:pStyle w:val="FP"/>
        <w:spacing w:before="120" w:after="240"/>
        <w:rPr>
          <w:color w:val="000000"/>
        </w:rPr>
      </w:pPr>
      <w:r w:rsidRPr="00675506">
        <w:rPr>
          <w:color w:val="000000"/>
        </w:rPr>
        <w:t>The handshake mechanism as described in the ETSI specification requires more stringent national stipulations than the HTTP transmission method described therein if an error-free interaction of the various systems is to be ensured.</w:t>
      </w:r>
    </w:p>
    <w:p w14:paraId="5DD8EC57" w14:textId="77777777" w:rsidR="00D72A57" w:rsidRPr="00675506" w:rsidRDefault="00D72A57" w:rsidP="00012CFE">
      <w:pPr>
        <w:pStyle w:val="Heading3"/>
      </w:pPr>
      <w:bookmarkStart w:id="626" w:name="_Toc316905689"/>
      <w:r w:rsidRPr="00675506">
        <w:t>2.2.1</w:t>
      </w:r>
      <w:r w:rsidRPr="00675506">
        <w:tab/>
        <w:t>HTTP transmission method</w:t>
      </w:r>
      <w:bookmarkEnd w:id="626"/>
    </w:p>
    <w:p w14:paraId="65EFA06B" w14:textId="280D9E24" w:rsidR="00D72A57" w:rsidRPr="00675506" w:rsidRDefault="00D72A57" w:rsidP="00D72A57">
      <w:pPr>
        <w:pStyle w:val="FP"/>
        <w:spacing w:before="120" w:after="240"/>
        <w:rPr>
          <w:rStyle w:val="PageNumber"/>
          <w:color w:val="000000"/>
        </w:rPr>
      </w:pPr>
      <w:r w:rsidRPr="00675506">
        <w:rPr>
          <w:rStyle w:val="PageNumber"/>
          <w:color w:val="000000"/>
        </w:rPr>
        <w:t>For electronic transmission to participating undertakings, the latter shall inform the Federal Network Agency of the addressing information required in this regard (IP address), which is then forwarded to the authorised agencies.</w:t>
      </w:r>
    </w:p>
    <w:p w14:paraId="34EA0868" w14:textId="77777777" w:rsidR="00D72A57" w:rsidRPr="00675506" w:rsidRDefault="00D72A57" w:rsidP="00D72A57">
      <w:pPr>
        <w:pStyle w:val="FP"/>
        <w:spacing w:before="120" w:after="240"/>
        <w:rPr>
          <w:color w:val="000000"/>
        </w:rPr>
      </w:pPr>
      <w:r w:rsidRPr="00675506">
        <w:rPr>
          <w:rStyle w:val="PageNumber"/>
          <w:color w:val="000000"/>
        </w:rPr>
        <w:t>The port numbers</w:t>
      </w:r>
      <w:r w:rsidRPr="00675506">
        <w:rPr>
          <w:color w:val="000000"/>
        </w:rPr>
        <w:t xml:space="preserve"> of the relevant recipient (destination port) are the same for HI-A and HI-B</w:t>
      </w:r>
      <w:r w:rsidRPr="00675506">
        <w:rPr>
          <w:rStyle w:val="PageNumber"/>
          <w:color w:val="000000"/>
        </w:rPr>
        <w:t xml:space="preserve"> and shall be used as follows. If a surveillance order is necessary for the corresponding request, this will be transmitted via the same port.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6"/>
        <w:gridCol w:w="1843"/>
      </w:tblGrid>
      <w:tr w:rsidR="00D72A57" w:rsidRPr="00675506" w14:paraId="6F874890" w14:textId="77777777" w:rsidTr="00977327">
        <w:tc>
          <w:tcPr>
            <w:tcW w:w="6946" w:type="dxa"/>
          </w:tcPr>
          <w:p w14:paraId="115147F7" w14:textId="77777777" w:rsidR="00D72A57" w:rsidRPr="00675506" w:rsidRDefault="00D72A57" w:rsidP="00977327">
            <w:pPr>
              <w:spacing w:before="60" w:after="60"/>
              <w:rPr>
                <w:b/>
                <w:bCs/>
                <w:color w:val="000000"/>
              </w:rPr>
            </w:pPr>
            <w:r w:rsidRPr="00675506">
              <w:rPr>
                <w:b/>
                <w:color w:val="000000"/>
              </w:rPr>
              <w:t>Application</w:t>
            </w:r>
          </w:p>
        </w:tc>
        <w:tc>
          <w:tcPr>
            <w:tcW w:w="1843" w:type="dxa"/>
          </w:tcPr>
          <w:p w14:paraId="76427B76" w14:textId="77777777" w:rsidR="00D72A57" w:rsidRPr="00675506" w:rsidRDefault="00D72A57" w:rsidP="00977327">
            <w:pPr>
              <w:spacing w:before="60" w:after="60"/>
              <w:rPr>
                <w:b/>
                <w:bCs/>
                <w:color w:val="000000"/>
              </w:rPr>
            </w:pPr>
            <w:r w:rsidRPr="00675506">
              <w:rPr>
                <w:b/>
                <w:color w:val="000000"/>
              </w:rPr>
              <w:t>Destination port</w:t>
            </w:r>
          </w:p>
        </w:tc>
      </w:tr>
      <w:tr w:rsidR="00D72A57" w:rsidRPr="00675506" w14:paraId="739B17A0" w14:textId="77777777" w:rsidTr="00977327">
        <w:tc>
          <w:tcPr>
            <w:tcW w:w="6946" w:type="dxa"/>
          </w:tcPr>
          <w:p w14:paraId="33F7AF54" w14:textId="77777777" w:rsidR="00D72A57" w:rsidRPr="00675506" w:rsidRDefault="00D72A57" w:rsidP="00977327">
            <w:pPr>
              <w:spacing w:before="60" w:after="60"/>
              <w:rPr>
                <w:bCs/>
                <w:color w:val="000000"/>
              </w:rPr>
            </w:pPr>
            <w:r w:rsidRPr="00675506">
              <w:rPr>
                <w:color w:val="000000"/>
              </w:rPr>
              <w:t>Traffic data disclosure</w:t>
            </w:r>
          </w:p>
        </w:tc>
        <w:tc>
          <w:tcPr>
            <w:tcW w:w="1843" w:type="dxa"/>
          </w:tcPr>
          <w:p w14:paraId="400DFC76" w14:textId="77777777" w:rsidR="00D72A57" w:rsidRPr="00675506" w:rsidRDefault="00D72A57" w:rsidP="00977327">
            <w:pPr>
              <w:spacing w:before="60" w:after="60"/>
              <w:jc w:val="center"/>
              <w:rPr>
                <w:bCs/>
                <w:color w:val="000000"/>
              </w:rPr>
            </w:pPr>
            <w:r w:rsidRPr="00675506">
              <w:rPr>
                <w:color w:val="000000"/>
              </w:rPr>
              <w:t>50200</w:t>
            </w:r>
          </w:p>
        </w:tc>
      </w:tr>
      <w:tr w:rsidR="00D72A57" w:rsidRPr="00675506" w14:paraId="4E3422EA" w14:textId="77777777" w:rsidTr="00977327">
        <w:tc>
          <w:tcPr>
            <w:tcW w:w="6946" w:type="dxa"/>
          </w:tcPr>
          <w:p w14:paraId="1FE65062" w14:textId="77777777" w:rsidR="00D72A57" w:rsidRPr="00675506" w:rsidRDefault="00D72A57" w:rsidP="00977327">
            <w:pPr>
              <w:spacing w:before="60" w:after="60"/>
              <w:rPr>
                <w:bCs/>
                <w:color w:val="000000"/>
              </w:rPr>
            </w:pPr>
            <w:r w:rsidRPr="00675506">
              <w:rPr>
                <w:color w:val="000000"/>
              </w:rPr>
              <w:t>Subscriber data disclosure</w:t>
            </w:r>
          </w:p>
        </w:tc>
        <w:tc>
          <w:tcPr>
            <w:tcW w:w="1843" w:type="dxa"/>
          </w:tcPr>
          <w:p w14:paraId="61A691CC" w14:textId="77777777" w:rsidR="00D72A57" w:rsidRPr="00675506" w:rsidRDefault="00D72A57" w:rsidP="00977327">
            <w:pPr>
              <w:spacing w:before="60" w:after="60"/>
              <w:jc w:val="center"/>
              <w:rPr>
                <w:bCs/>
                <w:color w:val="000000"/>
              </w:rPr>
            </w:pPr>
            <w:r w:rsidRPr="00675506">
              <w:rPr>
                <w:color w:val="000000"/>
              </w:rPr>
              <w:t>50210</w:t>
            </w:r>
          </w:p>
        </w:tc>
      </w:tr>
      <w:tr w:rsidR="00D72A57" w:rsidRPr="00675506" w14:paraId="3B9E3B51" w14:textId="77777777" w:rsidTr="00977327">
        <w:tc>
          <w:tcPr>
            <w:tcW w:w="6946" w:type="dxa"/>
          </w:tcPr>
          <w:p w14:paraId="412C42C0" w14:textId="2D7890EA" w:rsidR="00D72A57" w:rsidRPr="00675506" w:rsidRDefault="00D72A57" w:rsidP="005A4391">
            <w:pPr>
              <w:spacing w:before="60" w:after="60"/>
              <w:rPr>
                <w:bCs/>
                <w:color w:val="000000"/>
              </w:rPr>
            </w:pPr>
            <w:r w:rsidRPr="00675506">
              <w:rPr>
                <w:color w:val="000000"/>
              </w:rPr>
              <w:t>Disclosure of location</w:t>
            </w:r>
          </w:p>
        </w:tc>
        <w:tc>
          <w:tcPr>
            <w:tcW w:w="1843" w:type="dxa"/>
          </w:tcPr>
          <w:p w14:paraId="5A098E20" w14:textId="77777777" w:rsidR="00D72A57" w:rsidRPr="00675506" w:rsidRDefault="00D72A57" w:rsidP="00977327">
            <w:pPr>
              <w:spacing w:before="60" w:after="60"/>
              <w:jc w:val="center"/>
              <w:rPr>
                <w:bCs/>
                <w:color w:val="000000"/>
              </w:rPr>
            </w:pPr>
            <w:r w:rsidRPr="00675506">
              <w:rPr>
                <w:color w:val="000000"/>
              </w:rPr>
              <w:t>50220</w:t>
            </w:r>
          </w:p>
        </w:tc>
      </w:tr>
      <w:tr w:rsidR="00D72A57" w:rsidRPr="00675506" w14:paraId="3B8E0D1D" w14:textId="77777777" w:rsidTr="00977327">
        <w:tc>
          <w:tcPr>
            <w:tcW w:w="6946" w:type="dxa"/>
          </w:tcPr>
          <w:p w14:paraId="40565629" w14:textId="77777777" w:rsidR="00D72A57" w:rsidRPr="00675506" w:rsidRDefault="00D72A57" w:rsidP="00977327">
            <w:pPr>
              <w:spacing w:before="60" w:after="60"/>
              <w:rPr>
                <w:bCs/>
                <w:color w:val="000000"/>
              </w:rPr>
            </w:pPr>
            <w:r w:rsidRPr="00675506">
              <w:rPr>
                <w:color w:val="000000"/>
              </w:rPr>
              <w:t>Transmission of the telecommunications surveillance order, disclosure of traffic data in real time</w:t>
            </w:r>
          </w:p>
          <w:p w14:paraId="4B344487" w14:textId="77777777" w:rsidR="00D72A57" w:rsidRPr="00675506" w:rsidRDefault="00D72A57" w:rsidP="00977327">
            <w:pPr>
              <w:spacing w:before="60" w:after="60"/>
              <w:rPr>
                <w:bCs/>
                <w:color w:val="000000"/>
              </w:rPr>
            </w:pPr>
          </w:p>
        </w:tc>
        <w:tc>
          <w:tcPr>
            <w:tcW w:w="1843" w:type="dxa"/>
          </w:tcPr>
          <w:p w14:paraId="2F35BC85" w14:textId="77777777" w:rsidR="00D72A57" w:rsidRPr="00675506" w:rsidRDefault="00D72A57" w:rsidP="00977327">
            <w:pPr>
              <w:spacing w:before="60" w:after="60"/>
              <w:jc w:val="center"/>
              <w:rPr>
                <w:bCs/>
                <w:color w:val="000000"/>
              </w:rPr>
            </w:pPr>
            <w:r w:rsidRPr="00675506">
              <w:rPr>
                <w:color w:val="000000"/>
              </w:rPr>
              <w:t>50230</w:t>
            </w:r>
          </w:p>
        </w:tc>
      </w:tr>
      <w:tr w:rsidR="00D72A57" w:rsidRPr="00675506" w14:paraId="46A56D52" w14:textId="77777777" w:rsidTr="00977327">
        <w:tc>
          <w:tcPr>
            <w:tcW w:w="6946" w:type="dxa"/>
          </w:tcPr>
          <w:p w14:paraId="5399E05C" w14:textId="77777777" w:rsidR="00D72A57" w:rsidRPr="00675506" w:rsidRDefault="00D72A57" w:rsidP="00977327">
            <w:pPr>
              <w:spacing w:before="60" w:after="60"/>
              <w:rPr>
                <w:bCs/>
                <w:color w:val="000000"/>
              </w:rPr>
            </w:pPr>
            <w:r w:rsidRPr="00675506">
              <w:rPr>
                <w:color w:val="000000"/>
              </w:rPr>
              <w:t>Disclosure of the structure of radio cells</w:t>
            </w:r>
          </w:p>
        </w:tc>
        <w:tc>
          <w:tcPr>
            <w:tcW w:w="1843" w:type="dxa"/>
          </w:tcPr>
          <w:p w14:paraId="5141068F" w14:textId="77777777" w:rsidR="00D72A57" w:rsidRPr="00675506" w:rsidRDefault="00D72A57" w:rsidP="00977327">
            <w:pPr>
              <w:spacing w:before="60" w:after="60"/>
              <w:jc w:val="center"/>
              <w:rPr>
                <w:bCs/>
                <w:color w:val="000000"/>
              </w:rPr>
            </w:pPr>
            <w:r w:rsidRPr="00675506">
              <w:rPr>
                <w:color w:val="000000"/>
              </w:rPr>
              <w:t>50250</w:t>
            </w:r>
          </w:p>
        </w:tc>
      </w:tr>
      <w:tr w:rsidR="00D72A57" w:rsidRPr="00675506" w14:paraId="143CF1A3" w14:textId="77777777" w:rsidTr="00977327">
        <w:tc>
          <w:tcPr>
            <w:tcW w:w="6946" w:type="dxa"/>
          </w:tcPr>
          <w:p w14:paraId="535FC6AB" w14:textId="77777777" w:rsidR="00D72A57" w:rsidRPr="00675506" w:rsidRDefault="00D72A57" w:rsidP="00977327">
            <w:pPr>
              <w:spacing w:before="60" w:after="60"/>
              <w:rPr>
                <w:bCs/>
                <w:color w:val="000000"/>
              </w:rPr>
            </w:pPr>
            <w:r w:rsidRPr="00675506">
              <w:rPr>
                <w:color w:val="000000"/>
              </w:rPr>
              <w:t>Transmission of accounting information or submitting claims for compensation pursuant to § 23(1) of the German Judicial Remuneration and Compensation Act</w:t>
            </w:r>
          </w:p>
        </w:tc>
        <w:tc>
          <w:tcPr>
            <w:tcW w:w="1843" w:type="dxa"/>
          </w:tcPr>
          <w:p w14:paraId="1C556CD5" w14:textId="77777777" w:rsidR="00D72A57" w:rsidRPr="00675506" w:rsidRDefault="00D72A57" w:rsidP="00977327">
            <w:pPr>
              <w:spacing w:before="60" w:after="60"/>
              <w:jc w:val="center"/>
              <w:rPr>
                <w:bCs/>
                <w:color w:val="000000"/>
              </w:rPr>
            </w:pPr>
            <w:r w:rsidRPr="00675506">
              <w:rPr>
                <w:color w:val="000000"/>
              </w:rPr>
              <w:t>50260</w:t>
            </w:r>
          </w:p>
        </w:tc>
      </w:tr>
    </w:tbl>
    <w:p w14:paraId="010EADEB" w14:textId="77777777" w:rsidR="00D72A57" w:rsidRPr="00675506" w:rsidRDefault="00D72A57" w:rsidP="00D72A57">
      <w:pPr>
        <w:spacing w:before="60" w:after="60"/>
        <w:rPr>
          <w:bCs/>
          <w:color w:val="000000"/>
        </w:rPr>
      </w:pPr>
    </w:p>
    <w:p w14:paraId="2B32D096" w14:textId="77777777" w:rsidR="00D72A57" w:rsidRPr="00675506" w:rsidRDefault="00D72A57" w:rsidP="00D72A57">
      <w:pPr>
        <w:pStyle w:val="FP"/>
        <w:spacing w:before="120" w:after="240"/>
        <w:rPr>
          <w:bCs/>
          <w:color w:val="000000"/>
        </w:rPr>
      </w:pPr>
      <w:r w:rsidRPr="00675506">
        <w:rPr>
          <w:color w:val="000000"/>
        </w:rPr>
        <w:t>All messages (</w:t>
      </w:r>
      <w:proofErr w:type="spellStart"/>
      <w:r w:rsidRPr="00675506">
        <w:rPr>
          <w:color w:val="000000"/>
        </w:rPr>
        <w:t>Req</w:t>
      </w:r>
      <w:proofErr w:type="spellEnd"/>
      <w:r w:rsidRPr="00675506">
        <w:rPr>
          <w:color w:val="000000"/>
        </w:rPr>
        <w:t xml:space="preserve">, </w:t>
      </w:r>
      <w:proofErr w:type="spellStart"/>
      <w:r w:rsidRPr="00675506">
        <w:rPr>
          <w:color w:val="000000"/>
        </w:rPr>
        <w:t>ReqAck</w:t>
      </w:r>
      <w:proofErr w:type="spellEnd"/>
      <w:r w:rsidRPr="00675506">
        <w:rPr>
          <w:color w:val="000000"/>
        </w:rPr>
        <w:t xml:space="preserve">, Res, </w:t>
      </w:r>
      <w:proofErr w:type="spellStart"/>
      <w:r w:rsidRPr="00675506">
        <w:rPr>
          <w:color w:val="000000"/>
        </w:rPr>
        <w:t>ResAck</w:t>
      </w:r>
      <w:proofErr w:type="spellEnd"/>
      <w:r w:rsidRPr="00675506">
        <w:rPr>
          <w:color w:val="000000"/>
        </w:rPr>
        <w:t>, etc.) shall be transmitted via the POST method each in its own HTTP session. Successful transmission and server-side validation of the XML message shall be acknowledged by the server by means of an HTTP 200 (OK). After transmitting the HTTP status codes, the server shall terminate the connection.</w:t>
      </w:r>
    </w:p>
    <w:p w14:paraId="5778D785" w14:textId="77777777" w:rsidR="00D72A57" w:rsidRPr="00675506" w:rsidRDefault="00D72A57" w:rsidP="00D72A57">
      <w:pPr>
        <w:pStyle w:val="FP"/>
        <w:spacing w:before="120" w:after="240"/>
        <w:rPr>
          <w:bCs/>
          <w:color w:val="000000"/>
        </w:rPr>
      </w:pPr>
      <w:r w:rsidRPr="00675506">
        <w:rPr>
          <w:color w:val="000000"/>
        </w:rPr>
        <w:t>Connection may be terminated after 60 seconds without any activity by the client or server. If the server terminates the connection, it shall first send an HTTP 408 (request time-out) to the client.</w:t>
      </w:r>
    </w:p>
    <w:p w14:paraId="51F0E42B" w14:textId="77777777" w:rsidR="00D72A57" w:rsidRPr="00675506" w:rsidRDefault="00D72A57" w:rsidP="00D72A57">
      <w:pPr>
        <w:pStyle w:val="FP"/>
        <w:spacing w:before="120" w:after="240"/>
        <w:rPr>
          <w:bCs/>
          <w:color w:val="000000"/>
        </w:rPr>
      </w:pPr>
      <w:r w:rsidRPr="00675506">
        <w:rPr>
          <w:color w:val="000000"/>
        </w:rPr>
        <w:t>Only one request per HTTP session is permitted; multiple requests must each be contained in their own HTTP sessions.</w:t>
      </w:r>
    </w:p>
    <w:p w14:paraId="216E157F" w14:textId="77777777" w:rsidR="00D72A57" w:rsidRPr="00675506" w:rsidRDefault="00D72A57" w:rsidP="00D72A57">
      <w:pPr>
        <w:pStyle w:val="FP"/>
        <w:spacing w:before="120" w:after="240"/>
        <w:rPr>
          <w:bCs/>
          <w:color w:val="000000"/>
        </w:rPr>
      </w:pPr>
      <w:r w:rsidRPr="00675506">
        <w:rPr>
          <w:color w:val="000000"/>
        </w:rPr>
        <w:t xml:space="preserve">Use of “Content-Encoding: </w:t>
      </w:r>
      <w:proofErr w:type="spellStart"/>
      <w:r w:rsidRPr="00675506">
        <w:rPr>
          <w:color w:val="000000"/>
        </w:rPr>
        <w:t>gzip</w:t>
      </w:r>
      <w:proofErr w:type="spellEnd"/>
      <w:r w:rsidRPr="00675506">
        <w:rPr>
          <w:color w:val="000000"/>
        </w:rPr>
        <w:t>” within the client’s HTTP POST request shall be optional. The server must be able to process the relevant requests and responses.</w:t>
      </w:r>
    </w:p>
    <w:p w14:paraId="173B74BE" w14:textId="77777777" w:rsidR="00D72A57" w:rsidRPr="00675506" w:rsidRDefault="00D72A57" w:rsidP="00D72A57">
      <w:pPr>
        <w:rPr>
          <w:color w:val="000000"/>
        </w:rPr>
      </w:pPr>
      <w:r w:rsidRPr="00675506">
        <w:rPr>
          <w:color w:val="000000"/>
        </w:rPr>
        <w:t>In accordance with the XML standard, special characters shall be replaced by the corresponding escaped characters since the validation will otherwise fail.</w:t>
      </w:r>
    </w:p>
    <w:p w14:paraId="5EFA5B10" w14:textId="77777777" w:rsidR="00D72A57" w:rsidRPr="00675506" w:rsidRDefault="00D72A57" w:rsidP="00012CFE">
      <w:pPr>
        <w:pStyle w:val="Heading3"/>
      </w:pPr>
      <w:bookmarkStart w:id="627" w:name="_Toc316905690"/>
      <w:r w:rsidRPr="00675506">
        <w:t>2.2.2</w:t>
      </w:r>
      <w:r w:rsidRPr="00675506">
        <w:tab/>
        <w:t>Error handling</w:t>
      </w:r>
      <w:bookmarkEnd w:id="627"/>
    </w:p>
    <w:p w14:paraId="45845DF0" w14:textId="055C1F94" w:rsidR="00D72A57" w:rsidRPr="00675506" w:rsidRDefault="00D72A57" w:rsidP="00012CFE">
      <w:pPr>
        <w:pStyle w:val="Heading4"/>
      </w:pPr>
      <w:r w:rsidRPr="00675506">
        <w:t>2.2.2.1</w:t>
      </w:r>
      <w:r w:rsidRPr="00675506">
        <w:tab/>
        <w:t>Error in encoding of request or disclosure (pursuant to ETSI TS 102 657, Section 5.1.5.3)</w:t>
      </w:r>
    </w:p>
    <w:p w14:paraId="021493F6" w14:textId="32F0A03B" w:rsidR="00D72A57" w:rsidRPr="00675506" w:rsidRDefault="00D72A57" w:rsidP="00503483">
      <w:pPr>
        <w:rPr>
          <w:color w:val="000000"/>
        </w:rPr>
      </w:pPr>
      <w:r w:rsidRPr="00675506">
        <w:t>If a request/disclosure contains formal errors (invalid XML or missing obligatory parameter</w:t>
      </w:r>
      <w:r w:rsidRPr="00675506">
        <w:rPr>
          <w:color w:val="000000"/>
        </w:rPr>
        <w:t xml:space="preserve">), the HTTP server shall reject it with the </w:t>
      </w:r>
      <w:r w:rsidRPr="00675506">
        <w:rPr>
          <w:b/>
        </w:rPr>
        <w:t>HTTP status code 422</w:t>
      </w:r>
      <w:r w:rsidRPr="00675506">
        <w:rPr>
          <w:color w:val="000000"/>
        </w:rPr>
        <w:t xml:space="preserve"> (</w:t>
      </w:r>
      <w:proofErr w:type="spellStart"/>
      <w:r w:rsidRPr="00675506">
        <w:rPr>
          <w:color w:val="000000"/>
        </w:rPr>
        <w:t>Unprocessable</w:t>
      </w:r>
      <w:proofErr w:type="spellEnd"/>
      <w:r w:rsidRPr="00675506">
        <w:rPr>
          <w:color w:val="000000"/>
        </w:rPr>
        <w:t xml:space="preserve"> Entity). A clear error message is to be transmitted in the HTTP body. For example, if the version of the transmitted </w:t>
      </w:r>
      <w:proofErr w:type="spellStart"/>
      <w:r w:rsidRPr="00675506">
        <w:rPr>
          <w:color w:val="000000"/>
        </w:rPr>
        <w:t>Natparas</w:t>
      </w:r>
      <w:proofErr w:type="spellEnd"/>
      <w:r w:rsidRPr="00675506">
        <w:rPr>
          <w:color w:val="000000"/>
        </w:rPr>
        <w:t xml:space="preserve"> does not correspond to the version expected from the obligated party, the version used by the obligated party is to be notified in the HTTP body of the error message.</w:t>
      </w:r>
    </w:p>
    <w:p w14:paraId="6A7CFAB0" w14:textId="77777777" w:rsidR="00D72A57" w:rsidRPr="00675506" w:rsidRDefault="00D72A57" w:rsidP="00503483">
      <w:pPr>
        <w:rPr>
          <w:color w:val="000000"/>
        </w:rPr>
      </w:pPr>
      <w:r w:rsidRPr="00675506">
        <w:rPr>
          <w:color w:val="000000"/>
        </w:rPr>
        <w:t>Appendix A.4 of Part A of this TR TKÜV applies accordingly regarding the requirement of repeated transmission attempts.</w:t>
      </w:r>
    </w:p>
    <w:p w14:paraId="57AA263A" w14:textId="3A341794" w:rsidR="00D72A57" w:rsidRPr="00675506" w:rsidRDefault="00D72A57" w:rsidP="00012CFE">
      <w:pPr>
        <w:pStyle w:val="Heading4"/>
      </w:pPr>
      <w:r w:rsidRPr="00675506">
        <w:t>2.2.2.2</w:t>
      </w:r>
      <w:r w:rsidRPr="00675506">
        <w:tab/>
        <w:t>Status errors (pursuant to ETSI TS 102 657 Section 5.1.5.3)</w:t>
      </w:r>
    </w:p>
    <w:p w14:paraId="35896C51" w14:textId="77777777" w:rsidR="00D72A57" w:rsidRPr="00675506" w:rsidRDefault="00D72A57" w:rsidP="00503483">
      <w:pPr>
        <w:rPr>
          <w:color w:val="000000"/>
        </w:rPr>
      </w:pPr>
      <w:r w:rsidRPr="00675506">
        <w:rPr>
          <w:color w:val="000000"/>
        </w:rPr>
        <w:t xml:space="preserve">In case of a status error (‘wrong messages at the wrong time’), an </w:t>
      </w:r>
      <w:r w:rsidRPr="00675506">
        <w:rPr>
          <w:b/>
          <w:color w:val="000000"/>
        </w:rPr>
        <w:t>Error Message</w:t>
      </w:r>
      <w:r w:rsidRPr="00675506">
        <w:rPr>
          <w:color w:val="000000"/>
        </w:rPr>
        <w:t xml:space="preserve"> (</w:t>
      </w:r>
      <w:proofErr w:type="spellStart"/>
      <w:r w:rsidRPr="00675506">
        <w:rPr>
          <w:color w:val="000000"/>
        </w:rPr>
        <w:t>ErrorAck</w:t>
      </w:r>
      <w:proofErr w:type="spellEnd"/>
      <w:r w:rsidRPr="00675506">
        <w:rPr>
          <w:color w:val="000000"/>
        </w:rPr>
        <w:t xml:space="preserve">) shall be sent which refers to the </w:t>
      </w:r>
      <w:proofErr w:type="spellStart"/>
      <w:r w:rsidRPr="00675506">
        <w:rPr>
          <w:i/>
          <w:color w:val="000000"/>
        </w:rPr>
        <w:t>RequestID</w:t>
      </w:r>
      <w:proofErr w:type="spellEnd"/>
      <w:r w:rsidRPr="00675506">
        <w:rPr>
          <w:color w:val="000000"/>
        </w:rPr>
        <w:t xml:space="preserve"> of the relevant request and which may contain an optional comment.</w:t>
      </w:r>
    </w:p>
    <w:p w14:paraId="5C9DA130" w14:textId="452E3BA1" w:rsidR="00D72A57" w:rsidRPr="00675506" w:rsidRDefault="00D72A57" w:rsidP="00D72A57">
      <w:pPr>
        <w:ind w:left="357"/>
        <w:rPr>
          <w:color w:val="000000"/>
        </w:rPr>
      </w:pPr>
    </w:p>
    <w:p w14:paraId="263D9278" w14:textId="6CD5588E" w:rsidR="00D72A57" w:rsidRPr="00675506" w:rsidRDefault="00D72A57" w:rsidP="00012CFE">
      <w:pPr>
        <w:pStyle w:val="Heading4"/>
      </w:pPr>
      <w:r w:rsidRPr="00675506">
        <w:t>2.2.2.3</w:t>
      </w:r>
      <w:r w:rsidRPr="00675506">
        <w:tab/>
        <w:t>Request cannot be implemented (pursuant to ETSI TS 102 657 Section 5.1.5.2)</w:t>
      </w:r>
    </w:p>
    <w:p w14:paraId="2328CBE1" w14:textId="77777777" w:rsidR="00D72A57" w:rsidRPr="00675506" w:rsidRDefault="00D72A57" w:rsidP="00503483">
      <w:pPr>
        <w:rPr>
          <w:color w:val="000000"/>
        </w:rPr>
      </w:pPr>
      <w:r w:rsidRPr="00675506">
        <w:rPr>
          <w:color w:val="000000"/>
        </w:rPr>
        <w:t>If a request cannot be implemented (</w:t>
      </w:r>
      <w:proofErr w:type="gramStart"/>
      <w:r w:rsidRPr="00675506">
        <w:rPr>
          <w:color w:val="000000"/>
        </w:rPr>
        <w:t>e.g.</w:t>
      </w:r>
      <w:proofErr w:type="gramEnd"/>
      <w:r w:rsidRPr="00675506">
        <w:rPr>
          <w:color w:val="000000"/>
        </w:rPr>
        <w:t xml:space="preserve"> incorrect parameter, no corresponding surveillance order or </w:t>
      </w:r>
      <w:r w:rsidRPr="00675506">
        <w:rPr>
          <w:i/>
          <w:color w:val="000000"/>
        </w:rPr>
        <w:t>data request</w:t>
      </w:r>
      <w:r w:rsidRPr="00675506">
        <w:rPr>
          <w:color w:val="000000"/>
        </w:rPr>
        <w:t xml:space="preserve"> for a rejected warrant), a </w:t>
      </w:r>
      <w:proofErr w:type="spellStart"/>
      <w:r w:rsidRPr="00675506">
        <w:rPr>
          <w:i/>
          <w:color w:val="000000"/>
        </w:rPr>
        <w:t>FailureResponse</w:t>
      </w:r>
      <w:proofErr w:type="spellEnd"/>
      <w:r w:rsidRPr="00675506">
        <w:rPr>
          <w:color w:val="000000"/>
        </w:rPr>
        <w:t xml:space="preserve"> message shall be sent, structured as described in the following example, with an explanation.</w:t>
      </w:r>
    </w:p>
    <w:p w14:paraId="6F2238BF" w14:textId="77777777" w:rsidR="00D72A57" w:rsidRPr="00675506" w:rsidRDefault="00D72A57" w:rsidP="00503483">
      <w:pPr>
        <w:rPr>
          <w:color w:val="000000"/>
        </w:rPr>
      </w:pPr>
      <w:r w:rsidRPr="00675506">
        <w:rPr>
          <w:color w:val="000000"/>
        </w:rPr>
        <w:t>This procedure will be necessary when:</w:t>
      </w:r>
    </w:p>
    <w:p w14:paraId="0EE7F891" w14:textId="2EBF4569" w:rsidR="00D72A57" w:rsidRPr="00675506" w:rsidRDefault="00D72A57" w:rsidP="00503483">
      <w:pPr>
        <w:pStyle w:val="ListParagraph"/>
        <w:numPr>
          <w:ilvl w:val="0"/>
          <w:numId w:val="88"/>
        </w:numPr>
        <w:ind w:left="360"/>
        <w:rPr>
          <w:color w:val="000000"/>
        </w:rPr>
      </w:pPr>
      <w:r w:rsidRPr="00675506">
        <w:rPr>
          <w:color w:val="000000"/>
        </w:rPr>
        <w:t xml:space="preserve">during </w:t>
      </w:r>
      <w:r w:rsidRPr="00675506">
        <w:rPr>
          <w:color w:val="000000"/>
          <w:u w:val="single"/>
        </w:rPr>
        <w:t>manual verification</w:t>
      </w:r>
      <w:r w:rsidRPr="00675506">
        <w:rPr>
          <w:color w:val="000000"/>
        </w:rPr>
        <w:t xml:space="preserve"> of a request message (</w:t>
      </w:r>
      <w:proofErr w:type="gramStart"/>
      <w:r w:rsidRPr="00675506">
        <w:rPr>
          <w:color w:val="000000"/>
        </w:rPr>
        <w:t>e.g.</w:t>
      </w:r>
      <w:proofErr w:type="gramEnd"/>
      <w:r w:rsidRPr="00675506">
        <w:rPr>
          <w:color w:val="000000"/>
        </w:rPr>
        <w:t xml:space="preserve"> after transmission of a surveillance order or a request for subscriber data) it is found that the </w:t>
      </w:r>
      <w:r w:rsidRPr="00675506">
        <w:rPr>
          <w:color w:val="000000"/>
          <w:u w:val="single"/>
        </w:rPr>
        <w:t>entire</w:t>
      </w:r>
      <w:r w:rsidRPr="00675506">
        <w:rPr>
          <w:color w:val="000000"/>
        </w:rPr>
        <w:t xml:space="preserve"> request cannot be implemented, or:</w:t>
      </w:r>
    </w:p>
    <w:p w14:paraId="74378BD8" w14:textId="15F9786E" w:rsidR="00D72A57" w:rsidRPr="00675506" w:rsidRDefault="00D72A57" w:rsidP="00503483">
      <w:pPr>
        <w:pStyle w:val="ListParagraph"/>
        <w:numPr>
          <w:ilvl w:val="0"/>
          <w:numId w:val="88"/>
        </w:numPr>
        <w:ind w:left="360"/>
        <w:rPr>
          <w:color w:val="000000"/>
        </w:rPr>
      </w:pPr>
      <w:r w:rsidRPr="00675506">
        <w:rPr>
          <w:color w:val="000000"/>
          <w:u w:val="single"/>
        </w:rPr>
        <w:t>automatic verification</w:t>
      </w:r>
      <w:r w:rsidRPr="00675506">
        <w:rPr>
          <w:color w:val="000000"/>
        </w:rPr>
        <w:t xml:space="preserve"> (</w:t>
      </w:r>
      <w:proofErr w:type="gramStart"/>
      <w:r w:rsidRPr="00675506">
        <w:rPr>
          <w:color w:val="000000"/>
        </w:rPr>
        <w:t>e.g.</w:t>
      </w:r>
      <w:proofErr w:type="gramEnd"/>
      <w:r w:rsidRPr="00675506">
        <w:rPr>
          <w:color w:val="000000"/>
        </w:rPr>
        <w:t xml:space="preserve"> a request message of type </w:t>
      </w:r>
      <w:proofErr w:type="spellStart"/>
      <w:r w:rsidRPr="00675506">
        <w:rPr>
          <w:i/>
          <w:iCs/>
          <w:color w:val="000000"/>
        </w:rPr>
        <w:t>usageData</w:t>
      </w:r>
      <w:proofErr w:type="spellEnd"/>
      <w:r w:rsidRPr="00675506">
        <w:rPr>
          <w:color w:val="000000"/>
        </w:rPr>
        <w:t>) finds an error in the parameters.</w:t>
      </w:r>
    </w:p>
    <w:p w14:paraId="11FCCE04" w14:textId="77777777" w:rsidR="00D72A57" w:rsidRPr="00675506" w:rsidRDefault="00D72A57" w:rsidP="00503483">
      <w:pPr>
        <w:rPr>
          <w:color w:val="000000"/>
        </w:rPr>
      </w:pPr>
      <w:r w:rsidRPr="00675506">
        <w:rPr>
          <w:color w:val="000000"/>
        </w:rPr>
        <w:t xml:space="preserve">A new request typically then needs to be sent, with a new </w:t>
      </w:r>
      <w:r w:rsidRPr="00675506">
        <w:rPr>
          <w:i/>
          <w:color w:val="000000"/>
        </w:rPr>
        <w:t>request number.</w:t>
      </w:r>
    </w:p>
    <w:p w14:paraId="2A781C30" w14:textId="77777777" w:rsidR="00D72A57" w:rsidRPr="00675506" w:rsidRDefault="00D72A57" w:rsidP="00503483">
      <w:pPr>
        <w:rPr>
          <w:color w:val="000000"/>
        </w:rPr>
      </w:pPr>
      <w:r w:rsidRPr="00675506">
        <w:rPr>
          <w:color w:val="000000"/>
        </w:rPr>
        <w:t xml:space="preserve">This </w:t>
      </w:r>
      <w:proofErr w:type="spellStart"/>
      <w:r w:rsidRPr="00675506">
        <w:rPr>
          <w:color w:val="000000"/>
        </w:rPr>
        <w:t>FailureResponse</w:t>
      </w:r>
      <w:proofErr w:type="spellEnd"/>
      <w:r w:rsidRPr="00675506">
        <w:rPr>
          <w:color w:val="000000"/>
        </w:rPr>
        <w:t xml:space="preserve"> message may also be used when technical or other errors on the part of the obligated undertaking cause delays in disclosure of which the requesting agency needs to be informed.</w:t>
      </w:r>
    </w:p>
    <w:p w14:paraId="532D7CD1" w14:textId="77777777" w:rsidR="00D72A57" w:rsidRPr="00675506" w:rsidRDefault="00D72A57" w:rsidP="002A55FA">
      <w:pPr>
        <w:spacing w:after="0"/>
        <w:ind w:left="357"/>
        <w:rPr>
          <w:highlight w:val="yellow"/>
        </w:rPr>
      </w:pPr>
    </w:p>
    <w:p w14:paraId="131A475A" w14:textId="35C6CE9B" w:rsidR="00D72A57" w:rsidRPr="00675506" w:rsidRDefault="00D72A57" w:rsidP="00012CFE">
      <w:pPr>
        <w:pStyle w:val="Heading4"/>
      </w:pPr>
      <w:r w:rsidRPr="00675506">
        <w:t>2.2.2.4</w:t>
      </w:r>
      <w:r w:rsidRPr="00675506">
        <w:tab/>
        <w:t xml:space="preserve">Transmission of the </w:t>
      </w:r>
      <w:proofErr w:type="spellStart"/>
      <w:r w:rsidRPr="00675506">
        <w:t>ResponseComplete</w:t>
      </w:r>
      <w:proofErr w:type="spellEnd"/>
      <w:r w:rsidRPr="00675506">
        <w:t xml:space="preserve"> or </w:t>
      </w:r>
      <w:proofErr w:type="spellStart"/>
      <w:r w:rsidRPr="00675506">
        <w:t>ResponseIncomplete</w:t>
      </w:r>
      <w:proofErr w:type="spellEnd"/>
      <w:r w:rsidRPr="00675506">
        <w:t xml:space="preserve"> message</w:t>
      </w:r>
    </w:p>
    <w:p w14:paraId="723010F9" w14:textId="77777777" w:rsidR="00D72A57" w:rsidRPr="00675506" w:rsidRDefault="00D72A57" w:rsidP="00503483">
      <w:pPr>
        <w:rPr>
          <w:color w:val="000000"/>
        </w:rPr>
      </w:pPr>
      <w:r w:rsidRPr="00675506">
        <w:rPr>
          <w:color w:val="000000"/>
        </w:rPr>
        <w:t xml:space="preserve">When there are no errors, a Request of the warrant type is confirmed with a </w:t>
      </w:r>
      <w:proofErr w:type="spellStart"/>
      <w:r w:rsidRPr="00675506">
        <w:rPr>
          <w:b/>
          <w:color w:val="000000"/>
        </w:rPr>
        <w:t>ResponseComplete</w:t>
      </w:r>
      <w:proofErr w:type="spellEnd"/>
      <w:r w:rsidRPr="00675506">
        <w:rPr>
          <w:b/>
          <w:color w:val="000000"/>
        </w:rPr>
        <w:t xml:space="preserve"> </w:t>
      </w:r>
      <w:r w:rsidRPr="00675506">
        <w:rPr>
          <w:color w:val="000000"/>
        </w:rPr>
        <w:t>message.</w:t>
      </w:r>
    </w:p>
    <w:p w14:paraId="305D0D11" w14:textId="77777777" w:rsidR="00D72A57" w:rsidRPr="00675506" w:rsidRDefault="00D72A57" w:rsidP="00503483">
      <w:pPr>
        <w:rPr>
          <w:color w:val="000000"/>
        </w:rPr>
      </w:pPr>
      <w:r w:rsidRPr="00675506">
        <w:rPr>
          <w:color w:val="000000"/>
        </w:rPr>
        <w:t xml:space="preserve">If parts of the order cannot be implemented, a </w:t>
      </w:r>
      <w:proofErr w:type="spellStart"/>
      <w:r w:rsidRPr="00675506">
        <w:rPr>
          <w:b/>
          <w:color w:val="000000"/>
        </w:rPr>
        <w:t>ResponseIncomplete</w:t>
      </w:r>
      <w:proofErr w:type="spellEnd"/>
      <w:r w:rsidRPr="00675506">
        <w:rPr>
          <w:color w:val="000000"/>
        </w:rPr>
        <w:t xml:space="preserve"> message shall be returned with an automatically readable list of the identifiers considered invalid. A short error message (</w:t>
      </w:r>
      <w:proofErr w:type="spellStart"/>
      <w:r w:rsidRPr="00675506">
        <w:rPr>
          <w:color w:val="000000"/>
        </w:rPr>
        <w:t>RejectedTargetErrorMessage</w:t>
      </w:r>
      <w:proofErr w:type="spellEnd"/>
      <w:r w:rsidRPr="00675506">
        <w:rPr>
          <w:color w:val="000000"/>
        </w:rPr>
        <w:t>) can be added to each rejected identifier (</w:t>
      </w:r>
      <w:proofErr w:type="spellStart"/>
      <w:r w:rsidRPr="00675506">
        <w:rPr>
          <w:color w:val="000000"/>
        </w:rPr>
        <w:t>RejectedTargetNumber</w:t>
      </w:r>
      <w:proofErr w:type="spellEnd"/>
      <w:r w:rsidRPr="00675506">
        <w:rPr>
          <w:color w:val="000000"/>
        </w:rPr>
        <w:t>).</w:t>
      </w:r>
    </w:p>
    <w:p w14:paraId="13F9C437" w14:textId="77777777" w:rsidR="002A55FA" w:rsidRPr="00675506" w:rsidRDefault="002A55FA" w:rsidP="00D72A57">
      <w:pPr>
        <w:spacing w:after="0"/>
        <w:ind w:left="357"/>
        <w:rPr>
          <w:color w:val="000000"/>
        </w:rPr>
      </w:pPr>
    </w:p>
    <w:p w14:paraId="5397B839" w14:textId="01C2A3B1" w:rsidR="00D72A57" w:rsidRPr="00675506" w:rsidRDefault="00D72A57" w:rsidP="00012CFE">
      <w:pPr>
        <w:pStyle w:val="Heading4"/>
      </w:pPr>
      <w:r w:rsidRPr="00675506">
        <w:t>2.2.2.5</w:t>
      </w:r>
      <w:r w:rsidRPr="00675506">
        <w:tab/>
        <w:t>Repeated transmission of the same message</w:t>
      </w:r>
    </w:p>
    <w:p w14:paraId="7E834BFA" w14:textId="77777777" w:rsidR="00D72A57" w:rsidRPr="00675506" w:rsidRDefault="00D72A57" w:rsidP="00503483">
      <w:pPr>
        <w:rPr>
          <w:bCs/>
          <w:color w:val="000000"/>
        </w:rPr>
      </w:pPr>
      <w:r w:rsidRPr="00675506">
        <w:rPr>
          <w:color w:val="000000"/>
        </w:rPr>
        <w:t>Every request, response, or cancel message shall be acknowledged by a corresponding ACK message. If such an ACK message is not received, the original message (</w:t>
      </w:r>
      <w:proofErr w:type="gramStart"/>
      <w:r w:rsidRPr="00675506">
        <w:rPr>
          <w:color w:val="000000"/>
        </w:rPr>
        <w:t>e.g.</w:t>
      </w:r>
      <w:proofErr w:type="gramEnd"/>
      <w:r w:rsidRPr="00675506">
        <w:rPr>
          <w:color w:val="000000"/>
        </w:rPr>
        <w:t xml:space="preserve"> a request) may be retransmitted with the same request number. The receiving system must be able to recognise that the same message is being resent, and</w:t>
      </w:r>
    </w:p>
    <w:p w14:paraId="0E06BDE5" w14:textId="77777777" w:rsidR="00D72A57" w:rsidRPr="00675506" w:rsidRDefault="00D72A57" w:rsidP="00503483">
      <w:pPr>
        <w:numPr>
          <w:ilvl w:val="0"/>
          <w:numId w:val="55"/>
        </w:numPr>
        <w:tabs>
          <w:tab w:val="clear" w:pos="1124"/>
          <w:tab w:val="num" w:pos="767"/>
        </w:tabs>
        <w:ind w:left="767"/>
        <w:rPr>
          <w:color w:val="000000"/>
        </w:rPr>
      </w:pPr>
      <w:r w:rsidRPr="00675506">
        <w:rPr>
          <w:color w:val="000000"/>
        </w:rPr>
        <w:t>return an ACK message,</w:t>
      </w:r>
    </w:p>
    <w:p w14:paraId="33AFA846" w14:textId="77777777" w:rsidR="00D72A57" w:rsidRPr="00675506" w:rsidRDefault="00D72A57" w:rsidP="00503483">
      <w:pPr>
        <w:numPr>
          <w:ilvl w:val="0"/>
          <w:numId w:val="55"/>
        </w:numPr>
        <w:tabs>
          <w:tab w:val="clear" w:pos="1124"/>
          <w:tab w:val="num" w:pos="767"/>
        </w:tabs>
        <w:ind w:left="767"/>
        <w:rPr>
          <w:color w:val="000000"/>
        </w:rPr>
      </w:pPr>
      <w:proofErr w:type="gramStart"/>
      <w:r w:rsidRPr="00675506">
        <w:rPr>
          <w:color w:val="000000"/>
        </w:rPr>
        <w:t>nevertheless</w:t>
      </w:r>
      <w:proofErr w:type="gramEnd"/>
      <w:r w:rsidRPr="00675506">
        <w:rPr>
          <w:color w:val="000000"/>
        </w:rPr>
        <w:t xml:space="preserve"> refrain from processing the second message (e.g. traffic data disclosure) if the first message was in fact received and is already being processed.</w:t>
      </w:r>
    </w:p>
    <w:p w14:paraId="74D7541A" w14:textId="75E5341C" w:rsidR="00D72A57" w:rsidRPr="00675506" w:rsidRDefault="00D72A57" w:rsidP="00503483">
      <w:pPr>
        <w:rPr>
          <w:color w:val="000000"/>
        </w:rPr>
      </w:pPr>
      <w:r w:rsidRPr="00675506">
        <w:rPr>
          <w:color w:val="000000"/>
        </w:rPr>
        <w:t xml:space="preserve">Repeated transmission of a message shall have the same content; if any discrepancy is found when (optionally) comparing the original and repeat messages, processing shall be terminated and a </w:t>
      </w:r>
      <w:proofErr w:type="spellStart"/>
      <w:r w:rsidRPr="00675506">
        <w:t>FailureResponse</w:t>
      </w:r>
      <w:proofErr w:type="spellEnd"/>
      <w:r w:rsidRPr="00675506">
        <w:t xml:space="preserve"> message shall </w:t>
      </w:r>
      <w:r w:rsidRPr="00675506">
        <w:rPr>
          <w:color w:val="000000"/>
        </w:rPr>
        <w:t>be returned.</w:t>
      </w:r>
    </w:p>
    <w:p w14:paraId="03C25F03" w14:textId="7D1D478C" w:rsidR="00D72A57" w:rsidRPr="00675506" w:rsidRDefault="00D72A57" w:rsidP="00012CFE">
      <w:pPr>
        <w:pStyle w:val="Heading4"/>
      </w:pPr>
      <w:r w:rsidRPr="00675506">
        <w:t>2.2.2.6</w:t>
      </w:r>
      <w:r w:rsidRPr="00675506">
        <w:tab/>
        <w:t>Transmission of a cancel message</w:t>
      </w:r>
    </w:p>
    <w:p w14:paraId="52C3A96A" w14:textId="5EBD2A49" w:rsidR="00D72A57" w:rsidRPr="00675506" w:rsidRDefault="00D72A57" w:rsidP="00503483">
      <w:r w:rsidRPr="00675506">
        <w:t xml:space="preserve">By means of a cancel message, authorities can stop unprocessed </w:t>
      </w:r>
      <w:r w:rsidRPr="00675506">
        <w:rPr>
          <w:i/>
        </w:rPr>
        <w:t>data requests</w:t>
      </w:r>
      <w:r w:rsidRPr="00675506">
        <w:t xml:space="preserve"> that are no longer required. </w:t>
      </w:r>
      <w:r w:rsidRPr="00675506">
        <w:rPr>
          <w:i/>
        </w:rPr>
        <w:t>Data requests</w:t>
      </w:r>
      <w:r w:rsidRPr="00675506">
        <w:t xml:space="preserve"> already being processed will still be disclosed.</w:t>
      </w:r>
    </w:p>
    <w:p w14:paraId="58633307" w14:textId="77777777" w:rsidR="00D72A57" w:rsidRPr="00675506" w:rsidRDefault="00D72A57" w:rsidP="00012CFE">
      <w:pPr>
        <w:pStyle w:val="Heading3"/>
      </w:pPr>
      <w:bookmarkStart w:id="628" w:name="_Toc316905691"/>
      <w:r w:rsidRPr="00675506">
        <w:t>2.2.3</w:t>
      </w:r>
      <w:r w:rsidRPr="00675506">
        <w:tab/>
        <w:t>Determination of formats</w:t>
      </w:r>
      <w:bookmarkEnd w:id="628"/>
    </w:p>
    <w:p w14:paraId="70A96656" w14:textId="6C447D7F" w:rsidR="00D72A57" w:rsidRPr="00675506" w:rsidRDefault="00D72A57" w:rsidP="00D72A57">
      <w:pPr>
        <w:rPr>
          <w:color w:val="000000"/>
        </w:rPr>
      </w:pPr>
      <w:r w:rsidRPr="00675506">
        <w:rPr>
          <w:color w:val="000000"/>
        </w:rPr>
        <w:t>Wherever possible, the data to be disclosed shall be presented in the format in which they are available to the obligated undertaking. Where individual available data need to be converted into a format specified by the ETSI specification before disclosure, the encoding to be used shall be as listed below in Section 2.2.3.3. The authorised agencies must use the encodings listed therein in their requests.</w:t>
      </w:r>
    </w:p>
    <w:p w14:paraId="76A85077" w14:textId="27B529DB" w:rsidR="00F44CBF" w:rsidRPr="00675506" w:rsidRDefault="00D72A57" w:rsidP="00D72A57">
      <w:pPr>
        <w:rPr>
          <w:rFonts w:eastAsia="MS Mincho"/>
          <w:color w:val="000000"/>
        </w:rPr>
      </w:pPr>
      <w:r w:rsidRPr="00675506">
        <w:rPr>
          <w:color w:val="000000"/>
        </w:rPr>
        <w:t xml:space="preserve">Since these provisions will be subject to updates based on additional applications or eligible types of traffic data, this section reflects the </w:t>
      </w:r>
      <w:proofErr w:type="gramStart"/>
      <w:r w:rsidRPr="00675506">
        <w:rPr>
          <w:color w:val="000000"/>
        </w:rPr>
        <w:t>state of affairs</w:t>
      </w:r>
      <w:proofErr w:type="gramEnd"/>
      <w:r w:rsidRPr="00675506">
        <w:rPr>
          <w:color w:val="000000"/>
        </w:rPr>
        <w:t xml:space="preserve"> at the time of publication of the relevant version of the TR TKÜV. The Federal Network Agency will coordinate any new provisions with the parties involved and update the list accordingly. The current version of the format provisions will be made available for download on the website of the Federal Network Agency at (</w:t>
      </w:r>
      <w:hyperlink r:id="rId34" w:history="1">
        <w:r w:rsidRPr="00675506">
          <w:rPr>
            <w:rStyle w:val="Hyperlink"/>
          </w:rPr>
          <w:t>www.bundesnetzagentur.de/tku</w:t>
        </w:r>
      </w:hyperlink>
      <w:r w:rsidRPr="00675506">
        <w:t>) after consultation.</w:t>
      </w:r>
    </w:p>
    <w:p w14:paraId="68DFE718" w14:textId="55A67340" w:rsidR="00D72A57" w:rsidRPr="00675506" w:rsidRDefault="00D72A57" w:rsidP="00012CFE">
      <w:pPr>
        <w:pStyle w:val="Heading4"/>
      </w:pPr>
      <w:r w:rsidRPr="00675506">
        <w:t>2.2.3.1</w:t>
      </w:r>
      <w:r w:rsidRPr="00675506">
        <w:tab/>
        <w:t>Formats for date and time data</w:t>
      </w:r>
    </w:p>
    <w:p w14:paraId="63D9F505" w14:textId="6DA03204" w:rsidR="00D72A57" w:rsidRPr="00675506" w:rsidRDefault="00D72A57" w:rsidP="00D72A57">
      <w:pPr>
        <w:rPr>
          <w:color w:val="000000"/>
        </w:rPr>
      </w:pPr>
      <w:r w:rsidRPr="00675506">
        <w:rPr>
          <w:color w:val="000000"/>
        </w:rPr>
        <w:t xml:space="preserve">For this part of the TR TKÜV, the use of the </w:t>
      </w:r>
      <w:proofErr w:type="spellStart"/>
      <w:r w:rsidRPr="00675506">
        <w:rPr>
          <w:i/>
          <w:color w:val="000000"/>
        </w:rPr>
        <w:t>GeneralisedTime</w:t>
      </w:r>
      <w:proofErr w:type="spellEnd"/>
      <w:r w:rsidRPr="00675506">
        <w:rPr>
          <w:color w:val="000000"/>
        </w:rPr>
        <w:t xml:space="preserve"> encoding for date and time data is required throughout. Here, the </w:t>
      </w:r>
      <w:proofErr w:type="spellStart"/>
      <w:r w:rsidRPr="00675506">
        <w:rPr>
          <w:i/>
          <w:color w:val="000000"/>
        </w:rPr>
        <w:t>GeneralisedTime</w:t>
      </w:r>
      <w:proofErr w:type="spellEnd"/>
      <w:r w:rsidRPr="00675506">
        <w:rPr>
          <w:color w:val="000000"/>
        </w:rPr>
        <w:t xml:space="preserve"> format is reduced to </w:t>
      </w:r>
      <w:proofErr w:type="spellStart"/>
      <w:r w:rsidRPr="00675506">
        <w:rPr>
          <w:color w:val="000000"/>
        </w:rPr>
        <w:t>YYYYMMDDhhmmss.fraction</w:t>
      </w:r>
      <w:proofErr w:type="spellEnd"/>
      <w:r w:rsidRPr="00675506">
        <w:rPr>
          <w:color w:val="000000"/>
        </w:rPr>
        <w:t xml:space="preserve"> +/- time differential, where YYYY represents the year, MM the month, DD the day, </w:t>
      </w:r>
      <w:proofErr w:type="spellStart"/>
      <w:r w:rsidRPr="00675506">
        <w:rPr>
          <w:color w:val="000000"/>
        </w:rPr>
        <w:t>hh</w:t>
      </w:r>
      <w:proofErr w:type="spellEnd"/>
      <w:r w:rsidRPr="00675506">
        <w:rPr>
          <w:color w:val="000000"/>
        </w:rPr>
        <w:t xml:space="preserve"> the hour (00 to 23), mm the minute (00 to 59) and ss the second (00 to 59). Data may optionally be specified to a higher accuracy (fractions of seconds). Times should always be given as the official German time (local time). </w:t>
      </w:r>
      <w:proofErr w:type="gramStart"/>
      <w:r w:rsidRPr="00675506">
        <w:rPr>
          <w:color w:val="000000"/>
        </w:rPr>
        <w:t>In order to</w:t>
      </w:r>
      <w:proofErr w:type="gramEnd"/>
      <w:r w:rsidRPr="00675506">
        <w:rPr>
          <w:color w:val="000000"/>
        </w:rPr>
        <w:t xml:space="preserve"> unambiguously represent different times at the transition between summer and winter time, the time differential with respect to UTC must also be specified. This requirement applies equally to disclosed data which are produced within the internal system or network of the obligated undertaking; for time data received from foreign roaming partners, the time value as provided may be used alternatively.</w:t>
      </w:r>
    </w:p>
    <w:p w14:paraId="3B999F9A" w14:textId="35ABC681" w:rsidR="00D72A57" w:rsidRPr="00675506" w:rsidRDefault="00D72A57" w:rsidP="00012CFE">
      <w:pPr>
        <w:pStyle w:val="Heading4"/>
      </w:pPr>
      <w:r w:rsidRPr="00675506">
        <w:t>2.2.3.2</w:t>
      </w:r>
      <w:r w:rsidRPr="00675506">
        <w:tab/>
        <w:t>Formats for geographical location information pursuant to ETSI TS 102 657</w:t>
      </w:r>
    </w:p>
    <w:p w14:paraId="0F8CA82C" w14:textId="77777777" w:rsidR="00D72A57" w:rsidRPr="00675506" w:rsidRDefault="00D72A57" w:rsidP="00D72A57">
      <w:r w:rsidRPr="00675506">
        <w:t>Coordinate data should normally be specified either as geographical coordinates in decimal notation (‘</w:t>
      </w:r>
      <w:proofErr w:type="spellStart"/>
      <w:r w:rsidRPr="00675506">
        <w:rPr>
          <w:i/>
          <w:iCs/>
        </w:rPr>
        <w:t>geoCoordinatesDec</w:t>
      </w:r>
      <w:proofErr w:type="spellEnd"/>
      <w:r w:rsidRPr="00675506">
        <w:t>’) or as geographical angular coordinates (‘</w:t>
      </w:r>
      <w:proofErr w:type="spellStart"/>
      <w:r w:rsidRPr="00675506">
        <w:rPr>
          <w:i/>
          <w:iCs/>
        </w:rPr>
        <w:t>geoCoordinates</w:t>
      </w:r>
      <w:proofErr w:type="spellEnd"/>
      <w:r w:rsidRPr="00675506">
        <w:t>’).</w:t>
      </w:r>
    </w:p>
    <w:p w14:paraId="221C4F91" w14:textId="77777777" w:rsidR="00D72A57" w:rsidRPr="00675506" w:rsidRDefault="00D72A57" w:rsidP="00D72A57">
      <w:r w:rsidRPr="00675506">
        <w:t>Coordinates shall be specified within the ‘</w:t>
      </w:r>
      <w:r w:rsidRPr="00675506">
        <w:rPr>
          <w:i/>
          <w:iCs/>
        </w:rPr>
        <w:t>extended Location</w:t>
      </w:r>
      <w:r w:rsidRPr="00675506">
        <w:t>’ construct based on the WGS84 reference system. If known, the location shall be specified with reference to the main radiation direction ('</w:t>
      </w:r>
      <w:r w:rsidRPr="00675506">
        <w:rPr>
          <w:i/>
        </w:rPr>
        <w:t>azimuth</w:t>
      </w:r>
      <w:r w:rsidRPr="00675506">
        <w:t>').</w:t>
      </w:r>
    </w:p>
    <w:p w14:paraId="346CB035" w14:textId="19EB10DE" w:rsidR="00D72A57" w:rsidRPr="00675506" w:rsidRDefault="00D72A57" w:rsidP="00D72A57">
      <w:pPr>
        <w:rPr>
          <w:b/>
          <w:color w:val="000000"/>
        </w:rPr>
      </w:pPr>
      <w:r w:rsidRPr="00675506">
        <w:t xml:space="preserve">If a geographical location, for example, a so-called radio cell disclosure request or location information with respect to mobile terminals </w:t>
      </w:r>
      <w:proofErr w:type="gramStart"/>
      <w:r w:rsidRPr="00675506">
        <w:t>has to</w:t>
      </w:r>
      <w:proofErr w:type="gramEnd"/>
      <w:r w:rsidRPr="00675506">
        <w:t xml:space="preserve"> be</w:t>
      </w:r>
      <w:r w:rsidRPr="00675506">
        <w:rPr>
          <w:color w:val="000000"/>
        </w:rPr>
        <w:t xml:space="preserve"> specified using postal address data</w:t>
      </w:r>
      <w:r w:rsidRPr="00675506">
        <w:t>, the ‘</w:t>
      </w:r>
      <w:proofErr w:type="spellStart"/>
      <w:r w:rsidRPr="00675506">
        <w:rPr>
          <w:i/>
          <w:iCs/>
        </w:rPr>
        <w:t>postalLocation</w:t>
      </w:r>
      <w:proofErr w:type="spellEnd"/>
      <w:r w:rsidRPr="00675506">
        <w:t>’ parameter within the ‘</w:t>
      </w:r>
      <w:proofErr w:type="spellStart"/>
      <w:r w:rsidRPr="00675506">
        <w:rPr>
          <w:i/>
          <w:iCs/>
        </w:rPr>
        <w:t>extendedLocation</w:t>
      </w:r>
      <w:proofErr w:type="spellEnd"/>
      <w:r w:rsidRPr="00675506">
        <w:t>’ construct must be used to communicate these data.</w:t>
      </w:r>
    </w:p>
    <w:p w14:paraId="48B0C25C" w14:textId="69F2CB7E" w:rsidR="00D72A57" w:rsidRPr="00675506" w:rsidRDefault="00D72A57" w:rsidP="00012CFE">
      <w:pPr>
        <w:pStyle w:val="Heading4"/>
      </w:pPr>
      <w:r w:rsidRPr="00675506">
        <w:t>2.2.3.3</w:t>
      </w:r>
      <w:r w:rsidRPr="00675506">
        <w:tab/>
        <w:t>Formats for identification of radio cells for disclosure requests</w:t>
      </w:r>
    </w:p>
    <w:p w14:paraId="401D2CD9" w14:textId="33836A44" w:rsidR="00D72A57" w:rsidRPr="00675506" w:rsidRDefault="00D72A57" w:rsidP="00D72A57">
      <w:pPr>
        <w:pStyle w:val="CommentText"/>
        <w:rPr>
          <w:color w:val="000000"/>
        </w:rPr>
      </w:pPr>
      <w:r w:rsidRPr="00675506">
        <w:t xml:space="preserve">For radio cell disclosure requests, the radio cell identifier from 2G to 4G (including 5G NSA) </w:t>
      </w:r>
      <w:proofErr w:type="gramStart"/>
      <w:r w:rsidRPr="00675506">
        <w:t>has to</w:t>
      </w:r>
      <w:proofErr w:type="gramEnd"/>
      <w:r w:rsidRPr="00675506">
        <w:t xml:space="preserve"> be transmitted in the field </w:t>
      </w:r>
      <w:r w:rsidRPr="00675506">
        <w:rPr>
          <w:i/>
        </w:rPr>
        <w:t>‘</w:t>
      </w:r>
      <w:proofErr w:type="spellStart"/>
      <w:r w:rsidRPr="00675506">
        <w:rPr>
          <w:i/>
        </w:rPr>
        <w:t>userLocationInformation</w:t>
      </w:r>
      <w:proofErr w:type="spellEnd"/>
      <w:r w:rsidRPr="00675506">
        <w:rPr>
          <w:i/>
        </w:rPr>
        <w:t>’</w:t>
      </w:r>
      <w:r w:rsidRPr="00675506">
        <w:t xml:space="preserve">. </w:t>
      </w:r>
      <w:r w:rsidRPr="00675506">
        <w:rPr>
          <w:color w:val="000000"/>
        </w:rPr>
        <w:t xml:space="preserve">It must be observed in this regard that only one specification may be contained in the </w:t>
      </w:r>
      <w:proofErr w:type="spellStart"/>
      <w:r w:rsidRPr="00675506">
        <w:rPr>
          <w:i/>
          <w:color w:val="000000"/>
        </w:rPr>
        <w:t>userLocationInformation</w:t>
      </w:r>
      <w:proofErr w:type="spellEnd"/>
      <w:r w:rsidRPr="00675506">
        <w:rPr>
          <w:i/>
          <w:color w:val="000000"/>
        </w:rPr>
        <w:t xml:space="preserve"> </w:t>
      </w:r>
      <w:r w:rsidRPr="00675506">
        <w:rPr>
          <w:color w:val="000000"/>
        </w:rPr>
        <w:t xml:space="preserve">block. The use of other data fields such as </w:t>
      </w:r>
      <w:proofErr w:type="spellStart"/>
      <w:r w:rsidRPr="00675506">
        <w:rPr>
          <w:color w:val="000000"/>
        </w:rPr>
        <w:t>GlobalCellID</w:t>
      </w:r>
      <w:proofErr w:type="spellEnd"/>
      <w:r w:rsidRPr="00675506">
        <w:rPr>
          <w:color w:val="000000"/>
        </w:rPr>
        <w:t xml:space="preserve"> is not permitted. </w:t>
      </w:r>
      <w:r w:rsidRPr="00675506">
        <w:t xml:space="preserve">For 5G SA radio cell identifiers, the </w:t>
      </w:r>
      <w:proofErr w:type="spellStart"/>
      <w:r w:rsidRPr="00675506">
        <w:t>nCGI</w:t>
      </w:r>
      <w:proofErr w:type="spellEnd"/>
      <w:r w:rsidRPr="00675506">
        <w:t xml:space="preserve"> field (already present in TS 102 657) must be used instead.</w:t>
      </w:r>
    </w:p>
    <w:p w14:paraId="687E06BC" w14:textId="22759F7B" w:rsidR="00D72A57" w:rsidRPr="00675506" w:rsidRDefault="00D72A57" w:rsidP="00012CFE">
      <w:pPr>
        <w:pStyle w:val="CommentText"/>
      </w:pPr>
      <w:r w:rsidRPr="00675506">
        <w:t>For radio cell identifiers within traffic data disclosures, again only the field ‘</w:t>
      </w:r>
      <w:proofErr w:type="spellStart"/>
      <w:r w:rsidRPr="00675506">
        <w:rPr>
          <w:i/>
        </w:rPr>
        <w:t>userLocationInformation</w:t>
      </w:r>
      <w:proofErr w:type="spellEnd"/>
      <w:r w:rsidRPr="00675506">
        <w:rPr>
          <w:i/>
        </w:rPr>
        <w:t>’</w:t>
      </w:r>
      <w:r w:rsidRPr="00675506">
        <w:t xml:space="preserve"> should be used.</w:t>
      </w:r>
    </w:p>
    <w:p w14:paraId="45D55016" w14:textId="1573EB15" w:rsidR="00D72A57" w:rsidRPr="00675506" w:rsidRDefault="00D72A57" w:rsidP="00012CFE">
      <w:pPr>
        <w:pStyle w:val="Heading4"/>
      </w:pPr>
      <w:r w:rsidRPr="00675506">
        <w:t>2.2.3.4</w:t>
      </w:r>
      <w:r w:rsidRPr="00675506">
        <w:tab/>
        <w:t>Formats for other identifiers pursuant to ETSI TS 102 657</w:t>
      </w:r>
    </w:p>
    <w:p w14:paraId="236E2426" w14:textId="77777777" w:rsidR="00D72A57" w:rsidRPr="00675506" w:rsidRDefault="00D72A57" w:rsidP="00D72A57">
      <w:pPr>
        <w:rPr>
          <w:color w:val="000000"/>
        </w:rPr>
      </w:pPr>
      <w:r w:rsidRPr="00675506">
        <w:rPr>
          <w:color w:val="000000"/>
        </w:rPr>
        <w:t xml:space="preserve">Table A below lists the identifiers pursuant to ETSI TS 102 657 for which there is only a single format </w:t>
      </w:r>
      <w:proofErr w:type="gramStart"/>
      <w:r w:rsidRPr="00675506">
        <w:rPr>
          <w:color w:val="000000"/>
        </w:rPr>
        <w:t>option, and</w:t>
      </w:r>
      <w:proofErr w:type="gramEnd"/>
      <w:r w:rsidRPr="00675506">
        <w:rPr>
          <w:color w:val="000000"/>
        </w:rPr>
        <w:t xml:space="preserve"> explains their application.</w:t>
      </w:r>
    </w:p>
    <w:p w14:paraId="536D9C92" w14:textId="77777777" w:rsidR="00D72A57" w:rsidRPr="00675506" w:rsidRDefault="00D72A57" w:rsidP="00D72A57">
      <w:pPr>
        <w:rPr>
          <w:color w:val="000000"/>
        </w:rPr>
      </w:pPr>
      <w:r w:rsidRPr="00675506">
        <w:rPr>
          <w:color w:val="000000"/>
        </w:rPr>
        <w:t>Table B lists identifiers for which the ETSI specification allows several format options or for which an explanation seems appropriate, and explains those alternatives which should be used based on the above explanation or which must be used for requests from the authorised agencies: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835"/>
        <w:gridCol w:w="1276"/>
        <w:gridCol w:w="3119"/>
      </w:tblGrid>
      <w:tr w:rsidR="00D72A57" w:rsidRPr="00675506" w14:paraId="7197C0E8" w14:textId="77777777" w:rsidTr="00977327">
        <w:tc>
          <w:tcPr>
            <w:tcW w:w="9498" w:type="dxa"/>
            <w:gridSpan w:val="4"/>
            <w:tcBorders>
              <w:bottom w:val="nil"/>
            </w:tcBorders>
            <w:shd w:val="clear" w:color="auto" w:fill="E6E6E6"/>
          </w:tcPr>
          <w:p w14:paraId="2F1C73EB" w14:textId="77777777" w:rsidR="00D72A57" w:rsidRPr="00675506" w:rsidRDefault="00D72A57" w:rsidP="00977327">
            <w:pPr>
              <w:rPr>
                <w:rStyle w:val="msoins0"/>
                <w:rFonts w:cs="Arial"/>
                <w:b/>
                <w:color w:val="000000"/>
                <w:sz w:val="18"/>
                <w:szCs w:val="18"/>
              </w:rPr>
            </w:pPr>
            <w:r w:rsidRPr="00675506">
              <w:rPr>
                <w:rStyle w:val="msoins0"/>
                <w:b/>
                <w:color w:val="000000"/>
                <w:sz w:val="18"/>
              </w:rPr>
              <w:t>Table A</w:t>
            </w:r>
          </w:p>
        </w:tc>
      </w:tr>
      <w:tr w:rsidR="00D72A57" w:rsidRPr="00675506" w14:paraId="07EA52EC" w14:textId="77777777" w:rsidTr="00977327">
        <w:tc>
          <w:tcPr>
            <w:tcW w:w="2268" w:type="dxa"/>
            <w:tcBorders>
              <w:top w:val="nil"/>
            </w:tcBorders>
            <w:shd w:val="clear" w:color="auto" w:fill="E6E6E6"/>
          </w:tcPr>
          <w:p w14:paraId="65D06982" w14:textId="77777777" w:rsidR="00D72A57" w:rsidRPr="00675506" w:rsidRDefault="00D72A57" w:rsidP="00977327">
            <w:pPr>
              <w:rPr>
                <w:rStyle w:val="msoins0"/>
                <w:rFonts w:cs="Arial"/>
                <w:b/>
                <w:color w:val="000000"/>
                <w:sz w:val="18"/>
                <w:szCs w:val="18"/>
              </w:rPr>
            </w:pPr>
            <w:r w:rsidRPr="00675506">
              <w:rPr>
                <w:rStyle w:val="msoins0"/>
                <w:b/>
                <w:color w:val="000000"/>
                <w:sz w:val="18"/>
              </w:rPr>
              <w:t>Identifier</w:t>
            </w:r>
          </w:p>
        </w:tc>
        <w:tc>
          <w:tcPr>
            <w:tcW w:w="2835" w:type="dxa"/>
            <w:tcBorders>
              <w:top w:val="nil"/>
            </w:tcBorders>
            <w:shd w:val="clear" w:color="auto" w:fill="E6E6E6"/>
          </w:tcPr>
          <w:p w14:paraId="076C895B" w14:textId="77777777" w:rsidR="00D72A57" w:rsidRPr="00675506" w:rsidRDefault="00D72A57" w:rsidP="00977327">
            <w:pPr>
              <w:rPr>
                <w:b/>
                <w:color w:val="000000"/>
              </w:rPr>
            </w:pPr>
            <w:r w:rsidRPr="00675506">
              <w:rPr>
                <w:rStyle w:val="msoins0"/>
                <w:b/>
                <w:color w:val="000000"/>
                <w:sz w:val="18"/>
              </w:rPr>
              <w:t>Format pursuant to TS 102 657</w:t>
            </w:r>
            <w:r w:rsidRPr="00675506">
              <w:rPr>
                <w:rStyle w:val="msoins0"/>
                <w:b/>
                <w:color w:val="000000"/>
                <w:sz w:val="18"/>
              </w:rPr>
              <w:br/>
              <w:t>(or national addendum)</w:t>
            </w:r>
          </w:p>
        </w:tc>
        <w:tc>
          <w:tcPr>
            <w:tcW w:w="4395" w:type="dxa"/>
            <w:gridSpan w:val="2"/>
            <w:tcBorders>
              <w:top w:val="nil"/>
            </w:tcBorders>
            <w:shd w:val="clear" w:color="auto" w:fill="E6E6E6"/>
          </w:tcPr>
          <w:p w14:paraId="69DE1577" w14:textId="77777777" w:rsidR="00D72A57" w:rsidRPr="00675506" w:rsidRDefault="00D72A57" w:rsidP="00977327">
            <w:pPr>
              <w:rPr>
                <w:rStyle w:val="msoins0"/>
                <w:rFonts w:cs="Arial"/>
                <w:b/>
                <w:color w:val="000000"/>
                <w:sz w:val="18"/>
                <w:szCs w:val="18"/>
              </w:rPr>
            </w:pPr>
            <w:r w:rsidRPr="00675506">
              <w:rPr>
                <w:rStyle w:val="msoins0"/>
                <w:b/>
                <w:color w:val="000000"/>
                <w:sz w:val="18"/>
              </w:rPr>
              <w:t>Example of encoding pursuant to TS 102 657</w:t>
            </w:r>
          </w:p>
        </w:tc>
      </w:tr>
      <w:tr w:rsidR="00D72A57" w:rsidRPr="00675506" w14:paraId="017F3C1E" w14:textId="77777777" w:rsidTr="00977327">
        <w:trPr>
          <w:trHeight w:val="353"/>
        </w:trPr>
        <w:tc>
          <w:tcPr>
            <w:tcW w:w="2268" w:type="dxa"/>
            <w:vMerge w:val="restart"/>
          </w:tcPr>
          <w:p w14:paraId="437BCF4C" w14:textId="77777777" w:rsidR="00D72A57" w:rsidRPr="00675506" w:rsidRDefault="00D72A57" w:rsidP="00977327">
            <w:pPr>
              <w:rPr>
                <w:rStyle w:val="msoins0"/>
                <w:rFonts w:cs="Arial"/>
                <w:color w:val="000000"/>
                <w:sz w:val="18"/>
                <w:szCs w:val="18"/>
              </w:rPr>
            </w:pPr>
            <w:proofErr w:type="spellStart"/>
            <w:r w:rsidRPr="00675506">
              <w:rPr>
                <w:color w:val="000000"/>
                <w:sz w:val="18"/>
              </w:rPr>
              <w:t>PartyNumber</w:t>
            </w:r>
            <w:proofErr w:type="spellEnd"/>
            <w:r w:rsidRPr="00675506">
              <w:rPr>
                <w:rStyle w:val="msoins0"/>
                <w:color w:val="000000"/>
                <w:sz w:val="18"/>
              </w:rPr>
              <w:br/>
              <w:t>(</w:t>
            </w:r>
            <w:proofErr w:type="spellStart"/>
            <w:r w:rsidRPr="00675506">
              <w:rPr>
                <w:color w:val="000000"/>
                <w:sz w:val="18"/>
              </w:rPr>
              <w:t>Callnumber</w:t>
            </w:r>
            <w:proofErr w:type="spellEnd"/>
            <w:r w:rsidRPr="00675506">
              <w:rPr>
                <w:rStyle w:val="msoins0"/>
                <w:color w:val="000000"/>
                <w:sz w:val="18"/>
              </w:rPr>
              <w:t xml:space="preserve">, </w:t>
            </w:r>
            <w:r w:rsidRPr="00675506">
              <w:rPr>
                <w:color w:val="000000"/>
                <w:sz w:val="18"/>
              </w:rPr>
              <w:t>MSISDN, VLR</w:t>
            </w:r>
            <w:r w:rsidRPr="00675506">
              <w:rPr>
                <w:rStyle w:val="msoins0"/>
                <w:color w:val="000000"/>
                <w:sz w:val="18"/>
              </w:rPr>
              <w:t>)</w:t>
            </w:r>
          </w:p>
        </w:tc>
        <w:tc>
          <w:tcPr>
            <w:tcW w:w="2835" w:type="dxa"/>
            <w:vMerge w:val="restart"/>
          </w:tcPr>
          <w:p w14:paraId="7FCC6CD9" w14:textId="77777777" w:rsidR="00D72A57" w:rsidRPr="00675506" w:rsidRDefault="00D72A57" w:rsidP="00977327">
            <w:pPr>
              <w:rPr>
                <w:rStyle w:val="msoins0"/>
                <w:rFonts w:cs="Arial"/>
                <w:color w:val="000000"/>
                <w:sz w:val="18"/>
                <w:szCs w:val="18"/>
              </w:rPr>
            </w:pPr>
            <w:r w:rsidRPr="00675506">
              <w:rPr>
                <w:rStyle w:val="msoins0"/>
                <w:color w:val="000000"/>
                <w:sz w:val="18"/>
              </w:rPr>
              <w:t xml:space="preserve">E.164 </w:t>
            </w:r>
            <w:r w:rsidRPr="00675506">
              <w:rPr>
                <w:color w:val="000000"/>
                <w:sz w:val="18"/>
              </w:rPr>
              <w:t>in</w:t>
            </w:r>
            <w:r w:rsidRPr="00675506">
              <w:rPr>
                <w:rStyle w:val="msoins0"/>
                <w:color w:val="000000"/>
                <w:sz w:val="18"/>
              </w:rPr>
              <w:t xml:space="preserve"> </w:t>
            </w:r>
            <w:r w:rsidRPr="00675506">
              <w:rPr>
                <w:color w:val="000000"/>
                <w:sz w:val="18"/>
              </w:rPr>
              <w:t>international format</w:t>
            </w:r>
            <w:r w:rsidRPr="00675506">
              <w:rPr>
                <w:rStyle w:val="msoins0"/>
                <w:color w:val="000000"/>
                <w:sz w:val="18"/>
              </w:rPr>
              <w:t xml:space="preserve"> </w:t>
            </w:r>
            <w:r w:rsidRPr="00675506">
              <w:rPr>
                <w:color w:val="000000"/>
                <w:sz w:val="18"/>
              </w:rPr>
              <w:t>as a UTF</w:t>
            </w:r>
            <w:r w:rsidRPr="00675506">
              <w:rPr>
                <w:rStyle w:val="msoins0"/>
                <w:color w:val="000000"/>
                <w:sz w:val="18"/>
              </w:rPr>
              <w:t>-</w:t>
            </w:r>
            <w:r w:rsidRPr="00675506">
              <w:rPr>
                <w:color w:val="000000"/>
                <w:sz w:val="18"/>
              </w:rPr>
              <w:t>string</w:t>
            </w:r>
          </w:p>
        </w:tc>
        <w:tc>
          <w:tcPr>
            <w:tcW w:w="1276" w:type="dxa"/>
            <w:vAlign w:val="center"/>
          </w:tcPr>
          <w:p w14:paraId="6078C3A8" w14:textId="77777777" w:rsidR="00D72A57" w:rsidRPr="00675506" w:rsidRDefault="00D72A57" w:rsidP="00977327">
            <w:pPr>
              <w:rPr>
                <w:rStyle w:val="msoins0"/>
                <w:rFonts w:cs="Arial"/>
                <w:color w:val="000000"/>
                <w:sz w:val="18"/>
                <w:szCs w:val="18"/>
              </w:rPr>
            </w:pPr>
            <w:r w:rsidRPr="00675506">
              <w:rPr>
                <w:rStyle w:val="msoins0"/>
                <w:color w:val="000000"/>
                <w:sz w:val="18"/>
              </w:rPr>
              <w:t>Identifier</w:t>
            </w:r>
          </w:p>
        </w:tc>
        <w:tc>
          <w:tcPr>
            <w:tcW w:w="3119" w:type="dxa"/>
            <w:vAlign w:val="center"/>
          </w:tcPr>
          <w:p w14:paraId="13F6E36B" w14:textId="77777777" w:rsidR="00D72A57" w:rsidRPr="00675506" w:rsidRDefault="00D72A57" w:rsidP="00977327">
            <w:pPr>
              <w:rPr>
                <w:rStyle w:val="msoins0"/>
                <w:rFonts w:cs="Arial"/>
                <w:color w:val="000000"/>
                <w:sz w:val="18"/>
                <w:szCs w:val="18"/>
              </w:rPr>
            </w:pPr>
            <w:r w:rsidRPr="00675506">
              <w:rPr>
                <w:rStyle w:val="msoins0"/>
                <w:color w:val="000000"/>
                <w:sz w:val="18"/>
              </w:rPr>
              <w:t>0123/4567890</w:t>
            </w:r>
          </w:p>
        </w:tc>
      </w:tr>
      <w:tr w:rsidR="00D72A57" w:rsidRPr="00675506" w14:paraId="5F485C9A" w14:textId="77777777" w:rsidTr="00977327">
        <w:trPr>
          <w:trHeight w:val="352"/>
        </w:trPr>
        <w:tc>
          <w:tcPr>
            <w:tcW w:w="2268" w:type="dxa"/>
            <w:vMerge/>
          </w:tcPr>
          <w:p w14:paraId="0931FFE0" w14:textId="77777777" w:rsidR="00D72A57" w:rsidRPr="00675506" w:rsidRDefault="00D72A57" w:rsidP="00977327">
            <w:pPr>
              <w:rPr>
                <w:rStyle w:val="msoins0"/>
                <w:rFonts w:cs="Arial"/>
                <w:color w:val="000000"/>
                <w:sz w:val="18"/>
                <w:szCs w:val="18"/>
              </w:rPr>
            </w:pPr>
          </w:p>
        </w:tc>
        <w:tc>
          <w:tcPr>
            <w:tcW w:w="2835" w:type="dxa"/>
            <w:vMerge/>
          </w:tcPr>
          <w:p w14:paraId="5E31F7F6" w14:textId="77777777" w:rsidR="00D72A57" w:rsidRPr="00675506" w:rsidRDefault="00D72A57" w:rsidP="00977327">
            <w:pPr>
              <w:rPr>
                <w:rStyle w:val="msoins0"/>
                <w:rFonts w:cs="Arial"/>
                <w:color w:val="000000"/>
                <w:sz w:val="18"/>
                <w:szCs w:val="18"/>
              </w:rPr>
            </w:pPr>
          </w:p>
        </w:tc>
        <w:tc>
          <w:tcPr>
            <w:tcW w:w="1276" w:type="dxa"/>
            <w:vAlign w:val="center"/>
          </w:tcPr>
          <w:p w14:paraId="3E027790" w14:textId="77777777" w:rsidR="00D72A57" w:rsidRPr="00675506" w:rsidRDefault="00D72A57" w:rsidP="00977327">
            <w:pPr>
              <w:rPr>
                <w:rStyle w:val="msoins0"/>
                <w:rFonts w:cs="Arial"/>
                <w:color w:val="000000"/>
                <w:sz w:val="18"/>
                <w:szCs w:val="18"/>
              </w:rPr>
            </w:pPr>
            <w:r w:rsidRPr="00675506">
              <w:rPr>
                <w:rStyle w:val="msoins0"/>
                <w:color w:val="000000"/>
                <w:sz w:val="18"/>
              </w:rPr>
              <w:t>ETSI format</w:t>
            </w:r>
          </w:p>
        </w:tc>
        <w:tc>
          <w:tcPr>
            <w:tcW w:w="3119" w:type="dxa"/>
            <w:vAlign w:val="center"/>
          </w:tcPr>
          <w:p w14:paraId="7FB1B3B6" w14:textId="77777777" w:rsidR="00D72A57" w:rsidRPr="00675506" w:rsidRDefault="00D72A57" w:rsidP="00977327">
            <w:pPr>
              <w:rPr>
                <w:rStyle w:val="msoins0"/>
                <w:rFonts w:cs="Arial"/>
                <w:color w:val="000000"/>
                <w:sz w:val="18"/>
                <w:szCs w:val="18"/>
              </w:rPr>
            </w:pPr>
            <w:r w:rsidRPr="00675506">
              <w:rPr>
                <w:rStyle w:val="msoins0"/>
                <w:color w:val="000000"/>
                <w:sz w:val="18"/>
              </w:rPr>
              <w:t>491234567890</w:t>
            </w:r>
          </w:p>
        </w:tc>
      </w:tr>
      <w:tr w:rsidR="00D72A57" w:rsidRPr="00675506" w14:paraId="43EDEA34" w14:textId="77777777" w:rsidTr="00977327">
        <w:trPr>
          <w:trHeight w:val="353"/>
        </w:trPr>
        <w:tc>
          <w:tcPr>
            <w:tcW w:w="2268" w:type="dxa"/>
            <w:vMerge w:val="restart"/>
          </w:tcPr>
          <w:p w14:paraId="76157A26" w14:textId="77777777" w:rsidR="00D72A57" w:rsidRPr="00675506" w:rsidRDefault="00D72A57" w:rsidP="00977327">
            <w:pPr>
              <w:rPr>
                <w:rStyle w:val="msoins0"/>
                <w:rFonts w:cs="Arial"/>
                <w:color w:val="000000"/>
                <w:sz w:val="18"/>
                <w:szCs w:val="18"/>
              </w:rPr>
            </w:pPr>
            <w:r w:rsidRPr="00675506">
              <w:rPr>
                <w:rStyle w:val="msoins0"/>
                <w:color w:val="000000"/>
                <w:sz w:val="18"/>
              </w:rPr>
              <w:t>IMSI</w:t>
            </w:r>
          </w:p>
        </w:tc>
        <w:tc>
          <w:tcPr>
            <w:tcW w:w="2835" w:type="dxa"/>
            <w:vMerge w:val="restart"/>
          </w:tcPr>
          <w:p w14:paraId="30FC0DD3" w14:textId="77777777" w:rsidR="00D72A57" w:rsidRPr="00675506" w:rsidRDefault="00D72A57" w:rsidP="00977327">
            <w:pPr>
              <w:rPr>
                <w:rStyle w:val="msoins0"/>
                <w:rFonts w:cs="Arial"/>
                <w:color w:val="000000"/>
                <w:sz w:val="18"/>
                <w:szCs w:val="18"/>
              </w:rPr>
            </w:pPr>
            <w:r w:rsidRPr="00675506">
              <w:rPr>
                <w:rStyle w:val="msoins0"/>
                <w:color w:val="000000"/>
                <w:sz w:val="18"/>
              </w:rPr>
              <w:t>Octet String Size 3–8</w:t>
            </w:r>
            <w:r w:rsidRPr="00675506">
              <w:rPr>
                <w:rStyle w:val="msoins0"/>
                <w:color w:val="000000"/>
                <w:sz w:val="18"/>
              </w:rPr>
              <w:br/>
              <w:t>pursuant to 3GPP TS 09.02</w:t>
            </w:r>
          </w:p>
        </w:tc>
        <w:tc>
          <w:tcPr>
            <w:tcW w:w="1276" w:type="dxa"/>
            <w:vAlign w:val="center"/>
          </w:tcPr>
          <w:p w14:paraId="50AB2175" w14:textId="77777777" w:rsidR="00D72A57" w:rsidRPr="00675506" w:rsidRDefault="00D72A57" w:rsidP="00977327">
            <w:pPr>
              <w:rPr>
                <w:rStyle w:val="msoins0"/>
                <w:rFonts w:cs="Arial"/>
                <w:color w:val="000000"/>
                <w:sz w:val="18"/>
                <w:szCs w:val="18"/>
              </w:rPr>
            </w:pPr>
            <w:r w:rsidRPr="00675506">
              <w:rPr>
                <w:rStyle w:val="msoins0"/>
                <w:color w:val="000000"/>
                <w:sz w:val="18"/>
              </w:rPr>
              <w:t>Identifier</w:t>
            </w:r>
          </w:p>
        </w:tc>
        <w:tc>
          <w:tcPr>
            <w:tcW w:w="3119" w:type="dxa"/>
            <w:shd w:val="clear" w:color="auto" w:fill="auto"/>
            <w:vAlign w:val="center"/>
          </w:tcPr>
          <w:p w14:paraId="502F5C1F" w14:textId="77777777" w:rsidR="00D72A57" w:rsidRPr="00675506" w:rsidRDefault="00D72A57" w:rsidP="00977327">
            <w:pPr>
              <w:rPr>
                <w:rStyle w:val="msoins0"/>
                <w:rFonts w:cs="Arial"/>
                <w:color w:val="000000"/>
                <w:sz w:val="18"/>
                <w:szCs w:val="18"/>
              </w:rPr>
            </w:pPr>
            <w:r w:rsidRPr="00675506">
              <w:rPr>
                <w:rStyle w:val="msoins0"/>
                <w:color w:val="000000"/>
                <w:sz w:val="18"/>
              </w:rPr>
              <w:t>262071234567890</w:t>
            </w:r>
          </w:p>
        </w:tc>
      </w:tr>
      <w:tr w:rsidR="00D72A57" w:rsidRPr="00675506" w14:paraId="7A269132" w14:textId="77777777" w:rsidTr="00977327">
        <w:trPr>
          <w:trHeight w:val="352"/>
        </w:trPr>
        <w:tc>
          <w:tcPr>
            <w:tcW w:w="2268" w:type="dxa"/>
            <w:vMerge/>
          </w:tcPr>
          <w:p w14:paraId="193E97AC" w14:textId="77777777" w:rsidR="00D72A57" w:rsidRPr="00675506" w:rsidRDefault="00D72A57" w:rsidP="00977327">
            <w:pPr>
              <w:rPr>
                <w:rStyle w:val="msoins0"/>
                <w:rFonts w:cs="Arial"/>
                <w:color w:val="000000"/>
                <w:sz w:val="18"/>
                <w:szCs w:val="18"/>
              </w:rPr>
            </w:pPr>
          </w:p>
        </w:tc>
        <w:tc>
          <w:tcPr>
            <w:tcW w:w="2835" w:type="dxa"/>
            <w:vMerge/>
          </w:tcPr>
          <w:p w14:paraId="114D5F9A" w14:textId="77777777" w:rsidR="00D72A57" w:rsidRPr="00675506" w:rsidRDefault="00D72A57" w:rsidP="00977327">
            <w:pPr>
              <w:rPr>
                <w:rStyle w:val="msoins0"/>
                <w:rFonts w:cs="Arial"/>
                <w:color w:val="000000"/>
                <w:sz w:val="18"/>
                <w:szCs w:val="18"/>
                <w:lang w:val="en-US"/>
              </w:rPr>
            </w:pPr>
          </w:p>
        </w:tc>
        <w:tc>
          <w:tcPr>
            <w:tcW w:w="1276" w:type="dxa"/>
            <w:vAlign w:val="center"/>
          </w:tcPr>
          <w:p w14:paraId="605960AC" w14:textId="77777777" w:rsidR="00D72A57" w:rsidRPr="00675506" w:rsidRDefault="00D72A57" w:rsidP="00977327">
            <w:pPr>
              <w:rPr>
                <w:rStyle w:val="msoins0"/>
                <w:rFonts w:cs="Arial"/>
                <w:color w:val="000000"/>
                <w:sz w:val="18"/>
                <w:szCs w:val="18"/>
              </w:rPr>
            </w:pPr>
            <w:r w:rsidRPr="00675506">
              <w:rPr>
                <w:rStyle w:val="msoins0"/>
                <w:color w:val="000000"/>
                <w:sz w:val="18"/>
              </w:rPr>
              <w:t>ETSI format</w:t>
            </w:r>
          </w:p>
        </w:tc>
        <w:tc>
          <w:tcPr>
            <w:tcW w:w="3119" w:type="dxa"/>
            <w:shd w:val="clear" w:color="auto" w:fill="auto"/>
            <w:vAlign w:val="center"/>
          </w:tcPr>
          <w:p w14:paraId="5FDE9C7F" w14:textId="77777777" w:rsidR="00D72A57" w:rsidRPr="00675506" w:rsidRDefault="00D72A57" w:rsidP="00977327">
            <w:pPr>
              <w:rPr>
                <w:rStyle w:val="msoins0"/>
                <w:rFonts w:cs="Arial"/>
                <w:color w:val="000000"/>
                <w:sz w:val="18"/>
                <w:szCs w:val="18"/>
              </w:rPr>
            </w:pPr>
            <w:r w:rsidRPr="00675506">
              <w:rPr>
                <w:rStyle w:val="msoins0"/>
                <w:color w:val="000000"/>
                <w:sz w:val="18"/>
              </w:rPr>
              <w:t>62021732547698F0</w:t>
            </w:r>
          </w:p>
        </w:tc>
      </w:tr>
      <w:tr w:rsidR="00D72A57" w:rsidRPr="00675506" w14:paraId="69B68AA1" w14:textId="77777777" w:rsidTr="00977327">
        <w:trPr>
          <w:trHeight w:val="353"/>
        </w:trPr>
        <w:tc>
          <w:tcPr>
            <w:tcW w:w="2268" w:type="dxa"/>
            <w:vMerge w:val="restart"/>
          </w:tcPr>
          <w:p w14:paraId="349D1BEF" w14:textId="77777777" w:rsidR="00D72A57" w:rsidRPr="00675506" w:rsidRDefault="00D72A57" w:rsidP="00977327">
            <w:pPr>
              <w:rPr>
                <w:rStyle w:val="msoins0"/>
                <w:rFonts w:cs="Arial"/>
                <w:color w:val="000000"/>
                <w:sz w:val="18"/>
                <w:szCs w:val="18"/>
              </w:rPr>
            </w:pPr>
            <w:r w:rsidRPr="00675506">
              <w:rPr>
                <w:rStyle w:val="msoins0"/>
                <w:color w:val="000000"/>
                <w:sz w:val="18"/>
              </w:rPr>
              <w:t>IMEI</w:t>
            </w:r>
          </w:p>
        </w:tc>
        <w:tc>
          <w:tcPr>
            <w:tcW w:w="2835" w:type="dxa"/>
            <w:vMerge w:val="restart"/>
          </w:tcPr>
          <w:p w14:paraId="0A45618A" w14:textId="77777777" w:rsidR="00D72A57" w:rsidRPr="00675506" w:rsidRDefault="00D72A57" w:rsidP="00977327">
            <w:pPr>
              <w:rPr>
                <w:rStyle w:val="msoins0"/>
                <w:rFonts w:cs="Arial"/>
                <w:color w:val="000000"/>
                <w:sz w:val="18"/>
                <w:szCs w:val="18"/>
                <w:vertAlign w:val="superscript"/>
              </w:rPr>
            </w:pPr>
            <w:r w:rsidRPr="00675506">
              <w:rPr>
                <w:rStyle w:val="msoins0"/>
                <w:color w:val="000000"/>
                <w:sz w:val="18"/>
              </w:rPr>
              <w:t>Octet String Size 8</w:t>
            </w:r>
            <w:r w:rsidRPr="00675506">
              <w:rPr>
                <w:rStyle w:val="msoins0"/>
                <w:color w:val="000000"/>
                <w:sz w:val="18"/>
              </w:rPr>
              <w:br/>
              <w:t>pursuant to 3GPP TS 09.02</w:t>
            </w:r>
            <w:r w:rsidRPr="00675506">
              <w:rPr>
                <w:rStyle w:val="msoins0"/>
                <w:color w:val="000000"/>
                <w:sz w:val="18"/>
                <w:vertAlign w:val="superscript"/>
              </w:rPr>
              <w:t>1</w:t>
            </w:r>
          </w:p>
        </w:tc>
        <w:tc>
          <w:tcPr>
            <w:tcW w:w="1276" w:type="dxa"/>
            <w:vAlign w:val="center"/>
          </w:tcPr>
          <w:p w14:paraId="22BBAA13" w14:textId="77777777" w:rsidR="00D72A57" w:rsidRPr="00675506" w:rsidRDefault="00D72A57" w:rsidP="00977327">
            <w:pPr>
              <w:rPr>
                <w:rStyle w:val="msoins0"/>
                <w:rFonts w:cs="Arial"/>
                <w:color w:val="000000"/>
                <w:sz w:val="18"/>
                <w:szCs w:val="18"/>
              </w:rPr>
            </w:pPr>
            <w:r w:rsidRPr="00675506">
              <w:rPr>
                <w:rStyle w:val="msoins0"/>
                <w:color w:val="000000"/>
                <w:sz w:val="18"/>
              </w:rPr>
              <w:t>Identifier</w:t>
            </w:r>
          </w:p>
        </w:tc>
        <w:tc>
          <w:tcPr>
            <w:tcW w:w="3119" w:type="dxa"/>
            <w:shd w:val="clear" w:color="auto" w:fill="auto"/>
            <w:vAlign w:val="center"/>
          </w:tcPr>
          <w:p w14:paraId="1478648F" w14:textId="77777777" w:rsidR="00D72A57" w:rsidRPr="00675506" w:rsidRDefault="00D72A57" w:rsidP="00977327">
            <w:pPr>
              <w:rPr>
                <w:rStyle w:val="msoins0"/>
                <w:rFonts w:cs="Arial"/>
                <w:color w:val="000000"/>
                <w:sz w:val="18"/>
                <w:szCs w:val="18"/>
              </w:rPr>
            </w:pPr>
            <w:r w:rsidRPr="00675506">
              <w:rPr>
                <w:rStyle w:val="msoins0"/>
                <w:color w:val="000000"/>
                <w:sz w:val="18"/>
              </w:rPr>
              <w:t>12345678901234</w:t>
            </w:r>
          </w:p>
        </w:tc>
      </w:tr>
      <w:tr w:rsidR="00D72A57" w:rsidRPr="00675506" w14:paraId="3FA4AD70" w14:textId="77777777" w:rsidTr="00977327">
        <w:trPr>
          <w:trHeight w:val="352"/>
        </w:trPr>
        <w:tc>
          <w:tcPr>
            <w:tcW w:w="2268" w:type="dxa"/>
            <w:vMerge/>
          </w:tcPr>
          <w:p w14:paraId="1AF123AC" w14:textId="77777777" w:rsidR="00D72A57" w:rsidRPr="00675506" w:rsidRDefault="00D72A57" w:rsidP="00977327">
            <w:pPr>
              <w:rPr>
                <w:rStyle w:val="msoins0"/>
                <w:rFonts w:cs="Arial"/>
                <w:color w:val="000000"/>
                <w:sz w:val="18"/>
                <w:szCs w:val="18"/>
              </w:rPr>
            </w:pPr>
          </w:p>
        </w:tc>
        <w:tc>
          <w:tcPr>
            <w:tcW w:w="2835" w:type="dxa"/>
            <w:vMerge/>
          </w:tcPr>
          <w:p w14:paraId="2FF24784" w14:textId="77777777" w:rsidR="00D72A57" w:rsidRPr="00675506" w:rsidRDefault="00D72A57" w:rsidP="00977327">
            <w:pPr>
              <w:rPr>
                <w:rStyle w:val="msoins0"/>
                <w:rFonts w:cs="Arial"/>
                <w:color w:val="000000"/>
                <w:sz w:val="18"/>
                <w:szCs w:val="18"/>
                <w:lang w:val="en-US"/>
              </w:rPr>
            </w:pPr>
          </w:p>
        </w:tc>
        <w:tc>
          <w:tcPr>
            <w:tcW w:w="1276" w:type="dxa"/>
            <w:vAlign w:val="center"/>
          </w:tcPr>
          <w:p w14:paraId="7CAE581C" w14:textId="77777777" w:rsidR="00D72A57" w:rsidRPr="00675506" w:rsidRDefault="00D72A57" w:rsidP="00977327">
            <w:pPr>
              <w:rPr>
                <w:rStyle w:val="msoins0"/>
                <w:rFonts w:cs="Arial"/>
                <w:color w:val="000000"/>
                <w:sz w:val="18"/>
                <w:szCs w:val="18"/>
              </w:rPr>
            </w:pPr>
            <w:r w:rsidRPr="00675506">
              <w:rPr>
                <w:rStyle w:val="msoins0"/>
                <w:color w:val="000000"/>
                <w:sz w:val="18"/>
              </w:rPr>
              <w:t>ETSI format</w:t>
            </w:r>
          </w:p>
        </w:tc>
        <w:tc>
          <w:tcPr>
            <w:tcW w:w="3119" w:type="dxa"/>
            <w:shd w:val="clear" w:color="auto" w:fill="auto"/>
            <w:vAlign w:val="center"/>
          </w:tcPr>
          <w:p w14:paraId="47771D1D" w14:textId="77777777" w:rsidR="00D72A57" w:rsidRPr="00675506" w:rsidRDefault="00D72A57" w:rsidP="00977327">
            <w:pPr>
              <w:rPr>
                <w:rStyle w:val="msoins0"/>
                <w:rFonts w:cs="Arial"/>
                <w:color w:val="000000"/>
                <w:sz w:val="18"/>
                <w:szCs w:val="18"/>
              </w:rPr>
            </w:pPr>
            <w:r w:rsidRPr="00675506">
              <w:rPr>
                <w:rStyle w:val="msoins0"/>
                <w:color w:val="000000"/>
                <w:sz w:val="18"/>
              </w:rPr>
              <w:t>21436587092143F0</w:t>
            </w:r>
          </w:p>
        </w:tc>
      </w:tr>
      <w:tr w:rsidR="00D72A57" w:rsidRPr="00675506" w14:paraId="636B5048" w14:textId="77777777" w:rsidTr="00977327">
        <w:trPr>
          <w:trHeight w:val="861"/>
        </w:trPr>
        <w:tc>
          <w:tcPr>
            <w:tcW w:w="2268" w:type="dxa"/>
          </w:tcPr>
          <w:p w14:paraId="2B9E7B9A" w14:textId="77777777" w:rsidR="00D72A57" w:rsidRPr="00675506" w:rsidRDefault="00D72A57" w:rsidP="00977327">
            <w:pPr>
              <w:rPr>
                <w:rStyle w:val="msoins0"/>
                <w:rFonts w:cs="Arial"/>
                <w:color w:val="000000"/>
                <w:sz w:val="18"/>
                <w:szCs w:val="18"/>
              </w:rPr>
            </w:pPr>
            <w:proofErr w:type="spellStart"/>
            <w:r w:rsidRPr="00675506">
              <w:rPr>
                <w:rStyle w:val="msoins0"/>
                <w:color w:val="000000"/>
                <w:sz w:val="18"/>
              </w:rPr>
              <w:t>userLocationInformation</w:t>
            </w:r>
            <w:proofErr w:type="spellEnd"/>
          </w:p>
        </w:tc>
        <w:tc>
          <w:tcPr>
            <w:tcW w:w="2835" w:type="dxa"/>
          </w:tcPr>
          <w:p w14:paraId="79F89B95" w14:textId="77777777" w:rsidR="00D72A57" w:rsidRPr="00675506" w:rsidRDefault="00D72A57" w:rsidP="00977327">
            <w:pPr>
              <w:rPr>
                <w:rStyle w:val="msoins0"/>
                <w:rFonts w:cs="Arial"/>
                <w:color w:val="000000"/>
                <w:sz w:val="18"/>
                <w:szCs w:val="18"/>
              </w:rPr>
            </w:pPr>
            <w:r w:rsidRPr="00675506">
              <w:rPr>
                <w:rStyle w:val="msoins0"/>
                <w:color w:val="000000"/>
                <w:sz w:val="18"/>
              </w:rPr>
              <w:t>Octet String Size 1-35</w:t>
            </w:r>
            <w:r w:rsidRPr="00675506">
              <w:rPr>
                <w:rStyle w:val="msoins0"/>
                <w:color w:val="000000"/>
                <w:sz w:val="18"/>
              </w:rPr>
              <w:br/>
              <w:t>pursuant to 3GPP TS 29.274</w:t>
            </w:r>
          </w:p>
          <w:p w14:paraId="51759EC3" w14:textId="77777777" w:rsidR="00D72A57" w:rsidRPr="00675506" w:rsidRDefault="00D72A57" w:rsidP="00977327">
            <w:pPr>
              <w:rPr>
                <w:rStyle w:val="msoins0"/>
                <w:rFonts w:cs="Arial"/>
                <w:color w:val="000000"/>
                <w:sz w:val="18"/>
                <w:szCs w:val="18"/>
              </w:rPr>
            </w:pPr>
          </w:p>
        </w:tc>
        <w:tc>
          <w:tcPr>
            <w:tcW w:w="4395" w:type="dxa"/>
            <w:gridSpan w:val="2"/>
            <w:vAlign w:val="center"/>
          </w:tcPr>
          <w:p w14:paraId="28586D71" w14:textId="77777777" w:rsidR="00D72A57" w:rsidRPr="00675506" w:rsidRDefault="00D72A57" w:rsidP="00977327">
            <w:pPr>
              <w:rPr>
                <w:rStyle w:val="msoins0"/>
                <w:rFonts w:cs="Arial"/>
                <w:color w:val="000000"/>
                <w:sz w:val="18"/>
                <w:szCs w:val="18"/>
                <w:lang w:val="en-US"/>
              </w:rPr>
            </w:pPr>
          </w:p>
        </w:tc>
      </w:tr>
      <w:tr w:rsidR="00D72A57" w:rsidRPr="00675506" w14:paraId="3AC479F1" w14:textId="77777777" w:rsidTr="00977327">
        <w:trPr>
          <w:trHeight w:val="353"/>
        </w:trPr>
        <w:tc>
          <w:tcPr>
            <w:tcW w:w="2268" w:type="dxa"/>
            <w:vMerge w:val="restart"/>
          </w:tcPr>
          <w:p w14:paraId="26F3B7E5" w14:textId="77777777" w:rsidR="00D72A57" w:rsidRPr="00675506" w:rsidRDefault="00D72A57" w:rsidP="00977327">
            <w:pPr>
              <w:rPr>
                <w:rStyle w:val="msoins0"/>
                <w:rFonts w:cs="Arial"/>
                <w:color w:val="000000"/>
                <w:sz w:val="18"/>
                <w:szCs w:val="18"/>
              </w:rPr>
            </w:pPr>
            <w:proofErr w:type="spellStart"/>
            <w:r w:rsidRPr="00675506">
              <w:rPr>
                <w:rStyle w:val="msoins0"/>
                <w:color w:val="000000"/>
                <w:sz w:val="18"/>
              </w:rPr>
              <w:t>emailAddress</w:t>
            </w:r>
            <w:proofErr w:type="spellEnd"/>
            <w:r w:rsidRPr="00675506">
              <w:rPr>
                <w:rStyle w:val="msoins0"/>
                <w:color w:val="000000"/>
                <w:sz w:val="18"/>
              </w:rPr>
              <w:br/>
              <w:t>(E-M</w:t>
            </w:r>
            <w:r w:rsidRPr="00675506">
              <w:rPr>
                <w:rStyle w:val="msoins0"/>
                <w:color w:val="000000"/>
              </w:rPr>
              <w:t xml:space="preserve">ail </w:t>
            </w:r>
            <w:r w:rsidRPr="00675506">
              <w:rPr>
                <w:color w:val="000000"/>
              </w:rPr>
              <w:t>Address</w:t>
            </w:r>
            <w:r w:rsidRPr="00675506">
              <w:rPr>
                <w:rStyle w:val="msoins0"/>
                <w:color w:val="000000"/>
                <w:sz w:val="18"/>
              </w:rPr>
              <w:t>)</w:t>
            </w:r>
          </w:p>
        </w:tc>
        <w:tc>
          <w:tcPr>
            <w:tcW w:w="2835" w:type="dxa"/>
            <w:vMerge w:val="restart"/>
          </w:tcPr>
          <w:p w14:paraId="6EE28895" w14:textId="77777777" w:rsidR="00D72A57" w:rsidRPr="00675506" w:rsidRDefault="00D72A57" w:rsidP="00977327">
            <w:pPr>
              <w:rPr>
                <w:color w:val="000000"/>
              </w:rPr>
            </w:pPr>
            <w:r w:rsidRPr="00675506">
              <w:rPr>
                <w:rStyle w:val="msoins0"/>
                <w:color w:val="000000"/>
                <w:sz w:val="18"/>
              </w:rPr>
              <w:t>UTF8String</w:t>
            </w:r>
          </w:p>
        </w:tc>
        <w:tc>
          <w:tcPr>
            <w:tcW w:w="1276" w:type="dxa"/>
            <w:vAlign w:val="center"/>
          </w:tcPr>
          <w:p w14:paraId="039EA568" w14:textId="77777777" w:rsidR="00D72A57" w:rsidRPr="00675506" w:rsidRDefault="00D72A57" w:rsidP="00977327">
            <w:pPr>
              <w:rPr>
                <w:rStyle w:val="msoins0"/>
                <w:rFonts w:cs="Arial"/>
                <w:color w:val="000000"/>
                <w:sz w:val="18"/>
                <w:szCs w:val="18"/>
              </w:rPr>
            </w:pPr>
            <w:r w:rsidRPr="00675506">
              <w:rPr>
                <w:rStyle w:val="msoins0"/>
                <w:color w:val="000000"/>
                <w:sz w:val="18"/>
              </w:rPr>
              <w:t>Identifier</w:t>
            </w:r>
          </w:p>
        </w:tc>
        <w:tc>
          <w:tcPr>
            <w:tcW w:w="3119" w:type="dxa"/>
            <w:shd w:val="clear" w:color="auto" w:fill="auto"/>
            <w:vAlign w:val="center"/>
          </w:tcPr>
          <w:p w14:paraId="783C4232" w14:textId="77777777" w:rsidR="00D72A57" w:rsidRPr="00675506" w:rsidRDefault="00D72A57" w:rsidP="00977327">
            <w:pPr>
              <w:rPr>
                <w:rStyle w:val="msoins0"/>
                <w:rFonts w:cs="Arial"/>
                <w:color w:val="000000"/>
                <w:sz w:val="18"/>
                <w:szCs w:val="18"/>
              </w:rPr>
            </w:pPr>
            <w:r w:rsidRPr="00675506">
              <w:rPr>
                <w:rStyle w:val="msoins0"/>
                <w:color w:val="000000"/>
                <w:sz w:val="18"/>
              </w:rPr>
              <w:t>max.moritz@emailadresse.de</w:t>
            </w:r>
          </w:p>
        </w:tc>
      </w:tr>
      <w:tr w:rsidR="00D72A57" w:rsidRPr="00675506" w14:paraId="2BEBE911" w14:textId="77777777" w:rsidTr="00977327">
        <w:trPr>
          <w:trHeight w:val="352"/>
        </w:trPr>
        <w:tc>
          <w:tcPr>
            <w:tcW w:w="2268" w:type="dxa"/>
            <w:vMerge/>
          </w:tcPr>
          <w:p w14:paraId="1E86DD1B" w14:textId="77777777" w:rsidR="00D72A57" w:rsidRPr="00675506" w:rsidRDefault="00D72A57" w:rsidP="00977327">
            <w:pPr>
              <w:rPr>
                <w:rStyle w:val="msoins0"/>
                <w:rFonts w:cs="Arial"/>
                <w:color w:val="000000"/>
                <w:sz w:val="18"/>
                <w:szCs w:val="18"/>
                <w:lang w:val="en-US"/>
              </w:rPr>
            </w:pPr>
          </w:p>
        </w:tc>
        <w:tc>
          <w:tcPr>
            <w:tcW w:w="2835" w:type="dxa"/>
            <w:vMerge/>
          </w:tcPr>
          <w:p w14:paraId="36DD2462" w14:textId="77777777" w:rsidR="00D72A57" w:rsidRPr="00675506" w:rsidRDefault="00D72A57" w:rsidP="00977327">
            <w:pPr>
              <w:rPr>
                <w:rStyle w:val="msoins0"/>
                <w:rFonts w:cs="Arial"/>
                <w:color w:val="000000"/>
                <w:sz w:val="18"/>
                <w:szCs w:val="18"/>
                <w:lang w:val="en-US"/>
              </w:rPr>
            </w:pPr>
          </w:p>
        </w:tc>
        <w:tc>
          <w:tcPr>
            <w:tcW w:w="1276" w:type="dxa"/>
            <w:vAlign w:val="center"/>
          </w:tcPr>
          <w:p w14:paraId="5CC999B1" w14:textId="77777777" w:rsidR="00D72A57" w:rsidRPr="00675506" w:rsidRDefault="00D72A57" w:rsidP="00977327">
            <w:pPr>
              <w:rPr>
                <w:rStyle w:val="msoins0"/>
                <w:rFonts w:cs="Arial"/>
                <w:color w:val="000000"/>
                <w:sz w:val="18"/>
                <w:szCs w:val="18"/>
              </w:rPr>
            </w:pPr>
            <w:r w:rsidRPr="00675506">
              <w:rPr>
                <w:rStyle w:val="msoins0"/>
                <w:color w:val="000000"/>
                <w:sz w:val="18"/>
              </w:rPr>
              <w:t>ETSI format</w:t>
            </w:r>
          </w:p>
        </w:tc>
        <w:tc>
          <w:tcPr>
            <w:tcW w:w="3119" w:type="dxa"/>
            <w:shd w:val="clear" w:color="auto" w:fill="auto"/>
            <w:vAlign w:val="center"/>
          </w:tcPr>
          <w:p w14:paraId="3D1A1030" w14:textId="77777777" w:rsidR="00D72A57" w:rsidRPr="00675506" w:rsidRDefault="00D72A57" w:rsidP="00977327">
            <w:pPr>
              <w:rPr>
                <w:rStyle w:val="msoins0"/>
                <w:rFonts w:cs="Arial"/>
                <w:color w:val="000000"/>
                <w:sz w:val="18"/>
                <w:szCs w:val="18"/>
              </w:rPr>
            </w:pPr>
            <w:r w:rsidRPr="00675506">
              <w:rPr>
                <w:rStyle w:val="msoins0"/>
                <w:color w:val="000000"/>
                <w:sz w:val="18"/>
              </w:rPr>
              <w:t>max.moritz@emailadresse.de</w:t>
            </w:r>
          </w:p>
        </w:tc>
      </w:tr>
    </w:tbl>
    <w:p w14:paraId="1458ECAC" w14:textId="77777777" w:rsidR="00D72A57" w:rsidRPr="00675506" w:rsidRDefault="00D72A57" w:rsidP="00D72A57">
      <w:pPr>
        <w:rPr>
          <w:color w:val="000000"/>
          <w:sz w:val="10"/>
          <w:szCs w:val="10"/>
          <w:lang w:val="en-US"/>
        </w:rPr>
      </w:pPr>
    </w:p>
    <w:p w14:paraId="327C3E81" w14:textId="77777777" w:rsidR="00D72A57" w:rsidRPr="00675506" w:rsidRDefault="00D72A57" w:rsidP="00D72A57">
      <w:pPr>
        <w:ind w:left="113" w:hanging="113"/>
        <w:rPr>
          <w:color w:val="000000"/>
          <w:sz w:val="18"/>
          <w:szCs w:val="18"/>
        </w:rPr>
      </w:pPr>
      <w:r w:rsidRPr="00675506">
        <w:rPr>
          <w:color w:val="000000"/>
          <w:sz w:val="18"/>
          <w:vertAlign w:val="superscript"/>
        </w:rPr>
        <w:t xml:space="preserve">1 </w:t>
      </w:r>
      <w:r w:rsidRPr="00675506">
        <w:rPr>
          <w:color w:val="000000"/>
          <w:sz w:val="18"/>
        </w:rPr>
        <w:t xml:space="preserve">Where only </w:t>
      </w:r>
      <w:proofErr w:type="gramStart"/>
      <w:r w:rsidRPr="00675506">
        <w:rPr>
          <w:color w:val="000000"/>
          <w:sz w:val="18"/>
        </w:rPr>
        <w:t>positions</w:t>
      </w:r>
      <w:proofErr w:type="gramEnd"/>
      <w:r w:rsidRPr="00675506">
        <w:rPr>
          <w:color w:val="000000"/>
          <w:sz w:val="18"/>
        </w:rPr>
        <w:t> 1 to 14 are available for a given IMEI, the remaining positions shall be filled with padding (11110000) or ‘F0’. When comparing IMEIs, an IMEI shall be deemed equivalent to the requested IMEI even if the checksum or software version digits are different or missing.</w:t>
      </w:r>
    </w:p>
    <w:p w14:paraId="6376A14B" w14:textId="77777777" w:rsidR="00D72A57" w:rsidRPr="00675506" w:rsidRDefault="00D72A57" w:rsidP="00D72A57">
      <w:pPr>
        <w:ind w:left="113" w:hanging="113"/>
        <w:rPr>
          <w:color w:val="000000"/>
          <w:sz w:val="18"/>
          <w:szCs w:val="18"/>
        </w:rPr>
      </w:pPr>
    </w:p>
    <w:p w14:paraId="5916B08F" w14:textId="77777777" w:rsidR="00D72A57" w:rsidRPr="00675506" w:rsidRDefault="00D72A57" w:rsidP="00D72A57">
      <w:pPr>
        <w:spacing w:after="0"/>
        <w:ind w:left="113" w:hanging="113"/>
        <w:rPr>
          <w:color w:val="000000"/>
          <w:sz w:val="2"/>
          <w:szCs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409"/>
        <w:gridCol w:w="1276"/>
        <w:gridCol w:w="4253"/>
      </w:tblGrid>
      <w:tr w:rsidR="00D72A57" w:rsidRPr="00675506" w14:paraId="0ED23E9A" w14:textId="77777777" w:rsidTr="00977327">
        <w:tc>
          <w:tcPr>
            <w:tcW w:w="9498" w:type="dxa"/>
            <w:gridSpan w:val="4"/>
            <w:tcBorders>
              <w:bottom w:val="nil"/>
            </w:tcBorders>
            <w:shd w:val="clear" w:color="auto" w:fill="E6E6E6"/>
          </w:tcPr>
          <w:p w14:paraId="56803085" w14:textId="77777777" w:rsidR="00D72A57" w:rsidRPr="00675506" w:rsidRDefault="00D72A57" w:rsidP="00977327">
            <w:pPr>
              <w:rPr>
                <w:rStyle w:val="msoins0"/>
                <w:b/>
                <w:color w:val="000000"/>
              </w:rPr>
            </w:pPr>
            <w:r w:rsidRPr="00675506">
              <w:rPr>
                <w:rStyle w:val="msoins0"/>
                <w:b/>
                <w:color w:val="000000"/>
              </w:rPr>
              <w:t>Table B</w:t>
            </w:r>
          </w:p>
        </w:tc>
      </w:tr>
      <w:tr w:rsidR="00D72A57" w:rsidRPr="00675506" w14:paraId="61949916" w14:textId="77777777" w:rsidTr="00977327">
        <w:tc>
          <w:tcPr>
            <w:tcW w:w="1560" w:type="dxa"/>
            <w:tcBorders>
              <w:top w:val="nil"/>
            </w:tcBorders>
            <w:shd w:val="clear" w:color="auto" w:fill="E6E6E6"/>
          </w:tcPr>
          <w:p w14:paraId="32B85D15" w14:textId="77777777" w:rsidR="00D72A57" w:rsidRPr="00675506" w:rsidRDefault="00D72A57" w:rsidP="00977327">
            <w:pPr>
              <w:rPr>
                <w:rStyle w:val="msoins0"/>
                <w:b/>
                <w:color w:val="000000"/>
              </w:rPr>
            </w:pPr>
            <w:r w:rsidRPr="00675506">
              <w:rPr>
                <w:rStyle w:val="msoins0"/>
                <w:b/>
                <w:color w:val="000000"/>
              </w:rPr>
              <w:t>Identifier</w:t>
            </w:r>
          </w:p>
        </w:tc>
        <w:tc>
          <w:tcPr>
            <w:tcW w:w="2409" w:type="dxa"/>
            <w:tcBorders>
              <w:top w:val="nil"/>
            </w:tcBorders>
            <w:shd w:val="clear" w:color="auto" w:fill="E6E6E6"/>
          </w:tcPr>
          <w:p w14:paraId="65D7BEE0" w14:textId="77777777" w:rsidR="00D72A57" w:rsidRPr="00675506" w:rsidRDefault="00D72A57" w:rsidP="00977327">
            <w:pPr>
              <w:rPr>
                <w:rStyle w:val="msoins0"/>
                <w:b/>
                <w:color w:val="000000"/>
              </w:rPr>
            </w:pPr>
            <w:r w:rsidRPr="00675506">
              <w:rPr>
                <w:rStyle w:val="msoins0"/>
                <w:b/>
                <w:color w:val="000000"/>
              </w:rPr>
              <w:t>Format pursuant to TS 102 657</w:t>
            </w:r>
          </w:p>
        </w:tc>
        <w:tc>
          <w:tcPr>
            <w:tcW w:w="5529" w:type="dxa"/>
            <w:gridSpan w:val="2"/>
            <w:tcBorders>
              <w:top w:val="nil"/>
            </w:tcBorders>
            <w:shd w:val="clear" w:color="auto" w:fill="E6E6E6"/>
          </w:tcPr>
          <w:p w14:paraId="20C285D2" w14:textId="77777777" w:rsidR="00D72A57" w:rsidRPr="00675506" w:rsidRDefault="00D72A57" w:rsidP="00977327">
            <w:pPr>
              <w:rPr>
                <w:rStyle w:val="msoins0"/>
                <w:b/>
                <w:color w:val="000000"/>
              </w:rPr>
            </w:pPr>
            <w:r w:rsidRPr="00675506">
              <w:rPr>
                <w:rStyle w:val="msoins0"/>
                <w:b/>
                <w:color w:val="000000"/>
              </w:rPr>
              <w:t>Example of encoding pursuant to TS 102 657</w:t>
            </w:r>
          </w:p>
        </w:tc>
      </w:tr>
      <w:tr w:rsidR="00D72A57" w:rsidRPr="00675506" w14:paraId="37AA3118" w14:textId="77777777" w:rsidTr="00977327">
        <w:trPr>
          <w:trHeight w:val="353"/>
        </w:trPr>
        <w:tc>
          <w:tcPr>
            <w:tcW w:w="1560" w:type="dxa"/>
            <w:vMerge w:val="restart"/>
          </w:tcPr>
          <w:p w14:paraId="1CC1CBFE" w14:textId="77777777" w:rsidR="00D72A57" w:rsidRPr="00675506" w:rsidRDefault="00D72A57" w:rsidP="00977327">
            <w:pPr>
              <w:rPr>
                <w:rStyle w:val="msoins0"/>
                <w:color w:val="000000"/>
                <w:sz w:val="18"/>
                <w:szCs w:val="18"/>
              </w:rPr>
            </w:pPr>
            <w:r w:rsidRPr="00675506">
              <w:rPr>
                <w:rStyle w:val="msoins0"/>
                <w:color w:val="000000"/>
                <w:sz w:val="18"/>
              </w:rPr>
              <w:t>IPv4 address</w:t>
            </w:r>
          </w:p>
        </w:tc>
        <w:tc>
          <w:tcPr>
            <w:tcW w:w="2409" w:type="dxa"/>
            <w:vMerge w:val="restart"/>
          </w:tcPr>
          <w:p w14:paraId="51BB916F" w14:textId="77777777" w:rsidR="00D72A57" w:rsidRPr="00675506" w:rsidRDefault="00D72A57" w:rsidP="00977327">
            <w:pPr>
              <w:rPr>
                <w:rStyle w:val="msoins0"/>
                <w:color w:val="000000"/>
                <w:sz w:val="18"/>
                <w:szCs w:val="18"/>
                <w:vertAlign w:val="superscript"/>
              </w:rPr>
            </w:pPr>
            <w:r w:rsidRPr="00675506">
              <w:rPr>
                <w:rStyle w:val="msoins0"/>
                <w:color w:val="000000"/>
              </w:rPr>
              <w:t>Octet String Size 4</w:t>
            </w:r>
          </w:p>
        </w:tc>
        <w:tc>
          <w:tcPr>
            <w:tcW w:w="1276" w:type="dxa"/>
            <w:vAlign w:val="center"/>
          </w:tcPr>
          <w:p w14:paraId="23C73813" w14:textId="77777777" w:rsidR="00D72A57" w:rsidRPr="00675506" w:rsidRDefault="00D72A57" w:rsidP="00977327">
            <w:pPr>
              <w:rPr>
                <w:rStyle w:val="msoins0"/>
                <w:color w:val="000000"/>
                <w:sz w:val="18"/>
                <w:szCs w:val="18"/>
              </w:rPr>
            </w:pPr>
            <w:r w:rsidRPr="00675506">
              <w:rPr>
                <w:rStyle w:val="msoins0"/>
                <w:color w:val="000000"/>
                <w:sz w:val="18"/>
              </w:rPr>
              <w:t>Identifier</w:t>
            </w:r>
          </w:p>
        </w:tc>
        <w:tc>
          <w:tcPr>
            <w:tcW w:w="4253" w:type="dxa"/>
            <w:shd w:val="clear" w:color="auto" w:fill="auto"/>
            <w:vAlign w:val="center"/>
          </w:tcPr>
          <w:p w14:paraId="2CBF0832" w14:textId="77777777" w:rsidR="00D72A57" w:rsidRPr="00675506" w:rsidRDefault="00D72A57" w:rsidP="00977327">
            <w:pPr>
              <w:rPr>
                <w:rStyle w:val="msoins0"/>
                <w:color w:val="000000"/>
                <w:sz w:val="18"/>
                <w:szCs w:val="18"/>
              </w:rPr>
            </w:pPr>
            <w:r w:rsidRPr="00675506">
              <w:rPr>
                <w:rStyle w:val="msoins0"/>
                <w:color w:val="000000"/>
                <w:sz w:val="18"/>
              </w:rPr>
              <w:t>127.0.0.1</w:t>
            </w:r>
          </w:p>
        </w:tc>
      </w:tr>
      <w:tr w:rsidR="00D72A57" w:rsidRPr="00675506" w14:paraId="6729EF8C" w14:textId="77777777" w:rsidTr="00977327">
        <w:trPr>
          <w:trHeight w:val="352"/>
        </w:trPr>
        <w:tc>
          <w:tcPr>
            <w:tcW w:w="1560" w:type="dxa"/>
            <w:vMerge/>
          </w:tcPr>
          <w:p w14:paraId="172A31C6" w14:textId="77777777" w:rsidR="00D72A57" w:rsidRPr="00675506" w:rsidRDefault="00D72A57" w:rsidP="00977327">
            <w:pPr>
              <w:rPr>
                <w:rStyle w:val="msoins0"/>
                <w:b/>
                <w:color w:val="000000"/>
                <w:sz w:val="18"/>
                <w:szCs w:val="18"/>
              </w:rPr>
            </w:pPr>
          </w:p>
        </w:tc>
        <w:tc>
          <w:tcPr>
            <w:tcW w:w="2409" w:type="dxa"/>
            <w:vMerge/>
          </w:tcPr>
          <w:p w14:paraId="48C43A6B" w14:textId="77777777" w:rsidR="00D72A57" w:rsidRPr="00675506" w:rsidRDefault="00D72A57" w:rsidP="00977327">
            <w:pPr>
              <w:rPr>
                <w:rStyle w:val="msoins0"/>
                <w:color w:val="000000"/>
                <w:sz w:val="18"/>
                <w:szCs w:val="18"/>
                <w:lang w:val="en-US"/>
              </w:rPr>
            </w:pPr>
          </w:p>
        </w:tc>
        <w:tc>
          <w:tcPr>
            <w:tcW w:w="1276" w:type="dxa"/>
            <w:vAlign w:val="center"/>
          </w:tcPr>
          <w:p w14:paraId="2B01EB45" w14:textId="77777777" w:rsidR="00D72A57" w:rsidRPr="00675506" w:rsidRDefault="00D72A57" w:rsidP="00977327">
            <w:pPr>
              <w:rPr>
                <w:rStyle w:val="msoins0"/>
                <w:color w:val="000000"/>
                <w:sz w:val="18"/>
                <w:szCs w:val="18"/>
              </w:rPr>
            </w:pPr>
            <w:r w:rsidRPr="00675506">
              <w:rPr>
                <w:rStyle w:val="msoins0"/>
                <w:color w:val="000000"/>
                <w:sz w:val="18"/>
              </w:rPr>
              <w:t>ETSI format</w:t>
            </w:r>
          </w:p>
        </w:tc>
        <w:tc>
          <w:tcPr>
            <w:tcW w:w="4253" w:type="dxa"/>
            <w:shd w:val="clear" w:color="auto" w:fill="auto"/>
            <w:vAlign w:val="center"/>
          </w:tcPr>
          <w:p w14:paraId="03AB8C17" w14:textId="77777777" w:rsidR="00D72A57" w:rsidRPr="00675506" w:rsidRDefault="00D72A57" w:rsidP="00977327">
            <w:pPr>
              <w:rPr>
                <w:rStyle w:val="msoins0"/>
                <w:color w:val="000000"/>
                <w:sz w:val="18"/>
                <w:szCs w:val="18"/>
              </w:rPr>
            </w:pPr>
            <w:r w:rsidRPr="00675506">
              <w:rPr>
                <w:rStyle w:val="msoins0"/>
                <w:color w:val="000000"/>
              </w:rPr>
              <w:t>7F000001</w:t>
            </w:r>
          </w:p>
        </w:tc>
      </w:tr>
      <w:tr w:rsidR="00D72A57" w:rsidRPr="00675506" w14:paraId="0AE64E07" w14:textId="77777777" w:rsidTr="00977327">
        <w:trPr>
          <w:trHeight w:val="353"/>
        </w:trPr>
        <w:tc>
          <w:tcPr>
            <w:tcW w:w="1560" w:type="dxa"/>
            <w:vMerge w:val="restart"/>
            <w:tcBorders>
              <w:top w:val="single" w:sz="4" w:space="0" w:color="auto"/>
              <w:left w:val="single" w:sz="4" w:space="0" w:color="auto"/>
              <w:right w:val="single" w:sz="4" w:space="0" w:color="auto"/>
            </w:tcBorders>
          </w:tcPr>
          <w:p w14:paraId="4ED7B99B" w14:textId="77777777" w:rsidR="00D72A57" w:rsidRPr="00675506" w:rsidRDefault="00D72A57" w:rsidP="00977327">
            <w:pPr>
              <w:rPr>
                <w:rStyle w:val="msoins0"/>
                <w:color w:val="000000"/>
                <w:sz w:val="18"/>
                <w:szCs w:val="18"/>
              </w:rPr>
            </w:pPr>
            <w:r w:rsidRPr="00675506">
              <w:rPr>
                <w:rStyle w:val="msoins0"/>
                <w:color w:val="000000"/>
                <w:sz w:val="18"/>
              </w:rPr>
              <w:t>IPv6 address</w:t>
            </w:r>
          </w:p>
        </w:tc>
        <w:tc>
          <w:tcPr>
            <w:tcW w:w="2409" w:type="dxa"/>
            <w:vMerge w:val="restart"/>
            <w:tcBorders>
              <w:top w:val="single" w:sz="4" w:space="0" w:color="auto"/>
              <w:left w:val="single" w:sz="4" w:space="0" w:color="auto"/>
              <w:right w:val="single" w:sz="4" w:space="0" w:color="auto"/>
            </w:tcBorders>
          </w:tcPr>
          <w:p w14:paraId="44F850CA" w14:textId="77777777" w:rsidR="00D72A57" w:rsidRPr="00675506" w:rsidRDefault="00D72A57" w:rsidP="00977327">
            <w:pPr>
              <w:rPr>
                <w:rStyle w:val="msoins0"/>
                <w:color w:val="000000"/>
                <w:sz w:val="18"/>
                <w:szCs w:val="18"/>
              </w:rPr>
            </w:pPr>
            <w:r w:rsidRPr="00675506">
              <w:rPr>
                <w:rStyle w:val="msoins0"/>
                <w:color w:val="000000"/>
              </w:rPr>
              <w:t>Octet String Size 16</w:t>
            </w:r>
          </w:p>
        </w:tc>
        <w:tc>
          <w:tcPr>
            <w:tcW w:w="1276" w:type="dxa"/>
            <w:tcBorders>
              <w:top w:val="single" w:sz="4" w:space="0" w:color="auto"/>
              <w:left w:val="single" w:sz="4" w:space="0" w:color="auto"/>
              <w:bottom w:val="single" w:sz="4" w:space="0" w:color="auto"/>
              <w:right w:val="single" w:sz="4" w:space="0" w:color="auto"/>
            </w:tcBorders>
            <w:vAlign w:val="center"/>
          </w:tcPr>
          <w:p w14:paraId="05403B4A" w14:textId="77777777" w:rsidR="00D72A57" w:rsidRPr="00675506" w:rsidRDefault="00D72A57" w:rsidP="00977327">
            <w:pPr>
              <w:rPr>
                <w:rStyle w:val="msoins0"/>
                <w:color w:val="000000"/>
                <w:sz w:val="18"/>
                <w:szCs w:val="18"/>
              </w:rPr>
            </w:pPr>
            <w:r w:rsidRPr="00675506">
              <w:rPr>
                <w:rStyle w:val="msoins0"/>
                <w:color w:val="000000"/>
                <w:sz w:val="18"/>
              </w:rPr>
              <w:t>Identifier</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0C2F3A90" w14:textId="77777777" w:rsidR="00D72A57" w:rsidRPr="00675506" w:rsidRDefault="00D72A57" w:rsidP="00977327">
            <w:pPr>
              <w:rPr>
                <w:rStyle w:val="msoins0"/>
                <w:color w:val="000000"/>
                <w:sz w:val="18"/>
                <w:szCs w:val="18"/>
              </w:rPr>
            </w:pPr>
            <w:r w:rsidRPr="00675506">
              <w:rPr>
                <w:rStyle w:val="msoins0"/>
                <w:color w:val="000000"/>
                <w:sz w:val="18"/>
              </w:rPr>
              <w:t>2001:0db8:85a3:08d3:1319:8a2e:0370:7344</w:t>
            </w:r>
          </w:p>
        </w:tc>
      </w:tr>
      <w:tr w:rsidR="00D72A57" w:rsidRPr="00675506" w14:paraId="092264B4" w14:textId="77777777" w:rsidTr="00977327">
        <w:trPr>
          <w:trHeight w:val="353"/>
        </w:trPr>
        <w:tc>
          <w:tcPr>
            <w:tcW w:w="1560" w:type="dxa"/>
            <w:vMerge/>
            <w:tcBorders>
              <w:left w:val="single" w:sz="4" w:space="0" w:color="auto"/>
              <w:right w:val="single" w:sz="4" w:space="0" w:color="auto"/>
            </w:tcBorders>
          </w:tcPr>
          <w:p w14:paraId="404C205C" w14:textId="77777777" w:rsidR="00D72A57" w:rsidRPr="00675506" w:rsidRDefault="00D72A57" w:rsidP="00977327">
            <w:pPr>
              <w:rPr>
                <w:rStyle w:val="msoins0"/>
                <w:b/>
                <w:color w:val="000000"/>
                <w:sz w:val="18"/>
                <w:szCs w:val="18"/>
              </w:rPr>
            </w:pPr>
          </w:p>
        </w:tc>
        <w:tc>
          <w:tcPr>
            <w:tcW w:w="2409" w:type="dxa"/>
            <w:vMerge/>
            <w:tcBorders>
              <w:left w:val="single" w:sz="4" w:space="0" w:color="auto"/>
              <w:bottom w:val="single" w:sz="4" w:space="0" w:color="auto"/>
              <w:right w:val="single" w:sz="4" w:space="0" w:color="auto"/>
            </w:tcBorders>
          </w:tcPr>
          <w:p w14:paraId="43823DA4" w14:textId="77777777" w:rsidR="00D72A57" w:rsidRPr="00675506" w:rsidRDefault="00D72A57" w:rsidP="00977327">
            <w:pPr>
              <w:rPr>
                <w:rStyle w:val="msoins0"/>
                <w:color w:val="000000"/>
                <w:sz w:val="18"/>
                <w:szCs w:val="18"/>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14:paraId="76839CB5" w14:textId="77777777" w:rsidR="00D72A57" w:rsidRPr="00675506" w:rsidRDefault="00D72A57" w:rsidP="00977327">
            <w:pPr>
              <w:rPr>
                <w:rStyle w:val="msoins0"/>
                <w:color w:val="000000"/>
                <w:sz w:val="18"/>
                <w:szCs w:val="18"/>
              </w:rPr>
            </w:pPr>
            <w:r w:rsidRPr="00675506">
              <w:rPr>
                <w:rStyle w:val="msoins0"/>
                <w:color w:val="000000"/>
                <w:sz w:val="18"/>
              </w:rPr>
              <w:t>ETSI format</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321FCDAE" w14:textId="77777777" w:rsidR="00D72A57" w:rsidRPr="00675506" w:rsidRDefault="00D72A57" w:rsidP="00977327">
            <w:pPr>
              <w:rPr>
                <w:rStyle w:val="msoins0"/>
                <w:color w:val="000000"/>
                <w:sz w:val="18"/>
                <w:szCs w:val="18"/>
              </w:rPr>
            </w:pPr>
            <w:r w:rsidRPr="00675506">
              <w:rPr>
                <w:rStyle w:val="msoins0"/>
                <w:color w:val="000000"/>
                <w:sz w:val="18"/>
              </w:rPr>
              <w:t>20010DB885A308D313198A2E03707344</w:t>
            </w:r>
          </w:p>
        </w:tc>
      </w:tr>
    </w:tbl>
    <w:p w14:paraId="077E14BA" w14:textId="77777777" w:rsidR="00D72A57" w:rsidRPr="00675506" w:rsidRDefault="00D72A57" w:rsidP="00D72A57">
      <w:pPr>
        <w:rPr>
          <w:b/>
          <w:color w:val="000000"/>
          <w:u w:val="single"/>
        </w:rPr>
      </w:pPr>
    </w:p>
    <w:p w14:paraId="0AEDD40D" w14:textId="77777777" w:rsidR="00D72A57" w:rsidRPr="00675506" w:rsidRDefault="00D72A57" w:rsidP="00D72A57">
      <w:pPr>
        <w:rPr>
          <w:color w:val="000000"/>
        </w:rPr>
      </w:pPr>
      <w:r w:rsidRPr="00675506">
        <w:rPr>
          <w:color w:val="000000"/>
        </w:rPr>
        <w:t xml:space="preserve">For other necessary identifiers for which the ETSI specification does not specify a parameter, the national XML module </w:t>
      </w:r>
      <w:r w:rsidRPr="00675506">
        <w:rPr>
          <w:i/>
          <w:color w:val="000000"/>
        </w:rPr>
        <w:t>‘Natparas2’</w:t>
      </w:r>
      <w:r w:rsidRPr="00675506">
        <w:rPr>
          <w:color w:val="000000"/>
        </w:rPr>
        <w:t xml:space="preserve"> contains extensions to the ETSI parameter </w:t>
      </w:r>
      <w:proofErr w:type="spellStart"/>
      <w:r w:rsidRPr="00675506">
        <w:rPr>
          <w:i/>
          <w:color w:val="000000"/>
        </w:rPr>
        <w:t>nationalTelephonyPartyInformation</w:t>
      </w:r>
      <w:proofErr w:type="spellEnd"/>
      <w:r w:rsidRPr="00675506">
        <w:rPr>
          <w:color w:val="000000"/>
        </w:rPr>
        <w:t xml:space="preserve"> (see Section 3.2.2 of this TR TKÜV ). The ETSI parameters </w:t>
      </w:r>
      <w:proofErr w:type="spellStart"/>
      <w:r w:rsidRPr="00675506">
        <w:rPr>
          <w:color w:val="000000"/>
        </w:rPr>
        <w:t>TelephonyDeviceID</w:t>
      </w:r>
      <w:proofErr w:type="spellEnd"/>
      <w:r w:rsidRPr="00675506">
        <w:rPr>
          <w:color w:val="000000"/>
        </w:rPr>
        <w:t xml:space="preserve"> and </w:t>
      </w:r>
      <w:proofErr w:type="spellStart"/>
      <w:r w:rsidRPr="00675506">
        <w:rPr>
          <w:color w:val="000000"/>
        </w:rPr>
        <w:t>subscriberID</w:t>
      </w:r>
      <w:proofErr w:type="spellEnd"/>
      <w:r w:rsidRPr="00675506">
        <w:rPr>
          <w:color w:val="000000"/>
        </w:rPr>
        <w:t xml:space="preserve"> should therefore not be applied for those options.</w:t>
      </w:r>
    </w:p>
    <w:p w14:paraId="60ECBE34" w14:textId="77777777" w:rsidR="00D72A57" w:rsidRPr="00675506" w:rsidRDefault="00D72A57" w:rsidP="00D72A57">
      <w:pPr>
        <w:rPr>
          <w:color w:val="000000"/>
        </w:rPr>
      </w:pPr>
    </w:p>
    <w:p w14:paraId="7549B5AB" w14:textId="0C546C6E" w:rsidR="00D72A57" w:rsidRPr="00675506" w:rsidRDefault="00D72A57" w:rsidP="00012CFE">
      <w:pPr>
        <w:pStyle w:val="Heading4"/>
      </w:pPr>
      <w:r w:rsidRPr="00675506">
        <w:t>2.2.3.5</w:t>
      </w:r>
      <w:r w:rsidRPr="00675506">
        <w:tab/>
        <w:t>Combined inquiries on traffic data for telephony and Internet access services for a single identifier (optional)</w:t>
      </w:r>
    </w:p>
    <w:p w14:paraId="27CB46BA" w14:textId="77777777" w:rsidR="00D72A57" w:rsidRPr="00675506" w:rsidRDefault="00D72A57" w:rsidP="00D72A57">
      <w:r w:rsidRPr="00675506">
        <w:t>The ETSI Specification TS 102 657 distinguishes between inquiries for different services, such as voice services and Internet access services. Accordingly, inquiries on the traffic data for both telephony and Internet for a particular identifier (fixed or mobile telephony number) would require separate disclosure requests.</w:t>
      </w:r>
    </w:p>
    <w:p w14:paraId="3C650CBC" w14:textId="77777777" w:rsidR="00D72A57" w:rsidRPr="00675506" w:rsidRDefault="00D72A57" w:rsidP="00D72A57">
      <w:r w:rsidRPr="00675506">
        <w:t>To avoid the need for duplicate requests and disclosures, this TR TKÜV allows the following procedure to be followed as an option:</w:t>
      </w:r>
    </w:p>
    <w:p w14:paraId="0BA666DC" w14:textId="77777777" w:rsidR="00D72A57" w:rsidRPr="00675506" w:rsidRDefault="00D72A57" w:rsidP="006150AF">
      <w:pPr>
        <w:numPr>
          <w:ilvl w:val="0"/>
          <w:numId w:val="56"/>
        </w:numPr>
      </w:pPr>
      <w:r w:rsidRPr="00675506">
        <w:t xml:space="preserve">Both the </w:t>
      </w:r>
      <w:r w:rsidRPr="00675506">
        <w:rPr>
          <w:i/>
          <w:iCs/>
        </w:rPr>
        <w:t>warrant request</w:t>
      </w:r>
      <w:r w:rsidRPr="00675506">
        <w:t xml:space="preserve"> and the </w:t>
      </w:r>
      <w:r w:rsidRPr="00675506">
        <w:rPr>
          <w:i/>
          <w:iCs/>
        </w:rPr>
        <w:t>data request</w:t>
      </w:r>
      <w:r w:rsidRPr="00675506">
        <w:t xml:space="preserve"> specify, using the </w:t>
      </w:r>
      <w:proofErr w:type="spellStart"/>
      <w:r w:rsidRPr="00675506">
        <w:rPr>
          <w:i/>
          <w:iCs/>
        </w:rPr>
        <w:t>usageData</w:t>
      </w:r>
      <w:proofErr w:type="spellEnd"/>
      <w:r w:rsidRPr="00675506">
        <w:t xml:space="preserve"> parameter, whether the traffic data are to be disclosed for telephony or for Internet access. If both possible </w:t>
      </w:r>
      <w:r w:rsidRPr="00675506">
        <w:rPr>
          <w:i/>
        </w:rPr>
        <w:t>values are set to true</w:t>
      </w:r>
      <w:r w:rsidRPr="00675506">
        <w:t>, the request is understood to relate to a disclosure of the two combined.</w:t>
      </w:r>
    </w:p>
    <w:p w14:paraId="09C4C23E" w14:textId="77777777" w:rsidR="00D72A57" w:rsidRPr="00675506" w:rsidRDefault="00D72A57" w:rsidP="006150AF">
      <w:pPr>
        <w:numPr>
          <w:ilvl w:val="0"/>
          <w:numId w:val="56"/>
        </w:numPr>
      </w:pPr>
      <w:r w:rsidRPr="00675506">
        <w:t>To facilitate the transmission of traffic data with respect to combined requests, the field ‘</w:t>
      </w:r>
      <w:proofErr w:type="spellStart"/>
      <w:r w:rsidRPr="00675506">
        <w:rPr>
          <w:i/>
          <w:iCs/>
        </w:rPr>
        <w:t>nationalTelephonyServiceUsage</w:t>
      </w:r>
      <w:proofErr w:type="spellEnd"/>
      <w:r w:rsidRPr="00675506">
        <w:t>’ in the ETSI specification is extended (as highlighted in bold below) to enable a disclosure for telephony also to be used for a disclosure for Internet access.</w:t>
      </w:r>
    </w:p>
    <w:p w14:paraId="5C5C8077" w14:textId="77777777" w:rsidR="00D72A57" w:rsidRPr="00675506" w:rsidRDefault="00D72A57" w:rsidP="00D72A57">
      <w:pPr>
        <w:shd w:val="clear" w:color="auto" w:fill="F3F3F3"/>
        <w:spacing w:after="0"/>
        <w:rPr>
          <w:rFonts w:ascii="Courier New" w:hAnsi="Courier New" w:cs="Courier New"/>
          <w:color w:val="000000"/>
          <w:sz w:val="18"/>
          <w:szCs w:val="18"/>
        </w:rPr>
      </w:pPr>
      <w:proofErr w:type="spellStart"/>
      <w:r w:rsidRPr="00675506">
        <w:rPr>
          <w:rFonts w:ascii="Courier New" w:hAnsi="Courier New"/>
          <w:color w:val="000000"/>
          <w:sz w:val="18"/>
        </w:rPr>
        <w:t>TelephonyServiceUsage</w:t>
      </w:r>
      <w:proofErr w:type="spellEnd"/>
      <w:r w:rsidRPr="00675506">
        <w:rPr>
          <w:rFonts w:ascii="Courier New" w:hAnsi="Courier New"/>
          <w:color w:val="000000"/>
          <w:sz w:val="18"/>
        </w:rPr>
        <w:t xml:space="preserve"> ::= SEQUENCE</w:t>
      </w:r>
    </w:p>
    <w:p w14:paraId="63B93B0E" w14:textId="77777777" w:rsidR="00D72A57" w:rsidRPr="00675506" w:rsidRDefault="00D72A57" w:rsidP="00D72A57">
      <w:pPr>
        <w:shd w:val="clear" w:color="auto" w:fill="F3F3F3"/>
        <w:spacing w:after="0"/>
        <w:rPr>
          <w:rFonts w:ascii="Courier New" w:hAnsi="Courier New" w:cs="Courier New"/>
          <w:color w:val="000000"/>
          <w:sz w:val="18"/>
          <w:szCs w:val="18"/>
        </w:rPr>
      </w:pPr>
      <w:r w:rsidRPr="00675506">
        <w:rPr>
          <w:rFonts w:ascii="Courier New" w:hAnsi="Courier New"/>
          <w:color w:val="000000"/>
          <w:sz w:val="18"/>
        </w:rPr>
        <w:t>{</w:t>
      </w:r>
    </w:p>
    <w:p w14:paraId="541B8285" w14:textId="77777777" w:rsidR="00D72A57" w:rsidRPr="00675506" w:rsidRDefault="00D72A57" w:rsidP="00D72A57">
      <w:pPr>
        <w:shd w:val="clear" w:color="auto" w:fill="F3F3F3"/>
        <w:spacing w:after="0"/>
        <w:rPr>
          <w:rFonts w:ascii="Courier New" w:hAnsi="Courier New" w:cs="Courier New"/>
          <w:color w:val="000000"/>
          <w:sz w:val="18"/>
          <w:szCs w:val="18"/>
        </w:rPr>
      </w:pPr>
      <w:r w:rsidRPr="00675506">
        <w:rPr>
          <w:rFonts w:ascii="Courier New" w:hAnsi="Courier New"/>
          <w:color w:val="000000"/>
          <w:sz w:val="18"/>
        </w:rPr>
        <w:tab/>
      </w:r>
      <w:proofErr w:type="spellStart"/>
      <w:r w:rsidRPr="00675506">
        <w:rPr>
          <w:rFonts w:ascii="Courier New" w:hAnsi="Courier New"/>
          <w:color w:val="000000"/>
          <w:sz w:val="18"/>
        </w:rPr>
        <w:t>partyInformation</w:t>
      </w:r>
      <w:proofErr w:type="spellEnd"/>
      <w:r w:rsidRPr="00675506">
        <w:rPr>
          <w:rFonts w:ascii="Courier New" w:hAnsi="Courier New"/>
          <w:color w:val="000000"/>
          <w:sz w:val="18"/>
        </w:rPr>
        <w:tab/>
      </w:r>
      <w:r w:rsidRPr="00675506">
        <w:rPr>
          <w:rFonts w:ascii="Courier New" w:hAnsi="Courier New"/>
          <w:color w:val="000000"/>
          <w:sz w:val="18"/>
        </w:rPr>
        <w:tab/>
      </w:r>
      <w:r w:rsidRPr="00675506">
        <w:rPr>
          <w:rFonts w:ascii="Courier New" w:hAnsi="Courier New"/>
          <w:color w:val="000000"/>
          <w:sz w:val="18"/>
        </w:rPr>
        <w:tab/>
      </w:r>
      <w:r w:rsidRPr="00675506">
        <w:rPr>
          <w:rFonts w:ascii="Courier New" w:hAnsi="Courier New"/>
          <w:color w:val="000000"/>
          <w:sz w:val="18"/>
        </w:rPr>
        <w:tab/>
        <w:t xml:space="preserve">[1] SEQUENCE OF </w:t>
      </w:r>
      <w:proofErr w:type="spellStart"/>
      <w:r w:rsidRPr="00675506">
        <w:rPr>
          <w:rFonts w:ascii="Courier New" w:hAnsi="Courier New"/>
          <w:color w:val="000000"/>
          <w:sz w:val="18"/>
        </w:rPr>
        <w:t>TelephonyPartyInformation</w:t>
      </w:r>
      <w:proofErr w:type="spellEnd"/>
      <w:r w:rsidRPr="00675506">
        <w:rPr>
          <w:rFonts w:ascii="Courier New" w:hAnsi="Courier New"/>
          <w:color w:val="000000"/>
          <w:sz w:val="18"/>
        </w:rPr>
        <w:t xml:space="preserve"> OPTIONAL,</w:t>
      </w:r>
    </w:p>
    <w:p w14:paraId="3E6AFA83" w14:textId="77777777" w:rsidR="00D72A57" w:rsidRPr="00675506" w:rsidRDefault="00D72A57" w:rsidP="00D72A57">
      <w:pPr>
        <w:shd w:val="clear" w:color="auto" w:fill="F3F3F3"/>
        <w:spacing w:after="0"/>
        <w:rPr>
          <w:rFonts w:ascii="Courier New" w:hAnsi="Courier New" w:cs="Courier New"/>
          <w:color w:val="000000"/>
          <w:sz w:val="18"/>
          <w:szCs w:val="18"/>
        </w:rPr>
      </w:pPr>
      <w:r w:rsidRPr="00675506">
        <w:rPr>
          <w:rFonts w:ascii="Courier New" w:hAnsi="Courier New"/>
          <w:color w:val="000000"/>
          <w:sz w:val="18"/>
        </w:rPr>
        <w:tab/>
      </w:r>
      <w:proofErr w:type="spellStart"/>
      <w:r w:rsidRPr="00675506">
        <w:rPr>
          <w:rFonts w:ascii="Courier New" w:hAnsi="Courier New"/>
          <w:color w:val="000000"/>
          <w:sz w:val="18"/>
        </w:rPr>
        <w:t>communicationTime</w:t>
      </w:r>
      <w:proofErr w:type="spellEnd"/>
      <w:r w:rsidRPr="00675506">
        <w:rPr>
          <w:rFonts w:ascii="Courier New" w:hAnsi="Courier New"/>
          <w:color w:val="000000"/>
          <w:sz w:val="18"/>
        </w:rPr>
        <w:tab/>
      </w:r>
      <w:r w:rsidRPr="00675506">
        <w:rPr>
          <w:rFonts w:ascii="Courier New" w:hAnsi="Courier New"/>
          <w:color w:val="000000"/>
          <w:sz w:val="18"/>
        </w:rPr>
        <w:tab/>
        <w:t xml:space="preserve">[2] </w:t>
      </w:r>
      <w:proofErr w:type="spellStart"/>
      <w:r w:rsidRPr="00675506">
        <w:rPr>
          <w:rFonts w:ascii="Courier New" w:hAnsi="Courier New"/>
          <w:color w:val="000000"/>
          <w:sz w:val="18"/>
        </w:rPr>
        <w:t>TimeSpan</w:t>
      </w:r>
      <w:proofErr w:type="spellEnd"/>
      <w:r w:rsidRPr="00675506">
        <w:rPr>
          <w:rFonts w:ascii="Courier New" w:hAnsi="Courier New"/>
          <w:color w:val="000000"/>
          <w:sz w:val="18"/>
        </w:rPr>
        <w:t xml:space="preserve"> OPTIONAL,</w:t>
      </w:r>
      <w:r w:rsidRPr="00675506">
        <w:rPr>
          <w:rFonts w:ascii="Courier New" w:hAnsi="Courier New"/>
          <w:color w:val="000000"/>
          <w:sz w:val="18"/>
        </w:rPr>
        <w:br/>
      </w:r>
      <w:r w:rsidRPr="00675506">
        <w:rPr>
          <w:rFonts w:ascii="Courier New" w:hAnsi="Courier New"/>
          <w:color w:val="000000"/>
          <w:sz w:val="18"/>
        </w:rPr>
        <w:tab/>
      </w:r>
      <w:r w:rsidRPr="00675506">
        <w:rPr>
          <w:rFonts w:ascii="Courier New" w:hAnsi="Courier New"/>
          <w:color w:val="000000"/>
          <w:sz w:val="18"/>
        </w:rPr>
        <w:tab/>
        <w:t>-- Time and duration of the communication</w:t>
      </w:r>
    </w:p>
    <w:p w14:paraId="29195765" w14:textId="77777777" w:rsidR="00D72A57" w:rsidRPr="00675506" w:rsidRDefault="00D72A57" w:rsidP="00D72A57">
      <w:pPr>
        <w:shd w:val="clear" w:color="auto" w:fill="F3F3F3"/>
        <w:spacing w:after="0"/>
        <w:rPr>
          <w:rFonts w:ascii="Courier New" w:hAnsi="Courier New" w:cs="Courier New"/>
          <w:color w:val="000000"/>
          <w:sz w:val="18"/>
          <w:szCs w:val="18"/>
        </w:rPr>
      </w:pPr>
      <w:r w:rsidRPr="00675506">
        <w:rPr>
          <w:rFonts w:ascii="Courier New" w:hAnsi="Courier New"/>
          <w:color w:val="000000"/>
          <w:sz w:val="18"/>
        </w:rPr>
        <w:t xml:space="preserve"> </w:t>
      </w:r>
      <w:proofErr w:type="spellStart"/>
      <w:r w:rsidRPr="00675506">
        <w:rPr>
          <w:rFonts w:ascii="Courier New" w:hAnsi="Courier New"/>
          <w:color w:val="000000"/>
          <w:sz w:val="18"/>
        </w:rPr>
        <w:t>nationalTelephonyServiceUsage</w:t>
      </w:r>
      <w:proofErr w:type="spellEnd"/>
      <w:r w:rsidRPr="00675506">
        <w:rPr>
          <w:rFonts w:ascii="Courier New" w:hAnsi="Courier New"/>
          <w:color w:val="000000"/>
          <w:sz w:val="18"/>
        </w:rPr>
        <w:t xml:space="preserve">[10] </w:t>
      </w:r>
      <w:proofErr w:type="spellStart"/>
      <w:r w:rsidRPr="00675506">
        <w:rPr>
          <w:rFonts w:ascii="Courier New" w:hAnsi="Courier New"/>
          <w:color w:val="000000"/>
          <w:sz w:val="18"/>
        </w:rPr>
        <w:t>NationalTelephonyServiceUsage</w:t>
      </w:r>
      <w:proofErr w:type="spellEnd"/>
      <w:r w:rsidRPr="00675506">
        <w:rPr>
          <w:rFonts w:ascii="Courier New" w:hAnsi="Courier New"/>
          <w:color w:val="000000"/>
          <w:sz w:val="18"/>
        </w:rPr>
        <w:t xml:space="preserve"> OPTIONAL</w:t>
      </w:r>
    </w:p>
    <w:p w14:paraId="4C3A956F" w14:textId="77777777" w:rsidR="00D72A57" w:rsidRPr="00675506" w:rsidRDefault="00D72A57" w:rsidP="00D72A57">
      <w:pPr>
        <w:shd w:val="clear" w:color="auto" w:fill="F3F3F3"/>
        <w:spacing w:after="0"/>
        <w:rPr>
          <w:rFonts w:ascii="Courier New" w:hAnsi="Courier New" w:cs="Courier New"/>
          <w:color w:val="000000"/>
          <w:sz w:val="18"/>
          <w:szCs w:val="18"/>
        </w:rPr>
      </w:pPr>
      <w:r w:rsidRPr="00675506">
        <w:rPr>
          <w:rFonts w:ascii="Courier New" w:hAnsi="Courier New"/>
          <w:color w:val="000000"/>
          <w:sz w:val="18"/>
        </w:rPr>
        <w:t xml:space="preserve">} </w:t>
      </w:r>
    </w:p>
    <w:p w14:paraId="7E8391B2" w14:textId="77777777" w:rsidR="00D72A57" w:rsidRPr="00675506" w:rsidRDefault="00D72A57" w:rsidP="00D72A57">
      <w:pPr>
        <w:shd w:val="clear" w:color="auto" w:fill="F3F3F3"/>
        <w:spacing w:after="0"/>
        <w:rPr>
          <w:rFonts w:ascii="Courier New" w:hAnsi="Courier New" w:cs="Courier New"/>
          <w:color w:val="000000"/>
          <w:sz w:val="18"/>
          <w:szCs w:val="18"/>
        </w:rPr>
      </w:pPr>
      <w:proofErr w:type="spellStart"/>
      <w:r w:rsidRPr="00675506">
        <w:rPr>
          <w:rFonts w:ascii="Courier New" w:hAnsi="Courier New"/>
          <w:color w:val="000000"/>
          <w:sz w:val="18"/>
        </w:rPr>
        <w:t>NationalTelephonyServiceUsage</w:t>
      </w:r>
      <w:proofErr w:type="spellEnd"/>
      <w:r w:rsidRPr="00675506">
        <w:rPr>
          <w:rFonts w:ascii="Courier New" w:hAnsi="Courier New"/>
          <w:color w:val="000000"/>
          <w:sz w:val="18"/>
        </w:rPr>
        <w:t xml:space="preserve"> :: = SEQUENCE</w:t>
      </w:r>
      <w:r w:rsidRPr="00675506">
        <w:rPr>
          <w:rFonts w:ascii="Courier New" w:hAnsi="Courier New"/>
          <w:color w:val="000000"/>
          <w:sz w:val="18"/>
        </w:rPr>
        <w:br/>
        <w:t>{</w:t>
      </w:r>
      <w:r w:rsidRPr="00675506">
        <w:rPr>
          <w:rFonts w:ascii="Courier New" w:hAnsi="Courier New"/>
          <w:color w:val="000000"/>
          <w:sz w:val="18"/>
        </w:rPr>
        <w:br/>
        <w:t xml:space="preserve">    </w:t>
      </w:r>
      <w:proofErr w:type="spellStart"/>
      <w:r w:rsidRPr="00675506">
        <w:rPr>
          <w:rFonts w:ascii="Courier New" w:hAnsi="Courier New"/>
          <w:color w:val="000000"/>
          <w:sz w:val="18"/>
        </w:rPr>
        <w:t>countryCode</w:t>
      </w:r>
      <w:proofErr w:type="spellEnd"/>
      <w:r w:rsidRPr="00675506">
        <w:rPr>
          <w:rFonts w:ascii="Courier New" w:hAnsi="Courier New"/>
          <w:color w:val="000000"/>
          <w:sz w:val="18"/>
        </w:rPr>
        <w:t xml:space="preserve">    [1] UTF8String (SIZE (2)),</w:t>
      </w:r>
      <w:r w:rsidRPr="00675506">
        <w:rPr>
          <w:rFonts w:ascii="Courier New" w:hAnsi="Courier New"/>
          <w:color w:val="000000"/>
          <w:sz w:val="18"/>
        </w:rPr>
        <w:br/>
      </w:r>
      <w:r w:rsidRPr="00675506">
        <w:rPr>
          <w:rFonts w:ascii="Courier New" w:hAnsi="Courier New"/>
          <w:b/>
          <w:color w:val="000000"/>
          <w:sz w:val="18"/>
        </w:rPr>
        <w:t xml:space="preserve">    version        [2] UTF8String (SIZE (2)),</w:t>
      </w:r>
      <w:r w:rsidRPr="00675506">
        <w:rPr>
          <w:rFonts w:ascii="Courier New" w:hAnsi="Courier New"/>
          <w:b/>
          <w:color w:val="000000"/>
          <w:sz w:val="18"/>
        </w:rPr>
        <w:br/>
        <w:t xml:space="preserve">    </w:t>
      </w:r>
      <w:proofErr w:type="spellStart"/>
      <w:r w:rsidRPr="00675506">
        <w:rPr>
          <w:rFonts w:ascii="Courier New" w:hAnsi="Courier New"/>
          <w:b/>
          <w:color w:val="000000"/>
          <w:sz w:val="18"/>
        </w:rPr>
        <w:t>internetAccess</w:t>
      </w:r>
      <w:proofErr w:type="spellEnd"/>
      <w:r w:rsidRPr="00675506">
        <w:rPr>
          <w:rFonts w:ascii="Courier New" w:hAnsi="Courier New"/>
          <w:b/>
          <w:color w:val="000000"/>
          <w:sz w:val="18"/>
        </w:rPr>
        <w:t xml:space="preserve"> [3] </w:t>
      </w:r>
      <w:proofErr w:type="spellStart"/>
      <w:r w:rsidRPr="00675506">
        <w:rPr>
          <w:rFonts w:ascii="Courier New" w:hAnsi="Courier New"/>
          <w:b/>
          <w:color w:val="000000"/>
          <w:sz w:val="18"/>
        </w:rPr>
        <w:t>NAServiceUsage</w:t>
      </w:r>
      <w:proofErr w:type="spellEnd"/>
      <w:r w:rsidRPr="00675506">
        <w:rPr>
          <w:rFonts w:ascii="Courier New" w:hAnsi="Courier New"/>
          <w:b/>
          <w:color w:val="000000"/>
          <w:sz w:val="18"/>
        </w:rPr>
        <w:t xml:space="preserve"> OPTIONAL</w:t>
      </w:r>
      <w:r w:rsidRPr="00675506">
        <w:rPr>
          <w:rFonts w:ascii="Courier New" w:hAnsi="Courier New"/>
          <w:b/>
          <w:color w:val="000000"/>
          <w:sz w:val="18"/>
        </w:rPr>
        <w:br/>
      </w:r>
      <w:r w:rsidRPr="00675506">
        <w:rPr>
          <w:rFonts w:ascii="Courier New" w:hAnsi="Courier New"/>
          <w:color w:val="000000"/>
          <w:sz w:val="18"/>
        </w:rPr>
        <w:t>}</w:t>
      </w:r>
    </w:p>
    <w:p w14:paraId="187959B8" w14:textId="4CC4C38B" w:rsidR="00D72A57" w:rsidRPr="00675506" w:rsidRDefault="00D72A57" w:rsidP="00994AC7">
      <w:pPr>
        <w:pStyle w:val="Heading2"/>
        <w:rPr>
          <w:rStyle w:val="msoins0"/>
          <w:b w:val="0"/>
          <w:sz w:val="20"/>
        </w:rPr>
      </w:pPr>
    </w:p>
    <w:p w14:paraId="0273ABA8" w14:textId="45B7A645" w:rsidR="00D72A57" w:rsidRPr="00675506" w:rsidRDefault="00D72A57" w:rsidP="00D72A57">
      <w:r w:rsidRPr="00675506">
        <w:t>The option to make use of this method shall be laid down in the concept. If the relevant obligated undertaking does not support this option, a request to that effect shall be answered with an error message as defined in Section 2.2.2.3.</w:t>
      </w:r>
    </w:p>
    <w:p w14:paraId="31727757" w14:textId="77777777" w:rsidR="00DA61C9" w:rsidRPr="00675506" w:rsidRDefault="00DA61C9" w:rsidP="00D72A57"/>
    <w:p w14:paraId="2A8D0E45" w14:textId="62685A52" w:rsidR="00D72A57" w:rsidRPr="00675506" w:rsidRDefault="00D72A57" w:rsidP="000B21BE">
      <w:pPr>
        <w:pStyle w:val="Heading3"/>
      </w:pPr>
      <w:r w:rsidRPr="00675506">
        <w:t>2.2.4</w:t>
      </w:r>
      <w:r w:rsidRPr="00675506">
        <w:tab/>
        <w:t>Standardisation of response data for subscriber data and traffic data - selective disclosure</w:t>
      </w:r>
    </w:p>
    <w:p w14:paraId="0069366E" w14:textId="6519D7E8" w:rsidR="00D72A57" w:rsidRPr="00675506" w:rsidRDefault="00D72A57" w:rsidP="00D72A57">
      <w:pPr>
        <w:rPr>
          <w:color w:val="000000"/>
        </w:rPr>
      </w:pPr>
      <w:r w:rsidRPr="00675506">
        <w:rPr>
          <w:color w:val="000000"/>
        </w:rPr>
        <w:t xml:space="preserve">A national survey concerning the selection of suitable ETSI parameters for subscriber and traffic data revealed that the specification does offer possibilities of interpretation and that for this reason, in some cases, this may lead to different parameters being selected. </w:t>
      </w:r>
      <w:proofErr w:type="gramStart"/>
      <w:r w:rsidRPr="00675506">
        <w:rPr>
          <w:color w:val="000000"/>
        </w:rPr>
        <w:t>In order to</w:t>
      </w:r>
      <w:proofErr w:type="gramEnd"/>
      <w:r w:rsidRPr="00675506">
        <w:rPr>
          <w:color w:val="000000"/>
        </w:rPr>
        <w:t xml:space="preserve"> ensure a uniform level of information in selective disclosure, tables should define the parameters to be used across manufacturers (see also Sections 1.3.1.2 and 1.3.4.1 of this Appendix).</w:t>
      </w:r>
    </w:p>
    <w:p w14:paraId="3583F9A1" w14:textId="6C136DC7" w:rsidR="00F65992" w:rsidRPr="00675506" w:rsidRDefault="00F65992" w:rsidP="00D72A57">
      <w:pPr>
        <w:rPr>
          <w:color w:val="000000"/>
        </w:rPr>
      </w:pPr>
      <w:r w:rsidRPr="00675506">
        <w:rPr>
          <w:color w:val="000000"/>
        </w:rPr>
        <w:t>The Federal Network Agency publishes on its website (</w:t>
      </w:r>
      <w:hyperlink r:id="rId35" w:history="1">
        <w:r w:rsidRPr="00675506">
          <w:rPr>
            <w:rStyle w:val="Hyperlink"/>
          </w:rPr>
          <w:t>www.bundesnetzagentur.de/tku</w:t>
        </w:r>
      </w:hyperlink>
      <w:r w:rsidRPr="00675506">
        <w:rPr>
          <w:color w:val="000000"/>
        </w:rPr>
        <w:t>) the tables to be used, if applicable.</w:t>
      </w:r>
    </w:p>
    <w:p w14:paraId="01261700" w14:textId="77777777" w:rsidR="00D72A57" w:rsidRPr="00675506" w:rsidRDefault="00D72A57" w:rsidP="00012CFE">
      <w:pPr>
        <w:pStyle w:val="Heading3"/>
      </w:pPr>
      <w:r w:rsidRPr="00675506">
        <w:t>2.2.5</w:t>
      </w:r>
      <w:r w:rsidRPr="00675506">
        <w:tab/>
        <w:t>Flexible use of free text field ‘</w:t>
      </w:r>
      <w:proofErr w:type="spellStart"/>
      <w:r w:rsidRPr="00675506">
        <w:t>otherInformation</w:t>
      </w:r>
      <w:proofErr w:type="spellEnd"/>
      <w:r w:rsidRPr="00675506">
        <w:t>’</w:t>
      </w:r>
    </w:p>
    <w:p w14:paraId="2D4D0017" w14:textId="77777777" w:rsidR="00D72A57" w:rsidRPr="00675506" w:rsidRDefault="00D72A57" w:rsidP="00D72A57">
      <w:pPr>
        <w:rPr>
          <w:color w:val="000000"/>
        </w:rPr>
      </w:pPr>
      <w:r w:rsidRPr="00675506">
        <w:rPr>
          <w:color w:val="000000"/>
        </w:rPr>
        <w:t>For all possible parameters for which no unambiguous correspondences exist in the ETSI construct, the free text field '</w:t>
      </w:r>
      <w:proofErr w:type="spellStart"/>
      <w:r w:rsidRPr="00675506">
        <w:rPr>
          <w:color w:val="000000"/>
        </w:rPr>
        <w:t>otherInformation</w:t>
      </w:r>
      <w:proofErr w:type="spellEnd"/>
      <w:r w:rsidRPr="00675506">
        <w:rPr>
          <w:color w:val="000000"/>
        </w:rPr>
        <w:t>' is to be used (responseMessage/responsePayload/ResponseRecord/additionalInformation/otherInformation).</w:t>
      </w:r>
    </w:p>
    <w:p w14:paraId="102CADF9" w14:textId="0BE507E4" w:rsidR="00E34CE9" w:rsidRPr="00675506" w:rsidRDefault="00D72A57" w:rsidP="00503483">
      <w:pPr>
        <w:rPr>
          <w:color w:val="000000"/>
        </w:rPr>
      </w:pPr>
      <w:r w:rsidRPr="00675506">
        <w:rPr>
          <w:color w:val="000000"/>
        </w:rPr>
        <w:t>The syntax to be observed in this regard can be taken from Section 3.3.2.1.</w:t>
      </w:r>
    </w:p>
    <w:p w14:paraId="453B9D28" w14:textId="77777777" w:rsidR="00D72A57" w:rsidRPr="00675506" w:rsidRDefault="00D72A57" w:rsidP="00994AC7">
      <w:pPr>
        <w:pStyle w:val="Heading2"/>
      </w:pPr>
      <w:bookmarkStart w:id="629" w:name="_Toc89760393"/>
      <w:bookmarkStart w:id="630" w:name="_Toc235436916"/>
      <w:bookmarkStart w:id="631" w:name="_Toc295218389"/>
      <w:bookmarkStart w:id="632" w:name="_Toc316388534"/>
      <w:bookmarkStart w:id="633" w:name="_Toc316905692"/>
      <w:r w:rsidRPr="00675506">
        <w:t>3</w:t>
      </w:r>
      <w:r w:rsidRPr="00675506">
        <w:tab/>
        <w:t>Definition of national parameters</w:t>
      </w:r>
      <w:bookmarkEnd w:id="629"/>
    </w:p>
    <w:p w14:paraId="1B08E92A" w14:textId="77777777" w:rsidR="00D72A57" w:rsidRPr="00675506" w:rsidRDefault="00D72A57">
      <w:pPr>
        <w:pStyle w:val="Heading2"/>
      </w:pPr>
      <w:bookmarkStart w:id="634" w:name="_Toc89760394"/>
      <w:bookmarkStart w:id="635" w:name="_Toc235436917"/>
      <w:bookmarkStart w:id="636" w:name="_Toc295218390"/>
      <w:bookmarkStart w:id="637" w:name="_Toc316388535"/>
      <w:bookmarkEnd w:id="630"/>
      <w:bookmarkEnd w:id="631"/>
      <w:bookmarkEnd w:id="632"/>
      <w:bookmarkEnd w:id="633"/>
      <w:r w:rsidRPr="00675506">
        <w:t>3.1</w:t>
      </w:r>
      <w:r w:rsidRPr="00675506">
        <w:tab/>
        <w:t>General</w:t>
      </w:r>
      <w:bookmarkEnd w:id="634"/>
    </w:p>
    <w:bookmarkEnd w:id="635"/>
    <w:bookmarkEnd w:id="636"/>
    <w:bookmarkEnd w:id="637"/>
    <w:p w14:paraId="3FE5BDBC" w14:textId="2F605B33" w:rsidR="00D72A57" w:rsidRPr="00675506" w:rsidRDefault="00D72A57" w:rsidP="00D72A57">
      <w:pPr>
        <w:rPr>
          <w:rStyle w:val="PageNumber"/>
          <w:color w:val="000000"/>
        </w:rPr>
      </w:pPr>
      <w:r w:rsidRPr="00675506">
        <w:rPr>
          <w:rStyle w:val="PageNumber"/>
          <w:color w:val="000000"/>
        </w:rPr>
        <w:t>The international standards and specifications underlying this TR TKÜV have the option to transmit national parameters.</w:t>
      </w:r>
    </w:p>
    <w:p w14:paraId="6BACA817" w14:textId="77777777" w:rsidR="00D72A57" w:rsidRPr="00675506" w:rsidRDefault="00D72A57" w:rsidP="00D72A57">
      <w:pPr>
        <w:rPr>
          <w:color w:val="000000"/>
        </w:rPr>
      </w:pPr>
      <w:r w:rsidRPr="00675506">
        <w:rPr>
          <w:color w:val="000000"/>
        </w:rPr>
        <w:t>The additional national XML modules ‘</w:t>
      </w:r>
      <w:r w:rsidRPr="00675506">
        <w:rPr>
          <w:i/>
          <w:iCs/>
          <w:color w:val="000000"/>
        </w:rPr>
        <w:t>Natparas2</w:t>
      </w:r>
      <w:r w:rsidRPr="00675506">
        <w:rPr>
          <w:color w:val="000000"/>
        </w:rPr>
        <w:t xml:space="preserve">’, used for transmission of the copy </w:t>
      </w:r>
      <w:r w:rsidRPr="00675506">
        <w:rPr>
          <w:rStyle w:val="PageNumber"/>
          <w:color w:val="000000"/>
        </w:rPr>
        <w:t>of the surveillance order as well as the additional data in the warrant and data requests, and ‘</w:t>
      </w:r>
      <w:r w:rsidRPr="00675506">
        <w:rPr>
          <w:rStyle w:val="PageNumber"/>
          <w:i/>
          <w:iCs/>
          <w:color w:val="000000"/>
        </w:rPr>
        <w:t>Natparas3</w:t>
      </w:r>
      <w:r w:rsidRPr="00675506">
        <w:rPr>
          <w:rStyle w:val="PageNumber"/>
          <w:color w:val="000000"/>
        </w:rPr>
        <w:t>’, used for transmission of the response for other uses (</w:t>
      </w:r>
      <w:proofErr w:type="gramStart"/>
      <w:r w:rsidRPr="00675506">
        <w:rPr>
          <w:rStyle w:val="PageNumber"/>
          <w:color w:val="000000"/>
        </w:rPr>
        <w:t>e.g.</w:t>
      </w:r>
      <w:proofErr w:type="gramEnd"/>
      <w:r w:rsidRPr="00675506">
        <w:rPr>
          <w:rStyle w:val="PageNumber"/>
          <w:color w:val="000000"/>
        </w:rPr>
        <w:t xml:space="preserve"> for determining the location of mobile telephony terminals) are described </w:t>
      </w:r>
      <w:r w:rsidRPr="00675506">
        <w:rPr>
          <w:color w:val="000000"/>
        </w:rPr>
        <w:t>below. Only the Federal Network Agency may introduce changes and additions.</w:t>
      </w:r>
    </w:p>
    <w:p w14:paraId="59B96F8B" w14:textId="77777777" w:rsidR="00D72A57" w:rsidRPr="00675506" w:rsidRDefault="00D72A57" w:rsidP="00D72A57">
      <w:pPr>
        <w:rPr>
          <w:color w:val="000000"/>
        </w:rPr>
      </w:pPr>
      <w:r w:rsidRPr="00675506">
        <w:rPr>
          <w:color w:val="000000"/>
        </w:rPr>
        <w:t>In accordance with the XML standard, special characters shall by replaced by the corresponding escaped characters since the validation will otherwise fail.</w:t>
      </w:r>
    </w:p>
    <w:p w14:paraId="39F904A2" w14:textId="77777777" w:rsidR="00D72A57" w:rsidRPr="00675506" w:rsidRDefault="00D72A57" w:rsidP="00D72A57">
      <w:pPr>
        <w:rPr>
          <w:color w:val="000000"/>
        </w:rPr>
      </w:pPr>
      <w:r w:rsidRPr="00675506">
        <w:rPr>
          <w:color w:val="000000"/>
        </w:rPr>
        <w:t xml:space="preserve">The module </w:t>
      </w:r>
      <w:r w:rsidRPr="00675506">
        <w:rPr>
          <w:i/>
          <w:color w:val="000000"/>
        </w:rPr>
        <w:t>Natparas2</w:t>
      </w:r>
      <w:r w:rsidRPr="00675506">
        <w:rPr>
          <w:color w:val="000000"/>
        </w:rPr>
        <w:t xml:space="preserve"> is inserted in the </w:t>
      </w:r>
      <w:proofErr w:type="spellStart"/>
      <w:r w:rsidRPr="00675506">
        <w:rPr>
          <w:i/>
          <w:color w:val="000000"/>
        </w:rPr>
        <w:t>NationalRequestParameters</w:t>
      </w:r>
      <w:proofErr w:type="spellEnd"/>
      <w:r w:rsidRPr="00675506">
        <w:rPr>
          <w:color w:val="000000"/>
        </w:rPr>
        <w:t xml:space="preserve"> field of the </w:t>
      </w:r>
      <w:proofErr w:type="spellStart"/>
      <w:r w:rsidRPr="00675506">
        <w:rPr>
          <w:i/>
          <w:color w:val="000000"/>
        </w:rPr>
        <w:t>RequestMessage</w:t>
      </w:r>
      <w:proofErr w:type="spellEnd"/>
      <w:r w:rsidRPr="00675506">
        <w:rPr>
          <w:i/>
          <w:color w:val="000000"/>
        </w:rPr>
        <w:t>.</w:t>
      </w:r>
      <w:r w:rsidRPr="00675506">
        <w:rPr>
          <w:color w:val="000000"/>
        </w:rPr>
        <w:t xml:space="preserve"> The module </w:t>
      </w:r>
      <w:r w:rsidRPr="00675506">
        <w:rPr>
          <w:i/>
          <w:color w:val="000000"/>
        </w:rPr>
        <w:t>Natparas</w:t>
      </w:r>
      <w:r w:rsidRPr="00675506">
        <w:rPr>
          <w:color w:val="000000"/>
        </w:rPr>
        <w:t xml:space="preserve">3 is inserted in the </w:t>
      </w:r>
      <w:proofErr w:type="spellStart"/>
      <w:r w:rsidRPr="00675506">
        <w:rPr>
          <w:i/>
          <w:color w:val="000000"/>
        </w:rPr>
        <w:t>NationalResponsePayload</w:t>
      </w:r>
      <w:proofErr w:type="spellEnd"/>
      <w:r w:rsidRPr="00675506">
        <w:rPr>
          <w:color w:val="000000"/>
        </w:rPr>
        <w:t xml:space="preserve"> field of the </w:t>
      </w:r>
      <w:r w:rsidRPr="00675506">
        <w:rPr>
          <w:i/>
          <w:color w:val="000000"/>
        </w:rPr>
        <w:t>Response Message</w:t>
      </w:r>
      <w:r w:rsidRPr="00675506">
        <w:rPr>
          <w:color w:val="000000"/>
        </w:rPr>
        <w:t>.</w:t>
      </w:r>
    </w:p>
    <w:p w14:paraId="21338C3A" w14:textId="4067667A" w:rsidR="00D72A57" w:rsidRPr="00675506" w:rsidRDefault="00D72A57" w:rsidP="00D72A57">
      <w:pPr>
        <w:rPr>
          <w:color w:val="000000"/>
        </w:rPr>
      </w:pPr>
      <w:r w:rsidRPr="00675506">
        <w:rPr>
          <w:color w:val="000000"/>
        </w:rPr>
        <w:t>The current versions of the national modules are published on the Federal Network Agency website (</w:t>
      </w:r>
      <w:hyperlink r:id="rId36" w:history="1">
        <w:r w:rsidRPr="00675506">
          <w:rPr>
            <w:rStyle w:val="Hyperlink"/>
          </w:rPr>
          <w:t>www.bundesnetzagentur.de/tku</w:t>
        </w:r>
      </w:hyperlink>
      <w:r w:rsidRPr="00675506">
        <w:rPr>
          <w:color w:val="000000"/>
        </w:rPr>
        <w:t xml:space="preserve">). The published </w:t>
      </w:r>
      <w:proofErr w:type="spellStart"/>
      <w:r w:rsidRPr="00675506">
        <w:rPr>
          <w:color w:val="000000"/>
        </w:rPr>
        <w:t>Natparas</w:t>
      </w:r>
      <w:proofErr w:type="spellEnd"/>
      <w:r w:rsidRPr="00675506">
        <w:rPr>
          <w:color w:val="000000"/>
        </w:rPr>
        <w:t xml:space="preserve"> versions are not linked to the current ETSI XSD version. However, if versions of the national modules should not be used due to, for instance XML compatibility problems with certain ETSI XSD versions, a corresponding note is placed on the website.</w:t>
      </w:r>
    </w:p>
    <w:p w14:paraId="2D8D0425" w14:textId="77777777" w:rsidR="00D72A57" w:rsidRPr="00675506" w:rsidRDefault="00D72A57" w:rsidP="00994AC7">
      <w:pPr>
        <w:pStyle w:val="Heading2"/>
      </w:pPr>
      <w:bookmarkStart w:id="638" w:name="_Toc295218391"/>
      <w:bookmarkStart w:id="639" w:name="_Toc316388536"/>
      <w:bookmarkStart w:id="640" w:name="_Toc316905693"/>
      <w:bookmarkStart w:id="641" w:name="_Toc89760395"/>
      <w:r w:rsidRPr="00675506">
        <w:t>3.2</w:t>
      </w:r>
      <w:r w:rsidRPr="00675506">
        <w:tab/>
        <w:t>Description of the national XML module ‘Natparas2’ (for requests)</w:t>
      </w:r>
      <w:bookmarkEnd w:id="638"/>
      <w:bookmarkEnd w:id="639"/>
      <w:bookmarkEnd w:id="640"/>
      <w:bookmarkEnd w:id="641"/>
    </w:p>
    <w:p w14:paraId="15E4D982" w14:textId="77777777" w:rsidR="00D72A57" w:rsidRPr="00675506" w:rsidRDefault="00D72A57" w:rsidP="00D72A57">
      <w:pPr>
        <w:rPr>
          <w:rStyle w:val="PageNumber"/>
          <w:color w:val="000000"/>
        </w:rPr>
      </w:pPr>
      <w:r w:rsidRPr="00675506">
        <w:rPr>
          <w:color w:val="000000"/>
        </w:rPr>
        <w:t>This Appendix contains the XML description of the national module ‘</w:t>
      </w:r>
      <w:r w:rsidRPr="00675506">
        <w:rPr>
          <w:i/>
          <w:iCs/>
          <w:color w:val="000000"/>
        </w:rPr>
        <w:t>Natparas2</w:t>
      </w:r>
      <w:r w:rsidRPr="00675506">
        <w:rPr>
          <w:color w:val="000000"/>
        </w:rPr>
        <w:t xml:space="preserve">’, used for transmitting the </w:t>
      </w:r>
      <w:r w:rsidRPr="00675506">
        <w:rPr>
          <w:rStyle w:val="PageNumber"/>
          <w:color w:val="000000"/>
        </w:rPr>
        <w:t xml:space="preserve">copy of the surveillance order as well as the additional metadata in the </w:t>
      </w:r>
      <w:r w:rsidRPr="00675506">
        <w:rPr>
          <w:rStyle w:val="PageNumber"/>
          <w:i/>
          <w:iCs/>
          <w:color w:val="000000"/>
        </w:rPr>
        <w:t>warrant</w:t>
      </w:r>
      <w:r w:rsidRPr="00675506">
        <w:rPr>
          <w:rStyle w:val="PageNumber"/>
          <w:color w:val="000000"/>
        </w:rPr>
        <w:t xml:space="preserve"> and </w:t>
      </w:r>
      <w:r w:rsidRPr="00675506">
        <w:rPr>
          <w:rStyle w:val="PageNumber"/>
          <w:i/>
          <w:iCs/>
          <w:color w:val="000000"/>
        </w:rPr>
        <w:t>data requests</w:t>
      </w:r>
      <w:r w:rsidRPr="00675506">
        <w:rPr>
          <w:rStyle w:val="PageNumber"/>
          <w:color w:val="000000"/>
        </w:rPr>
        <w:t>.</w:t>
      </w:r>
    </w:p>
    <w:p w14:paraId="07791072" w14:textId="59D32179" w:rsidR="00D72A57" w:rsidRPr="00675506" w:rsidRDefault="00D72A57" w:rsidP="00D72A57">
      <w:pPr>
        <w:rPr>
          <w:rFonts w:eastAsia="MS Mincho"/>
          <w:color w:val="000000"/>
        </w:rPr>
      </w:pPr>
      <w:r w:rsidRPr="00675506">
        <w:rPr>
          <w:color w:val="000000"/>
        </w:rPr>
        <w:t xml:space="preserve">As this XML description will be subject to updates with new additional parameters, this Appendix only reflects the </w:t>
      </w:r>
      <w:proofErr w:type="gramStart"/>
      <w:r w:rsidRPr="00675506">
        <w:rPr>
          <w:color w:val="000000"/>
        </w:rPr>
        <w:t>state of affairs</w:t>
      </w:r>
      <w:proofErr w:type="gramEnd"/>
      <w:r w:rsidRPr="00675506">
        <w:rPr>
          <w:color w:val="000000"/>
        </w:rPr>
        <w:t xml:space="preserve"> at the time of publication of the relevant edition of the TR TKÜV. The Federal Network Agency will coordinate proposed new parameters with the parties involved (authorised agencies, subjects) and will then update the XML module. The current version of the XML description of the national parameters as well as the provisions below for the individual parameters will be made available from time to time for download on the website of the Federal Network Agency (</w:t>
      </w:r>
      <w:hyperlink r:id="rId37" w:history="1">
        <w:r w:rsidRPr="00675506">
          <w:rPr>
            <w:rStyle w:val="Hyperlink"/>
          </w:rPr>
          <w:t>www.bundesnetzagentur.de/tku</w:t>
        </w:r>
      </w:hyperlink>
      <w:r w:rsidRPr="00675506">
        <w:rPr>
          <w:color w:val="000000"/>
        </w:rPr>
        <w:t xml:space="preserve">) after consultation. To determine the standardised information to be used from the legal bases, the elements of the </w:t>
      </w:r>
      <w:proofErr w:type="spellStart"/>
      <w:r w:rsidRPr="00675506">
        <w:rPr>
          <w:color w:val="000000"/>
        </w:rPr>
        <w:t>ComplexType</w:t>
      </w:r>
      <w:proofErr w:type="spellEnd"/>
      <w:r w:rsidRPr="00675506">
        <w:rPr>
          <w:color w:val="000000"/>
        </w:rPr>
        <w:t xml:space="preserve"> ‘</w:t>
      </w:r>
      <w:proofErr w:type="spellStart"/>
      <w:r w:rsidRPr="00675506">
        <w:rPr>
          <w:color w:val="000000"/>
        </w:rPr>
        <w:t>LegalBasis</w:t>
      </w:r>
      <w:proofErr w:type="spellEnd"/>
      <w:r w:rsidRPr="00675506">
        <w:rPr>
          <w:color w:val="000000"/>
        </w:rPr>
        <w:t>’ shall be listed additionally in a separate list and published on the Federal Network Agency’s website. This list shall set out the legal bases according to the Natparas2 version.</w:t>
      </w:r>
    </w:p>
    <w:p w14:paraId="4A788C14" w14:textId="77777777" w:rsidR="00D72A57" w:rsidRPr="00675506" w:rsidRDefault="00D72A57" w:rsidP="00012CFE">
      <w:pPr>
        <w:pStyle w:val="Heading3"/>
      </w:pPr>
      <w:bookmarkStart w:id="642" w:name="_Toc316905694"/>
      <w:r w:rsidRPr="00675506">
        <w:t>3.2.1</w:t>
      </w:r>
      <w:r w:rsidRPr="00675506">
        <w:tab/>
        <w:t>Determination of usage modes</w:t>
      </w:r>
      <w:bookmarkEnd w:id="642"/>
    </w:p>
    <w:p w14:paraId="0DA2AA9E" w14:textId="77777777" w:rsidR="00D72A57" w:rsidRPr="00675506" w:rsidRDefault="00D72A57" w:rsidP="00D72A57">
      <w:pPr>
        <w:spacing w:before="120"/>
        <w:rPr>
          <w:color w:val="000000"/>
        </w:rPr>
      </w:pPr>
      <w:r w:rsidRPr="00675506">
        <w:rPr>
          <w:color w:val="000000"/>
        </w:rPr>
        <w:t>The Natparas2 module is defined for the following usage modes:</w:t>
      </w:r>
    </w:p>
    <w:p w14:paraId="34783096" w14:textId="77777777" w:rsidR="00D72A57" w:rsidRPr="00675506" w:rsidRDefault="00D72A57" w:rsidP="00D72A57">
      <w:pPr>
        <w:numPr>
          <w:ilvl w:val="0"/>
          <w:numId w:val="49"/>
        </w:numPr>
        <w:rPr>
          <w:color w:val="000000"/>
        </w:rPr>
      </w:pPr>
      <w:r w:rsidRPr="00675506">
        <w:rPr>
          <w:color w:val="000000"/>
        </w:rPr>
        <w:t xml:space="preserve">Transmission of the surveillance order and metadata (type </w:t>
      </w:r>
      <w:r w:rsidRPr="00675506">
        <w:rPr>
          <w:i/>
          <w:color w:val="000000"/>
        </w:rPr>
        <w:t>warrant</w:t>
      </w:r>
      <w:r w:rsidRPr="00675506">
        <w:rPr>
          <w:color w:val="000000"/>
        </w:rPr>
        <w:t>);</w:t>
      </w:r>
      <w:r w:rsidRPr="00675506">
        <w:rPr>
          <w:color w:val="000000"/>
        </w:rPr>
        <w:br/>
        <w:t xml:space="preserve">here, the ETSI </w:t>
      </w:r>
      <w:proofErr w:type="spellStart"/>
      <w:r w:rsidRPr="00675506">
        <w:rPr>
          <w:i/>
          <w:color w:val="000000"/>
        </w:rPr>
        <w:t>RequestMessage</w:t>
      </w:r>
      <w:proofErr w:type="spellEnd"/>
      <w:r w:rsidRPr="00675506">
        <w:rPr>
          <w:color w:val="000000"/>
        </w:rPr>
        <w:t xml:space="preserve"> merely serves as a transmission envelope.</w:t>
      </w:r>
    </w:p>
    <w:p w14:paraId="01ECC562" w14:textId="77777777" w:rsidR="00D72A57" w:rsidRPr="00675506" w:rsidRDefault="00D72A57" w:rsidP="00D72A57">
      <w:pPr>
        <w:numPr>
          <w:ilvl w:val="0"/>
          <w:numId w:val="49"/>
        </w:numPr>
        <w:rPr>
          <w:color w:val="000000"/>
        </w:rPr>
      </w:pPr>
      <w:r w:rsidRPr="00675506">
        <w:rPr>
          <w:color w:val="000000"/>
        </w:rPr>
        <w:t>Transmission of actual inquiries on disclosure of subscriber and traffic data (</w:t>
      </w:r>
      <w:proofErr w:type="spellStart"/>
      <w:r w:rsidRPr="00675506">
        <w:rPr>
          <w:i/>
          <w:color w:val="000000"/>
        </w:rPr>
        <w:t>subscriberData</w:t>
      </w:r>
      <w:proofErr w:type="spellEnd"/>
      <w:r w:rsidRPr="00675506">
        <w:rPr>
          <w:i/>
          <w:color w:val="000000"/>
        </w:rPr>
        <w:t xml:space="preserve"> </w:t>
      </w:r>
      <w:r w:rsidRPr="00675506">
        <w:rPr>
          <w:color w:val="000000"/>
        </w:rPr>
        <w:t>and</w:t>
      </w:r>
      <w:r w:rsidRPr="00675506">
        <w:rPr>
          <w:i/>
          <w:color w:val="000000"/>
        </w:rPr>
        <w:t xml:space="preserve"> </w:t>
      </w:r>
      <w:proofErr w:type="spellStart"/>
      <w:r w:rsidRPr="00675506">
        <w:rPr>
          <w:i/>
          <w:color w:val="000000"/>
        </w:rPr>
        <w:t>usageData</w:t>
      </w:r>
      <w:proofErr w:type="spellEnd"/>
      <w:r w:rsidRPr="00675506">
        <w:rPr>
          <w:color w:val="000000"/>
        </w:rPr>
        <w:t xml:space="preserve"> types);</w:t>
      </w:r>
      <w:r w:rsidRPr="00675506">
        <w:rPr>
          <w:color w:val="000000"/>
        </w:rPr>
        <w:br/>
        <w:t xml:space="preserve">here, the national module merely contains supplementary data whilst the ETSI </w:t>
      </w:r>
      <w:proofErr w:type="spellStart"/>
      <w:r w:rsidRPr="00675506">
        <w:rPr>
          <w:i/>
          <w:color w:val="000000"/>
        </w:rPr>
        <w:t>RequestMessage</w:t>
      </w:r>
      <w:proofErr w:type="spellEnd"/>
      <w:r w:rsidRPr="00675506">
        <w:rPr>
          <w:color w:val="000000"/>
        </w:rPr>
        <w:t xml:space="preserve"> contains the actual request through the content of the corresponding known parameters (</w:t>
      </w:r>
      <w:proofErr w:type="gramStart"/>
      <w:r w:rsidRPr="00675506">
        <w:rPr>
          <w:color w:val="000000"/>
        </w:rPr>
        <w:t>e.g.</w:t>
      </w:r>
      <w:proofErr w:type="gramEnd"/>
      <w:r w:rsidRPr="00675506">
        <w:rPr>
          <w:color w:val="000000"/>
        </w:rPr>
        <w:t xml:space="preserve"> transmission of phone number and a period with the disclosure of traffic data).</w:t>
      </w:r>
    </w:p>
    <w:p w14:paraId="735D00BD" w14:textId="1E977012" w:rsidR="00D72A57" w:rsidRPr="00675506" w:rsidRDefault="00D72A57" w:rsidP="00D72A57">
      <w:pPr>
        <w:numPr>
          <w:ilvl w:val="0"/>
          <w:numId w:val="49"/>
        </w:numPr>
        <w:rPr>
          <w:color w:val="000000"/>
        </w:rPr>
      </w:pPr>
      <w:r w:rsidRPr="00675506">
        <w:rPr>
          <w:color w:val="000000"/>
        </w:rPr>
        <w:t>Transmission of queries on determining the location of mode terminals (</w:t>
      </w:r>
      <w:r w:rsidRPr="00675506">
        <w:rPr>
          <w:i/>
          <w:iCs/>
          <w:color w:val="000000"/>
        </w:rPr>
        <w:t>locating</w:t>
      </w:r>
      <w:r w:rsidRPr="00675506">
        <w:rPr>
          <w:color w:val="000000"/>
        </w:rPr>
        <w:t xml:space="preserve"> type) and the structure of radio cells (</w:t>
      </w:r>
      <w:proofErr w:type="spellStart"/>
      <w:r w:rsidRPr="00675506">
        <w:rPr>
          <w:i/>
          <w:iCs/>
          <w:color w:val="000000"/>
        </w:rPr>
        <w:t>radioStructure</w:t>
      </w:r>
      <w:proofErr w:type="spellEnd"/>
      <w:r w:rsidRPr="00675506">
        <w:rPr>
          <w:color w:val="000000"/>
        </w:rPr>
        <w:t xml:space="preserve"> type);</w:t>
      </w:r>
      <w:r w:rsidRPr="00675506">
        <w:rPr>
          <w:color w:val="000000"/>
          <w:sz w:val="18"/>
        </w:rPr>
        <w:br/>
      </w:r>
      <w:r w:rsidRPr="00675506">
        <w:rPr>
          <w:color w:val="000000"/>
        </w:rPr>
        <w:t xml:space="preserve">here, the ETSI </w:t>
      </w:r>
      <w:proofErr w:type="spellStart"/>
      <w:r w:rsidRPr="00675506">
        <w:rPr>
          <w:i/>
          <w:color w:val="000000"/>
        </w:rPr>
        <w:t>RequestMessage</w:t>
      </w:r>
      <w:proofErr w:type="spellEnd"/>
      <w:r w:rsidRPr="00675506">
        <w:rPr>
          <w:color w:val="000000"/>
        </w:rPr>
        <w:t xml:space="preserve"> merely serves as a transmission envelope</w:t>
      </w:r>
    </w:p>
    <w:p w14:paraId="51F23F15" w14:textId="77777777" w:rsidR="00D72A57" w:rsidRPr="00675506" w:rsidRDefault="00D72A57" w:rsidP="00D72A57">
      <w:pPr>
        <w:numPr>
          <w:ilvl w:val="0"/>
          <w:numId w:val="49"/>
        </w:numPr>
        <w:rPr>
          <w:color w:val="000000"/>
        </w:rPr>
      </w:pPr>
      <w:r w:rsidRPr="00675506">
        <w:rPr>
          <w:color w:val="000000"/>
        </w:rPr>
        <w:t>Transmission of the activation or change messages for implementing surveillance actions</w:t>
      </w:r>
      <w:r w:rsidRPr="00675506">
        <w:rPr>
          <w:i/>
          <w:color w:val="000000"/>
        </w:rPr>
        <w:t xml:space="preserve"> (</w:t>
      </w:r>
      <w:proofErr w:type="spellStart"/>
      <w:r w:rsidRPr="00675506">
        <w:rPr>
          <w:color w:val="000000"/>
        </w:rPr>
        <w:t>lawfulInterception</w:t>
      </w:r>
      <w:proofErr w:type="spellEnd"/>
      <w:r w:rsidRPr="00675506">
        <w:rPr>
          <w:color w:val="000000"/>
        </w:rPr>
        <w:t xml:space="preserve"> type);</w:t>
      </w:r>
      <w:r w:rsidRPr="00675506">
        <w:rPr>
          <w:color w:val="000000"/>
        </w:rPr>
        <w:br/>
        <w:t>here, the</w:t>
      </w:r>
      <w:r w:rsidRPr="00675506">
        <w:rPr>
          <w:i/>
          <w:color w:val="000000"/>
        </w:rPr>
        <w:t xml:space="preserve"> ETSI </w:t>
      </w:r>
      <w:proofErr w:type="spellStart"/>
      <w:r w:rsidRPr="00675506">
        <w:rPr>
          <w:color w:val="000000"/>
        </w:rPr>
        <w:t>RequestMessage</w:t>
      </w:r>
      <w:proofErr w:type="spellEnd"/>
      <w:r w:rsidRPr="00675506">
        <w:rPr>
          <w:color w:val="000000"/>
        </w:rPr>
        <w:t xml:space="preserve"> merely serves as a transmission envelope</w:t>
      </w:r>
    </w:p>
    <w:p w14:paraId="556AF31A" w14:textId="77777777" w:rsidR="00D72A57" w:rsidRPr="00675506" w:rsidRDefault="00D72A57" w:rsidP="00D72A57">
      <w:pPr>
        <w:numPr>
          <w:ilvl w:val="0"/>
          <w:numId w:val="49"/>
        </w:numPr>
        <w:rPr>
          <w:color w:val="000000"/>
        </w:rPr>
      </w:pPr>
      <w:r w:rsidRPr="00675506">
        <w:rPr>
          <w:color w:val="000000"/>
        </w:rPr>
        <w:t xml:space="preserve">Transmission of an early deactivation of individual targets </w:t>
      </w:r>
      <w:r w:rsidRPr="00675506">
        <w:rPr>
          <w:i/>
          <w:color w:val="000000"/>
        </w:rPr>
        <w:t>t(</w:t>
      </w:r>
      <w:proofErr w:type="spellStart"/>
      <w:r w:rsidRPr="00675506">
        <w:rPr>
          <w:i/>
          <w:color w:val="000000"/>
        </w:rPr>
        <w:t>deactivateTarget</w:t>
      </w:r>
      <w:proofErr w:type="spellEnd"/>
      <w:r w:rsidRPr="00675506">
        <w:rPr>
          <w:color w:val="000000"/>
        </w:rPr>
        <w:t xml:space="preserve"> type) of an existing warrant related to traffic data.</w:t>
      </w:r>
    </w:p>
    <w:p w14:paraId="23358510" w14:textId="77777777" w:rsidR="00E34CE9" w:rsidRPr="00675506" w:rsidRDefault="00D72A57" w:rsidP="00E34CE9">
      <w:pPr>
        <w:ind w:left="360"/>
      </w:pPr>
      <w:r w:rsidRPr="00675506">
        <w:rPr>
          <w:color w:val="000000"/>
        </w:rPr>
        <w:t xml:space="preserve">Usage modes linked to a given surveillance order may contain several identifiers in their </w:t>
      </w:r>
      <w:r w:rsidRPr="00675506">
        <w:rPr>
          <w:i/>
          <w:color w:val="000000"/>
        </w:rPr>
        <w:t>warrant request</w:t>
      </w:r>
      <w:r w:rsidRPr="00675506">
        <w:rPr>
          <w:color w:val="000000"/>
        </w:rPr>
        <w:t xml:space="preserve"> (the various identifiers are identified by means of consecutive numbers through the &lt;</w:t>
      </w:r>
      <w:proofErr w:type="spellStart"/>
      <w:r w:rsidRPr="00675506">
        <w:rPr>
          <w:i/>
          <w:color w:val="000000"/>
        </w:rPr>
        <w:t>targetNumber</w:t>
      </w:r>
      <w:proofErr w:type="spellEnd"/>
      <w:r w:rsidRPr="00675506">
        <w:rPr>
          <w:color w:val="000000"/>
        </w:rPr>
        <w:t xml:space="preserve">&gt; parameter). For usage modes </w:t>
      </w:r>
      <w:proofErr w:type="spellStart"/>
      <w:r w:rsidRPr="00675506">
        <w:rPr>
          <w:i/>
          <w:color w:val="000000"/>
        </w:rPr>
        <w:t>usageData</w:t>
      </w:r>
      <w:proofErr w:type="spellEnd"/>
      <w:r w:rsidRPr="00675506">
        <w:rPr>
          <w:color w:val="000000"/>
        </w:rPr>
        <w:t xml:space="preserve">, </w:t>
      </w:r>
      <w:r w:rsidRPr="00675506">
        <w:rPr>
          <w:i/>
          <w:color w:val="000000"/>
        </w:rPr>
        <w:t xml:space="preserve">locating </w:t>
      </w:r>
      <w:r w:rsidRPr="00675506">
        <w:rPr>
          <w:color w:val="000000"/>
        </w:rPr>
        <w:t xml:space="preserve">and </w:t>
      </w:r>
      <w:proofErr w:type="spellStart"/>
      <w:r w:rsidRPr="00675506">
        <w:rPr>
          <w:i/>
          <w:color w:val="000000"/>
        </w:rPr>
        <w:t>radioStructure</w:t>
      </w:r>
      <w:proofErr w:type="spellEnd"/>
      <w:r w:rsidRPr="00675506">
        <w:rPr>
          <w:color w:val="000000"/>
        </w:rPr>
        <w:t>, each request can relate to only a single identifier.</w:t>
      </w:r>
      <w:bookmarkStart w:id="643" w:name="_Toc316905695"/>
    </w:p>
    <w:p w14:paraId="408AC8D2" w14:textId="6CC6D710" w:rsidR="00D72A57" w:rsidRPr="00675506" w:rsidRDefault="00D72A57" w:rsidP="00012CFE">
      <w:pPr>
        <w:pStyle w:val="Heading3"/>
      </w:pPr>
      <w:r w:rsidRPr="00675506">
        <w:t>3.2.2</w:t>
      </w:r>
      <w:r w:rsidRPr="00675506">
        <w:tab/>
        <w:t>Specification of additional data in the national XML module Natparas2</w:t>
      </w:r>
    </w:p>
    <w:bookmarkEnd w:id="643"/>
    <w:p w14:paraId="2746F4F6" w14:textId="77777777" w:rsidR="00D72A57" w:rsidRPr="00675506" w:rsidRDefault="00D72A57" w:rsidP="00D72A57">
      <w:pPr>
        <w:rPr>
          <w:rFonts w:cs="Arial"/>
          <w:color w:val="000000"/>
        </w:rPr>
      </w:pPr>
      <w:r w:rsidRPr="00675506">
        <w:rPr>
          <w:color w:val="000000"/>
        </w:rPr>
        <w:t xml:space="preserve">The XML module </w:t>
      </w:r>
      <w:r w:rsidRPr="00675506">
        <w:rPr>
          <w:i/>
          <w:color w:val="000000"/>
        </w:rPr>
        <w:t>Natparas2</w:t>
      </w:r>
      <w:r w:rsidRPr="00675506">
        <w:rPr>
          <w:color w:val="000000"/>
        </w:rPr>
        <w:t xml:space="preserve"> is inserted in the </w:t>
      </w:r>
      <w:proofErr w:type="spellStart"/>
      <w:r w:rsidRPr="00675506">
        <w:rPr>
          <w:i/>
          <w:color w:val="000000"/>
        </w:rPr>
        <w:t>NationalRequestParameters</w:t>
      </w:r>
      <w:proofErr w:type="spellEnd"/>
      <w:r w:rsidRPr="00675506">
        <w:rPr>
          <w:color w:val="000000"/>
        </w:rPr>
        <w:t xml:space="preserve"> field of the </w:t>
      </w:r>
      <w:proofErr w:type="spellStart"/>
      <w:r w:rsidRPr="00675506">
        <w:rPr>
          <w:i/>
          <w:color w:val="000000"/>
        </w:rPr>
        <w:t>RequestMessage</w:t>
      </w:r>
      <w:proofErr w:type="spellEnd"/>
      <w:r w:rsidRPr="00675506">
        <w:rPr>
          <w:i/>
          <w:color w:val="000000"/>
        </w:rPr>
        <w:t>,</w:t>
      </w:r>
      <w:r w:rsidRPr="00675506">
        <w:rPr>
          <w:color w:val="000000"/>
        </w:rPr>
        <w:t xml:space="preserve"> and is structured as follows:</w:t>
      </w:r>
    </w:p>
    <w:p w14:paraId="68305596" w14:textId="2F7C9F82" w:rsidR="00D72A57" w:rsidRPr="00675506" w:rsidRDefault="00D72A57" w:rsidP="00012CFE">
      <w:pPr>
        <w:pStyle w:val="Heading4"/>
      </w:pPr>
      <w:r w:rsidRPr="00675506">
        <w:t>3.2.2.1</w:t>
      </w:r>
      <w:r w:rsidRPr="00675506">
        <w:tab/>
        <w:t>Specifications for the header</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675506" w14:paraId="1E0C44B1" w14:textId="77777777" w:rsidTr="00977327">
        <w:tc>
          <w:tcPr>
            <w:tcW w:w="9781" w:type="dxa"/>
            <w:gridSpan w:val="3"/>
            <w:tcBorders>
              <w:bottom w:val="nil"/>
            </w:tcBorders>
            <w:shd w:val="clear" w:color="auto" w:fill="E6E6E6"/>
          </w:tcPr>
          <w:p w14:paraId="21503BA1" w14:textId="77777777" w:rsidR="00D72A57" w:rsidRPr="00675506" w:rsidRDefault="00D72A57" w:rsidP="00977327">
            <w:pPr>
              <w:spacing w:after="0"/>
              <w:rPr>
                <w:b/>
                <w:color w:val="000000"/>
                <w:sz w:val="18"/>
                <w:szCs w:val="18"/>
              </w:rPr>
            </w:pPr>
            <w:proofErr w:type="spellStart"/>
            <w:r w:rsidRPr="00675506">
              <w:rPr>
                <w:b/>
                <w:color w:val="000000"/>
                <w:sz w:val="18"/>
              </w:rPr>
              <w:t>NationalRequestParameters</w:t>
            </w:r>
            <w:proofErr w:type="spellEnd"/>
          </w:p>
        </w:tc>
      </w:tr>
      <w:tr w:rsidR="00D72A57" w:rsidRPr="00675506" w14:paraId="321BB4D7" w14:textId="77777777" w:rsidTr="00977327">
        <w:tc>
          <w:tcPr>
            <w:tcW w:w="3227" w:type="dxa"/>
            <w:tcBorders>
              <w:top w:val="nil"/>
            </w:tcBorders>
            <w:shd w:val="clear" w:color="auto" w:fill="E6E6E6"/>
          </w:tcPr>
          <w:p w14:paraId="57B3EC6D" w14:textId="77777777" w:rsidR="00D72A57" w:rsidRPr="00675506" w:rsidRDefault="00D72A57" w:rsidP="00977327">
            <w:pPr>
              <w:spacing w:after="0"/>
              <w:rPr>
                <w:color w:val="000000"/>
                <w:sz w:val="18"/>
                <w:szCs w:val="18"/>
              </w:rPr>
            </w:pPr>
            <w:r w:rsidRPr="00675506">
              <w:rPr>
                <w:color w:val="000000"/>
                <w:sz w:val="18"/>
              </w:rPr>
              <w:t>Parameters</w:t>
            </w:r>
          </w:p>
        </w:tc>
        <w:tc>
          <w:tcPr>
            <w:tcW w:w="5812" w:type="dxa"/>
            <w:tcBorders>
              <w:top w:val="nil"/>
            </w:tcBorders>
            <w:shd w:val="clear" w:color="auto" w:fill="E6E6E6"/>
          </w:tcPr>
          <w:p w14:paraId="2C81FF4B" w14:textId="77777777" w:rsidR="00D72A57" w:rsidRPr="00675506" w:rsidRDefault="00D72A57" w:rsidP="00977327">
            <w:pPr>
              <w:spacing w:after="0"/>
              <w:rPr>
                <w:color w:val="000000"/>
                <w:sz w:val="18"/>
                <w:szCs w:val="18"/>
              </w:rPr>
            </w:pPr>
            <w:r w:rsidRPr="00675506">
              <w:rPr>
                <w:color w:val="000000"/>
                <w:sz w:val="18"/>
              </w:rPr>
              <w:t>Description</w:t>
            </w:r>
          </w:p>
        </w:tc>
        <w:tc>
          <w:tcPr>
            <w:tcW w:w="742" w:type="dxa"/>
            <w:tcBorders>
              <w:top w:val="nil"/>
            </w:tcBorders>
            <w:shd w:val="clear" w:color="auto" w:fill="E6E6E6"/>
          </w:tcPr>
          <w:p w14:paraId="122BB717" w14:textId="77777777" w:rsidR="00D72A57" w:rsidRPr="00675506" w:rsidRDefault="00D72A57" w:rsidP="00977327">
            <w:pPr>
              <w:spacing w:after="0"/>
              <w:rPr>
                <w:color w:val="000000"/>
                <w:sz w:val="18"/>
                <w:szCs w:val="18"/>
              </w:rPr>
            </w:pPr>
            <w:r w:rsidRPr="00675506">
              <w:rPr>
                <w:color w:val="000000"/>
                <w:sz w:val="18"/>
              </w:rPr>
              <w:t>M/C/O</w:t>
            </w:r>
          </w:p>
        </w:tc>
      </w:tr>
      <w:tr w:rsidR="00D72A57" w:rsidRPr="00675506" w14:paraId="0D78EF1E" w14:textId="77777777" w:rsidTr="00977327">
        <w:tc>
          <w:tcPr>
            <w:tcW w:w="3227" w:type="dxa"/>
          </w:tcPr>
          <w:p w14:paraId="6BF55A85"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countryCode</w:t>
            </w:r>
            <w:proofErr w:type="spellEnd"/>
            <w:r w:rsidRPr="00675506">
              <w:rPr>
                <w:rFonts w:ascii="Courier New" w:hAnsi="Courier New"/>
                <w:color w:val="000000"/>
                <w:sz w:val="18"/>
              </w:rPr>
              <w:t>&gt;</w:t>
            </w:r>
          </w:p>
        </w:tc>
        <w:tc>
          <w:tcPr>
            <w:tcW w:w="5812" w:type="dxa"/>
          </w:tcPr>
          <w:p w14:paraId="3E9E85EB" w14:textId="77777777" w:rsidR="00D72A57" w:rsidRPr="00675506" w:rsidRDefault="00D72A57" w:rsidP="00977327">
            <w:pPr>
              <w:spacing w:after="0"/>
              <w:rPr>
                <w:color w:val="000000"/>
                <w:sz w:val="18"/>
                <w:szCs w:val="18"/>
              </w:rPr>
            </w:pPr>
            <w:r w:rsidRPr="00675506">
              <w:rPr>
                <w:color w:val="000000"/>
                <w:sz w:val="18"/>
              </w:rPr>
              <w:t>Value 'DE'</w:t>
            </w:r>
          </w:p>
        </w:tc>
        <w:tc>
          <w:tcPr>
            <w:tcW w:w="742" w:type="dxa"/>
          </w:tcPr>
          <w:p w14:paraId="62846DE6" w14:textId="77777777" w:rsidR="00D72A57" w:rsidRPr="00675506" w:rsidRDefault="00D72A57" w:rsidP="00977327">
            <w:pPr>
              <w:spacing w:after="0"/>
              <w:jc w:val="center"/>
              <w:rPr>
                <w:color w:val="000000"/>
                <w:sz w:val="18"/>
                <w:szCs w:val="18"/>
              </w:rPr>
            </w:pPr>
            <w:r w:rsidRPr="00675506">
              <w:rPr>
                <w:color w:val="000000"/>
                <w:sz w:val="18"/>
              </w:rPr>
              <w:t>M</w:t>
            </w:r>
          </w:p>
        </w:tc>
      </w:tr>
      <w:tr w:rsidR="00D72A57" w:rsidRPr="00675506" w14:paraId="5E2CF6F1" w14:textId="77777777" w:rsidTr="00977327">
        <w:tc>
          <w:tcPr>
            <w:tcW w:w="3227" w:type="dxa"/>
          </w:tcPr>
          <w:p w14:paraId="737A0E37"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headerID</w:t>
            </w:r>
            <w:proofErr w:type="spellEnd"/>
            <w:r w:rsidRPr="00675506">
              <w:rPr>
                <w:rFonts w:ascii="Courier New" w:hAnsi="Courier New"/>
                <w:color w:val="000000"/>
                <w:sz w:val="18"/>
              </w:rPr>
              <w:t>&gt;</w:t>
            </w:r>
          </w:p>
        </w:tc>
        <w:tc>
          <w:tcPr>
            <w:tcW w:w="5812" w:type="dxa"/>
          </w:tcPr>
          <w:p w14:paraId="2C80364A" w14:textId="77777777" w:rsidR="00D72A57" w:rsidRPr="00675506" w:rsidRDefault="00D72A57" w:rsidP="00977327">
            <w:pPr>
              <w:spacing w:after="0"/>
              <w:rPr>
                <w:color w:val="000000"/>
                <w:sz w:val="18"/>
                <w:szCs w:val="18"/>
              </w:rPr>
            </w:pPr>
            <w:r w:rsidRPr="00675506">
              <w:rPr>
                <w:color w:val="000000"/>
                <w:sz w:val="18"/>
              </w:rPr>
              <w:t>Version number of the national Natparas2 module</w:t>
            </w:r>
          </w:p>
          <w:p w14:paraId="4DAF7459" w14:textId="77777777" w:rsidR="00D72A57" w:rsidRPr="00675506" w:rsidRDefault="00D72A57" w:rsidP="00977327">
            <w:pPr>
              <w:spacing w:after="0"/>
              <w:rPr>
                <w:color w:val="000000"/>
                <w:sz w:val="18"/>
                <w:szCs w:val="18"/>
              </w:rPr>
            </w:pPr>
            <w:r w:rsidRPr="00675506">
              <w:rPr>
                <w:color w:val="000000"/>
                <w:sz w:val="18"/>
              </w:rPr>
              <w:t xml:space="preserve">The format of the version number is made up as follows: </w:t>
            </w:r>
          </w:p>
          <w:p w14:paraId="5F0F4E66" w14:textId="77777777" w:rsidR="00D72A57" w:rsidRPr="00675506" w:rsidRDefault="00D72A57" w:rsidP="00977327">
            <w:pPr>
              <w:spacing w:after="0"/>
              <w:rPr>
                <w:color w:val="000000"/>
                <w:sz w:val="18"/>
                <w:szCs w:val="18"/>
              </w:rPr>
            </w:pPr>
          </w:p>
          <w:p w14:paraId="693F979D" w14:textId="77777777" w:rsidR="00D72A57" w:rsidRPr="00675506" w:rsidRDefault="00D72A57" w:rsidP="00977327">
            <w:pPr>
              <w:spacing w:after="0"/>
              <w:rPr>
                <w:color w:val="000000"/>
                <w:sz w:val="18"/>
                <w:szCs w:val="18"/>
              </w:rPr>
            </w:pPr>
            <w:r w:rsidRPr="00675506">
              <w:rPr>
                <w:color w:val="000000"/>
                <w:sz w:val="18"/>
              </w:rPr>
              <w:t xml:space="preserve">ETSI version.TR edition no, </w:t>
            </w:r>
          </w:p>
          <w:p w14:paraId="47A845D7" w14:textId="77777777" w:rsidR="00D72A57" w:rsidRPr="00675506" w:rsidRDefault="00D72A57" w:rsidP="00977327">
            <w:pPr>
              <w:spacing w:after="0"/>
              <w:rPr>
                <w:color w:val="000000"/>
                <w:sz w:val="18"/>
                <w:szCs w:val="18"/>
              </w:rPr>
            </w:pPr>
          </w:p>
          <w:p w14:paraId="1D8C20D9" w14:textId="77777777" w:rsidR="00D72A57" w:rsidRPr="00675506" w:rsidRDefault="00D72A57" w:rsidP="00977327">
            <w:pPr>
              <w:spacing w:after="0"/>
              <w:rPr>
                <w:color w:val="000000"/>
                <w:sz w:val="18"/>
                <w:szCs w:val="18"/>
              </w:rPr>
            </w:pPr>
            <w:r w:rsidRPr="00675506">
              <w:rPr>
                <w:color w:val="000000"/>
                <w:sz w:val="18"/>
              </w:rPr>
              <w:t xml:space="preserve">where: </w:t>
            </w:r>
          </w:p>
          <w:p w14:paraId="23D4F336" w14:textId="77777777" w:rsidR="00D72A57" w:rsidRPr="00675506" w:rsidRDefault="00D72A57" w:rsidP="00977327">
            <w:pPr>
              <w:spacing w:after="0"/>
              <w:rPr>
                <w:color w:val="000000"/>
                <w:sz w:val="18"/>
                <w:szCs w:val="18"/>
              </w:rPr>
            </w:pPr>
            <w:r w:rsidRPr="00675506">
              <w:rPr>
                <w:color w:val="000000"/>
                <w:sz w:val="18"/>
              </w:rPr>
              <w:tab/>
              <w:t xml:space="preserve">ETSI version: </w:t>
            </w:r>
            <w:r w:rsidRPr="00675506">
              <w:rPr>
                <w:color w:val="000000"/>
                <w:sz w:val="18"/>
              </w:rPr>
              <w:tab/>
              <w:t>8 characters,</w:t>
            </w:r>
          </w:p>
          <w:p w14:paraId="3B8311F2" w14:textId="77777777" w:rsidR="00D72A57" w:rsidRPr="00675506" w:rsidRDefault="00D72A57" w:rsidP="00977327">
            <w:pPr>
              <w:spacing w:after="0"/>
              <w:rPr>
                <w:color w:val="000000"/>
                <w:sz w:val="18"/>
                <w:szCs w:val="18"/>
              </w:rPr>
            </w:pPr>
            <w:r w:rsidRPr="00675506">
              <w:rPr>
                <w:color w:val="000000"/>
                <w:sz w:val="18"/>
              </w:rPr>
              <w:tab/>
              <w:t xml:space="preserve">TR edition: </w:t>
            </w:r>
            <w:r w:rsidRPr="00675506">
              <w:rPr>
                <w:color w:val="000000"/>
                <w:sz w:val="18"/>
              </w:rPr>
              <w:tab/>
            </w:r>
            <w:r w:rsidRPr="00675506">
              <w:rPr>
                <w:color w:val="000000"/>
                <w:sz w:val="18"/>
              </w:rPr>
              <w:tab/>
              <w:t>4 characters,</w:t>
            </w:r>
          </w:p>
          <w:p w14:paraId="2E5434A7" w14:textId="77777777" w:rsidR="00D72A57" w:rsidRPr="00675506" w:rsidRDefault="00D72A57" w:rsidP="00977327">
            <w:pPr>
              <w:spacing w:after="0"/>
              <w:rPr>
                <w:color w:val="000000"/>
                <w:sz w:val="18"/>
                <w:szCs w:val="18"/>
              </w:rPr>
            </w:pPr>
            <w:r w:rsidRPr="00675506">
              <w:rPr>
                <w:color w:val="000000"/>
                <w:sz w:val="18"/>
              </w:rPr>
              <w:tab/>
              <w:t xml:space="preserve">No: </w:t>
            </w:r>
            <w:r w:rsidRPr="00675506">
              <w:rPr>
                <w:color w:val="000000"/>
                <w:sz w:val="18"/>
              </w:rPr>
              <w:tab/>
            </w:r>
            <w:r w:rsidRPr="00675506">
              <w:rPr>
                <w:color w:val="000000"/>
                <w:sz w:val="18"/>
              </w:rPr>
              <w:tab/>
            </w:r>
            <w:r w:rsidRPr="00675506">
              <w:rPr>
                <w:color w:val="000000"/>
                <w:sz w:val="18"/>
              </w:rPr>
              <w:tab/>
            </w:r>
            <w:r w:rsidRPr="00675506">
              <w:rPr>
                <w:color w:val="000000"/>
                <w:sz w:val="18"/>
              </w:rPr>
              <w:tab/>
            </w:r>
            <w:r w:rsidRPr="00675506">
              <w:rPr>
                <w:color w:val="000000"/>
                <w:sz w:val="18"/>
              </w:rPr>
              <w:tab/>
            </w:r>
            <w:r w:rsidRPr="00675506">
              <w:rPr>
                <w:color w:val="000000"/>
                <w:sz w:val="18"/>
              </w:rPr>
              <w:tab/>
            </w:r>
            <w:r w:rsidRPr="00675506">
              <w:rPr>
                <w:color w:val="000000"/>
                <w:sz w:val="18"/>
              </w:rPr>
              <w:tab/>
            </w:r>
            <w:r w:rsidRPr="00675506">
              <w:rPr>
                <w:color w:val="000000"/>
                <w:sz w:val="18"/>
              </w:rPr>
              <w:tab/>
            </w:r>
            <w:r w:rsidRPr="00675506">
              <w:rPr>
                <w:color w:val="000000"/>
                <w:sz w:val="18"/>
              </w:rPr>
              <w:tab/>
              <w:t>2 characters.</w:t>
            </w:r>
          </w:p>
          <w:p w14:paraId="6F74A5EF" w14:textId="77777777" w:rsidR="00D72A57" w:rsidRPr="00675506" w:rsidRDefault="00D72A57" w:rsidP="00977327">
            <w:pPr>
              <w:spacing w:after="0"/>
              <w:rPr>
                <w:color w:val="000000"/>
                <w:sz w:val="18"/>
                <w:szCs w:val="18"/>
              </w:rPr>
            </w:pPr>
          </w:p>
          <w:p w14:paraId="690EB5A9" w14:textId="6E51484A" w:rsidR="00D72A57" w:rsidRPr="00675506" w:rsidRDefault="00D72A57" w:rsidP="00977327">
            <w:pPr>
              <w:spacing w:after="0"/>
              <w:rPr>
                <w:color w:val="000000"/>
                <w:sz w:val="18"/>
                <w:szCs w:val="18"/>
              </w:rPr>
            </w:pPr>
            <w:r w:rsidRPr="00675506">
              <w:rPr>
                <w:color w:val="000000"/>
                <w:sz w:val="18"/>
              </w:rPr>
              <w:t>Example: 01.26.01.07.2.01 means:</w:t>
            </w:r>
          </w:p>
          <w:p w14:paraId="745C0D8D" w14:textId="77777777" w:rsidR="00D72A57" w:rsidRPr="00675506" w:rsidRDefault="00D72A57" w:rsidP="00977327">
            <w:pPr>
              <w:spacing w:after="0"/>
              <w:rPr>
                <w:color w:val="000000"/>
                <w:sz w:val="18"/>
                <w:szCs w:val="18"/>
              </w:rPr>
            </w:pPr>
          </w:p>
          <w:tbl>
            <w:tblPr>
              <w:tblStyle w:val="TableGrid"/>
              <w:tblW w:w="6501" w:type="dxa"/>
              <w:tblLayout w:type="fixed"/>
              <w:tblLook w:val="04A0" w:firstRow="1" w:lastRow="0" w:firstColumn="1" w:lastColumn="0" w:noHBand="0" w:noVBand="1"/>
            </w:tblPr>
            <w:tblGrid>
              <w:gridCol w:w="1446"/>
              <w:gridCol w:w="1418"/>
              <w:gridCol w:w="3637"/>
            </w:tblGrid>
            <w:tr w:rsidR="00D72A57" w:rsidRPr="00675506" w14:paraId="745B99EB" w14:textId="77777777" w:rsidTr="00977327">
              <w:tc>
                <w:tcPr>
                  <w:tcW w:w="1446" w:type="dxa"/>
                </w:tcPr>
                <w:p w14:paraId="0A80CF6A" w14:textId="060DB6F9" w:rsidR="00D72A57" w:rsidRPr="00675506" w:rsidRDefault="00D72A57" w:rsidP="00E641A2">
                  <w:pPr>
                    <w:spacing w:after="0"/>
                    <w:rPr>
                      <w:b/>
                      <w:color w:val="000000"/>
                      <w:sz w:val="18"/>
                      <w:szCs w:val="18"/>
                    </w:rPr>
                  </w:pPr>
                  <w:r w:rsidRPr="00675506">
                    <w:rPr>
                      <w:b/>
                      <w:color w:val="000000"/>
                      <w:sz w:val="18"/>
                    </w:rPr>
                    <w:t>01.26.01</w:t>
                  </w:r>
                </w:p>
              </w:tc>
              <w:tc>
                <w:tcPr>
                  <w:tcW w:w="1418" w:type="dxa"/>
                </w:tcPr>
                <w:p w14:paraId="0AA1CC49" w14:textId="531B0993" w:rsidR="00D72A57" w:rsidRPr="00675506" w:rsidRDefault="00D72A57" w:rsidP="00002FFF">
                  <w:pPr>
                    <w:spacing w:after="0"/>
                    <w:rPr>
                      <w:b/>
                      <w:color w:val="000000"/>
                      <w:sz w:val="18"/>
                      <w:szCs w:val="18"/>
                    </w:rPr>
                  </w:pPr>
                  <w:r w:rsidRPr="00675506">
                    <w:rPr>
                      <w:b/>
                      <w:color w:val="000000"/>
                      <w:sz w:val="18"/>
                    </w:rPr>
                    <w:t>07.2</w:t>
                  </w:r>
                </w:p>
              </w:tc>
              <w:tc>
                <w:tcPr>
                  <w:tcW w:w="3637" w:type="dxa"/>
                </w:tcPr>
                <w:p w14:paraId="7C26B786" w14:textId="77777777" w:rsidR="00D72A57" w:rsidRPr="00675506" w:rsidRDefault="00D72A57" w:rsidP="00977327">
                  <w:pPr>
                    <w:spacing w:after="0"/>
                    <w:rPr>
                      <w:b/>
                      <w:color w:val="000000"/>
                      <w:sz w:val="18"/>
                      <w:szCs w:val="18"/>
                    </w:rPr>
                  </w:pPr>
                  <w:r w:rsidRPr="00675506">
                    <w:rPr>
                      <w:b/>
                      <w:color w:val="000000"/>
                      <w:sz w:val="18"/>
                    </w:rPr>
                    <w:t>01</w:t>
                  </w:r>
                </w:p>
              </w:tc>
            </w:tr>
            <w:tr w:rsidR="00D72A57" w:rsidRPr="00675506" w14:paraId="7CFF099D" w14:textId="77777777" w:rsidTr="00977327">
              <w:trPr>
                <w:trHeight w:val="628"/>
              </w:trPr>
              <w:tc>
                <w:tcPr>
                  <w:tcW w:w="1446" w:type="dxa"/>
                </w:tcPr>
                <w:p w14:paraId="792CD184" w14:textId="393B3DF7" w:rsidR="00D72A57" w:rsidRPr="00675506" w:rsidRDefault="00D72A57" w:rsidP="00E641A2">
                  <w:pPr>
                    <w:spacing w:after="0"/>
                    <w:rPr>
                      <w:color w:val="000000"/>
                      <w:sz w:val="16"/>
                      <w:szCs w:val="16"/>
                    </w:rPr>
                  </w:pPr>
                  <w:r w:rsidRPr="00675506">
                    <w:rPr>
                      <w:color w:val="000000"/>
                      <w:sz w:val="16"/>
                    </w:rPr>
                    <w:t>ETSI TS 102 657 version No 01.26.01</w:t>
                  </w:r>
                </w:p>
              </w:tc>
              <w:tc>
                <w:tcPr>
                  <w:tcW w:w="1418" w:type="dxa"/>
                </w:tcPr>
                <w:p w14:paraId="476EAC9D" w14:textId="64B59B0E" w:rsidR="00D72A57" w:rsidRPr="00675506" w:rsidRDefault="00D72A57" w:rsidP="00002FFF">
                  <w:pPr>
                    <w:spacing w:after="0"/>
                    <w:rPr>
                      <w:color w:val="000000"/>
                      <w:sz w:val="16"/>
                      <w:szCs w:val="16"/>
                    </w:rPr>
                  </w:pPr>
                  <w:r w:rsidRPr="00675506">
                    <w:rPr>
                      <w:color w:val="000000"/>
                      <w:sz w:val="16"/>
                    </w:rPr>
                    <w:t>relevant TR TKÜV edition 7.2</w:t>
                  </w:r>
                </w:p>
              </w:tc>
              <w:tc>
                <w:tcPr>
                  <w:tcW w:w="3637" w:type="dxa"/>
                </w:tcPr>
                <w:p w14:paraId="7BE0E005" w14:textId="77777777" w:rsidR="00D72A57" w:rsidRPr="00675506" w:rsidRDefault="00D72A57" w:rsidP="00977327">
                  <w:pPr>
                    <w:spacing w:after="0"/>
                    <w:rPr>
                      <w:color w:val="000000"/>
                      <w:sz w:val="16"/>
                      <w:szCs w:val="16"/>
                    </w:rPr>
                  </w:pPr>
                  <w:r w:rsidRPr="00675506">
                    <w:rPr>
                      <w:color w:val="000000"/>
                      <w:sz w:val="16"/>
                    </w:rPr>
                    <w:t xml:space="preserve">consecutive numbering for the </w:t>
                  </w:r>
                  <w:proofErr w:type="spellStart"/>
                  <w:r w:rsidRPr="00675506">
                    <w:rPr>
                      <w:color w:val="000000"/>
                      <w:sz w:val="16"/>
                    </w:rPr>
                    <w:t>NatParas</w:t>
                  </w:r>
                  <w:proofErr w:type="spellEnd"/>
                  <w:r w:rsidRPr="00675506">
                    <w:rPr>
                      <w:color w:val="000000"/>
                      <w:sz w:val="16"/>
                    </w:rPr>
                    <w:t xml:space="preserve"> version</w:t>
                  </w:r>
                </w:p>
              </w:tc>
            </w:tr>
          </w:tbl>
          <w:p w14:paraId="5F20B828" w14:textId="77777777" w:rsidR="00D72A57" w:rsidRPr="00675506" w:rsidRDefault="00D72A57" w:rsidP="00977327">
            <w:pPr>
              <w:spacing w:after="0"/>
              <w:rPr>
                <w:color w:val="000000"/>
                <w:sz w:val="18"/>
                <w:szCs w:val="18"/>
              </w:rPr>
            </w:pPr>
          </w:p>
        </w:tc>
        <w:tc>
          <w:tcPr>
            <w:tcW w:w="742" w:type="dxa"/>
          </w:tcPr>
          <w:p w14:paraId="0545B492" w14:textId="77777777" w:rsidR="00D72A57" w:rsidRPr="00675506" w:rsidRDefault="00D72A57" w:rsidP="00977327">
            <w:pPr>
              <w:spacing w:after="0"/>
              <w:jc w:val="center"/>
              <w:rPr>
                <w:color w:val="000000"/>
                <w:sz w:val="18"/>
                <w:szCs w:val="18"/>
              </w:rPr>
            </w:pPr>
            <w:r w:rsidRPr="00675506">
              <w:rPr>
                <w:color w:val="000000"/>
                <w:sz w:val="18"/>
              </w:rPr>
              <w:t>M</w:t>
            </w:r>
          </w:p>
        </w:tc>
      </w:tr>
      <w:tr w:rsidR="00D72A57" w:rsidRPr="00675506" w14:paraId="4256A3CA" w14:textId="77777777" w:rsidTr="00977327">
        <w:tc>
          <w:tcPr>
            <w:tcW w:w="3227" w:type="dxa"/>
          </w:tcPr>
          <w:p w14:paraId="7E0A5456"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referencedRequestNumber</w:t>
            </w:r>
            <w:proofErr w:type="spellEnd"/>
            <w:r w:rsidRPr="00675506">
              <w:rPr>
                <w:rFonts w:ascii="Courier New" w:hAnsi="Courier New"/>
                <w:color w:val="000000"/>
                <w:sz w:val="18"/>
              </w:rPr>
              <w:t>&gt;</w:t>
            </w:r>
          </w:p>
        </w:tc>
        <w:tc>
          <w:tcPr>
            <w:tcW w:w="5812" w:type="dxa"/>
          </w:tcPr>
          <w:p w14:paraId="6D5270CF" w14:textId="77777777" w:rsidR="00D72A57" w:rsidRPr="00675506" w:rsidRDefault="00D72A57" w:rsidP="00977327">
            <w:pPr>
              <w:spacing w:after="0"/>
              <w:rPr>
                <w:color w:val="000000"/>
                <w:sz w:val="18"/>
                <w:szCs w:val="18"/>
              </w:rPr>
            </w:pPr>
            <w:r w:rsidRPr="00675506">
              <w:rPr>
                <w:color w:val="000000"/>
                <w:sz w:val="18"/>
              </w:rPr>
              <w:t>This refers to the request number (</w:t>
            </w:r>
            <w:proofErr w:type="spellStart"/>
            <w:r w:rsidRPr="00675506">
              <w:rPr>
                <w:color w:val="000000"/>
                <w:sz w:val="18"/>
              </w:rPr>
              <w:t>RequestID</w:t>
            </w:r>
            <w:proofErr w:type="spellEnd"/>
            <w:r w:rsidRPr="00675506">
              <w:rPr>
                <w:color w:val="000000"/>
                <w:sz w:val="18"/>
              </w:rPr>
              <w:t xml:space="preserve"> in the ETSI XSD) of a surveillance order previously transmitted in a warrant request; this is a mandatory parameter for all requests following a warrant request. </w:t>
            </w:r>
          </w:p>
        </w:tc>
        <w:tc>
          <w:tcPr>
            <w:tcW w:w="742" w:type="dxa"/>
          </w:tcPr>
          <w:p w14:paraId="0EBEA1EC"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02E86D0F" w14:textId="77777777" w:rsidTr="00977327">
        <w:tc>
          <w:tcPr>
            <w:tcW w:w="3227" w:type="dxa"/>
          </w:tcPr>
          <w:p w14:paraId="10D65A0C"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targetNumber</w:t>
            </w:r>
            <w:proofErr w:type="spellEnd"/>
            <w:r w:rsidRPr="00675506">
              <w:rPr>
                <w:rFonts w:ascii="Courier New" w:hAnsi="Courier New"/>
                <w:color w:val="000000"/>
                <w:sz w:val="18"/>
              </w:rPr>
              <w:t>&gt;</w:t>
            </w:r>
          </w:p>
        </w:tc>
        <w:tc>
          <w:tcPr>
            <w:tcW w:w="5812" w:type="dxa"/>
          </w:tcPr>
          <w:p w14:paraId="0A4933C9" w14:textId="77777777" w:rsidR="00D72A57" w:rsidRPr="00675506" w:rsidRDefault="00D72A57" w:rsidP="00977327">
            <w:pPr>
              <w:spacing w:after="0"/>
              <w:rPr>
                <w:color w:val="000000"/>
                <w:sz w:val="18"/>
                <w:szCs w:val="18"/>
              </w:rPr>
            </w:pPr>
            <w:r w:rsidRPr="00675506">
              <w:rPr>
                <w:color w:val="000000"/>
                <w:sz w:val="18"/>
              </w:rPr>
              <w:t xml:space="preserve">Consecutive number of the relevant identifier in the warrant request to which the </w:t>
            </w:r>
            <w:proofErr w:type="spellStart"/>
            <w:r w:rsidRPr="00675506">
              <w:rPr>
                <w:i/>
                <w:color w:val="000000"/>
                <w:sz w:val="18"/>
              </w:rPr>
              <w:t>subscriberData</w:t>
            </w:r>
            <w:proofErr w:type="spellEnd"/>
            <w:r w:rsidRPr="00675506">
              <w:rPr>
                <w:color w:val="000000"/>
                <w:sz w:val="18"/>
              </w:rPr>
              <w:t xml:space="preserve"> and </w:t>
            </w:r>
            <w:proofErr w:type="spellStart"/>
            <w:r w:rsidRPr="00675506">
              <w:rPr>
                <w:i/>
                <w:color w:val="000000"/>
                <w:sz w:val="18"/>
              </w:rPr>
              <w:t>lawfulInterception</w:t>
            </w:r>
            <w:proofErr w:type="spellEnd"/>
            <w:r w:rsidRPr="00675506">
              <w:rPr>
                <w:color w:val="000000"/>
                <w:sz w:val="18"/>
              </w:rPr>
              <w:t xml:space="preserve"> requests refer when initiating a disclosure or surveillance action for that identifier. This parameter is mandatory in these cases.</w:t>
            </w:r>
          </w:p>
        </w:tc>
        <w:tc>
          <w:tcPr>
            <w:tcW w:w="742" w:type="dxa"/>
          </w:tcPr>
          <w:p w14:paraId="35546D0D"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1532C276" w14:textId="77777777" w:rsidTr="00977327">
        <w:tc>
          <w:tcPr>
            <w:tcW w:w="3227" w:type="dxa"/>
          </w:tcPr>
          <w:p w14:paraId="29AC8A0E"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groupID</w:t>
            </w:r>
            <w:proofErr w:type="spellEnd"/>
            <w:r w:rsidRPr="00675506">
              <w:rPr>
                <w:rFonts w:ascii="Courier New" w:hAnsi="Courier New"/>
                <w:color w:val="000000"/>
                <w:sz w:val="18"/>
              </w:rPr>
              <w:t>&gt;</w:t>
            </w:r>
          </w:p>
        </w:tc>
        <w:tc>
          <w:tcPr>
            <w:tcW w:w="5812" w:type="dxa"/>
          </w:tcPr>
          <w:p w14:paraId="5B38F801" w14:textId="77777777" w:rsidR="00D72A57" w:rsidRPr="00675506" w:rsidRDefault="00D72A57" w:rsidP="00977327">
            <w:pPr>
              <w:spacing w:after="0"/>
              <w:rPr>
                <w:color w:val="000000"/>
                <w:sz w:val="18"/>
                <w:szCs w:val="18"/>
              </w:rPr>
            </w:pPr>
            <w:r w:rsidRPr="00675506">
              <w:rPr>
                <w:sz w:val="18"/>
              </w:rPr>
              <w:t xml:space="preserve">The consecutive number serves only to group different requests for accounting purposes. </w:t>
            </w:r>
            <w:r w:rsidRPr="00675506">
              <w:rPr>
                <w:sz w:val="18"/>
              </w:rPr>
              <w:br/>
              <w:t>(</w:t>
            </w:r>
            <w:proofErr w:type="gramStart"/>
            <w:r w:rsidRPr="00675506">
              <w:rPr>
                <w:sz w:val="18"/>
              </w:rPr>
              <w:t>e.g.</w:t>
            </w:r>
            <w:proofErr w:type="gramEnd"/>
            <w:r w:rsidRPr="00675506">
              <w:rPr>
                <w:sz w:val="18"/>
              </w:rPr>
              <w:t xml:space="preserve"> to group 10 different inquiries on the same IP address pursuant to § 23(1), Appendix 3 point 201 of the German Judicial Remuneration and Compensation Act)</w:t>
            </w:r>
          </w:p>
        </w:tc>
        <w:tc>
          <w:tcPr>
            <w:tcW w:w="742" w:type="dxa"/>
          </w:tcPr>
          <w:p w14:paraId="338F22B1" w14:textId="77777777" w:rsidR="00D72A57" w:rsidRPr="00675506" w:rsidRDefault="00D72A57" w:rsidP="00977327">
            <w:pPr>
              <w:spacing w:after="0"/>
              <w:jc w:val="center"/>
              <w:rPr>
                <w:color w:val="000000"/>
                <w:sz w:val="18"/>
                <w:szCs w:val="18"/>
              </w:rPr>
            </w:pPr>
            <w:r w:rsidRPr="00675506">
              <w:rPr>
                <w:color w:val="000000"/>
                <w:sz w:val="18"/>
              </w:rPr>
              <w:t>O</w:t>
            </w:r>
          </w:p>
        </w:tc>
      </w:tr>
      <w:tr w:rsidR="00D72A57" w:rsidRPr="00675506" w14:paraId="6DE0240B" w14:textId="77777777" w:rsidTr="00977327">
        <w:tc>
          <w:tcPr>
            <w:tcW w:w="3227" w:type="dxa"/>
          </w:tcPr>
          <w:p w14:paraId="575ADA65"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additionalInformation</w:t>
            </w:r>
            <w:proofErr w:type="spellEnd"/>
            <w:r w:rsidRPr="00675506">
              <w:rPr>
                <w:rFonts w:ascii="Courier New" w:hAnsi="Courier New"/>
                <w:color w:val="000000"/>
                <w:sz w:val="18"/>
              </w:rPr>
              <w:t>&gt;</w:t>
            </w:r>
          </w:p>
        </w:tc>
        <w:tc>
          <w:tcPr>
            <w:tcW w:w="5812" w:type="dxa"/>
          </w:tcPr>
          <w:p w14:paraId="53793101" w14:textId="77777777" w:rsidR="00D72A57" w:rsidRPr="00675506" w:rsidRDefault="00D72A57" w:rsidP="00977327">
            <w:pPr>
              <w:spacing w:after="0"/>
              <w:rPr>
                <w:color w:val="000000"/>
                <w:sz w:val="18"/>
                <w:szCs w:val="18"/>
              </w:rPr>
            </w:pPr>
            <w:r w:rsidRPr="00675506">
              <w:rPr>
                <w:color w:val="000000"/>
                <w:sz w:val="18"/>
              </w:rPr>
              <w:t xml:space="preserve">Free text to be </w:t>
            </w:r>
            <w:proofErr w:type="gramStart"/>
            <w:r w:rsidRPr="00675506">
              <w:rPr>
                <w:color w:val="000000"/>
                <w:sz w:val="18"/>
              </w:rPr>
              <w:t>taken into account</w:t>
            </w:r>
            <w:proofErr w:type="gramEnd"/>
            <w:r w:rsidRPr="00675506">
              <w:rPr>
                <w:color w:val="000000"/>
                <w:sz w:val="18"/>
              </w:rPr>
              <w:t xml:space="preserve"> before processing the applications &lt;</w:t>
            </w:r>
            <w:proofErr w:type="spellStart"/>
            <w:r w:rsidRPr="00675506">
              <w:rPr>
                <w:color w:val="000000"/>
                <w:sz w:val="18"/>
              </w:rPr>
              <w:t>subscriberData</w:t>
            </w:r>
            <w:proofErr w:type="spellEnd"/>
            <w:r w:rsidRPr="00675506">
              <w:rPr>
                <w:color w:val="000000"/>
                <w:sz w:val="18"/>
              </w:rPr>
              <w:t>&gt;, &lt;locating&gt; and&lt;</w:t>
            </w:r>
            <w:proofErr w:type="spellStart"/>
            <w:r w:rsidRPr="00675506">
              <w:rPr>
                <w:color w:val="000000"/>
                <w:sz w:val="18"/>
              </w:rPr>
              <w:t>radioStructure</w:t>
            </w:r>
            <w:proofErr w:type="spellEnd"/>
            <w:r w:rsidRPr="00675506">
              <w:rPr>
                <w:color w:val="000000"/>
                <w:sz w:val="18"/>
              </w:rPr>
              <w:t>&gt;.</w:t>
            </w:r>
          </w:p>
        </w:tc>
        <w:tc>
          <w:tcPr>
            <w:tcW w:w="742" w:type="dxa"/>
          </w:tcPr>
          <w:p w14:paraId="6B59C4CF" w14:textId="77777777" w:rsidR="00D72A57" w:rsidRPr="00675506" w:rsidRDefault="00D72A57" w:rsidP="00977327">
            <w:pPr>
              <w:spacing w:after="0"/>
              <w:jc w:val="center"/>
              <w:rPr>
                <w:color w:val="000000"/>
                <w:sz w:val="18"/>
                <w:szCs w:val="18"/>
              </w:rPr>
            </w:pPr>
            <w:r w:rsidRPr="00675506">
              <w:rPr>
                <w:color w:val="000000"/>
                <w:sz w:val="18"/>
              </w:rPr>
              <w:t>O</w:t>
            </w:r>
          </w:p>
        </w:tc>
      </w:tr>
      <w:tr w:rsidR="00D72A57" w:rsidRPr="00675506" w14:paraId="21124284" w14:textId="77777777" w:rsidTr="00977327">
        <w:tc>
          <w:tcPr>
            <w:tcW w:w="3227" w:type="dxa"/>
          </w:tcPr>
          <w:p w14:paraId="4AD3BAF3"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requestDetails</w:t>
            </w:r>
            <w:proofErr w:type="spellEnd"/>
            <w:r w:rsidRPr="00675506">
              <w:rPr>
                <w:rFonts w:ascii="Courier New" w:hAnsi="Courier New"/>
                <w:color w:val="000000"/>
                <w:sz w:val="18"/>
              </w:rPr>
              <w:t>&gt;</w:t>
            </w:r>
          </w:p>
        </w:tc>
        <w:tc>
          <w:tcPr>
            <w:tcW w:w="5812" w:type="dxa"/>
          </w:tcPr>
          <w:p w14:paraId="37B7C6FB" w14:textId="77777777" w:rsidR="00D72A57" w:rsidRPr="00675506" w:rsidRDefault="00D72A57" w:rsidP="00977327">
            <w:pPr>
              <w:spacing w:after="0"/>
              <w:rPr>
                <w:color w:val="000000"/>
                <w:sz w:val="18"/>
                <w:szCs w:val="18"/>
              </w:rPr>
            </w:pPr>
            <w:r w:rsidRPr="00675506">
              <w:rPr>
                <w:color w:val="000000"/>
                <w:sz w:val="18"/>
              </w:rPr>
              <w:t xml:space="preserve">Here, the possible application modules are specified as a </w:t>
            </w:r>
            <w:r w:rsidRPr="00675506">
              <w:rPr>
                <w:i/>
                <w:color w:val="000000"/>
                <w:sz w:val="18"/>
              </w:rPr>
              <w:t>choice</w:t>
            </w:r>
          </w:p>
        </w:tc>
        <w:tc>
          <w:tcPr>
            <w:tcW w:w="742" w:type="dxa"/>
          </w:tcPr>
          <w:p w14:paraId="205968B2" w14:textId="77777777" w:rsidR="00D72A57" w:rsidRPr="00675506" w:rsidRDefault="00D72A57" w:rsidP="00977327">
            <w:pPr>
              <w:spacing w:after="0"/>
              <w:jc w:val="center"/>
              <w:rPr>
                <w:color w:val="000000"/>
                <w:sz w:val="18"/>
                <w:szCs w:val="18"/>
              </w:rPr>
            </w:pPr>
            <w:r w:rsidRPr="00675506">
              <w:rPr>
                <w:color w:val="000000"/>
                <w:sz w:val="18"/>
              </w:rPr>
              <w:t>M</w:t>
            </w:r>
          </w:p>
        </w:tc>
      </w:tr>
    </w:tbl>
    <w:p w14:paraId="548E913A" w14:textId="77777777" w:rsidR="00D72A57" w:rsidRPr="00675506" w:rsidRDefault="00D72A57" w:rsidP="00D72A57"/>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675506" w14:paraId="797E6BAD" w14:textId="77777777" w:rsidTr="00977327">
        <w:tc>
          <w:tcPr>
            <w:tcW w:w="9781" w:type="dxa"/>
            <w:gridSpan w:val="3"/>
            <w:tcBorders>
              <w:bottom w:val="nil"/>
            </w:tcBorders>
            <w:shd w:val="clear" w:color="auto" w:fill="E6E6E6"/>
          </w:tcPr>
          <w:p w14:paraId="7C663EA6" w14:textId="77777777" w:rsidR="00D72A57" w:rsidRPr="00675506" w:rsidRDefault="00D72A57" w:rsidP="00977327">
            <w:pPr>
              <w:spacing w:after="0"/>
              <w:rPr>
                <w:b/>
                <w:color w:val="000000"/>
                <w:sz w:val="18"/>
                <w:szCs w:val="18"/>
              </w:rPr>
            </w:pPr>
            <w:proofErr w:type="spellStart"/>
            <w:r w:rsidRPr="00675506">
              <w:rPr>
                <w:b/>
                <w:color w:val="000000"/>
                <w:sz w:val="18"/>
              </w:rPr>
              <w:t>requestDetails</w:t>
            </w:r>
            <w:proofErr w:type="spellEnd"/>
          </w:p>
        </w:tc>
      </w:tr>
      <w:tr w:rsidR="00D72A57" w:rsidRPr="00675506" w14:paraId="24A4DA30" w14:textId="77777777" w:rsidTr="00977327">
        <w:tc>
          <w:tcPr>
            <w:tcW w:w="3227" w:type="dxa"/>
            <w:tcBorders>
              <w:top w:val="nil"/>
            </w:tcBorders>
            <w:shd w:val="clear" w:color="auto" w:fill="E6E6E6"/>
          </w:tcPr>
          <w:p w14:paraId="01F5B1FB" w14:textId="77777777" w:rsidR="00D72A57" w:rsidRPr="00675506" w:rsidRDefault="00D72A57" w:rsidP="00977327">
            <w:pPr>
              <w:spacing w:after="0"/>
              <w:rPr>
                <w:color w:val="000000"/>
                <w:sz w:val="18"/>
                <w:szCs w:val="18"/>
              </w:rPr>
            </w:pPr>
            <w:r w:rsidRPr="00675506">
              <w:rPr>
                <w:color w:val="000000"/>
                <w:sz w:val="18"/>
              </w:rPr>
              <w:t>Parameters</w:t>
            </w:r>
          </w:p>
        </w:tc>
        <w:tc>
          <w:tcPr>
            <w:tcW w:w="5812" w:type="dxa"/>
            <w:tcBorders>
              <w:top w:val="nil"/>
            </w:tcBorders>
            <w:shd w:val="clear" w:color="auto" w:fill="E6E6E6"/>
          </w:tcPr>
          <w:p w14:paraId="49B98D79" w14:textId="77777777" w:rsidR="00D72A57" w:rsidRPr="00675506" w:rsidRDefault="00D72A57" w:rsidP="00977327">
            <w:pPr>
              <w:spacing w:after="0"/>
              <w:rPr>
                <w:color w:val="000000"/>
                <w:sz w:val="18"/>
                <w:szCs w:val="18"/>
              </w:rPr>
            </w:pPr>
            <w:r w:rsidRPr="00675506">
              <w:rPr>
                <w:color w:val="000000"/>
                <w:sz w:val="18"/>
              </w:rPr>
              <w:t>Description</w:t>
            </w:r>
          </w:p>
        </w:tc>
        <w:tc>
          <w:tcPr>
            <w:tcW w:w="742" w:type="dxa"/>
            <w:tcBorders>
              <w:top w:val="nil"/>
            </w:tcBorders>
            <w:shd w:val="clear" w:color="auto" w:fill="E6E6E6"/>
          </w:tcPr>
          <w:p w14:paraId="6E754A00" w14:textId="77777777" w:rsidR="00D72A57" w:rsidRPr="00675506" w:rsidRDefault="00D72A57" w:rsidP="00977327">
            <w:pPr>
              <w:spacing w:after="0"/>
              <w:rPr>
                <w:color w:val="000000"/>
                <w:sz w:val="18"/>
                <w:szCs w:val="18"/>
              </w:rPr>
            </w:pPr>
            <w:r w:rsidRPr="00675506">
              <w:rPr>
                <w:color w:val="000000"/>
                <w:sz w:val="18"/>
              </w:rPr>
              <w:t>M/C/O</w:t>
            </w:r>
          </w:p>
        </w:tc>
      </w:tr>
      <w:tr w:rsidR="00D72A57" w:rsidRPr="00675506" w14:paraId="5D39E2AB" w14:textId="77777777" w:rsidTr="00977327">
        <w:tc>
          <w:tcPr>
            <w:tcW w:w="3227" w:type="dxa"/>
          </w:tcPr>
          <w:p w14:paraId="63532466"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&lt;warrant&gt;</w:t>
            </w:r>
          </w:p>
        </w:tc>
        <w:tc>
          <w:tcPr>
            <w:tcW w:w="5812" w:type="dxa"/>
          </w:tcPr>
          <w:p w14:paraId="07A84968" w14:textId="77777777" w:rsidR="00D72A57" w:rsidRPr="00675506" w:rsidRDefault="00D72A57" w:rsidP="00977327">
            <w:pPr>
              <w:spacing w:after="0"/>
              <w:rPr>
                <w:color w:val="000000"/>
                <w:sz w:val="18"/>
                <w:szCs w:val="18"/>
              </w:rPr>
            </w:pPr>
            <w:r w:rsidRPr="00675506">
              <w:rPr>
                <w:color w:val="000000"/>
                <w:sz w:val="18"/>
              </w:rPr>
              <w:t>to transmit a surveillance order including metadata</w:t>
            </w:r>
          </w:p>
        </w:tc>
        <w:tc>
          <w:tcPr>
            <w:tcW w:w="742" w:type="dxa"/>
          </w:tcPr>
          <w:p w14:paraId="5E14C0EB"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59D8DAC2" w14:textId="77777777" w:rsidTr="00977327">
        <w:tc>
          <w:tcPr>
            <w:tcW w:w="3227" w:type="dxa"/>
          </w:tcPr>
          <w:p w14:paraId="10B99829" w14:textId="7C2B5255" w:rsidR="00D72A57" w:rsidRPr="00675506" w:rsidRDefault="00D72A57" w:rsidP="00977327">
            <w:pPr>
              <w:spacing w:after="0"/>
              <w:rPr>
                <w:rFonts w:ascii="Courier New" w:hAnsi="Courier New" w:cs="Courier New"/>
                <w:color w:val="000000"/>
                <w:sz w:val="18"/>
                <w:szCs w:val="18"/>
              </w:rPr>
            </w:pPr>
          </w:p>
        </w:tc>
        <w:tc>
          <w:tcPr>
            <w:tcW w:w="5812" w:type="dxa"/>
          </w:tcPr>
          <w:p w14:paraId="3B0F0ECC" w14:textId="5CE2DDB0" w:rsidR="00D72A57" w:rsidRPr="00675506" w:rsidRDefault="00D72A57" w:rsidP="00977327">
            <w:pPr>
              <w:spacing w:after="0"/>
              <w:rPr>
                <w:color w:val="000000"/>
                <w:sz w:val="18"/>
                <w:szCs w:val="18"/>
              </w:rPr>
            </w:pPr>
          </w:p>
        </w:tc>
        <w:tc>
          <w:tcPr>
            <w:tcW w:w="742" w:type="dxa"/>
          </w:tcPr>
          <w:p w14:paraId="4BB780E6" w14:textId="065F8EFE" w:rsidR="00D72A57" w:rsidRPr="00675506" w:rsidRDefault="00D72A57" w:rsidP="00977327">
            <w:pPr>
              <w:spacing w:after="0"/>
              <w:jc w:val="center"/>
              <w:rPr>
                <w:color w:val="000000"/>
                <w:sz w:val="18"/>
                <w:szCs w:val="18"/>
              </w:rPr>
            </w:pPr>
          </w:p>
        </w:tc>
      </w:tr>
      <w:tr w:rsidR="00D72A57" w:rsidRPr="00675506" w14:paraId="4A400E5B" w14:textId="77777777" w:rsidTr="00977327">
        <w:tc>
          <w:tcPr>
            <w:tcW w:w="3227" w:type="dxa"/>
          </w:tcPr>
          <w:p w14:paraId="6F4D3132"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usageData</w:t>
            </w:r>
            <w:proofErr w:type="spellEnd"/>
            <w:r w:rsidRPr="00675506">
              <w:rPr>
                <w:rFonts w:ascii="Courier New" w:hAnsi="Courier New"/>
                <w:color w:val="000000"/>
                <w:sz w:val="18"/>
              </w:rPr>
              <w:t>&gt;</w:t>
            </w:r>
          </w:p>
        </w:tc>
        <w:tc>
          <w:tcPr>
            <w:tcW w:w="5812" w:type="dxa"/>
          </w:tcPr>
          <w:p w14:paraId="7F653A81" w14:textId="77777777" w:rsidR="00D72A57" w:rsidRPr="00675506" w:rsidRDefault="00D72A57" w:rsidP="00977327">
            <w:pPr>
              <w:spacing w:after="0"/>
              <w:rPr>
                <w:color w:val="000000"/>
                <w:sz w:val="18"/>
                <w:szCs w:val="18"/>
              </w:rPr>
            </w:pPr>
            <w:r w:rsidRPr="00675506">
              <w:rPr>
                <w:color w:val="000000"/>
                <w:sz w:val="18"/>
              </w:rPr>
              <w:t>for requests for traffic data, with the specific request data defined in the ETSI XSD; the national addendum as described in Section 3.2.2.3 additionally distinguishes between the service to which the request relates (telephony or Internet access service)</w:t>
            </w:r>
          </w:p>
        </w:tc>
        <w:tc>
          <w:tcPr>
            <w:tcW w:w="742" w:type="dxa"/>
          </w:tcPr>
          <w:p w14:paraId="698263EB"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532DB90A" w14:textId="77777777" w:rsidTr="00977327">
        <w:tc>
          <w:tcPr>
            <w:tcW w:w="3227" w:type="dxa"/>
          </w:tcPr>
          <w:p w14:paraId="167386B0"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subscriberData</w:t>
            </w:r>
            <w:proofErr w:type="spellEnd"/>
            <w:r w:rsidRPr="00675506">
              <w:rPr>
                <w:rFonts w:ascii="Courier New" w:hAnsi="Courier New"/>
                <w:color w:val="000000"/>
                <w:sz w:val="18"/>
              </w:rPr>
              <w:t>&gt;</w:t>
            </w:r>
          </w:p>
        </w:tc>
        <w:tc>
          <w:tcPr>
            <w:tcW w:w="5812" w:type="dxa"/>
          </w:tcPr>
          <w:p w14:paraId="6902C84E" w14:textId="77777777" w:rsidR="00D72A57" w:rsidRPr="00675506" w:rsidRDefault="00D72A57" w:rsidP="00977327">
            <w:pPr>
              <w:spacing w:after="0"/>
              <w:rPr>
                <w:color w:val="000000"/>
                <w:sz w:val="18"/>
                <w:szCs w:val="18"/>
              </w:rPr>
            </w:pPr>
            <w:r w:rsidRPr="00675506">
              <w:rPr>
                <w:color w:val="000000"/>
                <w:sz w:val="18"/>
              </w:rPr>
              <w:t>for requests for subscriber data beyond the options of the ETSI XSD</w:t>
            </w:r>
          </w:p>
        </w:tc>
        <w:tc>
          <w:tcPr>
            <w:tcW w:w="742" w:type="dxa"/>
          </w:tcPr>
          <w:p w14:paraId="2ACB4549"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59C519CE" w14:textId="77777777" w:rsidTr="00977327">
        <w:tc>
          <w:tcPr>
            <w:tcW w:w="3227" w:type="dxa"/>
          </w:tcPr>
          <w:p w14:paraId="1C20A554"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&lt;locating&gt;</w:t>
            </w:r>
          </w:p>
        </w:tc>
        <w:tc>
          <w:tcPr>
            <w:tcW w:w="5812" w:type="dxa"/>
          </w:tcPr>
          <w:p w14:paraId="2B734230" w14:textId="3705F035" w:rsidR="00D72A57" w:rsidRPr="00675506" w:rsidRDefault="00D72A57" w:rsidP="004D5E05">
            <w:pPr>
              <w:spacing w:after="0"/>
              <w:rPr>
                <w:color w:val="000000"/>
                <w:sz w:val="18"/>
                <w:szCs w:val="18"/>
              </w:rPr>
            </w:pPr>
            <w:r w:rsidRPr="00675506">
              <w:rPr>
                <w:color w:val="000000"/>
                <w:sz w:val="18"/>
              </w:rPr>
              <w:t>for site determinations according to Section 1.3.5</w:t>
            </w:r>
          </w:p>
        </w:tc>
        <w:tc>
          <w:tcPr>
            <w:tcW w:w="742" w:type="dxa"/>
          </w:tcPr>
          <w:p w14:paraId="7FBEE787"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430C8A15" w14:textId="77777777" w:rsidTr="00977327">
        <w:tc>
          <w:tcPr>
            <w:tcW w:w="3227" w:type="dxa"/>
          </w:tcPr>
          <w:p w14:paraId="797BE619"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radioStructure</w:t>
            </w:r>
            <w:proofErr w:type="spellEnd"/>
            <w:r w:rsidRPr="00675506">
              <w:rPr>
                <w:rFonts w:ascii="Courier New" w:hAnsi="Courier New"/>
                <w:color w:val="000000"/>
                <w:sz w:val="18"/>
              </w:rPr>
              <w:t>&gt;</w:t>
            </w:r>
          </w:p>
        </w:tc>
        <w:tc>
          <w:tcPr>
            <w:tcW w:w="5812" w:type="dxa"/>
          </w:tcPr>
          <w:p w14:paraId="21374D5D" w14:textId="77777777" w:rsidR="00D72A57" w:rsidRPr="00675506" w:rsidRDefault="00D72A57" w:rsidP="00977327">
            <w:pPr>
              <w:spacing w:after="0"/>
              <w:rPr>
                <w:color w:val="000000"/>
                <w:sz w:val="18"/>
                <w:szCs w:val="18"/>
              </w:rPr>
            </w:pPr>
            <w:r w:rsidRPr="00675506">
              <w:rPr>
                <w:color w:val="000000"/>
                <w:sz w:val="18"/>
              </w:rPr>
              <w:t>for requests for the structure of radio cells, with the specific data requested defined in the ETSI XSD</w:t>
            </w:r>
          </w:p>
        </w:tc>
        <w:tc>
          <w:tcPr>
            <w:tcW w:w="742" w:type="dxa"/>
          </w:tcPr>
          <w:p w14:paraId="619F9B0F" w14:textId="77777777" w:rsidR="00D72A57" w:rsidRPr="00675506" w:rsidRDefault="00D72A57" w:rsidP="00977327">
            <w:pPr>
              <w:spacing w:after="0"/>
              <w:jc w:val="center"/>
              <w:rPr>
                <w:color w:val="000000"/>
                <w:sz w:val="18"/>
                <w:szCs w:val="18"/>
              </w:rPr>
            </w:pPr>
          </w:p>
        </w:tc>
      </w:tr>
      <w:tr w:rsidR="00D72A57" w:rsidRPr="00675506" w14:paraId="2706A488" w14:textId="77777777" w:rsidTr="00977327">
        <w:tc>
          <w:tcPr>
            <w:tcW w:w="3227" w:type="dxa"/>
          </w:tcPr>
          <w:p w14:paraId="531A163A"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lawfulInterception</w:t>
            </w:r>
            <w:proofErr w:type="spellEnd"/>
            <w:r w:rsidRPr="00675506">
              <w:rPr>
                <w:rFonts w:ascii="Courier New" w:hAnsi="Courier New"/>
                <w:color w:val="000000"/>
                <w:sz w:val="18"/>
              </w:rPr>
              <w:t>&gt;</w:t>
            </w:r>
          </w:p>
        </w:tc>
        <w:tc>
          <w:tcPr>
            <w:tcW w:w="5812" w:type="dxa"/>
          </w:tcPr>
          <w:p w14:paraId="2AD39DAB" w14:textId="77777777" w:rsidR="00D72A57" w:rsidRPr="00675506" w:rsidRDefault="00D72A57" w:rsidP="00977327">
            <w:pPr>
              <w:spacing w:after="0"/>
              <w:rPr>
                <w:color w:val="000000"/>
                <w:sz w:val="18"/>
                <w:szCs w:val="18"/>
              </w:rPr>
            </w:pPr>
            <w:r w:rsidRPr="00675506">
              <w:rPr>
                <w:color w:val="000000"/>
                <w:sz w:val="18"/>
              </w:rPr>
              <w:t>for the activation/change/deactivation of a surveillance action, after the surveillance order itself has been transmitted</w:t>
            </w:r>
          </w:p>
        </w:tc>
        <w:tc>
          <w:tcPr>
            <w:tcW w:w="742" w:type="dxa"/>
          </w:tcPr>
          <w:p w14:paraId="1354607F"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3439A1C9" w14:textId="77777777" w:rsidTr="00977327">
        <w:tc>
          <w:tcPr>
            <w:tcW w:w="3227" w:type="dxa"/>
          </w:tcPr>
          <w:p w14:paraId="44E2B851"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&lt;compensation&gt;</w:t>
            </w:r>
          </w:p>
        </w:tc>
        <w:tc>
          <w:tcPr>
            <w:tcW w:w="5812" w:type="dxa"/>
          </w:tcPr>
          <w:p w14:paraId="48C5DD22" w14:textId="77777777" w:rsidR="00D72A57" w:rsidRPr="00675506" w:rsidRDefault="00D72A57" w:rsidP="00977327">
            <w:pPr>
              <w:spacing w:after="0"/>
              <w:rPr>
                <w:color w:val="000000"/>
                <w:sz w:val="18"/>
                <w:szCs w:val="18"/>
              </w:rPr>
            </w:pPr>
            <w:r w:rsidRPr="00675506">
              <w:rPr>
                <w:color w:val="000000"/>
                <w:sz w:val="18"/>
              </w:rPr>
              <w:t>data type for asserting compensation claims</w:t>
            </w:r>
          </w:p>
        </w:tc>
        <w:tc>
          <w:tcPr>
            <w:tcW w:w="742" w:type="dxa"/>
          </w:tcPr>
          <w:p w14:paraId="69C135CB" w14:textId="77777777" w:rsidR="00D72A57" w:rsidRPr="00675506" w:rsidRDefault="00D72A57" w:rsidP="00977327">
            <w:pPr>
              <w:spacing w:after="0"/>
              <w:jc w:val="center"/>
              <w:rPr>
                <w:color w:val="000000"/>
                <w:sz w:val="18"/>
                <w:szCs w:val="18"/>
              </w:rPr>
            </w:pPr>
            <w:r w:rsidRPr="00675506">
              <w:rPr>
                <w:color w:val="000000"/>
                <w:sz w:val="18"/>
              </w:rPr>
              <w:t>C</w:t>
            </w:r>
          </w:p>
        </w:tc>
      </w:tr>
    </w:tbl>
    <w:p w14:paraId="22006B39" w14:textId="77777777" w:rsidR="00D72A57" w:rsidRPr="00675506" w:rsidRDefault="00D72A57" w:rsidP="00D72A57">
      <w:pPr>
        <w:rPr>
          <w:rFonts w:cs="Arial"/>
          <w:b/>
          <w:color w:val="000000"/>
        </w:rPr>
      </w:pPr>
    </w:p>
    <w:p w14:paraId="051E1CF6" w14:textId="25027A6C" w:rsidR="00D72A57" w:rsidRPr="00675506" w:rsidRDefault="00D72A57" w:rsidP="00012CFE">
      <w:pPr>
        <w:pStyle w:val="Heading4"/>
      </w:pPr>
      <w:r w:rsidRPr="00675506">
        <w:t>3.2.2.2</w:t>
      </w:r>
      <w:r w:rsidRPr="00675506">
        <w:tab/>
        <w:t>Specifications for warrant requests in the national XSD addendum</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675506" w14:paraId="7C42EC1A" w14:textId="77777777" w:rsidTr="00977327">
        <w:tc>
          <w:tcPr>
            <w:tcW w:w="9781" w:type="dxa"/>
            <w:gridSpan w:val="3"/>
            <w:tcBorders>
              <w:bottom w:val="nil"/>
            </w:tcBorders>
            <w:shd w:val="clear" w:color="auto" w:fill="E6E6E6"/>
          </w:tcPr>
          <w:p w14:paraId="6F49C622" w14:textId="77777777" w:rsidR="00D72A57" w:rsidRPr="00675506" w:rsidRDefault="00D72A57" w:rsidP="00977327">
            <w:pPr>
              <w:spacing w:after="0"/>
              <w:rPr>
                <w:b/>
                <w:color w:val="000000"/>
                <w:sz w:val="18"/>
                <w:szCs w:val="18"/>
              </w:rPr>
            </w:pPr>
            <w:r w:rsidRPr="00675506">
              <w:rPr>
                <w:b/>
                <w:color w:val="000000"/>
                <w:sz w:val="18"/>
              </w:rPr>
              <w:t>Warrant</w:t>
            </w:r>
          </w:p>
        </w:tc>
      </w:tr>
      <w:tr w:rsidR="00D72A57" w:rsidRPr="00675506" w14:paraId="3DED3B43" w14:textId="77777777" w:rsidTr="00977327">
        <w:tc>
          <w:tcPr>
            <w:tcW w:w="3227" w:type="dxa"/>
            <w:tcBorders>
              <w:top w:val="nil"/>
            </w:tcBorders>
            <w:shd w:val="clear" w:color="auto" w:fill="E6E6E6"/>
          </w:tcPr>
          <w:p w14:paraId="2E6894E9" w14:textId="77777777" w:rsidR="00D72A57" w:rsidRPr="00675506" w:rsidRDefault="00D72A57" w:rsidP="00977327">
            <w:pPr>
              <w:spacing w:after="0"/>
              <w:rPr>
                <w:color w:val="000000"/>
                <w:sz w:val="18"/>
                <w:szCs w:val="18"/>
              </w:rPr>
            </w:pPr>
            <w:r w:rsidRPr="00675506">
              <w:rPr>
                <w:color w:val="000000"/>
                <w:sz w:val="18"/>
              </w:rPr>
              <w:t>Parameters</w:t>
            </w:r>
          </w:p>
        </w:tc>
        <w:tc>
          <w:tcPr>
            <w:tcW w:w="5812" w:type="dxa"/>
            <w:tcBorders>
              <w:top w:val="nil"/>
            </w:tcBorders>
            <w:shd w:val="clear" w:color="auto" w:fill="E6E6E6"/>
          </w:tcPr>
          <w:p w14:paraId="7D258509" w14:textId="77777777" w:rsidR="00D72A57" w:rsidRPr="00675506" w:rsidRDefault="00D72A57" w:rsidP="00977327">
            <w:pPr>
              <w:spacing w:after="0"/>
              <w:rPr>
                <w:color w:val="000000"/>
                <w:sz w:val="18"/>
                <w:szCs w:val="18"/>
              </w:rPr>
            </w:pPr>
            <w:r w:rsidRPr="00675506">
              <w:rPr>
                <w:color w:val="000000"/>
                <w:sz w:val="18"/>
              </w:rPr>
              <w:t>Description</w:t>
            </w:r>
          </w:p>
        </w:tc>
        <w:tc>
          <w:tcPr>
            <w:tcW w:w="742" w:type="dxa"/>
            <w:tcBorders>
              <w:top w:val="nil"/>
            </w:tcBorders>
            <w:shd w:val="clear" w:color="auto" w:fill="E6E6E6"/>
          </w:tcPr>
          <w:p w14:paraId="236D94AB" w14:textId="77777777" w:rsidR="00D72A57" w:rsidRPr="00675506" w:rsidRDefault="00D72A57" w:rsidP="00977327">
            <w:pPr>
              <w:spacing w:after="0"/>
              <w:rPr>
                <w:color w:val="000000"/>
                <w:sz w:val="18"/>
                <w:szCs w:val="18"/>
              </w:rPr>
            </w:pPr>
            <w:r w:rsidRPr="00675506">
              <w:rPr>
                <w:color w:val="000000"/>
                <w:sz w:val="18"/>
              </w:rPr>
              <w:t>M/C/O</w:t>
            </w:r>
          </w:p>
        </w:tc>
      </w:tr>
      <w:tr w:rsidR="00D72A57" w:rsidRPr="00675506" w14:paraId="7E13953F" w14:textId="77777777" w:rsidTr="00977327">
        <w:tc>
          <w:tcPr>
            <w:tcW w:w="3227" w:type="dxa"/>
          </w:tcPr>
          <w:p w14:paraId="51075CB2"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warrantTIFF</w:t>
            </w:r>
            <w:proofErr w:type="spellEnd"/>
            <w:r w:rsidRPr="00675506">
              <w:rPr>
                <w:rFonts w:ascii="Courier New" w:hAnsi="Courier New"/>
                <w:color w:val="000000"/>
                <w:sz w:val="18"/>
              </w:rPr>
              <w:t>&gt;</w:t>
            </w:r>
          </w:p>
        </w:tc>
        <w:tc>
          <w:tcPr>
            <w:tcW w:w="5812" w:type="dxa"/>
          </w:tcPr>
          <w:p w14:paraId="227BECF6" w14:textId="5402E2C7" w:rsidR="00D72A57" w:rsidRPr="00675506" w:rsidRDefault="00D72A57" w:rsidP="00977327">
            <w:pPr>
              <w:spacing w:after="0"/>
              <w:rPr>
                <w:color w:val="000000"/>
                <w:sz w:val="18"/>
                <w:szCs w:val="18"/>
              </w:rPr>
            </w:pPr>
            <w:r w:rsidRPr="00675506">
              <w:rPr>
                <w:color w:val="000000"/>
                <w:sz w:val="18"/>
              </w:rPr>
              <w:t>Order (base64-encoded TIFF document as described above)</w:t>
            </w:r>
          </w:p>
        </w:tc>
        <w:tc>
          <w:tcPr>
            <w:tcW w:w="742" w:type="dxa"/>
          </w:tcPr>
          <w:p w14:paraId="073E5A1C" w14:textId="77777777" w:rsidR="00D72A57" w:rsidRPr="00675506" w:rsidRDefault="00D72A57" w:rsidP="00977327">
            <w:pPr>
              <w:spacing w:after="0"/>
              <w:jc w:val="center"/>
              <w:rPr>
                <w:color w:val="000000"/>
                <w:sz w:val="18"/>
                <w:szCs w:val="18"/>
              </w:rPr>
            </w:pPr>
            <w:r w:rsidRPr="00675506">
              <w:rPr>
                <w:color w:val="000000"/>
                <w:sz w:val="18"/>
              </w:rPr>
              <w:t>C</w:t>
            </w:r>
          </w:p>
        </w:tc>
      </w:tr>
      <w:tr w:rsidR="00257554" w:rsidRPr="00675506" w14:paraId="53DD9C3A" w14:textId="77777777" w:rsidTr="00977327">
        <w:tc>
          <w:tcPr>
            <w:tcW w:w="3227" w:type="dxa"/>
          </w:tcPr>
          <w:p w14:paraId="759FE0EA" w14:textId="56E20D8B" w:rsidR="00257554" w:rsidRPr="00675506" w:rsidRDefault="00257554" w:rsidP="00257554">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warrantType</w:t>
            </w:r>
            <w:proofErr w:type="spellEnd"/>
            <w:r w:rsidRPr="00675506">
              <w:rPr>
                <w:rFonts w:ascii="Courier New" w:hAnsi="Courier New"/>
                <w:color w:val="000000"/>
                <w:sz w:val="18"/>
              </w:rPr>
              <w:t>&gt;</w:t>
            </w:r>
          </w:p>
        </w:tc>
        <w:tc>
          <w:tcPr>
            <w:tcW w:w="5812" w:type="dxa"/>
          </w:tcPr>
          <w:p w14:paraId="118473FC" w14:textId="27BFF595" w:rsidR="00257554" w:rsidRPr="00675506" w:rsidRDefault="00994AC7" w:rsidP="002F7F7A">
            <w:pPr>
              <w:spacing w:after="0"/>
              <w:rPr>
                <w:color w:val="000000"/>
                <w:sz w:val="18"/>
                <w:szCs w:val="18"/>
              </w:rPr>
            </w:pPr>
            <w:r w:rsidRPr="00675506">
              <w:rPr>
                <w:sz w:val="18"/>
              </w:rPr>
              <w:t>Parameters for determining the request format (</w:t>
            </w:r>
            <w:proofErr w:type="spellStart"/>
            <w:r w:rsidRPr="00675506">
              <w:rPr>
                <w:sz w:val="18"/>
              </w:rPr>
              <w:t>warrantTIFF</w:t>
            </w:r>
            <w:proofErr w:type="spellEnd"/>
            <w:r w:rsidRPr="00675506">
              <w:rPr>
                <w:sz w:val="18"/>
              </w:rPr>
              <w:t xml:space="preserve"> or </w:t>
            </w:r>
            <w:proofErr w:type="spellStart"/>
            <w:r w:rsidRPr="00675506">
              <w:rPr>
                <w:sz w:val="18"/>
              </w:rPr>
              <w:t>warrantTextform</w:t>
            </w:r>
            <w:proofErr w:type="spellEnd"/>
            <w:r w:rsidRPr="00675506">
              <w:rPr>
                <w:sz w:val="18"/>
              </w:rPr>
              <w:t>) for subscriber data disclosure requests</w:t>
            </w:r>
          </w:p>
        </w:tc>
        <w:tc>
          <w:tcPr>
            <w:tcW w:w="742" w:type="dxa"/>
          </w:tcPr>
          <w:p w14:paraId="21625182" w14:textId="47E835C1" w:rsidR="00257554" w:rsidRPr="00675506" w:rsidRDefault="00257554" w:rsidP="00257554">
            <w:pPr>
              <w:spacing w:after="0"/>
              <w:jc w:val="center"/>
              <w:rPr>
                <w:color w:val="000000"/>
                <w:sz w:val="18"/>
                <w:szCs w:val="18"/>
              </w:rPr>
            </w:pPr>
            <w:r w:rsidRPr="00675506">
              <w:rPr>
                <w:color w:val="000000"/>
                <w:sz w:val="18"/>
              </w:rPr>
              <w:t>M</w:t>
            </w:r>
          </w:p>
        </w:tc>
      </w:tr>
      <w:tr w:rsidR="00257554" w:rsidRPr="00675506" w14:paraId="73FBFB69" w14:textId="77777777" w:rsidTr="00977327">
        <w:tc>
          <w:tcPr>
            <w:tcW w:w="3227" w:type="dxa"/>
            <w:tcBorders>
              <w:top w:val="single" w:sz="4" w:space="0" w:color="auto"/>
              <w:left w:val="single" w:sz="4" w:space="0" w:color="auto"/>
              <w:bottom w:val="single" w:sz="4" w:space="0" w:color="auto"/>
              <w:right w:val="single" w:sz="4" w:space="0" w:color="auto"/>
            </w:tcBorders>
          </w:tcPr>
          <w:p w14:paraId="5051911D" w14:textId="77777777" w:rsidR="00257554" w:rsidRPr="00675506" w:rsidRDefault="00257554" w:rsidP="00257554">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warrantDate</w:t>
            </w:r>
            <w:proofErr w:type="spellEnd"/>
            <w:r w:rsidRPr="00675506">
              <w:rPr>
                <w:rFonts w:ascii="Courier New" w:hAnsi="Courier New"/>
                <w:color w:val="000000"/>
                <w:sz w:val="18"/>
              </w:rPr>
              <w:t>&gt;</w:t>
            </w:r>
          </w:p>
        </w:tc>
        <w:tc>
          <w:tcPr>
            <w:tcW w:w="5812" w:type="dxa"/>
            <w:tcBorders>
              <w:top w:val="single" w:sz="4" w:space="0" w:color="auto"/>
              <w:left w:val="single" w:sz="4" w:space="0" w:color="auto"/>
              <w:bottom w:val="single" w:sz="4" w:space="0" w:color="auto"/>
              <w:right w:val="single" w:sz="4" w:space="0" w:color="auto"/>
            </w:tcBorders>
          </w:tcPr>
          <w:p w14:paraId="6438EFB5" w14:textId="77777777" w:rsidR="00257554" w:rsidRPr="00675506" w:rsidRDefault="00257554" w:rsidP="00257554">
            <w:pPr>
              <w:spacing w:after="0"/>
              <w:rPr>
                <w:color w:val="000000"/>
                <w:sz w:val="18"/>
                <w:szCs w:val="18"/>
              </w:rPr>
            </w:pPr>
            <w:r w:rsidRPr="00675506">
              <w:rPr>
                <w:color w:val="000000"/>
                <w:sz w:val="18"/>
              </w:rPr>
              <w:t>Date of the surveillance order in the format YYYYMMDD</w:t>
            </w:r>
          </w:p>
        </w:tc>
        <w:tc>
          <w:tcPr>
            <w:tcW w:w="742" w:type="dxa"/>
            <w:tcBorders>
              <w:top w:val="single" w:sz="4" w:space="0" w:color="auto"/>
              <w:left w:val="single" w:sz="4" w:space="0" w:color="auto"/>
              <w:bottom w:val="single" w:sz="4" w:space="0" w:color="auto"/>
              <w:right w:val="single" w:sz="4" w:space="0" w:color="auto"/>
            </w:tcBorders>
          </w:tcPr>
          <w:p w14:paraId="7750DB5A" w14:textId="77777777" w:rsidR="00257554" w:rsidRPr="00675506" w:rsidRDefault="00257554" w:rsidP="00257554">
            <w:pPr>
              <w:spacing w:after="0"/>
              <w:jc w:val="center"/>
              <w:rPr>
                <w:color w:val="000000"/>
                <w:sz w:val="18"/>
                <w:szCs w:val="18"/>
              </w:rPr>
            </w:pPr>
            <w:r w:rsidRPr="00675506">
              <w:rPr>
                <w:color w:val="000000"/>
                <w:sz w:val="18"/>
              </w:rPr>
              <w:t>M</w:t>
            </w:r>
          </w:p>
        </w:tc>
      </w:tr>
      <w:tr w:rsidR="00257554" w:rsidRPr="00675506" w14:paraId="24CF8917" w14:textId="77777777" w:rsidTr="00977327">
        <w:tc>
          <w:tcPr>
            <w:tcW w:w="3227" w:type="dxa"/>
            <w:tcBorders>
              <w:top w:val="single" w:sz="4" w:space="0" w:color="auto"/>
              <w:left w:val="single" w:sz="4" w:space="0" w:color="auto"/>
              <w:bottom w:val="single" w:sz="4" w:space="0" w:color="auto"/>
              <w:right w:val="single" w:sz="4" w:space="0" w:color="auto"/>
            </w:tcBorders>
          </w:tcPr>
          <w:p w14:paraId="24E8E4C1" w14:textId="77777777" w:rsidR="00257554" w:rsidRPr="00675506" w:rsidRDefault="00257554" w:rsidP="00257554">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warrantTargets</w:t>
            </w:r>
            <w:proofErr w:type="spellEnd"/>
            <w:r w:rsidRPr="00675506">
              <w:rPr>
                <w:rFonts w:ascii="Courier New" w:hAnsi="Courier New"/>
                <w:color w:val="000000"/>
                <w:sz w:val="18"/>
              </w:rPr>
              <w:t>&gt;</w:t>
            </w:r>
          </w:p>
        </w:tc>
        <w:tc>
          <w:tcPr>
            <w:tcW w:w="5812" w:type="dxa"/>
            <w:tcBorders>
              <w:top w:val="single" w:sz="4" w:space="0" w:color="auto"/>
              <w:left w:val="single" w:sz="4" w:space="0" w:color="auto"/>
              <w:bottom w:val="single" w:sz="4" w:space="0" w:color="auto"/>
              <w:right w:val="single" w:sz="4" w:space="0" w:color="auto"/>
            </w:tcBorders>
          </w:tcPr>
          <w:p w14:paraId="159C9276" w14:textId="47021327" w:rsidR="00257554" w:rsidRPr="00675506" w:rsidRDefault="00257554" w:rsidP="00257554">
            <w:pPr>
              <w:spacing w:after="0"/>
              <w:rPr>
                <w:color w:val="000000"/>
                <w:sz w:val="18"/>
                <w:szCs w:val="18"/>
              </w:rPr>
            </w:pPr>
            <w:r w:rsidRPr="00675506">
              <w:rPr>
                <w:color w:val="000000"/>
                <w:sz w:val="18"/>
              </w:rPr>
              <w:t>List of individual identifiers, numbered consecutively,</w:t>
            </w:r>
          </w:p>
          <w:p w14:paraId="32AB843F" w14:textId="77777777" w:rsidR="00257554" w:rsidRPr="00675506" w:rsidRDefault="00257554" w:rsidP="00257554">
            <w:pPr>
              <w:spacing w:after="0"/>
              <w:rPr>
                <w:color w:val="000000"/>
                <w:sz w:val="18"/>
                <w:szCs w:val="18"/>
              </w:rPr>
            </w:pPr>
            <w:r w:rsidRPr="00675506">
              <w:rPr>
                <w:color w:val="000000"/>
                <w:sz w:val="18"/>
              </w:rPr>
              <w:sym w:font="Wingdings" w:char="F0E0"/>
            </w:r>
            <w:r w:rsidRPr="00675506">
              <w:t xml:space="preserve"> </w:t>
            </w:r>
            <w:r w:rsidRPr="00675506">
              <w:rPr>
                <w:color w:val="000000"/>
                <w:sz w:val="18"/>
              </w:rPr>
              <w:t>see definition of &lt;</w:t>
            </w:r>
            <w:proofErr w:type="spellStart"/>
            <w:r w:rsidRPr="00675506">
              <w:rPr>
                <w:color w:val="000000"/>
                <w:sz w:val="18"/>
              </w:rPr>
              <w:t>warrantTarget</w:t>
            </w:r>
            <w:proofErr w:type="spellEnd"/>
            <w:r w:rsidRPr="00675506">
              <w:rPr>
                <w:color w:val="000000"/>
                <w:sz w:val="18"/>
              </w:rPr>
              <w:t>&gt;</w:t>
            </w:r>
          </w:p>
        </w:tc>
        <w:tc>
          <w:tcPr>
            <w:tcW w:w="742" w:type="dxa"/>
            <w:tcBorders>
              <w:top w:val="single" w:sz="4" w:space="0" w:color="auto"/>
              <w:left w:val="single" w:sz="4" w:space="0" w:color="auto"/>
              <w:bottom w:val="single" w:sz="4" w:space="0" w:color="auto"/>
              <w:right w:val="single" w:sz="4" w:space="0" w:color="auto"/>
            </w:tcBorders>
          </w:tcPr>
          <w:p w14:paraId="78FD3462" w14:textId="77777777" w:rsidR="00257554" w:rsidRPr="00675506" w:rsidRDefault="00257554" w:rsidP="00257554">
            <w:pPr>
              <w:spacing w:after="0"/>
              <w:jc w:val="center"/>
              <w:rPr>
                <w:color w:val="000000"/>
                <w:sz w:val="18"/>
                <w:szCs w:val="18"/>
              </w:rPr>
            </w:pPr>
            <w:r w:rsidRPr="00675506">
              <w:rPr>
                <w:color w:val="000000"/>
                <w:sz w:val="18"/>
              </w:rPr>
              <w:t>M</w:t>
            </w:r>
          </w:p>
        </w:tc>
      </w:tr>
      <w:tr w:rsidR="00257554" w:rsidRPr="00675506" w14:paraId="34F7B318" w14:textId="77777777" w:rsidTr="00977327">
        <w:tc>
          <w:tcPr>
            <w:tcW w:w="3227" w:type="dxa"/>
            <w:tcBorders>
              <w:top w:val="single" w:sz="4" w:space="0" w:color="auto"/>
              <w:left w:val="single" w:sz="4" w:space="0" w:color="auto"/>
              <w:bottom w:val="single" w:sz="4" w:space="0" w:color="auto"/>
              <w:right w:val="single" w:sz="4" w:space="0" w:color="auto"/>
            </w:tcBorders>
          </w:tcPr>
          <w:p w14:paraId="48CB0A00" w14:textId="77777777" w:rsidR="00257554" w:rsidRPr="00675506" w:rsidRDefault="00257554" w:rsidP="00257554">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legalBases</w:t>
            </w:r>
            <w:proofErr w:type="spellEnd"/>
            <w:r w:rsidRPr="00675506">
              <w:rPr>
                <w:rFonts w:ascii="Courier New" w:hAnsi="Courier New"/>
                <w:color w:val="000000"/>
                <w:sz w:val="18"/>
              </w:rPr>
              <w:t>&gt;</w:t>
            </w:r>
          </w:p>
        </w:tc>
        <w:tc>
          <w:tcPr>
            <w:tcW w:w="5812" w:type="dxa"/>
            <w:tcBorders>
              <w:top w:val="single" w:sz="4" w:space="0" w:color="auto"/>
              <w:left w:val="single" w:sz="4" w:space="0" w:color="auto"/>
              <w:bottom w:val="single" w:sz="4" w:space="0" w:color="auto"/>
              <w:right w:val="single" w:sz="4" w:space="0" w:color="auto"/>
            </w:tcBorders>
          </w:tcPr>
          <w:p w14:paraId="304B8941" w14:textId="77777777" w:rsidR="00257554" w:rsidRPr="00675506" w:rsidRDefault="00257554" w:rsidP="00257554">
            <w:pPr>
              <w:spacing w:after="0"/>
              <w:rPr>
                <w:color w:val="000000"/>
                <w:sz w:val="18"/>
                <w:szCs w:val="18"/>
              </w:rPr>
            </w:pPr>
            <w:r w:rsidRPr="00675506">
              <w:rPr>
                <w:color w:val="000000"/>
                <w:sz w:val="18"/>
              </w:rPr>
              <w:t>Legal basis for the surveillance order</w:t>
            </w:r>
          </w:p>
          <w:p w14:paraId="5CDD41A0" w14:textId="77777777" w:rsidR="00257554" w:rsidRPr="00675506" w:rsidRDefault="00257554" w:rsidP="00257554">
            <w:pPr>
              <w:spacing w:after="0"/>
              <w:rPr>
                <w:color w:val="000000"/>
                <w:sz w:val="18"/>
                <w:szCs w:val="18"/>
              </w:rPr>
            </w:pPr>
            <w:r w:rsidRPr="00675506">
              <w:rPr>
                <w:color w:val="000000"/>
                <w:sz w:val="18"/>
              </w:rPr>
              <w:sym w:font="Wingdings" w:char="F0E0"/>
            </w:r>
            <w:r w:rsidRPr="00675506">
              <w:rPr>
                <w:color w:val="000000"/>
                <w:sz w:val="18"/>
              </w:rPr>
              <w:t xml:space="preserve"> see XSD definition</w:t>
            </w:r>
          </w:p>
        </w:tc>
        <w:tc>
          <w:tcPr>
            <w:tcW w:w="742" w:type="dxa"/>
            <w:tcBorders>
              <w:top w:val="single" w:sz="4" w:space="0" w:color="auto"/>
              <w:left w:val="single" w:sz="4" w:space="0" w:color="auto"/>
              <w:bottom w:val="single" w:sz="4" w:space="0" w:color="auto"/>
              <w:right w:val="single" w:sz="4" w:space="0" w:color="auto"/>
            </w:tcBorders>
          </w:tcPr>
          <w:p w14:paraId="2F2B8E1D" w14:textId="77777777" w:rsidR="00257554" w:rsidRPr="00675506" w:rsidRDefault="00257554" w:rsidP="00257554">
            <w:pPr>
              <w:spacing w:after="0"/>
              <w:jc w:val="center"/>
              <w:rPr>
                <w:color w:val="000000"/>
                <w:sz w:val="18"/>
                <w:szCs w:val="18"/>
              </w:rPr>
            </w:pPr>
            <w:r w:rsidRPr="00675506">
              <w:rPr>
                <w:color w:val="000000"/>
                <w:sz w:val="18"/>
              </w:rPr>
              <w:t>M</w:t>
            </w:r>
          </w:p>
        </w:tc>
      </w:tr>
      <w:tr w:rsidR="00257554" w:rsidRPr="00675506" w14:paraId="71CE9846" w14:textId="77777777" w:rsidTr="00977327">
        <w:tc>
          <w:tcPr>
            <w:tcW w:w="3227" w:type="dxa"/>
            <w:tcBorders>
              <w:top w:val="single" w:sz="4" w:space="0" w:color="auto"/>
              <w:left w:val="single" w:sz="4" w:space="0" w:color="auto"/>
              <w:bottom w:val="single" w:sz="4" w:space="0" w:color="auto"/>
              <w:right w:val="single" w:sz="4" w:space="0" w:color="auto"/>
            </w:tcBorders>
          </w:tcPr>
          <w:p w14:paraId="1D9E8147" w14:textId="77777777" w:rsidR="00257554" w:rsidRPr="00675506" w:rsidRDefault="00257554" w:rsidP="00257554">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warrantTextform</w:t>
            </w:r>
            <w:proofErr w:type="spellEnd"/>
            <w:r w:rsidRPr="00675506">
              <w:rPr>
                <w:rFonts w:ascii="Courier New" w:hAnsi="Courier New"/>
                <w:color w:val="000000"/>
                <w:sz w:val="18"/>
              </w:rPr>
              <w:t>&gt;</w:t>
            </w:r>
          </w:p>
        </w:tc>
        <w:tc>
          <w:tcPr>
            <w:tcW w:w="5812" w:type="dxa"/>
            <w:tcBorders>
              <w:top w:val="single" w:sz="4" w:space="0" w:color="auto"/>
              <w:left w:val="single" w:sz="4" w:space="0" w:color="auto"/>
              <w:bottom w:val="single" w:sz="4" w:space="0" w:color="auto"/>
              <w:right w:val="single" w:sz="4" w:space="0" w:color="auto"/>
            </w:tcBorders>
          </w:tcPr>
          <w:p w14:paraId="64D2474C" w14:textId="77777777" w:rsidR="00257554" w:rsidRPr="00675506" w:rsidRDefault="00257554" w:rsidP="00257554">
            <w:pPr>
              <w:spacing w:after="0"/>
              <w:rPr>
                <w:color w:val="000000"/>
                <w:sz w:val="18"/>
                <w:szCs w:val="18"/>
              </w:rPr>
            </w:pPr>
            <w:r w:rsidRPr="00675506">
              <w:rPr>
                <w:color w:val="000000"/>
                <w:sz w:val="18"/>
              </w:rPr>
              <w:t>Implementation of the required text form for subscriber data requests pursuant to § 113(2) of the TKG, as an alternative to the TIFF document</w:t>
            </w:r>
          </w:p>
        </w:tc>
        <w:tc>
          <w:tcPr>
            <w:tcW w:w="742" w:type="dxa"/>
            <w:tcBorders>
              <w:top w:val="single" w:sz="4" w:space="0" w:color="auto"/>
              <w:left w:val="single" w:sz="4" w:space="0" w:color="auto"/>
              <w:bottom w:val="single" w:sz="4" w:space="0" w:color="auto"/>
              <w:right w:val="single" w:sz="4" w:space="0" w:color="auto"/>
            </w:tcBorders>
          </w:tcPr>
          <w:p w14:paraId="72062BE3" w14:textId="77777777" w:rsidR="00257554" w:rsidRPr="00675506" w:rsidRDefault="00257554" w:rsidP="00257554">
            <w:pPr>
              <w:spacing w:after="0"/>
              <w:jc w:val="center"/>
              <w:rPr>
                <w:color w:val="000000"/>
                <w:sz w:val="18"/>
                <w:szCs w:val="18"/>
              </w:rPr>
            </w:pPr>
            <w:r w:rsidRPr="00675506">
              <w:rPr>
                <w:color w:val="000000"/>
                <w:sz w:val="18"/>
              </w:rPr>
              <w:t>C</w:t>
            </w:r>
          </w:p>
        </w:tc>
      </w:tr>
      <w:tr w:rsidR="00257554" w:rsidRPr="00675506" w14:paraId="0D299044" w14:textId="77777777" w:rsidTr="00977327">
        <w:tc>
          <w:tcPr>
            <w:tcW w:w="3227" w:type="dxa"/>
            <w:tcBorders>
              <w:top w:val="single" w:sz="4" w:space="0" w:color="auto"/>
              <w:left w:val="single" w:sz="4" w:space="0" w:color="auto"/>
              <w:bottom w:val="single" w:sz="4" w:space="0" w:color="auto"/>
              <w:right w:val="single" w:sz="4" w:space="0" w:color="auto"/>
            </w:tcBorders>
          </w:tcPr>
          <w:p w14:paraId="4F9E42DC" w14:textId="51E4E43C" w:rsidR="00257554" w:rsidRPr="00675506" w:rsidRDefault="00257554" w:rsidP="00257554">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needsConfirmation</w:t>
            </w:r>
            <w:proofErr w:type="spellEnd"/>
            <w:r w:rsidRPr="00675506">
              <w:rPr>
                <w:rFonts w:ascii="Courier New" w:hAnsi="Courier New"/>
                <w:color w:val="000000"/>
                <w:sz w:val="18"/>
              </w:rPr>
              <w:t>&gt;</w:t>
            </w:r>
          </w:p>
        </w:tc>
        <w:tc>
          <w:tcPr>
            <w:tcW w:w="5812" w:type="dxa"/>
            <w:tcBorders>
              <w:top w:val="single" w:sz="4" w:space="0" w:color="auto"/>
              <w:left w:val="single" w:sz="4" w:space="0" w:color="auto"/>
              <w:bottom w:val="single" w:sz="4" w:space="0" w:color="auto"/>
              <w:right w:val="single" w:sz="4" w:space="0" w:color="auto"/>
            </w:tcBorders>
          </w:tcPr>
          <w:p w14:paraId="0577CE50" w14:textId="3F78C6C7" w:rsidR="00257554" w:rsidRPr="00675506" w:rsidRDefault="00257554" w:rsidP="002F7F7A">
            <w:pPr>
              <w:spacing w:after="0"/>
              <w:rPr>
                <w:color w:val="000000"/>
                <w:sz w:val="18"/>
                <w:szCs w:val="18"/>
              </w:rPr>
            </w:pPr>
            <w:r w:rsidRPr="00675506">
              <w:rPr>
                <w:color w:val="000000"/>
                <w:sz w:val="18"/>
              </w:rPr>
              <w:t xml:space="preserve">If confirmation is still required, </w:t>
            </w:r>
            <w:proofErr w:type="gramStart"/>
            <w:r w:rsidRPr="00675506">
              <w:rPr>
                <w:color w:val="000000"/>
                <w:sz w:val="18"/>
              </w:rPr>
              <w:t>e.g.</w:t>
            </w:r>
            <w:proofErr w:type="gramEnd"/>
            <w:r w:rsidRPr="00675506">
              <w:rPr>
                <w:color w:val="000000"/>
                <w:sz w:val="18"/>
              </w:rPr>
              <w:t xml:space="preserve"> in the case of an urgent surveillance order (Sections 1.3.1 and 1.3.6)</w:t>
            </w:r>
          </w:p>
        </w:tc>
        <w:tc>
          <w:tcPr>
            <w:tcW w:w="742" w:type="dxa"/>
            <w:tcBorders>
              <w:top w:val="single" w:sz="4" w:space="0" w:color="auto"/>
              <w:left w:val="single" w:sz="4" w:space="0" w:color="auto"/>
              <w:bottom w:val="single" w:sz="4" w:space="0" w:color="auto"/>
              <w:right w:val="single" w:sz="4" w:space="0" w:color="auto"/>
            </w:tcBorders>
          </w:tcPr>
          <w:p w14:paraId="6032851D" w14:textId="14E9BF50" w:rsidR="00257554" w:rsidRPr="00675506" w:rsidRDefault="00257554" w:rsidP="00257554">
            <w:pPr>
              <w:spacing w:after="0"/>
              <w:jc w:val="center"/>
              <w:rPr>
                <w:color w:val="000000"/>
                <w:sz w:val="18"/>
                <w:szCs w:val="18"/>
              </w:rPr>
            </w:pPr>
            <w:r w:rsidRPr="00675506">
              <w:rPr>
                <w:color w:val="000000"/>
                <w:sz w:val="18"/>
              </w:rPr>
              <w:t>C</w:t>
            </w:r>
          </w:p>
        </w:tc>
      </w:tr>
      <w:tr w:rsidR="00257554" w:rsidRPr="00675506" w14:paraId="09F921A5" w14:textId="77777777" w:rsidTr="00977327">
        <w:tc>
          <w:tcPr>
            <w:tcW w:w="3227" w:type="dxa"/>
            <w:tcBorders>
              <w:top w:val="single" w:sz="4" w:space="0" w:color="auto"/>
              <w:left w:val="single" w:sz="4" w:space="0" w:color="auto"/>
              <w:bottom w:val="single" w:sz="4" w:space="0" w:color="auto"/>
              <w:right w:val="single" w:sz="4" w:space="0" w:color="auto"/>
            </w:tcBorders>
          </w:tcPr>
          <w:p w14:paraId="528CCF89" w14:textId="665D1A0E" w:rsidR="00257554" w:rsidRPr="00675506" w:rsidRDefault="00257554" w:rsidP="00257554">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isConfirmation</w:t>
            </w:r>
            <w:proofErr w:type="spellEnd"/>
            <w:r w:rsidRPr="00675506">
              <w:rPr>
                <w:rFonts w:ascii="Courier New" w:hAnsi="Courier New"/>
                <w:color w:val="000000"/>
                <w:sz w:val="18"/>
              </w:rPr>
              <w:t>&gt;</w:t>
            </w:r>
          </w:p>
        </w:tc>
        <w:tc>
          <w:tcPr>
            <w:tcW w:w="5812" w:type="dxa"/>
            <w:tcBorders>
              <w:top w:val="single" w:sz="4" w:space="0" w:color="auto"/>
              <w:left w:val="single" w:sz="4" w:space="0" w:color="auto"/>
              <w:bottom w:val="single" w:sz="4" w:space="0" w:color="auto"/>
              <w:right w:val="single" w:sz="4" w:space="0" w:color="auto"/>
            </w:tcBorders>
          </w:tcPr>
          <w:p w14:paraId="7F02A397" w14:textId="478A4F30" w:rsidR="00257554" w:rsidRPr="00675506" w:rsidRDefault="00994AC7" w:rsidP="00846306">
            <w:pPr>
              <w:spacing w:after="0"/>
              <w:rPr>
                <w:color w:val="000000"/>
                <w:sz w:val="18"/>
                <w:szCs w:val="18"/>
              </w:rPr>
            </w:pPr>
            <w:r w:rsidRPr="00675506">
              <w:rPr>
                <w:sz w:val="18"/>
              </w:rPr>
              <w:t>Flag to confirm, for example, an (urgent) surveillance order previously sent with &lt;</w:t>
            </w:r>
            <w:proofErr w:type="spellStart"/>
            <w:r w:rsidRPr="00675506">
              <w:rPr>
                <w:sz w:val="18"/>
              </w:rPr>
              <w:t>needsConfirmation</w:t>
            </w:r>
            <w:proofErr w:type="spellEnd"/>
            <w:r w:rsidRPr="00675506">
              <w:rPr>
                <w:sz w:val="18"/>
              </w:rPr>
              <w:t>&gt; (Sections 1.3.1 and 1.3.6)</w:t>
            </w:r>
          </w:p>
        </w:tc>
        <w:tc>
          <w:tcPr>
            <w:tcW w:w="742" w:type="dxa"/>
            <w:tcBorders>
              <w:top w:val="single" w:sz="4" w:space="0" w:color="auto"/>
              <w:left w:val="single" w:sz="4" w:space="0" w:color="auto"/>
              <w:bottom w:val="single" w:sz="4" w:space="0" w:color="auto"/>
              <w:right w:val="single" w:sz="4" w:space="0" w:color="auto"/>
            </w:tcBorders>
          </w:tcPr>
          <w:p w14:paraId="234ADC7B" w14:textId="2C39C2B7" w:rsidR="00257554" w:rsidRPr="00675506" w:rsidRDefault="00257554" w:rsidP="00257554">
            <w:pPr>
              <w:spacing w:after="0"/>
              <w:jc w:val="center"/>
              <w:rPr>
                <w:color w:val="000000"/>
                <w:sz w:val="18"/>
                <w:szCs w:val="18"/>
              </w:rPr>
            </w:pPr>
            <w:r w:rsidRPr="00675506">
              <w:rPr>
                <w:color w:val="000000"/>
                <w:sz w:val="18"/>
              </w:rPr>
              <w:t>C</w:t>
            </w:r>
          </w:p>
        </w:tc>
      </w:tr>
      <w:tr w:rsidR="00257554" w:rsidRPr="00675506" w14:paraId="283F971E" w14:textId="77777777" w:rsidTr="00977327">
        <w:tc>
          <w:tcPr>
            <w:tcW w:w="3227" w:type="dxa"/>
            <w:tcBorders>
              <w:top w:val="single" w:sz="4" w:space="0" w:color="auto"/>
              <w:left w:val="single" w:sz="4" w:space="0" w:color="auto"/>
              <w:bottom w:val="single" w:sz="4" w:space="0" w:color="auto"/>
              <w:right w:val="single" w:sz="4" w:space="0" w:color="auto"/>
            </w:tcBorders>
          </w:tcPr>
          <w:p w14:paraId="5043E694" w14:textId="3EEFAEF0" w:rsidR="00257554" w:rsidRPr="00675506" w:rsidRDefault="00257554" w:rsidP="00257554">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isCorrection</w:t>
            </w:r>
            <w:proofErr w:type="spellEnd"/>
            <w:r w:rsidRPr="00675506">
              <w:rPr>
                <w:rFonts w:ascii="Courier New" w:hAnsi="Courier New"/>
                <w:color w:val="000000"/>
                <w:sz w:val="18"/>
              </w:rPr>
              <w:t>&gt;</w:t>
            </w:r>
          </w:p>
        </w:tc>
        <w:tc>
          <w:tcPr>
            <w:tcW w:w="5812" w:type="dxa"/>
            <w:tcBorders>
              <w:top w:val="single" w:sz="4" w:space="0" w:color="auto"/>
              <w:left w:val="single" w:sz="4" w:space="0" w:color="auto"/>
              <w:bottom w:val="single" w:sz="4" w:space="0" w:color="auto"/>
              <w:right w:val="single" w:sz="4" w:space="0" w:color="auto"/>
            </w:tcBorders>
          </w:tcPr>
          <w:p w14:paraId="57F18D37" w14:textId="200CC566" w:rsidR="00257554" w:rsidRPr="00675506" w:rsidRDefault="00D423EC" w:rsidP="00D423EC">
            <w:pPr>
              <w:spacing w:after="0"/>
              <w:rPr>
                <w:color w:val="000000"/>
                <w:sz w:val="18"/>
                <w:szCs w:val="18"/>
              </w:rPr>
            </w:pPr>
            <w:r w:rsidRPr="00675506">
              <w:rPr>
                <w:color w:val="000000"/>
                <w:sz w:val="18"/>
              </w:rPr>
              <w:t>Flag to indicate that the new decision corrects a minor deficiency (Sections 1.3.1 and 1.3.6)</w:t>
            </w:r>
          </w:p>
        </w:tc>
        <w:tc>
          <w:tcPr>
            <w:tcW w:w="742" w:type="dxa"/>
            <w:tcBorders>
              <w:top w:val="single" w:sz="4" w:space="0" w:color="auto"/>
              <w:left w:val="single" w:sz="4" w:space="0" w:color="auto"/>
              <w:bottom w:val="single" w:sz="4" w:space="0" w:color="auto"/>
              <w:right w:val="single" w:sz="4" w:space="0" w:color="auto"/>
            </w:tcBorders>
          </w:tcPr>
          <w:p w14:paraId="68C35277" w14:textId="686D209F" w:rsidR="00257554" w:rsidRPr="00675506" w:rsidRDefault="00257554" w:rsidP="00257554">
            <w:pPr>
              <w:spacing w:after="0"/>
              <w:jc w:val="center"/>
              <w:rPr>
                <w:color w:val="000000"/>
                <w:sz w:val="18"/>
                <w:szCs w:val="18"/>
              </w:rPr>
            </w:pPr>
            <w:r w:rsidRPr="00675506">
              <w:rPr>
                <w:color w:val="000000"/>
                <w:sz w:val="18"/>
              </w:rPr>
              <w:t>C</w:t>
            </w:r>
          </w:p>
        </w:tc>
      </w:tr>
    </w:tbl>
    <w:p w14:paraId="1DB4BC87" w14:textId="77777777" w:rsidR="00D72A57" w:rsidRPr="00675506" w:rsidRDefault="00D72A57" w:rsidP="00D72A57"/>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675506" w14:paraId="61FEB0E1" w14:textId="77777777" w:rsidTr="00977327">
        <w:tc>
          <w:tcPr>
            <w:tcW w:w="9781" w:type="dxa"/>
            <w:gridSpan w:val="3"/>
            <w:tcBorders>
              <w:bottom w:val="nil"/>
            </w:tcBorders>
            <w:shd w:val="clear" w:color="auto" w:fill="E6E6E6"/>
          </w:tcPr>
          <w:p w14:paraId="39B14DB3" w14:textId="77777777" w:rsidR="00D72A57" w:rsidRPr="00675506" w:rsidRDefault="00D72A57" w:rsidP="00977327">
            <w:pPr>
              <w:spacing w:after="0"/>
              <w:rPr>
                <w:b/>
                <w:color w:val="000000"/>
                <w:sz w:val="18"/>
                <w:szCs w:val="18"/>
              </w:rPr>
            </w:pPr>
            <w:proofErr w:type="spellStart"/>
            <w:r w:rsidRPr="00675506">
              <w:rPr>
                <w:b/>
                <w:color w:val="000000"/>
                <w:sz w:val="18"/>
              </w:rPr>
              <w:t>WarrantTarget</w:t>
            </w:r>
            <w:proofErr w:type="spellEnd"/>
          </w:p>
        </w:tc>
      </w:tr>
      <w:tr w:rsidR="00D72A57" w:rsidRPr="00675506" w14:paraId="5F11CD2F" w14:textId="77777777" w:rsidTr="00977327">
        <w:tc>
          <w:tcPr>
            <w:tcW w:w="3227" w:type="dxa"/>
            <w:tcBorders>
              <w:top w:val="nil"/>
            </w:tcBorders>
            <w:shd w:val="clear" w:color="auto" w:fill="E6E6E6"/>
          </w:tcPr>
          <w:p w14:paraId="02D49450" w14:textId="77777777" w:rsidR="00D72A57" w:rsidRPr="00675506" w:rsidRDefault="00D72A57" w:rsidP="00977327">
            <w:pPr>
              <w:spacing w:after="0"/>
              <w:rPr>
                <w:color w:val="000000"/>
                <w:sz w:val="18"/>
                <w:szCs w:val="18"/>
              </w:rPr>
            </w:pPr>
            <w:r w:rsidRPr="00675506">
              <w:rPr>
                <w:color w:val="000000"/>
                <w:sz w:val="18"/>
              </w:rPr>
              <w:t>Parameters</w:t>
            </w:r>
          </w:p>
        </w:tc>
        <w:tc>
          <w:tcPr>
            <w:tcW w:w="5812" w:type="dxa"/>
            <w:tcBorders>
              <w:top w:val="nil"/>
            </w:tcBorders>
            <w:shd w:val="clear" w:color="auto" w:fill="E6E6E6"/>
          </w:tcPr>
          <w:p w14:paraId="304A7C1B" w14:textId="77777777" w:rsidR="00D72A57" w:rsidRPr="00675506" w:rsidRDefault="00D72A57" w:rsidP="00977327">
            <w:pPr>
              <w:spacing w:after="0"/>
              <w:rPr>
                <w:color w:val="000000"/>
                <w:sz w:val="18"/>
                <w:szCs w:val="18"/>
              </w:rPr>
            </w:pPr>
            <w:r w:rsidRPr="00675506">
              <w:rPr>
                <w:color w:val="000000"/>
                <w:sz w:val="18"/>
              </w:rPr>
              <w:t>Description</w:t>
            </w:r>
          </w:p>
        </w:tc>
        <w:tc>
          <w:tcPr>
            <w:tcW w:w="742" w:type="dxa"/>
            <w:tcBorders>
              <w:top w:val="nil"/>
            </w:tcBorders>
            <w:shd w:val="clear" w:color="auto" w:fill="E6E6E6"/>
          </w:tcPr>
          <w:p w14:paraId="3487F6BF" w14:textId="77777777" w:rsidR="00D72A57" w:rsidRPr="00675506" w:rsidRDefault="00D72A57" w:rsidP="00977327">
            <w:pPr>
              <w:spacing w:after="0"/>
              <w:rPr>
                <w:color w:val="000000"/>
                <w:sz w:val="18"/>
                <w:szCs w:val="18"/>
              </w:rPr>
            </w:pPr>
            <w:r w:rsidRPr="00675506">
              <w:rPr>
                <w:color w:val="000000"/>
                <w:sz w:val="18"/>
              </w:rPr>
              <w:t>M/C/O</w:t>
            </w:r>
          </w:p>
        </w:tc>
      </w:tr>
      <w:tr w:rsidR="00D72A57" w:rsidRPr="00675506" w14:paraId="678C9F9A" w14:textId="77777777" w:rsidTr="00977327">
        <w:tc>
          <w:tcPr>
            <w:tcW w:w="3227" w:type="dxa"/>
          </w:tcPr>
          <w:p w14:paraId="48F96F12"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targetNumber</w:t>
            </w:r>
            <w:proofErr w:type="spellEnd"/>
            <w:r w:rsidRPr="00675506">
              <w:rPr>
                <w:rFonts w:ascii="Courier New" w:hAnsi="Courier New"/>
                <w:color w:val="000000"/>
                <w:sz w:val="18"/>
              </w:rPr>
              <w:t>&gt;</w:t>
            </w:r>
          </w:p>
        </w:tc>
        <w:tc>
          <w:tcPr>
            <w:tcW w:w="5812" w:type="dxa"/>
          </w:tcPr>
          <w:p w14:paraId="2426EE11" w14:textId="77777777" w:rsidR="00D72A57" w:rsidRPr="00675506" w:rsidRDefault="00D72A57" w:rsidP="00977327">
            <w:pPr>
              <w:spacing w:after="0"/>
              <w:rPr>
                <w:color w:val="000000"/>
                <w:sz w:val="18"/>
                <w:szCs w:val="18"/>
              </w:rPr>
            </w:pPr>
            <w:r w:rsidRPr="00675506">
              <w:rPr>
                <w:color w:val="000000"/>
                <w:sz w:val="18"/>
              </w:rPr>
              <w:t>Consecutive number identifying the identifier within the metadata and requests referring to them</w:t>
            </w:r>
          </w:p>
        </w:tc>
        <w:tc>
          <w:tcPr>
            <w:tcW w:w="742" w:type="dxa"/>
          </w:tcPr>
          <w:p w14:paraId="0487C491" w14:textId="77777777" w:rsidR="00D72A57" w:rsidRPr="00675506" w:rsidRDefault="00D72A57" w:rsidP="00977327">
            <w:pPr>
              <w:spacing w:after="0"/>
              <w:jc w:val="center"/>
              <w:rPr>
                <w:color w:val="000000"/>
                <w:sz w:val="18"/>
                <w:szCs w:val="18"/>
              </w:rPr>
            </w:pPr>
            <w:r w:rsidRPr="00675506">
              <w:rPr>
                <w:color w:val="000000"/>
                <w:sz w:val="18"/>
              </w:rPr>
              <w:t>M</w:t>
            </w:r>
          </w:p>
        </w:tc>
      </w:tr>
      <w:tr w:rsidR="00D72A57" w:rsidRPr="00675506" w14:paraId="5E65C6FE" w14:textId="77777777" w:rsidTr="00977327">
        <w:tc>
          <w:tcPr>
            <w:tcW w:w="3227" w:type="dxa"/>
          </w:tcPr>
          <w:p w14:paraId="18D3C83D"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deactivateTarget</w:t>
            </w:r>
            <w:proofErr w:type="spellEnd"/>
            <w:r w:rsidRPr="00675506">
              <w:rPr>
                <w:rFonts w:ascii="Courier New" w:hAnsi="Courier New"/>
                <w:color w:val="000000"/>
                <w:sz w:val="18"/>
              </w:rPr>
              <w:t>&gt;</w:t>
            </w:r>
          </w:p>
        </w:tc>
        <w:tc>
          <w:tcPr>
            <w:tcW w:w="5812" w:type="dxa"/>
          </w:tcPr>
          <w:p w14:paraId="0FB59837" w14:textId="3A1588A4" w:rsidR="00D72A57" w:rsidRPr="00675506" w:rsidRDefault="00D72A57" w:rsidP="00994A15">
            <w:pPr>
              <w:spacing w:after="0"/>
              <w:rPr>
                <w:color w:val="000000"/>
                <w:sz w:val="18"/>
                <w:szCs w:val="18"/>
              </w:rPr>
            </w:pPr>
            <w:r w:rsidRPr="00675506">
              <w:rPr>
                <w:color w:val="000000"/>
                <w:sz w:val="18"/>
              </w:rPr>
              <w:t>for prematurely terminating individual targets of an active warrant for traffic data information warrant</w:t>
            </w:r>
          </w:p>
        </w:tc>
        <w:tc>
          <w:tcPr>
            <w:tcW w:w="742" w:type="dxa"/>
          </w:tcPr>
          <w:p w14:paraId="449D3778" w14:textId="77777777" w:rsidR="00D72A57" w:rsidRPr="00675506" w:rsidRDefault="00D72A57" w:rsidP="00977327">
            <w:pPr>
              <w:spacing w:after="0"/>
              <w:jc w:val="center"/>
              <w:rPr>
                <w:color w:val="000000"/>
                <w:sz w:val="18"/>
                <w:szCs w:val="18"/>
              </w:rPr>
            </w:pPr>
            <w:r w:rsidRPr="00675506">
              <w:rPr>
                <w:color w:val="000000"/>
                <w:sz w:val="18"/>
              </w:rPr>
              <w:t>O</w:t>
            </w:r>
          </w:p>
        </w:tc>
      </w:tr>
      <w:tr w:rsidR="00D72A57" w:rsidRPr="00675506" w14:paraId="12862D54" w14:textId="77777777" w:rsidTr="00977327">
        <w:tc>
          <w:tcPr>
            <w:tcW w:w="3227" w:type="dxa"/>
            <w:tcBorders>
              <w:top w:val="single" w:sz="4" w:space="0" w:color="auto"/>
              <w:left w:val="single" w:sz="4" w:space="0" w:color="auto"/>
              <w:bottom w:val="single" w:sz="4" w:space="0" w:color="auto"/>
              <w:right w:val="single" w:sz="4" w:space="0" w:color="auto"/>
            </w:tcBorders>
          </w:tcPr>
          <w:p w14:paraId="018FD44C"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&lt;target&gt;</w:t>
            </w:r>
          </w:p>
        </w:tc>
        <w:tc>
          <w:tcPr>
            <w:tcW w:w="5812" w:type="dxa"/>
            <w:tcBorders>
              <w:top w:val="single" w:sz="4" w:space="0" w:color="auto"/>
              <w:left w:val="single" w:sz="4" w:space="0" w:color="auto"/>
              <w:bottom w:val="single" w:sz="4" w:space="0" w:color="auto"/>
              <w:right w:val="single" w:sz="4" w:space="0" w:color="auto"/>
            </w:tcBorders>
          </w:tcPr>
          <w:p w14:paraId="05D008CE" w14:textId="77777777" w:rsidR="00D72A57" w:rsidRPr="00675506" w:rsidRDefault="00D72A57" w:rsidP="00977327">
            <w:pPr>
              <w:spacing w:after="0"/>
              <w:rPr>
                <w:color w:val="000000"/>
                <w:sz w:val="18"/>
                <w:szCs w:val="18"/>
              </w:rPr>
            </w:pPr>
            <w:r w:rsidRPr="00675506">
              <w:rPr>
                <w:color w:val="000000"/>
                <w:sz w:val="18"/>
              </w:rPr>
              <w:t xml:space="preserve">This contains the </w:t>
            </w:r>
            <w:proofErr w:type="spellStart"/>
            <w:r w:rsidRPr="00675506">
              <w:rPr>
                <w:i/>
                <w:color w:val="000000"/>
                <w:sz w:val="18"/>
              </w:rPr>
              <w:t>TelephonyPartyInformation</w:t>
            </w:r>
            <w:proofErr w:type="spellEnd"/>
            <w:r w:rsidRPr="00675506">
              <w:rPr>
                <w:color w:val="000000"/>
                <w:sz w:val="18"/>
              </w:rPr>
              <w:t xml:space="preserve"> element with related data field values from the ETSI XSD, and — if necessary — the </w:t>
            </w:r>
            <w:proofErr w:type="spellStart"/>
            <w:r w:rsidRPr="00675506">
              <w:rPr>
                <w:i/>
                <w:color w:val="000000"/>
                <w:sz w:val="18"/>
              </w:rPr>
              <w:t>nationalTelephonyPartyInformation</w:t>
            </w:r>
            <w:proofErr w:type="spellEnd"/>
            <w:r w:rsidRPr="00675506">
              <w:rPr>
                <w:color w:val="000000"/>
                <w:sz w:val="18"/>
              </w:rPr>
              <w:t xml:space="preserve"> parameter with the national addenda from the XSD module Natparas2</w:t>
            </w:r>
          </w:p>
        </w:tc>
        <w:tc>
          <w:tcPr>
            <w:tcW w:w="742" w:type="dxa"/>
            <w:tcBorders>
              <w:top w:val="single" w:sz="4" w:space="0" w:color="auto"/>
              <w:left w:val="single" w:sz="4" w:space="0" w:color="auto"/>
              <w:bottom w:val="single" w:sz="4" w:space="0" w:color="auto"/>
              <w:right w:val="single" w:sz="4" w:space="0" w:color="auto"/>
            </w:tcBorders>
          </w:tcPr>
          <w:p w14:paraId="18EE8C39" w14:textId="77777777" w:rsidR="00D72A57" w:rsidRPr="00675506" w:rsidRDefault="00D72A57" w:rsidP="00977327">
            <w:pPr>
              <w:spacing w:after="0"/>
              <w:jc w:val="center"/>
              <w:rPr>
                <w:color w:val="000000"/>
                <w:sz w:val="18"/>
                <w:szCs w:val="18"/>
              </w:rPr>
            </w:pPr>
            <w:r w:rsidRPr="00675506">
              <w:rPr>
                <w:color w:val="000000"/>
                <w:sz w:val="18"/>
              </w:rPr>
              <w:t>M</w:t>
            </w:r>
          </w:p>
        </w:tc>
      </w:tr>
      <w:tr w:rsidR="00D72A57" w:rsidRPr="00675506" w14:paraId="1740FAC9" w14:textId="77777777" w:rsidTr="00977327">
        <w:tc>
          <w:tcPr>
            <w:tcW w:w="3227" w:type="dxa"/>
            <w:tcBorders>
              <w:top w:val="single" w:sz="4" w:space="0" w:color="auto"/>
              <w:left w:val="single" w:sz="4" w:space="0" w:color="auto"/>
              <w:bottom w:val="single" w:sz="4" w:space="0" w:color="auto"/>
              <w:right w:val="single" w:sz="4" w:space="0" w:color="auto"/>
            </w:tcBorders>
          </w:tcPr>
          <w:p w14:paraId="4085BDB4"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startDateTime</w:t>
            </w:r>
            <w:proofErr w:type="spellEnd"/>
            <w:r w:rsidRPr="00675506">
              <w:rPr>
                <w:rFonts w:ascii="Courier New" w:hAnsi="Courier New"/>
                <w:color w:val="000000"/>
                <w:sz w:val="18"/>
              </w:rPr>
              <w:t>&gt;</w:t>
            </w:r>
          </w:p>
        </w:tc>
        <w:tc>
          <w:tcPr>
            <w:tcW w:w="5812" w:type="dxa"/>
            <w:tcBorders>
              <w:top w:val="single" w:sz="4" w:space="0" w:color="auto"/>
              <w:left w:val="single" w:sz="4" w:space="0" w:color="auto"/>
              <w:bottom w:val="single" w:sz="4" w:space="0" w:color="auto"/>
              <w:right w:val="single" w:sz="4" w:space="0" w:color="auto"/>
            </w:tcBorders>
          </w:tcPr>
          <w:p w14:paraId="65CB7DD7" w14:textId="77777777" w:rsidR="00D72A57" w:rsidRPr="00675506" w:rsidRDefault="00D72A57" w:rsidP="00977327">
            <w:pPr>
              <w:spacing w:after="0"/>
              <w:rPr>
                <w:color w:val="000000"/>
                <w:sz w:val="18"/>
                <w:szCs w:val="18"/>
              </w:rPr>
            </w:pPr>
            <w:r w:rsidRPr="00675506">
              <w:rPr>
                <w:color w:val="000000"/>
                <w:sz w:val="18"/>
              </w:rPr>
              <w:t xml:space="preserve">Start of the </w:t>
            </w:r>
            <w:proofErr w:type="gramStart"/>
            <w:r w:rsidRPr="00675506">
              <w:rPr>
                <w:color w:val="000000"/>
                <w:sz w:val="18"/>
              </w:rPr>
              <w:t>time period</w:t>
            </w:r>
            <w:proofErr w:type="gramEnd"/>
            <w:r w:rsidRPr="00675506">
              <w:rPr>
                <w:color w:val="000000"/>
                <w:sz w:val="18"/>
              </w:rPr>
              <w:t xml:space="preserve"> specified in the surveillance order for this identifier, in the </w:t>
            </w:r>
            <w:proofErr w:type="spellStart"/>
            <w:r w:rsidRPr="00675506">
              <w:rPr>
                <w:i/>
                <w:color w:val="000000"/>
                <w:sz w:val="18"/>
              </w:rPr>
              <w:t>GeneralizedTime</w:t>
            </w:r>
            <w:proofErr w:type="spellEnd"/>
            <w:r w:rsidRPr="00675506">
              <w:rPr>
                <w:i/>
                <w:color w:val="000000"/>
                <w:sz w:val="18"/>
              </w:rPr>
              <w:t xml:space="preserve"> format</w:t>
            </w:r>
          </w:p>
        </w:tc>
        <w:tc>
          <w:tcPr>
            <w:tcW w:w="742" w:type="dxa"/>
            <w:tcBorders>
              <w:top w:val="single" w:sz="4" w:space="0" w:color="auto"/>
              <w:left w:val="single" w:sz="4" w:space="0" w:color="auto"/>
              <w:bottom w:val="single" w:sz="4" w:space="0" w:color="auto"/>
              <w:right w:val="single" w:sz="4" w:space="0" w:color="auto"/>
            </w:tcBorders>
          </w:tcPr>
          <w:p w14:paraId="4AA7825D" w14:textId="77777777" w:rsidR="00D72A57" w:rsidRPr="00675506" w:rsidRDefault="00D72A57" w:rsidP="00977327">
            <w:pPr>
              <w:spacing w:after="0"/>
              <w:jc w:val="center"/>
              <w:rPr>
                <w:color w:val="000000"/>
                <w:sz w:val="18"/>
                <w:szCs w:val="18"/>
              </w:rPr>
            </w:pPr>
            <w:r w:rsidRPr="00675506">
              <w:rPr>
                <w:color w:val="000000"/>
                <w:sz w:val="18"/>
              </w:rPr>
              <w:t>M</w:t>
            </w:r>
          </w:p>
        </w:tc>
      </w:tr>
      <w:tr w:rsidR="00D72A57" w:rsidRPr="00675506" w14:paraId="7ABA5EC7" w14:textId="77777777" w:rsidTr="00977327">
        <w:tc>
          <w:tcPr>
            <w:tcW w:w="3227" w:type="dxa"/>
            <w:tcBorders>
              <w:top w:val="single" w:sz="4" w:space="0" w:color="auto"/>
              <w:left w:val="single" w:sz="4" w:space="0" w:color="auto"/>
              <w:bottom w:val="single" w:sz="4" w:space="0" w:color="auto"/>
              <w:right w:val="single" w:sz="4" w:space="0" w:color="auto"/>
            </w:tcBorders>
          </w:tcPr>
          <w:p w14:paraId="32E1B20F"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endDateTime</w:t>
            </w:r>
            <w:proofErr w:type="spellEnd"/>
            <w:r w:rsidRPr="00675506">
              <w:rPr>
                <w:rFonts w:ascii="Courier New" w:hAnsi="Courier New"/>
                <w:color w:val="000000"/>
                <w:sz w:val="18"/>
              </w:rPr>
              <w:t>&gt;</w:t>
            </w:r>
          </w:p>
        </w:tc>
        <w:tc>
          <w:tcPr>
            <w:tcW w:w="5812" w:type="dxa"/>
            <w:tcBorders>
              <w:top w:val="single" w:sz="4" w:space="0" w:color="auto"/>
              <w:left w:val="single" w:sz="4" w:space="0" w:color="auto"/>
              <w:bottom w:val="single" w:sz="4" w:space="0" w:color="auto"/>
              <w:right w:val="single" w:sz="4" w:space="0" w:color="auto"/>
            </w:tcBorders>
          </w:tcPr>
          <w:p w14:paraId="1778B667" w14:textId="77777777" w:rsidR="00D72A57" w:rsidRPr="00675506" w:rsidRDefault="00D72A57" w:rsidP="00977327">
            <w:pPr>
              <w:spacing w:after="0"/>
              <w:rPr>
                <w:color w:val="000000"/>
                <w:sz w:val="18"/>
                <w:szCs w:val="18"/>
              </w:rPr>
            </w:pPr>
            <w:r w:rsidRPr="00675506">
              <w:rPr>
                <w:color w:val="000000"/>
                <w:sz w:val="18"/>
              </w:rPr>
              <w:t xml:space="preserve">End of the </w:t>
            </w:r>
            <w:proofErr w:type="gramStart"/>
            <w:r w:rsidRPr="00675506">
              <w:rPr>
                <w:color w:val="000000"/>
                <w:sz w:val="18"/>
              </w:rPr>
              <w:t>time period</w:t>
            </w:r>
            <w:proofErr w:type="gramEnd"/>
            <w:r w:rsidRPr="00675506">
              <w:rPr>
                <w:color w:val="000000"/>
                <w:sz w:val="18"/>
              </w:rPr>
              <w:t xml:space="preserve"> specified in the surveillance order for this identifier, in the </w:t>
            </w:r>
            <w:proofErr w:type="spellStart"/>
            <w:r w:rsidRPr="00675506">
              <w:rPr>
                <w:i/>
                <w:color w:val="000000"/>
                <w:sz w:val="18"/>
              </w:rPr>
              <w:t>GeneralizedTime</w:t>
            </w:r>
            <w:proofErr w:type="spellEnd"/>
            <w:r w:rsidRPr="00675506">
              <w:rPr>
                <w:i/>
                <w:color w:val="000000"/>
                <w:sz w:val="18"/>
              </w:rPr>
              <w:t xml:space="preserve"> format</w:t>
            </w:r>
          </w:p>
        </w:tc>
        <w:tc>
          <w:tcPr>
            <w:tcW w:w="742" w:type="dxa"/>
            <w:tcBorders>
              <w:top w:val="single" w:sz="4" w:space="0" w:color="auto"/>
              <w:left w:val="single" w:sz="4" w:space="0" w:color="auto"/>
              <w:bottom w:val="single" w:sz="4" w:space="0" w:color="auto"/>
              <w:right w:val="single" w:sz="4" w:space="0" w:color="auto"/>
            </w:tcBorders>
          </w:tcPr>
          <w:p w14:paraId="0CFA55CD" w14:textId="77777777" w:rsidR="00D72A57" w:rsidRPr="00675506" w:rsidRDefault="00D72A57" w:rsidP="00977327">
            <w:pPr>
              <w:spacing w:after="0"/>
              <w:jc w:val="center"/>
              <w:rPr>
                <w:color w:val="000000"/>
                <w:sz w:val="18"/>
                <w:szCs w:val="18"/>
              </w:rPr>
            </w:pPr>
            <w:r w:rsidRPr="00675506">
              <w:rPr>
                <w:color w:val="000000"/>
                <w:sz w:val="18"/>
              </w:rPr>
              <w:t>M</w:t>
            </w:r>
          </w:p>
        </w:tc>
      </w:tr>
      <w:tr w:rsidR="00D72A57" w:rsidRPr="00675506" w14:paraId="160A3E0A" w14:textId="77777777" w:rsidTr="00977327">
        <w:tc>
          <w:tcPr>
            <w:tcW w:w="3227" w:type="dxa"/>
            <w:tcBorders>
              <w:top w:val="single" w:sz="4" w:space="0" w:color="auto"/>
              <w:left w:val="single" w:sz="4" w:space="0" w:color="auto"/>
              <w:bottom w:val="single" w:sz="4" w:space="0" w:color="auto"/>
              <w:right w:val="single" w:sz="4" w:space="0" w:color="auto"/>
            </w:tcBorders>
          </w:tcPr>
          <w:p w14:paraId="5AD2F92B"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targetType</w:t>
            </w:r>
            <w:proofErr w:type="spellEnd"/>
            <w:r w:rsidRPr="00675506">
              <w:rPr>
                <w:rFonts w:ascii="Courier New" w:hAnsi="Courier New"/>
                <w:color w:val="000000"/>
                <w:sz w:val="18"/>
              </w:rPr>
              <w:t>&gt;</w:t>
            </w:r>
          </w:p>
        </w:tc>
        <w:tc>
          <w:tcPr>
            <w:tcW w:w="5812" w:type="dxa"/>
            <w:tcBorders>
              <w:top w:val="single" w:sz="4" w:space="0" w:color="auto"/>
              <w:left w:val="single" w:sz="4" w:space="0" w:color="auto"/>
              <w:bottom w:val="single" w:sz="4" w:space="0" w:color="auto"/>
              <w:right w:val="single" w:sz="4" w:space="0" w:color="auto"/>
            </w:tcBorders>
          </w:tcPr>
          <w:p w14:paraId="6AADD0A4" w14:textId="77777777" w:rsidR="00D72A57" w:rsidRPr="00675506" w:rsidRDefault="00D72A57" w:rsidP="00977327">
            <w:pPr>
              <w:spacing w:after="0"/>
              <w:rPr>
                <w:color w:val="000000"/>
                <w:sz w:val="18"/>
                <w:szCs w:val="18"/>
              </w:rPr>
            </w:pPr>
            <w:r w:rsidRPr="00675506">
              <w:rPr>
                <w:color w:val="000000"/>
                <w:sz w:val="18"/>
              </w:rPr>
              <w:t>This field serves to distinguish whether:</w:t>
            </w:r>
          </w:p>
          <w:p w14:paraId="292A249B" w14:textId="77777777" w:rsidR="00D72A57" w:rsidRPr="00675506" w:rsidRDefault="00D72A57" w:rsidP="006150AF">
            <w:pPr>
              <w:numPr>
                <w:ilvl w:val="0"/>
                <w:numId w:val="57"/>
              </w:numPr>
              <w:tabs>
                <w:tab w:val="clear" w:pos="774"/>
                <w:tab w:val="num" w:pos="317"/>
              </w:tabs>
              <w:spacing w:after="0"/>
              <w:ind w:left="317" w:hanging="142"/>
              <w:rPr>
                <w:color w:val="000000"/>
                <w:sz w:val="18"/>
                <w:szCs w:val="18"/>
              </w:rPr>
            </w:pPr>
            <w:r w:rsidRPr="00675506">
              <w:rPr>
                <w:color w:val="000000"/>
                <w:sz w:val="18"/>
              </w:rPr>
              <w:t>a traffic data disclosure or a surveillance action is requested for the given identifier,</w:t>
            </w:r>
          </w:p>
          <w:p w14:paraId="50CB1FE8" w14:textId="77777777" w:rsidR="00D72A57" w:rsidRPr="00675506" w:rsidRDefault="00D72A57" w:rsidP="006150AF">
            <w:pPr>
              <w:numPr>
                <w:ilvl w:val="0"/>
                <w:numId w:val="57"/>
              </w:numPr>
              <w:tabs>
                <w:tab w:val="clear" w:pos="774"/>
                <w:tab w:val="num" w:pos="317"/>
              </w:tabs>
              <w:spacing w:after="0"/>
              <w:ind w:left="317" w:hanging="142"/>
              <w:rPr>
                <w:color w:val="000000"/>
                <w:sz w:val="18"/>
                <w:szCs w:val="18"/>
              </w:rPr>
            </w:pPr>
            <w:r w:rsidRPr="00675506">
              <w:rPr>
                <w:color w:val="000000"/>
                <w:sz w:val="18"/>
              </w:rPr>
              <w:t>the traffic data disclosure in combination with the &lt;</w:t>
            </w:r>
            <w:proofErr w:type="spellStart"/>
            <w:r w:rsidRPr="00675506">
              <w:rPr>
                <w:color w:val="000000"/>
                <w:sz w:val="18"/>
              </w:rPr>
              <w:t>usageData</w:t>
            </w:r>
            <w:proofErr w:type="spellEnd"/>
            <w:r w:rsidRPr="00675506">
              <w:rPr>
                <w:color w:val="000000"/>
                <w:sz w:val="18"/>
              </w:rPr>
              <w:t>&gt; parameter refers to &lt;</w:t>
            </w:r>
            <w:proofErr w:type="spellStart"/>
            <w:r w:rsidRPr="00675506">
              <w:rPr>
                <w:i/>
                <w:sz w:val="18"/>
              </w:rPr>
              <w:t>telephonyService</w:t>
            </w:r>
            <w:proofErr w:type="spellEnd"/>
            <w:r w:rsidRPr="00675506">
              <w:rPr>
                <w:i/>
                <w:sz w:val="18"/>
              </w:rPr>
              <w:t>&gt;, &lt;data service&gt; or a combined request,</w:t>
            </w:r>
          </w:p>
          <w:p w14:paraId="1B93D9B4" w14:textId="77777777" w:rsidR="00D72A57" w:rsidRPr="00675506" w:rsidRDefault="00D72A57" w:rsidP="006150AF">
            <w:pPr>
              <w:numPr>
                <w:ilvl w:val="0"/>
                <w:numId w:val="57"/>
              </w:numPr>
              <w:tabs>
                <w:tab w:val="clear" w:pos="774"/>
                <w:tab w:val="num" w:pos="317"/>
              </w:tabs>
              <w:spacing w:after="0"/>
              <w:ind w:left="317" w:hanging="142"/>
              <w:rPr>
                <w:color w:val="000000"/>
                <w:sz w:val="18"/>
                <w:szCs w:val="18"/>
              </w:rPr>
            </w:pPr>
            <w:r w:rsidRPr="00675506">
              <w:rPr>
                <w:i/>
                <w:sz w:val="18"/>
              </w:rPr>
              <w:t xml:space="preserve">the surveillance action </w:t>
            </w:r>
            <w:r w:rsidRPr="00675506">
              <w:rPr>
                <w:color w:val="000000"/>
                <w:sz w:val="18"/>
              </w:rPr>
              <w:t>in combination with the &lt;</w:t>
            </w:r>
            <w:proofErr w:type="spellStart"/>
            <w:r w:rsidRPr="00675506">
              <w:rPr>
                <w:color w:val="000000"/>
                <w:sz w:val="18"/>
              </w:rPr>
              <w:t>interceptionCriteria</w:t>
            </w:r>
            <w:proofErr w:type="spellEnd"/>
            <w:r w:rsidRPr="00675506">
              <w:rPr>
                <w:color w:val="000000"/>
                <w:sz w:val="18"/>
              </w:rPr>
              <w:t xml:space="preserve">&gt; parameter refers </w:t>
            </w:r>
            <w:r w:rsidRPr="00675506">
              <w:rPr>
                <w:i/>
                <w:sz w:val="18"/>
              </w:rPr>
              <w:t xml:space="preserve">to </w:t>
            </w:r>
            <w:proofErr w:type="spellStart"/>
            <w:r w:rsidRPr="00675506">
              <w:rPr>
                <w:i/>
                <w:sz w:val="18"/>
              </w:rPr>
              <w:t>Voice+Data</w:t>
            </w:r>
            <w:proofErr w:type="spellEnd"/>
            <w:r w:rsidRPr="00675506">
              <w:rPr>
                <w:i/>
                <w:sz w:val="18"/>
              </w:rPr>
              <w:t xml:space="preserve"> or </w:t>
            </w:r>
            <w:proofErr w:type="spellStart"/>
            <w:r w:rsidRPr="00675506">
              <w:rPr>
                <w:i/>
                <w:sz w:val="18"/>
              </w:rPr>
              <w:t>IRIOnly</w:t>
            </w:r>
            <w:proofErr w:type="spellEnd"/>
            <w:r w:rsidRPr="00675506">
              <w:rPr>
                <w:i/>
                <w:sz w:val="18"/>
              </w:rPr>
              <w:t>.</w:t>
            </w:r>
          </w:p>
        </w:tc>
        <w:tc>
          <w:tcPr>
            <w:tcW w:w="742" w:type="dxa"/>
            <w:tcBorders>
              <w:top w:val="single" w:sz="4" w:space="0" w:color="auto"/>
              <w:left w:val="single" w:sz="4" w:space="0" w:color="auto"/>
              <w:bottom w:val="single" w:sz="4" w:space="0" w:color="auto"/>
              <w:right w:val="single" w:sz="4" w:space="0" w:color="auto"/>
            </w:tcBorders>
          </w:tcPr>
          <w:p w14:paraId="1213A0BD" w14:textId="77777777" w:rsidR="00D72A57" w:rsidRPr="00675506" w:rsidRDefault="00D72A57" w:rsidP="00977327">
            <w:pPr>
              <w:spacing w:after="0"/>
              <w:jc w:val="center"/>
              <w:rPr>
                <w:color w:val="000000"/>
                <w:sz w:val="18"/>
                <w:szCs w:val="18"/>
              </w:rPr>
            </w:pPr>
            <w:r w:rsidRPr="00675506">
              <w:rPr>
                <w:color w:val="000000"/>
                <w:sz w:val="18"/>
              </w:rPr>
              <w:t>M</w:t>
            </w:r>
          </w:p>
        </w:tc>
      </w:tr>
      <w:tr w:rsidR="00D72A57" w:rsidRPr="00675506" w14:paraId="1441E4FC" w14:textId="77777777" w:rsidTr="00977327">
        <w:tc>
          <w:tcPr>
            <w:tcW w:w="3227" w:type="dxa"/>
            <w:tcBorders>
              <w:top w:val="single" w:sz="4" w:space="0" w:color="auto"/>
              <w:left w:val="single" w:sz="4" w:space="0" w:color="auto"/>
              <w:bottom w:val="single" w:sz="4" w:space="0" w:color="auto"/>
              <w:right w:val="single" w:sz="4" w:space="0" w:color="auto"/>
            </w:tcBorders>
          </w:tcPr>
          <w:p w14:paraId="21FAD522"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interceptionCriteria</w:t>
            </w:r>
            <w:proofErr w:type="spellEnd"/>
            <w:r w:rsidRPr="00675506">
              <w:rPr>
                <w:rFonts w:ascii="Courier New" w:hAnsi="Courier New"/>
                <w:color w:val="000000"/>
                <w:sz w:val="18"/>
              </w:rPr>
              <w:t>&gt;</w:t>
            </w:r>
          </w:p>
        </w:tc>
        <w:tc>
          <w:tcPr>
            <w:tcW w:w="5812" w:type="dxa"/>
            <w:tcBorders>
              <w:top w:val="single" w:sz="4" w:space="0" w:color="auto"/>
              <w:left w:val="single" w:sz="4" w:space="0" w:color="auto"/>
              <w:bottom w:val="single" w:sz="4" w:space="0" w:color="auto"/>
              <w:right w:val="single" w:sz="4" w:space="0" w:color="auto"/>
            </w:tcBorders>
          </w:tcPr>
          <w:p w14:paraId="2ECF487A" w14:textId="77777777" w:rsidR="00D72A57" w:rsidRPr="00675506" w:rsidRDefault="00D72A57" w:rsidP="00977327">
            <w:pPr>
              <w:spacing w:after="0"/>
              <w:rPr>
                <w:rFonts w:cs="Arial"/>
                <w:color w:val="000000"/>
                <w:sz w:val="18"/>
                <w:szCs w:val="18"/>
              </w:rPr>
            </w:pPr>
            <w:r w:rsidRPr="00675506">
              <w:rPr>
                <w:color w:val="000000"/>
                <w:sz w:val="18"/>
              </w:rPr>
              <w:t xml:space="preserve">Mandatory field for surveillance actions; specifies the potential scope of the surveillance action as defined in the surveillance order (CC+IRI or </w:t>
            </w:r>
            <w:proofErr w:type="spellStart"/>
            <w:r w:rsidRPr="00675506">
              <w:rPr>
                <w:color w:val="000000"/>
                <w:sz w:val="18"/>
              </w:rPr>
              <w:t>IRIOnly</w:t>
            </w:r>
            <w:proofErr w:type="spellEnd"/>
            <w:r w:rsidRPr="00675506">
              <w:rPr>
                <w:color w:val="000000"/>
                <w:sz w:val="18"/>
              </w:rPr>
              <w:t xml:space="preserve">). The actual scope that will be activated in this respect is defined by the activation request (this enables, for example, an existing surveillance order for CC+IRI to be implemented as an </w:t>
            </w:r>
            <w:proofErr w:type="spellStart"/>
            <w:r w:rsidRPr="00675506">
              <w:rPr>
                <w:color w:val="000000"/>
                <w:sz w:val="18"/>
              </w:rPr>
              <w:t>IRIOnly</w:t>
            </w:r>
            <w:proofErr w:type="spellEnd"/>
            <w:r w:rsidRPr="00675506">
              <w:rPr>
                <w:color w:val="000000"/>
                <w:sz w:val="18"/>
              </w:rPr>
              <w:t xml:space="preserve"> action as deemed appropriate by the authorised agency).</w:t>
            </w:r>
          </w:p>
        </w:tc>
        <w:tc>
          <w:tcPr>
            <w:tcW w:w="742" w:type="dxa"/>
            <w:tcBorders>
              <w:top w:val="single" w:sz="4" w:space="0" w:color="auto"/>
              <w:left w:val="single" w:sz="4" w:space="0" w:color="auto"/>
              <w:bottom w:val="single" w:sz="4" w:space="0" w:color="auto"/>
              <w:right w:val="single" w:sz="4" w:space="0" w:color="auto"/>
            </w:tcBorders>
          </w:tcPr>
          <w:p w14:paraId="611C42F7" w14:textId="77777777" w:rsidR="00D72A57" w:rsidRPr="00675506" w:rsidRDefault="00D72A57" w:rsidP="00977327">
            <w:pPr>
              <w:spacing w:after="0"/>
              <w:jc w:val="center"/>
              <w:rPr>
                <w:color w:val="000000"/>
                <w:sz w:val="18"/>
                <w:szCs w:val="18"/>
              </w:rPr>
            </w:pPr>
            <w:r w:rsidRPr="00675506">
              <w:rPr>
                <w:color w:val="000000"/>
                <w:sz w:val="18"/>
              </w:rPr>
              <w:t>C</w:t>
            </w:r>
          </w:p>
        </w:tc>
      </w:tr>
    </w:tbl>
    <w:p w14:paraId="3EFA5690" w14:textId="77777777" w:rsidR="00D72A57" w:rsidRPr="00675506" w:rsidRDefault="00D72A57" w:rsidP="00D72A57">
      <w:pPr>
        <w:rPr>
          <w:rFonts w:cs="Arial"/>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675506" w14:paraId="7F9295BE" w14:textId="77777777" w:rsidTr="00977327">
        <w:tc>
          <w:tcPr>
            <w:tcW w:w="9781" w:type="dxa"/>
            <w:gridSpan w:val="3"/>
            <w:tcBorders>
              <w:bottom w:val="nil"/>
            </w:tcBorders>
            <w:shd w:val="clear" w:color="auto" w:fill="E6E6E6"/>
          </w:tcPr>
          <w:p w14:paraId="24D7A2F0" w14:textId="77777777" w:rsidR="00D72A57" w:rsidRPr="00675506" w:rsidRDefault="00D72A57" w:rsidP="00977327">
            <w:pPr>
              <w:spacing w:after="0"/>
              <w:rPr>
                <w:b/>
                <w:color w:val="000000"/>
                <w:sz w:val="18"/>
                <w:szCs w:val="18"/>
              </w:rPr>
            </w:pPr>
            <w:proofErr w:type="spellStart"/>
            <w:r w:rsidRPr="00675506">
              <w:rPr>
                <w:b/>
                <w:color w:val="000000"/>
                <w:sz w:val="18"/>
              </w:rPr>
              <w:t>WarrantTextform</w:t>
            </w:r>
            <w:proofErr w:type="spellEnd"/>
          </w:p>
        </w:tc>
      </w:tr>
      <w:tr w:rsidR="00D72A57" w:rsidRPr="00675506" w14:paraId="7BD2D39D" w14:textId="77777777" w:rsidTr="00977327">
        <w:tc>
          <w:tcPr>
            <w:tcW w:w="3227" w:type="dxa"/>
            <w:tcBorders>
              <w:top w:val="nil"/>
            </w:tcBorders>
            <w:shd w:val="clear" w:color="auto" w:fill="E6E6E6"/>
          </w:tcPr>
          <w:p w14:paraId="3587A1F2" w14:textId="77777777" w:rsidR="00D72A57" w:rsidRPr="00675506" w:rsidRDefault="00D72A57" w:rsidP="00977327">
            <w:pPr>
              <w:spacing w:after="0"/>
              <w:rPr>
                <w:color w:val="000000"/>
                <w:sz w:val="18"/>
                <w:szCs w:val="18"/>
              </w:rPr>
            </w:pPr>
            <w:r w:rsidRPr="00675506">
              <w:rPr>
                <w:color w:val="000000"/>
                <w:sz w:val="18"/>
              </w:rPr>
              <w:t>Parameters</w:t>
            </w:r>
          </w:p>
        </w:tc>
        <w:tc>
          <w:tcPr>
            <w:tcW w:w="5812" w:type="dxa"/>
            <w:tcBorders>
              <w:top w:val="nil"/>
            </w:tcBorders>
            <w:shd w:val="clear" w:color="auto" w:fill="E6E6E6"/>
          </w:tcPr>
          <w:p w14:paraId="2F5C876C" w14:textId="77777777" w:rsidR="00D72A57" w:rsidRPr="00675506" w:rsidRDefault="00D72A57" w:rsidP="00977327">
            <w:pPr>
              <w:spacing w:after="0"/>
              <w:rPr>
                <w:color w:val="000000"/>
                <w:sz w:val="18"/>
                <w:szCs w:val="18"/>
              </w:rPr>
            </w:pPr>
            <w:r w:rsidRPr="00675506">
              <w:rPr>
                <w:color w:val="000000"/>
                <w:sz w:val="18"/>
              </w:rPr>
              <w:t>Description</w:t>
            </w:r>
          </w:p>
        </w:tc>
        <w:tc>
          <w:tcPr>
            <w:tcW w:w="742" w:type="dxa"/>
            <w:tcBorders>
              <w:top w:val="nil"/>
            </w:tcBorders>
            <w:shd w:val="clear" w:color="auto" w:fill="E6E6E6"/>
          </w:tcPr>
          <w:p w14:paraId="0BC41128" w14:textId="77777777" w:rsidR="00D72A57" w:rsidRPr="00675506" w:rsidRDefault="00D72A57" w:rsidP="00977327">
            <w:pPr>
              <w:spacing w:after="0"/>
              <w:rPr>
                <w:color w:val="000000"/>
                <w:sz w:val="18"/>
                <w:szCs w:val="18"/>
              </w:rPr>
            </w:pPr>
            <w:r w:rsidRPr="00675506">
              <w:rPr>
                <w:color w:val="000000"/>
                <w:sz w:val="18"/>
              </w:rPr>
              <w:t>M/C/O</w:t>
            </w:r>
          </w:p>
        </w:tc>
      </w:tr>
      <w:tr w:rsidR="00D72A57" w:rsidRPr="00675506" w14:paraId="30F64D3F" w14:textId="77777777" w:rsidTr="00977327">
        <w:tc>
          <w:tcPr>
            <w:tcW w:w="3227" w:type="dxa"/>
          </w:tcPr>
          <w:p w14:paraId="620D350E"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&lt;originator&gt;</w:t>
            </w:r>
          </w:p>
        </w:tc>
        <w:tc>
          <w:tcPr>
            <w:tcW w:w="5812" w:type="dxa"/>
          </w:tcPr>
          <w:p w14:paraId="2FB94011" w14:textId="77777777" w:rsidR="00D72A57" w:rsidRPr="00675506" w:rsidRDefault="00D72A57" w:rsidP="00977327">
            <w:pPr>
              <w:spacing w:after="0"/>
              <w:rPr>
                <w:color w:val="000000"/>
                <w:sz w:val="18"/>
                <w:szCs w:val="18"/>
              </w:rPr>
            </w:pPr>
            <w:r w:rsidRPr="00675506">
              <w:rPr>
                <w:color w:val="000000"/>
                <w:sz w:val="18"/>
              </w:rPr>
              <w:t>Name of enquirer.</w:t>
            </w:r>
          </w:p>
        </w:tc>
        <w:tc>
          <w:tcPr>
            <w:tcW w:w="742" w:type="dxa"/>
          </w:tcPr>
          <w:p w14:paraId="70DB87D1" w14:textId="77777777" w:rsidR="00D72A57" w:rsidRPr="00675506" w:rsidRDefault="00D72A57" w:rsidP="00977327">
            <w:pPr>
              <w:spacing w:after="0"/>
              <w:jc w:val="center"/>
              <w:rPr>
                <w:color w:val="000000"/>
                <w:sz w:val="18"/>
                <w:szCs w:val="18"/>
              </w:rPr>
            </w:pPr>
            <w:r w:rsidRPr="00675506">
              <w:rPr>
                <w:color w:val="000000"/>
                <w:sz w:val="18"/>
              </w:rPr>
              <w:t>M</w:t>
            </w:r>
          </w:p>
        </w:tc>
      </w:tr>
      <w:tr w:rsidR="00D72A57" w:rsidRPr="00675506" w14:paraId="0BA893B1" w14:textId="77777777" w:rsidTr="00977327">
        <w:tc>
          <w:tcPr>
            <w:tcW w:w="3227" w:type="dxa"/>
          </w:tcPr>
          <w:p w14:paraId="73FE2826"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originatorContactDetails</w:t>
            </w:r>
            <w:proofErr w:type="spellEnd"/>
            <w:r w:rsidRPr="00675506">
              <w:rPr>
                <w:rFonts w:ascii="Courier New" w:hAnsi="Courier New"/>
                <w:color w:val="000000"/>
                <w:sz w:val="18"/>
              </w:rPr>
              <w:t>&gt;</w:t>
            </w:r>
          </w:p>
        </w:tc>
        <w:tc>
          <w:tcPr>
            <w:tcW w:w="5812" w:type="dxa"/>
          </w:tcPr>
          <w:p w14:paraId="785737D5" w14:textId="77777777" w:rsidR="00D72A57" w:rsidRPr="00675506" w:rsidRDefault="00D72A57" w:rsidP="00977327">
            <w:pPr>
              <w:spacing w:after="0"/>
              <w:rPr>
                <w:color w:val="000000"/>
                <w:sz w:val="18"/>
                <w:szCs w:val="18"/>
              </w:rPr>
            </w:pPr>
            <w:r w:rsidRPr="00675506">
              <w:rPr>
                <w:color w:val="000000"/>
                <w:sz w:val="18"/>
              </w:rPr>
              <w:t xml:space="preserve">Phone number of </w:t>
            </w:r>
            <w:proofErr w:type="gramStart"/>
            <w:r w:rsidRPr="00675506">
              <w:rPr>
                <w:color w:val="000000"/>
                <w:sz w:val="18"/>
              </w:rPr>
              <w:t>enquirer</w:t>
            </w:r>
            <w:proofErr w:type="gramEnd"/>
            <w:r w:rsidRPr="00675506">
              <w:rPr>
                <w:color w:val="000000"/>
                <w:sz w:val="18"/>
              </w:rPr>
              <w:t>.</w:t>
            </w:r>
          </w:p>
        </w:tc>
        <w:tc>
          <w:tcPr>
            <w:tcW w:w="742" w:type="dxa"/>
          </w:tcPr>
          <w:p w14:paraId="4505D426" w14:textId="77777777" w:rsidR="00D72A57" w:rsidRPr="00675506" w:rsidRDefault="00D72A57" w:rsidP="00977327">
            <w:pPr>
              <w:spacing w:after="0"/>
              <w:jc w:val="center"/>
              <w:rPr>
                <w:color w:val="000000"/>
                <w:sz w:val="18"/>
                <w:szCs w:val="18"/>
              </w:rPr>
            </w:pPr>
            <w:r w:rsidRPr="00675506">
              <w:rPr>
                <w:color w:val="000000"/>
                <w:sz w:val="18"/>
              </w:rPr>
              <w:t>M</w:t>
            </w:r>
          </w:p>
        </w:tc>
      </w:tr>
      <w:tr w:rsidR="00D72A57" w:rsidRPr="00675506" w14:paraId="1BCA6555" w14:textId="77777777" w:rsidTr="00977327">
        <w:tc>
          <w:tcPr>
            <w:tcW w:w="3227" w:type="dxa"/>
          </w:tcPr>
          <w:p w14:paraId="5D36B7A1"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endOfText</w:t>
            </w:r>
            <w:proofErr w:type="spellEnd"/>
            <w:r w:rsidRPr="00675506">
              <w:rPr>
                <w:rFonts w:ascii="Courier New" w:hAnsi="Courier New"/>
                <w:color w:val="000000"/>
                <w:sz w:val="18"/>
              </w:rPr>
              <w:t>&gt;</w:t>
            </w:r>
          </w:p>
        </w:tc>
        <w:tc>
          <w:tcPr>
            <w:tcW w:w="5812" w:type="dxa"/>
          </w:tcPr>
          <w:p w14:paraId="172F7C86" w14:textId="77777777" w:rsidR="00D72A57" w:rsidRPr="00675506" w:rsidRDefault="00D72A57" w:rsidP="00977327">
            <w:pPr>
              <w:spacing w:after="0"/>
              <w:rPr>
                <w:color w:val="000000"/>
                <w:sz w:val="18"/>
                <w:szCs w:val="18"/>
              </w:rPr>
            </w:pPr>
            <w:r w:rsidRPr="00675506">
              <w:rPr>
                <w:color w:val="000000"/>
                <w:sz w:val="18"/>
              </w:rPr>
              <w:t>Text field necessary to reveal the closure of the text form. 'This document is valid without a signature!' should be entered as a parameter value.</w:t>
            </w:r>
          </w:p>
        </w:tc>
        <w:tc>
          <w:tcPr>
            <w:tcW w:w="742" w:type="dxa"/>
          </w:tcPr>
          <w:p w14:paraId="13C8DCC6" w14:textId="77777777" w:rsidR="00D72A57" w:rsidRPr="00675506" w:rsidRDefault="00D72A57" w:rsidP="00977327">
            <w:pPr>
              <w:spacing w:after="0"/>
              <w:jc w:val="center"/>
              <w:rPr>
                <w:color w:val="000000"/>
                <w:sz w:val="18"/>
                <w:szCs w:val="18"/>
              </w:rPr>
            </w:pPr>
            <w:r w:rsidRPr="00675506">
              <w:rPr>
                <w:color w:val="000000"/>
                <w:sz w:val="18"/>
              </w:rPr>
              <w:t>M</w:t>
            </w:r>
          </w:p>
        </w:tc>
      </w:tr>
    </w:tbl>
    <w:p w14:paraId="5718A7B3" w14:textId="77777777" w:rsidR="00D72A57" w:rsidRPr="00675506" w:rsidRDefault="00D72A57" w:rsidP="00D72A57">
      <w:pPr>
        <w:rPr>
          <w:rFonts w:cs="Arial"/>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675506" w14:paraId="0B35CC48" w14:textId="77777777" w:rsidTr="00977327">
        <w:tc>
          <w:tcPr>
            <w:tcW w:w="9781" w:type="dxa"/>
            <w:gridSpan w:val="3"/>
            <w:tcBorders>
              <w:bottom w:val="nil"/>
            </w:tcBorders>
            <w:shd w:val="clear" w:color="auto" w:fill="E6E6E6"/>
          </w:tcPr>
          <w:p w14:paraId="67E65AC9" w14:textId="77777777" w:rsidR="00D72A57" w:rsidRPr="00675506" w:rsidRDefault="00D72A57" w:rsidP="00977327">
            <w:pPr>
              <w:spacing w:after="0"/>
              <w:rPr>
                <w:b/>
                <w:color w:val="000000"/>
                <w:sz w:val="18"/>
                <w:szCs w:val="18"/>
              </w:rPr>
            </w:pPr>
            <w:proofErr w:type="spellStart"/>
            <w:r w:rsidRPr="00675506">
              <w:rPr>
                <w:b/>
                <w:color w:val="000000"/>
                <w:sz w:val="18"/>
              </w:rPr>
              <w:t>NationalTelephonyPartyInformation</w:t>
            </w:r>
            <w:proofErr w:type="spellEnd"/>
          </w:p>
        </w:tc>
      </w:tr>
      <w:tr w:rsidR="00D72A57" w:rsidRPr="00675506" w14:paraId="549A86E1" w14:textId="77777777" w:rsidTr="00977327">
        <w:tc>
          <w:tcPr>
            <w:tcW w:w="3227" w:type="dxa"/>
            <w:tcBorders>
              <w:top w:val="nil"/>
            </w:tcBorders>
            <w:shd w:val="clear" w:color="auto" w:fill="E6E6E6"/>
          </w:tcPr>
          <w:p w14:paraId="29EA91EB" w14:textId="77777777" w:rsidR="00D72A57" w:rsidRPr="00675506" w:rsidRDefault="00D72A57" w:rsidP="00977327">
            <w:pPr>
              <w:spacing w:after="0"/>
              <w:rPr>
                <w:color w:val="000000"/>
                <w:sz w:val="18"/>
                <w:szCs w:val="18"/>
              </w:rPr>
            </w:pPr>
            <w:r w:rsidRPr="00675506">
              <w:rPr>
                <w:color w:val="000000"/>
                <w:sz w:val="18"/>
              </w:rPr>
              <w:t>Parameters</w:t>
            </w:r>
          </w:p>
        </w:tc>
        <w:tc>
          <w:tcPr>
            <w:tcW w:w="5812" w:type="dxa"/>
            <w:tcBorders>
              <w:top w:val="nil"/>
            </w:tcBorders>
            <w:shd w:val="clear" w:color="auto" w:fill="E6E6E6"/>
          </w:tcPr>
          <w:p w14:paraId="26EC9AD9" w14:textId="77777777" w:rsidR="00D72A57" w:rsidRPr="00675506" w:rsidRDefault="00D72A57" w:rsidP="00977327">
            <w:pPr>
              <w:spacing w:after="0"/>
              <w:rPr>
                <w:color w:val="000000"/>
                <w:sz w:val="18"/>
                <w:szCs w:val="18"/>
              </w:rPr>
            </w:pPr>
            <w:r w:rsidRPr="00675506">
              <w:rPr>
                <w:color w:val="000000"/>
                <w:sz w:val="18"/>
              </w:rPr>
              <w:t>Description</w:t>
            </w:r>
          </w:p>
        </w:tc>
        <w:tc>
          <w:tcPr>
            <w:tcW w:w="742" w:type="dxa"/>
            <w:tcBorders>
              <w:top w:val="nil"/>
            </w:tcBorders>
            <w:shd w:val="clear" w:color="auto" w:fill="E6E6E6"/>
          </w:tcPr>
          <w:p w14:paraId="5DFD2C54" w14:textId="77777777" w:rsidR="00D72A57" w:rsidRPr="00675506" w:rsidRDefault="00D72A57" w:rsidP="00977327">
            <w:pPr>
              <w:spacing w:after="0"/>
              <w:rPr>
                <w:color w:val="000000"/>
                <w:sz w:val="18"/>
                <w:szCs w:val="18"/>
              </w:rPr>
            </w:pPr>
            <w:r w:rsidRPr="00675506">
              <w:rPr>
                <w:color w:val="000000"/>
                <w:sz w:val="18"/>
              </w:rPr>
              <w:t>M/C/O</w:t>
            </w:r>
          </w:p>
        </w:tc>
      </w:tr>
      <w:tr w:rsidR="00D72A57" w:rsidRPr="00675506" w14:paraId="3F49329E" w14:textId="77777777" w:rsidTr="00977327">
        <w:tc>
          <w:tcPr>
            <w:tcW w:w="3227" w:type="dxa"/>
          </w:tcPr>
          <w:p w14:paraId="473542F3"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countryCode</w:t>
            </w:r>
            <w:proofErr w:type="spellEnd"/>
            <w:r w:rsidRPr="00675506">
              <w:rPr>
                <w:rFonts w:ascii="Courier New" w:hAnsi="Courier New"/>
                <w:color w:val="000000"/>
                <w:sz w:val="18"/>
              </w:rPr>
              <w:t>&gt;</w:t>
            </w:r>
          </w:p>
        </w:tc>
        <w:tc>
          <w:tcPr>
            <w:tcW w:w="5812" w:type="dxa"/>
          </w:tcPr>
          <w:p w14:paraId="61563C9E" w14:textId="77777777" w:rsidR="00D72A57" w:rsidRPr="00675506" w:rsidRDefault="00D72A57" w:rsidP="00977327">
            <w:pPr>
              <w:spacing w:after="0"/>
              <w:rPr>
                <w:color w:val="000000"/>
                <w:sz w:val="18"/>
                <w:szCs w:val="18"/>
              </w:rPr>
            </w:pPr>
            <w:r w:rsidRPr="00675506">
              <w:rPr>
                <w:color w:val="000000"/>
                <w:sz w:val="18"/>
              </w:rPr>
              <w:t>Value 'DE'</w:t>
            </w:r>
          </w:p>
        </w:tc>
        <w:tc>
          <w:tcPr>
            <w:tcW w:w="742" w:type="dxa"/>
          </w:tcPr>
          <w:p w14:paraId="44605928" w14:textId="77777777" w:rsidR="00D72A57" w:rsidRPr="00675506" w:rsidRDefault="00D72A57" w:rsidP="00977327">
            <w:pPr>
              <w:spacing w:after="0"/>
              <w:jc w:val="center"/>
              <w:rPr>
                <w:color w:val="000000"/>
                <w:sz w:val="18"/>
                <w:szCs w:val="18"/>
              </w:rPr>
            </w:pPr>
            <w:r w:rsidRPr="00675506">
              <w:rPr>
                <w:color w:val="000000"/>
                <w:sz w:val="18"/>
              </w:rPr>
              <w:t>M</w:t>
            </w:r>
          </w:p>
        </w:tc>
      </w:tr>
      <w:tr w:rsidR="00D72A57" w:rsidRPr="00675506" w14:paraId="58C0A865" w14:textId="77777777" w:rsidTr="00977327">
        <w:tc>
          <w:tcPr>
            <w:tcW w:w="3227" w:type="dxa"/>
          </w:tcPr>
          <w:p w14:paraId="76279E21"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headerID</w:t>
            </w:r>
            <w:proofErr w:type="spellEnd"/>
            <w:r w:rsidRPr="00675506">
              <w:rPr>
                <w:rFonts w:ascii="Courier New" w:hAnsi="Courier New"/>
                <w:color w:val="000000"/>
                <w:sz w:val="18"/>
              </w:rPr>
              <w:t>&gt;</w:t>
            </w:r>
          </w:p>
        </w:tc>
        <w:tc>
          <w:tcPr>
            <w:tcW w:w="5812" w:type="dxa"/>
          </w:tcPr>
          <w:p w14:paraId="68EA43CF" w14:textId="77777777" w:rsidR="00D72A57" w:rsidRPr="00675506" w:rsidRDefault="00D72A57" w:rsidP="00977327">
            <w:pPr>
              <w:spacing w:after="0"/>
              <w:rPr>
                <w:color w:val="000000"/>
                <w:sz w:val="18"/>
                <w:szCs w:val="18"/>
              </w:rPr>
            </w:pPr>
            <w:r w:rsidRPr="00675506">
              <w:rPr>
                <w:color w:val="000000"/>
                <w:sz w:val="18"/>
              </w:rPr>
              <w:t xml:space="preserve">Version number of the national Natparas2 module </w:t>
            </w:r>
          </w:p>
          <w:p w14:paraId="7E3844B9" w14:textId="77777777" w:rsidR="00D72A57" w:rsidRPr="00675506" w:rsidRDefault="00D72A57" w:rsidP="00977327">
            <w:pPr>
              <w:spacing w:after="0"/>
              <w:rPr>
                <w:color w:val="000000"/>
                <w:sz w:val="18"/>
                <w:szCs w:val="18"/>
              </w:rPr>
            </w:pPr>
          </w:p>
          <w:p w14:paraId="4FB155F5" w14:textId="77777777" w:rsidR="00D72A57" w:rsidRPr="00675506" w:rsidRDefault="00D72A57" w:rsidP="00977327">
            <w:pPr>
              <w:spacing w:after="0"/>
              <w:rPr>
                <w:color w:val="000000"/>
                <w:sz w:val="18"/>
                <w:szCs w:val="18"/>
              </w:rPr>
            </w:pPr>
            <w:r w:rsidRPr="00675506">
              <w:rPr>
                <w:color w:val="000000"/>
                <w:sz w:val="18"/>
              </w:rPr>
              <w:t xml:space="preserve">The format of the version number is made up as follows: </w:t>
            </w:r>
          </w:p>
          <w:p w14:paraId="613B6F4B" w14:textId="77777777" w:rsidR="00D72A57" w:rsidRPr="00675506" w:rsidRDefault="00D72A57" w:rsidP="00977327">
            <w:pPr>
              <w:spacing w:after="0"/>
              <w:rPr>
                <w:color w:val="000000"/>
                <w:sz w:val="18"/>
                <w:szCs w:val="18"/>
              </w:rPr>
            </w:pPr>
          </w:p>
          <w:p w14:paraId="4029818A" w14:textId="77777777" w:rsidR="00D72A57" w:rsidRPr="00675506" w:rsidRDefault="00D72A57" w:rsidP="00977327">
            <w:pPr>
              <w:spacing w:after="0"/>
              <w:rPr>
                <w:color w:val="000000"/>
                <w:sz w:val="18"/>
                <w:szCs w:val="18"/>
              </w:rPr>
            </w:pPr>
            <w:r w:rsidRPr="00675506">
              <w:rPr>
                <w:color w:val="000000"/>
                <w:sz w:val="18"/>
              </w:rPr>
              <w:t xml:space="preserve">ETSI version.TR edition no, </w:t>
            </w:r>
          </w:p>
          <w:p w14:paraId="135B5730" w14:textId="77777777" w:rsidR="00D72A57" w:rsidRPr="00675506" w:rsidRDefault="00D72A57" w:rsidP="00977327">
            <w:pPr>
              <w:spacing w:after="0"/>
              <w:rPr>
                <w:color w:val="000000"/>
                <w:sz w:val="18"/>
                <w:szCs w:val="18"/>
              </w:rPr>
            </w:pPr>
          </w:p>
          <w:p w14:paraId="322C8DED" w14:textId="77777777" w:rsidR="00D72A57" w:rsidRPr="00675506" w:rsidRDefault="00D72A57" w:rsidP="00977327">
            <w:pPr>
              <w:spacing w:after="0"/>
              <w:rPr>
                <w:color w:val="000000"/>
                <w:sz w:val="18"/>
                <w:szCs w:val="18"/>
              </w:rPr>
            </w:pPr>
            <w:r w:rsidRPr="00675506">
              <w:rPr>
                <w:color w:val="000000"/>
                <w:sz w:val="18"/>
              </w:rPr>
              <w:t xml:space="preserve">where: </w:t>
            </w:r>
          </w:p>
          <w:p w14:paraId="724D8D7E" w14:textId="77777777" w:rsidR="00D72A57" w:rsidRPr="00675506" w:rsidRDefault="00D72A57" w:rsidP="00977327">
            <w:pPr>
              <w:spacing w:after="0"/>
              <w:rPr>
                <w:color w:val="000000"/>
                <w:sz w:val="18"/>
                <w:szCs w:val="18"/>
              </w:rPr>
            </w:pPr>
            <w:r w:rsidRPr="00675506">
              <w:rPr>
                <w:color w:val="000000"/>
                <w:sz w:val="18"/>
              </w:rPr>
              <w:tab/>
            </w:r>
            <w:r w:rsidRPr="00675506">
              <w:rPr>
                <w:color w:val="000000"/>
                <w:sz w:val="18"/>
              </w:rPr>
              <w:tab/>
              <w:t xml:space="preserve">ETSI version: </w:t>
            </w:r>
            <w:r w:rsidRPr="00675506">
              <w:rPr>
                <w:color w:val="000000"/>
                <w:sz w:val="18"/>
              </w:rPr>
              <w:tab/>
              <w:t>8 characters,</w:t>
            </w:r>
          </w:p>
          <w:p w14:paraId="243A1728" w14:textId="77777777" w:rsidR="00D72A57" w:rsidRPr="00675506" w:rsidRDefault="00D72A57" w:rsidP="00977327">
            <w:pPr>
              <w:spacing w:after="0"/>
              <w:rPr>
                <w:color w:val="000000"/>
                <w:sz w:val="18"/>
                <w:szCs w:val="18"/>
              </w:rPr>
            </w:pPr>
            <w:r w:rsidRPr="00675506">
              <w:rPr>
                <w:color w:val="000000"/>
                <w:sz w:val="18"/>
              </w:rPr>
              <w:tab/>
            </w:r>
            <w:r w:rsidRPr="00675506">
              <w:rPr>
                <w:color w:val="000000"/>
                <w:sz w:val="18"/>
              </w:rPr>
              <w:tab/>
              <w:t xml:space="preserve">TR edition: </w:t>
            </w:r>
            <w:r w:rsidRPr="00675506">
              <w:rPr>
                <w:color w:val="000000"/>
                <w:sz w:val="18"/>
              </w:rPr>
              <w:tab/>
            </w:r>
            <w:r w:rsidRPr="00675506">
              <w:rPr>
                <w:color w:val="000000"/>
                <w:sz w:val="18"/>
              </w:rPr>
              <w:tab/>
              <w:t>4 characters,</w:t>
            </w:r>
          </w:p>
          <w:p w14:paraId="63972116" w14:textId="77777777" w:rsidR="00D72A57" w:rsidRPr="00675506" w:rsidRDefault="00D72A57" w:rsidP="00977327">
            <w:pPr>
              <w:spacing w:after="0"/>
              <w:rPr>
                <w:color w:val="000000"/>
                <w:sz w:val="18"/>
                <w:szCs w:val="18"/>
              </w:rPr>
            </w:pPr>
            <w:r w:rsidRPr="00675506">
              <w:rPr>
                <w:color w:val="000000"/>
                <w:sz w:val="18"/>
              </w:rPr>
              <w:tab/>
            </w:r>
            <w:r w:rsidRPr="00675506">
              <w:rPr>
                <w:color w:val="000000"/>
                <w:sz w:val="18"/>
              </w:rPr>
              <w:tab/>
              <w:t xml:space="preserve">No: </w:t>
            </w:r>
            <w:r w:rsidRPr="00675506">
              <w:rPr>
                <w:color w:val="000000"/>
                <w:sz w:val="18"/>
              </w:rPr>
              <w:tab/>
            </w:r>
            <w:r w:rsidRPr="00675506">
              <w:rPr>
                <w:color w:val="000000"/>
                <w:sz w:val="18"/>
              </w:rPr>
              <w:tab/>
            </w:r>
            <w:r w:rsidRPr="00675506">
              <w:rPr>
                <w:color w:val="000000"/>
                <w:sz w:val="18"/>
              </w:rPr>
              <w:tab/>
            </w:r>
            <w:r w:rsidRPr="00675506">
              <w:rPr>
                <w:color w:val="000000"/>
                <w:sz w:val="18"/>
              </w:rPr>
              <w:tab/>
            </w:r>
            <w:r w:rsidRPr="00675506">
              <w:rPr>
                <w:color w:val="000000"/>
                <w:sz w:val="18"/>
              </w:rPr>
              <w:tab/>
            </w:r>
            <w:r w:rsidRPr="00675506">
              <w:rPr>
                <w:color w:val="000000"/>
                <w:sz w:val="18"/>
              </w:rPr>
              <w:tab/>
            </w:r>
            <w:r w:rsidRPr="00675506">
              <w:rPr>
                <w:color w:val="000000"/>
                <w:sz w:val="18"/>
              </w:rPr>
              <w:tab/>
            </w:r>
            <w:r w:rsidRPr="00675506">
              <w:rPr>
                <w:color w:val="000000"/>
                <w:sz w:val="18"/>
              </w:rPr>
              <w:tab/>
            </w:r>
            <w:r w:rsidRPr="00675506">
              <w:rPr>
                <w:color w:val="000000"/>
                <w:sz w:val="18"/>
              </w:rPr>
              <w:tab/>
              <w:t>2 characters.</w:t>
            </w:r>
          </w:p>
          <w:p w14:paraId="37DD34BD" w14:textId="77777777" w:rsidR="00D72A57" w:rsidRPr="00675506" w:rsidRDefault="00D72A57" w:rsidP="00977327">
            <w:pPr>
              <w:spacing w:after="0"/>
              <w:rPr>
                <w:color w:val="000000"/>
                <w:sz w:val="18"/>
                <w:szCs w:val="18"/>
              </w:rPr>
            </w:pPr>
          </w:p>
          <w:p w14:paraId="3C3D1824" w14:textId="1D0E1A89" w:rsidR="00D72A57" w:rsidRPr="00675506" w:rsidRDefault="00D72A57" w:rsidP="00977327">
            <w:pPr>
              <w:spacing w:after="0"/>
              <w:rPr>
                <w:color w:val="000000"/>
                <w:sz w:val="18"/>
                <w:szCs w:val="18"/>
              </w:rPr>
            </w:pPr>
            <w:r w:rsidRPr="00675506">
              <w:rPr>
                <w:color w:val="000000"/>
                <w:sz w:val="18"/>
              </w:rPr>
              <w:t>Example: 01.26.01.07.2.01 means:</w:t>
            </w:r>
          </w:p>
          <w:p w14:paraId="0ED402FC" w14:textId="77777777" w:rsidR="00D72A57" w:rsidRPr="00675506" w:rsidRDefault="00D72A57" w:rsidP="00977327">
            <w:pPr>
              <w:spacing w:after="0"/>
              <w:rPr>
                <w:color w:val="000000"/>
                <w:sz w:val="18"/>
                <w:szCs w:val="18"/>
              </w:rPr>
            </w:pPr>
          </w:p>
          <w:tbl>
            <w:tblPr>
              <w:tblStyle w:val="TableGrid"/>
              <w:tblW w:w="6501" w:type="dxa"/>
              <w:tblLayout w:type="fixed"/>
              <w:tblLook w:val="04A0" w:firstRow="1" w:lastRow="0" w:firstColumn="1" w:lastColumn="0" w:noHBand="0" w:noVBand="1"/>
            </w:tblPr>
            <w:tblGrid>
              <w:gridCol w:w="1446"/>
              <w:gridCol w:w="1418"/>
              <w:gridCol w:w="3637"/>
            </w:tblGrid>
            <w:tr w:rsidR="00D72A57" w:rsidRPr="00675506" w14:paraId="09C0E3F7" w14:textId="77777777" w:rsidTr="00977327">
              <w:tc>
                <w:tcPr>
                  <w:tcW w:w="1446" w:type="dxa"/>
                </w:tcPr>
                <w:p w14:paraId="76833238" w14:textId="133D8259" w:rsidR="00D72A57" w:rsidRPr="00675506" w:rsidRDefault="00D72A57" w:rsidP="00E641A2">
                  <w:pPr>
                    <w:spacing w:after="0"/>
                    <w:rPr>
                      <w:b/>
                      <w:color w:val="000000"/>
                      <w:sz w:val="18"/>
                      <w:szCs w:val="18"/>
                    </w:rPr>
                  </w:pPr>
                  <w:r w:rsidRPr="00675506">
                    <w:rPr>
                      <w:b/>
                      <w:color w:val="000000"/>
                      <w:sz w:val="18"/>
                    </w:rPr>
                    <w:t>01.26.01</w:t>
                  </w:r>
                </w:p>
              </w:tc>
              <w:tc>
                <w:tcPr>
                  <w:tcW w:w="1418" w:type="dxa"/>
                </w:tcPr>
                <w:p w14:paraId="222A82C9" w14:textId="31896679" w:rsidR="00D72A57" w:rsidRPr="00675506" w:rsidRDefault="00D72A57" w:rsidP="00002FFF">
                  <w:pPr>
                    <w:spacing w:after="0"/>
                    <w:rPr>
                      <w:b/>
                      <w:color w:val="000000"/>
                      <w:sz w:val="18"/>
                      <w:szCs w:val="18"/>
                    </w:rPr>
                  </w:pPr>
                  <w:r w:rsidRPr="00675506">
                    <w:rPr>
                      <w:b/>
                      <w:color w:val="000000"/>
                      <w:sz w:val="18"/>
                    </w:rPr>
                    <w:t>07.2</w:t>
                  </w:r>
                </w:p>
              </w:tc>
              <w:tc>
                <w:tcPr>
                  <w:tcW w:w="3637" w:type="dxa"/>
                </w:tcPr>
                <w:p w14:paraId="53E816D6" w14:textId="77777777" w:rsidR="00D72A57" w:rsidRPr="00675506" w:rsidRDefault="00D72A57" w:rsidP="00977327">
                  <w:pPr>
                    <w:spacing w:after="0"/>
                    <w:rPr>
                      <w:b/>
                      <w:color w:val="000000"/>
                      <w:sz w:val="18"/>
                      <w:szCs w:val="18"/>
                    </w:rPr>
                  </w:pPr>
                  <w:r w:rsidRPr="00675506">
                    <w:rPr>
                      <w:b/>
                      <w:color w:val="000000"/>
                      <w:sz w:val="18"/>
                    </w:rPr>
                    <w:t>01</w:t>
                  </w:r>
                </w:p>
              </w:tc>
            </w:tr>
            <w:tr w:rsidR="00D72A57" w:rsidRPr="00675506" w14:paraId="38CEDBAB" w14:textId="77777777" w:rsidTr="00977327">
              <w:trPr>
                <w:trHeight w:val="628"/>
              </w:trPr>
              <w:tc>
                <w:tcPr>
                  <w:tcW w:w="1446" w:type="dxa"/>
                </w:tcPr>
                <w:p w14:paraId="47F63480" w14:textId="58AF111C" w:rsidR="00D72A57" w:rsidRPr="00675506" w:rsidRDefault="00D72A57" w:rsidP="00E641A2">
                  <w:pPr>
                    <w:spacing w:after="0"/>
                    <w:rPr>
                      <w:color w:val="000000"/>
                      <w:sz w:val="16"/>
                      <w:szCs w:val="16"/>
                    </w:rPr>
                  </w:pPr>
                  <w:r w:rsidRPr="00675506">
                    <w:rPr>
                      <w:color w:val="000000"/>
                      <w:sz w:val="16"/>
                    </w:rPr>
                    <w:t>ETSI TS 102 657 version no 01.26.01</w:t>
                  </w:r>
                </w:p>
              </w:tc>
              <w:tc>
                <w:tcPr>
                  <w:tcW w:w="1418" w:type="dxa"/>
                </w:tcPr>
                <w:p w14:paraId="4B48EE10" w14:textId="0E0E8AAC" w:rsidR="00D72A57" w:rsidRPr="00675506" w:rsidRDefault="00D72A57" w:rsidP="00002FFF">
                  <w:pPr>
                    <w:spacing w:after="0"/>
                    <w:rPr>
                      <w:color w:val="000000"/>
                      <w:sz w:val="16"/>
                      <w:szCs w:val="16"/>
                    </w:rPr>
                  </w:pPr>
                  <w:r w:rsidRPr="00675506">
                    <w:rPr>
                      <w:color w:val="000000"/>
                      <w:sz w:val="16"/>
                    </w:rPr>
                    <w:t>relevant TR TKÜV edition 7.2</w:t>
                  </w:r>
                </w:p>
              </w:tc>
              <w:tc>
                <w:tcPr>
                  <w:tcW w:w="3637" w:type="dxa"/>
                </w:tcPr>
                <w:p w14:paraId="47E1B44D" w14:textId="77777777" w:rsidR="00D72A57" w:rsidRPr="00675506" w:rsidRDefault="00D72A57" w:rsidP="00977327">
                  <w:pPr>
                    <w:spacing w:after="0"/>
                    <w:rPr>
                      <w:color w:val="000000"/>
                      <w:sz w:val="16"/>
                      <w:szCs w:val="16"/>
                    </w:rPr>
                  </w:pPr>
                  <w:r w:rsidRPr="00675506">
                    <w:rPr>
                      <w:color w:val="000000"/>
                      <w:sz w:val="16"/>
                    </w:rPr>
                    <w:t xml:space="preserve">consecutive numbering for the </w:t>
                  </w:r>
                  <w:proofErr w:type="spellStart"/>
                  <w:r w:rsidRPr="00675506">
                    <w:rPr>
                      <w:color w:val="000000"/>
                      <w:sz w:val="16"/>
                    </w:rPr>
                    <w:t>NatParas</w:t>
                  </w:r>
                  <w:proofErr w:type="spellEnd"/>
                  <w:r w:rsidRPr="00675506">
                    <w:rPr>
                      <w:color w:val="000000"/>
                      <w:sz w:val="16"/>
                    </w:rPr>
                    <w:t xml:space="preserve"> version</w:t>
                  </w:r>
                </w:p>
              </w:tc>
            </w:tr>
          </w:tbl>
          <w:p w14:paraId="72CE05F6" w14:textId="77777777" w:rsidR="00D72A57" w:rsidRPr="00675506" w:rsidRDefault="00D72A57" w:rsidP="00977327">
            <w:pPr>
              <w:spacing w:after="0"/>
              <w:rPr>
                <w:color w:val="000000"/>
                <w:sz w:val="18"/>
                <w:szCs w:val="18"/>
              </w:rPr>
            </w:pPr>
          </w:p>
        </w:tc>
        <w:tc>
          <w:tcPr>
            <w:tcW w:w="742" w:type="dxa"/>
          </w:tcPr>
          <w:p w14:paraId="64C79C36" w14:textId="77777777" w:rsidR="00D72A57" w:rsidRPr="00675506" w:rsidRDefault="00D72A57" w:rsidP="00977327">
            <w:pPr>
              <w:spacing w:after="0"/>
              <w:jc w:val="center"/>
              <w:rPr>
                <w:color w:val="000000"/>
                <w:sz w:val="18"/>
                <w:szCs w:val="18"/>
              </w:rPr>
            </w:pPr>
            <w:r w:rsidRPr="00675506">
              <w:rPr>
                <w:color w:val="000000"/>
                <w:sz w:val="18"/>
              </w:rPr>
              <w:t>M</w:t>
            </w:r>
          </w:p>
        </w:tc>
      </w:tr>
      <w:tr w:rsidR="00D72A57" w:rsidRPr="00675506" w14:paraId="3DCCA1F6" w14:textId="77777777" w:rsidTr="00977327">
        <w:tc>
          <w:tcPr>
            <w:tcW w:w="3227" w:type="dxa"/>
          </w:tcPr>
          <w:p w14:paraId="7209104B"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partyNumberAKUE</w:t>
            </w:r>
            <w:proofErr w:type="spellEnd"/>
            <w:r w:rsidRPr="00675506">
              <w:rPr>
                <w:rFonts w:ascii="Courier New" w:hAnsi="Courier New"/>
                <w:color w:val="000000"/>
                <w:sz w:val="18"/>
              </w:rPr>
              <w:t>&gt;</w:t>
            </w:r>
          </w:p>
        </w:tc>
        <w:tc>
          <w:tcPr>
            <w:tcW w:w="5812" w:type="dxa"/>
          </w:tcPr>
          <w:p w14:paraId="60C2F2C6" w14:textId="77777777" w:rsidR="00D72A57" w:rsidRPr="00675506" w:rsidRDefault="00D72A57" w:rsidP="00977327">
            <w:pPr>
              <w:spacing w:after="0"/>
              <w:rPr>
                <w:color w:val="000000"/>
                <w:sz w:val="18"/>
                <w:szCs w:val="18"/>
              </w:rPr>
            </w:pPr>
            <w:r w:rsidRPr="00675506">
              <w:rPr>
                <w:color w:val="000000"/>
                <w:sz w:val="18"/>
              </w:rPr>
              <w:t>The foreign phone number specified in the surveillance order, starting with the country code (</w:t>
            </w:r>
            <w:proofErr w:type="gramStart"/>
            <w:r w:rsidRPr="00675506">
              <w:rPr>
                <w:color w:val="000000"/>
                <w:sz w:val="18"/>
              </w:rPr>
              <w:t>e.g.</w:t>
            </w:r>
            <w:proofErr w:type="gramEnd"/>
            <w:r w:rsidRPr="00675506">
              <w:rPr>
                <w:color w:val="000000"/>
                <w:sz w:val="18"/>
              </w:rPr>
              <w:t xml:space="preserve"> 33 for France )</w:t>
            </w:r>
          </w:p>
        </w:tc>
        <w:tc>
          <w:tcPr>
            <w:tcW w:w="742" w:type="dxa"/>
          </w:tcPr>
          <w:p w14:paraId="31E87491"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5A16D465" w14:textId="77777777" w:rsidTr="00977327">
        <w:tc>
          <w:tcPr>
            <w:tcW w:w="3227" w:type="dxa"/>
          </w:tcPr>
          <w:p w14:paraId="6E6E388D"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voipID</w:t>
            </w:r>
            <w:proofErr w:type="spellEnd"/>
            <w:r w:rsidRPr="00675506">
              <w:rPr>
                <w:rFonts w:ascii="Courier New" w:hAnsi="Courier New"/>
                <w:color w:val="000000"/>
                <w:sz w:val="18"/>
              </w:rPr>
              <w:t>&gt;</w:t>
            </w:r>
          </w:p>
        </w:tc>
        <w:tc>
          <w:tcPr>
            <w:tcW w:w="5812" w:type="dxa"/>
          </w:tcPr>
          <w:p w14:paraId="157C5F6E" w14:textId="77777777" w:rsidR="00D72A57" w:rsidRPr="00675506" w:rsidRDefault="00D72A57" w:rsidP="00977327">
            <w:pPr>
              <w:spacing w:after="0"/>
              <w:rPr>
                <w:color w:val="000000"/>
                <w:sz w:val="18"/>
                <w:szCs w:val="18"/>
              </w:rPr>
            </w:pPr>
            <w:r w:rsidRPr="00675506">
              <w:rPr>
                <w:color w:val="000000"/>
                <w:sz w:val="18"/>
              </w:rPr>
              <w:t>VOIP identifier that is not in E.164 format (</w:t>
            </w:r>
            <w:proofErr w:type="gramStart"/>
            <w:r w:rsidRPr="00675506">
              <w:rPr>
                <w:color w:val="000000"/>
                <w:sz w:val="18"/>
              </w:rPr>
              <w:t>e.g.</w:t>
            </w:r>
            <w:proofErr w:type="gramEnd"/>
            <w:r w:rsidRPr="00675506">
              <w:rPr>
                <w:color w:val="000000"/>
                <w:sz w:val="18"/>
              </w:rPr>
              <w:t xml:space="preserve"> max.moritz@voiptelefon.de</w:t>
            </w:r>
          </w:p>
        </w:tc>
        <w:tc>
          <w:tcPr>
            <w:tcW w:w="742" w:type="dxa"/>
          </w:tcPr>
          <w:p w14:paraId="5F65A925"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0423FE4C" w14:textId="77777777" w:rsidTr="00977327">
        <w:tc>
          <w:tcPr>
            <w:tcW w:w="3227" w:type="dxa"/>
          </w:tcPr>
          <w:p w14:paraId="38DF0C5F"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lineID</w:t>
            </w:r>
            <w:proofErr w:type="spellEnd"/>
            <w:r w:rsidRPr="00675506">
              <w:rPr>
                <w:rFonts w:ascii="Courier New" w:hAnsi="Courier New"/>
                <w:color w:val="000000"/>
                <w:sz w:val="18"/>
              </w:rPr>
              <w:t>&gt;</w:t>
            </w:r>
          </w:p>
        </w:tc>
        <w:tc>
          <w:tcPr>
            <w:tcW w:w="5812" w:type="dxa"/>
          </w:tcPr>
          <w:p w14:paraId="5FEA5EA5" w14:textId="77777777" w:rsidR="00D72A57" w:rsidRPr="00675506" w:rsidRDefault="00D72A57" w:rsidP="00977327">
            <w:pPr>
              <w:spacing w:after="0"/>
              <w:rPr>
                <w:color w:val="000000"/>
                <w:sz w:val="18"/>
                <w:szCs w:val="18"/>
              </w:rPr>
            </w:pPr>
            <w:r w:rsidRPr="00675506">
              <w:rPr>
                <w:color w:val="000000"/>
                <w:sz w:val="18"/>
              </w:rPr>
              <w:t>Line identifier or technical key of an Internet gateway</w:t>
            </w:r>
          </w:p>
        </w:tc>
        <w:tc>
          <w:tcPr>
            <w:tcW w:w="742" w:type="dxa"/>
          </w:tcPr>
          <w:p w14:paraId="3D3DBA61"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3511EA6A" w14:textId="77777777" w:rsidTr="00977327">
        <w:tc>
          <w:tcPr>
            <w:tcW w:w="3227" w:type="dxa"/>
          </w:tcPr>
          <w:p w14:paraId="73DF6207"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userName</w:t>
            </w:r>
            <w:proofErr w:type="spellEnd"/>
            <w:r w:rsidRPr="00675506">
              <w:rPr>
                <w:rFonts w:ascii="Courier New" w:hAnsi="Courier New"/>
                <w:color w:val="000000"/>
                <w:sz w:val="18"/>
              </w:rPr>
              <w:t>&gt;</w:t>
            </w:r>
          </w:p>
        </w:tc>
        <w:tc>
          <w:tcPr>
            <w:tcW w:w="5812" w:type="dxa"/>
          </w:tcPr>
          <w:p w14:paraId="5BC09E21" w14:textId="77777777" w:rsidR="00D72A57" w:rsidRPr="00675506" w:rsidRDefault="00D72A57" w:rsidP="00977327">
            <w:pPr>
              <w:spacing w:after="0"/>
              <w:rPr>
                <w:color w:val="000000"/>
                <w:sz w:val="18"/>
                <w:szCs w:val="18"/>
              </w:rPr>
            </w:pPr>
            <w:r w:rsidRPr="00675506">
              <w:rPr>
                <w:color w:val="000000"/>
                <w:sz w:val="18"/>
              </w:rPr>
              <w:t>Account name of an Internet connection</w:t>
            </w:r>
          </w:p>
        </w:tc>
        <w:tc>
          <w:tcPr>
            <w:tcW w:w="742" w:type="dxa"/>
          </w:tcPr>
          <w:p w14:paraId="077F2DEF"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34072F23" w14:textId="77777777" w:rsidTr="00977327">
        <w:tc>
          <w:tcPr>
            <w:tcW w:w="3227" w:type="dxa"/>
          </w:tcPr>
          <w:p w14:paraId="0B5AAE04"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postBoxAddress</w:t>
            </w:r>
            <w:proofErr w:type="spellEnd"/>
            <w:r w:rsidRPr="00675506">
              <w:rPr>
                <w:rFonts w:ascii="Courier New" w:hAnsi="Courier New"/>
                <w:color w:val="000000"/>
                <w:sz w:val="18"/>
              </w:rPr>
              <w:t>&gt;</w:t>
            </w:r>
          </w:p>
        </w:tc>
        <w:tc>
          <w:tcPr>
            <w:tcW w:w="5812" w:type="dxa"/>
          </w:tcPr>
          <w:p w14:paraId="30D28A33" w14:textId="77777777" w:rsidR="00D72A57" w:rsidRPr="00675506" w:rsidRDefault="00D72A57" w:rsidP="00977327">
            <w:pPr>
              <w:spacing w:after="0"/>
              <w:rPr>
                <w:color w:val="000000"/>
                <w:sz w:val="18"/>
                <w:szCs w:val="18"/>
              </w:rPr>
            </w:pPr>
            <w:r w:rsidRPr="00675506">
              <w:rPr>
                <w:color w:val="000000"/>
                <w:sz w:val="18"/>
              </w:rPr>
              <w:t>Mailbox address or account name of an e-mail box</w:t>
            </w:r>
          </w:p>
        </w:tc>
        <w:tc>
          <w:tcPr>
            <w:tcW w:w="742" w:type="dxa"/>
          </w:tcPr>
          <w:p w14:paraId="180C8997"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4B460078" w14:textId="77777777" w:rsidTr="00977327">
        <w:tc>
          <w:tcPr>
            <w:tcW w:w="3227" w:type="dxa"/>
          </w:tcPr>
          <w:p w14:paraId="12A81DEC"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macAddress</w:t>
            </w:r>
            <w:proofErr w:type="spellEnd"/>
            <w:r w:rsidRPr="00675506">
              <w:rPr>
                <w:rFonts w:ascii="Courier New" w:hAnsi="Courier New"/>
                <w:color w:val="000000"/>
                <w:sz w:val="18"/>
              </w:rPr>
              <w:t>&gt;</w:t>
            </w:r>
          </w:p>
        </w:tc>
        <w:tc>
          <w:tcPr>
            <w:tcW w:w="5812" w:type="dxa"/>
          </w:tcPr>
          <w:p w14:paraId="56908FCB" w14:textId="77777777" w:rsidR="00D72A57" w:rsidRPr="00675506" w:rsidRDefault="00D72A57" w:rsidP="00977327">
            <w:pPr>
              <w:spacing w:after="0"/>
              <w:rPr>
                <w:color w:val="000000"/>
                <w:sz w:val="18"/>
                <w:szCs w:val="18"/>
              </w:rPr>
            </w:pPr>
            <w:r w:rsidRPr="00675506">
              <w:rPr>
                <w:color w:val="000000"/>
                <w:sz w:val="18"/>
              </w:rPr>
              <w:t>MAC address of a terminal used for Internet access in cable networks</w:t>
            </w:r>
          </w:p>
        </w:tc>
        <w:tc>
          <w:tcPr>
            <w:tcW w:w="742" w:type="dxa"/>
          </w:tcPr>
          <w:p w14:paraId="02E94D45"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2D789E7C" w14:textId="77777777" w:rsidTr="00977327">
        <w:tc>
          <w:tcPr>
            <w:tcW w:w="3227" w:type="dxa"/>
          </w:tcPr>
          <w:p w14:paraId="578CE279"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ipAddress</w:t>
            </w:r>
            <w:proofErr w:type="spellEnd"/>
            <w:r w:rsidRPr="00675506">
              <w:rPr>
                <w:rFonts w:ascii="Courier New" w:hAnsi="Courier New"/>
                <w:color w:val="000000"/>
                <w:sz w:val="18"/>
              </w:rPr>
              <w:t>&gt;</w:t>
            </w:r>
          </w:p>
        </w:tc>
        <w:tc>
          <w:tcPr>
            <w:tcW w:w="5812" w:type="dxa"/>
          </w:tcPr>
          <w:p w14:paraId="52D9157F" w14:textId="77777777" w:rsidR="00D72A57" w:rsidRPr="00675506" w:rsidRDefault="00D72A57" w:rsidP="00977327">
            <w:pPr>
              <w:spacing w:after="0"/>
              <w:rPr>
                <w:color w:val="000000"/>
                <w:sz w:val="18"/>
                <w:szCs w:val="18"/>
              </w:rPr>
            </w:pPr>
            <w:r w:rsidRPr="00675506">
              <w:rPr>
                <w:color w:val="000000"/>
                <w:sz w:val="18"/>
              </w:rPr>
              <w:t>Fixed IP address of an Internet connection</w:t>
            </w:r>
          </w:p>
        </w:tc>
        <w:tc>
          <w:tcPr>
            <w:tcW w:w="742" w:type="dxa"/>
          </w:tcPr>
          <w:p w14:paraId="6D1A854C" w14:textId="77777777" w:rsidR="00D72A57" w:rsidRPr="00675506" w:rsidRDefault="00D72A57" w:rsidP="00977327">
            <w:pPr>
              <w:spacing w:after="0"/>
              <w:jc w:val="center"/>
              <w:rPr>
                <w:color w:val="000000"/>
                <w:sz w:val="18"/>
                <w:szCs w:val="18"/>
              </w:rPr>
            </w:pPr>
            <w:r w:rsidRPr="00675506">
              <w:rPr>
                <w:color w:val="000000"/>
                <w:sz w:val="18"/>
              </w:rPr>
              <w:t>C</w:t>
            </w:r>
          </w:p>
        </w:tc>
      </w:tr>
      <w:tr w:rsidR="00257554" w:rsidRPr="00675506" w14:paraId="3DD3FB74" w14:textId="77777777" w:rsidTr="00977327">
        <w:tc>
          <w:tcPr>
            <w:tcW w:w="3227" w:type="dxa"/>
          </w:tcPr>
          <w:p w14:paraId="31EABE61" w14:textId="2E64E93D" w:rsidR="00257554" w:rsidRPr="00675506" w:rsidRDefault="00257554" w:rsidP="00257554">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hostMacAddress</w:t>
            </w:r>
            <w:proofErr w:type="spellEnd"/>
            <w:r w:rsidRPr="00675506">
              <w:rPr>
                <w:rFonts w:ascii="Courier New" w:hAnsi="Courier New"/>
                <w:color w:val="000000"/>
                <w:sz w:val="18"/>
              </w:rPr>
              <w:t>&gt;</w:t>
            </w:r>
          </w:p>
        </w:tc>
        <w:tc>
          <w:tcPr>
            <w:tcW w:w="5812" w:type="dxa"/>
          </w:tcPr>
          <w:p w14:paraId="15966D47" w14:textId="705492AA" w:rsidR="00257554" w:rsidRPr="00675506" w:rsidRDefault="00257554" w:rsidP="00257554">
            <w:pPr>
              <w:spacing w:after="0"/>
              <w:rPr>
                <w:color w:val="000000"/>
                <w:sz w:val="18"/>
                <w:szCs w:val="18"/>
              </w:rPr>
            </w:pPr>
            <w:proofErr w:type="spellStart"/>
            <w:r w:rsidRPr="00675506">
              <w:rPr>
                <w:color w:val="000000"/>
                <w:sz w:val="18"/>
              </w:rPr>
              <w:t>hostMacAddress</w:t>
            </w:r>
            <w:proofErr w:type="spellEnd"/>
            <w:r w:rsidRPr="00675506">
              <w:rPr>
                <w:color w:val="000000"/>
                <w:sz w:val="18"/>
              </w:rPr>
              <w:t xml:space="preserve"> for WIFI / hotspot</w:t>
            </w:r>
          </w:p>
        </w:tc>
        <w:tc>
          <w:tcPr>
            <w:tcW w:w="742" w:type="dxa"/>
          </w:tcPr>
          <w:p w14:paraId="46EAEEB2" w14:textId="778B64DD" w:rsidR="00257554" w:rsidRPr="00675506" w:rsidRDefault="00257554" w:rsidP="00257554">
            <w:pPr>
              <w:spacing w:after="0"/>
              <w:jc w:val="center"/>
              <w:rPr>
                <w:color w:val="000000"/>
                <w:sz w:val="18"/>
                <w:szCs w:val="18"/>
              </w:rPr>
            </w:pPr>
            <w:r w:rsidRPr="00675506">
              <w:rPr>
                <w:color w:val="000000"/>
                <w:sz w:val="18"/>
              </w:rPr>
              <w:t>C</w:t>
            </w:r>
          </w:p>
        </w:tc>
      </w:tr>
      <w:tr w:rsidR="00257554" w:rsidRPr="00675506" w14:paraId="6D1A9BB1" w14:textId="77777777" w:rsidTr="00977327">
        <w:tc>
          <w:tcPr>
            <w:tcW w:w="3227" w:type="dxa"/>
          </w:tcPr>
          <w:p w14:paraId="29C5A5A1" w14:textId="39A95BB6" w:rsidR="00257554" w:rsidRPr="00675506" w:rsidRDefault="00257554" w:rsidP="00257554">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mailboxID</w:t>
            </w:r>
            <w:proofErr w:type="spellEnd"/>
            <w:r w:rsidRPr="00675506">
              <w:rPr>
                <w:rFonts w:ascii="Courier New" w:hAnsi="Courier New"/>
                <w:color w:val="000000"/>
                <w:sz w:val="18"/>
              </w:rPr>
              <w:t>&gt;</w:t>
            </w:r>
          </w:p>
        </w:tc>
        <w:tc>
          <w:tcPr>
            <w:tcW w:w="5812" w:type="dxa"/>
          </w:tcPr>
          <w:p w14:paraId="1E6FDC58" w14:textId="31301E79" w:rsidR="00257554" w:rsidRPr="00675506" w:rsidRDefault="00257554" w:rsidP="00257554">
            <w:pPr>
              <w:spacing w:after="0"/>
              <w:rPr>
                <w:color w:val="000000"/>
                <w:sz w:val="18"/>
                <w:szCs w:val="18"/>
              </w:rPr>
            </w:pPr>
            <w:r w:rsidRPr="00675506">
              <w:rPr>
                <w:color w:val="000000"/>
                <w:sz w:val="18"/>
              </w:rPr>
              <w:t>For mailbox queries such as retrieve, download, delete e-mails.</w:t>
            </w:r>
          </w:p>
        </w:tc>
        <w:tc>
          <w:tcPr>
            <w:tcW w:w="742" w:type="dxa"/>
          </w:tcPr>
          <w:p w14:paraId="4464E10D" w14:textId="1E0DDB21" w:rsidR="00257554" w:rsidRPr="00675506" w:rsidRDefault="00257554" w:rsidP="00257554">
            <w:pPr>
              <w:spacing w:after="0"/>
              <w:jc w:val="center"/>
              <w:rPr>
                <w:color w:val="000000"/>
                <w:sz w:val="18"/>
                <w:szCs w:val="18"/>
              </w:rPr>
            </w:pPr>
            <w:r w:rsidRPr="00675506">
              <w:rPr>
                <w:color w:val="000000"/>
                <w:sz w:val="18"/>
              </w:rPr>
              <w:t>C</w:t>
            </w:r>
          </w:p>
        </w:tc>
      </w:tr>
    </w:tbl>
    <w:p w14:paraId="0764C7DA" w14:textId="77777777" w:rsidR="00D72A57" w:rsidRPr="00675506" w:rsidRDefault="00D72A57" w:rsidP="00D72A57">
      <w:pPr>
        <w:rPr>
          <w:rFonts w:cs="Arial"/>
          <w:color w:val="000000"/>
        </w:rPr>
      </w:pPr>
    </w:p>
    <w:p w14:paraId="4053B0A4" w14:textId="24FD8F2E" w:rsidR="00D72A57" w:rsidRPr="00675506" w:rsidRDefault="00D72A57" w:rsidP="00012CFE">
      <w:pPr>
        <w:pStyle w:val="Heading4"/>
      </w:pPr>
      <w:r w:rsidRPr="00675506">
        <w:t>3.2.2.3</w:t>
      </w:r>
      <w:r w:rsidRPr="00675506">
        <w:tab/>
        <w:t xml:space="preserve">Specifications for </w:t>
      </w:r>
      <w:proofErr w:type="spellStart"/>
      <w:r w:rsidRPr="00675506">
        <w:t>usageData</w:t>
      </w:r>
      <w:proofErr w:type="spellEnd"/>
      <w:r w:rsidRPr="00675506">
        <w:t xml:space="preserve"> requests in the national XSD addendum</w:t>
      </w:r>
    </w:p>
    <w:p w14:paraId="65AC5120" w14:textId="77777777" w:rsidR="00D72A57" w:rsidRPr="00675506" w:rsidRDefault="00D72A57" w:rsidP="00D72A57">
      <w:pPr>
        <w:rPr>
          <w:color w:val="000000"/>
        </w:rPr>
      </w:pPr>
      <w:r w:rsidRPr="00675506">
        <w:rPr>
          <w:color w:val="000000"/>
        </w:rPr>
        <w:t>For traffic data disclosures, the request data for the actual traffic data to be disclosed are sent as part of the ETSI XSD (</w:t>
      </w:r>
      <w:proofErr w:type="gramStart"/>
      <w:r w:rsidRPr="00675506">
        <w:rPr>
          <w:color w:val="000000"/>
        </w:rPr>
        <w:t>e.g.</w:t>
      </w:r>
      <w:proofErr w:type="gramEnd"/>
      <w:r w:rsidRPr="00675506">
        <w:rPr>
          <w:color w:val="000000"/>
        </w:rPr>
        <w:t xml:space="preserve"> phone number and period for traffic data disclosures).</w:t>
      </w:r>
    </w:p>
    <w:p w14:paraId="1EB138C1" w14:textId="77777777" w:rsidR="00D72A57" w:rsidRPr="00675506" w:rsidRDefault="00D72A57" w:rsidP="00D72A57">
      <w:pPr>
        <w:rPr>
          <w:color w:val="000000"/>
        </w:rPr>
      </w:pPr>
      <w:r w:rsidRPr="00675506">
        <w:rPr>
          <w:color w:val="000000"/>
        </w:rPr>
        <w:t xml:space="preserve">The national XSD addendum contains, in addition to the basic information in the header (including the reference to the </w:t>
      </w:r>
      <w:r w:rsidRPr="00675506">
        <w:rPr>
          <w:i/>
          <w:color w:val="000000"/>
        </w:rPr>
        <w:t>warrant request</w:t>
      </w:r>
      <w:r w:rsidRPr="00675506">
        <w:rPr>
          <w:color w:val="000000"/>
        </w:rPr>
        <w:t xml:space="preserve"> and the respective </w:t>
      </w:r>
      <w:proofErr w:type="spellStart"/>
      <w:r w:rsidRPr="00675506">
        <w:rPr>
          <w:i/>
          <w:color w:val="000000"/>
        </w:rPr>
        <w:t>targetNumber</w:t>
      </w:r>
      <w:proofErr w:type="spellEnd"/>
      <w:r w:rsidRPr="00675506">
        <w:rPr>
          <w:color w:val="000000"/>
        </w:rPr>
        <w:t>), a reference to the requested service (telephony, data, combined request).</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675506" w14:paraId="61D4456F" w14:textId="77777777" w:rsidTr="00977327">
        <w:tc>
          <w:tcPr>
            <w:tcW w:w="9781" w:type="dxa"/>
            <w:gridSpan w:val="3"/>
            <w:tcBorders>
              <w:bottom w:val="nil"/>
            </w:tcBorders>
            <w:shd w:val="clear" w:color="auto" w:fill="E6E6E6"/>
          </w:tcPr>
          <w:p w14:paraId="0FDB0ED2" w14:textId="77777777" w:rsidR="00D72A57" w:rsidRPr="00675506" w:rsidRDefault="00D72A57" w:rsidP="00977327">
            <w:pPr>
              <w:spacing w:after="0"/>
              <w:rPr>
                <w:b/>
                <w:color w:val="000000"/>
                <w:sz w:val="18"/>
                <w:szCs w:val="18"/>
              </w:rPr>
            </w:pPr>
            <w:proofErr w:type="spellStart"/>
            <w:r w:rsidRPr="00675506">
              <w:rPr>
                <w:b/>
                <w:color w:val="000000"/>
                <w:sz w:val="18"/>
              </w:rPr>
              <w:t>UsageData</w:t>
            </w:r>
            <w:proofErr w:type="spellEnd"/>
          </w:p>
        </w:tc>
      </w:tr>
      <w:tr w:rsidR="00D72A57" w:rsidRPr="00675506" w14:paraId="245D14CC" w14:textId="77777777" w:rsidTr="00977327">
        <w:tc>
          <w:tcPr>
            <w:tcW w:w="3227" w:type="dxa"/>
            <w:tcBorders>
              <w:top w:val="nil"/>
            </w:tcBorders>
            <w:shd w:val="clear" w:color="auto" w:fill="E6E6E6"/>
          </w:tcPr>
          <w:p w14:paraId="2778A78A" w14:textId="77777777" w:rsidR="00D72A57" w:rsidRPr="00675506" w:rsidRDefault="00D72A57" w:rsidP="00977327">
            <w:pPr>
              <w:spacing w:after="0"/>
              <w:rPr>
                <w:color w:val="000000"/>
                <w:sz w:val="18"/>
                <w:szCs w:val="18"/>
              </w:rPr>
            </w:pPr>
            <w:r w:rsidRPr="00675506">
              <w:rPr>
                <w:color w:val="000000"/>
                <w:sz w:val="18"/>
              </w:rPr>
              <w:t>Parameters</w:t>
            </w:r>
          </w:p>
        </w:tc>
        <w:tc>
          <w:tcPr>
            <w:tcW w:w="5812" w:type="dxa"/>
            <w:tcBorders>
              <w:top w:val="nil"/>
            </w:tcBorders>
            <w:shd w:val="clear" w:color="auto" w:fill="E6E6E6"/>
          </w:tcPr>
          <w:p w14:paraId="5AC02868" w14:textId="77777777" w:rsidR="00D72A57" w:rsidRPr="00675506" w:rsidRDefault="00D72A57" w:rsidP="00977327">
            <w:pPr>
              <w:spacing w:after="0"/>
              <w:rPr>
                <w:color w:val="000000"/>
                <w:sz w:val="18"/>
                <w:szCs w:val="18"/>
              </w:rPr>
            </w:pPr>
            <w:r w:rsidRPr="00675506">
              <w:rPr>
                <w:color w:val="000000"/>
                <w:sz w:val="18"/>
              </w:rPr>
              <w:t>Description</w:t>
            </w:r>
          </w:p>
        </w:tc>
        <w:tc>
          <w:tcPr>
            <w:tcW w:w="742" w:type="dxa"/>
            <w:tcBorders>
              <w:top w:val="nil"/>
            </w:tcBorders>
            <w:shd w:val="clear" w:color="auto" w:fill="E6E6E6"/>
          </w:tcPr>
          <w:p w14:paraId="18DAFE5E" w14:textId="77777777" w:rsidR="00D72A57" w:rsidRPr="00675506" w:rsidRDefault="00D72A57" w:rsidP="00977327">
            <w:pPr>
              <w:spacing w:after="0"/>
              <w:rPr>
                <w:color w:val="000000"/>
                <w:sz w:val="18"/>
                <w:szCs w:val="18"/>
              </w:rPr>
            </w:pPr>
            <w:r w:rsidRPr="00675506">
              <w:rPr>
                <w:color w:val="000000"/>
                <w:sz w:val="18"/>
              </w:rPr>
              <w:t>M/C/O</w:t>
            </w:r>
          </w:p>
        </w:tc>
      </w:tr>
      <w:tr w:rsidR="00D72A57" w:rsidRPr="00675506" w14:paraId="21AE8E74" w14:textId="77777777" w:rsidTr="00977327">
        <w:tc>
          <w:tcPr>
            <w:tcW w:w="3227" w:type="dxa"/>
            <w:tcBorders>
              <w:top w:val="single" w:sz="4" w:space="0" w:color="auto"/>
              <w:left w:val="single" w:sz="4" w:space="0" w:color="auto"/>
              <w:bottom w:val="single" w:sz="4" w:space="0" w:color="auto"/>
              <w:right w:val="single" w:sz="4" w:space="0" w:color="auto"/>
            </w:tcBorders>
          </w:tcPr>
          <w:p w14:paraId="21F395E0"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usageData</w:t>
            </w:r>
            <w:proofErr w:type="spellEnd"/>
            <w:r w:rsidRPr="00675506">
              <w:rPr>
                <w:rFonts w:ascii="Courier New" w:hAnsi="Courier New"/>
                <w:color w:val="000000"/>
                <w:sz w:val="18"/>
              </w:rPr>
              <w:t>&gt;</w:t>
            </w:r>
          </w:p>
        </w:tc>
        <w:tc>
          <w:tcPr>
            <w:tcW w:w="5812" w:type="dxa"/>
            <w:tcBorders>
              <w:top w:val="single" w:sz="4" w:space="0" w:color="auto"/>
              <w:left w:val="single" w:sz="4" w:space="0" w:color="auto"/>
              <w:bottom w:val="single" w:sz="4" w:space="0" w:color="auto"/>
              <w:right w:val="single" w:sz="4" w:space="0" w:color="auto"/>
            </w:tcBorders>
          </w:tcPr>
          <w:p w14:paraId="18C97BF5" w14:textId="77777777" w:rsidR="00D72A57" w:rsidRPr="00675506" w:rsidRDefault="00D72A57" w:rsidP="00977327">
            <w:pPr>
              <w:spacing w:after="0"/>
              <w:rPr>
                <w:color w:val="000000"/>
                <w:sz w:val="18"/>
                <w:szCs w:val="18"/>
              </w:rPr>
            </w:pPr>
            <w:r w:rsidRPr="00675506">
              <w:rPr>
                <w:color w:val="000000"/>
                <w:sz w:val="18"/>
              </w:rPr>
              <w:t>Indication whether the disclosure of traffic data from the fixed or mobile telephony number relates to telephony or to Internet. Setting both options to true produces a combined disclosure as defined in Chapter 2.2.3.5.</w:t>
            </w:r>
          </w:p>
          <w:p w14:paraId="04A527B8" w14:textId="77777777" w:rsidR="00D72A57" w:rsidRPr="00675506" w:rsidRDefault="00D72A57" w:rsidP="00977327">
            <w:pPr>
              <w:spacing w:after="0"/>
              <w:rPr>
                <w:color w:val="000000"/>
                <w:sz w:val="18"/>
                <w:szCs w:val="18"/>
              </w:rPr>
            </w:pPr>
          </w:p>
          <w:p w14:paraId="4EF17CC8" w14:textId="77777777" w:rsidR="00D72A57" w:rsidRPr="00675506" w:rsidRDefault="00D72A57" w:rsidP="00977327">
            <w:pPr>
              <w:spacing w:after="0"/>
              <w:rPr>
                <w:color w:val="000000"/>
                <w:sz w:val="18"/>
                <w:szCs w:val="18"/>
              </w:rPr>
            </w:pPr>
            <w:r w:rsidRPr="00675506">
              <w:rPr>
                <w:color w:val="000000"/>
                <w:sz w:val="18"/>
              </w:rPr>
              <w:t>Possible values:</w:t>
            </w:r>
            <w:r w:rsidRPr="00675506">
              <w:rPr>
                <w:color w:val="000000"/>
                <w:sz w:val="18"/>
              </w:rPr>
              <w:br/>
            </w:r>
            <w:r w:rsidRPr="00675506">
              <w:rPr>
                <w:color w:val="000000"/>
                <w:sz w:val="18"/>
              </w:rPr>
              <w:tab/>
            </w:r>
            <w:r w:rsidRPr="00675506">
              <w:rPr>
                <w:color w:val="000000"/>
                <w:sz w:val="18"/>
              </w:rPr>
              <w:tab/>
              <w:t xml:space="preserve">- </w:t>
            </w:r>
            <w:proofErr w:type="spellStart"/>
            <w:r w:rsidRPr="00675506">
              <w:rPr>
                <w:i/>
                <w:color w:val="000000"/>
                <w:sz w:val="18"/>
              </w:rPr>
              <w:t>telephonyService</w:t>
            </w:r>
            <w:proofErr w:type="spellEnd"/>
            <w:r w:rsidRPr="00675506">
              <w:rPr>
                <w:color w:val="000000"/>
                <w:sz w:val="18"/>
              </w:rPr>
              <w:t xml:space="preserve">: </w:t>
            </w:r>
            <w:r w:rsidRPr="00675506">
              <w:rPr>
                <w:color w:val="000000"/>
                <w:sz w:val="18"/>
              </w:rPr>
              <w:tab/>
            </w:r>
            <w:r w:rsidRPr="00675506">
              <w:rPr>
                <w:color w:val="000000"/>
                <w:sz w:val="18"/>
              </w:rPr>
              <w:tab/>
              <w:t>true or false</w:t>
            </w:r>
          </w:p>
          <w:p w14:paraId="214CF4AD" w14:textId="77777777" w:rsidR="00D72A57" w:rsidRPr="00675506" w:rsidRDefault="00D72A57" w:rsidP="00977327">
            <w:pPr>
              <w:spacing w:after="0"/>
              <w:rPr>
                <w:color w:val="000000"/>
                <w:sz w:val="18"/>
                <w:szCs w:val="18"/>
              </w:rPr>
            </w:pPr>
            <w:r w:rsidRPr="00675506">
              <w:rPr>
                <w:color w:val="000000"/>
                <w:sz w:val="18"/>
              </w:rPr>
              <w:tab/>
            </w:r>
            <w:r w:rsidRPr="00675506">
              <w:rPr>
                <w:color w:val="000000"/>
                <w:sz w:val="18"/>
              </w:rPr>
              <w:tab/>
            </w:r>
            <w:r w:rsidRPr="00675506">
              <w:rPr>
                <w:i/>
                <w:color w:val="000000"/>
                <w:sz w:val="18"/>
              </w:rPr>
              <w:t xml:space="preserve">- </w:t>
            </w:r>
            <w:proofErr w:type="spellStart"/>
            <w:r w:rsidRPr="00675506">
              <w:rPr>
                <w:i/>
                <w:color w:val="000000"/>
                <w:sz w:val="18"/>
              </w:rPr>
              <w:t>dataService</w:t>
            </w:r>
            <w:proofErr w:type="spellEnd"/>
            <w:r w:rsidRPr="00675506">
              <w:rPr>
                <w:i/>
                <w:color w:val="000000"/>
                <w:sz w:val="18"/>
              </w:rPr>
              <w:t>:</w:t>
            </w:r>
            <w:r w:rsidRPr="00675506">
              <w:rPr>
                <w:color w:val="000000"/>
                <w:sz w:val="18"/>
              </w:rPr>
              <w:tab/>
              <w:t>true or false</w:t>
            </w:r>
            <w:r w:rsidRPr="00675506">
              <w:rPr>
                <w:color w:val="000000"/>
                <w:sz w:val="18"/>
              </w:rPr>
              <w:tab/>
            </w:r>
            <w:r w:rsidRPr="00675506">
              <w:rPr>
                <w:color w:val="000000"/>
                <w:sz w:val="18"/>
              </w:rPr>
              <w:tab/>
            </w:r>
            <w:r w:rsidRPr="00675506">
              <w:rPr>
                <w:color w:val="000000"/>
                <w:sz w:val="18"/>
              </w:rPr>
              <w:tab/>
            </w:r>
            <w:r w:rsidRPr="00675506">
              <w:rPr>
                <w:color w:val="000000"/>
                <w:sz w:val="18"/>
              </w:rPr>
              <w:tab/>
            </w:r>
            <w:r w:rsidRPr="00675506">
              <w:rPr>
                <w:color w:val="000000"/>
                <w:sz w:val="18"/>
              </w:rPr>
              <w:tab/>
            </w:r>
            <w:r w:rsidRPr="00675506">
              <w:rPr>
                <w:color w:val="000000"/>
                <w:sz w:val="18"/>
              </w:rPr>
              <w:tab/>
            </w:r>
            <w:r w:rsidRPr="00675506">
              <w:rPr>
                <w:color w:val="000000"/>
                <w:sz w:val="18"/>
              </w:rPr>
              <w:tab/>
            </w:r>
          </w:p>
          <w:p w14:paraId="20535988" w14:textId="77777777" w:rsidR="00D72A57" w:rsidRPr="00675506" w:rsidRDefault="00D72A57" w:rsidP="00977327">
            <w:pPr>
              <w:spacing w:after="0"/>
              <w:rPr>
                <w:color w:val="000000"/>
                <w:sz w:val="18"/>
                <w:szCs w:val="18"/>
              </w:rPr>
            </w:pPr>
            <w:r w:rsidRPr="00675506">
              <w:rPr>
                <w:color w:val="000000"/>
                <w:sz w:val="18"/>
              </w:rPr>
              <w:tab/>
            </w:r>
            <w:r w:rsidRPr="00675506">
              <w:rPr>
                <w:color w:val="000000"/>
                <w:sz w:val="18"/>
              </w:rPr>
              <w:tab/>
            </w:r>
            <w:r w:rsidRPr="00675506">
              <w:rPr>
                <w:i/>
                <w:color w:val="000000"/>
                <w:sz w:val="18"/>
              </w:rPr>
              <w:t xml:space="preserve">- </w:t>
            </w:r>
            <w:proofErr w:type="spellStart"/>
            <w:r w:rsidRPr="00675506">
              <w:rPr>
                <w:i/>
                <w:color w:val="000000"/>
                <w:sz w:val="18"/>
              </w:rPr>
              <w:t>lateRecordRequest</w:t>
            </w:r>
            <w:proofErr w:type="spellEnd"/>
            <w:r w:rsidRPr="00675506">
              <w:rPr>
                <w:color w:val="000000"/>
                <w:sz w:val="18"/>
              </w:rPr>
              <w:t>:</w:t>
            </w:r>
            <w:r w:rsidRPr="00675506">
              <w:rPr>
                <w:color w:val="000000"/>
                <w:sz w:val="18"/>
              </w:rPr>
              <w:tab/>
              <w:t>true or false</w:t>
            </w:r>
          </w:p>
          <w:p w14:paraId="389E713A" w14:textId="7AB946C5" w:rsidR="00D72A57" w:rsidRPr="00675506" w:rsidRDefault="00D72A57" w:rsidP="00977327">
            <w:pPr>
              <w:spacing w:after="0"/>
              <w:rPr>
                <w:color w:val="000000"/>
                <w:sz w:val="18"/>
                <w:szCs w:val="18"/>
              </w:rPr>
            </w:pPr>
            <w:r w:rsidRPr="00675506">
              <w:rPr>
                <w:color w:val="000000"/>
                <w:sz w:val="18"/>
              </w:rPr>
              <w:tab/>
            </w:r>
            <w:r w:rsidRPr="00675506">
              <w:rPr>
                <w:color w:val="000000"/>
                <w:sz w:val="18"/>
              </w:rPr>
              <w:tab/>
            </w:r>
            <w:r w:rsidRPr="00675506">
              <w:rPr>
                <w:i/>
                <w:color w:val="000000"/>
                <w:sz w:val="18"/>
              </w:rPr>
              <w:t xml:space="preserve">- </w:t>
            </w:r>
            <w:proofErr w:type="spellStart"/>
            <w:r w:rsidRPr="00675506">
              <w:rPr>
                <w:i/>
                <w:color w:val="000000"/>
                <w:sz w:val="18"/>
              </w:rPr>
              <w:t>onetouch</w:t>
            </w:r>
            <w:proofErr w:type="spellEnd"/>
            <w:r w:rsidRPr="00675506">
              <w:rPr>
                <w:i/>
                <w:color w:val="000000"/>
                <w:sz w:val="18"/>
              </w:rPr>
              <w:t xml:space="preserve"> </w:t>
            </w:r>
            <w:proofErr w:type="spellStart"/>
            <w:r w:rsidRPr="00675506">
              <w:rPr>
                <w:i/>
                <w:color w:val="000000"/>
                <w:sz w:val="18"/>
              </w:rPr>
              <w:t>dialRequest</w:t>
            </w:r>
            <w:proofErr w:type="spellEnd"/>
            <w:r w:rsidRPr="00675506">
              <w:rPr>
                <w:color w:val="000000"/>
                <w:sz w:val="18"/>
              </w:rPr>
              <w:t>:</w:t>
            </w:r>
            <w:r w:rsidRPr="00675506">
              <w:rPr>
                <w:color w:val="000000"/>
                <w:sz w:val="18"/>
              </w:rPr>
              <w:tab/>
            </w:r>
            <w:r w:rsidRPr="00675506">
              <w:rPr>
                <w:color w:val="000000"/>
                <w:sz w:val="18"/>
              </w:rPr>
              <w:tab/>
            </w:r>
            <w:r w:rsidRPr="00675506">
              <w:rPr>
                <w:color w:val="000000"/>
                <w:sz w:val="18"/>
              </w:rPr>
              <w:tab/>
              <w:t>true or false</w:t>
            </w:r>
          </w:p>
          <w:p w14:paraId="316A881A" w14:textId="77777777" w:rsidR="00D72A57" w:rsidRPr="00675506" w:rsidRDefault="00D72A57" w:rsidP="00977327">
            <w:pPr>
              <w:spacing w:after="0"/>
              <w:rPr>
                <w:color w:val="000000"/>
                <w:sz w:val="18"/>
                <w:szCs w:val="18"/>
              </w:rPr>
            </w:pPr>
          </w:p>
          <w:p w14:paraId="5EF4129A" w14:textId="77777777" w:rsidR="00D72A57" w:rsidRPr="00675506" w:rsidRDefault="00D72A57" w:rsidP="00977327">
            <w:pPr>
              <w:spacing w:after="0"/>
              <w:rPr>
                <w:color w:val="000000"/>
                <w:sz w:val="18"/>
                <w:szCs w:val="18"/>
              </w:rPr>
            </w:pPr>
            <w:r w:rsidRPr="00675506">
              <w:rPr>
                <w:color w:val="000000"/>
                <w:sz w:val="18"/>
              </w:rPr>
              <w:t xml:space="preserve">A special </w:t>
            </w:r>
            <w:r w:rsidRPr="00675506">
              <w:rPr>
                <w:i/>
                <w:color w:val="000000"/>
                <w:sz w:val="18"/>
              </w:rPr>
              <w:t>data request</w:t>
            </w:r>
            <w:r w:rsidRPr="00675506">
              <w:rPr>
                <w:color w:val="000000"/>
                <w:sz w:val="18"/>
              </w:rPr>
              <w:t xml:space="preserve"> for the disclosure of delayed traffic data (late records) which will only become available after a waiting period and after the queried period in the warrant request has elapsed.</w:t>
            </w:r>
          </w:p>
          <w:p w14:paraId="547A90E2" w14:textId="77777777" w:rsidR="00D72A57" w:rsidRPr="00675506" w:rsidRDefault="00D72A57" w:rsidP="00977327">
            <w:pPr>
              <w:spacing w:after="0"/>
              <w:rPr>
                <w:color w:val="000000"/>
                <w:sz w:val="18"/>
                <w:szCs w:val="18"/>
              </w:rPr>
            </w:pPr>
          </w:p>
          <w:p w14:paraId="7D15205D" w14:textId="77777777" w:rsidR="00D72A57" w:rsidRPr="00675506" w:rsidRDefault="00D72A57" w:rsidP="00977327">
            <w:pPr>
              <w:spacing w:after="0"/>
              <w:rPr>
                <w:color w:val="000000"/>
                <w:sz w:val="18"/>
                <w:szCs w:val="18"/>
              </w:rPr>
            </w:pPr>
            <w:r w:rsidRPr="00675506">
              <w:rPr>
                <w:i/>
                <w:color w:val="000000"/>
                <w:sz w:val="18"/>
              </w:rPr>
              <w:t xml:space="preserve">one-touch </w:t>
            </w:r>
            <w:proofErr w:type="spellStart"/>
            <w:r w:rsidRPr="00675506">
              <w:rPr>
                <w:i/>
                <w:color w:val="000000"/>
                <w:sz w:val="18"/>
              </w:rPr>
              <w:t>dialRequest</w:t>
            </w:r>
            <w:proofErr w:type="spellEnd"/>
            <w:r w:rsidRPr="00675506">
              <w:rPr>
                <w:i/>
                <w:color w:val="000000"/>
                <w:sz w:val="18"/>
              </w:rPr>
              <w:t xml:space="preserve"> </w:t>
            </w:r>
            <w:r w:rsidRPr="00675506">
              <w:rPr>
                <w:color w:val="000000"/>
                <w:sz w:val="18"/>
              </w:rPr>
              <w:t>to identify a destination dialling search.</w:t>
            </w:r>
          </w:p>
        </w:tc>
        <w:tc>
          <w:tcPr>
            <w:tcW w:w="742" w:type="dxa"/>
            <w:tcBorders>
              <w:top w:val="single" w:sz="4" w:space="0" w:color="auto"/>
              <w:left w:val="single" w:sz="4" w:space="0" w:color="auto"/>
              <w:bottom w:val="single" w:sz="4" w:space="0" w:color="auto"/>
              <w:right w:val="single" w:sz="4" w:space="0" w:color="auto"/>
            </w:tcBorders>
          </w:tcPr>
          <w:p w14:paraId="2E879010" w14:textId="77777777" w:rsidR="00D72A57" w:rsidRPr="00675506" w:rsidRDefault="00D72A57" w:rsidP="00977327">
            <w:pPr>
              <w:spacing w:after="0"/>
              <w:jc w:val="center"/>
              <w:rPr>
                <w:color w:val="000000"/>
                <w:sz w:val="18"/>
                <w:szCs w:val="18"/>
              </w:rPr>
            </w:pPr>
            <w:r w:rsidRPr="00675506">
              <w:rPr>
                <w:color w:val="000000"/>
                <w:sz w:val="18"/>
              </w:rPr>
              <w:t>M</w:t>
            </w:r>
          </w:p>
        </w:tc>
      </w:tr>
    </w:tbl>
    <w:p w14:paraId="409BCD69" w14:textId="7471A848" w:rsidR="00D72A57" w:rsidRPr="00675506" w:rsidRDefault="00D72A57" w:rsidP="00D72A57">
      <w:pPr>
        <w:rPr>
          <w:rFonts w:cs="Arial"/>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101E33" w:rsidRPr="00675506" w14:paraId="260B0AC8" w14:textId="77777777" w:rsidTr="00B71112">
        <w:tc>
          <w:tcPr>
            <w:tcW w:w="9781" w:type="dxa"/>
            <w:gridSpan w:val="3"/>
            <w:tcBorders>
              <w:bottom w:val="nil"/>
            </w:tcBorders>
            <w:shd w:val="clear" w:color="auto" w:fill="E6E6E6"/>
          </w:tcPr>
          <w:p w14:paraId="79895EE9" w14:textId="56071B59" w:rsidR="00101E33" w:rsidRPr="00675506" w:rsidRDefault="00101E33" w:rsidP="00101E33">
            <w:pPr>
              <w:spacing w:after="0"/>
              <w:rPr>
                <w:b/>
                <w:color w:val="000000"/>
                <w:sz w:val="18"/>
                <w:szCs w:val="18"/>
              </w:rPr>
            </w:pPr>
            <w:proofErr w:type="spellStart"/>
            <w:r w:rsidRPr="00675506">
              <w:rPr>
                <w:b/>
                <w:color w:val="000000"/>
                <w:sz w:val="18"/>
              </w:rPr>
              <w:t>locationCriteria</w:t>
            </w:r>
            <w:proofErr w:type="spellEnd"/>
          </w:p>
        </w:tc>
      </w:tr>
      <w:tr w:rsidR="00101E33" w:rsidRPr="00675506" w14:paraId="7078DA5F" w14:textId="77777777" w:rsidTr="00B71112">
        <w:tc>
          <w:tcPr>
            <w:tcW w:w="3227" w:type="dxa"/>
            <w:tcBorders>
              <w:top w:val="nil"/>
            </w:tcBorders>
            <w:shd w:val="clear" w:color="auto" w:fill="E6E6E6"/>
          </w:tcPr>
          <w:p w14:paraId="10A95122" w14:textId="69B0FF9F" w:rsidR="00101E33" w:rsidRPr="00675506" w:rsidRDefault="00101E33" w:rsidP="00101E33">
            <w:pPr>
              <w:spacing w:after="0"/>
              <w:rPr>
                <w:color w:val="000000"/>
                <w:sz w:val="18"/>
                <w:szCs w:val="18"/>
              </w:rPr>
            </w:pPr>
            <w:r w:rsidRPr="00675506">
              <w:rPr>
                <w:color w:val="000000"/>
                <w:sz w:val="18"/>
              </w:rPr>
              <w:t>Parameters</w:t>
            </w:r>
          </w:p>
        </w:tc>
        <w:tc>
          <w:tcPr>
            <w:tcW w:w="5812" w:type="dxa"/>
            <w:tcBorders>
              <w:top w:val="nil"/>
            </w:tcBorders>
            <w:shd w:val="clear" w:color="auto" w:fill="E6E6E6"/>
          </w:tcPr>
          <w:p w14:paraId="4A9A3ADA" w14:textId="464B5758" w:rsidR="00101E33" w:rsidRPr="00675506" w:rsidRDefault="00101E33" w:rsidP="00101E33">
            <w:pPr>
              <w:spacing w:after="0"/>
              <w:rPr>
                <w:color w:val="000000"/>
                <w:sz w:val="18"/>
                <w:szCs w:val="18"/>
              </w:rPr>
            </w:pPr>
            <w:r w:rsidRPr="00675506">
              <w:rPr>
                <w:color w:val="000000"/>
                <w:sz w:val="18"/>
              </w:rPr>
              <w:t>Description</w:t>
            </w:r>
          </w:p>
        </w:tc>
        <w:tc>
          <w:tcPr>
            <w:tcW w:w="742" w:type="dxa"/>
            <w:tcBorders>
              <w:top w:val="nil"/>
            </w:tcBorders>
            <w:shd w:val="clear" w:color="auto" w:fill="E6E6E6"/>
          </w:tcPr>
          <w:p w14:paraId="19D08B33" w14:textId="5362A9FA" w:rsidR="00101E33" w:rsidRPr="00675506" w:rsidRDefault="00101E33" w:rsidP="00101E33">
            <w:pPr>
              <w:spacing w:after="0"/>
              <w:rPr>
                <w:color w:val="000000"/>
                <w:sz w:val="18"/>
                <w:szCs w:val="18"/>
              </w:rPr>
            </w:pPr>
            <w:r w:rsidRPr="00675506">
              <w:rPr>
                <w:color w:val="000000"/>
                <w:sz w:val="18"/>
              </w:rPr>
              <w:t>M/C/O</w:t>
            </w:r>
          </w:p>
        </w:tc>
      </w:tr>
      <w:tr w:rsidR="00101E33" w:rsidRPr="00675506" w14:paraId="22A98303" w14:textId="77777777" w:rsidTr="00B71112">
        <w:tc>
          <w:tcPr>
            <w:tcW w:w="3227" w:type="dxa"/>
          </w:tcPr>
          <w:p w14:paraId="675E6D37" w14:textId="0706E795" w:rsidR="00101E33" w:rsidRPr="00675506" w:rsidRDefault="00101E33" w:rsidP="00101E33">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retrogradLocation</w:t>
            </w:r>
            <w:proofErr w:type="spellEnd"/>
            <w:r w:rsidRPr="00675506">
              <w:rPr>
                <w:rFonts w:ascii="Courier New" w:hAnsi="Courier New"/>
                <w:color w:val="000000"/>
                <w:sz w:val="18"/>
              </w:rPr>
              <w:t>&gt;</w:t>
            </w:r>
          </w:p>
        </w:tc>
        <w:tc>
          <w:tcPr>
            <w:tcW w:w="5812" w:type="dxa"/>
          </w:tcPr>
          <w:p w14:paraId="2C90B6D1" w14:textId="28268C19" w:rsidR="00101E33" w:rsidRPr="00675506" w:rsidRDefault="00101E33" w:rsidP="00101E33">
            <w:pPr>
              <w:spacing w:after="0"/>
              <w:rPr>
                <w:color w:val="000000"/>
                <w:sz w:val="18"/>
                <w:szCs w:val="18"/>
              </w:rPr>
            </w:pPr>
            <w:r w:rsidRPr="00675506">
              <w:rPr>
                <w:color w:val="000000"/>
                <w:sz w:val="18"/>
              </w:rPr>
              <w:t>The requested location data relate to a period prior to the decision date.</w:t>
            </w:r>
          </w:p>
        </w:tc>
        <w:tc>
          <w:tcPr>
            <w:tcW w:w="742" w:type="dxa"/>
          </w:tcPr>
          <w:p w14:paraId="46C22F9D" w14:textId="64D78492" w:rsidR="00101E33" w:rsidRPr="00675506" w:rsidRDefault="00101E33" w:rsidP="00101E33">
            <w:pPr>
              <w:spacing w:after="0"/>
              <w:jc w:val="center"/>
              <w:rPr>
                <w:color w:val="000000"/>
                <w:sz w:val="18"/>
                <w:szCs w:val="18"/>
              </w:rPr>
            </w:pPr>
            <w:r w:rsidRPr="00675506">
              <w:rPr>
                <w:color w:val="000000"/>
                <w:sz w:val="18"/>
              </w:rPr>
              <w:t>M</w:t>
            </w:r>
          </w:p>
        </w:tc>
      </w:tr>
      <w:tr w:rsidR="00101E33" w:rsidRPr="00675506" w14:paraId="4134F943" w14:textId="77777777" w:rsidTr="00B71112">
        <w:tc>
          <w:tcPr>
            <w:tcW w:w="3227" w:type="dxa"/>
          </w:tcPr>
          <w:p w14:paraId="5C13CFEC" w14:textId="3A6880D5" w:rsidR="00101E33" w:rsidRPr="00675506" w:rsidRDefault="00101E33" w:rsidP="00101E33">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anterogradLocation</w:t>
            </w:r>
            <w:proofErr w:type="spellEnd"/>
            <w:r w:rsidRPr="00675506">
              <w:rPr>
                <w:rFonts w:ascii="Courier New" w:hAnsi="Courier New"/>
                <w:color w:val="000000"/>
                <w:sz w:val="18"/>
              </w:rPr>
              <w:t>&gt;</w:t>
            </w:r>
          </w:p>
        </w:tc>
        <w:tc>
          <w:tcPr>
            <w:tcW w:w="5812" w:type="dxa"/>
          </w:tcPr>
          <w:p w14:paraId="7F1C75A9" w14:textId="56233ACD" w:rsidR="00101E33" w:rsidRPr="00675506" w:rsidRDefault="00101E33" w:rsidP="00101E33">
            <w:pPr>
              <w:spacing w:after="0"/>
              <w:rPr>
                <w:color w:val="000000"/>
                <w:sz w:val="18"/>
                <w:szCs w:val="18"/>
              </w:rPr>
            </w:pPr>
            <w:r w:rsidRPr="00675506">
              <w:rPr>
                <w:color w:val="000000"/>
                <w:sz w:val="18"/>
              </w:rPr>
              <w:t>The requested data refer to the period from the decision date to the end date.</w:t>
            </w:r>
          </w:p>
        </w:tc>
        <w:tc>
          <w:tcPr>
            <w:tcW w:w="742" w:type="dxa"/>
          </w:tcPr>
          <w:p w14:paraId="01DAC7F0" w14:textId="33A6FAC0" w:rsidR="00101E33" w:rsidRPr="00675506" w:rsidRDefault="00101E33" w:rsidP="00101E33">
            <w:pPr>
              <w:spacing w:after="0"/>
              <w:jc w:val="center"/>
              <w:rPr>
                <w:color w:val="000000"/>
                <w:sz w:val="18"/>
                <w:szCs w:val="18"/>
              </w:rPr>
            </w:pPr>
            <w:r w:rsidRPr="00675506">
              <w:rPr>
                <w:color w:val="000000"/>
                <w:sz w:val="18"/>
              </w:rPr>
              <w:t>M</w:t>
            </w:r>
          </w:p>
        </w:tc>
      </w:tr>
    </w:tbl>
    <w:p w14:paraId="4751D924" w14:textId="4D1CC090" w:rsidR="00F94891" w:rsidRPr="00675506" w:rsidRDefault="00F94891" w:rsidP="00D72A57">
      <w:pPr>
        <w:rPr>
          <w:rFonts w:cs="Arial"/>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101E33" w:rsidRPr="00675506" w14:paraId="60A4625A" w14:textId="77777777" w:rsidTr="00B71112">
        <w:tc>
          <w:tcPr>
            <w:tcW w:w="9781" w:type="dxa"/>
            <w:gridSpan w:val="3"/>
            <w:tcBorders>
              <w:bottom w:val="nil"/>
            </w:tcBorders>
            <w:shd w:val="clear" w:color="auto" w:fill="E6E6E6"/>
          </w:tcPr>
          <w:p w14:paraId="3A4E15BA" w14:textId="36E7B12B" w:rsidR="00101E33" w:rsidRPr="00675506" w:rsidRDefault="00101E33" w:rsidP="00101E33">
            <w:pPr>
              <w:spacing w:after="0"/>
              <w:rPr>
                <w:b/>
                <w:color w:val="000000"/>
                <w:sz w:val="18"/>
                <w:szCs w:val="18"/>
              </w:rPr>
            </w:pPr>
            <w:proofErr w:type="spellStart"/>
            <w:r w:rsidRPr="00675506">
              <w:rPr>
                <w:b/>
                <w:color w:val="000000"/>
                <w:sz w:val="18"/>
              </w:rPr>
              <w:t>typeOfData</w:t>
            </w:r>
            <w:proofErr w:type="spellEnd"/>
          </w:p>
        </w:tc>
      </w:tr>
      <w:tr w:rsidR="00101E33" w:rsidRPr="00675506" w14:paraId="3F1B8A89" w14:textId="77777777" w:rsidTr="00B71112">
        <w:tc>
          <w:tcPr>
            <w:tcW w:w="3227" w:type="dxa"/>
            <w:tcBorders>
              <w:top w:val="nil"/>
            </w:tcBorders>
            <w:shd w:val="clear" w:color="auto" w:fill="E6E6E6"/>
          </w:tcPr>
          <w:p w14:paraId="1D5DF21C" w14:textId="71848C9E" w:rsidR="00101E33" w:rsidRPr="00675506" w:rsidRDefault="00101E33" w:rsidP="00101E33">
            <w:pPr>
              <w:spacing w:after="0"/>
              <w:rPr>
                <w:color w:val="000000"/>
                <w:sz w:val="18"/>
                <w:szCs w:val="18"/>
              </w:rPr>
            </w:pPr>
            <w:r w:rsidRPr="00675506">
              <w:rPr>
                <w:color w:val="000000"/>
                <w:sz w:val="18"/>
              </w:rPr>
              <w:t>Parameters</w:t>
            </w:r>
          </w:p>
        </w:tc>
        <w:tc>
          <w:tcPr>
            <w:tcW w:w="5812" w:type="dxa"/>
            <w:tcBorders>
              <w:top w:val="nil"/>
            </w:tcBorders>
            <w:shd w:val="clear" w:color="auto" w:fill="E6E6E6"/>
          </w:tcPr>
          <w:p w14:paraId="381DE6BA" w14:textId="05138CFA" w:rsidR="00101E33" w:rsidRPr="00675506" w:rsidRDefault="00101E33" w:rsidP="00101E33">
            <w:pPr>
              <w:spacing w:after="0"/>
              <w:rPr>
                <w:color w:val="000000"/>
                <w:sz w:val="18"/>
                <w:szCs w:val="18"/>
              </w:rPr>
            </w:pPr>
            <w:r w:rsidRPr="00675506">
              <w:rPr>
                <w:color w:val="000000"/>
                <w:sz w:val="18"/>
              </w:rPr>
              <w:t>Description</w:t>
            </w:r>
          </w:p>
        </w:tc>
        <w:tc>
          <w:tcPr>
            <w:tcW w:w="742" w:type="dxa"/>
            <w:tcBorders>
              <w:top w:val="nil"/>
            </w:tcBorders>
            <w:shd w:val="clear" w:color="auto" w:fill="E6E6E6"/>
          </w:tcPr>
          <w:p w14:paraId="6E293D24" w14:textId="5A1404CC" w:rsidR="00101E33" w:rsidRPr="00675506" w:rsidRDefault="00101E33" w:rsidP="00101E33">
            <w:pPr>
              <w:spacing w:after="0"/>
              <w:rPr>
                <w:color w:val="000000"/>
                <w:sz w:val="18"/>
                <w:szCs w:val="18"/>
              </w:rPr>
            </w:pPr>
            <w:r w:rsidRPr="00675506">
              <w:rPr>
                <w:color w:val="000000"/>
                <w:sz w:val="18"/>
              </w:rPr>
              <w:t>M/C/O</w:t>
            </w:r>
          </w:p>
        </w:tc>
      </w:tr>
      <w:tr w:rsidR="00101E33" w:rsidRPr="00675506" w14:paraId="20F4AF3C" w14:textId="77777777" w:rsidTr="00B71112">
        <w:tc>
          <w:tcPr>
            <w:tcW w:w="3227" w:type="dxa"/>
          </w:tcPr>
          <w:p w14:paraId="1E9E785F" w14:textId="0F7F7DA6" w:rsidR="00101E33" w:rsidRPr="00675506" w:rsidRDefault="00101E33" w:rsidP="00101E33">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betrieblicheVerkehrsdaten</w:t>
            </w:r>
            <w:proofErr w:type="spellEnd"/>
            <w:r w:rsidRPr="00675506">
              <w:rPr>
                <w:rFonts w:ascii="Courier New" w:hAnsi="Courier New"/>
                <w:color w:val="000000"/>
                <w:sz w:val="18"/>
              </w:rPr>
              <w:t>&gt;</w:t>
            </w:r>
          </w:p>
        </w:tc>
        <w:tc>
          <w:tcPr>
            <w:tcW w:w="5812" w:type="dxa"/>
          </w:tcPr>
          <w:p w14:paraId="407C9CBE" w14:textId="290414E9" w:rsidR="00101E33" w:rsidRPr="00675506" w:rsidRDefault="00101E33" w:rsidP="00101E33">
            <w:pPr>
              <w:spacing w:after="0"/>
              <w:rPr>
                <w:color w:val="000000"/>
                <w:sz w:val="18"/>
                <w:szCs w:val="18"/>
              </w:rPr>
            </w:pPr>
            <w:r w:rsidRPr="00675506">
              <w:rPr>
                <w:color w:val="000000"/>
                <w:sz w:val="18"/>
              </w:rPr>
              <w:t>Traffic data available for operational reasons.</w:t>
            </w:r>
          </w:p>
        </w:tc>
        <w:tc>
          <w:tcPr>
            <w:tcW w:w="742" w:type="dxa"/>
          </w:tcPr>
          <w:p w14:paraId="079602C3" w14:textId="1CA2ECB0" w:rsidR="00101E33" w:rsidRPr="00675506" w:rsidRDefault="00101E33" w:rsidP="00101E33">
            <w:pPr>
              <w:spacing w:after="0"/>
              <w:jc w:val="center"/>
              <w:rPr>
                <w:color w:val="000000"/>
                <w:sz w:val="18"/>
                <w:szCs w:val="18"/>
              </w:rPr>
            </w:pPr>
            <w:r w:rsidRPr="00675506">
              <w:rPr>
                <w:color w:val="000000"/>
                <w:sz w:val="18"/>
              </w:rPr>
              <w:t>C</w:t>
            </w:r>
          </w:p>
        </w:tc>
      </w:tr>
      <w:tr w:rsidR="00101E33" w:rsidRPr="00675506" w14:paraId="165ECABD" w14:textId="77777777" w:rsidTr="00B71112">
        <w:tc>
          <w:tcPr>
            <w:tcW w:w="3227" w:type="dxa"/>
          </w:tcPr>
          <w:p w14:paraId="65F353B5" w14:textId="315EDEB3" w:rsidR="00101E33" w:rsidRPr="00675506" w:rsidRDefault="00101E33" w:rsidP="00101E33">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bevorrateteVerkehrsdaten</w:t>
            </w:r>
            <w:proofErr w:type="spellEnd"/>
            <w:r w:rsidRPr="00675506">
              <w:rPr>
                <w:rFonts w:ascii="Courier New" w:hAnsi="Courier New"/>
                <w:color w:val="000000"/>
                <w:sz w:val="18"/>
              </w:rPr>
              <w:t>&gt;</w:t>
            </w:r>
          </w:p>
        </w:tc>
        <w:tc>
          <w:tcPr>
            <w:tcW w:w="5812" w:type="dxa"/>
          </w:tcPr>
          <w:p w14:paraId="42DF2876" w14:textId="037243C2" w:rsidR="00101E33" w:rsidRPr="00675506" w:rsidRDefault="00101E33" w:rsidP="00902E79">
            <w:pPr>
              <w:spacing w:after="0"/>
              <w:rPr>
                <w:color w:val="000000"/>
                <w:sz w:val="18"/>
                <w:szCs w:val="18"/>
              </w:rPr>
            </w:pPr>
            <w:r w:rsidRPr="00675506">
              <w:rPr>
                <w:color w:val="000000"/>
                <w:sz w:val="18"/>
              </w:rPr>
              <w:t xml:space="preserve">Traffic data stored </w:t>
            </w:r>
            <w:proofErr w:type="gramStart"/>
            <w:r w:rsidRPr="00675506">
              <w:rPr>
                <w:color w:val="000000"/>
                <w:sz w:val="18"/>
              </w:rPr>
              <w:t>on the basis of</w:t>
            </w:r>
            <w:proofErr w:type="gramEnd"/>
            <w:r w:rsidRPr="00675506">
              <w:rPr>
                <w:color w:val="000000"/>
                <w:sz w:val="18"/>
              </w:rPr>
              <w:t xml:space="preserve"> a legal obligation (cf. ‘Act introducing a storage obligation and a maximum retention period for traffic data’).</w:t>
            </w:r>
          </w:p>
        </w:tc>
        <w:tc>
          <w:tcPr>
            <w:tcW w:w="742" w:type="dxa"/>
          </w:tcPr>
          <w:p w14:paraId="06200B51" w14:textId="4A990ACC" w:rsidR="00101E33" w:rsidRPr="00675506" w:rsidRDefault="00101E33" w:rsidP="00101E33">
            <w:pPr>
              <w:spacing w:after="0"/>
              <w:jc w:val="center"/>
              <w:rPr>
                <w:color w:val="000000"/>
                <w:sz w:val="18"/>
                <w:szCs w:val="18"/>
              </w:rPr>
            </w:pPr>
            <w:r w:rsidRPr="00675506">
              <w:rPr>
                <w:color w:val="000000"/>
                <w:sz w:val="18"/>
              </w:rPr>
              <w:t>C</w:t>
            </w:r>
          </w:p>
        </w:tc>
      </w:tr>
    </w:tbl>
    <w:p w14:paraId="139A1AA9" w14:textId="77777777" w:rsidR="00F94891" w:rsidRPr="00675506" w:rsidRDefault="00F94891" w:rsidP="00D72A57">
      <w:pPr>
        <w:rPr>
          <w:rFonts w:cs="Arial"/>
          <w:color w:val="000000"/>
        </w:rPr>
      </w:pPr>
    </w:p>
    <w:p w14:paraId="342403BF" w14:textId="2E6AA93C" w:rsidR="00D72A57" w:rsidRPr="00675506" w:rsidRDefault="00D72A57" w:rsidP="00012CFE">
      <w:pPr>
        <w:pStyle w:val="Heading4"/>
      </w:pPr>
      <w:r w:rsidRPr="00675506">
        <w:t>3.2.2.4</w:t>
      </w:r>
      <w:r w:rsidRPr="00675506">
        <w:tab/>
        <w:t xml:space="preserve">Specifications for the </w:t>
      </w:r>
      <w:proofErr w:type="spellStart"/>
      <w:r w:rsidRPr="00675506">
        <w:t>subscriberData</w:t>
      </w:r>
      <w:proofErr w:type="spellEnd"/>
      <w:r w:rsidRPr="00675506">
        <w:t xml:space="preserve"> request in the national XSD addendum</w:t>
      </w:r>
    </w:p>
    <w:p w14:paraId="64B07E9E" w14:textId="77777777" w:rsidR="00D72A57" w:rsidRPr="00675506" w:rsidRDefault="00D72A57" w:rsidP="00D72A57">
      <w:pPr>
        <w:rPr>
          <w:color w:val="000000"/>
        </w:rPr>
      </w:pPr>
      <w:r w:rsidRPr="00675506">
        <w:rPr>
          <w:color w:val="000000"/>
        </w:rPr>
        <w:t>For subscriber data disclosures, the request properties for the actual subscriber data to be disclosed are sent as part of the ETSI XSD (</w:t>
      </w:r>
      <w:proofErr w:type="gramStart"/>
      <w:r w:rsidRPr="00675506">
        <w:rPr>
          <w:color w:val="000000"/>
        </w:rPr>
        <w:t>e.g.</w:t>
      </w:r>
      <w:proofErr w:type="gramEnd"/>
      <w:r w:rsidRPr="00675506">
        <w:rPr>
          <w:color w:val="000000"/>
        </w:rPr>
        <w:t xml:space="preserve"> phone number or name and address).</w:t>
      </w:r>
    </w:p>
    <w:p w14:paraId="61F65122" w14:textId="4CEB2E40" w:rsidR="00D72A57" w:rsidRPr="00675506" w:rsidRDefault="00D72A57" w:rsidP="00012CFE">
      <w:pPr>
        <w:pStyle w:val="Heading4"/>
      </w:pPr>
      <w:r w:rsidRPr="00675506">
        <w:t>3.2.2.5</w:t>
      </w:r>
      <w:r w:rsidRPr="00675506">
        <w:tab/>
        <w:t>Specifications for the locating request in the national XSD addendum</w:t>
      </w:r>
    </w:p>
    <w:p w14:paraId="4193681B" w14:textId="755A23B7" w:rsidR="00D72A57" w:rsidRPr="00675506" w:rsidRDefault="00D72A57" w:rsidP="00D72A57">
      <w:pPr>
        <w:rPr>
          <w:rFonts w:cs="Arial"/>
          <w:color w:val="000000"/>
        </w:rPr>
      </w:pPr>
      <w:r w:rsidRPr="00675506">
        <w:rPr>
          <w:color w:val="000000"/>
        </w:rPr>
        <w:t xml:space="preserve">To disclose responses to requests for determining location in accordance with Section 1.3.5, the ETSI XSD serves merely as an envelope for transmission and to define the </w:t>
      </w:r>
      <w:proofErr w:type="spellStart"/>
      <w:r w:rsidRPr="00675506">
        <w:rPr>
          <w:i/>
          <w:color w:val="000000"/>
        </w:rPr>
        <w:t>requestNumber</w:t>
      </w:r>
      <w:proofErr w:type="spellEnd"/>
      <w:r w:rsidRPr="00675506">
        <w:rPr>
          <w:color w:val="000000"/>
        </w:rPr>
        <w:t>; the national XSD addendum contains the search term. Locating requests are subject to the procedure under Section 1.3.1. The &lt;</w:t>
      </w:r>
      <w:proofErr w:type="spellStart"/>
      <w:r w:rsidRPr="00675506">
        <w:rPr>
          <w:color w:val="000000"/>
        </w:rPr>
        <w:t>referencedRequestNumber</w:t>
      </w:r>
      <w:proofErr w:type="spellEnd"/>
      <w:r w:rsidRPr="00675506">
        <w:rPr>
          <w:color w:val="000000"/>
        </w:rPr>
        <w:t xml:space="preserve">&gt; field in the header of the location request links it to the corresponding </w:t>
      </w:r>
      <w:r w:rsidRPr="00675506">
        <w:rPr>
          <w:i/>
          <w:color w:val="000000"/>
        </w:rPr>
        <w:t>warrant request</w:t>
      </w:r>
      <w:r w:rsidRPr="00675506">
        <w:rPr>
          <w:color w:val="000000"/>
        </w:rPr>
        <w:t>.</w:t>
      </w:r>
    </w:p>
    <w:p w14:paraId="4F0DBD15" w14:textId="1E1914D9" w:rsidR="00D72A57" w:rsidRPr="00675506" w:rsidRDefault="00D72A57" w:rsidP="00012CFE">
      <w:pPr>
        <w:keepNext/>
        <w:rPr>
          <w:rFonts w:cs="Arial"/>
          <w:b/>
          <w:color w:val="000000"/>
        </w:rPr>
      </w:pPr>
      <w:r w:rsidRPr="00675506">
        <w:rPr>
          <w:color w:val="000000"/>
        </w:rPr>
        <w:t xml:space="preserve">If, in addition to the result, information on the structure of the relevant radio cell is also required, this shall be done separately through an independent </w:t>
      </w:r>
      <w:proofErr w:type="spellStart"/>
      <w:r w:rsidRPr="00675506">
        <w:rPr>
          <w:i/>
          <w:color w:val="000000"/>
        </w:rPr>
        <w:t>radioStructure</w:t>
      </w:r>
      <w:proofErr w:type="spellEnd"/>
      <w:r w:rsidRPr="00675506">
        <w:rPr>
          <w:i/>
          <w:color w:val="000000"/>
        </w:rPr>
        <w:t xml:space="preserve"> request</w:t>
      </w:r>
      <w:r w:rsidRPr="00675506">
        <w:rPr>
          <w:color w:val="000000"/>
        </w:rPr>
        <w:t>.</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675506" w14:paraId="0A48A7B1" w14:textId="77777777" w:rsidTr="00977327">
        <w:tc>
          <w:tcPr>
            <w:tcW w:w="9781" w:type="dxa"/>
            <w:gridSpan w:val="3"/>
            <w:tcBorders>
              <w:bottom w:val="nil"/>
            </w:tcBorders>
            <w:shd w:val="clear" w:color="auto" w:fill="E6E6E6"/>
          </w:tcPr>
          <w:p w14:paraId="5D1BB055" w14:textId="77777777" w:rsidR="00D72A57" w:rsidRPr="00675506" w:rsidRDefault="00D72A57" w:rsidP="00012CFE">
            <w:pPr>
              <w:keepNext/>
              <w:spacing w:after="0"/>
              <w:rPr>
                <w:b/>
                <w:color w:val="000000"/>
                <w:sz w:val="18"/>
                <w:szCs w:val="18"/>
              </w:rPr>
            </w:pPr>
            <w:r w:rsidRPr="00675506">
              <w:rPr>
                <w:b/>
                <w:color w:val="000000"/>
                <w:sz w:val="18"/>
              </w:rPr>
              <w:t>Locating</w:t>
            </w:r>
          </w:p>
        </w:tc>
      </w:tr>
      <w:tr w:rsidR="00D72A57" w:rsidRPr="00675506" w14:paraId="0B307D47" w14:textId="77777777" w:rsidTr="00977327">
        <w:tc>
          <w:tcPr>
            <w:tcW w:w="3227" w:type="dxa"/>
            <w:tcBorders>
              <w:top w:val="nil"/>
            </w:tcBorders>
            <w:shd w:val="clear" w:color="auto" w:fill="E6E6E6"/>
          </w:tcPr>
          <w:p w14:paraId="2055D99D" w14:textId="77777777" w:rsidR="00D72A57" w:rsidRPr="00675506" w:rsidRDefault="00D72A57" w:rsidP="00012CFE">
            <w:pPr>
              <w:keepNext/>
              <w:spacing w:after="0"/>
              <w:rPr>
                <w:color w:val="000000"/>
                <w:sz w:val="18"/>
                <w:szCs w:val="18"/>
              </w:rPr>
            </w:pPr>
            <w:r w:rsidRPr="00675506">
              <w:rPr>
                <w:color w:val="000000"/>
                <w:sz w:val="18"/>
              </w:rPr>
              <w:t>Parameters</w:t>
            </w:r>
          </w:p>
        </w:tc>
        <w:tc>
          <w:tcPr>
            <w:tcW w:w="5812" w:type="dxa"/>
            <w:tcBorders>
              <w:top w:val="nil"/>
            </w:tcBorders>
            <w:shd w:val="clear" w:color="auto" w:fill="E6E6E6"/>
          </w:tcPr>
          <w:p w14:paraId="188A2B3D" w14:textId="77777777" w:rsidR="00D72A57" w:rsidRPr="00675506" w:rsidRDefault="00D72A57" w:rsidP="00012CFE">
            <w:pPr>
              <w:keepNext/>
              <w:spacing w:after="0"/>
              <w:rPr>
                <w:color w:val="000000"/>
                <w:sz w:val="18"/>
                <w:szCs w:val="18"/>
              </w:rPr>
            </w:pPr>
            <w:r w:rsidRPr="00675506">
              <w:rPr>
                <w:color w:val="000000"/>
                <w:sz w:val="18"/>
              </w:rPr>
              <w:t>Description</w:t>
            </w:r>
          </w:p>
        </w:tc>
        <w:tc>
          <w:tcPr>
            <w:tcW w:w="742" w:type="dxa"/>
            <w:tcBorders>
              <w:top w:val="nil"/>
            </w:tcBorders>
            <w:shd w:val="clear" w:color="auto" w:fill="E6E6E6"/>
          </w:tcPr>
          <w:p w14:paraId="07A9766A" w14:textId="77777777" w:rsidR="00D72A57" w:rsidRPr="00675506" w:rsidRDefault="00D72A57" w:rsidP="00012CFE">
            <w:pPr>
              <w:keepNext/>
              <w:spacing w:after="0"/>
              <w:rPr>
                <w:color w:val="000000"/>
                <w:sz w:val="18"/>
                <w:szCs w:val="18"/>
              </w:rPr>
            </w:pPr>
            <w:r w:rsidRPr="00675506">
              <w:rPr>
                <w:color w:val="000000"/>
                <w:sz w:val="18"/>
              </w:rPr>
              <w:t>M/C/O</w:t>
            </w:r>
          </w:p>
        </w:tc>
      </w:tr>
      <w:tr w:rsidR="00D72A57" w:rsidRPr="00675506" w14:paraId="14F5B531" w14:textId="77777777" w:rsidTr="00977327">
        <w:tc>
          <w:tcPr>
            <w:tcW w:w="3227" w:type="dxa"/>
          </w:tcPr>
          <w:p w14:paraId="5E42CC2E" w14:textId="68EBC66A" w:rsidR="00D72A57" w:rsidRPr="00675506" w:rsidRDefault="00D72A57" w:rsidP="00012CFE">
            <w:pPr>
              <w:keepNext/>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mSISDN</w:t>
            </w:r>
            <w:proofErr w:type="spellEnd"/>
            <w:r w:rsidRPr="00675506">
              <w:rPr>
                <w:rFonts w:ascii="Courier New" w:hAnsi="Courier New"/>
                <w:color w:val="000000"/>
                <w:sz w:val="18"/>
              </w:rPr>
              <w:t>&gt;</w:t>
            </w:r>
          </w:p>
        </w:tc>
        <w:tc>
          <w:tcPr>
            <w:tcW w:w="5812" w:type="dxa"/>
          </w:tcPr>
          <w:p w14:paraId="439FF42D" w14:textId="77777777" w:rsidR="00D72A57" w:rsidRPr="00675506" w:rsidRDefault="00D72A57" w:rsidP="00012CFE">
            <w:pPr>
              <w:keepNext/>
              <w:spacing w:after="0"/>
              <w:rPr>
                <w:color w:val="000000"/>
                <w:sz w:val="18"/>
                <w:szCs w:val="18"/>
              </w:rPr>
            </w:pPr>
            <w:r w:rsidRPr="00675506">
              <w:rPr>
                <w:color w:val="000000"/>
                <w:sz w:val="18"/>
              </w:rPr>
              <w:t>Phone number of the mobile telephony terminal to be located, in E.164 format; refer to the stipulations in Section 2.2.3.4</w:t>
            </w:r>
          </w:p>
        </w:tc>
        <w:tc>
          <w:tcPr>
            <w:tcW w:w="742" w:type="dxa"/>
          </w:tcPr>
          <w:p w14:paraId="6A6738AA" w14:textId="77777777" w:rsidR="00D72A57" w:rsidRPr="00675506" w:rsidRDefault="00D72A57" w:rsidP="00012CFE">
            <w:pPr>
              <w:keepNext/>
              <w:spacing w:after="0"/>
              <w:jc w:val="center"/>
              <w:rPr>
                <w:color w:val="000000"/>
                <w:sz w:val="18"/>
                <w:szCs w:val="18"/>
              </w:rPr>
            </w:pPr>
            <w:r w:rsidRPr="00675506">
              <w:rPr>
                <w:color w:val="000000"/>
                <w:sz w:val="18"/>
              </w:rPr>
              <w:t>C</w:t>
            </w:r>
          </w:p>
        </w:tc>
      </w:tr>
      <w:tr w:rsidR="00D72A57" w:rsidRPr="00675506" w14:paraId="7CFBA4D6" w14:textId="77777777" w:rsidTr="00977327">
        <w:tc>
          <w:tcPr>
            <w:tcW w:w="3227" w:type="dxa"/>
          </w:tcPr>
          <w:p w14:paraId="3134CDB4" w14:textId="3827C446" w:rsidR="00D72A57" w:rsidRPr="00675506" w:rsidRDefault="00D72A57" w:rsidP="00012CFE">
            <w:pPr>
              <w:keepNext/>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iMSI</w:t>
            </w:r>
            <w:proofErr w:type="spellEnd"/>
            <w:r w:rsidRPr="00675506">
              <w:rPr>
                <w:rFonts w:ascii="Courier New" w:hAnsi="Courier New"/>
                <w:color w:val="000000"/>
                <w:sz w:val="18"/>
              </w:rPr>
              <w:t>&gt;</w:t>
            </w:r>
          </w:p>
        </w:tc>
        <w:tc>
          <w:tcPr>
            <w:tcW w:w="5812" w:type="dxa"/>
          </w:tcPr>
          <w:p w14:paraId="51C42F02" w14:textId="77777777" w:rsidR="00D72A57" w:rsidRPr="00675506" w:rsidRDefault="00D72A57" w:rsidP="00012CFE">
            <w:pPr>
              <w:keepNext/>
              <w:spacing w:after="0"/>
              <w:rPr>
                <w:color w:val="000000"/>
                <w:sz w:val="18"/>
                <w:szCs w:val="18"/>
              </w:rPr>
            </w:pPr>
            <w:r w:rsidRPr="00675506">
              <w:rPr>
                <w:color w:val="000000"/>
                <w:sz w:val="18"/>
              </w:rPr>
              <w:t>IMSI of the mobile telephony terminal to be located, in 3GPP TS 09.02 format; refer to the stipulations in Section 2.2.3.4</w:t>
            </w:r>
          </w:p>
        </w:tc>
        <w:tc>
          <w:tcPr>
            <w:tcW w:w="742" w:type="dxa"/>
          </w:tcPr>
          <w:p w14:paraId="6E4C378A" w14:textId="77777777" w:rsidR="00D72A57" w:rsidRPr="00675506" w:rsidRDefault="00D72A57" w:rsidP="00012CFE">
            <w:pPr>
              <w:keepNext/>
              <w:spacing w:after="0"/>
              <w:jc w:val="center"/>
              <w:rPr>
                <w:color w:val="000000"/>
                <w:sz w:val="18"/>
                <w:szCs w:val="18"/>
              </w:rPr>
            </w:pPr>
            <w:r w:rsidRPr="00675506">
              <w:rPr>
                <w:color w:val="000000"/>
                <w:sz w:val="18"/>
              </w:rPr>
              <w:t>C</w:t>
            </w:r>
          </w:p>
        </w:tc>
      </w:tr>
      <w:tr w:rsidR="00D72A57" w:rsidRPr="00675506" w14:paraId="348B67DD" w14:textId="77777777" w:rsidTr="00977327">
        <w:tc>
          <w:tcPr>
            <w:tcW w:w="3227" w:type="dxa"/>
          </w:tcPr>
          <w:p w14:paraId="5CEFA1BF" w14:textId="43419BED" w:rsidR="00D72A57" w:rsidRPr="00675506" w:rsidRDefault="00D72A57" w:rsidP="00012CFE">
            <w:pPr>
              <w:keepNext/>
              <w:spacing w:after="0"/>
              <w:rPr>
                <w:rFonts w:ascii="Courier New" w:hAnsi="Courier New" w:cs="Courier New"/>
                <w:color w:val="000000"/>
                <w:sz w:val="18"/>
                <w:szCs w:val="18"/>
              </w:rPr>
            </w:pPr>
          </w:p>
        </w:tc>
        <w:tc>
          <w:tcPr>
            <w:tcW w:w="5812" w:type="dxa"/>
          </w:tcPr>
          <w:p w14:paraId="701D0DE7" w14:textId="685199E8" w:rsidR="00D72A57" w:rsidRPr="00675506" w:rsidRDefault="00D72A57" w:rsidP="00012CFE">
            <w:pPr>
              <w:keepNext/>
              <w:spacing w:after="0"/>
              <w:rPr>
                <w:color w:val="000000"/>
                <w:sz w:val="18"/>
                <w:szCs w:val="18"/>
              </w:rPr>
            </w:pPr>
          </w:p>
        </w:tc>
        <w:tc>
          <w:tcPr>
            <w:tcW w:w="742" w:type="dxa"/>
          </w:tcPr>
          <w:p w14:paraId="25AB37E1" w14:textId="77777777" w:rsidR="00D72A57" w:rsidRPr="00675506" w:rsidRDefault="00D72A57" w:rsidP="00012CFE">
            <w:pPr>
              <w:keepNext/>
              <w:spacing w:after="0"/>
              <w:jc w:val="center"/>
              <w:rPr>
                <w:color w:val="000000"/>
                <w:sz w:val="18"/>
                <w:szCs w:val="18"/>
              </w:rPr>
            </w:pPr>
            <w:r w:rsidRPr="00675506">
              <w:rPr>
                <w:color w:val="000000"/>
                <w:sz w:val="18"/>
              </w:rPr>
              <w:t>C</w:t>
            </w:r>
          </w:p>
        </w:tc>
      </w:tr>
      <w:tr w:rsidR="00D72A57" w:rsidRPr="00675506" w14:paraId="0AA5B9DE" w14:textId="77777777" w:rsidTr="00977327">
        <w:tc>
          <w:tcPr>
            <w:tcW w:w="3227" w:type="dxa"/>
            <w:tcBorders>
              <w:top w:val="single" w:sz="4" w:space="0" w:color="auto"/>
              <w:left w:val="single" w:sz="4" w:space="0" w:color="auto"/>
              <w:bottom w:val="single" w:sz="4" w:space="0" w:color="auto"/>
              <w:right w:val="single" w:sz="4" w:space="0" w:color="auto"/>
            </w:tcBorders>
          </w:tcPr>
          <w:p w14:paraId="631C5ACE" w14:textId="77777777" w:rsidR="00D72A57" w:rsidRPr="00675506" w:rsidRDefault="00D72A57" w:rsidP="00012CFE">
            <w:pPr>
              <w:keepNext/>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legalBases</w:t>
            </w:r>
            <w:proofErr w:type="spellEnd"/>
            <w:r w:rsidRPr="00675506">
              <w:rPr>
                <w:rFonts w:ascii="Courier New" w:hAnsi="Courier New"/>
                <w:color w:val="000000"/>
                <w:sz w:val="18"/>
              </w:rPr>
              <w:t>&gt;</w:t>
            </w:r>
          </w:p>
        </w:tc>
        <w:tc>
          <w:tcPr>
            <w:tcW w:w="5812" w:type="dxa"/>
            <w:tcBorders>
              <w:top w:val="single" w:sz="4" w:space="0" w:color="auto"/>
              <w:left w:val="single" w:sz="4" w:space="0" w:color="auto"/>
              <w:bottom w:val="single" w:sz="4" w:space="0" w:color="auto"/>
              <w:right w:val="single" w:sz="4" w:space="0" w:color="auto"/>
            </w:tcBorders>
          </w:tcPr>
          <w:p w14:paraId="51D482A7" w14:textId="77777777" w:rsidR="00D72A57" w:rsidRPr="00675506" w:rsidRDefault="00D72A57" w:rsidP="00012CFE">
            <w:pPr>
              <w:keepNext/>
              <w:spacing w:after="0"/>
              <w:rPr>
                <w:color w:val="000000"/>
                <w:sz w:val="18"/>
                <w:szCs w:val="18"/>
              </w:rPr>
            </w:pPr>
            <w:r w:rsidRPr="00675506">
              <w:rPr>
                <w:color w:val="000000"/>
                <w:sz w:val="18"/>
              </w:rPr>
              <w:t>Legal basis for the disclosure</w:t>
            </w:r>
          </w:p>
          <w:p w14:paraId="60A51722" w14:textId="77777777" w:rsidR="00D72A57" w:rsidRPr="00675506" w:rsidRDefault="00D72A57" w:rsidP="00012CFE">
            <w:pPr>
              <w:keepNext/>
              <w:spacing w:after="0"/>
              <w:rPr>
                <w:color w:val="000000"/>
                <w:sz w:val="18"/>
                <w:szCs w:val="18"/>
              </w:rPr>
            </w:pPr>
            <w:r w:rsidRPr="00675506">
              <w:rPr>
                <w:color w:val="000000"/>
                <w:sz w:val="18"/>
              </w:rPr>
              <w:sym w:font="Wingdings" w:char="F0E0"/>
            </w:r>
            <w:r w:rsidRPr="00675506">
              <w:rPr>
                <w:color w:val="000000"/>
                <w:sz w:val="18"/>
              </w:rPr>
              <w:t xml:space="preserve"> see XSD definition</w:t>
            </w:r>
          </w:p>
        </w:tc>
        <w:tc>
          <w:tcPr>
            <w:tcW w:w="742" w:type="dxa"/>
            <w:tcBorders>
              <w:top w:val="single" w:sz="4" w:space="0" w:color="auto"/>
              <w:left w:val="single" w:sz="4" w:space="0" w:color="auto"/>
              <w:bottom w:val="single" w:sz="4" w:space="0" w:color="auto"/>
              <w:right w:val="single" w:sz="4" w:space="0" w:color="auto"/>
            </w:tcBorders>
          </w:tcPr>
          <w:p w14:paraId="387564B8" w14:textId="77777777" w:rsidR="00D72A57" w:rsidRPr="00675506" w:rsidRDefault="00D72A57" w:rsidP="00012CFE">
            <w:pPr>
              <w:keepNext/>
              <w:spacing w:after="0"/>
              <w:jc w:val="center"/>
              <w:rPr>
                <w:color w:val="000000"/>
                <w:sz w:val="18"/>
                <w:szCs w:val="18"/>
              </w:rPr>
            </w:pPr>
            <w:r w:rsidRPr="00675506">
              <w:rPr>
                <w:color w:val="000000"/>
                <w:sz w:val="18"/>
              </w:rPr>
              <w:t>C</w:t>
            </w:r>
          </w:p>
        </w:tc>
      </w:tr>
      <w:tr w:rsidR="00101E33" w:rsidRPr="00675506" w14:paraId="5BBF60DB" w14:textId="77777777" w:rsidTr="00977327">
        <w:tc>
          <w:tcPr>
            <w:tcW w:w="3227" w:type="dxa"/>
            <w:tcBorders>
              <w:top w:val="single" w:sz="4" w:space="0" w:color="auto"/>
              <w:left w:val="single" w:sz="4" w:space="0" w:color="auto"/>
              <w:bottom w:val="single" w:sz="4" w:space="0" w:color="auto"/>
              <w:right w:val="single" w:sz="4" w:space="0" w:color="auto"/>
            </w:tcBorders>
          </w:tcPr>
          <w:p w14:paraId="28588C18" w14:textId="3A1547EF" w:rsidR="00101E33" w:rsidRPr="00675506" w:rsidRDefault="00101E33" w:rsidP="00012CFE">
            <w:pPr>
              <w:keepNext/>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iP</w:t>
            </w:r>
            <w:proofErr w:type="spellEnd"/>
            <w:r w:rsidRPr="00675506">
              <w:rPr>
                <w:rFonts w:ascii="Courier New" w:hAnsi="Courier New"/>
                <w:color w:val="000000"/>
                <w:sz w:val="18"/>
              </w:rPr>
              <w:t>&gt;</w:t>
            </w:r>
          </w:p>
        </w:tc>
        <w:tc>
          <w:tcPr>
            <w:tcW w:w="5812" w:type="dxa"/>
            <w:tcBorders>
              <w:top w:val="single" w:sz="4" w:space="0" w:color="auto"/>
              <w:left w:val="single" w:sz="4" w:space="0" w:color="auto"/>
              <w:bottom w:val="single" w:sz="4" w:space="0" w:color="auto"/>
              <w:right w:val="single" w:sz="4" w:space="0" w:color="auto"/>
            </w:tcBorders>
          </w:tcPr>
          <w:p w14:paraId="68033408" w14:textId="40DAB184" w:rsidR="00101E33" w:rsidRPr="00675506" w:rsidRDefault="00101E33" w:rsidP="00012CFE">
            <w:pPr>
              <w:keepNext/>
              <w:spacing w:after="0"/>
              <w:rPr>
                <w:color w:val="000000"/>
                <w:sz w:val="18"/>
                <w:szCs w:val="18"/>
              </w:rPr>
            </w:pPr>
            <w:r w:rsidRPr="00675506">
              <w:rPr>
                <w:color w:val="000000"/>
                <w:sz w:val="18"/>
              </w:rPr>
              <w:t>IP address of the connection to be located</w:t>
            </w:r>
          </w:p>
        </w:tc>
        <w:tc>
          <w:tcPr>
            <w:tcW w:w="742" w:type="dxa"/>
            <w:tcBorders>
              <w:top w:val="single" w:sz="4" w:space="0" w:color="auto"/>
              <w:left w:val="single" w:sz="4" w:space="0" w:color="auto"/>
              <w:bottom w:val="single" w:sz="4" w:space="0" w:color="auto"/>
              <w:right w:val="single" w:sz="4" w:space="0" w:color="auto"/>
            </w:tcBorders>
          </w:tcPr>
          <w:p w14:paraId="5DF00367" w14:textId="7AB1D4A6" w:rsidR="00101E33" w:rsidRPr="00675506" w:rsidRDefault="00101E33" w:rsidP="00012CFE">
            <w:pPr>
              <w:keepNext/>
              <w:spacing w:after="0"/>
              <w:jc w:val="center"/>
              <w:rPr>
                <w:color w:val="000000"/>
                <w:sz w:val="18"/>
                <w:szCs w:val="18"/>
              </w:rPr>
            </w:pPr>
            <w:r w:rsidRPr="00675506">
              <w:rPr>
                <w:color w:val="000000"/>
                <w:sz w:val="18"/>
              </w:rPr>
              <w:t>C</w:t>
            </w:r>
          </w:p>
        </w:tc>
      </w:tr>
      <w:tr w:rsidR="00101E33" w:rsidRPr="00675506" w14:paraId="43DF23B9" w14:textId="77777777" w:rsidTr="00977327">
        <w:tc>
          <w:tcPr>
            <w:tcW w:w="3227" w:type="dxa"/>
            <w:tcBorders>
              <w:top w:val="single" w:sz="4" w:space="0" w:color="auto"/>
              <w:left w:val="single" w:sz="4" w:space="0" w:color="auto"/>
              <w:bottom w:val="single" w:sz="4" w:space="0" w:color="auto"/>
              <w:right w:val="single" w:sz="4" w:space="0" w:color="auto"/>
            </w:tcBorders>
          </w:tcPr>
          <w:p w14:paraId="6DCD7AEC" w14:textId="5ECDE902" w:rsidR="00101E33" w:rsidRPr="00675506" w:rsidRDefault="00101E33" w:rsidP="00012CFE">
            <w:pPr>
              <w:keepNext/>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lineID</w:t>
            </w:r>
            <w:proofErr w:type="spellEnd"/>
            <w:r w:rsidRPr="00675506">
              <w:rPr>
                <w:rFonts w:ascii="Courier New" w:hAnsi="Courier New"/>
                <w:color w:val="000000"/>
                <w:sz w:val="18"/>
              </w:rPr>
              <w:t>&gt;</w:t>
            </w:r>
          </w:p>
        </w:tc>
        <w:tc>
          <w:tcPr>
            <w:tcW w:w="5812" w:type="dxa"/>
            <w:tcBorders>
              <w:top w:val="single" w:sz="4" w:space="0" w:color="auto"/>
              <w:left w:val="single" w:sz="4" w:space="0" w:color="auto"/>
              <w:bottom w:val="single" w:sz="4" w:space="0" w:color="auto"/>
              <w:right w:val="single" w:sz="4" w:space="0" w:color="auto"/>
            </w:tcBorders>
          </w:tcPr>
          <w:p w14:paraId="7EF190B0" w14:textId="31604744" w:rsidR="00101E33" w:rsidRPr="00675506" w:rsidRDefault="00101E33" w:rsidP="00012CFE">
            <w:pPr>
              <w:keepNext/>
              <w:spacing w:after="0"/>
              <w:rPr>
                <w:color w:val="000000"/>
                <w:sz w:val="18"/>
                <w:szCs w:val="18"/>
              </w:rPr>
            </w:pPr>
            <w:r w:rsidRPr="00675506">
              <w:rPr>
                <w:color w:val="000000"/>
                <w:sz w:val="18"/>
              </w:rPr>
              <w:t>Line identifier or technical key of an Internet access path that leads to the physical address of the connection</w:t>
            </w:r>
          </w:p>
        </w:tc>
        <w:tc>
          <w:tcPr>
            <w:tcW w:w="742" w:type="dxa"/>
            <w:tcBorders>
              <w:top w:val="single" w:sz="4" w:space="0" w:color="auto"/>
              <w:left w:val="single" w:sz="4" w:space="0" w:color="auto"/>
              <w:bottom w:val="single" w:sz="4" w:space="0" w:color="auto"/>
              <w:right w:val="single" w:sz="4" w:space="0" w:color="auto"/>
            </w:tcBorders>
          </w:tcPr>
          <w:p w14:paraId="1448B1F1" w14:textId="559AD637" w:rsidR="00101E33" w:rsidRPr="00675506" w:rsidRDefault="00101E33" w:rsidP="00012CFE">
            <w:pPr>
              <w:keepNext/>
              <w:spacing w:after="0"/>
              <w:jc w:val="center"/>
              <w:rPr>
                <w:color w:val="000000"/>
                <w:sz w:val="18"/>
                <w:szCs w:val="18"/>
              </w:rPr>
            </w:pPr>
            <w:r w:rsidRPr="00675506">
              <w:rPr>
                <w:color w:val="000000"/>
                <w:sz w:val="18"/>
              </w:rPr>
              <w:t>C</w:t>
            </w:r>
          </w:p>
        </w:tc>
      </w:tr>
      <w:tr w:rsidR="00101E33" w:rsidRPr="00675506" w14:paraId="72030DBC" w14:textId="77777777" w:rsidTr="00977327">
        <w:tc>
          <w:tcPr>
            <w:tcW w:w="3227" w:type="dxa"/>
            <w:tcBorders>
              <w:top w:val="single" w:sz="4" w:space="0" w:color="auto"/>
              <w:left w:val="single" w:sz="4" w:space="0" w:color="auto"/>
              <w:bottom w:val="single" w:sz="4" w:space="0" w:color="auto"/>
              <w:right w:val="single" w:sz="4" w:space="0" w:color="auto"/>
            </w:tcBorders>
          </w:tcPr>
          <w:p w14:paraId="3E64065E" w14:textId="3018E601" w:rsidR="00101E33" w:rsidRPr="00675506" w:rsidRDefault="00101E33" w:rsidP="00012CFE">
            <w:pPr>
              <w:keepNext/>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otherID</w:t>
            </w:r>
            <w:proofErr w:type="spellEnd"/>
            <w:r w:rsidRPr="00675506">
              <w:rPr>
                <w:rFonts w:ascii="Courier New" w:hAnsi="Courier New"/>
                <w:color w:val="000000"/>
                <w:sz w:val="18"/>
              </w:rPr>
              <w:t>&gt;</w:t>
            </w:r>
          </w:p>
        </w:tc>
        <w:tc>
          <w:tcPr>
            <w:tcW w:w="5812" w:type="dxa"/>
            <w:tcBorders>
              <w:top w:val="single" w:sz="4" w:space="0" w:color="auto"/>
              <w:left w:val="single" w:sz="4" w:space="0" w:color="auto"/>
              <w:bottom w:val="single" w:sz="4" w:space="0" w:color="auto"/>
              <w:right w:val="single" w:sz="4" w:space="0" w:color="auto"/>
            </w:tcBorders>
          </w:tcPr>
          <w:p w14:paraId="1E551DD7" w14:textId="31FDF0C7" w:rsidR="00101E33" w:rsidRPr="00675506" w:rsidRDefault="00101E33" w:rsidP="00281015">
            <w:pPr>
              <w:keepNext/>
              <w:spacing w:after="0"/>
              <w:rPr>
                <w:color w:val="000000"/>
                <w:sz w:val="18"/>
                <w:szCs w:val="18"/>
              </w:rPr>
            </w:pPr>
            <w:r w:rsidRPr="00675506">
              <w:rPr>
                <w:color w:val="000000"/>
                <w:sz w:val="18"/>
              </w:rPr>
              <w:t xml:space="preserve">Other ID, which in combination with </w:t>
            </w:r>
            <w:proofErr w:type="spellStart"/>
            <w:r w:rsidRPr="00675506">
              <w:rPr>
                <w:color w:val="000000"/>
                <w:sz w:val="18"/>
              </w:rPr>
              <w:t>otherIDtype</w:t>
            </w:r>
            <w:proofErr w:type="spellEnd"/>
            <w:r w:rsidRPr="00675506">
              <w:rPr>
                <w:color w:val="000000"/>
                <w:sz w:val="18"/>
              </w:rPr>
              <w:t xml:space="preserve"> leads to the physical address of the port</w:t>
            </w:r>
          </w:p>
        </w:tc>
        <w:tc>
          <w:tcPr>
            <w:tcW w:w="742" w:type="dxa"/>
            <w:tcBorders>
              <w:top w:val="single" w:sz="4" w:space="0" w:color="auto"/>
              <w:left w:val="single" w:sz="4" w:space="0" w:color="auto"/>
              <w:bottom w:val="single" w:sz="4" w:space="0" w:color="auto"/>
              <w:right w:val="single" w:sz="4" w:space="0" w:color="auto"/>
            </w:tcBorders>
          </w:tcPr>
          <w:p w14:paraId="426684D7" w14:textId="1C47D124" w:rsidR="00101E33" w:rsidRPr="00675506" w:rsidRDefault="00101E33" w:rsidP="00012CFE">
            <w:pPr>
              <w:keepNext/>
              <w:spacing w:after="0"/>
              <w:jc w:val="center"/>
              <w:rPr>
                <w:color w:val="000000"/>
                <w:sz w:val="18"/>
                <w:szCs w:val="18"/>
              </w:rPr>
            </w:pPr>
            <w:r w:rsidRPr="00675506">
              <w:rPr>
                <w:color w:val="000000"/>
                <w:sz w:val="18"/>
              </w:rPr>
              <w:t>C</w:t>
            </w:r>
          </w:p>
        </w:tc>
      </w:tr>
      <w:tr w:rsidR="00101E33" w:rsidRPr="00675506" w14:paraId="4C594725" w14:textId="77777777" w:rsidTr="00977327">
        <w:tc>
          <w:tcPr>
            <w:tcW w:w="3227" w:type="dxa"/>
            <w:tcBorders>
              <w:top w:val="single" w:sz="4" w:space="0" w:color="auto"/>
              <w:left w:val="single" w:sz="4" w:space="0" w:color="auto"/>
              <w:bottom w:val="single" w:sz="4" w:space="0" w:color="auto"/>
              <w:right w:val="single" w:sz="4" w:space="0" w:color="auto"/>
            </w:tcBorders>
          </w:tcPr>
          <w:p w14:paraId="1D068E68" w14:textId="6077FFD8" w:rsidR="00101E33" w:rsidRPr="00675506" w:rsidRDefault="000D088B" w:rsidP="00012CFE">
            <w:pPr>
              <w:keepNext/>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otherIDtype</w:t>
            </w:r>
            <w:proofErr w:type="spellEnd"/>
            <w:r w:rsidRPr="00675506">
              <w:rPr>
                <w:rFonts w:ascii="Courier New" w:hAnsi="Courier New"/>
                <w:color w:val="000000"/>
                <w:sz w:val="18"/>
              </w:rPr>
              <w:t>&gt;</w:t>
            </w:r>
          </w:p>
        </w:tc>
        <w:tc>
          <w:tcPr>
            <w:tcW w:w="5812" w:type="dxa"/>
            <w:tcBorders>
              <w:top w:val="single" w:sz="4" w:space="0" w:color="auto"/>
              <w:left w:val="single" w:sz="4" w:space="0" w:color="auto"/>
              <w:bottom w:val="single" w:sz="4" w:space="0" w:color="auto"/>
              <w:right w:val="single" w:sz="4" w:space="0" w:color="auto"/>
            </w:tcBorders>
          </w:tcPr>
          <w:p w14:paraId="1F91F6F0" w14:textId="01D19E40" w:rsidR="00101E33" w:rsidRPr="00675506" w:rsidRDefault="00101E33" w:rsidP="00012CFE">
            <w:pPr>
              <w:keepNext/>
              <w:spacing w:after="0"/>
              <w:rPr>
                <w:color w:val="000000"/>
                <w:sz w:val="18"/>
                <w:szCs w:val="18"/>
              </w:rPr>
            </w:pPr>
            <w:r w:rsidRPr="00675506">
              <w:rPr>
                <w:color w:val="000000"/>
                <w:sz w:val="18"/>
              </w:rPr>
              <w:t>Defines the type of the other ID</w:t>
            </w:r>
          </w:p>
        </w:tc>
        <w:tc>
          <w:tcPr>
            <w:tcW w:w="742" w:type="dxa"/>
            <w:tcBorders>
              <w:top w:val="single" w:sz="4" w:space="0" w:color="auto"/>
              <w:left w:val="single" w:sz="4" w:space="0" w:color="auto"/>
              <w:bottom w:val="single" w:sz="4" w:space="0" w:color="auto"/>
              <w:right w:val="single" w:sz="4" w:space="0" w:color="auto"/>
            </w:tcBorders>
          </w:tcPr>
          <w:p w14:paraId="3DBB0FC8" w14:textId="5E649435" w:rsidR="00101E33" w:rsidRPr="00675506" w:rsidRDefault="00101E33" w:rsidP="00012CFE">
            <w:pPr>
              <w:keepNext/>
              <w:spacing w:after="0"/>
              <w:jc w:val="center"/>
              <w:rPr>
                <w:color w:val="000000"/>
                <w:sz w:val="18"/>
                <w:szCs w:val="18"/>
              </w:rPr>
            </w:pPr>
            <w:r w:rsidRPr="00675506">
              <w:rPr>
                <w:color w:val="000000"/>
                <w:sz w:val="18"/>
              </w:rPr>
              <w:t>C</w:t>
            </w:r>
          </w:p>
        </w:tc>
      </w:tr>
    </w:tbl>
    <w:p w14:paraId="620F3491" w14:textId="20F03678" w:rsidR="00D72A57" w:rsidRPr="00675506" w:rsidRDefault="00D72A57" w:rsidP="00D72A57">
      <w:pPr>
        <w:spacing w:after="0"/>
        <w:rPr>
          <w:rFonts w:cs="Arial"/>
          <w:color w:val="000000"/>
        </w:rPr>
      </w:pPr>
    </w:p>
    <w:p w14:paraId="7C6077FD" w14:textId="1D8A58A9" w:rsidR="00D72A57" w:rsidRPr="00675506" w:rsidRDefault="00D72A57" w:rsidP="00012CFE">
      <w:pPr>
        <w:pStyle w:val="Heading4"/>
      </w:pPr>
      <w:r w:rsidRPr="00675506">
        <w:t>3.2.2.6</w:t>
      </w:r>
      <w:r w:rsidRPr="00675506">
        <w:tab/>
        <w:t xml:space="preserve">Specifications for the </w:t>
      </w:r>
      <w:proofErr w:type="spellStart"/>
      <w:r w:rsidRPr="00675506">
        <w:t>radioStructure</w:t>
      </w:r>
      <w:proofErr w:type="spellEnd"/>
      <w:r w:rsidRPr="00675506">
        <w:t xml:space="preserve"> request in the national XSD addendum</w:t>
      </w:r>
    </w:p>
    <w:p w14:paraId="1BE81288" w14:textId="07761082" w:rsidR="00D72A57" w:rsidRPr="00675506" w:rsidRDefault="00D72A57" w:rsidP="00D72A57">
      <w:pPr>
        <w:rPr>
          <w:color w:val="000000"/>
        </w:rPr>
      </w:pPr>
      <w:r w:rsidRPr="00675506">
        <w:rPr>
          <w:color w:val="000000"/>
        </w:rPr>
        <w:t xml:space="preserve">The parameter </w:t>
      </w:r>
      <w:proofErr w:type="spellStart"/>
      <w:r w:rsidRPr="00675506">
        <w:rPr>
          <w:color w:val="000000"/>
        </w:rPr>
        <w:t>userLocalInformation</w:t>
      </w:r>
      <w:proofErr w:type="spellEnd"/>
      <w:r w:rsidRPr="00675506">
        <w:rPr>
          <w:color w:val="000000"/>
        </w:rPr>
        <w:t xml:space="preserve"> of the ETSI XSD is used for disclosures on the structure of radio cells.</w:t>
      </w:r>
    </w:p>
    <w:p w14:paraId="311BBB5B" w14:textId="77777777" w:rsidR="00D72A57" w:rsidRPr="00675506" w:rsidRDefault="00D72A57" w:rsidP="00D72A57">
      <w:pPr>
        <w:rPr>
          <w:color w:val="000000"/>
        </w:rPr>
      </w:pPr>
      <w:r w:rsidRPr="00675506">
        <w:rPr>
          <w:color w:val="000000"/>
        </w:rPr>
        <w:t xml:space="preserve">Only one specification may be contained in the </w:t>
      </w:r>
      <w:proofErr w:type="spellStart"/>
      <w:r w:rsidRPr="00675506">
        <w:rPr>
          <w:color w:val="000000"/>
        </w:rPr>
        <w:t>userLocationInformation</w:t>
      </w:r>
      <w:proofErr w:type="spellEnd"/>
      <w:r w:rsidRPr="00675506">
        <w:rPr>
          <w:color w:val="000000"/>
        </w:rPr>
        <w:t xml:space="preserve"> block in the case of radio cell disclosure requests.</w:t>
      </w:r>
    </w:p>
    <w:p w14:paraId="0FEF64A2" w14:textId="5F781D24" w:rsidR="00D72A57" w:rsidRPr="00675506" w:rsidRDefault="00D72A57" w:rsidP="00012CFE">
      <w:pPr>
        <w:pStyle w:val="Heading4"/>
      </w:pPr>
      <w:r w:rsidRPr="00675506">
        <w:t>3.2.2.7</w:t>
      </w:r>
      <w:r w:rsidRPr="00675506">
        <w:tab/>
        <w:t xml:space="preserve">Specifications for the </w:t>
      </w:r>
      <w:proofErr w:type="spellStart"/>
      <w:r w:rsidRPr="00675506">
        <w:t>lawfulInterception</w:t>
      </w:r>
      <w:proofErr w:type="spellEnd"/>
      <w:r w:rsidRPr="00675506">
        <w:t xml:space="preserve"> request in the national XSD addendum</w:t>
      </w:r>
    </w:p>
    <w:p w14:paraId="6DF454C5" w14:textId="77777777" w:rsidR="00D72A57" w:rsidRPr="00675506" w:rsidRDefault="00D72A57" w:rsidP="00D72A57">
      <w:pPr>
        <w:rPr>
          <w:rFonts w:cs="Arial"/>
          <w:color w:val="000000"/>
        </w:rPr>
      </w:pPr>
      <w:r w:rsidRPr="00675506">
        <w:rPr>
          <w:color w:val="000000"/>
        </w:rPr>
        <w:t xml:space="preserve">The different variants of the </w:t>
      </w:r>
      <w:proofErr w:type="spellStart"/>
      <w:r w:rsidRPr="00675506">
        <w:rPr>
          <w:color w:val="000000"/>
        </w:rPr>
        <w:t>lawfulInterception</w:t>
      </w:r>
      <w:proofErr w:type="spellEnd"/>
      <w:r w:rsidRPr="00675506">
        <w:rPr>
          <w:color w:val="000000"/>
        </w:rPr>
        <w:t xml:space="preserve"> request enable the administration of the surveillance processes transmitted by means of </w:t>
      </w:r>
      <w:r w:rsidRPr="00675506">
        <w:rPr>
          <w:i/>
          <w:color w:val="000000"/>
        </w:rPr>
        <w:t>warrant requests,</w:t>
      </w:r>
      <w:r w:rsidRPr="00675506">
        <w:rPr>
          <w:color w:val="000000"/>
        </w:rPr>
        <w:t xml:space="preserve"> and approved by the undertaking, to be activated, modified, </w:t>
      </w:r>
      <w:proofErr w:type="gramStart"/>
      <w:r w:rsidRPr="00675506">
        <w:rPr>
          <w:color w:val="000000"/>
        </w:rPr>
        <w:t>deactivated</w:t>
      </w:r>
      <w:proofErr w:type="gramEnd"/>
      <w:r w:rsidRPr="00675506">
        <w:rPr>
          <w:color w:val="000000"/>
        </w:rPr>
        <w:t xml:space="preserve"> or renewed as well as resumed after an interruption.</w:t>
      </w:r>
    </w:p>
    <w:p w14:paraId="5164F311" w14:textId="77777777" w:rsidR="00D72A57" w:rsidRPr="00675506" w:rsidRDefault="00D72A57" w:rsidP="00D72A57">
      <w:pPr>
        <w:rPr>
          <w:rFonts w:cs="Arial"/>
          <w:color w:val="000000"/>
        </w:rPr>
      </w:pPr>
      <w:r w:rsidRPr="00675506">
        <w:rPr>
          <w:color w:val="000000"/>
        </w:rPr>
        <w:t>To this end, one of the ETSI XSD modules described below is inserted.</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675506" w14:paraId="740354AD" w14:textId="77777777" w:rsidTr="00977327">
        <w:tc>
          <w:tcPr>
            <w:tcW w:w="9781" w:type="dxa"/>
            <w:gridSpan w:val="3"/>
            <w:tcBorders>
              <w:bottom w:val="nil"/>
            </w:tcBorders>
            <w:shd w:val="clear" w:color="auto" w:fill="E6E6E6"/>
          </w:tcPr>
          <w:p w14:paraId="28CDA36D" w14:textId="77777777" w:rsidR="00D72A57" w:rsidRPr="00675506" w:rsidRDefault="00D72A57" w:rsidP="00977327">
            <w:pPr>
              <w:spacing w:after="0"/>
              <w:rPr>
                <w:b/>
                <w:color w:val="000000"/>
                <w:sz w:val="18"/>
                <w:szCs w:val="18"/>
              </w:rPr>
            </w:pPr>
            <w:proofErr w:type="spellStart"/>
            <w:r w:rsidRPr="00675506">
              <w:rPr>
                <w:b/>
                <w:color w:val="000000"/>
                <w:sz w:val="18"/>
              </w:rPr>
              <w:t>LawfulInterception</w:t>
            </w:r>
            <w:proofErr w:type="spellEnd"/>
          </w:p>
        </w:tc>
      </w:tr>
      <w:tr w:rsidR="00D72A57" w:rsidRPr="00675506" w14:paraId="06B10794" w14:textId="77777777" w:rsidTr="00977327">
        <w:tc>
          <w:tcPr>
            <w:tcW w:w="3227" w:type="dxa"/>
            <w:tcBorders>
              <w:top w:val="nil"/>
            </w:tcBorders>
            <w:shd w:val="clear" w:color="auto" w:fill="E6E6E6"/>
          </w:tcPr>
          <w:p w14:paraId="3ED46703" w14:textId="77777777" w:rsidR="00D72A57" w:rsidRPr="00675506" w:rsidRDefault="00D72A57" w:rsidP="00977327">
            <w:pPr>
              <w:spacing w:after="0"/>
              <w:rPr>
                <w:color w:val="000000"/>
                <w:sz w:val="18"/>
                <w:szCs w:val="18"/>
              </w:rPr>
            </w:pPr>
            <w:r w:rsidRPr="00675506">
              <w:rPr>
                <w:color w:val="000000"/>
                <w:sz w:val="18"/>
              </w:rPr>
              <w:t>Parameters</w:t>
            </w:r>
          </w:p>
        </w:tc>
        <w:tc>
          <w:tcPr>
            <w:tcW w:w="5812" w:type="dxa"/>
            <w:tcBorders>
              <w:top w:val="nil"/>
            </w:tcBorders>
            <w:shd w:val="clear" w:color="auto" w:fill="E6E6E6"/>
          </w:tcPr>
          <w:p w14:paraId="7580A2CC" w14:textId="77777777" w:rsidR="00D72A57" w:rsidRPr="00675506" w:rsidRDefault="00D72A57" w:rsidP="00977327">
            <w:pPr>
              <w:spacing w:after="0"/>
              <w:rPr>
                <w:color w:val="000000"/>
                <w:sz w:val="18"/>
                <w:szCs w:val="18"/>
              </w:rPr>
            </w:pPr>
            <w:r w:rsidRPr="00675506">
              <w:rPr>
                <w:color w:val="000000"/>
                <w:sz w:val="18"/>
              </w:rPr>
              <w:t>Description</w:t>
            </w:r>
          </w:p>
        </w:tc>
        <w:tc>
          <w:tcPr>
            <w:tcW w:w="742" w:type="dxa"/>
            <w:tcBorders>
              <w:top w:val="nil"/>
            </w:tcBorders>
            <w:shd w:val="clear" w:color="auto" w:fill="E6E6E6"/>
          </w:tcPr>
          <w:p w14:paraId="62F25B9A" w14:textId="77777777" w:rsidR="00D72A57" w:rsidRPr="00675506" w:rsidRDefault="00D72A57" w:rsidP="00977327">
            <w:pPr>
              <w:spacing w:after="0"/>
              <w:rPr>
                <w:color w:val="000000"/>
                <w:sz w:val="18"/>
                <w:szCs w:val="18"/>
              </w:rPr>
            </w:pPr>
            <w:r w:rsidRPr="00675506">
              <w:rPr>
                <w:color w:val="000000"/>
                <w:sz w:val="18"/>
              </w:rPr>
              <w:t>M/C/O</w:t>
            </w:r>
          </w:p>
        </w:tc>
      </w:tr>
      <w:tr w:rsidR="00D72A57" w:rsidRPr="00675506" w14:paraId="1BFD399E" w14:textId="77777777" w:rsidTr="00977327">
        <w:tc>
          <w:tcPr>
            <w:tcW w:w="3227" w:type="dxa"/>
          </w:tcPr>
          <w:p w14:paraId="507C6A11"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&lt;activation&gt;</w:t>
            </w:r>
          </w:p>
        </w:tc>
        <w:tc>
          <w:tcPr>
            <w:tcW w:w="5812" w:type="dxa"/>
          </w:tcPr>
          <w:p w14:paraId="4FFDFBF2" w14:textId="77777777" w:rsidR="00D72A57" w:rsidRPr="00675506" w:rsidRDefault="00D72A57" w:rsidP="00977327">
            <w:pPr>
              <w:spacing w:after="0"/>
              <w:rPr>
                <w:color w:val="000000"/>
                <w:sz w:val="18"/>
                <w:szCs w:val="18"/>
              </w:rPr>
            </w:pPr>
            <w:r w:rsidRPr="00675506">
              <w:rPr>
                <w:color w:val="000000"/>
                <w:sz w:val="18"/>
              </w:rPr>
              <w:t>For activating a cleared surveillance action (warrant request)</w:t>
            </w:r>
          </w:p>
          <w:p w14:paraId="5DB750B9" w14:textId="77777777" w:rsidR="00D72A57" w:rsidRPr="00675506" w:rsidRDefault="00D72A57" w:rsidP="00977327">
            <w:pPr>
              <w:spacing w:after="0"/>
              <w:rPr>
                <w:color w:val="000000"/>
                <w:sz w:val="18"/>
                <w:szCs w:val="18"/>
              </w:rPr>
            </w:pPr>
            <w:r w:rsidRPr="00675506">
              <w:rPr>
                <w:color w:val="000000"/>
                <w:sz w:val="18"/>
              </w:rPr>
              <w:sym w:font="Wingdings" w:char="F0E0"/>
            </w:r>
            <w:r w:rsidRPr="00675506">
              <w:t xml:space="preserve"> see definition of &lt;Activation&gt;</w:t>
            </w:r>
          </w:p>
        </w:tc>
        <w:tc>
          <w:tcPr>
            <w:tcW w:w="742" w:type="dxa"/>
          </w:tcPr>
          <w:p w14:paraId="5CA0B2EE"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6E67D529" w14:textId="77777777" w:rsidTr="00977327">
        <w:tc>
          <w:tcPr>
            <w:tcW w:w="3227" w:type="dxa"/>
          </w:tcPr>
          <w:p w14:paraId="5C981E1D" w14:textId="315C4F0A" w:rsidR="00D72A57" w:rsidRPr="00675506" w:rsidRDefault="00D72A57" w:rsidP="00977327">
            <w:pPr>
              <w:spacing w:after="0"/>
              <w:rPr>
                <w:rFonts w:ascii="Courier New" w:hAnsi="Courier New" w:cs="Courier New"/>
                <w:color w:val="000000"/>
                <w:sz w:val="18"/>
                <w:szCs w:val="18"/>
                <w:vertAlign w:val="superscript"/>
              </w:rPr>
            </w:pPr>
            <w:r w:rsidRPr="00675506">
              <w:rPr>
                <w:rFonts w:ascii="Courier New" w:hAnsi="Courier New"/>
                <w:color w:val="000000"/>
                <w:sz w:val="18"/>
              </w:rPr>
              <w:t>&lt;renewal&gt;</w:t>
            </w:r>
          </w:p>
        </w:tc>
        <w:tc>
          <w:tcPr>
            <w:tcW w:w="5812" w:type="dxa"/>
          </w:tcPr>
          <w:p w14:paraId="52C835D2" w14:textId="77777777" w:rsidR="00D72A57" w:rsidRPr="00675506" w:rsidRDefault="00D72A57" w:rsidP="00977327">
            <w:pPr>
              <w:spacing w:after="0"/>
              <w:rPr>
                <w:color w:val="000000"/>
                <w:sz w:val="18"/>
                <w:szCs w:val="18"/>
              </w:rPr>
            </w:pPr>
            <w:r w:rsidRPr="00675506">
              <w:rPr>
                <w:color w:val="000000"/>
                <w:sz w:val="18"/>
              </w:rPr>
              <w:t>For renewal of a surveillance action; presupposes clearance of a further warrant request.</w:t>
            </w:r>
          </w:p>
          <w:p w14:paraId="65C599B8" w14:textId="77777777" w:rsidR="00D72A57" w:rsidRPr="00675506" w:rsidRDefault="00D72A57" w:rsidP="00977327">
            <w:pPr>
              <w:spacing w:after="0"/>
              <w:rPr>
                <w:color w:val="000000"/>
                <w:sz w:val="18"/>
                <w:szCs w:val="18"/>
              </w:rPr>
            </w:pPr>
            <w:r w:rsidRPr="00675506">
              <w:rPr>
                <w:color w:val="000000"/>
                <w:sz w:val="18"/>
              </w:rPr>
              <w:sym w:font="Wingdings" w:char="F0E0"/>
            </w:r>
            <w:r w:rsidRPr="00675506">
              <w:t xml:space="preserve"> </w:t>
            </w:r>
            <w:r w:rsidRPr="00675506">
              <w:rPr>
                <w:color w:val="000000"/>
                <w:sz w:val="18"/>
              </w:rPr>
              <w:t>see definition of &lt;Renewal&gt;</w:t>
            </w:r>
          </w:p>
        </w:tc>
        <w:tc>
          <w:tcPr>
            <w:tcW w:w="742" w:type="dxa"/>
          </w:tcPr>
          <w:p w14:paraId="68A71F47"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526FDF6C" w14:textId="77777777" w:rsidTr="00977327">
        <w:tc>
          <w:tcPr>
            <w:tcW w:w="3227" w:type="dxa"/>
          </w:tcPr>
          <w:p w14:paraId="20697517"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&lt;modification&gt;</w:t>
            </w:r>
          </w:p>
        </w:tc>
        <w:tc>
          <w:tcPr>
            <w:tcW w:w="5812" w:type="dxa"/>
          </w:tcPr>
          <w:p w14:paraId="08BDBC1D" w14:textId="77777777" w:rsidR="00D72A57" w:rsidRPr="00675506" w:rsidRDefault="00D72A57" w:rsidP="00977327">
            <w:pPr>
              <w:spacing w:after="0"/>
              <w:rPr>
                <w:color w:val="000000"/>
                <w:sz w:val="18"/>
                <w:szCs w:val="18"/>
              </w:rPr>
            </w:pPr>
            <w:r w:rsidRPr="00675506">
              <w:rPr>
                <w:color w:val="000000"/>
                <w:sz w:val="18"/>
              </w:rPr>
              <w:t>For modifications of a surveillance action, if this does not require a surveillance order (</w:t>
            </w:r>
            <w:proofErr w:type="gramStart"/>
            <w:r w:rsidRPr="00675506">
              <w:rPr>
                <w:color w:val="000000"/>
                <w:sz w:val="18"/>
              </w:rPr>
              <w:t>e.g.</w:t>
            </w:r>
            <w:proofErr w:type="gramEnd"/>
            <w:r w:rsidRPr="00675506">
              <w:rPr>
                <w:color w:val="000000"/>
                <w:sz w:val="18"/>
              </w:rPr>
              <w:t xml:space="preserve"> change of the forwarding address) </w:t>
            </w:r>
          </w:p>
          <w:p w14:paraId="71E66652" w14:textId="77777777" w:rsidR="00D72A57" w:rsidRPr="00675506" w:rsidRDefault="00D72A57" w:rsidP="00977327">
            <w:pPr>
              <w:spacing w:after="0"/>
              <w:rPr>
                <w:color w:val="000000"/>
                <w:sz w:val="18"/>
                <w:szCs w:val="18"/>
              </w:rPr>
            </w:pPr>
            <w:r w:rsidRPr="00675506">
              <w:rPr>
                <w:color w:val="000000"/>
                <w:sz w:val="18"/>
              </w:rPr>
              <w:sym w:font="Wingdings" w:char="F0E0"/>
            </w:r>
            <w:r w:rsidRPr="00675506">
              <w:t xml:space="preserve"> </w:t>
            </w:r>
            <w:r w:rsidRPr="00675506">
              <w:rPr>
                <w:color w:val="000000"/>
                <w:sz w:val="18"/>
              </w:rPr>
              <w:t>see definition of &lt;Modification&gt;</w:t>
            </w:r>
          </w:p>
        </w:tc>
        <w:tc>
          <w:tcPr>
            <w:tcW w:w="742" w:type="dxa"/>
          </w:tcPr>
          <w:p w14:paraId="2EF04410"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0C9699E0" w14:textId="77777777" w:rsidTr="00977327">
        <w:tc>
          <w:tcPr>
            <w:tcW w:w="3227" w:type="dxa"/>
          </w:tcPr>
          <w:p w14:paraId="28DB0242"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&lt;deactivation&gt;</w:t>
            </w:r>
          </w:p>
        </w:tc>
        <w:tc>
          <w:tcPr>
            <w:tcW w:w="5812" w:type="dxa"/>
          </w:tcPr>
          <w:p w14:paraId="74F27783" w14:textId="77777777" w:rsidR="00D72A57" w:rsidRPr="00675506" w:rsidRDefault="00D72A57" w:rsidP="00977327">
            <w:pPr>
              <w:spacing w:after="0"/>
              <w:rPr>
                <w:color w:val="000000"/>
                <w:sz w:val="18"/>
                <w:szCs w:val="18"/>
              </w:rPr>
            </w:pPr>
            <w:r w:rsidRPr="00675506">
              <w:rPr>
                <w:color w:val="000000"/>
                <w:sz w:val="18"/>
              </w:rPr>
              <w:t>For early deactivation of a surveillance action</w:t>
            </w:r>
          </w:p>
          <w:p w14:paraId="14DFDF1E" w14:textId="77777777" w:rsidR="00D72A57" w:rsidRPr="00675506" w:rsidRDefault="00D72A57" w:rsidP="00977327">
            <w:pPr>
              <w:spacing w:after="0"/>
              <w:rPr>
                <w:color w:val="000000"/>
                <w:sz w:val="18"/>
                <w:szCs w:val="18"/>
              </w:rPr>
            </w:pPr>
            <w:r w:rsidRPr="00675506">
              <w:rPr>
                <w:color w:val="000000"/>
                <w:sz w:val="18"/>
              </w:rPr>
              <w:sym w:font="Wingdings" w:char="F0E0"/>
            </w:r>
            <w:r w:rsidRPr="00675506">
              <w:t xml:space="preserve"> </w:t>
            </w:r>
            <w:r w:rsidRPr="00675506">
              <w:rPr>
                <w:color w:val="000000"/>
                <w:sz w:val="18"/>
              </w:rPr>
              <w:t>see definition of &lt;Deactivation&gt;</w:t>
            </w:r>
          </w:p>
        </w:tc>
        <w:tc>
          <w:tcPr>
            <w:tcW w:w="742" w:type="dxa"/>
          </w:tcPr>
          <w:p w14:paraId="6B7F4568" w14:textId="77777777" w:rsidR="00D72A57" w:rsidRPr="00675506" w:rsidRDefault="00D72A57" w:rsidP="00977327">
            <w:pPr>
              <w:spacing w:after="0"/>
              <w:jc w:val="center"/>
              <w:rPr>
                <w:color w:val="000000"/>
                <w:sz w:val="18"/>
                <w:szCs w:val="18"/>
              </w:rPr>
            </w:pPr>
            <w:r w:rsidRPr="00675506">
              <w:rPr>
                <w:color w:val="000000"/>
                <w:sz w:val="18"/>
              </w:rPr>
              <w:t>C</w:t>
            </w:r>
          </w:p>
        </w:tc>
      </w:tr>
    </w:tbl>
    <w:p w14:paraId="781C8B09" w14:textId="7A9243A7" w:rsidR="00D72A57" w:rsidRPr="00675506" w:rsidRDefault="00D72A57" w:rsidP="00D72A57">
      <w:pPr>
        <w:spacing w:after="0"/>
        <w:rPr>
          <w:rFonts w:cs="Arial"/>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675506" w14:paraId="24D5DFAD" w14:textId="77777777" w:rsidTr="00977327">
        <w:tc>
          <w:tcPr>
            <w:tcW w:w="9781" w:type="dxa"/>
            <w:gridSpan w:val="3"/>
            <w:tcBorders>
              <w:bottom w:val="nil"/>
            </w:tcBorders>
            <w:shd w:val="clear" w:color="auto" w:fill="E6E6E6"/>
          </w:tcPr>
          <w:p w14:paraId="7A0ECCDB" w14:textId="77777777" w:rsidR="00D72A57" w:rsidRPr="00675506" w:rsidRDefault="00D72A57" w:rsidP="00977327">
            <w:pPr>
              <w:spacing w:after="0"/>
              <w:rPr>
                <w:b/>
                <w:color w:val="000000"/>
                <w:sz w:val="18"/>
                <w:szCs w:val="18"/>
              </w:rPr>
            </w:pPr>
            <w:r w:rsidRPr="00675506">
              <w:rPr>
                <w:b/>
                <w:color w:val="000000"/>
                <w:sz w:val="18"/>
              </w:rPr>
              <w:t>Activation</w:t>
            </w:r>
          </w:p>
        </w:tc>
      </w:tr>
      <w:tr w:rsidR="00D72A57" w:rsidRPr="00675506" w14:paraId="4CB306BA" w14:textId="77777777" w:rsidTr="00977327">
        <w:tc>
          <w:tcPr>
            <w:tcW w:w="3227" w:type="dxa"/>
            <w:tcBorders>
              <w:top w:val="nil"/>
            </w:tcBorders>
            <w:shd w:val="clear" w:color="auto" w:fill="E6E6E6"/>
          </w:tcPr>
          <w:p w14:paraId="3BF2BBE7" w14:textId="77777777" w:rsidR="00D72A57" w:rsidRPr="00675506" w:rsidRDefault="00D72A57" w:rsidP="00977327">
            <w:pPr>
              <w:spacing w:after="0"/>
              <w:rPr>
                <w:color w:val="000000"/>
                <w:sz w:val="18"/>
                <w:szCs w:val="18"/>
              </w:rPr>
            </w:pPr>
            <w:r w:rsidRPr="00675506">
              <w:rPr>
                <w:color w:val="000000"/>
                <w:sz w:val="18"/>
              </w:rPr>
              <w:t>Parameters</w:t>
            </w:r>
          </w:p>
        </w:tc>
        <w:tc>
          <w:tcPr>
            <w:tcW w:w="5812" w:type="dxa"/>
            <w:tcBorders>
              <w:top w:val="nil"/>
            </w:tcBorders>
            <w:shd w:val="clear" w:color="auto" w:fill="E6E6E6"/>
          </w:tcPr>
          <w:p w14:paraId="6A1F4E67" w14:textId="77777777" w:rsidR="00D72A57" w:rsidRPr="00675506" w:rsidRDefault="00D72A57" w:rsidP="00977327">
            <w:pPr>
              <w:spacing w:after="0"/>
              <w:rPr>
                <w:color w:val="000000"/>
                <w:sz w:val="18"/>
                <w:szCs w:val="18"/>
              </w:rPr>
            </w:pPr>
            <w:r w:rsidRPr="00675506">
              <w:rPr>
                <w:color w:val="000000"/>
                <w:sz w:val="18"/>
              </w:rPr>
              <w:t>Description</w:t>
            </w:r>
          </w:p>
        </w:tc>
        <w:tc>
          <w:tcPr>
            <w:tcW w:w="742" w:type="dxa"/>
            <w:tcBorders>
              <w:top w:val="nil"/>
            </w:tcBorders>
            <w:shd w:val="clear" w:color="auto" w:fill="E6E6E6"/>
          </w:tcPr>
          <w:p w14:paraId="4E0FBC2E" w14:textId="77777777" w:rsidR="00D72A57" w:rsidRPr="00675506" w:rsidRDefault="00D72A57" w:rsidP="00977327">
            <w:pPr>
              <w:spacing w:after="0"/>
              <w:rPr>
                <w:color w:val="000000"/>
                <w:sz w:val="18"/>
                <w:szCs w:val="18"/>
              </w:rPr>
            </w:pPr>
            <w:r w:rsidRPr="00675506">
              <w:rPr>
                <w:color w:val="000000"/>
                <w:sz w:val="18"/>
              </w:rPr>
              <w:t>M/C/O</w:t>
            </w:r>
          </w:p>
        </w:tc>
      </w:tr>
      <w:tr w:rsidR="00D72A57" w:rsidRPr="00675506" w14:paraId="6752F14F" w14:textId="77777777" w:rsidTr="00977327">
        <w:tc>
          <w:tcPr>
            <w:tcW w:w="3227" w:type="dxa"/>
          </w:tcPr>
          <w:p w14:paraId="0B15FB7E"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&lt;target&gt;</w:t>
            </w:r>
          </w:p>
        </w:tc>
        <w:tc>
          <w:tcPr>
            <w:tcW w:w="5812" w:type="dxa"/>
          </w:tcPr>
          <w:p w14:paraId="655DD628" w14:textId="77777777" w:rsidR="00D72A57" w:rsidRPr="00675506" w:rsidRDefault="00D72A57" w:rsidP="00977327">
            <w:pPr>
              <w:spacing w:after="0"/>
              <w:rPr>
                <w:color w:val="000000"/>
                <w:sz w:val="18"/>
                <w:szCs w:val="18"/>
              </w:rPr>
            </w:pPr>
            <w:r w:rsidRPr="00675506">
              <w:rPr>
                <w:color w:val="000000"/>
                <w:sz w:val="18"/>
              </w:rPr>
              <w:t>identifier to be monitored</w:t>
            </w:r>
          </w:p>
          <w:p w14:paraId="5BED9E03" w14:textId="77777777" w:rsidR="00D72A57" w:rsidRPr="00675506" w:rsidRDefault="00D72A57" w:rsidP="00977327">
            <w:pPr>
              <w:spacing w:after="0"/>
              <w:rPr>
                <w:color w:val="000000"/>
                <w:sz w:val="18"/>
                <w:szCs w:val="18"/>
              </w:rPr>
            </w:pPr>
            <w:r w:rsidRPr="00675506">
              <w:rPr>
                <w:color w:val="000000"/>
                <w:sz w:val="18"/>
              </w:rPr>
              <w:sym w:font="Wingdings" w:char="F0E0"/>
            </w:r>
            <w:r w:rsidRPr="00675506">
              <w:t xml:space="preserve"> </w:t>
            </w:r>
            <w:r w:rsidRPr="00675506">
              <w:rPr>
                <w:color w:val="000000"/>
                <w:sz w:val="18"/>
              </w:rPr>
              <w:t xml:space="preserve">For this parameter, the </w:t>
            </w:r>
            <w:proofErr w:type="spellStart"/>
            <w:r w:rsidRPr="00675506">
              <w:rPr>
                <w:color w:val="000000"/>
                <w:sz w:val="18"/>
              </w:rPr>
              <w:t>telephonyPartyInformation</w:t>
            </w:r>
            <w:proofErr w:type="spellEnd"/>
            <w:r w:rsidRPr="00675506">
              <w:rPr>
                <w:color w:val="000000"/>
                <w:sz w:val="18"/>
              </w:rPr>
              <w:t xml:space="preserve"> parameter of the ETSI XSD is used</w:t>
            </w:r>
          </w:p>
        </w:tc>
        <w:tc>
          <w:tcPr>
            <w:tcW w:w="742" w:type="dxa"/>
          </w:tcPr>
          <w:p w14:paraId="45D3BEFE" w14:textId="77777777" w:rsidR="00D72A57" w:rsidRPr="00675506" w:rsidRDefault="00D72A57" w:rsidP="00977327">
            <w:pPr>
              <w:spacing w:after="0"/>
              <w:jc w:val="center"/>
              <w:rPr>
                <w:color w:val="000000"/>
                <w:sz w:val="18"/>
                <w:szCs w:val="18"/>
              </w:rPr>
            </w:pPr>
            <w:r w:rsidRPr="00675506">
              <w:rPr>
                <w:color w:val="000000"/>
                <w:sz w:val="18"/>
              </w:rPr>
              <w:t>M</w:t>
            </w:r>
          </w:p>
        </w:tc>
      </w:tr>
      <w:tr w:rsidR="00D72A57" w:rsidRPr="00675506" w14:paraId="0DD65727" w14:textId="77777777" w:rsidTr="00977327">
        <w:tc>
          <w:tcPr>
            <w:tcW w:w="3227" w:type="dxa"/>
          </w:tcPr>
          <w:p w14:paraId="74005823"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lIID</w:t>
            </w:r>
            <w:proofErr w:type="spellEnd"/>
            <w:r w:rsidRPr="00675506">
              <w:rPr>
                <w:rFonts w:ascii="Courier New" w:hAnsi="Courier New"/>
                <w:color w:val="000000"/>
                <w:sz w:val="18"/>
              </w:rPr>
              <w:t>&gt;</w:t>
            </w:r>
          </w:p>
        </w:tc>
        <w:tc>
          <w:tcPr>
            <w:tcW w:w="5812" w:type="dxa"/>
          </w:tcPr>
          <w:p w14:paraId="4C421AE5" w14:textId="77777777" w:rsidR="00D72A57" w:rsidRPr="00675506" w:rsidRDefault="00D72A57" w:rsidP="00977327">
            <w:pPr>
              <w:spacing w:after="0"/>
              <w:rPr>
                <w:color w:val="000000"/>
                <w:sz w:val="18"/>
                <w:szCs w:val="18"/>
              </w:rPr>
            </w:pPr>
            <w:r w:rsidRPr="00675506">
              <w:rPr>
                <w:color w:val="000000"/>
                <w:sz w:val="18"/>
              </w:rPr>
              <w:t>Contains the LIID to be used.</w:t>
            </w:r>
            <w:r w:rsidRPr="00675506">
              <w:rPr>
                <w:color w:val="000000"/>
                <w:sz w:val="18"/>
              </w:rPr>
              <w:br/>
              <w:t xml:space="preserve">Obligated undertakings expressly permitted by the Federal Network Agency to use the LIID because of their older transmission equipment shall report the </w:t>
            </w:r>
            <w:proofErr w:type="gramStart"/>
            <w:r w:rsidRPr="00675506">
              <w:rPr>
                <w:color w:val="000000"/>
                <w:sz w:val="18"/>
              </w:rPr>
              <w:t>actually activated</w:t>
            </w:r>
            <w:proofErr w:type="gramEnd"/>
            <w:r w:rsidRPr="00675506">
              <w:rPr>
                <w:color w:val="000000"/>
                <w:sz w:val="18"/>
              </w:rPr>
              <w:t> LIID in the response message.</w:t>
            </w:r>
          </w:p>
        </w:tc>
        <w:tc>
          <w:tcPr>
            <w:tcW w:w="742" w:type="dxa"/>
          </w:tcPr>
          <w:p w14:paraId="1F0E977D"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74FF5298" w14:textId="77777777" w:rsidTr="00977327">
        <w:tc>
          <w:tcPr>
            <w:tcW w:w="3227" w:type="dxa"/>
          </w:tcPr>
          <w:p w14:paraId="72DA243E"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interceptionCriteria</w:t>
            </w:r>
            <w:proofErr w:type="spellEnd"/>
            <w:r w:rsidRPr="00675506">
              <w:rPr>
                <w:rFonts w:ascii="Courier New" w:hAnsi="Courier New"/>
                <w:color w:val="000000"/>
                <w:sz w:val="18"/>
              </w:rPr>
              <w:t>&gt;</w:t>
            </w:r>
          </w:p>
        </w:tc>
        <w:tc>
          <w:tcPr>
            <w:tcW w:w="5812" w:type="dxa"/>
          </w:tcPr>
          <w:p w14:paraId="35AD5DC1" w14:textId="77777777" w:rsidR="00D72A57" w:rsidRPr="00675506" w:rsidRDefault="00D72A57" w:rsidP="00977327">
            <w:pPr>
              <w:spacing w:after="0"/>
              <w:rPr>
                <w:color w:val="000000"/>
                <w:sz w:val="18"/>
                <w:szCs w:val="18"/>
              </w:rPr>
            </w:pPr>
            <w:r w:rsidRPr="00675506">
              <w:rPr>
                <w:color w:val="000000"/>
                <w:sz w:val="18"/>
              </w:rPr>
              <w:t>Details of the scope of surveillance,</w:t>
            </w:r>
          </w:p>
          <w:p w14:paraId="56F278EC" w14:textId="77777777" w:rsidR="00D72A57" w:rsidRPr="00675506" w:rsidRDefault="00D72A57" w:rsidP="00977327">
            <w:pPr>
              <w:spacing w:after="0"/>
              <w:rPr>
                <w:color w:val="000000"/>
                <w:sz w:val="18"/>
                <w:szCs w:val="18"/>
              </w:rPr>
            </w:pPr>
            <w:r w:rsidRPr="00675506">
              <w:rPr>
                <w:color w:val="000000"/>
                <w:sz w:val="18"/>
              </w:rPr>
              <w:sym w:font="Wingdings" w:char="F0E0"/>
            </w:r>
            <w:r w:rsidRPr="00675506">
              <w:t xml:space="preserve"> </w:t>
            </w:r>
            <w:r w:rsidRPr="00675506">
              <w:rPr>
                <w:color w:val="000000"/>
                <w:sz w:val="18"/>
              </w:rPr>
              <w:t>see definition of &lt;</w:t>
            </w:r>
            <w:proofErr w:type="spellStart"/>
            <w:r w:rsidRPr="00675506">
              <w:rPr>
                <w:color w:val="000000"/>
                <w:sz w:val="18"/>
              </w:rPr>
              <w:t>InterceptionCriteria</w:t>
            </w:r>
            <w:proofErr w:type="spellEnd"/>
            <w:r w:rsidRPr="00675506">
              <w:rPr>
                <w:color w:val="000000"/>
                <w:sz w:val="18"/>
              </w:rPr>
              <w:t>&gt;</w:t>
            </w:r>
          </w:p>
        </w:tc>
        <w:tc>
          <w:tcPr>
            <w:tcW w:w="742" w:type="dxa"/>
          </w:tcPr>
          <w:p w14:paraId="2F15DE56" w14:textId="77777777" w:rsidR="00D72A57" w:rsidRPr="00675506" w:rsidRDefault="00D72A57" w:rsidP="00977327">
            <w:pPr>
              <w:spacing w:after="0"/>
              <w:jc w:val="center"/>
              <w:rPr>
                <w:color w:val="000000"/>
                <w:sz w:val="18"/>
                <w:szCs w:val="18"/>
              </w:rPr>
            </w:pPr>
            <w:r w:rsidRPr="00675506">
              <w:rPr>
                <w:color w:val="000000"/>
                <w:sz w:val="18"/>
              </w:rPr>
              <w:t>M</w:t>
            </w:r>
          </w:p>
        </w:tc>
      </w:tr>
      <w:tr w:rsidR="00D72A57" w:rsidRPr="00675506" w14:paraId="33651454" w14:textId="77777777" w:rsidTr="00977327">
        <w:tc>
          <w:tcPr>
            <w:tcW w:w="3227" w:type="dxa"/>
          </w:tcPr>
          <w:p w14:paraId="02108AC2"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monitoringCenter</w:t>
            </w:r>
            <w:proofErr w:type="spellEnd"/>
            <w:r w:rsidRPr="00675506">
              <w:rPr>
                <w:rFonts w:ascii="Courier New" w:hAnsi="Courier New"/>
                <w:color w:val="000000"/>
                <w:sz w:val="18"/>
              </w:rPr>
              <w:t>&gt;</w:t>
            </w:r>
          </w:p>
        </w:tc>
        <w:tc>
          <w:tcPr>
            <w:tcW w:w="5812" w:type="dxa"/>
          </w:tcPr>
          <w:p w14:paraId="4FA7D96A" w14:textId="77777777" w:rsidR="00D72A57" w:rsidRPr="00675506" w:rsidRDefault="00D72A57" w:rsidP="00977327">
            <w:pPr>
              <w:spacing w:after="0"/>
              <w:rPr>
                <w:color w:val="000000"/>
                <w:sz w:val="18"/>
                <w:szCs w:val="18"/>
              </w:rPr>
            </w:pPr>
            <w:r w:rsidRPr="00675506">
              <w:rPr>
                <w:color w:val="000000"/>
                <w:sz w:val="18"/>
              </w:rPr>
              <w:t xml:space="preserve">Details of the forwarding targets, </w:t>
            </w:r>
          </w:p>
          <w:p w14:paraId="754CA667" w14:textId="77777777" w:rsidR="00D72A57" w:rsidRPr="00675506" w:rsidRDefault="00D72A57" w:rsidP="00977327">
            <w:pPr>
              <w:spacing w:after="0"/>
              <w:rPr>
                <w:color w:val="000000"/>
                <w:sz w:val="18"/>
                <w:szCs w:val="18"/>
              </w:rPr>
            </w:pPr>
            <w:r w:rsidRPr="00675506">
              <w:rPr>
                <w:color w:val="000000"/>
                <w:sz w:val="18"/>
              </w:rPr>
              <w:sym w:font="Wingdings" w:char="F0E0"/>
            </w:r>
            <w:r w:rsidRPr="00675506">
              <w:t xml:space="preserve"> </w:t>
            </w:r>
            <w:r w:rsidRPr="00675506">
              <w:rPr>
                <w:color w:val="000000"/>
                <w:sz w:val="18"/>
              </w:rPr>
              <w:t>see definition of &lt;</w:t>
            </w:r>
            <w:proofErr w:type="spellStart"/>
            <w:r w:rsidRPr="00675506">
              <w:rPr>
                <w:color w:val="000000"/>
                <w:sz w:val="18"/>
              </w:rPr>
              <w:t>MonitoringCenter</w:t>
            </w:r>
            <w:proofErr w:type="spellEnd"/>
            <w:r w:rsidRPr="00675506">
              <w:rPr>
                <w:color w:val="000000"/>
                <w:sz w:val="18"/>
              </w:rPr>
              <w:t>&gt;</w:t>
            </w:r>
          </w:p>
        </w:tc>
        <w:tc>
          <w:tcPr>
            <w:tcW w:w="742" w:type="dxa"/>
          </w:tcPr>
          <w:p w14:paraId="1898A7AB" w14:textId="77777777" w:rsidR="00D72A57" w:rsidRPr="00675506" w:rsidRDefault="00D72A57" w:rsidP="00977327">
            <w:pPr>
              <w:spacing w:after="0"/>
              <w:jc w:val="center"/>
              <w:rPr>
                <w:color w:val="000000"/>
                <w:sz w:val="18"/>
                <w:szCs w:val="18"/>
              </w:rPr>
            </w:pPr>
            <w:r w:rsidRPr="00675506">
              <w:rPr>
                <w:color w:val="000000"/>
                <w:sz w:val="18"/>
              </w:rPr>
              <w:t>M</w:t>
            </w:r>
          </w:p>
        </w:tc>
      </w:tr>
      <w:tr w:rsidR="00D72A57" w:rsidRPr="00675506" w14:paraId="320BB19E" w14:textId="77777777" w:rsidTr="00977327">
        <w:tc>
          <w:tcPr>
            <w:tcW w:w="3227" w:type="dxa"/>
          </w:tcPr>
          <w:p w14:paraId="47C99FC0"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startDateTime</w:t>
            </w:r>
            <w:proofErr w:type="spellEnd"/>
            <w:r w:rsidRPr="00675506">
              <w:rPr>
                <w:rFonts w:ascii="Courier New" w:hAnsi="Courier New"/>
                <w:color w:val="000000"/>
                <w:sz w:val="18"/>
              </w:rPr>
              <w:t xml:space="preserve">&gt; </w:t>
            </w:r>
            <w:r w:rsidRPr="00675506">
              <w:rPr>
                <w:rFonts w:ascii="Courier New" w:hAnsi="Courier New"/>
                <w:color w:val="000000"/>
                <w:sz w:val="18"/>
                <w:vertAlign w:val="superscript"/>
              </w:rPr>
              <w:t>2</w:t>
            </w:r>
          </w:p>
        </w:tc>
        <w:tc>
          <w:tcPr>
            <w:tcW w:w="5812" w:type="dxa"/>
          </w:tcPr>
          <w:p w14:paraId="1D025C4C" w14:textId="77777777" w:rsidR="00D72A57" w:rsidRPr="00675506" w:rsidRDefault="00D72A57" w:rsidP="00977327">
            <w:pPr>
              <w:spacing w:after="0"/>
              <w:rPr>
                <w:color w:val="000000"/>
                <w:sz w:val="18"/>
                <w:szCs w:val="18"/>
              </w:rPr>
            </w:pPr>
            <w:r w:rsidRPr="00675506">
              <w:rPr>
                <w:color w:val="000000"/>
                <w:sz w:val="18"/>
              </w:rPr>
              <w:t xml:space="preserve">Time of the proposed activation of the action, in </w:t>
            </w:r>
            <w:proofErr w:type="spellStart"/>
            <w:r w:rsidRPr="00675506">
              <w:rPr>
                <w:color w:val="000000"/>
                <w:sz w:val="18"/>
              </w:rPr>
              <w:t>GeneralizedTime</w:t>
            </w:r>
            <w:proofErr w:type="spellEnd"/>
            <w:r w:rsidRPr="00675506">
              <w:rPr>
                <w:color w:val="000000"/>
                <w:sz w:val="18"/>
              </w:rPr>
              <w:t xml:space="preserve"> format. Non-specification indicates immediate activation</w:t>
            </w:r>
          </w:p>
        </w:tc>
        <w:tc>
          <w:tcPr>
            <w:tcW w:w="742" w:type="dxa"/>
          </w:tcPr>
          <w:p w14:paraId="7E9B9763"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1E199C39" w14:textId="77777777" w:rsidTr="00977327">
        <w:tc>
          <w:tcPr>
            <w:tcW w:w="3227" w:type="dxa"/>
          </w:tcPr>
          <w:p w14:paraId="05A9CF99"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endDateTime</w:t>
            </w:r>
            <w:proofErr w:type="spellEnd"/>
            <w:r w:rsidRPr="00675506">
              <w:rPr>
                <w:rFonts w:ascii="Courier New" w:hAnsi="Courier New"/>
                <w:color w:val="000000"/>
                <w:sz w:val="18"/>
              </w:rPr>
              <w:t xml:space="preserve">&gt; </w:t>
            </w:r>
            <w:r w:rsidRPr="00675506">
              <w:rPr>
                <w:rFonts w:ascii="Courier New" w:hAnsi="Courier New"/>
                <w:color w:val="000000"/>
                <w:sz w:val="18"/>
                <w:vertAlign w:val="superscript"/>
              </w:rPr>
              <w:t>2</w:t>
            </w:r>
          </w:p>
        </w:tc>
        <w:tc>
          <w:tcPr>
            <w:tcW w:w="5812" w:type="dxa"/>
          </w:tcPr>
          <w:p w14:paraId="5E8DC1D9" w14:textId="77777777" w:rsidR="00D72A57" w:rsidRPr="00675506" w:rsidRDefault="00D72A57" w:rsidP="00977327">
            <w:pPr>
              <w:spacing w:after="0"/>
              <w:rPr>
                <w:color w:val="000000"/>
                <w:sz w:val="18"/>
                <w:szCs w:val="18"/>
              </w:rPr>
            </w:pPr>
            <w:r w:rsidRPr="00675506">
              <w:rPr>
                <w:color w:val="000000"/>
                <w:sz w:val="18"/>
              </w:rPr>
              <w:t xml:space="preserve">Time of proposed deactivation, in </w:t>
            </w:r>
            <w:proofErr w:type="spellStart"/>
            <w:r w:rsidRPr="00675506">
              <w:rPr>
                <w:color w:val="000000"/>
                <w:sz w:val="18"/>
              </w:rPr>
              <w:t>GeneralizedTime</w:t>
            </w:r>
            <w:proofErr w:type="spellEnd"/>
            <w:r w:rsidRPr="00675506">
              <w:rPr>
                <w:color w:val="000000"/>
                <w:sz w:val="18"/>
              </w:rPr>
              <w:t xml:space="preserve"> format.</w:t>
            </w:r>
          </w:p>
        </w:tc>
        <w:tc>
          <w:tcPr>
            <w:tcW w:w="742" w:type="dxa"/>
          </w:tcPr>
          <w:p w14:paraId="7F52948B" w14:textId="77777777" w:rsidR="00D72A57" w:rsidRPr="00675506" w:rsidRDefault="00D72A57" w:rsidP="00977327">
            <w:pPr>
              <w:spacing w:after="0"/>
              <w:jc w:val="center"/>
              <w:rPr>
                <w:color w:val="000000"/>
                <w:sz w:val="18"/>
                <w:szCs w:val="18"/>
              </w:rPr>
            </w:pPr>
            <w:r w:rsidRPr="00675506">
              <w:rPr>
                <w:color w:val="000000"/>
                <w:sz w:val="18"/>
              </w:rPr>
              <w:t>M</w:t>
            </w:r>
          </w:p>
        </w:tc>
      </w:tr>
    </w:tbl>
    <w:p w14:paraId="578AF69F" w14:textId="77777777" w:rsidR="00D72A57" w:rsidRPr="00675506" w:rsidRDefault="00D72A57" w:rsidP="00D72A57">
      <w:pPr>
        <w:spacing w:after="0"/>
        <w:rPr>
          <w:rFonts w:cs="Arial"/>
          <w:color w:val="000000"/>
          <w:sz w:val="10"/>
          <w:szCs w:val="10"/>
        </w:rPr>
      </w:pPr>
    </w:p>
    <w:p w14:paraId="09240948" w14:textId="77777777" w:rsidR="00D72A57" w:rsidRPr="00675506" w:rsidRDefault="00D72A57" w:rsidP="00D72A57">
      <w:pPr>
        <w:spacing w:after="0"/>
        <w:ind w:left="113" w:hanging="113"/>
        <w:rPr>
          <w:rFonts w:cs="Arial"/>
          <w:color w:val="000000"/>
          <w:sz w:val="18"/>
          <w:szCs w:val="18"/>
        </w:rPr>
      </w:pPr>
      <w:r w:rsidRPr="00675506">
        <w:rPr>
          <w:color w:val="000000"/>
          <w:sz w:val="18"/>
          <w:vertAlign w:val="superscript"/>
        </w:rPr>
        <w:t>2</w:t>
      </w:r>
      <w:r w:rsidRPr="00675506">
        <w:rPr>
          <w:color w:val="000000"/>
          <w:sz w:val="18"/>
        </w:rPr>
        <w:t xml:space="preserve"> These values may differ from the original values defined in the warrant request but must be within the </w:t>
      </w:r>
      <w:proofErr w:type="gramStart"/>
      <w:r w:rsidRPr="00675506">
        <w:rPr>
          <w:color w:val="000000"/>
          <w:sz w:val="18"/>
        </w:rPr>
        <w:t>time period</w:t>
      </w:r>
      <w:proofErr w:type="gramEnd"/>
      <w:r w:rsidRPr="00675506">
        <w:rPr>
          <w:color w:val="000000"/>
          <w:sz w:val="18"/>
        </w:rPr>
        <w:t xml:space="preserve"> defined by these original values.</w:t>
      </w:r>
    </w:p>
    <w:p w14:paraId="4684C8A0" w14:textId="77777777" w:rsidR="00D72A57" w:rsidRPr="00675506" w:rsidRDefault="00D72A57" w:rsidP="00D72A57">
      <w:pPr>
        <w:spacing w:after="0"/>
        <w:rPr>
          <w:rFonts w:cs="Arial"/>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675506" w14:paraId="0EA20F53" w14:textId="77777777" w:rsidTr="00977327">
        <w:tc>
          <w:tcPr>
            <w:tcW w:w="9781" w:type="dxa"/>
            <w:gridSpan w:val="3"/>
            <w:tcBorders>
              <w:bottom w:val="nil"/>
            </w:tcBorders>
            <w:shd w:val="clear" w:color="auto" w:fill="E6E6E6"/>
          </w:tcPr>
          <w:p w14:paraId="6F11882D" w14:textId="77777777" w:rsidR="00D72A57" w:rsidRPr="00675506" w:rsidRDefault="00D72A57" w:rsidP="00977327">
            <w:pPr>
              <w:spacing w:after="0"/>
              <w:rPr>
                <w:b/>
                <w:color w:val="000000"/>
                <w:sz w:val="18"/>
                <w:szCs w:val="18"/>
              </w:rPr>
            </w:pPr>
            <w:r w:rsidRPr="00675506">
              <w:rPr>
                <w:b/>
                <w:color w:val="000000"/>
                <w:sz w:val="18"/>
              </w:rPr>
              <w:t>Renewal</w:t>
            </w:r>
          </w:p>
        </w:tc>
      </w:tr>
      <w:tr w:rsidR="00D72A57" w:rsidRPr="00675506" w14:paraId="1CE006A1" w14:textId="77777777" w:rsidTr="00977327">
        <w:tc>
          <w:tcPr>
            <w:tcW w:w="3227" w:type="dxa"/>
            <w:tcBorders>
              <w:top w:val="nil"/>
            </w:tcBorders>
            <w:shd w:val="clear" w:color="auto" w:fill="E6E6E6"/>
          </w:tcPr>
          <w:p w14:paraId="7A32A90F" w14:textId="77777777" w:rsidR="00D72A57" w:rsidRPr="00675506" w:rsidRDefault="00D72A57" w:rsidP="00977327">
            <w:pPr>
              <w:spacing w:after="0"/>
              <w:rPr>
                <w:color w:val="000000"/>
                <w:sz w:val="18"/>
                <w:szCs w:val="18"/>
              </w:rPr>
            </w:pPr>
            <w:r w:rsidRPr="00675506">
              <w:rPr>
                <w:color w:val="000000"/>
                <w:sz w:val="18"/>
              </w:rPr>
              <w:t>Parameters</w:t>
            </w:r>
          </w:p>
        </w:tc>
        <w:tc>
          <w:tcPr>
            <w:tcW w:w="5812" w:type="dxa"/>
            <w:tcBorders>
              <w:top w:val="nil"/>
            </w:tcBorders>
            <w:shd w:val="clear" w:color="auto" w:fill="E6E6E6"/>
          </w:tcPr>
          <w:p w14:paraId="048C905A" w14:textId="77777777" w:rsidR="00D72A57" w:rsidRPr="00675506" w:rsidRDefault="00D72A57" w:rsidP="00977327">
            <w:pPr>
              <w:spacing w:after="0"/>
              <w:rPr>
                <w:color w:val="000000"/>
                <w:sz w:val="18"/>
                <w:szCs w:val="18"/>
              </w:rPr>
            </w:pPr>
            <w:r w:rsidRPr="00675506">
              <w:rPr>
                <w:color w:val="000000"/>
                <w:sz w:val="18"/>
              </w:rPr>
              <w:t>Description</w:t>
            </w:r>
          </w:p>
        </w:tc>
        <w:tc>
          <w:tcPr>
            <w:tcW w:w="742" w:type="dxa"/>
            <w:tcBorders>
              <w:top w:val="nil"/>
            </w:tcBorders>
            <w:shd w:val="clear" w:color="auto" w:fill="E6E6E6"/>
          </w:tcPr>
          <w:p w14:paraId="1F8A6F64" w14:textId="77777777" w:rsidR="00D72A57" w:rsidRPr="00675506" w:rsidRDefault="00D72A57" w:rsidP="00977327">
            <w:pPr>
              <w:spacing w:after="0"/>
              <w:rPr>
                <w:color w:val="000000"/>
                <w:sz w:val="18"/>
                <w:szCs w:val="18"/>
              </w:rPr>
            </w:pPr>
            <w:r w:rsidRPr="00675506">
              <w:rPr>
                <w:color w:val="000000"/>
                <w:sz w:val="18"/>
              </w:rPr>
              <w:t>M/C/O</w:t>
            </w:r>
          </w:p>
        </w:tc>
      </w:tr>
      <w:tr w:rsidR="00D72A57" w:rsidRPr="00675506" w14:paraId="372262C6" w14:textId="77777777" w:rsidTr="00977327">
        <w:tc>
          <w:tcPr>
            <w:tcW w:w="3227" w:type="dxa"/>
          </w:tcPr>
          <w:p w14:paraId="596B03E9"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lIID</w:t>
            </w:r>
            <w:proofErr w:type="spellEnd"/>
            <w:r w:rsidRPr="00675506">
              <w:rPr>
                <w:rFonts w:ascii="Courier New" w:hAnsi="Courier New"/>
                <w:color w:val="000000"/>
                <w:sz w:val="18"/>
              </w:rPr>
              <w:t>&gt;</w:t>
            </w:r>
          </w:p>
        </w:tc>
        <w:tc>
          <w:tcPr>
            <w:tcW w:w="5812" w:type="dxa"/>
          </w:tcPr>
          <w:p w14:paraId="7981EF09" w14:textId="77777777" w:rsidR="00D72A57" w:rsidRPr="00675506" w:rsidRDefault="00D72A57" w:rsidP="00977327">
            <w:pPr>
              <w:spacing w:after="0"/>
              <w:rPr>
                <w:color w:val="000000"/>
                <w:sz w:val="18"/>
                <w:szCs w:val="18"/>
              </w:rPr>
            </w:pPr>
            <w:r w:rsidRPr="00675506">
              <w:rPr>
                <w:color w:val="000000"/>
                <w:sz w:val="18"/>
              </w:rPr>
              <w:t>LIID of the action</w:t>
            </w:r>
          </w:p>
        </w:tc>
        <w:tc>
          <w:tcPr>
            <w:tcW w:w="742" w:type="dxa"/>
          </w:tcPr>
          <w:p w14:paraId="08BC33F8" w14:textId="77777777" w:rsidR="00D72A57" w:rsidRPr="00675506" w:rsidRDefault="00D72A57" w:rsidP="00977327">
            <w:pPr>
              <w:spacing w:after="0"/>
              <w:jc w:val="center"/>
              <w:rPr>
                <w:color w:val="000000"/>
                <w:sz w:val="18"/>
                <w:szCs w:val="18"/>
              </w:rPr>
            </w:pPr>
            <w:r w:rsidRPr="00675506">
              <w:rPr>
                <w:color w:val="000000"/>
                <w:sz w:val="18"/>
              </w:rPr>
              <w:t>M</w:t>
            </w:r>
          </w:p>
        </w:tc>
      </w:tr>
      <w:tr w:rsidR="00D72A57" w:rsidRPr="00675506" w14:paraId="660AF709" w14:textId="77777777" w:rsidTr="00977327">
        <w:tc>
          <w:tcPr>
            <w:tcW w:w="3227" w:type="dxa"/>
          </w:tcPr>
          <w:p w14:paraId="3D3409D1"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endDateTime</w:t>
            </w:r>
            <w:proofErr w:type="spellEnd"/>
            <w:r w:rsidRPr="00675506">
              <w:rPr>
                <w:rFonts w:ascii="Courier New" w:hAnsi="Courier New"/>
                <w:color w:val="000000"/>
                <w:sz w:val="18"/>
              </w:rPr>
              <w:t>&gt;</w:t>
            </w:r>
          </w:p>
        </w:tc>
        <w:tc>
          <w:tcPr>
            <w:tcW w:w="5812" w:type="dxa"/>
          </w:tcPr>
          <w:p w14:paraId="10696022" w14:textId="77777777" w:rsidR="00D72A57" w:rsidRPr="00675506" w:rsidRDefault="00D72A57" w:rsidP="00977327">
            <w:pPr>
              <w:spacing w:after="0"/>
              <w:rPr>
                <w:color w:val="000000"/>
                <w:sz w:val="18"/>
                <w:szCs w:val="18"/>
              </w:rPr>
            </w:pPr>
            <w:r w:rsidRPr="00675506">
              <w:rPr>
                <w:color w:val="000000"/>
                <w:sz w:val="18"/>
              </w:rPr>
              <w:t xml:space="preserve">The new end time, in </w:t>
            </w:r>
            <w:proofErr w:type="spellStart"/>
            <w:r w:rsidRPr="00675506">
              <w:rPr>
                <w:i/>
                <w:color w:val="000000"/>
                <w:sz w:val="18"/>
              </w:rPr>
              <w:t>GeneralizedTime</w:t>
            </w:r>
            <w:proofErr w:type="spellEnd"/>
            <w:r w:rsidRPr="00675506">
              <w:rPr>
                <w:i/>
                <w:color w:val="000000"/>
                <w:sz w:val="18"/>
              </w:rPr>
              <w:t xml:space="preserve"> format</w:t>
            </w:r>
          </w:p>
        </w:tc>
        <w:tc>
          <w:tcPr>
            <w:tcW w:w="742" w:type="dxa"/>
          </w:tcPr>
          <w:p w14:paraId="3599BD96" w14:textId="77777777" w:rsidR="00D72A57" w:rsidRPr="00675506" w:rsidRDefault="00D72A57" w:rsidP="00977327">
            <w:pPr>
              <w:spacing w:after="0"/>
              <w:jc w:val="center"/>
              <w:rPr>
                <w:color w:val="000000"/>
                <w:sz w:val="18"/>
                <w:szCs w:val="18"/>
              </w:rPr>
            </w:pPr>
            <w:r w:rsidRPr="00675506">
              <w:rPr>
                <w:color w:val="000000"/>
                <w:sz w:val="18"/>
              </w:rPr>
              <w:t>M</w:t>
            </w:r>
          </w:p>
        </w:tc>
      </w:tr>
    </w:tbl>
    <w:p w14:paraId="4DB4026A" w14:textId="77777777" w:rsidR="00D72A57" w:rsidRPr="00675506" w:rsidRDefault="00D72A57" w:rsidP="00D72A57">
      <w:pPr>
        <w:rPr>
          <w:rFonts w:cs="Arial"/>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675506" w14:paraId="1E53453B" w14:textId="77777777" w:rsidTr="00977327">
        <w:tc>
          <w:tcPr>
            <w:tcW w:w="9781" w:type="dxa"/>
            <w:gridSpan w:val="3"/>
            <w:tcBorders>
              <w:bottom w:val="nil"/>
            </w:tcBorders>
            <w:shd w:val="clear" w:color="auto" w:fill="E6E6E6"/>
          </w:tcPr>
          <w:p w14:paraId="0DCD76CD" w14:textId="77777777" w:rsidR="00D72A57" w:rsidRPr="00675506" w:rsidRDefault="00D72A57" w:rsidP="00977327">
            <w:pPr>
              <w:spacing w:after="0"/>
              <w:rPr>
                <w:b/>
                <w:color w:val="000000"/>
                <w:sz w:val="18"/>
                <w:szCs w:val="18"/>
              </w:rPr>
            </w:pPr>
            <w:r w:rsidRPr="00675506">
              <w:rPr>
                <w:b/>
                <w:color w:val="000000"/>
                <w:sz w:val="18"/>
              </w:rPr>
              <w:t>Modification</w:t>
            </w:r>
          </w:p>
        </w:tc>
      </w:tr>
      <w:tr w:rsidR="00D72A57" w:rsidRPr="00675506" w14:paraId="435F72EA" w14:textId="77777777" w:rsidTr="00977327">
        <w:tc>
          <w:tcPr>
            <w:tcW w:w="3227" w:type="dxa"/>
            <w:tcBorders>
              <w:top w:val="nil"/>
            </w:tcBorders>
            <w:shd w:val="clear" w:color="auto" w:fill="E6E6E6"/>
          </w:tcPr>
          <w:p w14:paraId="7B93A918" w14:textId="77777777" w:rsidR="00D72A57" w:rsidRPr="00675506" w:rsidRDefault="00D72A57" w:rsidP="00977327">
            <w:pPr>
              <w:spacing w:after="0"/>
              <w:rPr>
                <w:color w:val="000000"/>
                <w:sz w:val="18"/>
                <w:szCs w:val="18"/>
              </w:rPr>
            </w:pPr>
            <w:r w:rsidRPr="00675506">
              <w:rPr>
                <w:color w:val="000000"/>
                <w:sz w:val="18"/>
              </w:rPr>
              <w:t>Parameters</w:t>
            </w:r>
          </w:p>
        </w:tc>
        <w:tc>
          <w:tcPr>
            <w:tcW w:w="5812" w:type="dxa"/>
            <w:tcBorders>
              <w:top w:val="nil"/>
            </w:tcBorders>
            <w:shd w:val="clear" w:color="auto" w:fill="E6E6E6"/>
          </w:tcPr>
          <w:p w14:paraId="6ACAF48D" w14:textId="77777777" w:rsidR="00D72A57" w:rsidRPr="00675506" w:rsidRDefault="00D72A57" w:rsidP="00977327">
            <w:pPr>
              <w:spacing w:after="0"/>
              <w:rPr>
                <w:color w:val="000000"/>
                <w:sz w:val="18"/>
                <w:szCs w:val="18"/>
              </w:rPr>
            </w:pPr>
            <w:r w:rsidRPr="00675506">
              <w:rPr>
                <w:color w:val="000000"/>
                <w:sz w:val="18"/>
              </w:rPr>
              <w:t>Description</w:t>
            </w:r>
          </w:p>
        </w:tc>
        <w:tc>
          <w:tcPr>
            <w:tcW w:w="742" w:type="dxa"/>
            <w:tcBorders>
              <w:top w:val="nil"/>
            </w:tcBorders>
            <w:shd w:val="clear" w:color="auto" w:fill="E6E6E6"/>
          </w:tcPr>
          <w:p w14:paraId="0714C893" w14:textId="77777777" w:rsidR="00D72A57" w:rsidRPr="00675506" w:rsidRDefault="00D72A57" w:rsidP="00977327">
            <w:pPr>
              <w:spacing w:after="0"/>
              <w:rPr>
                <w:color w:val="000000"/>
                <w:sz w:val="18"/>
                <w:szCs w:val="18"/>
              </w:rPr>
            </w:pPr>
            <w:r w:rsidRPr="00675506">
              <w:rPr>
                <w:color w:val="000000"/>
                <w:sz w:val="18"/>
              </w:rPr>
              <w:t>M/C/O</w:t>
            </w:r>
          </w:p>
        </w:tc>
      </w:tr>
      <w:tr w:rsidR="00D72A57" w:rsidRPr="00675506" w14:paraId="7110985A" w14:textId="77777777" w:rsidTr="00977327">
        <w:tc>
          <w:tcPr>
            <w:tcW w:w="3227" w:type="dxa"/>
          </w:tcPr>
          <w:p w14:paraId="3FC847BC"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lIID</w:t>
            </w:r>
            <w:proofErr w:type="spellEnd"/>
            <w:r w:rsidRPr="00675506">
              <w:rPr>
                <w:rFonts w:ascii="Courier New" w:hAnsi="Courier New"/>
                <w:color w:val="000000"/>
                <w:sz w:val="18"/>
              </w:rPr>
              <w:t>&gt;</w:t>
            </w:r>
          </w:p>
        </w:tc>
        <w:tc>
          <w:tcPr>
            <w:tcW w:w="5812" w:type="dxa"/>
          </w:tcPr>
          <w:p w14:paraId="0174D124" w14:textId="77777777" w:rsidR="00D72A57" w:rsidRPr="00675506" w:rsidRDefault="00D72A57" w:rsidP="00977327">
            <w:pPr>
              <w:spacing w:after="0"/>
              <w:rPr>
                <w:color w:val="000000"/>
                <w:sz w:val="18"/>
                <w:szCs w:val="18"/>
              </w:rPr>
            </w:pPr>
            <w:r w:rsidRPr="00675506">
              <w:rPr>
                <w:color w:val="000000"/>
                <w:sz w:val="18"/>
              </w:rPr>
              <w:t>LIID of the action</w:t>
            </w:r>
          </w:p>
        </w:tc>
        <w:tc>
          <w:tcPr>
            <w:tcW w:w="742" w:type="dxa"/>
          </w:tcPr>
          <w:p w14:paraId="7987FD62" w14:textId="77777777" w:rsidR="00D72A57" w:rsidRPr="00675506" w:rsidRDefault="00D72A57" w:rsidP="00977327">
            <w:pPr>
              <w:spacing w:after="0"/>
              <w:jc w:val="center"/>
              <w:rPr>
                <w:color w:val="000000"/>
                <w:sz w:val="18"/>
                <w:szCs w:val="18"/>
              </w:rPr>
            </w:pPr>
            <w:r w:rsidRPr="00675506">
              <w:rPr>
                <w:color w:val="000000"/>
                <w:sz w:val="18"/>
              </w:rPr>
              <w:t>M</w:t>
            </w:r>
          </w:p>
        </w:tc>
      </w:tr>
      <w:tr w:rsidR="00D72A57" w:rsidRPr="00675506" w14:paraId="2C393D94" w14:textId="77777777" w:rsidTr="00977327">
        <w:tc>
          <w:tcPr>
            <w:tcW w:w="3227" w:type="dxa"/>
          </w:tcPr>
          <w:p w14:paraId="24B1B4C0"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newLIID</w:t>
            </w:r>
            <w:proofErr w:type="spellEnd"/>
            <w:r w:rsidRPr="00675506">
              <w:rPr>
                <w:rFonts w:ascii="Courier New" w:hAnsi="Courier New"/>
                <w:color w:val="000000"/>
                <w:sz w:val="18"/>
              </w:rPr>
              <w:t>&gt;</w:t>
            </w:r>
          </w:p>
        </w:tc>
        <w:tc>
          <w:tcPr>
            <w:tcW w:w="5812" w:type="dxa"/>
          </w:tcPr>
          <w:p w14:paraId="506FED8F" w14:textId="77777777" w:rsidR="00D72A57" w:rsidRPr="00675506" w:rsidRDefault="00D72A57" w:rsidP="00977327">
            <w:pPr>
              <w:spacing w:after="0"/>
              <w:rPr>
                <w:color w:val="000000"/>
                <w:sz w:val="18"/>
                <w:szCs w:val="18"/>
              </w:rPr>
            </w:pPr>
            <w:r w:rsidRPr="00675506">
              <w:rPr>
                <w:color w:val="000000"/>
                <w:sz w:val="18"/>
              </w:rPr>
              <w:t>New LIID, if it is to be changed</w:t>
            </w:r>
          </w:p>
        </w:tc>
        <w:tc>
          <w:tcPr>
            <w:tcW w:w="742" w:type="dxa"/>
          </w:tcPr>
          <w:p w14:paraId="70F96F8C"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6498B4C8" w14:textId="77777777" w:rsidTr="00977327">
        <w:tc>
          <w:tcPr>
            <w:tcW w:w="3227" w:type="dxa"/>
          </w:tcPr>
          <w:p w14:paraId="2AFC2A03"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newInterceptionCriteria</w:t>
            </w:r>
            <w:proofErr w:type="spellEnd"/>
            <w:r w:rsidRPr="00675506">
              <w:rPr>
                <w:rFonts w:ascii="Courier New" w:hAnsi="Courier New"/>
                <w:color w:val="000000"/>
                <w:sz w:val="18"/>
              </w:rPr>
              <w:t>&gt;</w:t>
            </w:r>
          </w:p>
        </w:tc>
        <w:tc>
          <w:tcPr>
            <w:tcW w:w="5812" w:type="dxa"/>
          </w:tcPr>
          <w:p w14:paraId="26E4875D" w14:textId="77777777" w:rsidR="00D72A57" w:rsidRPr="00675506" w:rsidRDefault="00D72A57" w:rsidP="00977327">
            <w:pPr>
              <w:spacing w:after="0"/>
              <w:rPr>
                <w:color w:val="000000"/>
                <w:sz w:val="18"/>
                <w:szCs w:val="18"/>
              </w:rPr>
            </w:pPr>
            <w:r w:rsidRPr="00675506">
              <w:rPr>
                <w:color w:val="000000"/>
                <w:sz w:val="18"/>
              </w:rPr>
              <w:t xml:space="preserve">New data for the </w:t>
            </w:r>
            <w:proofErr w:type="spellStart"/>
            <w:r w:rsidRPr="00675506">
              <w:rPr>
                <w:color w:val="000000"/>
                <w:sz w:val="18"/>
              </w:rPr>
              <w:t>InterceptionCriteria</w:t>
            </w:r>
            <w:proofErr w:type="spellEnd"/>
            <w:r w:rsidRPr="00675506">
              <w:rPr>
                <w:color w:val="000000"/>
                <w:sz w:val="18"/>
              </w:rPr>
              <w:t xml:space="preserve"> field, if the scope of the surveillance action is to be changed</w:t>
            </w:r>
          </w:p>
        </w:tc>
        <w:tc>
          <w:tcPr>
            <w:tcW w:w="742" w:type="dxa"/>
          </w:tcPr>
          <w:p w14:paraId="2829BF32"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06BC8DE4" w14:textId="77777777" w:rsidTr="00977327">
        <w:tc>
          <w:tcPr>
            <w:tcW w:w="3227" w:type="dxa"/>
          </w:tcPr>
          <w:p w14:paraId="515C51C5"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newMonitoringCenter</w:t>
            </w:r>
            <w:proofErr w:type="spellEnd"/>
            <w:r w:rsidRPr="00675506">
              <w:rPr>
                <w:rFonts w:ascii="Courier New" w:hAnsi="Courier New"/>
                <w:color w:val="000000"/>
                <w:sz w:val="18"/>
              </w:rPr>
              <w:t>&gt;</w:t>
            </w:r>
          </w:p>
        </w:tc>
        <w:tc>
          <w:tcPr>
            <w:tcW w:w="5812" w:type="dxa"/>
          </w:tcPr>
          <w:p w14:paraId="5DB9C8BC" w14:textId="77777777" w:rsidR="00D72A57" w:rsidRPr="00675506" w:rsidRDefault="00D72A57" w:rsidP="00977327">
            <w:pPr>
              <w:spacing w:after="0"/>
              <w:rPr>
                <w:color w:val="000000"/>
                <w:sz w:val="18"/>
                <w:szCs w:val="18"/>
              </w:rPr>
            </w:pPr>
            <w:r w:rsidRPr="00675506">
              <w:rPr>
                <w:color w:val="000000"/>
                <w:sz w:val="18"/>
              </w:rPr>
              <w:t xml:space="preserve">New data for the </w:t>
            </w:r>
            <w:proofErr w:type="spellStart"/>
            <w:r w:rsidRPr="00675506">
              <w:rPr>
                <w:color w:val="000000"/>
                <w:sz w:val="18"/>
              </w:rPr>
              <w:t>MonitoringCenter</w:t>
            </w:r>
            <w:proofErr w:type="spellEnd"/>
            <w:r w:rsidRPr="00675506">
              <w:rPr>
                <w:color w:val="000000"/>
                <w:sz w:val="18"/>
              </w:rPr>
              <w:t xml:space="preserve"> </w:t>
            </w:r>
            <w:proofErr w:type="gramStart"/>
            <w:r w:rsidRPr="00675506">
              <w:rPr>
                <w:color w:val="000000"/>
                <w:sz w:val="18"/>
              </w:rPr>
              <w:t>field, if</w:t>
            </w:r>
            <w:proofErr w:type="gramEnd"/>
            <w:r w:rsidRPr="00675506">
              <w:rPr>
                <w:color w:val="000000"/>
                <w:sz w:val="18"/>
              </w:rPr>
              <w:t xml:space="preserve"> the forwarding targets are to be changed</w:t>
            </w:r>
          </w:p>
        </w:tc>
        <w:tc>
          <w:tcPr>
            <w:tcW w:w="742" w:type="dxa"/>
          </w:tcPr>
          <w:p w14:paraId="3B56A9CA" w14:textId="77777777" w:rsidR="00D72A57" w:rsidRPr="00675506" w:rsidRDefault="00D72A57" w:rsidP="00977327">
            <w:pPr>
              <w:spacing w:after="0"/>
              <w:jc w:val="center"/>
              <w:rPr>
                <w:color w:val="000000"/>
                <w:sz w:val="18"/>
                <w:szCs w:val="18"/>
              </w:rPr>
            </w:pPr>
            <w:r w:rsidRPr="00675506">
              <w:rPr>
                <w:color w:val="000000"/>
                <w:sz w:val="18"/>
              </w:rPr>
              <w:t>C</w:t>
            </w:r>
          </w:p>
        </w:tc>
      </w:tr>
    </w:tbl>
    <w:p w14:paraId="0A9C1FB3" w14:textId="77777777" w:rsidR="00D72A57" w:rsidRPr="00675506" w:rsidRDefault="00D72A57" w:rsidP="00D72A57">
      <w:pPr>
        <w:rPr>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675506" w14:paraId="0F97C2E0" w14:textId="77777777" w:rsidTr="00977327">
        <w:tc>
          <w:tcPr>
            <w:tcW w:w="9781" w:type="dxa"/>
            <w:gridSpan w:val="3"/>
            <w:tcBorders>
              <w:bottom w:val="nil"/>
            </w:tcBorders>
            <w:shd w:val="clear" w:color="auto" w:fill="E6E6E6"/>
          </w:tcPr>
          <w:p w14:paraId="2278CE87" w14:textId="77777777" w:rsidR="00D72A57" w:rsidRPr="00675506" w:rsidRDefault="00D72A57" w:rsidP="00977327">
            <w:pPr>
              <w:spacing w:after="0"/>
              <w:rPr>
                <w:b/>
                <w:color w:val="000000"/>
                <w:sz w:val="18"/>
                <w:szCs w:val="18"/>
              </w:rPr>
            </w:pPr>
            <w:r w:rsidRPr="00675506">
              <w:rPr>
                <w:b/>
                <w:color w:val="000000"/>
                <w:sz w:val="18"/>
              </w:rPr>
              <w:t>Deactivation</w:t>
            </w:r>
          </w:p>
        </w:tc>
      </w:tr>
      <w:tr w:rsidR="00D72A57" w:rsidRPr="00675506" w14:paraId="249AC02A" w14:textId="77777777" w:rsidTr="00977327">
        <w:tc>
          <w:tcPr>
            <w:tcW w:w="3227" w:type="dxa"/>
            <w:tcBorders>
              <w:top w:val="nil"/>
            </w:tcBorders>
            <w:shd w:val="clear" w:color="auto" w:fill="E6E6E6"/>
          </w:tcPr>
          <w:p w14:paraId="4C1BB6D5" w14:textId="77777777" w:rsidR="00D72A57" w:rsidRPr="00675506" w:rsidRDefault="00D72A57" w:rsidP="00977327">
            <w:pPr>
              <w:spacing w:after="0"/>
              <w:rPr>
                <w:color w:val="000000"/>
                <w:sz w:val="18"/>
                <w:szCs w:val="18"/>
              </w:rPr>
            </w:pPr>
            <w:r w:rsidRPr="00675506">
              <w:rPr>
                <w:color w:val="000000"/>
                <w:sz w:val="18"/>
              </w:rPr>
              <w:t>Parameters</w:t>
            </w:r>
          </w:p>
        </w:tc>
        <w:tc>
          <w:tcPr>
            <w:tcW w:w="5812" w:type="dxa"/>
            <w:tcBorders>
              <w:top w:val="nil"/>
            </w:tcBorders>
            <w:shd w:val="clear" w:color="auto" w:fill="E6E6E6"/>
          </w:tcPr>
          <w:p w14:paraId="5E41F0B4" w14:textId="77777777" w:rsidR="00D72A57" w:rsidRPr="00675506" w:rsidRDefault="00D72A57" w:rsidP="00977327">
            <w:pPr>
              <w:spacing w:after="0"/>
              <w:rPr>
                <w:color w:val="000000"/>
                <w:sz w:val="18"/>
                <w:szCs w:val="18"/>
              </w:rPr>
            </w:pPr>
            <w:r w:rsidRPr="00675506">
              <w:rPr>
                <w:color w:val="000000"/>
                <w:sz w:val="18"/>
              </w:rPr>
              <w:t>Description</w:t>
            </w:r>
          </w:p>
        </w:tc>
        <w:tc>
          <w:tcPr>
            <w:tcW w:w="742" w:type="dxa"/>
            <w:tcBorders>
              <w:top w:val="nil"/>
            </w:tcBorders>
            <w:shd w:val="clear" w:color="auto" w:fill="E6E6E6"/>
          </w:tcPr>
          <w:p w14:paraId="22BC15BD" w14:textId="77777777" w:rsidR="00D72A57" w:rsidRPr="00675506" w:rsidRDefault="00D72A57" w:rsidP="00977327">
            <w:pPr>
              <w:spacing w:after="0"/>
              <w:rPr>
                <w:color w:val="000000"/>
                <w:sz w:val="18"/>
                <w:szCs w:val="18"/>
              </w:rPr>
            </w:pPr>
            <w:r w:rsidRPr="00675506">
              <w:rPr>
                <w:color w:val="000000"/>
                <w:sz w:val="18"/>
              </w:rPr>
              <w:t>M/C/O</w:t>
            </w:r>
          </w:p>
        </w:tc>
      </w:tr>
      <w:tr w:rsidR="00D72A57" w:rsidRPr="00675506" w14:paraId="1F8ED485" w14:textId="77777777" w:rsidTr="00977327">
        <w:tc>
          <w:tcPr>
            <w:tcW w:w="3227" w:type="dxa"/>
          </w:tcPr>
          <w:p w14:paraId="5FCAD031"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lIID</w:t>
            </w:r>
            <w:proofErr w:type="spellEnd"/>
            <w:r w:rsidRPr="00675506">
              <w:rPr>
                <w:rFonts w:ascii="Courier New" w:hAnsi="Courier New"/>
                <w:color w:val="000000"/>
                <w:sz w:val="18"/>
              </w:rPr>
              <w:t>&gt;</w:t>
            </w:r>
          </w:p>
        </w:tc>
        <w:tc>
          <w:tcPr>
            <w:tcW w:w="5812" w:type="dxa"/>
          </w:tcPr>
          <w:p w14:paraId="02A1C5D7" w14:textId="77777777" w:rsidR="00D72A57" w:rsidRPr="00675506" w:rsidRDefault="00D72A57" w:rsidP="00977327">
            <w:pPr>
              <w:spacing w:after="0"/>
              <w:rPr>
                <w:color w:val="000000"/>
                <w:sz w:val="18"/>
                <w:szCs w:val="18"/>
              </w:rPr>
            </w:pPr>
            <w:r w:rsidRPr="00675506">
              <w:rPr>
                <w:color w:val="000000"/>
                <w:sz w:val="18"/>
              </w:rPr>
              <w:t>LIID of the action</w:t>
            </w:r>
          </w:p>
        </w:tc>
        <w:tc>
          <w:tcPr>
            <w:tcW w:w="742" w:type="dxa"/>
          </w:tcPr>
          <w:p w14:paraId="132F7B03" w14:textId="77777777" w:rsidR="00D72A57" w:rsidRPr="00675506" w:rsidRDefault="00D72A57" w:rsidP="00977327">
            <w:pPr>
              <w:spacing w:after="0"/>
              <w:jc w:val="center"/>
              <w:rPr>
                <w:color w:val="000000"/>
                <w:sz w:val="18"/>
                <w:szCs w:val="18"/>
              </w:rPr>
            </w:pPr>
            <w:r w:rsidRPr="00675506">
              <w:rPr>
                <w:color w:val="000000"/>
                <w:sz w:val="18"/>
              </w:rPr>
              <w:t>M</w:t>
            </w:r>
          </w:p>
        </w:tc>
      </w:tr>
      <w:tr w:rsidR="00D72A57" w:rsidRPr="00675506" w14:paraId="0636682A" w14:textId="77777777" w:rsidTr="00977327">
        <w:tc>
          <w:tcPr>
            <w:tcW w:w="3227" w:type="dxa"/>
          </w:tcPr>
          <w:p w14:paraId="457BC629"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endDateTime</w:t>
            </w:r>
            <w:proofErr w:type="spellEnd"/>
            <w:r w:rsidRPr="00675506">
              <w:rPr>
                <w:rFonts w:ascii="Courier New" w:hAnsi="Courier New"/>
                <w:color w:val="000000"/>
                <w:sz w:val="18"/>
              </w:rPr>
              <w:t>&gt;</w:t>
            </w:r>
          </w:p>
        </w:tc>
        <w:tc>
          <w:tcPr>
            <w:tcW w:w="5812" w:type="dxa"/>
          </w:tcPr>
          <w:p w14:paraId="386DF68D" w14:textId="77777777" w:rsidR="00D72A57" w:rsidRPr="00675506" w:rsidRDefault="00D72A57" w:rsidP="00977327">
            <w:pPr>
              <w:spacing w:after="0"/>
              <w:rPr>
                <w:color w:val="000000"/>
                <w:sz w:val="18"/>
                <w:szCs w:val="18"/>
              </w:rPr>
            </w:pPr>
            <w:r w:rsidRPr="00675506">
              <w:rPr>
                <w:color w:val="000000"/>
                <w:sz w:val="18"/>
              </w:rPr>
              <w:t xml:space="preserve">Time of proposed deactivation, in </w:t>
            </w:r>
            <w:proofErr w:type="spellStart"/>
            <w:r w:rsidRPr="00675506">
              <w:rPr>
                <w:i/>
                <w:color w:val="000000"/>
                <w:sz w:val="18"/>
              </w:rPr>
              <w:t>GeneralizedTime</w:t>
            </w:r>
            <w:proofErr w:type="spellEnd"/>
            <w:r w:rsidRPr="00675506">
              <w:rPr>
                <w:color w:val="000000"/>
                <w:sz w:val="18"/>
              </w:rPr>
              <w:t xml:space="preserve"> format. Non-specification of this parameter indicates immediate deactivation</w:t>
            </w:r>
          </w:p>
        </w:tc>
        <w:tc>
          <w:tcPr>
            <w:tcW w:w="742" w:type="dxa"/>
          </w:tcPr>
          <w:p w14:paraId="6D984906" w14:textId="77777777" w:rsidR="00D72A57" w:rsidRPr="00675506" w:rsidRDefault="00D72A57" w:rsidP="00977327">
            <w:pPr>
              <w:spacing w:after="0"/>
              <w:jc w:val="center"/>
              <w:rPr>
                <w:color w:val="000000"/>
                <w:sz w:val="18"/>
                <w:szCs w:val="18"/>
              </w:rPr>
            </w:pPr>
            <w:r w:rsidRPr="00675506">
              <w:rPr>
                <w:color w:val="000000"/>
                <w:sz w:val="18"/>
              </w:rPr>
              <w:t>C</w:t>
            </w:r>
          </w:p>
        </w:tc>
      </w:tr>
    </w:tbl>
    <w:p w14:paraId="7046C5D5" w14:textId="77777777" w:rsidR="00D72A57" w:rsidRPr="00675506" w:rsidRDefault="00D72A57" w:rsidP="00D72A57">
      <w:pPr>
        <w:rPr>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675506" w14:paraId="05166BCD" w14:textId="77777777" w:rsidTr="00977327">
        <w:tc>
          <w:tcPr>
            <w:tcW w:w="9781" w:type="dxa"/>
            <w:gridSpan w:val="3"/>
            <w:tcBorders>
              <w:bottom w:val="nil"/>
            </w:tcBorders>
            <w:shd w:val="clear" w:color="auto" w:fill="E6E6E6"/>
          </w:tcPr>
          <w:p w14:paraId="66206D85" w14:textId="77777777" w:rsidR="00D72A57" w:rsidRPr="00675506" w:rsidRDefault="00D72A57" w:rsidP="00977327">
            <w:pPr>
              <w:spacing w:after="0"/>
              <w:rPr>
                <w:b/>
                <w:color w:val="000000"/>
                <w:sz w:val="18"/>
                <w:szCs w:val="18"/>
              </w:rPr>
            </w:pPr>
            <w:proofErr w:type="spellStart"/>
            <w:r w:rsidRPr="00675506">
              <w:rPr>
                <w:b/>
                <w:color w:val="000000"/>
                <w:sz w:val="18"/>
              </w:rPr>
              <w:t>InterceptionCriteria</w:t>
            </w:r>
            <w:proofErr w:type="spellEnd"/>
          </w:p>
        </w:tc>
      </w:tr>
      <w:tr w:rsidR="00D72A57" w:rsidRPr="00675506" w14:paraId="6EE82EC0" w14:textId="77777777" w:rsidTr="00977327">
        <w:tc>
          <w:tcPr>
            <w:tcW w:w="3227" w:type="dxa"/>
            <w:tcBorders>
              <w:top w:val="nil"/>
            </w:tcBorders>
            <w:shd w:val="clear" w:color="auto" w:fill="E6E6E6"/>
          </w:tcPr>
          <w:p w14:paraId="48323AD7" w14:textId="77777777" w:rsidR="00D72A57" w:rsidRPr="00675506" w:rsidRDefault="00D72A57" w:rsidP="00977327">
            <w:pPr>
              <w:spacing w:after="0"/>
              <w:rPr>
                <w:color w:val="000000"/>
                <w:sz w:val="18"/>
                <w:szCs w:val="18"/>
              </w:rPr>
            </w:pPr>
            <w:r w:rsidRPr="00675506">
              <w:rPr>
                <w:color w:val="000000"/>
                <w:sz w:val="18"/>
              </w:rPr>
              <w:t>Parameters</w:t>
            </w:r>
          </w:p>
        </w:tc>
        <w:tc>
          <w:tcPr>
            <w:tcW w:w="5812" w:type="dxa"/>
            <w:tcBorders>
              <w:top w:val="nil"/>
            </w:tcBorders>
            <w:shd w:val="clear" w:color="auto" w:fill="E6E6E6"/>
          </w:tcPr>
          <w:p w14:paraId="4A0819C1" w14:textId="77777777" w:rsidR="00D72A57" w:rsidRPr="00675506" w:rsidRDefault="00D72A57" w:rsidP="00977327">
            <w:pPr>
              <w:spacing w:after="0"/>
              <w:rPr>
                <w:color w:val="000000"/>
                <w:sz w:val="18"/>
                <w:szCs w:val="18"/>
              </w:rPr>
            </w:pPr>
            <w:r w:rsidRPr="00675506">
              <w:rPr>
                <w:color w:val="000000"/>
                <w:sz w:val="18"/>
              </w:rPr>
              <w:t>Description</w:t>
            </w:r>
          </w:p>
        </w:tc>
        <w:tc>
          <w:tcPr>
            <w:tcW w:w="742" w:type="dxa"/>
            <w:tcBorders>
              <w:top w:val="nil"/>
            </w:tcBorders>
            <w:shd w:val="clear" w:color="auto" w:fill="E6E6E6"/>
          </w:tcPr>
          <w:p w14:paraId="33D0DE2D" w14:textId="77777777" w:rsidR="00D72A57" w:rsidRPr="00675506" w:rsidRDefault="00D72A57" w:rsidP="00977327">
            <w:pPr>
              <w:spacing w:after="0"/>
              <w:rPr>
                <w:color w:val="000000"/>
                <w:sz w:val="18"/>
                <w:szCs w:val="18"/>
              </w:rPr>
            </w:pPr>
            <w:r w:rsidRPr="00675506">
              <w:rPr>
                <w:color w:val="000000"/>
                <w:sz w:val="18"/>
              </w:rPr>
              <w:t>M/C/O</w:t>
            </w:r>
          </w:p>
        </w:tc>
      </w:tr>
      <w:tr w:rsidR="00D72A57" w:rsidRPr="00675506" w14:paraId="258715E0" w14:textId="77777777" w:rsidTr="00977327">
        <w:tc>
          <w:tcPr>
            <w:tcW w:w="3227" w:type="dxa"/>
          </w:tcPr>
          <w:p w14:paraId="5C5663C0"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interceptVoice</w:t>
            </w:r>
            <w:proofErr w:type="spellEnd"/>
            <w:r w:rsidRPr="00675506">
              <w:rPr>
                <w:rFonts w:ascii="Courier New" w:hAnsi="Courier New"/>
                <w:color w:val="000000"/>
                <w:sz w:val="18"/>
              </w:rPr>
              <w:t xml:space="preserve">&gt; </w:t>
            </w:r>
            <w:r w:rsidRPr="00675506">
              <w:rPr>
                <w:color w:val="000000"/>
                <w:sz w:val="18"/>
                <w:vertAlign w:val="superscript"/>
              </w:rPr>
              <w:t>1</w:t>
            </w:r>
          </w:p>
        </w:tc>
        <w:tc>
          <w:tcPr>
            <w:tcW w:w="5812" w:type="dxa"/>
          </w:tcPr>
          <w:p w14:paraId="793D9B15" w14:textId="77777777" w:rsidR="00D72A57" w:rsidRPr="00675506" w:rsidRDefault="00D72A57" w:rsidP="00977327">
            <w:pPr>
              <w:spacing w:after="0"/>
              <w:rPr>
                <w:color w:val="000000"/>
                <w:sz w:val="18"/>
                <w:szCs w:val="18"/>
              </w:rPr>
            </w:pPr>
            <w:r w:rsidRPr="00675506">
              <w:rPr>
                <w:color w:val="000000"/>
                <w:sz w:val="18"/>
              </w:rPr>
              <w:t>indicates whether the telephony service is to be monitored</w:t>
            </w:r>
          </w:p>
        </w:tc>
        <w:tc>
          <w:tcPr>
            <w:tcW w:w="742" w:type="dxa"/>
          </w:tcPr>
          <w:p w14:paraId="4B7368C4" w14:textId="77777777" w:rsidR="00D72A57" w:rsidRPr="00675506" w:rsidRDefault="00D72A57" w:rsidP="00977327">
            <w:pPr>
              <w:spacing w:after="0"/>
              <w:jc w:val="center"/>
              <w:rPr>
                <w:color w:val="000000"/>
                <w:sz w:val="18"/>
                <w:szCs w:val="18"/>
              </w:rPr>
            </w:pPr>
            <w:r w:rsidRPr="00675506">
              <w:rPr>
                <w:color w:val="000000"/>
                <w:sz w:val="18"/>
              </w:rPr>
              <w:t>M</w:t>
            </w:r>
          </w:p>
        </w:tc>
      </w:tr>
      <w:tr w:rsidR="00D72A57" w:rsidRPr="00675506" w14:paraId="76817642" w14:textId="77777777" w:rsidTr="00977327">
        <w:tc>
          <w:tcPr>
            <w:tcW w:w="3227" w:type="dxa"/>
          </w:tcPr>
          <w:p w14:paraId="4A5EF0B7"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interceptData</w:t>
            </w:r>
            <w:proofErr w:type="spellEnd"/>
            <w:r w:rsidRPr="00675506">
              <w:rPr>
                <w:rFonts w:ascii="Courier New" w:hAnsi="Courier New"/>
                <w:color w:val="000000"/>
                <w:sz w:val="18"/>
              </w:rPr>
              <w:t xml:space="preserve">&gt; </w:t>
            </w:r>
            <w:r w:rsidRPr="00675506">
              <w:rPr>
                <w:color w:val="000000"/>
                <w:sz w:val="18"/>
                <w:vertAlign w:val="superscript"/>
              </w:rPr>
              <w:t>1</w:t>
            </w:r>
          </w:p>
        </w:tc>
        <w:tc>
          <w:tcPr>
            <w:tcW w:w="5812" w:type="dxa"/>
          </w:tcPr>
          <w:p w14:paraId="37457B1E" w14:textId="77777777" w:rsidR="00D72A57" w:rsidRPr="00675506" w:rsidRDefault="00D72A57" w:rsidP="00977327">
            <w:pPr>
              <w:spacing w:after="0"/>
              <w:rPr>
                <w:color w:val="000000"/>
                <w:sz w:val="18"/>
                <w:szCs w:val="18"/>
              </w:rPr>
            </w:pPr>
            <w:r w:rsidRPr="00675506">
              <w:rPr>
                <w:color w:val="000000"/>
                <w:sz w:val="18"/>
              </w:rPr>
              <w:t>indicates whether the Internet access service is to be monitored</w:t>
            </w:r>
          </w:p>
        </w:tc>
        <w:tc>
          <w:tcPr>
            <w:tcW w:w="742" w:type="dxa"/>
          </w:tcPr>
          <w:p w14:paraId="7F90F12E" w14:textId="77777777" w:rsidR="00D72A57" w:rsidRPr="00675506" w:rsidRDefault="00D72A57" w:rsidP="00977327">
            <w:pPr>
              <w:spacing w:after="0"/>
              <w:jc w:val="center"/>
              <w:rPr>
                <w:color w:val="000000"/>
                <w:sz w:val="18"/>
                <w:szCs w:val="18"/>
              </w:rPr>
            </w:pPr>
            <w:r w:rsidRPr="00675506">
              <w:rPr>
                <w:color w:val="000000"/>
                <w:sz w:val="18"/>
              </w:rPr>
              <w:t>M</w:t>
            </w:r>
          </w:p>
        </w:tc>
      </w:tr>
      <w:tr w:rsidR="00D72A57" w:rsidRPr="00675506" w14:paraId="091AFA3C" w14:textId="77777777" w:rsidTr="00977327">
        <w:tc>
          <w:tcPr>
            <w:tcW w:w="3227" w:type="dxa"/>
          </w:tcPr>
          <w:p w14:paraId="5FA2A841"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interceptIdlemodeHandover</w:t>
            </w:r>
            <w:proofErr w:type="spellEnd"/>
            <w:r w:rsidRPr="00675506">
              <w:rPr>
                <w:rFonts w:ascii="Courier New" w:hAnsi="Courier New"/>
                <w:color w:val="000000"/>
                <w:sz w:val="18"/>
              </w:rPr>
              <w:t>&gt;</w:t>
            </w:r>
          </w:p>
        </w:tc>
        <w:tc>
          <w:tcPr>
            <w:tcW w:w="5812" w:type="dxa"/>
          </w:tcPr>
          <w:p w14:paraId="7E1D9D33" w14:textId="77777777" w:rsidR="00D72A57" w:rsidRPr="00675506" w:rsidRDefault="00D72A57" w:rsidP="00977327">
            <w:pPr>
              <w:spacing w:after="0"/>
              <w:rPr>
                <w:color w:val="000000"/>
                <w:sz w:val="18"/>
                <w:szCs w:val="18"/>
              </w:rPr>
            </w:pPr>
            <w:r w:rsidRPr="00675506">
              <w:rPr>
                <w:color w:val="000000"/>
                <w:sz w:val="18"/>
              </w:rPr>
              <w:t>indicates whether handovers of a mobile telephony terminal are to be monitored even in idle mode</w:t>
            </w:r>
          </w:p>
        </w:tc>
        <w:tc>
          <w:tcPr>
            <w:tcW w:w="742" w:type="dxa"/>
          </w:tcPr>
          <w:p w14:paraId="5124BAB1" w14:textId="77777777" w:rsidR="00D72A57" w:rsidRPr="00675506" w:rsidRDefault="00D72A57" w:rsidP="00977327">
            <w:pPr>
              <w:spacing w:after="0"/>
              <w:jc w:val="center"/>
              <w:rPr>
                <w:color w:val="000000"/>
                <w:sz w:val="18"/>
                <w:szCs w:val="18"/>
              </w:rPr>
            </w:pPr>
            <w:r w:rsidRPr="00675506">
              <w:rPr>
                <w:color w:val="000000"/>
                <w:sz w:val="18"/>
              </w:rPr>
              <w:t>C</w:t>
            </w:r>
          </w:p>
        </w:tc>
      </w:tr>
    </w:tbl>
    <w:p w14:paraId="6AFE92C8" w14:textId="77777777" w:rsidR="00D72A57" w:rsidRPr="00675506" w:rsidRDefault="00D72A57" w:rsidP="00D72A57">
      <w:pPr>
        <w:spacing w:after="0"/>
        <w:rPr>
          <w:rFonts w:cs="Arial"/>
          <w:color w:val="000000"/>
          <w:sz w:val="10"/>
          <w:szCs w:val="10"/>
        </w:rPr>
      </w:pPr>
    </w:p>
    <w:p w14:paraId="4351EB55" w14:textId="77777777" w:rsidR="00D72A57" w:rsidRPr="00675506" w:rsidRDefault="00D72A57" w:rsidP="00D72A57">
      <w:pPr>
        <w:spacing w:after="0"/>
        <w:rPr>
          <w:rFonts w:cs="Arial"/>
          <w:color w:val="000000"/>
          <w:sz w:val="18"/>
          <w:szCs w:val="18"/>
        </w:rPr>
      </w:pPr>
      <w:r w:rsidRPr="00675506">
        <w:rPr>
          <w:color w:val="000000"/>
          <w:sz w:val="18"/>
          <w:vertAlign w:val="superscript"/>
        </w:rPr>
        <w:t>1</w:t>
      </w:r>
      <w:r w:rsidRPr="00675506">
        <w:rPr>
          <w:color w:val="000000"/>
          <w:sz w:val="18"/>
        </w:rPr>
        <w:t xml:space="preserve"> A false value for both parameters </w:t>
      </w:r>
      <w:proofErr w:type="gramStart"/>
      <w:r w:rsidRPr="00675506">
        <w:rPr>
          <w:color w:val="000000"/>
          <w:sz w:val="18"/>
        </w:rPr>
        <w:t>indicates</w:t>
      </w:r>
      <w:proofErr w:type="gramEnd"/>
      <w:r w:rsidRPr="00675506">
        <w:rPr>
          <w:color w:val="000000"/>
          <w:sz w:val="18"/>
        </w:rPr>
        <w:t xml:space="preserve"> an </w:t>
      </w:r>
      <w:proofErr w:type="spellStart"/>
      <w:r w:rsidRPr="00675506">
        <w:rPr>
          <w:color w:val="000000"/>
          <w:sz w:val="18"/>
        </w:rPr>
        <w:t>IRIOnly</w:t>
      </w:r>
      <w:proofErr w:type="spellEnd"/>
      <w:r w:rsidRPr="00675506">
        <w:rPr>
          <w:color w:val="000000"/>
          <w:sz w:val="18"/>
        </w:rPr>
        <w:t> action.</w:t>
      </w:r>
    </w:p>
    <w:p w14:paraId="38BDEC47" w14:textId="77777777" w:rsidR="00D72A57" w:rsidRPr="00675506" w:rsidRDefault="00D72A57" w:rsidP="00D72A57">
      <w:pPr>
        <w:rPr>
          <w:rFonts w:cs="Arial"/>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675506" w14:paraId="4703341E" w14:textId="77777777" w:rsidTr="00977327">
        <w:tc>
          <w:tcPr>
            <w:tcW w:w="9781" w:type="dxa"/>
            <w:gridSpan w:val="3"/>
            <w:tcBorders>
              <w:bottom w:val="nil"/>
            </w:tcBorders>
            <w:shd w:val="clear" w:color="auto" w:fill="E6E6E6"/>
          </w:tcPr>
          <w:p w14:paraId="691E35CF" w14:textId="77777777" w:rsidR="00D72A57" w:rsidRPr="00675506" w:rsidRDefault="00D72A57" w:rsidP="00977327">
            <w:pPr>
              <w:spacing w:after="0"/>
              <w:rPr>
                <w:b/>
                <w:color w:val="000000"/>
                <w:sz w:val="18"/>
                <w:szCs w:val="18"/>
              </w:rPr>
            </w:pPr>
            <w:proofErr w:type="spellStart"/>
            <w:r w:rsidRPr="00675506">
              <w:rPr>
                <w:b/>
                <w:color w:val="000000"/>
                <w:sz w:val="18"/>
              </w:rPr>
              <w:t>MonitoringCenter</w:t>
            </w:r>
            <w:proofErr w:type="spellEnd"/>
          </w:p>
        </w:tc>
      </w:tr>
      <w:tr w:rsidR="00D72A57" w:rsidRPr="00675506" w14:paraId="4266F3C1" w14:textId="77777777" w:rsidTr="00977327">
        <w:tc>
          <w:tcPr>
            <w:tcW w:w="3227" w:type="dxa"/>
            <w:tcBorders>
              <w:top w:val="nil"/>
            </w:tcBorders>
            <w:shd w:val="clear" w:color="auto" w:fill="E6E6E6"/>
          </w:tcPr>
          <w:p w14:paraId="60F34EA5" w14:textId="77777777" w:rsidR="00D72A57" w:rsidRPr="00675506" w:rsidRDefault="00D72A57" w:rsidP="00977327">
            <w:pPr>
              <w:spacing w:after="0"/>
              <w:rPr>
                <w:color w:val="000000"/>
                <w:sz w:val="18"/>
                <w:szCs w:val="18"/>
              </w:rPr>
            </w:pPr>
            <w:r w:rsidRPr="00675506">
              <w:rPr>
                <w:color w:val="000000"/>
                <w:sz w:val="18"/>
              </w:rPr>
              <w:t>Parameters</w:t>
            </w:r>
          </w:p>
        </w:tc>
        <w:tc>
          <w:tcPr>
            <w:tcW w:w="5812" w:type="dxa"/>
            <w:tcBorders>
              <w:top w:val="nil"/>
            </w:tcBorders>
            <w:shd w:val="clear" w:color="auto" w:fill="E6E6E6"/>
          </w:tcPr>
          <w:p w14:paraId="711CF16C" w14:textId="77777777" w:rsidR="00D72A57" w:rsidRPr="00675506" w:rsidRDefault="00D72A57" w:rsidP="00977327">
            <w:pPr>
              <w:spacing w:after="0"/>
              <w:rPr>
                <w:color w:val="000000"/>
                <w:sz w:val="18"/>
                <w:szCs w:val="18"/>
              </w:rPr>
            </w:pPr>
            <w:r w:rsidRPr="00675506">
              <w:rPr>
                <w:color w:val="000000"/>
                <w:sz w:val="18"/>
              </w:rPr>
              <w:t>Description</w:t>
            </w:r>
          </w:p>
        </w:tc>
        <w:tc>
          <w:tcPr>
            <w:tcW w:w="742" w:type="dxa"/>
            <w:tcBorders>
              <w:top w:val="nil"/>
            </w:tcBorders>
            <w:shd w:val="clear" w:color="auto" w:fill="E6E6E6"/>
          </w:tcPr>
          <w:p w14:paraId="7E66A222" w14:textId="77777777" w:rsidR="00D72A57" w:rsidRPr="00675506" w:rsidRDefault="00D72A57" w:rsidP="00977327">
            <w:pPr>
              <w:spacing w:after="0"/>
              <w:rPr>
                <w:color w:val="000000"/>
                <w:sz w:val="18"/>
                <w:szCs w:val="18"/>
              </w:rPr>
            </w:pPr>
            <w:r w:rsidRPr="00675506">
              <w:rPr>
                <w:color w:val="000000"/>
                <w:sz w:val="18"/>
              </w:rPr>
              <w:t>M/C/O</w:t>
            </w:r>
          </w:p>
        </w:tc>
      </w:tr>
      <w:tr w:rsidR="00D72A57" w:rsidRPr="00675506" w14:paraId="181153BD" w14:textId="77777777" w:rsidTr="00977327">
        <w:tc>
          <w:tcPr>
            <w:tcW w:w="3227" w:type="dxa"/>
          </w:tcPr>
          <w:p w14:paraId="02A20144"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destinationNumber</w:t>
            </w:r>
            <w:proofErr w:type="spellEnd"/>
            <w:r w:rsidRPr="00675506">
              <w:rPr>
                <w:rFonts w:ascii="Courier New" w:hAnsi="Courier New"/>
                <w:color w:val="000000"/>
                <w:sz w:val="18"/>
              </w:rPr>
              <w:t>&gt;</w:t>
            </w:r>
          </w:p>
        </w:tc>
        <w:tc>
          <w:tcPr>
            <w:tcW w:w="5812" w:type="dxa"/>
          </w:tcPr>
          <w:p w14:paraId="1C17527D" w14:textId="583A5A6D" w:rsidR="00D72A57" w:rsidRPr="00675506" w:rsidRDefault="00D72A57" w:rsidP="00902E79">
            <w:pPr>
              <w:spacing w:after="0"/>
              <w:rPr>
                <w:color w:val="000000"/>
                <w:sz w:val="18"/>
                <w:szCs w:val="18"/>
              </w:rPr>
            </w:pPr>
            <w:r w:rsidRPr="00675506">
              <w:rPr>
                <w:color w:val="000000"/>
                <w:sz w:val="18"/>
              </w:rPr>
              <w:t>HI3 forwarding target for ISDN-based voice forwarding, format E.164</w:t>
            </w:r>
          </w:p>
        </w:tc>
        <w:tc>
          <w:tcPr>
            <w:tcW w:w="742" w:type="dxa"/>
          </w:tcPr>
          <w:p w14:paraId="45C45583"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56924F92" w14:textId="77777777" w:rsidTr="00977327">
        <w:tc>
          <w:tcPr>
            <w:tcW w:w="3227" w:type="dxa"/>
          </w:tcPr>
          <w:p w14:paraId="6BC648A2"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ipAddress</w:t>
            </w:r>
            <w:proofErr w:type="spellEnd"/>
            <w:r w:rsidRPr="00675506">
              <w:rPr>
                <w:rFonts w:ascii="Courier New" w:hAnsi="Courier New"/>
                <w:color w:val="000000"/>
                <w:sz w:val="18"/>
              </w:rPr>
              <w:t>&gt;</w:t>
            </w:r>
          </w:p>
        </w:tc>
        <w:tc>
          <w:tcPr>
            <w:tcW w:w="5812" w:type="dxa"/>
          </w:tcPr>
          <w:p w14:paraId="30DD59ED" w14:textId="1D6B1864" w:rsidR="00D72A57" w:rsidRPr="00675506" w:rsidRDefault="00902E79" w:rsidP="00977327">
            <w:pPr>
              <w:spacing w:after="0"/>
              <w:rPr>
                <w:color w:val="000000"/>
                <w:sz w:val="18"/>
                <w:szCs w:val="18"/>
              </w:rPr>
            </w:pPr>
            <w:r w:rsidRPr="00675506">
              <w:rPr>
                <w:color w:val="000000"/>
                <w:sz w:val="18"/>
              </w:rPr>
              <w:t>HI2 and HI3 forwarding target for IP-based voice forwarding as well as data, the respective port results from Part A of the TR TKÜV</w:t>
            </w:r>
          </w:p>
        </w:tc>
        <w:tc>
          <w:tcPr>
            <w:tcW w:w="742" w:type="dxa"/>
          </w:tcPr>
          <w:p w14:paraId="36CFA24E"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697ED7F6" w14:textId="77777777" w:rsidTr="00977327">
        <w:tc>
          <w:tcPr>
            <w:tcW w:w="3227" w:type="dxa"/>
          </w:tcPr>
          <w:p w14:paraId="46036796"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ftpAddress</w:t>
            </w:r>
            <w:proofErr w:type="spellEnd"/>
            <w:r w:rsidRPr="00675506">
              <w:rPr>
                <w:rFonts w:ascii="Courier New" w:hAnsi="Courier New"/>
                <w:color w:val="000000"/>
                <w:sz w:val="18"/>
              </w:rPr>
              <w:t>&gt;</w:t>
            </w:r>
          </w:p>
        </w:tc>
        <w:tc>
          <w:tcPr>
            <w:tcW w:w="5812" w:type="dxa"/>
          </w:tcPr>
          <w:p w14:paraId="0BA9AD47" w14:textId="7CFA1D26" w:rsidR="00D72A57" w:rsidRPr="00675506" w:rsidRDefault="00D72A57" w:rsidP="00977327">
            <w:pPr>
              <w:spacing w:after="0"/>
              <w:rPr>
                <w:color w:val="000000"/>
                <w:sz w:val="18"/>
                <w:szCs w:val="18"/>
              </w:rPr>
            </w:pPr>
            <w:r w:rsidRPr="00675506">
              <w:rPr>
                <w:color w:val="000000"/>
                <w:sz w:val="18"/>
              </w:rPr>
              <w:t>IP address of the HI2 forwarding target in the case of FTP forwarding</w:t>
            </w:r>
          </w:p>
        </w:tc>
        <w:tc>
          <w:tcPr>
            <w:tcW w:w="742" w:type="dxa"/>
          </w:tcPr>
          <w:p w14:paraId="076930B9"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7F7BE252" w14:textId="77777777" w:rsidTr="00977327">
        <w:tc>
          <w:tcPr>
            <w:tcW w:w="3227" w:type="dxa"/>
          </w:tcPr>
          <w:p w14:paraId="422FDF65"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ftpUsername</w:t>
            </w:r>
            <w:proofErr w:type="spellEnd"/>
            <w:r w:rsidRPr="00675506">
              <w:rPr>
                <w:rFonts w:ascii="Courier New" w:hAnsi="Courier New"/>
                <w:color w:val="000000"/>
                <w:sz w:val="18"/>
              </w:rPr>
              <w:t>&gt;</w:t>
            </w:r>
          </w:p>
        </w:tc>
        <w:tc>
          <w:tcPr>
            <w:tcW w:w="5812" w:type="dxa"/>
          </w:tcPr>
          <w:p w14:paraId="4199F62A" w14:textId="77777777" w:rsidR="00D72A57" w:rsidRPr="00675506" w:rsidRDefault="00D72A57" w:rsidP="00977327">
            <w:pPr>
              <w:spacing w:after="0"/>
              <w:rPr>
                <w:color w:val="000000"/>
                <w:sz w:val="18"/>
                <w:szCs w:val="18"/>
              </w:rPr>
            </w:pPr>
            <w:r w:rsidRPr="00675506">
              <w:rPr>
                <w:color w:val="000000"/>
                <w:sz w:val="18"/>
              </w:rPr>
              <w:t>FTP user name of the HI2 forwarding target</w:t>
            </w:r>
          </w:p>
        </w:tc>
        <w:tc>
          <w:tcPr>
            <w:tcW w:w="742" w:type="dxa"/>
          </w:tcPr>
          <w:p w14:paraId="4A85863E"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2A48131D" w14:textId="77777777" w:rsidTr="00977327">
        <w:tc>
          <w:tcPr>
            <w:tcW w:w="3227" w:type="dxa"/>
          </w:tcPr>
          <w:p w14:paraId="4EA64FE9"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ftpPassword</w:t>
            </w:r>
            <w:proofErr w:type="spellEnd"/>
            <w:r w:rsidRPr="00675506">
              <w:rPr>
                <w:rFonts w:ascii="Courier New" w:hAnsi="Courier New"/>
                <w:color w:val="000000"/>
                <w:sz w:val="18"/>
              </w:rPr>
              <w:t>&gt;</w:t>
            </w:r>
          </w:p>
        </w:tc>
        <w:tc>
          <w:tcPr>
            <w:tcW w:w="5812" w:type="dxa"/>
          </w:tcPr>
          <w:p w14:paraId="5D547BAE" w14:textId="77777777" w:rsidR="00D72A57" w:rsidRPr="00675506" w:rsidRDefault="00D72A57" w:rsidP="00977327">
            <w:pPr>
              <w:spacing w:after="0"/>
              <w:rPr>
                <w:color w:val="000000"/>
                <w:sz w:val="18"/>
                <w:szCs w:val="18"/>
              </w:rPr>
            </w:pPr>
            <w:r w:rsidRPr="00675506">
              <w:rPr>
                <w:color w:val="000000"/>
                <w:sz w:val="18"/>
              </w:rPr>
              <w:t>FTP password of the HI2 forwarding target</w:t>
            </w:r>
          </w:p>
        </w:tc>
        <w:tc>
          <w:tcPr>
            <w:tcW w:w="742" w:type="dxa"/>
          </w:tcPr>
          <w:p w14:paraId="0D199A7B" w14:textId="77777777" w:rsidR="00D72A57" w:rsidRPr="00675506" w:rsidRDefault="00D72A57" w:rsidP="00977327">
            <w:pPr>
              <w:spacing w:after="0"/>
              <w:jc w:val="center"/>
              <w:rPr>
                <w:color w:val="000000"/>
                <w:sz w:val="18"/>
                <w:szCs w:val="18"/>
              </w:rPr>
            </w:pPr>
            <w:r w:rsidRPr="00675506">
              <w:rPr>
                <w:color w:val="000000"/>
                <w:sz w:val="18"/>
              </w:rPr>
              <w:t>C</w:t>
            </w:r>
          </w:p>
        </w:tc>
      </w:tr>
    </w:tbl>
    <w:p w14:paraId="46C6560A" w14:textId="4DE4C8F8" w:rsidR="00D72A57" w:rsidRPr="00675506" w:rsidRDefault="00D72A57" w:rsidP="00D72A57">
      <w:pPr>
        <w:rPr>
          <w:rFonts w:cs="Arial"/>
          <w:color w:val="000000"/>
        </w:rPr>
      </w:pPr>
    </w:p>
    <w:p w14:paraId="5CFEBC7E" w14:textId="77777777" w:rsidR="00D56BD2" w:rsidRPr="00675506" w:rsidRDefault="00D56BD2" w:rsidP="00D56BD2"/>
    <w:p w14:paraId="41DF9C91" w14:textId="4A22554A" w:rsidR="00D72A57" w:rsidRPr="00675506" w:rsidRDefault="00D72A57" w:rsidP="00994AC7">
      <w:pPr>
        <w:pStyle w:val="Heading2"/>
      </w:pPr>
      <w:bookmarkStart w:id="644" w:name="_Toc295218392"/>
      <w:bookmarkStart w:id="645" w:name="_Toc316388537"/>
      <w:bookmarkStart w:id="646" w:name="_Toc316905696"/>
      <w:bookmarkStart w:id="647" w:name="_Toc89760396"/>
      <w:r w:rsidRPr="00675506">
        <w:t>3.3</w:t>
      </w:r>
      <w:r w:rsidRPr="00675506">
        <w:tab/>
        <w:t>Description of the national XML module ‘Natparas3’ (for responses)</w:t>
      </w:r>
      <w:bookmarkEnd w:id="644"/>
      <w:bookmarkEnd w:id="645"/>
      <w:bookmarkEnd w:id="646"/>
      <w:bookmarkEnd w:id="647"/>
    </w:p>
    <w:p w14:paraId="3A8645D6" w14:textId="77777777" w:rsidR="00D72A57" w:rsidRPr="00675506" w:rsidRDefault="00D72A57" w:rsidP="00D72A57">
      <w:pPr>
        <w:rPr>
          <w:rStyle w:val="PageNumber"/>
          <w:color w:val="000000"/>
        </w:rPr>
      </w:pPr>
      <w:r w:rsidRPr="00675506">
        <w:rPr>
          <w:color w:val="000000"/>
        </w:rPr>
        <w:t>This Appendix contains the XML description of the national module ‘</w:t>
      </w:r>
      <w:r w:rsidRPr="00675506">
        <w:rPr>
          <w:i/>
          <w:iCs/>
          <w:color w:val="000000"/>
        </w:rPr>
        <w:t>Natparas3</w:t>
      </w:r>
      <w:r w:rsidRPr="00675506">
        <w:rPr>
          <w:color w:val="000000"/>
        </w:rPr>
        <w:t xml:space="preserve">’, used to transmit additional response data </w:t>
      </w:r>
      <w:r w:rsidRPr="00675506">
        <w:rPr>
          <w:rStyle w:val="PageNumber"/>
          <w:color w:val="000000"/>
        </w:rPr>
        <w:t>(</w:t>
      </w:r>
      <w:proofErr w:type="gramStart"/>
      <w:r w:rsidRPr="00675506">
        <w:rPr>
          <w:rStyle w:val="PageNumber"/>
          <w:color w:val="000000"/>
        </w:rPr>
        <w:t>e.g.</w:t>
      </w:r>
      <w:proofErr w:type="gramEnd"/>
      <w:r w:rsidRPr="00675506">
        <w:rPr>
          <w:rStyle w:val="PageNumber"/>
          <w:color w:val="000000"/>
        </w:rPr>
        <w:t xml:space="preserve"> for locating mobile telephony terminals) in the response message.</w:t>
      </w:r>
    </w:p>
    <w:p w14:paraId="4C31F071" w14:textId="13B7FFEB" w:rsidR="00D72A57" w:rsidRPr="00675506" w:rsidRDefault="00D72A57" w:rsidP="00D72A57">
      <w:pPr>
        <w:rPr>
          <w:rFonts w:eastAsia="MS Mincho"/>
          <w:color w:val="000000"/>
        </w:rPr>
      </w:pPr>
      <w:r w:rsidRPr="00675506">
        <w:rPr>
          <w:color w:val="000000"/>
        </w:rPr>
        <w:t xml:space="preserve">As this XML description will be subject to updates with new additional parameters, this Appendix only reflects the </w:t>
      </w:r>
      <w:proofErr w:type="gramStart"/>
      <w:r w:rsidRPr="00675506">
        <w:rPr>
          <w:color w:val="000000"/>
        </w:rPr>
        <w:t>state of affairs</w:t>
      </w:r>
      <w:proofErr w:type="gramEnd"/>
      <w:r w:rsidRPr="00675506">
        <w:rPr>
          <w:color w:val="000000"/>
        </w:rPr>
        <w:t xml:space="preserve"> at the time of publication of the relevant edition of the TR TKÜV. The Federal Network Agency will coordinate proposed new parameters with the parties involved and will then update the XML module. The current version of the XML description of the national parameters as well as the provisions below for the individual parameters will be made available from time to time for download on the website of the Federal Network Agency (</w:t>
      </w:r>
      <w:hyperlink r:id="rId38" w:history="1">
        <w:r w:rsidRPr="00675506">
          <w:rPr>
            <w:rStyle w:val="Hyperlink"/>
          </w:rPr>
          <w:t>www.bundesnetzagentur.de/tku</w:t>
        </w:r>
      </w:hyperlink>
      <w:r w:rsidRPr="00675506">
        <w:rPr>
          <w:color w:val="000000"/>
        </w:rPr>
        <w:t>) after consultation.</w:t>
      </w:r>
    </w:p>
    <w:p w14:paraId="32E206C1" w14:textId="77777777" w:rsidR="00D72A57" w:rsidRPr="00675506" w:rsidRDefault="00D72A57" w:rsidP="00012CFE">
      <w:pPr>
        <w:pStyle w:val="Heading3"/>
      </w:pPr>
      <w:bookmarkStart w:id="648" w:name="_Toc316905697"/>
      <w:r w:rsidRPr="00675506">
        <w:t>3.3.1</w:t>
      </w:r>
      <w:r w:rsidRPr="00675506">
        <w:tab/>
        <w:t>Specification of additional data in the national XML module Natparas3</w:t>
      </w:r>
    </w:p>
    <w:bookmarkEnd w:id="648"/>
    <w:p w14:paraId="2429DC94" w14:textId="77777777" w:rsidR="00D72A57" w:rsidRPr="00675506" w:rsidRDefault="00D72A57" w:rsidP="00D72A57">
      <w:pPr>
        <w:spacing w:before="120"/>
        <w:rPr>
          <w:color w:val="000000"/>
        </w:rPr>
      </w:pPr>
      <w:r w:rsidRPr="00675506">
        <w:rPr>
          <w:color w:val="000000"/>
        </w:rPr>
        <w:t xml:space="preserve">The </w:t>
      </w:r>
      <w:r w:rsidRPr="00675506">
        <w:rPr>
          <w:i/>
          <w:color w:val="000000"/>
        </w:rPr>
        <w:t>Natparas3</w:t>
      </w:r>
      <w:r w:rsidRPr="00675506">
        <w:rPr>
          <w:color w:val="000000"/>
        </w:rPr>
        <w:t xml:space="preserve"> module is defined for the following usage modes:</w:t>
      </w:r>
    </w:p>
    <w:p w14:paraId="74FFD1A9" w14:textId="77777777" w:rsidR="00D72A57" w:rsidRPr="00675506" w:rsidRDefault="00D72A57" w:rsidP="00D72A57">
      <w:pPr>
        <w:numPr>
          <w:ilvl w:val="0"/>
          <w:numId w:val="49"/>
        </w:numPr>
        <w:rPr>
          <w:color w:val="000000"/>
        </w:rPr>
      </w:pPr>
      <w:r w:rsidRPr="00675506">
        <w:rPr>
          <w:color w:val="000000"/>
        </w:rPr>
        <w:t>Transmission of responses on determining the location of mobile terminals (</w:t>
      </w:r>
      <w:proofErr w:type="spellStart"/>
      <w:r w:rsidRPr="00675506">
        <w:rPr>
          <w:i/>
          <w:color w:val="000000"/>
        </w:rPr>
        <w:t>locatingResult</w:t>
      </w:r>
      <w:proofErr w:type="spellEnd"/>
      <w:r w:rsidRPr="00675506">
        <w:rPr>
          <w:color w:val="000000"/>
        </w:rPr>
        <w:t xml:space="preserve"> type) and the structure of radio cells </w:t>
      </w:r>
      <w:r w:rsidRPr="00675506">
        <w:rPr>
          <w:i/>
          <w:color w:val="000000"/>
        </w:rPr>
        <w:t>(</w:t>
      </w:r>
      <w:proofErr w:type="spellStart"/>
      <w:r w:rsidRPr="00675506">
        <w:rPr>
          <w:i/>
          <w:color w:val="000000"/>
        </w:rPr>
        <w:t>radioStructureResult</w:t>
      </w:r>
      <w:proofErr w:type="spellEnd"/>
      <w:r w:rsidRPr="00675506">
        <w:rPr>
          <w:color w:val="000000"/>
        </w:rPr>
        <w:t xml:space="preserve"> type);</w:t>
      </w:r>
      <w:r w:rsidRPr="00675506">
        <w:rPr>
          <w:color w:val="000000"/>
        </w:rPr>
        <w:br/>
        <w:t xml:space="preserve">here, the ETSI </w:t>
      </w:r>
      <w:proofErr w:type="spellStart"/>
      <w:r w:rsidRPr="00675506">
        <w:rPr>
          <w:color w:val="000000"/>
        </w:rPr>
        <w:t>ResponseMessage</w:t>
      </w:r>
      <w:proofErr w:type="spellEnd"/>
      <w:r w:rsidRPr="00675506">
        <w:rPr>
          <w:color w:val="000000"/>
        </w:rPr>
        <w:t xml:space="preserve"> merely serves as a transmission envelope.</w:t>
      </w:r>
    </w:p>
    <w:p w14:paraId="151B2D91" w14:textId="77777777" w:rsidR="00D72A57" w:rsidRPr="00675506" w:rsidRDefault="00D72A57" w:rsidP="00D72A57">
      <w:pPr>
        <w:numPr>
          <w:ilvl w:val="0"/>
          <w:numId w:val="49"/>
        </w:numPr>
        <w:rPr>
          <w:color w:val="000000"/>
        </w:rPr>
      </w:pPr>
      <w:r w:rsidRPr="00675506">
        <w:rPr>
          <w:color w:val="000000"/>
        </w:rPr>
        <w:t>Transmission of supplementary responses on disclosing subscriber data;</w:t>
      </w:r>
      <w:r w:rsidRPr="00675506">
        <w:rPr>
          <w:color w:val="000000"/>
        </w:rPr>
        <w:br/>
        <w:t xml:space="preserve">depending on the scope of the request, the ETSI </w:t>
      </w:r>
      <w:proofErr w:type="spellStart"/>
      <w:r w:rsidRPr="00675506">
        <w:rPr>
          <w:color w:val="000000"/>
        </w:rPr>
        <w:t>ResponseMessage</w:t>
      </w:r>
      <w:proofErr w:type="spellEnd"/>
      <w:r w:rsidRPr="00675506">
        <w:rPr>
          <w:color w:val="000000"/>
        </w:rPr>
        <w:t xml:space="preserve"> may either serve merely as an envelope for transmission or else contain supplementary information.</w:t>
      </w:r>
    </w:p>
    <w:p w14:paraId="4EAFE02D" w14:textId="77777777" w:rsidR="00D72A57" w:rsidRPr="00675506" w:rsidRDefault="00D72A57" w:rsidP="00D72A57">
      <w:pPr>
        <w:numPr>
          <w:ilvl w:val="0"/>
          <w:numId w:val="49"/>
        </w:numPr>
        <w:ind w:left="714" w:hanging="357"/>
        <w:rPr>
          <w:color w:val="000000"/>
        </w:rPr>
      </w:pPr>
      <w:r w:rsidRPr="00675506">
        <w:rPr>
          <w:color w:val="000000"/>
        </w:rPr>
        <w:t>Transmission of confirmation of activation or change messages for implementing surveillance actions (</w:t>
      </w:r>
      <w:proofErr w:type="spellStart"/>
      <w:r w:rsidRPr="00675506">
        <w:rPr>
          <w:i/>
          <w:color w:val="000000"/>
        </w:rPr>
        <w:t>lawfulInterceptionResult</w:t>
      </w:r>
      <w:proofErr w:type="spellEnd"/>
      <w:r w:rsidRPr="00675506">
        <w:rPr>
          <w:color w:val="000000"/>
        </w:rPr>
        <w:t xml:space="preserve"> type);</w:t>
      </w:r>
      <w:r w:rsidRPr="00675506">
        <w:rPr>
          <w:color w:val="000000"/>
        </w:rPr>
        <w:br/>
        <w:t xml:space="preserve">here, the ETSI </w:t>
      </w:r>
      <w:proofErr w:type="spellStart"/>
      <w:r w:rsidRPr="00675506">
        <w:rPr>
          <w:color w:val="000000"/>
        </w:rPr>
        <w:t>ResponseMessage</w:t>
      </w:r>
      <w:proofErr w:type="spellEnd"/>
      <w:r w:rsidRPr="00675506">
        <w:rPr>
          <w:color w:val="000000"/>
        </w:rPr>
        <w:t xml:space="preserve"> merely serves as a transmission envelope.</w:t>
      </w:r>
      <w:r w:rsidRPr="00675506">
        <w:rPr>
          <w:color w:val="000000"/>
        </w:rPr>
        <w:br/>
        <w:t xml:space="preserve">This transmission serves as an administrative-level response and </w:t>
      </w:r>
      <w:r w:rsidRPr="00675506">
        <w:rPr>
          <w:color w:val="000000"/>
          <w:u w:val="single"/>
        </w:rPr>
        <w:t>replaces</w:t>
      </w:r>
      <w:r w:rsidRPr="00675506">
        <w:rPr>
          <w:color w:val="000000"/>
        </w:rPr>
        <w:t xml:space="preserve"> the HI1 messages as described in Part A of Appendix A.3 of the TR TKÜV; it can then optionally be deactivated by the subject undertaking.</w:t>
      </w:r>
    </w:p>
    <w:p w14:paraId="4C3809A5" w14:textId="77777777" w:rsidR="00D72A57" w:rsidRPr="00675506" w:rsidRDefault="00D72A57" w:rsidP="00994AC7">
      <w:pPr>
        <w:pStyle w:val="Heading2"/>
      </w:pPr>
      <w:bookmarkStart w:id="649" w:name="_Toc89760397"/>
      <w:bookmarkStart w:id="650" w:name="_Toc316905698"/>
      <w:r w:rsidRPr="00675506">
        <w:t>3.3.2</w:t>
      </w:r>
      <w:r w:rsidRPr="00675506">
        <w:tab/>
        <w:t>Specification of additional data in the national XML module Natparas3</w:t>
      </w:r>
      <w:bookmarkEnd w:id="649"/>
    </w:p>
    <w:bookmarkEnd w:id="650"/>
    <w:p w14:paraId="1CD6DCFB" w14:textId="77777777" w:rsidR="00D72A57" w:rsidRPr="00675506" w:rsidRDefault="00D72A57" w:rsidP="00D72A57">
      <w:pPr>
        <w:rPr>
          <w:rFonts w:cs="Arial"/>
          <w:color w:val="000000"/>
        </w:rPr>
      </w:pPr>
      <w:r w:rsidRPr="00675506">
        <w:rPr>
          <w:color w:val="000000"/>
        </w:rPr>
        <w:t xml:space="preserve">The XML module Natparas3 is inserted in the </w:t>
      </w:r>
      <w:proofErr w:type="spellStart"/>
      <w:r w:rsidRPr="00675506">
        <w:rPr>
          <w:i/>
          <w:color w:val="000000"/>
        </w:rPr>
        <w:t>NationalResponsePayload</w:t>
      </w:r>
      <w:proofErr w:type="spellEnd"/>
      <w:r w:rsidRPr="00675506">
        <w:rPr>
          <w:color w:val="000000"/>
        </w:rPr>
        <w:t xml:space="preserve"> field of the </w:t>
      </w:r>
      <w:proofErr w:type="spellStart"/>
      <w:r w:rsidRPr="00675506">
        <w:rPr>
          <w:i/>
          <w:color w:val="000000"/>
        </w:rPr>
        <w:t>RequestMessage</w:t>
      </w:r>
      <w:proofErr w:type="spellEnd"/>
      <w:r w:rsidRPr="00675506">
        <w:rPr>
          <w:i/>
          <w:color w:val="000000"/>
        </w:rPr>
        <w:t>,</w:t>
      </w:r>
      <w:r w:rsidRPr="00675506">
        <w:rPr>
          <w:color w:val="000000"/>
        </w:rPr>
        <w:t xml:space="preserve"> and is structured as follows:</w:t>
      </w:r>
    </w:p>
    <w:p w14:paraId="79E83B15" w14:textId="222EDC10" w:rsidR="00D72A57" w:rsidRPr="00675506" w:rsidRDefault="00D72A57" w:rsidP="00012CFE">
      <w:pPr>
        <w:pStyle w:val="Heading4"/>
      </w:pPr>
      <w:r w:rsidRPr="00675506">
        <w:t>3.3.2.1</w:t>
      </w:r>
      <w:r w:rsidRPr="00675506">
        <w:tab/>
        <w:t>Specifications for the header</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675506" w14:paraId="054542F1" w14:textId="77777777" w:rsidTr="00977327">
        <w:tc>
          <w:tcPr>
            <w:tcW w:w="9781" w:type="dxa"/>
            <w:gridSpan w:val="3"/>
            <w:tcBorders>
              <w:bottom w:val="nil"/>
            </w:tcBorders>
            <w:shd w:val="clear" w:color="auto" w:fill="E6E6E6"/>
          </w:tcPr>
          <w:p w14:paraId="5D2F93C8" w14:textId="77777777" w:rsidR="00D72A57" w:rsidRPr="00675506" w:rsidRDefault="00D72A57" w:rsidP="00977327">
            <w:pPr>
              <w:spacing w:after="0"/>
              <w:rPr>
                <w:b/>
                <w:color w:val="000000"/>
                <w:sz w:val="18"/>
                <w:szCs w:val="18"/>
              </w:rPr>
            </w:pPr>
            <w:proofErr w:type="spellStart"/>
            <w:r w:rsidRPr="00675506">
              <w:rPr>
                <w:b/>
                <w:color w:val="000000"/>
                <w:sz w:val="18"/>
              </w:rPr>
              <w:t>NationalResponsePayload</w:t>
            </w:r>
            <w:proofErr w:type="spellEnd"/>
          </w:p>
        </w:tc>
      </w:tr>
      <w:tr w:rsidR="00D72A57" w:rsidRPr="00675506" w14:paraId="628458E0" w14:textId="77777777" w:rsidTr="00977327">
        <w:tc>
          <w:tcPr>
            <w:tcW w:w="3227" w:type="dxa"/>
            <w:tcBorders>
              <w:top w:val="nil"/>
            </w:tcBorders>
            <w:shd w:val="clear" w:color="auto" w:fill="E6E6E6"/>
          </w:tcPr>
          <w:p w14:paraId="4D25BE83" w14:textId="77777777" w:rsidR="00D72A57" w:rsidRPr="00675506" w:rsidRDefault="00D72A57" w:rsidP="00977327">
            <w:pPr>
              <w:spacing w:after="0"/>
              <w:rPr>
                <w:color w:val="000000"/>
                <w:sz w:val="18"/>
                <w:szCs w:val="18"/>
              </w:rPr>
            </w:pPr>
            <w:r w:rsidRPr="00675506">
              <w:rPr>
                <w:color w:val="000000"/>
                <w:sz w:val="18"/>
              </w:rPr>
              <w:t>Parameters</w:t>
            </w:r>
          </w:p>
        </w:tc>
        <w:tc>
          <w:tcPr>
            <w:tcW w:w="5812" w:type="dxa"/>
            <w:tcBorders>
              <w:top w:val="nil"/>
            </w:tcBorders>
            <w:shd w:val="clear" w:color="auto" w:fill="E6E6E6"/>
          </w:tcPr>
          <w:p w14:paraId="3C0A92D0" w14:textId="77777777" w:rsidR="00D72A57" w:rsidRPr="00675506" w:rsidRDefault="00D72A57" w:rsidP="00977327">
            <w:pPr>
              <w:spacing w:after="0"/>
              <w:rPr>
                <w:color w:val="000000"/>
                <w:sz w:val="18"/>
                <w:szCs w:val="18"/>
              </w:rPr>
            </w:pPr>
            <w:r w:rsidRPr="00675506">
              <w:rPr>
                <w:color w:val="000000"/>
                <w:sz w:val="18"/>
              </w:rPr>
              <w:t>Description</w:t>
            </w:r>
          </w:p>
        </w:tc>
        <w:tc>
          <w:tcPr>
            <w:tcW w:w="742" w:type="dxa"/>
            <w:tcBorders>
              <w:top w:val="nil"/>
            </w:tcBorders>
            <w:shd w:val="clear" w:color="auto" w:fill="E6E6E6"/>
          </w:tcPr>
          <w:p w14:paraId="7CAF0CA0" w14:textId="77777777" w:rsidR="00D72A57" w:rsidRPr="00675506" w:rsidRDefault="00D72A57" w:rsidP="00977327">
            <w:pPr>
              <w:spacing w:after="0"/>
              <w:rPr>
                <w:color w:val="000000"/>
                <w:sz w:val="18"/>
                <w:szCs w:val="18"/>
              </w:rPr>
            </w:pPr>
            <w:r w:rsidRPr="00675506">
              <w:rPr>
                <w:color w:val="000000"/>
                <w:sz w:val="18"/>
              </w:rPr>
              <w:t>M/C/O</w:t>
            </w:r>
          </w:p>
        </w:tc>
      </w:tr>
      <w:tr w:rsidR="00D72A57" w:rsidRPr="00675506" w14:paraId="06438007" w14:textId="77777777" w:rsidTr="00977327">
        <w:tc>
          <w:tcPr>
            <w:tcW w:w="3227" w:type="dxa"/>
          </w:tcPr>
          <w:p w14:paraId="0A5261DE"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countryCode</w:t>
            </w:r>
            <w:proofErr w:type="spellEnd"/>
            <w:r w:rsidRPr="00675506">
              <w:rPr>
                <w:rFonts w:ascii="Courier New" w:hAnsi="Courier New"/>
                <w:color w:val="000000"/>
                <w:sz w:val="18"/>
              </w:rPr>
              <w:t>&gt;</w:t>
            </w:r>
          </w:p>
        </w:tc>
        <w:tc>
          <w:tcPr>
            <w:tcW w:w="5812" w:type="dxa"/>
          </w:tcPr>
          <w:p w14:paraId="158148FC" w14:textId="77777777" w:rsidR="00D72A57" w:rsidRPr="00675506" w:rsidRDefault="00D72A57" w:rsidP="00977327">
            <w:pPr>
              <w:spacing w:after="0"/>
              <w:rPr>
                <w:color w:val="000000"/>
                <w:sz w:val="18"/>
                <w:szCs w:val="18"/>
              </w:rPr>
            </w:pPr>
            <w:r w:rsidRPr="00675506">
              <w:rPr>
                <w:color w:val="000000"/>
                <w:sz w:val="18"/>
              </w:rPr>
              <w:t>Value 'DE'</w:t>
            </w:r>
          </w:p>
        </w:tc>
        <w:tc>
          <w:tcPr>
            <w:tcW w:w="742" w:type="dxa"/>
          </w:tcPr>
          <w:p w14:paraId="1BD99C07" w14:textId="77777777" w:rsidR="00D72A57" w:rsidRPr="00675506" w:rsidRDefault="00D72A57" w:rsidP="00977327">
            <w:pPr>
              <w:spacing w:after="0"/>
              <w:jc w:val="center"/>
              <w:rPr>
                <w:color w:val="000000"/>
                <w:sz w:val="18"/>
                <w:szCs w:val="18"/>
              </w:rPr>
            </w:pPr>
            <w:r w:rsidRPr="00675506">
              <w:rPr>
                <w:color w:val="000000"/>
                <w:sz w:val="18"/>
              </w:rPr>
              <w:t>M</w:t>
            </w:r>
          </w:p>
        </w:tc>
      </w:tr>
      <w:tr w:rsidR="00D72A57" w:rsidRPr="00675506" w14:paraId="6D10F216" w14:textId="77777777" w:rsidTr="00977327">
        <w:tc>
          <w:tcPr>
            <w:tcW w:w="3227" w:type="dxa"/>
          </w:tcPr>
          <w:p w14:paraId="66934AF5"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headerID</w:t>
            </w:r>
            <w:proofErr w:type="spellEnd"/>
            <w:r w:rsidRPr="00675506">
              <w:rPr>
                <w:rFonts w:ascii="Courier New" w:hAnsi="Courier New"/>
                <w:color w:val="000000"/>
                <w:sz w:val="18"/>
              </w:rPr>
              <w:t>&gt;</w:t>
            </w:r>
          </w:p>
        </w:tc>
        <w:tc>
          <w:tcPr>
            <w:tcW w:w="5812" w:type="dxa"/>
          </w:tcPr>
          <w:p w14:paraId="3BAF7E9B" w14:textId="77777777" w:rsidR="00D72A57" w:rsidRPr="00675506" w:rsidRDefault="00D72A57" w:rsidP="00977327">
            <w:pPr>
              <w:spacing w:after="0"/>
              <w:rPr>
                <w:color w:val="000000"/>
                <w:sz w:val="18"/>
                <w:szCs w:val="18"/>
              </w:rPr>
            </w:pPr>
            <w:r w:rsidRPr="00675506">
              <w:rPr>
                <w:color w:val="000000"/>
                <w:sz w:val="18"/>
              </w:rPr>
              <w:t>Version number of the national Natparas3 module</w:t>
            </w:r>
          </w:p>
          <w:p w14:paraId="5698E5D6" w14:textId="77777777" w:rsidR="00D72A57" w:rsidRPr="00675506" w:rsidRDefault="00D72A57" w:rsidP="00977327">
            <w:pPr>
              <w:spacing w:after="0"/>
              <w:rPr>
                <w:color w:val="000000"/>
                <w:sz w:val="18"/>
                <w:szCs w:val="18"/>
              </w:rPr>
            </w:pPr>
          </w:p>
          <w:p w14:paraId="42B6214D" w14:textId="77777777" w:rsidR="00D72A57" w:rsidRPr="00675506" w:rsidRDefault="00D72A57" w:rsidP="00977327">
            <w:pPr>
              <w:spacing w:after="0"/>
              <w:rPr>
                <w:color w:val="000000"/>
                <w:sz w:val="18"/>
                <w:szCs w:val="18"/>
              </w:rPr>
            </w:pPr>
            <w:r w:rsidRPr="00675506">
              <w:rPr>
                <w:color w:val="000000"/>
                <w:sz w:val="18"/>
              </w:rPr>
              <w:t xml:space="preserve">The format of the version number is made up as follows: </w:t>
            </w:r>
          </w:p>
          <w:p w14:paraId="602869A7" w14:textId="77777777" w:rsidR="00D72A57" w:rsidRPr="00675506" w:rsidRDefault="00D72A57" w:rsidP="00977327">
            <w:pPr>
              <w:spacing w:after="0"/>
              <w:rPr>
                <w:color w:val="000000"/>
                <w:sz w:val="18"/>
                <w:szCs w:val="18"/>
              </w:rPr>
            </w:pPr>
          </w:p>
          <w:p w14:paraId="096A0DFA" w14:textId="77777777" w:rsidR="00D72A57" w:rsidRPr="00675506" w:rsidRDefault="00D72A57" w:rsidP="00977327">
            <w:pPr>
              <w:spacing w:after="0"/>
              <w:rPr>
                <w:color w:val="000000"/>
                <w:sz w:val="18"/>
                <w:szCs w:val="18"/>
              </w:rPr>
            </w:pPr>
            <w:r w:rsidRPr="00675506">
              <w:rPr>
                <w:color w:val="000000"/>
                <w:sz w:val="18"/>
              </w:rPr>
              <w:t xml:space="preserve">ETSI version.TR edition no, </w:t>
            </w:r>
          </w:p>
          <w:p w14:paraId="44A6EF49" w14:textId="77777777" w:rsidR="00D72A57" w:rsidRPr="00675506" w:rsidRDefault="00D72A57" w:rsidP="00977327">
            <w:pPr>
              <w:spacing w:after="0"/>
              <w:rPr>
                <w:color w:val="000000"/>
                <w:sz w:val="18"/>
                <w:szCs w:val="18"/>
              </w:rPr>
            </w:pPr>
          </w:p>
          <w:p w14:paraId="53369797" w14:textId="77777777" w:rsidR="00D72A57" w:rsidRPr="00675506" w:rsidRDefault="00D72A57" w:rsidP="00977327">
            <w:pPr>
              <w:spacing w:after="0"/>
              <w:rPr>
                <w:color w:val="000000"/>
                <w:sz w:val="18"/>
                <w:szCs w:val="18"/>
              </w:rPr>
            </w:pPr>
            <w:r w:rsidRPr="00675506">
              <w:rPr>
                <w:color w:val="000000"/>
                <w:sz w:val="18"/>
              </w:rPr>
              <w:t xml:space="preserve">where: </w:t>
            </w:r>
          </w:p>
          <w:p w14:paraId="70624E0D" w14:textId="77777777" w:rsidR="00D72A57" w:rsidRPr="00675506" w:rsidRDefault="00D72A57" w:rsidP="00977327">
            <w:pPr>
              <w:spacing w:after="0"/>
              <w:rPr>
                <w:color w:val="000000"/>
                <w:sz w:val="18"/>
                <w:szCs w:val="18"/>
              </w:rPr>
            </w:pPr>
            <w:r w:rsidRPr="00675506">
              <w:rPr>
                <w:color w:val="000000"/>
                <w:sz w:val="18"/>
              </w:rPr>
              <w:tab/>
            </w:r>
            <w:r w:rsidRPr="00675506">
              <w:rPr>
                <w:color w:val="000000"/>
                <w:sz w:val="18"/>
              </w:rPr>
              <w:tab/>
              <w:t xml:space="preserve">ETSI version: </w:t>
            </w:r>
            <w:r w:rsidRPr="00675506">
              <w:rPr>
                <w:color w:val="000000"/>
                <w:sz w:val="18"/>
              </w:rPr>
              <w:tab/>
              <w:t>8 characters,</w:t>
            </w:r>
          </w:p>
          <w:p w14:paraId="06592C88" w14:textId="77777777" w:rsidR="00D72A57" w:rsidRPr="00675506" w:rsidRDefault="00D72A57" w:rsidP="00977327">
            <w:pPr>
              <w:spacing w:after="0"/>
              <w:rPr>
                <w:color w:val="000000"/>
                <w:sz w:val="18"/>
                <w:szCs w:val="18"/>
              </w:rPr>
            </w:pPr>
            <w:r w:rsidRPr="00675506">
              <w:rPr>
                <w:color w:val="000000"/>
                <w:sz w:val="18"/>
              </w:rPr>
              <w:tab/>
            </w:r>
            <w:r w:rsidRPr="00675506">
              <w:rPr>
                <w:color w:val="000000"/>
                <w:sz w:val="18"/>
              </w:rPr>
              <w:tab/>
              <w:t xml:space="preserve">TR edition: </w:t>
            </w:r>
            <w:r w:rsidRPr="00675506">
              <w:rPr>
                <w:color w:val="000000"/>
                <w:sz w:val="18"/>
              </w:rPr>
              <w:tab/>
            </w:r>
            <w:r w:rsidRPr="00675506">
              <w:rPr>
                <w:color w:val="000000"/>
                <w:sz w:val="18"/>
              </w:rPr>
              <w:tab/>
              <w:t>4 characters,</w:t>
            </w:r>
          </w:p>
          <w:p w14:paraId="260E0EC9" w14:textId="77777777" w:rsidR="00D72A57" w:rsidRPr="00675506" w:rsidRDefault="00D72A57" w:rsidP="00977327">
            <w:pPr>
              <w:spacing w:after="0"/>
              <w:rPr>
                <w:color w:val="000000"/>
                <w:sz w:val="18"/>
                <w:szCs w:val="18"/>
              </w:rPr>
            </w:pPr>
            <w:r w:rsidRPr="00675506">
              <w:rPr>
                <w:color w:val="000000"/>
                <w:sz w:val="18"/>
              </w:rPr>
              <w:tab/>
            </w:r>
            <w:r w:rsidRPr="00675506">
              <w:rPr>
                <w:color w:val="000000"/>
                <w:sz w:val="18"/>
              </w:rPr>
              <w:tab/>
              <w:t xml:space="preserve">No: </w:t>
            </w:r>
            <w:r w:rsidRPr="00675506">
              <w:rPr>
                <w:color w:val="000000"/>
                <w:sz w:val="18"/>
              </w:rPr>
              <w:tab/>
            </w:r>
            <w:r w:rsidRPr="00675506">
              <w:rPr>
                <w:color w:val="000000"/>
                <w:sz w:val="18"/>
              </w:rPr>
              <w:tab/>
            </w:r>
            <w:r w:rsidRPr="00675506">
              <w:rPr>
                <w:color w:val="000000"/>
                <w:sz w:val="18"/>
              </w:rPr>
              <w:tab/>
            </w:r>
            <w:r w:rsidRPr="00675506">
              <w:rPr>
                <w:color w:val="000000"/>
                <w:sz w:val="18"/>
              </w:rPr>
              <w:tab/>
            </w:r>
            <w:r w:rsidRPr="00675506">
              <w:rPr>
                <w:color w:val="000000"/>
                <w:sz w:val="18"/>
              </w:rPr>
              <w:tab/>
            </w:r>
            <w:r w:rsidRPr="00675506">
              <w:rPr>
                <w:color w:val="000000"/>
                <w:sz w:val="18"/>
              </w:rPr>
              <w:tab/>
            </w:r>
            <w:r w:rsidRPr="00675506">
              <w:rPr>
                <w:color w:val="000000"/>
                <w:sz w:val="18"/>
              </w:rPr>
              <w:tab/>
            </w:r>
            <w:r w:rsidRPr="00675506">
              <w:rPr>
                <w:color w:val="000000"/>
                <w:sz w:val="18"/>
              </w:rPr>
              <w:tab/>
            </w:r>
            <w:r w:rsidRPr="00675506">
              <w:rPr>
                <w:color w:val="000000"/>
                <w:sz w:val="18"/>
              </w:rPr>
              <w:tab/>
              <w:t>2 characters.</w:t>
            </w:r>
          </w:p>
          <w:p w14:paraId="045A0366" w14:textId="77777777" w:rsidR="00D72A57" w:rsidRPr="00675506" w:rsidRDefault="00D72A57" w:rsidP="00977327">
            <w:pPr>
              <w:spacing w:after="0"/>
              <w:rPr>
                <w:color w:val="000000"/>
                <w:sz w:val="18"/>
                <w:szCs w:val="18"/>
              </w:rPr>
            </w:pPr>
          </w:p>
          <w:p w14:paraId="0C411362" w14:textId="4568E10A" w:rsidR="00D72A57" w:rsidRPr="00675506" w:rsidRDefault="00D72A57" w:rsidP="00977327">
            <w:pPr>
              <w:spacing w:after="0"/>
              <w:rPr>
                <w:color w:val="000000"/>
                <w:sz w:val="18"/>
                <w:szCs w:val="18"/>
              </w:rPr>
            </w:pPr>
            <w:r w:rsidRPr="00675506">
              <w:rPr>
                <w:color w:val="000000"/>
                <w:sz w:val="18"/>
              </w:rPr>
              <w:t>Example: 01.26.01.07.2.01 means:</w:t>
            </w:r>
          </w:p>
          <w:p w14:paraId="37915A56" w14:textId="77777777" w:rsidR="00D72A57" w:rsidRPr="00675506" w:rsidRDefault="00D72A57" w:rsidP="00977327">
            <w:pPr>
              <w:spacing w:after="0"/>
              <w:rPr>
                <w:color w:val="000000"/>
                <w:sz w:val="18"/>
                <w:szCs w:val="18"/>
              </w:rPr>
            </w:pPr>
          </w:p>
          <w:tbl>
            <w:tblPr>
              <w:tblStyle w:val="TableGrid"/>
              <w:tblW w:w="6501" w:type="dxa"/>
              <w:tblLayout w:type="fixed"/>
              <w:tblLook w:val="04A0" w:firstRow="1" w:lastRow="0" w:firstColumn="1" w:lastColumn="0" w:noHBand="0" w:noVBand="1"/>
            </w:tblPr>
            <w:tblGrid>
              <w:gridCol w:w="1446"/>
              <w:gridCol w:w="1418"/>
              <w:gridCol w:w="3637"/>
            </w:tblGrid>
            <w:tr w:rsidR="00D72A57" w:rsidRPr="00675506" w14:paraId="3D966419" w14:textId="77777777" w:rsidTr="00977327">
              <w:tc>
                <w:tcPr>
                  <w:tcW w:w="1446" w:type="dxa"/>
                </w:tcPr>
                <w:p w14:paraId="5E4376DF" w14:textId="638E1845" w:rsidR="00D72A57" w:rsidRPr="00675506" w:rsidRDefault="00D72A57" w:rsidP="00E641A2">
                  <w:pPr>
                    <w:spacing w:after="0"/>
                    <w:rPr>
                      <w:b/>
                      <w:color w:val="000000"/>
                      <w:sz w:val="18"/>
                      <w:szCs w:val="18"/>
                    </w:rPr>
                  </w:pPr>
                  <w:r w:rsidRPr="00675506">
                    <w:rPr>
                      <w:b/>
                      <w:color w:val="000000"/>
                      <w:sz w:val="18"/>
                    </w:rPr>
                    <w:t>01.26.01</w:t>
                  </w:r>
                </w:p>
              </w:tc>
              <w:tc>
                <w:tcPr>
                  <w:tcW w:w="1418" w:type="dxa"/>
                </w:tcPr>
                <w:p w14:paraId="5D343CD9" w14:textId="5D45EE86" w:rsidR="00D72A57" w:rsidRPr="00675506" w:rsidRDefault="00D72A57" w:rsidP="005E7923">
                  <w:pPr>
                    <w:spacing w:after="0"/>
                    <w:rPr>
                      <w:b/>
                      <w:color w:val="000000"/>
                      <w:sz w:val="18"/>
                      <w:szCs w:val="18"/>
                    </w:rPr>
                  </w:pPr>
                  <w:r w:rsidRPr="00675506">
                    <w:rPr>
                      <w:b/>
                      <w:color w:val="000000"/>
                      <w:sz w:val="18"/>
                    </w:rPr>
                    <w:t>07.2</w:t>
                  </w:r>
                </w:p>
              </w:tc>
              <w:tc>
                <w:tcPr>
                  <w:tcW w:w="3637" w:type="dxa"/>
                </w:tcPr>
                <w:p w14:paraId="380F49FE" w14:textId="77777777" w:rsidR="00D72A57" w:rsidRPr="00675506" w:rsidRDefault="00D72A57" w:rsidP="00977327">
                  <w:pPr>
                    <w:spacing w:after="0"/>
                    <w:rPr>
                      <w:b/>
                      <w:color w:val="000000"/>
                      <w:sz w:val="18"/>
                      <w:szCs w:val="18"/>
                    </w:rPr>
                  </w:pPr>
                  <w:r w:rsidRPr="00675506">
                    <w:rPr>
                      <w:b/>
                      <w:color w:val="000000"/>
                      <w:sz w:val="18"/>
                    </w:rPr>
                    <w:t>01</w:t>
                  </w:r>
                </w:p>
              </w:tc>
            </w:tr>
            <w:tr w:rsidR="00D72A57" w:rsidRPr="00675506" w14:paraId="4A9E0522" w14:textId="77777777" w:rsidTr="00977327">
              <w:trPr>
                <w:trHeight w:val="628"/>
              </w:trPr>
              <w:tc>
                <w:tcPr>
                  <w:tcW w:w="1446" w:type="dxa"/>
                </w:tcPr>
                <w:p w14:paraId="4D8AF038" w14:textId="5EDC7441" w:rsidR="00D72A57" w:rsidRPr="00675506" w:rsidRDefault="00D72A57" w:rsidP="00E641A2">
                  <w:pPr>
                    <w:spacing w:after="0"/>
                    <w:rPr>
                      <w:color w:val="000000"/>
                      <w:sz w:val="16"/>
                      <w:szCs w:val="16"/>
                    </w:rPr>
                  </w:pPr>
                  <w:r w:rsidRPr="00675506">
                    <w:rPr>
                      <w:color w:val="000000"/>
                      <w:sz w:val="16"/>
                    </w:rPr>
                    <w:t>ETSI TS 102 657 version No 01.26.01</w:t>
                  </w:r>
                </w:p>
              </w:tc>
              <w:tc>
                <w:tcPr>
                  <w:tcW w:w="1418" w:type="dxa"/>
                </w:tcPr>
                <w:p w14:paraId="662E65B7" w14:textId="4A64B8D4" w:rsidR="00D72A57" w:rsidRPr="00675506" w:rsidRDefault="00D72A57" w:rsidP="005E7923">
                  <w:pPr>
                    <w:spacing w:after="0"/>
                    <w:rPr>
                      <w:color w:val="000000"/>
                      <w:sz w:val="16"/>
                      <w:szCs w:val="16"/>
                    </w:rPr>
                  </w:pPr>
                  <w:r w:rsidRPr="00675506">
                    <w:rPr>
                      <w:color w:val="000000"/>
                      <w:sz w:val="16"/>
                    </w:rPr>
                    <w:t>relevant TR TKÜV edition 7.2</w:t>
                  </w:r>
                </w:p>
              </w:tc>
              <w:tc>
                <w:tcPr>
                  <w:tcW w:w="3637" w:type="dxa"/>
                </w:tcPr>
                <w:p w14:paraId="1D01015D" w14:textId="77777777" w:rsidR="00D72A57" w:rsidRPr="00675506" w:rsidRDefault="00D72A57" w:rsidP="00977327">
                  <w:pPr>
                    <w:spacing w:after="0"/>
                    <w:rPr>
                      <w:color w:val="000000"/>
                      <w:sz w:val="16"/>
                      <w:szCs w:val="16"/>
                    </w:rPr>
                  </w:pPr>
                  <w:r w:rsidRPr="00675506">
                    <w:rPr>
                      <w:color w:val="000000"/>
                      <w:sz w:val="16"/>
                    </w:rPr>
                    <w:t xml:space="preserve">consecutive numbering for the </w:t>
                  </w:r>
                  <w:proofErr w:type="spellStart"/>
                  <w:r w:rsidRPr="00675506">
                    <w:rPr>
                      <w:color w:val="000000"/>
                      <w:sz w:val="16"/>
                    </w:rPr>
                    <w:t>NatParas</w:t>
                  </w:r>
                  <w:proofErr w:type="spellEnd"/>
                  <w:r w:rsidRPr="00675506">
                    <w:rPr>
                      <w:color w:val="000000"/>
                      <w:sz w:val="16"/>
                    </w:rPr>
                    <w:t xml:space="preserve"> version</w:t>
                  </w:r>
                </w:p>
              </w:tc>
            </w:tr>
          </w:tbl>
          <w:p w14:paraId="2B37B39B" w14:textId="77777777" w:rsidR="00D72A57" w:rsidRPr="00675506" w:rsidRDefault="00D72A57" w:rsidP="00977327">
            <w:pPr>
              <w:spacing w:after="0"/>
              <w:rPr>
                <w:color w:val="000000"/>
                <w:sz w:val="18"/>
                <w:szCs w:val="18"/>
              </w:rPr>
            </w:pPr>
          </w:p>
        </w:tc>
        <w:tc>
          <w:tcPr>
            <w:tcW w:w="742" w:type="dxa"/>
          </w:tcPr>
          <w:p w14:paraId="12F21B60" w14:textId="77777777" w:rsidR="00D72A57" w:rsidRPr="00675506" w:rsidRDefault="00D72A57" w:rsidP="00977327">
            <w:pPr>
              <w:spacing w:after="0"/>
              <w:jc w:val="center"/>
              <w:rPr>
                <w:color w:val="000000"/>
                <w:sz w:val="18"/>
                <w:szCs w:val="18"/>
              </w:rPr>
            </w:pPr>
            <w:r w:rsidRPr="00675506">
              <w:rPr>
                <w:color w:val="000000"/>
                <w:sz w:val="18"/>
              </w:rPr>
              <w:t>M</w:t>
            </w:r>
          </w:p>
        </w:tc>
      </w:tr>
      <w:tr w:rsidR="00D72A57" w:rsidRPr="00675506" w14:paraId="2675C7E8" w14:textId="77777777" w:rsidTr="00977327">
        <w:tc>
          <w:tcPr>
            <w:tcW w:w="3227" w:type="dxa"/>
          </w:tcPr>
          <w:p w14:paraId="3E242962"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additionalInformation</w:t>
            </w:r>
            <w:proofErr w:type="spellEnd"/>
            <w:r w:rsidRPr="00675506">
              <w:rPr>
                <w:rFonts w:ascii="Courier New" w:hAnsi="Courier New"/>
                <w:color w:val="000000"/>
                <w:sz w:val="18"/>
              </w:rPr>
              <w:t>&gt;</w:t>
            </w:r>
          </w:p>
        </w:tc>
        <w:tc>
          <w:tcPr>
            <w:tcW w:w="5812" w:type="dxa"/>
          </w:tcPr>
          <w:p w14:paraId="0C5463F4" w14:textId="77777777" w:rsidR="00D72A57" w:rsidRPr="00675506" w:rsidRDefault="00D72A57" w:rsidP="00977327">
            <w:pPr>
              <w:spacing w:after="0"/>
              <w:rPr>
                <w:color w:val="000000"/>
                <w:sz w:val="18"/>
                <w:szCs w:val="18"/>
              </w:rPr>
            </w:pPr>
            <w:r w:rsidRPr="00675506">
              <w:rPr>
                <w:color w:val="000000"/>
                <w:sz w:val="18"/>
              </w:rPr>
              <w:t>Free text for additional information from the obligated undertaking with respect to the disclosure</w:t>
            </w:r>
          </w:p>
        </w:tc>
        <w:tc>
          <w:tcPr>
            <w:tcW w:w="742" w:type="dxa"/>
          </w:tcPr>
          <w:p w14:paraId="1C8B48D5" w14:textId="77777777" w:rsidR="00D72A57" w:rsidRPr="00675506" w:rsidRDefault="00D72A57" w:rsidP="00977327">
            <w:pPr>
              <w:spacing w:after="0"/>
              <w:jc w:val="center"/>
              <w:rPr>
                <w:color w:val="000000"/>
                <w:sz w:val="18"/>
                <w:szCs w:val="18"/>
              </w:rPr>
            </w:pPr>
            <w:r w:rsidRPr="00675506">
              <w:rPr>
                <w:color w:val="000000"/>
                <w:sz w:val="18"/>
              </w:rPr>
              <w:t>O</w:t>
            </w:r>
          </w:p>
        </w:tc>
      </w:tr>
      <w:tr w:rsidR="00D72A57" w:rsidRPr="00675506" w14:paraId="17298BA9" w14:textId="77777777" w:rsidTr="00977327">
        <w:tc>
          <w:tcPr>
            <w:tcW w:w="3227" w:type="dxa"/>
          </w:tcPr>
          <w:p w14:paraId="0F82CF6C"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additionalDocument</w:t>
            </w:r>
            <w:proofErr w:type="spellEnd"/>
            <w:r w:rsidRPr="00675506">
              <w:rPr>
                <w:rFonts w:ascii="Courier New" w:hAnsi="Courier New"/>
                <w:color w:val="000000"/>
                <w:sz w:val="18"/>
              </w:rPr>
              <w:t>&gt;</w:t>
            </w:r>
          </w:p>
        </w:tc>
        <w:tc>
          <w:tcPr>
            <w:tcW w:w="5812" w:type="dxa"/>
          </w:tcPr>
          <w:p w14:paraId="285C284B" w14:textId="77777777" w:rsidR="00D72A57" w:rsidRPr="00675506" w:rsidRDefault="00D72A57" w:rsidP="00977327">
            <w:pPr>
              <w:spacing w:after="0"/>
              <w:rPr>
                <w:color w:val="000000"/>
                <w:sz w:val="18"/>
                <w:szCs w:val="18"/>
              </w:rPr>
            </w:pPr>
            <w:r w:rsidRPr="00675506">
              <w:rPr>
                <w:color w:val="000000"/>
                <w:sz w:val="18"/>
              </w:rPr>
              <w:t>Possibility of transmitting an additional document as a supplement</w:t>
            </w:r>
          </w:p>
        </w:tc>
        <w:tc>
          <w:tcPr>
            <w:tcW w:w="742" w:type="dxa"/>
          </w:tcPr>
          <w:p w14:paraId="728298B7" w14:textId="77777777" w:rsidR="00D72A57" w:rsidRPr="00675506" w:rsidRDefault="00D72A57" w:rsidP="00977327">
            <w:pPr>
              <w:spacing w:after="0"/>
              <w:jc w:val="center"/>
              <w:rPr>
                <w:color w:val="000000"/>
                <w:sz w:val="18"/>
                <w:szCs w:val="18"/>
              </w:rPr>
            </w:pPr>
            <w:r w:rsidRPr="00675506">
              <w:rPr>
                <w:color w:val="000000"/>
                <w:sz w:val="18"/>
              </w:rPr>
              <w:t>O</w:t>
            </w:r>
          </w:p>
        </w:tc>
      </w:tr>
      <w:tr w:rsidR="00D72A57" w:rsidRPr="00675506" w14:paraId="7D697D86" w14:textId="77777777" w:rsidTr="00977327">
        <w:tc>
          <w:tcPr>
            <w:tcW w:w="3227" w:type="dxa"/>
          </w:tcPr>
          <w:p w14:paraId="2FDF8A84"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responseDetails</w:t>
            </w:r>
            <w:proofErr w:type="spellEnd"/>
            <w:r w:rsidRPr="00675506">
              <w:rPr>
                <w:rFonts w:ascii="Courier New" w:hAnsi="Courier New"/>
                <w:color w:val="000000"/>
                <w:sz w:val="18"/>
              </w:rPr>
              <w:t>&gt;</w:t>
            </w:r>
          </w:p>
        </w:tc>
        <w:tc>
          <w:tcPr>
            <w:tcW w:w="5812" w:type="dxa"/>
          </w:tcPr>
          <w:p w14:paraId="2DD1C5AB" w14:textId="77777777" w:rsidR="00D72A57" w:rsidRPr="00675506" w:rsidRDefault="00D72A57" w:rsidP="00977327">
            <w:pPr>
              <w:spacing w:after="0"/>
              <w:rPr>
                <w:color w:val="000000"/>
                <w:sz w:val="18"/>
                <w:szCs w:val="18"/>
              </w:rPr>
            </w:pPr>
            <w:r w:rsidRPr="00675506">
              <w:rPr>
                <w:color w:val="000000"/>
                <w:sz w:val="18"/>
              </w:rPr>
              <w:t>Here, the possible application modules are specified.</w:t>
            </w:r>
          </w:p>
        </w:tc>
        <w:tc>
          <w:tcPr>
            <w:tcW w:w="742" w:type="dxa"/>
          </w:tcPr>
          <w:p w14:paraId="6398F12F" w14:textId="77777777" w:rsidR="00D72A57" w:rsidRPr="00675506" w:rsidRDefault="00D72A57" w:rsidP="00977327">
            <w:pPr>
              <w:spacing w:after="0"/>
              <w:jc w:val="center"/>
              <w:rPr>
                <w:color w:val="000000"/>
                <w:sz w:val="18"/>
                <w:szCs w:val="18"/>
              </w:rPr>
            </w:pPr>
            <w:r w:rsidRPr="00675506">
              <w:rPr>
                <w:color w:val="000000"/>
                <w:sz w:val="18"/>
              </w:rPr>
              <w:t>M</w:t>
            </w:r>
          </w:p>
        </w:tc>
      </w:tr>
    </w:tbl>
    <w:p w14:paraId="53017BA2" w14:textId="77777777" w:rsidR="00D72A57" w:rsidRPr="00675506" w:rsidRDefault="00D72A57" w:rsidP="00D72A57">
      <w:pPr>
        <w:rPr>
          <w:rFonts w:cs="Arial"/>
          <w:b/>
          <w:color w:val="000000"/>
          <w:highlight w:val="yellow"/>
        </w:rPr>
      </w:pPr>
    </w:p>
    <w:p w14:paraId="7AF0DCBA" w14:textId="77777777" w:rsidR="00D72A57" w:rsidRPr="00675506" w:rsidRDefault="00D72A57" w:rsidP="00D72A57">
      <w:pPr>
        <w:rPr>
          <w:color w:val="000000"/>
        </w:rPr>
      </w:pPr>
      <w:r w:rsidRPr="00675506">
        <w:rPr>
          <w:color w:val="000000"/>
        </w:rPr>
        <w:t xml:space="preserve">The </w:t>
      </w:r>
      <w:proofErr w:type="spellStart"/>
      <w:r w:rsidRPr="00675506">
        <w:rPr>
          <w:i/>
          <w:color w:val="000000"/>
        </w:rPr>
        <w:t>additionalInformation</w:t>
      </w:r>
      <w:proofErr w:type="spellEnd"/>
      <w:r w:rsidRPr="00675506">
        <w:rPr>
          <w:color w:val="000000"/>
        </w:rPr>
        <w:t xml:space="preserve"> field may (similarly to Section 2.2.5) be completed with various items of information, as described below:</w:t>
      </w:r>
    </w:p>
    <w:p w14:paraId="0550B479" w14:textId="77777777" w:rsidR="00D72A57" w:rsidRPr="00675506" w:rsidRDefault="00D72A57" w:rsidP="00D72A57">
      <w:pPr>
        <w:tabs>
          <w:tab w:val="left" w:pos="1843"/>
        </w:tabs>
        <w:rPr>
          <w:color w:val="000000"/>
        </w:rPr>
      </w:pPr>
      <w:r w:rsidRPr="00675506">
        <w:rPr>
          <w:color w:val="000000"/>
        </w:rPr>
        <w:t>&lt;Info&gt;</w:t>
      </w:r>
      <w:r w:rsidRPr="00675506">
        <w:rPr>
          <w:color w:val="000000"/>
        </w:rPr>
        <w:tab/>
      </w:r>
      <w:r w:rsidRPr="00675506">
        <w:rPr>
          <w:color w:val="000000"/>
        </w:rPr>
        <w:sym w:font="Wingdings" w:char="F0E0"/>
      </w:r>
      <w:r w:rsidRPr="00675506">
        <w:rPr>
          <w:color w:val="000000"/>
        </w:rPr>
        <w:t>&lt;List&gt;</w:t>
      </w:r>
    </w:p>
    <w:p w14:paraId="042844D3" w14:textId="77777777" w:rsidR="00D72A57" w:rsidRPr="00675506" w:rsidRDefault="00D72A57" w:rsidP="00D72A57">
      <w:pPr>
        <w:tabs>
          <w:tab w:val="left" w:pos="1843"/>
        </w:tabs>
        <w:rPr>
          <w:color w:val="000000"/>
        </w:rPr>
      </w:pPr>
      <w:r w:rsidRPr="00675506">
        <w:rPr>
          <w:color w:val="000000"/>
        </w:rPr>
        <w:t>&lt;Info&gt;</w:t>
      </w:r>
      <w:r w:rsidRPr="00675506">
        <w:rPr>
          <w:color w:val="000000"/>
        </w:rPr>
        <w:tab/>
      </w:r>
      <w:r w:rsidRPr="00675506">
        <w:rPr>
          <w:color w:val="000000"/>
        </w:rPr>
        <w:sym w:font="Wingdings" w:char="F0E0"/>
      </w:r>
      <w:r w:rsidRPr="00675506">
        <w:rPr>
          <w:color w:val="000000"/>
        </w:rPr>
        <w:t>&lt;Comment&gt;</w:t>
      </w:r>
    </w:p>
    <w:p w14:paraId="17E51557" w14:textId="77777777" w:rsidR="00D72A57" w:rsidRPr="00675506" w:rsidRDefault="00D72A57" w:rsidP="00D72A57">
      <w:pPr>
        <w:tabs>
          <w:tab w:val="left" w:pos="1843"/>
        </w:tabs>
        <w:rPr>
          <w:color w:val="000000"/>
        </w:rPr>
      </w:pPr>
      <w:r w:rsidRPr="00675506">
        <w:rPr>
          <w:color w:val="000000"/>
        </w:rPr>
        <w:t>&lt;Info&gt;</w:t>
      </w:r>
      <w:r w:rsidRPr="00675506">
        <w:rPr>
          <w:color w:val="000000"/>
        </w:rPr>
        <w:tab/>
      </w:r>
      <w:r w:rsidRPr="00675506">
        <w:rPr>
          <w:color w:val="000000"/>
        </w:rPr>
        <w:sym w:font="Wingdings" w:char="F0E0"/>
      </w:r>
      <w:r w:rsidRPr="00675506">
        <w:rPr>
          <w:color w:val="000000"/>
        </w:rPr>
        <w:t>&lt;List&gt;;&lt;Comment&gt;</w:t>
      </w:r>
    </w:p>
    <w:p w14:paraId="4A707768" w14:textId="77777777" w:rsidR="00D72A57" w:rsidRPr="00675506" w:rsidRDefault="00D72A57" w:rsidP="00D72A57">
      <w:pPr>
        <w:tabs>
          <w:tab w:val="left" w:pos="1843"/>
        </w:tabs>
        <w:rPr>
          <w:color w:val="000000"/>
        </w:rPr>
      </w:pPr>
      <w:r w:rsidRPr="00675506">
        <w:rPr>
          <w:color w:val="000000"/>
        </w:rPr>
        <w:t>&lt;List&gt;</w:t>
      </w:r>
      <w:r w:rsidRPr="00675506">
        <w:rPr>
          <w:color w:val="000000"/>
        </w:rPr>
        <w:tab/>
      </w:r>
      <w:r w:rsidRPr="00675506">
        <w:rPr>
          <w:color w:val="000000"/>
        </w:rPr>
        <w:sym w:font="Wingdings" w:char="F0E0"/>
      </w:r>
      <w:r w:rsidRPr="00675506">
        <w:rPr>
          <w:color w:val="000000"/>
        </w:rPr>
        <w:t>&lt;</w:t>
      </w:r>
      <w:proofErr w:type="spellStart"/>
      <w:r w:rsidRPr="00675506">
        <w:rPr>
          <w:color w:val="000000"/>
        </w:rPr>
        <w:t>ListItem</w:t>
      </w:r>
      <w:proofErr w:type="spellEnd"/>
      <w:r w:rsidRPr="00675506">
        <w:rPr>
          <w:color w:val="000000"/>
        </w:rPr>
        <w:t>&gt;</w:t>
      </w:r>
    </w:p>
    <w:p w14:paraId="57A1B196" w14:textId="77777777" w:rsidR="00D72A57" w:rsidRPr="00675506" w:rsidRDefault="00D72A57" w:rsidP="00D72A57">
      <w:pPr>
        <w:tabs>
          <w:tab w:val="left" w:pos="1843"/>
        </w:tabs>
        <w:rPr>
          <w:color w:val="000000"/>
          <w:lang w:val="de-DE"/>
        </w:rPr>
      </w:pPr>
      <w:r w:rsidRPr="00675506">
        <w:rPr>
          <w:color w:val="000000"/>
          <w:lang w:val="de-DE"/>
        </w:rPr>
        <w:t>&lt;List&gt;</w:t>
      </w:r>
      <w:r w:rsidRPr="00675506">
        <w:rPr>
          <w:color w:val="000000"/>
          <w:lang w:val="de-DE"/>
        </w:rPr>
        <w:tab/>
      </w:r>
      <w:r w:rsidRPr="00675506">
        <w:rPr>
          <w:color w:val="000000"/>
        </w:rPr>
        <w:sym w:font="Wingdings" w:char="F0E0"/>
      </w:r>
      <w:r w:rsidRPr="00675506">
        <w:rPr>
          <w:color w:val="000000"/>
          <w:lang w:val="de-DE"/>
        </w:rPr>
        <w:t xml:space="preserve">&lt;ListItem&gt;;&lt;List&gt; </w:t>
      </w:r>
    </w:p>
    <w:p w14:paraId="7126BB67" w14:textId="77777777" w:rsidR="00D72A57" w:rsidRPr="00675506" w:rsidRDefault="00D72A57" w:rsidP="00D72A57">
      <w:pPr>
        <w:tabs>
          <w:tab w:val="left" w:pos="1843"/>
        </w:tabs>
        <w:rPr>
          <w:color w:val="000000"/>
          <w:lang w:val="de-DE"/>
        </w:rPr>
      </w:pPr>
      <w:r w:rsidRPr="00675506">
        <w:rPr>
          <w:color w:val="000000"/>
          <w:lang w:val="de-DE"/>
        </w:rPr>
        <w:t>&lt;ListItem&gt;</w:t>
      </w:r>
      <w:r w:rsidRPr="00675506">
        <w:rPr>
          <w:color w:val="000000"/>
          <w:lang w:val="de-DE"/>
        </w:rPr>
        <w:tab/>
      </w:r>
      <w:r w:rsidRPr="00675506">
        <w:rPr>
          <w:color w:val="000000"/>
        </w:rPr>
        <w:sym w:font="Wingdings" w:char="F0E0"/>
      </w:r>
      <w:r w:rsidRPr="00675506">
        <w:rPr>
          <w:color w:val="000000"/>
          <w:lang w:val="de-DE"/>
        </w:rPr>
        <w:t>„&lt;Feldname&gt;“=„&lt;FeldWert&gt;“</w:t>
      </w:r>
    </w:p>
    <w:p w14:paraId="75F05E8B" w14:textId="77777777" w:rsidR="00D72A57" w:rsidRPr="00675506" w:rsidRDefault="00D72A57" w:rsidP="00D72A57">
      <w:pPr>
        <w:tabs>
          <w:tab w:val="left" w:pos="1843"/>
        </w:tabs>
        <w:rPr>
          <w:color w:val="000000"/>
        </w:rPr>
      </w:pPr>
      <w:r w:rsidRPr="00675506">
        <w:rPr>
          <w:color w:val="000000"/>
        </w:rPr>
        <w:t>&lt;Comment&gt;</w:t>
      </w:r>
      <w:r w:rsidRPr="00675506">
        <w:rPr>
          <w:color w:val="000000"/>
        </w:rPr>
        <w:tab/>
      </w:r>
      <w:r w:rsidRPr="00675506">
        <w:rPr>
          <w:color w:val="000000"/>
        </w:rPr>
        <w:sym w:font="Wingdings" w:char="F0E0"/>
      </w:r>
      <w:r w:rsidRPr="00675506">
        <w:rPr>
          <w:color w:val="000000"/>
        </w:rPr>
        <w:t>COMMENT=&lt;text&gt;</w:t>
      </w:r>
    </w:p>
    <w:p w14:paraId="2AC4D0E6" w14:textId="77777777" w:rsidR="00D72A57" w:rsidRPr="00675506" w:rsidRDefault="00D72A57" w:rsidP="00D72A57">
      <w:pPr>
        <w:rPr>
          <w:color w:val="000000"/>
        </w:rPr>
      </w:pPr>
      <w:r w:rsidRPr="00675506">
        <w:rPr>
          <w:color w:val="000000"/>
        </w:rPr>
        <w:t>The above identifiers in pointed brackets are designated non-terminals. Any strings are permissible for the parameters &lt;field name&gt;, &lt;field value&gt; and &lt;text&gt;.</w:t>
      </w:r>
    </w:p>
    <w:p w14:paraId="5B8EDC5F" w14:textId="634295D3" w:rsidR="00D72A57" w:rsidRPr="00675506" w:rsidRDefault="00D72A57" w:rsidP="00D72A57">
      <w:pPr>
        <w:rPr>
          <w:color w:val="000000"/>
        </w:rPr>
      </w:pPr>
      <w:r w:rsidRPr="00675506">
        <w:rPr>
          <w:color w:val="000000"/>
        </w:rPr>
        <w:t>Where double inverted commas or backslash characters are shown in the case of the parameters &lt;field name&gt; and &lt;field value&gt;, these characters shall each escape via a backslash.</w:t>
      </w:r>
    </w:p>
    <w:p w14:paraId="12A91A08" w14:textId="0C7AB644" w:rsidR="00D72A57" w:rsidRPr="00675506" w:rsidRDefault="00D72A57" w:rsidP="00D72A57">
      <w:pPr>
        <w:rPr>
          <w:color w:val="000000"/>
        </w:rPr>
      </w:pPr>
      <w:r w:rsidRPr="00675506">
        <w:rPr>
          <w:color w:val="000000"/>
        </w:rPr>
        <w:t>The &lt;Comment&gt; parameter additionally permits comments in free text to the network operator-specific fields.</w:t>
      </w:r>
    </w:p>
    <w:p w14:paraId="7C585F7F" w14:textId="77777777" w:rsidR="00D72A57" w:rsidRPr="00675506" w:rsidRDefault="00D72A57" w:rsidP="00D72A57">
      <w:pPr>
        <w:rPr>
          <w:color w:val="000000"/>
        </w:rPr>
      </w:pPr>
      <w:r w:rsidRPr="00675506">
        <w:rPr>
          <w:color w:val="000000"/>
        </w:rPr>
        <w:t>An example without free text:</w:t>
      </w:r>
    </w:p>
    <w:p w14:paraId="65548CFC" w14:textId="77777777" w:rsidR="00D72A57" w:rsidRPr="00675506" w:rsidRDefault="00D72A57" w:rsidP="00D72A57">
      <w:pPr>
        <w:rPr>
          <w:color w:val="000000"/>
        </w:rPr>
      </w:pPr>
      <w:r w:rsidRPr="00675506">
        <w:rPr>
          <w:color w:val="000000"/>
        </w:rPr>
        <w:t>”Criterion sought“=”12345“;”Period“=”01.05.2015 00:00:00 – 02.05.2015 23:59.59-”;”Carrier Id”=”66221”</w:t>
      </w:r>
    </w:p>
    <w:p w14:paraId="77B19781" w14:textId="77777777" w:rsidR="00D72A57" w:rsidRPr="00675506" w:rsidRDefault="00D72A57" w:rsidP="00D72A57">
      <w:pPr>
        <w:rPr>
          <w:color w:val="000000"/>
        </w:rPr>
      </w:pPr>
      <w:r w:rsidRPr="00675506">
        <w:rPr>
          <w:color w:val="000000"/>
        </w:rPr>
        <w:t>The same example using free text:</w:t>
      </w:r>
    </w:p>
    <w:p w14:paraId="730E28A5" w14:textId="77777777" w:rsidR="00D72A57" w:rsidRPr="00675506" w:rsidRDefault="00D72A57" w:rsidP="00D72A57">
      <w:pPr>
        <w:rPr>
          <w:color w:val="000000"/>
        </w:rPr>
      </w:pPr>
      <w:r w:rsidRPr="00675506">
        <w:rPr>
          <w:color w:val="000000"/>
        </w:rPr>
        <w:t>”Criterion sought“=”12345“;”Period“=”01.05.2015 00:00:00 – 02.05.2015 23:59.59-”;”Carrier Id”=”66221”;COMMENT=The cell information was already partially deleted because the data are more than 7 days old.</w:t>
      </w:r>
    </w:p>
    <w:p w14:paraId="013A3AA8" w14:textId="77777777" w:rsidR="00D72A57" w:rsidRPr="00675506" w:rsidRDefault="00D72A57" w:rsidP="00D72A57">
      <w:pPr>
        <w:rPr>
          <w:color w:val="000000"/>
        </w:rPr>
      </w:pPr>
      <w:r w:rsidRPr="00675506">
        <w:rPr>
          <w:color w:val="000000"/>
        </w:rPr>
        <w:t>The free text field "</w:t>
      </w:r>
      <w:proofErr w:type="spellStart"/>
      <w:r w:rsidRPr="00675506">
        <w:rPr>
          <w:color w:val="000000"/>
        </w:rPr>
        <w:t>otherInformation</w:t>
      </w:r>
      <w:proofErr w:type="spellEnd"/>
      <w:r w:rsidRPr="00675506">
        <w:rPr>
          <w:color w:val="000000"/>
        </w:rPr>
        <w:t>" of ETSI-XSD is to be used for missing parameters according to Section 2.2.5.</w:t>
      </w:r>
    </w:p>
    <w:p w14:paraId="31E8E41F" w14:textId="77777777" w:rsidR="00D72A57" w:rsidRPr="00675506" w:rsidRDefault="00D72A57" w:rsidP="00D72A57"/>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675506" w14:paraId="44F38F70" w14:textId="77777777" w:rsidTr="00977327">
        <w:tc>
          <w:tcPr>
            <w:tcW w:w="9781" w:type="dxa"/>
            <w:gridSpan w:val="3"/>
            <w:tcBorders>
              <w:bottom w:val="nil"/>
            </w:tcBorders>
            <w:shd w:val="clear" w:color="auto" w:fill="E6E6E6"/>
          </w:tcPr>
          <w:p w14:paraId="4E844FBB" w14:textId="77777777" w:rsidR="00D72A57" w:rsidRPr="00675506" w:rsidRDefault="00D72A57" w:rsidP="00977327">
            <w:pPr>
              <w:spacing w:after="0"/>
              <w:rPr>
                <w:b/>
                <w:color w:val="000000"/>
                <w:sz w:val="18"/>
                <w:szCs w:val="18"/>
              </w:rPr>
            </w:pPr>
            <w:proofErr w:type="spellStart"/>
            <w:r w:rsidRPr="00675506">
              <w:rPr>
                <w:b/>
                <w:color w:val="000000"/>
                <w:sz w:val="18"/>
              </w:rPr>
              <w:t>responseDetails</w:t>
            </w:r>
            <w:proofErr w:type="spellEnd"/>
          </w:p>
        </w:tc>
      </w:tr>
      <w:tr w:rsidR="00D72A57" w:rsidRPr="00675506" w14:paraId="51AD8487" w14:textId="77777777" w:rsidTr="00977327">
        <w:tc>
          <w:tcPr>
            <w:tcW w:w="3227" w:type="dxa"/>
            <w:tcBorders>
              <w:top w:val="nil"/>
            </w:tcBorders>
            <w:shd w:val="clear" w:color="auto" w:fill="E6E6E6"/>
          </w:tcPr>
          <w:p w14:paraId="4ED29D65" w14:textId="77777777" w:rsidR="00D72A57" w:rsidRPr="00675506" w:rsidRDefault="00D72A57" w:rsidP="00977327">
            <w:pPr>
              <w:spacing w:after="0"/>
              <w:rPr>
                <w:color w:val="000000"/>
                <w:sz w:val="18"/>
                <w:szCs w:val="18"/>
              </w:rPr>
            </w:pPr>
            <w:r w:rsidRPr="00675506">
              <w:rPr>
                <w:color w:val="000000"/>
                <w:sz w:val="18"/>
              </w:rPr>
              <w:t>Parameters</w:t>
            </w:r>
          </w:p>
        </w:tc>
        <w:tc>
          <w:tcPr>
            <w:tcW w:w="5812" w:type="dxa"/>
            <w:tcBorders>
              <w:top w:val="nil"/>
            </w:tcBorders>
            <w:shd w:val="clear" w:color="auto" w:fill="E6E6E6"/>
          </w:tcPr>
          <w:p w14:paraId="00ED0024" w14:textId="77777777" w:rsidR="00D72A57" w:rsidRPr="00675506" w:rsidRDefault="00D72A57" w:rsidP="00977327">
            <w:pPr>
              <w:spacing w:after="0"/>
              <w:rPr>
                <w:color w:val="000000"/>
                <w:sz w:val="18"/>
                <w:szCs w:val="18"/>
              </w:rPr>
            </w:pPr>
            <w:r w:rsidRPr="00675506">
              <w:rPr>
                <w:color w:val="000000"/>
                <w:sz w:val="18"/>
              </w:rPr>
              <w:t>Description</w:t>
            </w:r>
          </w:p>
        </w:tc>
        <w:tc>
          <w:tcPr>
            <w:tcW w:w="742" w:type="dxa"/>
            <w:tcBorders>
              <w:top w:val="nil"/>
            </w:tcBorders>
            <w:shd w:val="clear" w:color="auto" w:fill="E6E6E6"/>
          </w:tcPr>
          <w:p w14:paraId="1F2B0D64" w14:textId="77777777" w:rsidR="00D72A57" w:rsidRPr="00675506" w:rsidRDefault="00D72A57" w:rsidP="00977327">
            <w:pPr>
              <w:spacing w:after="0"/>
              <w:rPr>
                <w:color w:val="000000"/>
                <w:sz w:val="18"/>
                <w:szCs w:val="18"/>
              </w:rPr>
            </w:pPr>
            <w:r w:rsidRPr="00675506">
              <w:rPr>
                <w:color w:val="000000"/>
                <w:sz w:val="18"/>
              </w:rPr>
              <w:t>M/C/O</w:t>
            </w:r>
          </w:p>
        </w:tc>
      </w:tr>
      <w:tr w:rsidR="00D72A57" w:rsidRPr="00675506" w14:paraId="6AAE5379" w14:textId="77777777" w:rsidTr="00977327">
        <w:tc>
          <w:tcPr>
            <w:tcW w:w="3227" w:type="dxa"/>
          </w:tcPr>
          <w:p w14:paraId="08C2142A"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locatingResult</w:t>
            </w:r>
            <w:proofErr w:type="spellEnd"/>
            <w:r w:rsidRPr="00675506">
              <w:rPr>
                <w:rFonts w:ascii="Courier New" w:hAnsi="Courier New"/>
                <w:color w:val="000000"/>
                <w:sz w:val="18"/>
              </w:rPr>
              <w:t>&gt;</w:t>
            </w:r>
          </w:p>
        </w:tc>
        <w:tc>
          <w:tcPr>
            <w:tcW w:w="5812" w:type="dxa"/>
          </w:tcPr>
          <w:p w14:paraId="188C345A" w14:textId="15138758" w:rsidR="00D72A57" w:rsidRPr="00675506" w:rsidRDefault="00D72A57" w:rsidP="005E7923">
            <w:pPr>
              <w:spacing w:after="0"/>
              <w:rPr>
                <w:color w:val="000000"/>
                <w:sz w:val="18"/>
                <w:szCs w:val="18"/>
              </w:rPr>
            </w:pPr>
            <w:r w:rsidRPr="00675506">
              <w:rPr>
                <w:color w:val="000000"/>
                <w:sz w:val="18"/>
              </w:rPr>
              <w:t>for the results of locating procedures for mobile telephony terminals; if several SIM cards have been assigned to the identifier, this parameter shall be specified for each SIM card and transmitted as a separate &lt;</w:t>
            </w:r>
            <w:proofErr w:type="spellStart"/>
            <w:r w:rsidRPr="00675506">
              <w:rPr>
                <w:color w:val="000000"/>
                <w:sz w:val="18"/>
              </w:rPr>
              <w:t>locatingResult</w:t>
            </w:r>
            <w:proofErr w:type="spellEnd"/>
            <w:r w:rsidRPr="00675506">
              <w:rPr>
                <w:color w:val="000000"/>
                <w:sz w:val="18"/>
              </w:rPr>
              <w:t>&gt; each time in the &lt;</w:t>
            </w:r>
            <w:proofErr w:type="spellStart"/>
            <w:r w:rsidRPr="00675506">
              <w:rPr>
                <w:color w:val="000000"/>
                <w:sz w:val="18"/>
              </w:rPr>
              <w:t>responseDetails</w:t>
            </w:r>
            <w:proofErr w:type="spellEnd"/>
            <w:r w:rsidRPr="00675506">
              <w:rPr>
                <w:color w:val="000000"/>
                <w:sz w:val="18"/>
              </w:rPr>
              <w:t>&gt;</w:t>
            </w:r>
          </w:p>
        </w:tc>
        <w:tc>
          <w:tcPr>
            <w:tcW w:w="742" w:type="dxa"/>
          </w:tcPr>
          <w:p w14:paraId="55C110CC"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33DA2EF3" w14:textId="77777777" w:rsidTr="00977327">
        <w:tc>
          <w:tcPr>
            <w:tcW w:w="3227" w:type="dxa"/>
          </w:tcPr>
          <w:p w14:paraId="3CC54257"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radioStructureResult</w:t>
            </w:r>
            <w:proofErr w:type="spellEnd"/>
            <w:r w:rsidRPr="00675506">
              <w:rPr>
                <w:rFonts w:ascii="Courier New" w:hAnsi="Courier New"/>
                <w:color w:val="000000"/>
                <w:sz w:val="18"/>
              </w:rPr>
              <w:t>&gt;</w:t>
            </w:r>
          </w:p>
        </w:tc>
        <w:tc>
          <w:tcPr>
            <w:tcW w:w="5812" w:type="dxa"/>
          </w:tcPr>
          <w:p w14:paraId="768EE755" w14:textId="77777777" w:rsidR="00D72A57" w:rsidRPr="00675506" w:rsidRDefault="00D72A57" w:rsidP="00977327">
            <w:pPr>
              <w:spacing w:after="0"/>
              <w:rPr>
                <w:color w:val="000000"/>
                <w:sz w:val="18"/>
                <w:szCs w:val="18"/>
              </w:rPr>
            </w:pPr>
            <w:r w:rsidRPr="00675506">
              <w:rPr>
                <w:color w:val="000000"/>
                <w:sz w:val="18"/>
              </w:rPr>
              <w:t>for responses to requests for the structure of radio cells, with the specific data requested defined in the ETSI XSD</w:t>
            </w:r>
          </w:p>
        </w:tc>
        <w:tc>
          <w:tcPr>
            <w:tcW w:w="742" w:type="dxa"/>
          </w:tcPr>
          <w:p w14:paraId="634D9F03"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2EA05CC5" w14:textId="77777777" w:rsidTr="00977327">
        <w:tc>
          <w:tcPr>
            <w:tcW w:w="3227" w:type="dxa"/>
          </w:tcPr>
          <w:p w14:paraId="5447F997"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lawfulInterceptionResult</w:t>
            </w:r>
            <w:proofErr w:type="spellEnd"/>
            <w:r w:rsidRPr="00675506">
              <w:rPr>
                <w:rFonts w:ascii="Courier New" w:hAnsi="Courier New"/>
                <w:color w:val="000000"/>
                <w:sz w:val="18"/>
              </w:rPr>
              <w:t>&gt;</w:t>
            </w:r>
          </w:p>
        </w:tc>
        <w:tc>
          <w:tcPr>
            <w:tcW w:w="5812" w:type="dxa"/>
          </w:tcPr>
          <w:p w14:paraId="683F0379" w14:textId="77777777" w:rsidR="00D72A57" w:rsidRPr="00675506" w:rsidRDefault="00D72A57" w:rsidP="00977327">
            <w:pPr>
              <w:spacing w:after="0"/>
              <w:rPr>
                <w:color w:val="000000"/>
                <w:sz w:val="18"/>
                <w:szCs w:val="18"/>
              </w:rPr>
            </w:pPr>
            <w:r w:rsidRPr="00675506">
              <w:rPr>
                <w:color w:val="000000"/>
                <w:sz w:val="18"/>
              </w:rPr>
              <w:t>for responses to activation/change/deactivation of a surveillance action, after the surveillance order itself has been transmitted</w:t>
            </w:r>
          </w:p>
        </w:tc>
        <w:tc>
          <w:tcPr>
            <w:tcW w:w="742" w:type="dxa"/>
          </w:tcPr>
          <w:p w14:paraId="54752F31"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49993968" w14:textId="77777777" w:rsidTr="00977327">
        <w:tc>
          <w:tcPr>
            <w:tcW w:w="3227" w:type="dxa"/>
          </w:tcPr>
          <w:p w14:paraId="5913AF9B"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rejectedTargets</w:t>
            </w:r>
            <w:proofErr w:type="spellEnd"/>
            <w:r w:rsidRPr="00675506">
              <w:rPr>
                <w:rFonts w:ascii="Courier New" w:hAnsi="Courier New"/>
                <w:color w:val="000000"/>
                <w:sz w:val="18"/>
              </w:rPr>
              <w:t>&gt;</w:t>
            </w:r>
          </w:p>
        </w:tc>
        <w:tc>
          <w:tcPr>
            <w:tcW w:w="5812" w:type="dxa"/>
          </w:tcPr>
          <w:p w14:paraId="6344B66E" w14:textId="77777777" w:rsidR="00D72A57" w:rsidRPr="00675506" w:rsidRDefault="00D72A57" w:rsidP="00977327">
            <w:pPr>
              <w:spacing w:after="0"/>
              <w:rPr>
                <w:color w:val="000000"/>
                <w:sz w:val="18"/>
                <w:szCs w:val="18"/>
              </w:rPr>
            </w:pPr>
            <w:r w:rsidRPr="00675506">
              <w:rPr>
                <w:color w:val="000000"/>
                <w:sz w:val="18"/>
              </w:rPr>
              <w:t>Rejected targets should be stated here. If several targets have been rejected, the element &lt;</w:t>
            </w:r>
            <w:proofErr w:type="spellStart"/>
            <w:r w:rsidRPr="00675506">
              <w:rPr>
                <w:color w:val="000000"/>
                <w:sz w:val="18"/>
              </w:rPr>
              <w:t>RejectedTargetNumber</w:t>
            </w:r>
            <w:proofErr w:type="spellEnd"/>
            <w:r w:rsidRPr="00675506">
              <w:rPr>
                <w:color w:val="000000"/>
                <w:sz w:val="18"/>
              </w:rPr>
              <w:t xml:space="preserve">&gt; is to be used accordingly </w:t>
            </w:r>
          </w:p>
        </w:tc>
        <w:tc>
          <w:tcPr>
            <w:tcW w:w="742" w:type="dxa"/>
          </w:tcPr>
          <w:p w14:paraId="5E179418" w14:textId="77777777" w:rsidR="00D72A57" w:rsidRPr="00675506" w:rsidRDefault="00D72A57" w:rsidP="00977327">
            <w:pPr>
              <w:spacing w:after="0"/>
              <w:jc w:val="center"/>
              <w:rPr>
                <w:color w:val="000000"/>
                <w:sz w:val="18"/>
                <w:szCs w:val="18"/>
              </w:rPr>
            </w:pPr>
            <w:r w:rsidRPr="00675506">
              <w:rPr>
                <w:color w:val="000000"/>
                <w:sz w:val="18"/>
              </w:rPr>
              <w:t>C</w:t>
            </w:r>
          </w:p>
        </w:tc>
      </w:tr>
    </w:tbl>
    <w:p w14:paraId="163C18B6" w14:textId="77777777" w:rsidR="00D72A57" w:rsidRPr="00675506" w:rsidRDefault="00D72A57" w:rsidP="00D72A57">
      <w:pPr>
        <w:rPr>
          <w:rFonts w:cs="Arial"/>
          <w:b/>
          <w:color w:val="000000"/>
        </w:rPr>
      </w:pPr>
    </w:p>
    <w:p w14:paraId="1A8CAE00" w14:textId="79C48DC4" w:rsidR="00D72A57" w:rsidRPr="00675506" w:rsidRDefault="00D72A57" w:rsidP="00012CFE">
      <w:pPr>
        <w:pStyle w:val="Heading4"/>
      </w:pPr>
      <w:r w:rsidRPr="00675506">
        <w:t>3.3.2.2</w:t>
      </w:r>
      <w:r w:rsidRPr="00675506">
        <w:tab/>
        <w:t xml:space="preserve">Specifications for the </w:t>
      </w:r>
      <w:proofErr w:type="spellStart"/>
      <w:r w:rsidRPr="00675506">
        <w:t>rejectedTargets</w:t>
      </w:r>
      <w:proofErr w:type="spellEnd"/>
      <w:r w:rsidRPr="00675506">
        <w:t xml:space="preserve"> in the national XSD addendum</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675506" w14:paraId="589D5A77" w14:textId="77777777" w:rsidTr="00977327">
        <w:tc>
          <w:tcPr>
            <w:tcW w:w="9781" w:type="dxa"/>
            <w:gridSpan w:val="3"/>
            <w:tcBorders>
              <w:bottom w:val="nil"/>
            </w:tcBorders>
            <w:shd w:val="clear" w:color="auto" w:fill="E6E6E6"/>
          </w:tcPr>
          <w:p w14:paraId="21FBEC1A" w14:textId="047F927D" w:rsidR="00D72A57" w:rsidRPr="00675506" w:rsidRDefault="00D72A57" w:rsidP="007F5F5A">
            <w:pPr>
              <w:spacing w:after="0"/>
              <w:rPr>
                <w:b/>
                <w:color w:val="000000"/>
                <w:sz w:val="18"/>
                <w:szCs w:val="18"/>
              </w:rPr>
            </w:pPr>
            <w:proofErr w:type="spellStart"/>
            <w:r w:rsidRPr="00675506">
              <w:rPr>
                <w:b/>
                <w:color w:val="000000"/>
                <w:sz w:val="18"/>
              </w:rPr>
              <w:t>rejectedTargets</w:t>
            </w:r>
            <w:proofErr w:type="spellEnd"/>
          </w:p>
        </w:tc>
      </w:tr>
      <w:tr w:rsidR="00D72A57" w:rsidRPr="00675506" w14:paraId="63EFD8AC" w14:textId="77777777" w:rsidTr="00977327">
        <w:tc>
          <w:tcPr>
            <w:tcW w:w="3227" w:type="dxa"/>
            <w:tcBorders>
              <w:top w:val="nil"/>
            </w:tcBorders>
            <w:shd w:val="clear" w:color="auto" w:fill="E6E6E6"/>
          </w:tcPr>
          <w:p w14:paraId="27A469D7" w14:textId="77777777" w:rsidR="00D72A57" w:rsidRPr="00675506" w:rsidRDefault="00D72A57" w:rsidP="00977327">
            <w:pPr>
              <w:spacing w:after="0"/>
              <w:rPr>
                <w:color w:val="000000"/>
                <w:sz w:val="18"/>
                <w:szCs w:val="18"/>
              </w:rPr>
            </w:pPr>
            <w:r w:rsidRPr="00675506">
              <w:rPr>
                <w:color w:val="000000"/>
                <w:sz w:val="18"/>
              </w:rPr>
              <w:t>Parameters</w:t>
            </w:r>
          </w:p>
        </w:tc>
        <w:tc>
          <w:tcPr>
            <w:tcW w:w="5812" w:type="dxa"/>
            <w:tcBorders>
              <w:top w:val="nil"/>
            </w:tcBorders>
            <w:shd w:val="clear" w:color="auto" w:fill="E6E6E6"/>
          </w:tcPr>
          <w:p w14:paraId="697D1214" w14:textId="77777777" w:rsidR="00D72A57" w:rsidRPr="00675506" w:rsidRDefault="00D72A57" w:rsidP="00977327">
            <w:pPr>
              <w:spacing w:after="0"/>
              <w:rPr>
                <w:color w:val="000000"/>
                <w:sz w:val="18"/>
                <w:szCs w:val="18"/>
              </w:rPr>
            </w:pPr>
            <w:r w:rsidRPr="00675506">
              <w:rPr>
                <w:color w:val="000000"/>
                <w:sz w:val="18"/>
              </w:rPr>
              <w:t>Description</w:t>
            </w:r>
          </w:p>
        </w:tc>
        <w:tc>
          <w:tcPr>
            <w:tcW w:w="742" w:type="dxa"/>
            <w:tcBorders>
              <w:top w:val="nil"/>
            </w:tcBorders>
            <w:shd w:val="clear" w:color="auto" w:fill="E6E6E6"/>
          </w:tcPr>
          <w:p w14:paraId="7E2B7336" w14:textId="77777777" w:rsidR="00D72A57" w:rsidRPr="00675506" w:rsidRDefault="00D72A57" w:rsidP="00977327">
            <w:pPr>
              <w:spacing w:after="0"/>
              <w:rPr>
                <w:color w:val="000000"/>
                <w:sz w:val="18"/>
                <w:szCs w:val="18"/>
              </w:rPr>
            </w:pPr>
            <w:r w:rsidRPr="00675506">
              <w:rPr>
                <w:color w:val="000000"/>
                <w:sz w:val="18"/>
              </w:rPr>
              <w:t>M/C/O</w:t>
            </w:r>
          </w:p>
        </w:tc>
      </w:tr>
      <w:tr w:rsidR="00D72A57" w:rsidRPr="00675506" w14:paraId="10D70A2B" w14:textId="77777777" w:rsidTr="00977327">
        <w:tc>
          <w:tcPr>
            <w:tcW w:w="3227" w:type="dxa"/>
          </w:tcPr>
          <w:p w14:paraId="03583AA5" w14:textId="14E7B59E" w:rsidR="00D72A57" w:rsidRPr="00675506" w:rsidRDefault="00D72A57" w:rsidP="00977327">
            <w:pPr>
              <w:spacing w:after="0"/>
              <w:rPr>
                <w:rFonts w:ascii="Courier New" w:hAnsi="Courier New" w:cs="Courier New"/>
                <w:color w:val="000000"/>
                <w:sz w:val="18"/>
                <w:szCs w:val="18"/>
              </w:rPr>
            </w:pPr>
          </w:p>
        </w:tc>
        <w:tc>
          <w:tcPr>
            <w:tcW w:w="5812" w:type="dxa"/>
          </w:tcPr>
          <w:p w14:paraId="6ACE7E97" w14:textId="6289C7AD" w:rsidR="00D72A57" w:rsidRPr="00675506" w:rsidRDefault="00D72A57" w:rsidP="00977327">
            <w:pPr>
              <w:spacing w:after="0"/>
              <w:rPr>
                <w:color w:val="000000"/>
                <w:sz w:val="18"/>
                <w:szCs w:val="18"/>
              </w:rPr>
            </w:pPr>
          </w:p>
        </w:tc>
        <w:tc>
          <w:tcPr>
            <w:tcW w:w="742" w:type="dxa"/>
          </w:tcPr>
          <w:p w14:paraId="0EDB5EF8" w14:textId="77777777" w:rsidR="00D72A57" w:rsidRPr="00675506" w:rsidRDefault="00D72A57" w:rsidP="00977327">
            <w:pPr>
              <w:spacing w:after="0"/>
              <w:jc w:val="center"/>
              <w:rPr>
                <w:color w:val="000000"/>
                <w:sz w:val="18"/>
                <w:szCs w:val="18"/>
              </w:rPr>
            </w:pPr>
            <w:r w:rsidRPr="00675506">
              <w:rPr>
                <w:color w:val="000000"/>
                <w:sz w:val="18"/>
              </w:rPr>
              <w:t>C</w:t>
            </w:r>
          </w:p>
        </w:tc>
      </w:tr>
      <w:tr w:rsidR="001943B6" w:rsidRPr="00675506" w14:paraId="3ABF7A78" w14:textId="77777777" w:rsidTr="00977327">
        <w:tc>
          <w:tcPr>
            <w:tcW w:w="3227" w:type="dxa"/>
          </w:tcPr>
          <w:p w14:paraId="3CE25E52" w14:textId="767ECC36" w:rsidR="001943B6" w:rsidRPr="00675506" w:rsidRDefault="001943B6" w:rsidP="007F5F5A">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rejectedTargetInfo</w:t>
            </w:r>
            <w:proofErr w:type="spellEnd"/>
            <w:r w:rsidRPr="00675506">
              <w:rPr>
                <w:rFonts w:ascii="Courier New" w:hAnsi="Courier New"/>
                <w:color w:val="000000"/>
                <w:sz w:val="18"/>
              </w:rPr>
              <w:t>&gt;</w:t>
            </w:r>
          </w:p>
        </w:tc>
        <w:tc>
          <w:tcPr>
            <w:tcW w:w="5812" w:type="dxa"/>
          </w:tcPr>
          <w:p w14:paraId="53494355" w14:textId="1F0C06C5" w:rsidR="001943B6" w:rsidRPr="00675506" w:rsidRDefault="007F5F5A" w:rsidP="007F5F5A">
            <w:pPr>
              <w:spacing w:after="0"/>
              <w:rPr>
                <w:color w:val="000000"/>
                <w:sz w:val="18"/>
                <w:szCs w:val="18"/>
              </w:rPr>
            </w:pPr>
            <w:r w:rsidRPr="00675506">
              <w:rPr>
                <w:color w:val="000000"/>
                <w:sz w:val="18"/>
              </w:rPr>
              <w:t>For numbering of rejected targets and communication of the reason.</w:t>
            </w:r>
          </w:p>
        </w:tc>
        <w:tc>
          <w:tcPr>
            <w:tcW w:w="742" w:type="dxa"/>
          </w:tcPr>
          <w:p w14:paraId="3CA90206" w14:textId="21403FFC" w:rsidR="001943B6" w:rsidRPr="00675506" w:rsidRDefault="001943B6" w:rsidP="00977327">
            <w:pPr>
              <w:spacing w:after="0"/>
              <w:jc w:val="center"/>
              <w:rPr>
                <w:color w:val="000000"/>
                <w:sz w:val="18"/>
                <w:szCs w:val="18"/>
              </w:rPr>
            </w:pPr>
            <w:r w:rsidRPr="00675506">
              <w:rPr>
                <w:color w:val="000000"/>
                <w:sz w:val="18"/>
              </w:rPr>
              <w:t>M</w:t>
            </w:r>
          </w:p>
        </w:tc>
      </w:tr>
    </w:tbl>
    <w:p w14:paraId="24ADBE55" w14:textId="77777777" w:rsidR="00D72A57" w:rsidRPr="00675506" w:rsidRDefault="00D72A57" w:rsidP="00D72A57">
      <w:pPr>
        <w:rPr>
          <w:rFonts w:cs="Arial"/>
          <w:b/>
          <w:color w:val="000000"/>
        </w:rPr>
      </w:pPr>
    </w:p>
    <w:p w14:paraId="386B8AE3" w14:textId="5ABE1E33" w:rsidR="00D72A57" w:rsidRPr="00675506" w:rsidRDefault="00D72A57" w:rsidP="00012CFE">
      <w:pPr>
        <w:pStyle w:val="Heading4"/>
      </w:pPr>
      <w:r w:rsidRPr="00675506">
        <w:t>3.3.2.3</w:t>
      </w:r>
      <w:r w:rsidRPr="00675506">
        <w:tab/>
        <w:t xml:space="preserve">Specifications for the </w:t>
      </w:r>
      <w:proofErr w:type="spellStart"/>
      <w:r w:rsidRPr="00675506">
        <w:t>locatingResult</w:t>
      </w:r>
      <w:proofErr w:type="spellEnd"/>
      <w:r w:rsidRPr="00675506">
        <w:t xml:space="preserve"> in the national XSD addendum</w:t>
      </w:r>
    </w:p>
    <w:p w14:paraId="10BBEF4C" w14:textId="77777777" w:rsidR="00D72A57" w:rsidRPr="00675506" w:rsidRDefault="00D72A57" w:rsidP="00D72A57">
      <w:pPr>
        <w:rPr>
          <w:color w:val="000000"/>
        </w:rPr>
      </w:pPr>
      <w:r w:rsidRPr="00675506">
        <w:rPr>
          <w:color w:val="000000"/>
        </w:rPr>
        <w:t xml:space="preserve">For applications of type </w:t>
      </w:r>
      <w:r w:rsidRPr="00675506">
        <w:rPr>
          <w:i/>
          <w:color w:val="000000"/>
        </w:rPr>
        <w:t>locating</w:t>
      </w:r>
      <w:r w:rsidRPr="00675506">
        <w:rPr>
          <w:color w:val="000000"/>
        </w:rPr>
        <w:t xml:space="preserve">, one </w:t>
      </w:r>
      <w:proofErr w:type="spellStart"/>
      <w:r w:rsidRPr="00675506">
        <w:rPr>
          <w:color w:val="000000"/>
        </w:rPr>
        <w:t>locatingResult</w:t>
      </w:r>
      <w:proofErr w:type="spellEnd"/>
      <w:r w:rsidRPr="00675506">
        <w:rPr>
          <w:color w:val="000000"/>
        </w:rPr>
        <w:t xml:space="preserve"> per SIM card is defined. If several SIM cards have been assigned to the identifier specified in the locating request, then the </w:t>
      </w:r>
      <w:proofErr w:type="spellStart"/>
      <w:r w:rsidRPr="00675506">
        <w:rPr>
          <w:color w:val="000000"/>
        </w:rPr>
        <w:t>locatingResult</w:t>
      </w:r>
      <w:proofErr w:type="spellEnd"/>
      <w:r w:rsidRPr="00675506">
        <w:rPr>
          <w:color w:val="000000"/>
        </w:rPr>
        <w:t xml:space="preserve"> parameter with the respective response parameters is defined in the headers for each individual SIM card.</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675506" w14:paraId="3D6C7AF0" w14:textId="77777777" w:rsidTr="00977327">
        <w:tc>
          <w:tcPr>
            <w:tcW w:w="9781" w:type="dxa"/>
            <w:gridSpan w:val="3"/>
            <w:tcBorders>
              <w:bottom w:val="nil"/>
            </w:tcBorders>
            <w:shd w:val="clear" w:color="auto" w:fill="E6E6E6"/>
          </w:tcPr>
          <w:p w14:paraId="14D7FF5E" w14:textId="77777777" w:rsidR="00D72A57" w:rsidRPr="00675506" w:rsidRDefault="00D72A57" w:rsidP="00977327">
            <w:pPr>
              <w:spacing w:after="0"/>
              <w:rPr>
                <w:b/>
                <w:color w:val="000000"/>
                <w:sz w:val="18"/>
                <w:szCs w:val="18"/>
              </w:rPr>
            </w:pPr>
            <w:proofErr w:type="spellStart"/>
            <w:r w:rsidRPr="00675506">
              <w:rPr>
                <w:b/>
                <w:color w:val="000000"/>
                <w:sz w:val="18"/>
              </w:rPr>
              <w:t>locatingResult</w:t>
            </w:r>
            <w:proofErr w:type="spellEnd"/>
          </w:p>
        </w:tc>
      </w:tr>
      <w:tr w:rsidR="00D72A57" w:rsidRPr="00675506" w14:paraId="3B8E0CCD" w14:textId="77777777" w:rsidTr="00977327">
        <w:tc>
          <w:tcPr>
            <w:tcW w:w="3227" w:type="dxa"/>
            <w:tcBorders>
              <w:top w:val="nil"/>
            </w:tcBorders>
            <w:shd w:val="clear" w:color="auto" w:fill="E6E6E6"/>
          </w:tcPr>
          <w:p w14:paraId="05B50F19" w14:textId="77777777" w:rsidR="00D72A57" w:rsidRPr="00675506" w:rsidRDefault="00D72A57" w:rsidP="00977327">
            <w:pPr>
              <w:spacing w:after="0"/>
              <w:rPr>
                <w:color w:val="000000"/>
                <w:sz w:val="18"/>
                <w:szCs w:val="18"/>
              </w:rPr>
            </w:pPr>
            <w:r w:rsidRPr="00675506">
              <w:rPr>
                <w:color w:val="000000"/>
                <w:sz w:val="18"/>
              </w:rPr>
              <w:t>Parameters</w:t>
            </w:r>
          </w:p>
        </w:tc>
        <w:tc>
          <w:tcPr>
            <w:tcW w:w="5812" w:type="dxa"/>
            <w:tcBorders>
              <w:top w:val="nil"/>
            </w:tcBorders>
            <w:shd w:val="clear" w:color="auto" w:fill="E6E6E6"/>
          </w:tcPr>
          <w:p w14:paraId="0E10F79E" w14:textId="77777777" w:rsidR="00D72A57" w:rsidRPr="00675506" w:rsidRDefault="00D72A57" w:rsidP="00977327">
            <w:pPr>
              <w:spacing w:after="0"/>
              <w:rPr>
                <w:color w:val="000000"/>
                <w:sz w:val="18"/>
                <w:szCs w:val="18"/>
              </w:rPr>
            </w:pPr>
            <w:r w:rsidRPr="00675506">
              <w:rPr>
                <w:color w:val="000000"/>
                <w:sz w:val="18"/>
              </w:rPr>
              <w:t>Description</w:t>
            </w:r>
          </w:p>
        </w:tc>
        <w:tc>
          <w:tcPr>
            <w:tcW w:w="742" w:type="dxa"/>
            <w:tcBorders>
              <w:top w:val="nil"/>
            </w:tcBorders>
            <w:shd w:val="clear" w:color="auto" w:fill="E6E6E6"/>
          </w:tcPr>
          <w:p w14:paraId="3BF83174" w14:textId="77777777" w:rsidR="00D72A57" w:rsidRPr="00675506" w:rsidRDefault="00D72A57" w:rsidP="00977327">
            <w:pPr>
              <w:spacing w:after="0"/>
              <w:rPr>
                <w:color w:val="000000"/>
                <w:sz w:val="18"/>
                <w:szCs w:val="18"/>
              </w:rPr>
            </w:pPr>
            <w:r w:rsidRPr="00675506">
              <w:rPr>
                <w:color w:val="000000"/>
                <w:sz w:val="18"/>
              </w:rPr>
              <w:t>M/C/O</w:t>
            </w:r>
          </w:p>
        </w:tc>
      </w:tr>
      <w:tr w:rsidR="00D72A57" w:rsidRPr="00675506" w14:paraId="5BD1886F" w14:textId="77777777" w:rsidTr="00977327">
        <w:tc>
          <w:tcPr>
            <w:tcW w:w="3227" w:type="dxa"/>
          </w:tcPr>
          <w:p w14:paraId="538DF042"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mSISDN</w:t>
            </w:r>
            <w:proofErr w:type="spellEnd"/>
            <w:r w:rsidRPr="00675506">
              <w:rPr>
                <w:rFonts w:ascii="Courier New" w:hAnsi="Courier New"/>
                <w:color w:val="000000"/>
                <w:sz w:val="18"/>
              </w:rPr>
              <w:t>&gt;</w:t>
            </w:r>
          </w:p>
        </w:tc>
        <w:tc>
          <w:tcPr>
            <w:tcW w:w="5812" w:type="dxa"/>
          </w:tcPr>
          <w:p w14:paraId="07470160" w14:textId="77777777" w:rsidR="00D72A57" w:rsidRPr="00675506" w:rsidRDefault="00D72A57" w:rsidP="00977327">
            <w:pPr>
              <w:spacing w:after="0"/>
              <w:rPr>
                <w:color w:val="000000"/>
                <w:sz w:val="18"/>
                <w:szCs w:val="18"/>
              </w:rPr>
            </w:pPr>
            <w:r w:rsidRPr="00675506">
              <w:rPr>
                <w:color w:val="000000"/>
                <w:sz w:val="18"/>
              </w:rPr>
              <w:t>Phone number of the mobile telephony terminal to be located, in E.164 format pursuant to Section 2.2.3.4</w:t>
            </w:r>
          </w:p>
        </w:tc>
        <w:tc>
          <w:tcPr>
            <w:tcW w:w="742" w:type="dxa"/>
          </w:tcPr>
          <w:p w14:paraId="4A0C7AD8"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18B6F9F9" w14:textId="77777777" w:rsidTr="00977327">
        <w:tc>
          <w:tcPr>
            <w:tcW w:w="3227" w:type="dxa"/>
          </w:tcPr>
          <w:p w14:paraId="106BED9C"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iMSI</w:t>
            </w:r>
            <w:proofErr w:type="spellEnd"/>
            <w:r w:rsidRPr="00675506">
              <w:rPr>
                <w:rFonts w:ascii="Courier New" w:hAnsi="Courier New"/>
                <w:color w:val="000000"/>
                <w:sz w:val="18"/>
              </w:rPr>
              <w:t>&gt;</w:t>
            </w:r>
          </w:p>
        </w:tc>
        <w:tc>
          <w:tcPr>
            <w:tcW w:w="5812" w:type="dxa"/>
          </w:tcPr>
          <w:p w14:paraId="178720A3" w14:textId="77777777" w:rsidR="00D72A57" w:rsidRPr="00675506" w:rsidRDefault="00D72A57" w:rsidP="00977327">
            <w:pPr>
              <w:spacing w:after="0"/>
              <w:rPr>
                <w:color w:val="000000"/>
                <w:sz w:val="18"/>
                <w:szCs w:val="18"/>
              </w:rPr>
            </w:pPr>
            <w:r w:rsidRPr="00675506">
              <w:rPr>
                <w:color w:val="000000"/>
                <w:sz w:val="18"/>
              </w:rPr>
              <w:t>IMSI of the located SIM in 3GPP TS 09.02 format, format pursuant to Section 2.2.3.4</w:t>
            </w:r>
          </w:p>
        </w:tc>
        <w:tc>
          <w:tcPr>
            <w:tcW w:w="742" w:type="dxa"/>
          </w:tcPr>
          <w:p w14:paraId="35FBD213"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3EE9F72A" w14:textId="77777777" w:rsidTr="00977327">
        <w:tc>
          <w:tcPr>
            <w:tcW w:w="3227" w:type="dxa"/>
          </w:tcPr>
          <w:p w14:paraId="3EA07B7B"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iMEI</w:t>
            </w:r>
            <w:proofErr w:type="spellEnd"/>
            <w:r w:rsidRPr="00675506">
              <w:rPr>
                <w:rFonts w:ascii="Courier New" w:hAnsi="Courier New"/>
                <w:color w:val="000000"/>
                <w:sz w:val="18"/>
              </w:rPr>
              <w:t>&gt;</w:t>
            </w:r>
          </w:p>
        </w:tc>
        <w:tc>
          <w:tcPr>
            <w:tcW w:w="5812" w:type="dxa"/>
          </w:tcPr>
          <w:p w14:paraId="2DADF61A" w14:textId="77777777" w:rsidR="00D72A57" w:rsidRPr="00675506" w:rsidRDefault="00D72A57" w:rsidP="00977327">
            <w:pPr>
              <w:spacing w:after="0"/>
              <w:rPr>
                <w:color w:val="000000"/>
                <w:sz w:val="18"/>
                <w:szCs w:val="18"/>
              </w:rPr>
            </w:pPr>
            <w:r w:rsidRPr="00675506">
              <w:rPr>
                <w:color w:val="000000"/>
                <w:sz w:val="18"/>
              </w:rPr>
              <w:t>IMEI of the located mobile telephony terminal in 3GPP TS 09.02 format, format pursuant to Section 2.2.3.4</w:t>
            </w:r>
          </w:p>
        </w:tc>
        <w:tc>
          <w:tcPr>
            <w:tcW w:w="742" w:type="dxa"/>
          </w:tcPr>
          <w:p w14:paraId="05C703D0"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3900D166" w14:textId="77777777" w:rsidTr="00977327">
        <w:tc>
          <w:tcPr>
            <w:tcW w:w="3227" w:type="dxa"/>
          </w:tcPr>
          <w:p w14:paraId="30BBCD5E"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loginStatus</w:t>
            </w:r>
            <w:proofErr w:type="spellEnd"/>
            <w:r w:rsidRPr="00675506">
              <w:rPr>
                <w:rFonts w:ascii="Courier New" w:hAnsi="Courier New"/>
                <w:color w:val="000000"/>
                <w:sz w:val="18"/>
              </w:rPr>
              <w:t>&gt;</w:t>
            </w:r>
          </w:p>
        </w:tc>
        <w:tc>
          <w:tcPr>
            <w:tcW w:w="5812" w:type="dxa"/>
          </w:tcPr>
          <w:p w14:paraId="2FC25116" w14:textId="77777777" w:rsidR="00D72A57" w:rsidRPr="00675506" w:rsidRDefault="00D72A57" w:rsidP="00977327">
            <w:pPr>
              <w:spacing w:after="0"/>
              <w:rPr>
                <w:color w:val="000000"/>
                <w:sz w:val="18"/>
                <w:szCs w:val="18"/>
              </w:rPr>
            </w:pPr>
            <w:r w:rsidRPr="00675506">
              <w:rPr>
                <w:color w:val="000000"/>
                <w:sz w:val="18"/>
              </w:rPr>
              <w:t>Reference to the state of the mobile terminal (attached/registered or detached/unregistered)</w:t>
            </w:r>
          </w:p>
        </w:tc>
        <w:tc>
          <w:tcPr>
            <w:tcW w:w="742" w:type="dxa"/>
          </w:tcPr>
          <w:p w14:paraId="4CAD8CD6"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13B267AF" w14:textId="77777777" w:rsidTr="00977327">
        <w:tc>
          <w:tcPr>
            <w:tcW w:w="3227" w:type="dxa"/>
          </w:tcPr>
          <w:p w14:paraId="6F6DFFDB"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detachReason</w:t>
            </w:r>
            <w:proofErr w:type="spellEnd"/>
            <w:r w:rsidRPr="00675506">
              <w:rPr>
                <w:rFonts w:ascii="Courier New" w:hAnsi="Courier New"/>
                <w:color w:val="000000"/>
                <w:sz w:val="18"/>
              </w:rPr>
              <w:t>&gt;</w:t>
            </w:r>
          </w:p>
        </w:tc>
        <w:tc>
          <w:tcPr>
            <w:tcW w:w="5812" w:type="dxa"/>
          </w:tcPr>
          <w:p w14:paraId="69FD7189" w14:textId="77777777" w:rsidR="00D72A57" w:rsidRPr="00675506" w:rsidRDefault="00D72A57" w:rsidP="00977327">
            <w:pPr>
              <w:spacing w:after="0"/>
              <w:rPr>
                <w:color w:val="000000"/>
                <w:sz w:val="18"/>
                <w:szCs w:val="18"/>
              </w:rPr>
            </w:pPr>
            <w:r w:rsidRPr="00675506">
              <w:rPr>
                <w:color w:val="000000"/>
                <w:sz w:val="18"/>
              </w:rPr>
              <w:t xml:space="preserve">Reason for deregistration as free text, </w:t>
            </w:r>
            <w:proofErr w:type="gramStart"/>
            <w:r w:rsidRPr="00675506">
              <w:rPr>
                <w:color w:val="000000"/>
                <w:sz w:val="18"/>
              </w:rPr>
              <w:t>e.g.</w:t>
            </w:r>
            <w:proofErr w:type="gramEnd"/>
            <w:r w:rsidRPr="00675506">
              <w:rPr>
                <w:color w:val="000000"/>
                <w:sz w:val="18"/>
              </w:rPr>
              <w:t xml:space="preserve"> ‘Switched off by subscriber’</w:t>
            </w:r>
          </w:p>
        </w:tc>
        <w:tc>
          <w:tcPr>
            <w:tcW w:w="742" w:type="dxa"/>
          </w:tcPr>
          <w:p w14:paraId="3AF99413"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43A0E2B5" w14:textId="77777777" w:rsidTr="00977327">
        <w:tc>
          <w:tcPr>
            <w:tcW w:w="3227" w:type="dxa"/>
          </w:tcPr>
          <w:p w14:paraId="3E4062B1"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vLR</w:t>
            </w:r>
            <w:proofErr w:type="spellEnd"/>
            <w:r w:rsidRPr="00675506">
              <w:rPr>
                <w:rFonts w:ascii="Courier New" w:hAnsi="Courier New"/>
                <w:color w:val="000000"/>
                <w:sz w:val="18"/>
              </w:rPr>
              <w:t>&gt;</w:t>
            </w:r>
          </w:p>
        </w:tc>
        <w:tc>
          <w:tcPr>
            <w:tcW w:w="5812" w:type="dxa"/>
          </w:tcPr>
          <w:p w14:paraId="4716EA08" w14:textId="77777777" w:rsidR="00D72A57" w:rsidRPr="00675506" w:rsidRDefault="00D72A57" w:rsidP="00977327">
            <w:pPr>
              <w:spacing w:after="0"/>
              <w:rPr>
                <w:color w:val="000000"/>
                <w:sz w:val="18"/>
                <w:szCs w:val="18"/>
              </w:rPr>
            </w:pPr>
            <w:r w:rsidRPr="00675506">
              <w:rPr>
                <w:color w:val="000000"/>
                <w:sz w:val="18"/>
              </w:rPr>
              <w:t>VLR identifier in E.164 format,</w:t>
            </w:r>
          </w:p>
          <w:p w14:paraId="551D048E" w14:textId="77777777" w:rsidR="00D72A57" w:rsidRPr="00675506" w:rsidRDefault="00D72A57" w:rsidP="00977327">
            <w:pPr>
              <w:spacing w:after="0"/>
              <w:rPr>
                <w:color w:val="000000"/>
                <w:sz w:val="18"/>
                <w:szCs w:val="18"/>
              </w:rPr>
            </w:pPr>
            <w:r w:rsidRPr="00675506">
              <w:rPr>
                <w:color w:val="000000"/>
                <w:sz w:val="18"/>
              </w:rPr>
              <w:t>Format as defined in Section 2.2.3.4</w:t>
            </w:r>
          </w:p>
        </w:tc>
        <w:tc>
          <w:tcPr>
            <w:tcW w:w="742" w:type="dxa"/>
          </w:tcPr>
          <w:p w14:paraId="554498A5" w14:textId="77777777" w:rsidR="00D72A57" w:rsidRPr="00675506" w:rsidRDefault="00D72A57" w:rsidP="00977327">
            <w:pPr>
              <w:spacing w:after="0"/>
              <w:jc w:val="center"/>
              <w:rPr>
                <w:color w:val="000000"/>
                <w:sz w:val="18"/>
                <w:szCs w:val="18"/>
              </w:rPr>
            </w:pPr>
            <w:r w:rsidRPr="00675506">
              <w:rPr>
                <w:color w:val="000000"/>
                <w:sz w:val="18"/>
              </w:rPr>
              <w:t>C</w:t>
            </w:r>
          </w:p>
        </w:tc>
      </w:tr>
      <w:tr w:rsidR="001943B6" w:rsidRPr="00675506" w14:paraId="6FCAB2FC" w14:textId="77777777" w:rsidTr="00977327">
        <w:tc>
          <w:tcPr>
            <w:tcW w:w="3227" w:type="dxa"/>
          </w:tcPr>
          <w:p w14:paraId="263E71F0" w14:textId="0EC85A3A" w:rsidR="001943B6" w:rsidRPr="00675506" w:rsidRDefault="001943B6" w:rsidP="001943B6">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mME</w:t>
            </w:r>
            <w:proofErr w:type="spellEnd"/>
            <w:r w:rsidRPr="00675506">
              <w:rPr>
                <w:rFonts w:ascii="Courier New" w:hAnsi="Courier New"/>
                <w:color w:val="000000"/>
                <w:sz w:val="18"/>
              </w:rPr>
              <w:t>&gt;</w:t>
            </w:r>
          </w:p>
        </w:tc>
        <w:tc>
          <w:tcPr>
            <w:tcW w:w="5812" w:type="dxa"/>
          </w:tcPr>
          <w:p w14:paraId="2660EF72" w14:textId="77777777" w:rsidR="001943B6" w:rsidRPr="00675506" w:rsidRDefault="00A13FD2" w:rsidP="001943B6">
            <w:pPr>
              <w:spacing w:after="0"/>
              <w:rPr>
                <w:color w:val="000000"/>
                <w:sz w:val="18"/>
                <w:szCs w:val="18"/>
              </w:rPr>
            </w:pPr>
            <w:r w:rsidRPr="00675506">
              <w:rPr>
                <w:color w:val="000000"/>
                <w:sz w:val="18"/>
              </w:rPr>
              <w:t>Mobility Management Entity</w:t>
            </w:r>
          </w:p>
          <w:p w14:paraId="44A5CDD8" w14:textId="27508BE3" w:rsidR="00A13FD2" w:rsidRPr="00675506" w:rsidRDefault="00A13FD2" w:rsidP="001943B6">
            <w:pPr>
              <w:spacing w:after="0"/>
              <w:rPr>
                <w:color w:val="000000"/>
                <w:sz w:val="18"/>
                <w:szCs w:val="18"/>
              </w:rPr>
            </w:pPr>
            <w:r w:rsidRPr="00675506">
              <w:rPr>
                <w:color w:val="000000"/>
                <w:sz w:val="18"/>
              </w:rPr>
              <w:t>Use analogous to VLR identifier</w:t>
            </w:r>
          </w:p>
        </w:tc>
        <w:tc>
          <w:tcPr>
            <w:tcW w:w="742" w:type="dxa"/>
          </w:tcPr>
          <w:p w14:paraId="27D6A027" w14:textId="4CE6EEDB" w:rsidR="001943B6" w:rsidRPr="00675506" w:rsidRDefault="001943B6" w:rsidP="001943B6">
            <w:pPr>
              <w:spacing w:after="0"/>
              <w:jc w:val="center"/>
              <w:rPr>
                <w:color w:val="000000"/>
                <w:sz w:val="18"/>
                <w:szCs w:val="18"/>
              </w:rPr>
            </w:pPr>
            <w:r w:rsidRPr="00675506">
              <w:rPr>
                <w:color w:val="000000"/>
                <w:sz w:val="18"/>
              </w:rPr>
              <w:t>C</w:t>
            </w:r>
          </w:p>
        </w:tc>
      </w:tr>
      <w:tr w:rsidR="001943B6" w:rsidRPr="00675506" w14:paraId="11D993E5" w14:textId="77777777" w:rsidTr="00977327">
        <w:tc>
          <w:tcPr>
            <w:tcW w:w="3227" w:type="dxa"/>
          </w:tcPr>
          <w:p w14:paraId="0E2621C2" w14:textId="77777777" w:rsidR="001943B6" w:rsidRPr="00675506" w:rsidRDefault="001943B6" w:rsidP="001943B6">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lastRadioContact</w:t>
            </w:r>
            <w:proofErr w:type="spellEnd"/>
            <w:r w:rsidRPr="00675506">
              <w:rPr>
                <w:rFonts w:ascii="Courier New" w:hAnsi="Courier New"/>
                <w:color w:val="000000"/>
                <w:sz w:val="18"/>
              </w:rPr>
              <w:t>&gt;</w:t>
            </w:r>
          </w:p>
        </w:tc>
        <w:tc>
          <w:tcPr>
            <w:tcW w:w="5812" w:type="dxa"/>
          </w:tcPr>
          <w:p w14:paraId="67E9C772" w14:textId="77777777" w:rsidR="001943B6" w:rsidRPr="00675506" w:rsidRDefault="001943B6" w:rsidP="001943B6">
            <w:pPr>
              <w:spacing w:after="0"/>
              <w:rPr>
                <w:color w:val="000000"/>
                <w:sz w:val="18"/>
                <w:szCs w:val="18"/>
              </w:rPr>
            </w:pPr>
            <w:r w:rsidRPr="00675506">
              <w:rPr>
                <w:color w:val="000000"/>
                <w:sz w:val="18"/>
              </w:rPr>
              <w:t xml:space="preserve">Time of last radio contact in </w:t>
            </w:r>
            <w:proofErr w:type="spellStart"/>
            <w:r w:rsidRPr="00675506">
              <w:rPr>
                <w:color w:val="000000"/>
                <w:sz w:val="18"/>
              </w:rPr>
              <w:t>GeneralizedTime</w:t>
            </w:r>
            <w:proofErr w:type="spellEnd"/>
            <w:r w:rsidRPr="00675506">
              <w:rPr>
                <w:color w:val="000000"/>
                <w:sz w:val="18"/>
              </w:rPr>
              <w:t xml:space="preserve"> format, format as defined in Section 2.2.3.1</w:t>
            </w:r>
          </w:p>
        </w:tc>
        <w:tc>
          <w:tcPr>
            <w:tcW w:w="742" w:type="dxa"/>
          </w:tcPr>
          <w:p w14:paraId="0E95548E" w14:textId="77777777" w:rsidR="001943B6" w:rsidRPr="00675506" w:rsidRDefault="001943B6" w:rsidP="001943B6">
            <w:pPr>
              <w:spacing w:after="0"/>
              <w:jc w:val="center"/>
              <w:rPr>
                <w:color w:val="000000"/>
                <w:sz w:val="18"/>
                <w:szCs w:val="18"/>
              </w:rPr>
            </w:pPr>
            <w:r w:rsidRPr="00675506">
              <w:rPr>
                <w:color w:val="000000"/>
                <w:sz w:val="18"/>
              </w:rPr>
              <w:t>C</w:t>
            </w:r>
          </w:p>
        </w:tc>
      </w:tr>
      <w:tr w:rsidR="001943B6" w:rsidRPr="00675506" w14:paraId="28F2FECF" w14:textId="77777777" w:rsidTr="00977327">
        <w:tc>
          <w:tcPr>
            <w:tcW w:w="3227" w:type="dxa"/>
          </w:tcPr>
          <w:p w14:paraId="630B7688" w14:textId="77777777" w:rsidR="001943B6" w:rsidRPr="00675506" w:rsidRDefault="001943B6" w:rsidP="001943B6">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transmitterDetails</w:t>
            </w:r>
            <w:proofErr w:type="spellEnd"/>
            <w:r w:rsidRPr="00675506">
              <w:rPr>
                <w:rFonts w:ascii="Courier New" w:hAnsi="Courier New"/>
                <w:color w:val="000000"/>
                <w:sz w:val="18"/>
              </w:rPr>
              <w:t>&gt;</w:t>
            </w:r>
          </w:p>
        </w:tc>
        <w:tc>
          <w:tcPr>
            <w:tcW w:w="5812" w:type="dxa"/>
          </w:tcPr>
          <w:p w14:paraId="49CF1E0A" w14:textId="77777777" w:rsidR="001943B6" w:rsidRPr="00675506" w:rsidRDefault="001943B6" w:rsidP="001943B6">
            <w:pPr>
              <w:spacing w:after="0"/>
              <w:rPr>
                <w:color w:val="000000"/>
                <w:sz w:val="18"/>
                <w:szCs w:val="18"/>
              </w:rPr>
            </w:pPr>
            <w:r w:rsidRPr="00675506">
              <w:rPr>
                <w:color w:val="000000"/>
                <w:sz w:val="18"/>
              </w:rPr>
              <w:t>Reference to the network technology (GSM or UMTS)</w:t>
            </w:r>
          </w:p>
          <w:p w14:paraId="29C04F49" w14:textId="77777777" w:rsidR="001943B6" w:rsidRPr="00675506" w:rsidRDefault="001943B6" w:rsidP="001943B6">
            <w:pPr>
              <w:spacing w:after="0"/>
              <w:rPr>
                <w:color w:val="000000"/>
                <w:sz w:val="18"/>
                <w:szCs w:val="18"/>
              </w:rPr>
            </w:pPr>
            <w:r w:rsidRPr="00675506">
              <w:rPr>
                <w:color w:val="000000"/>
                <w:sz w:val="18"/>
              </w:rPr>
              <w:sym w:font="Wingdings" w:char="F0E0"/>
            </w:r>
            <w:r w:rsidRPr="00675506">
              <w:t xml:space="preserve"> see definition in the ETSI-XSD (</w:t>
            </w:r>
            <w:proofErr w:type="spellStart"/>
            <w:r w:rsidRPr="00675506">
              <w:rPr>
                <w:i/>
                <w:iCs/>
              </w:rPr>
              <w:t>TransmitterDetails</w:t>
            </w:r>
            <w:proofErr w:type="spellEnd"/>
            <w:r w:rsidRPr="00675506">
              <w:t xml:space="preserve"> parameter)</w:t>
            </w:r>
          </w:p>
        </w:tc>
        <w:tc>
          <w:tcPr>
            <w:tcW w:w="742" w:type="dxa"/>
          </w:tcPr>
          <w:p w14:paraId="51AE5B57" w14:textId="77777777" w:rsidR="001943B6" w:rsidRPr="00675506" w:rsidRDefault="001943B6" w:rsidP="001943B6">
            <w:pPr>
              <w:spacing w:after="0"/>
              <w:jc w:val="center"/>
              <w:rPr>
                <w:color w:val="000000"/>
                <w:sz w:val="18"/>
                <w:szCs w:val="18"/>
              </w:rPr>
            </w:pPr>
            <w:r w:rsidRPr="00675506">
              <w:rPr>
                <w:color w:val="000000"/>
                <w:sz w:val="18"/>
              </w:rPr>
              <w:t>C</w:t>
            </w:r>
          </w:p>
        </w:tc>
      </w:tr>
      <w:tr w:rsidR="001943B6" w:rsidRPr="00675506" w14:paraId="15B7401C" w14:textId="77777777" w:rsidTr="00977327">
        <w:tc>
          <w:tcPr>
            <w:tcW w:w="3227" w:type="dxa"/>
          </w:tcPr>
          <w:p w14:paraId="0D261BC0" w14:textId="77777777" w:rsidR="001943B6" w:rsidRPr="00675506" w:rsidRDefault="001943B6" w:rsidP="001943B6">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userLocationInformation</w:t>
            </w:r>
            <w:proofErr w:type="spellEnd"/>
            <w:r w:rsidRPr="00675506">
              <w:rPr>
                <w:rFonts w:ascii="Courier New" w:hAnsi="Courier New"/>
                <w:color w:val="000000"/>
                <w:sz w:val="18"/>
              </w:rPr>
              <w:t>&gt;</w:t>
            </w:r>
          </w:p>
        </w:tc>
        <w:tc>
          <w:tcPr>
            <w:tcW w:w="5812" w:type="dxa"/>
          </w:tcPr>
          <w:p w14:paraId="0A035258" w14:textId="77777777" w:rsidR="001943B6" w:rsidRPr="00675506" w:rsidRDefault="001943B6" w:rsidP="001943B6">
            <w:pPr>
              <w:spacing w:after="0"/>
              <w:rPr>
                <w:color w:val="000000"/>
                <w:sz w:val="18"/>
                <w:szCs w:val="18"/>
              </w:rPr>
            </w:pPr>
            <w:r w:rsidRPr="00675506">
              <w:rPr>
                <w:color w:val="000000"/>
                <w:sz w:val="18"/>
              </w:rPr>
              <w:t>in 3GPP TS 09.02 format,</w:t>
            </w:r>
          </w:p>
          <w:p w14:paraId="3C7AB949" w14:textId="77777777" w:rsidR="001943B6" w:rsidRPr="00675506" w:rsidRDefault="001943B6" w:rsidP="001943B6">
            <w:pPr>
              <w:spacing w:after="0"/>
              <w:rPr>
                <w:color w:val="000000"/>
                <w:sz w:val="18"/>
                <w:szCs w:val="18"/>
              </w:rPr>
            </w:pPr>
            <w:r w:rsidRPr="00675506">
              <w:rPr>
                <w:color w:val="000000"/>
                <w:sz w:val="18"/>
              </w:rPr>
              <w:t>Format as defined in Section 2.2.3.4</w:t>
            </w:r>
          </w:p>
        </w:tc>
        <w:tc>
          <w:tcPr>
            <w:tcW w:w="742" w:type="dxa"/>
          </w:tcPr>
          <w:p w14:paraId="4B22EBA7" w14:textId="77777777" w:rsidR="001943B6" w:rsidRPr="00675506" w:rsidRDefault="001943B6" w:rsidP="001943B6">
            <w:pPr>
              <w:spacing w:after="0"/>
              <w:jc w:val="center"/>
              <w:rPr>
                <w:color w:val="000000"/>
                <w:sz w:val="18"/>
                <w:szCs w:val="18"/>
              </w:rPr>
            </w:pPr>
            <w:r w:rsidRPr="00675506">
              <w:rPr>
                <w:color w:val="000000"/>
                <w:sz w:val="18"/>
              </w:rPr>
              <w:t>C</w:t>
            </w:r>
          </w:p>
        </w:tc>
      </w:tr>
      <w:tr w:rsidR="001943B6" w:rsidRPr="00675506" w14:paraId="2BC330C9" w14:textId="77777777" w:rsidTr="00977327">
        <w:tc>
          <w:tcPr>
            <w:tcW w:w="3227" w:type="dxa"/>
          </w:tcPr>
          <w:p w14:paraId="32232EDD" w14:textId="77777777" w:rsidR="001943B6" w:rsidRPr="00675506" w:rsidRDefault="001943B6" w:rsidP="001943B6">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extendedLocation</w:t>
            </w:r>
            <w:proofErr w:type="spellEnd"/>
            <w:r w:rsidRPr="00675506">
              <w:rPr>
                <w:rFonts w:ascii="Courier New" w:hAnsi="Courier New"/>
                <w:color w:val="000000"/>
                <w:sz w:val="18"/>
              </w:rPr>
              <w:t>&gt;</w:t>
            </w:r>
          </w:p>
        </w:tc>
        <w:tc>
          <w:tcPr>
            <w:tcW w:w="5812" w:type="dxa"/>
          </w:tcPr>
          <w:p w14:paraId="0AC9B313" w14:textId="77777777" w:rsidR="001943B6" w:rsidRPr="00675506" w:rsidRDefault="001943B6" w:rsidP="001943B6">
            <w:pPr>
              <w:spacing w:after="0"/>
              <w:rPr>
                <w:color w:val="000000"/>
                <w:sz w:val="18"/>
                <w:szCs w:val="18"/>
              </w:rPr>
            </w:pPr>
            <w:r w:rsidRPr="00675506">
              <w:rPr>
                <w:color w:val="000000"/>
                <w:sz w:val="18"/>
              </w:rPr>
              <w:t>For transmission of the geographical coordinates of the aerial location</w:t>
            </w:r>
            <w:r w:rsidRPr="00675506">
              <w:rPr>
                <w:color w:val="000000"/>
                <w:sz w:val="18"/>
              </w:rPr>
              <w:br/>
            </w:r>
            <w:r w:rsidRPr="00675506">
              <w:rPr>
                <w:color w:val="000000"/>
                <w:sz w:val="18"/>
              </w:rPr>
              <w:sym w:font="Wingdings" w:char="F0E0"/>
            </w:r>
            <w:r w:rsidRPr="00675506">
              <w:rPr>
                <w:color w:val="000000"/>
                <w:sz w:val="18"/>
              </w:rPr>
              <w:t xml:space="preserve"> see definition in the ETSI XSD (</w:t>
            </w:r>
            <w:proofErr w:type="spellStart"/>
            <w:r w:rsidRPr="00675506">
              <w:rPr>
                <w:i/>
                <w:iCs/>
                <w:color w:val="000000"/>
                <w:sz w:val="18"/>
              </w:rPr>
              <w:t>ExtendedLocation</w:t>
            </w:r>
            <w:proofErr w:type="spellEnd"/>
            <w:r w:rsidRPr="00675506">
              <w:rPr>
                <w:color w:val="000000"/>
                <w:sz w:val="18"/>
              </w:rPr>
              <w:t xml:space="preserve"> parameter) as defined in Section 2.2.3.2</w:t>
            </w:r>
          </w:p>
        </w:tc>
        <w:tc>
          <w:tcPr>
            <w:tcW w:w="742" w:type="dxa"/>
          </w:tcPr>
          <w:p w14:paraId="76E78AC2" w14:textId="77777777" w:rsidR="001943B6" w:rsidRPr="00675506" w:rsidRDefault="001943B6" w:rsidP="001943B6">
            <w:pPr>
              <w:spacing w:after="0"/>
              <w:jc w:val="center"/>
              <w:rPr>
                <w:color w:val="000000"/>
                <w:sz w:val="18"/>
                <w:szCs w:val="18"/>
              </w:rPr>
            </w:pPr>
            <w:r w:rsidRPr="00675506">
              <w:rPr>
                <w:color w:val="000000"/>
                <w:sz w:val="18"/>
              </w:rPr>
              <w:t>C</w:t>
            </w:r>
          </w:p>
        </w:tc>
      </w:tr>
      <w:tr w:rsidR="001943B6" w:rsidRPr="00675506" w14:paraId="09E2C254" w14:textId="77777777" w:rsidTr="00977327">
        <w:tc>
          <w:tcPr>
            <w:tcW w:w="3227" w:type="dxa"/>
          </w:tcPr>
          <w:p w14:paraId="7A334FAE" w14:textId="77777777" w:rsidR="001943B6" w:rsidRPr="00675506" w:rsidRDefault="001943B6" w:rsidP="001943B6">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postalLocation</w:t>
            </w:r>
            <w:proofErr w:type="spellEnd"/>
            <w:r w:rsidRPr="00675506">
              <w:rPr>
                <w:rFonts w:ascii="Courier New" w:hAnsi="Courier New"/>
                <w:color w:val="000000"/>
                <w:sz w:val="18"/>
              </w:rPr>
              <w:t>&gt;</w:t>
            </w:r>
          </w:p>
        </w:tc>
        <w:tc>
          <w:tcPr>
            <w:tcW w:w="5812" w:type="dxa"/>
          </w:tcPr>
          <w:p w14:paraId="1D84BD0D" w14:textId="5AAF16C8" w:rsidR="001943B6" w:rsidRPr="00675506" w:rsidRDefault="001943B6" w:rsidP="001943B6">
            <w:pPr>
              <w:spacing w:after="0"/>
              <w:rPr>
                <w:color w:val="000000"/>
                <w:sz w:val="18"/>
                <w:szCs w:val="18"/>
              </w:rPr>
            </w:pPr>
            <w:r w:rsidRPr="00675506">
              <w:rPr>
                <w:color w:val="000000"/>
                <w:sz w:val="18"/>
              </w:rPr>
              <w:t>Postal address of the location of the antenna, where postal addresses are used in addition to geographical coordinates</w:t>
            </w:r>
          </w:p>
          <w:p w14:paraId="08555259" w14:textId="77777777" w:rsidR="001943B6" w:rsidRPr="00675506" w:rsidRDefault="001943B6" w:rsidP="001943B6">
            <w:pPr>
              <w:spacing w:after="0"/>
              <w:rPr>
                <w:color w:val="000000"/>
                <w:sz w:val="18"/>
                <w:szCs w:val="18"/>
              </w:rPr>
            </w:pPr>
            <w:r w:rsidRPr="00675506">
              <w:rPr>
                <w:color w:val="000000"/>
                <w:sz w:val="18"/>
              </w:rPr>
              <w:sym w:font="Wingdings" w:char="F0E0"/>
            </w:r>
            <w:r w:rsidRPr="00675506">
              <w:rPr>
                <w:color w:val="000000"/>
                <w:sz w:val="18"/>
              </w:rPr>
              <w:t xml:space="preserve"> see definition in the ETSI XSD (</w:t>
            </w:r>
            <w:proofErr w:type="spellStart"/>
            <w:r w:rsidRPr="00675506">
              <w:rPr>
                <w:i/>
                <w:iCs/>
                <w:color w:val="000000"/>
                <w:sz w:val="18"/>
              </w:rPr>
              <w:t>postalLocation</w:t>
            </w:r>
            <w:proofErr w:type="spellEnd"/>
            <w:r w:rsidRPr="00675506">
              <w:rPr>
                <w:color w:val="000000"/>
                <w:sz w:val="18"/>
              </w:rPr>
              <w:t xml:space="preserve"> parameter)</w:t>
            </w:r>
          </w:p>
        </w:tc>
        <w:tc>
          <w:tcPr>
            <w:tcW w:w="742" w:type="dxa"/>
          </w:tcPr>
          <w:p w14:paraId="4C44E3C4" w14:textId="77777777" w:rsidR="001943B6" w:rsidRPr="00675506" w:rsidRDefault="001943B6" w:rsidP="001943B6">
            <w:pPr>
              <w:spacing w:after="0"/>
              <w:jc w:val="center"/>
              <w:rPr>
                <w:color w:val="000000"/>
                <w:sz w:val="18"/>
                <w:szCs w:val="18"/>
              </w:rPr>
            </w:pPr>
            <w:r w:rsidRPr="00675506">
              <w:rPr>
                <w:color w:val="000000"/>
                <w:sz w:val="18"/>
              </w:rPr>
              <w:t>C</w:t>
            </w:r>
          </w:p>
        </w:tc>
      </w:tr>
      <w:tr w:rsidR="001943B6" w:rsidRPr="00675506" w14:paraId="15ADE207" w14:textId="77777777" w:rsidTr="00977327">
        <w:tc>
          <w:tcPr>
            <w:tcW w:w="3227" w:type="dxa"/>
          </w:tcPr>
          <w:p w14:paraId="51230BB1" w14:textId="2ACC1AEA" w:rsidR="001943B6" w:rsidRPr="00675506" w:rsidRDefault="001943B6" w:rsidP="001943B6">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subscribedTelephonyServices</w:t>
            </w:r>
            <w:proofErr w:type="spellEnd"/>
            <w:r w:rsidRPr="00675506">
              <w:rPr>
                <w:rFonts w:ascii="Courier New" w:hAnsi="Courier New"/>
                <w:color w:val="000000"/>
                <w:sz w:val="18"/>
              </w:rPr>
              <w:t>&gt;</w:t>
            </w:r>
          </w:p>
        </w:tc>
        <w:tc>
          <w:tcPr>
            <w:tcW w:w="5812" w:type="dxa"/>
          </w:tcPr>
          <w:p w14:paraId="48847684" w14:textId="4A996903" w:rsidR="001943B6" w:rsidRPr="00675506" w:rsidRDefault="001943B6" w:rsidP="001943B6">
            <w:pPr>
              <w:spacing w:after="0"/>
              <w:rPr>
                <w:color w:val="000000"/>
                <w:sz w:val="18"/>
                <w:szCs w:val="18"/>
              </w:rPr>
            </w:pPr>
            <w:proofErr w:type="gramStart"/>
            <w:r w:rsidRPr="00675506">
              <w:rPr>
                <w:color w:val="000000"/>
                <w:sz w:val="18"/>
              </w:rPr>
              <w:t>In order to</w:t>
            </w:r>
            <w:proofErr w:type="gramEnd"/>
            <w:r w:rsidRPr="00675506">
              <w:rPr>
                <w:color w:val="000000"/>
                <w:sz w:val="18"/>
              </w:rPr>
              <w:t xml:space="preserve"> make queries that do not relate to a location, but to a person, such as for IP address information.</w:t>
            </w:r>
          </w:p>
        </w:tc>
        <w:tc>
          <w:tcPr>
            <w:tcW w:w="742" w:type="dxa"/>
          </w:tcPr>
          <w:p w14:paraId="1CC39167" w14:textId="3DB8D6F7" w:rsidR="001943B6" w:rsidRPr="00675506" w:rsidRDefault="001943B6" w:rsidP="001943B6">
            <w:pPr>
              <w:spacing w:after="0"/>
              <w:jc w:val="center"/>
              <w:rPr>
                <w:color w:val="000000"/>
                <w:sz w:val="18"/>
                <w:szCs w:val="18"/>
              </w:rPr>
            </w:pPr>
            <w:r w:rsidRPr="00675506">
              <w:rPr>
                <w:color w:val="000000"/>
                <w:sz w:val="18"/>
              </w:rPr>
              <w:t>C</w:t>
            </w:r>
          </w:p>
        </w:tc>
      </w:tr>
    </w:tbl>
    <w:p w14:paraId="1F1AD1D6" w14:textId="7A5E73CD" w:rsidR="00D72A57" w:rsidRPr="00675506" w:rsidRDefault="00D72A57" w:rsidP="005436B1">
      <w:pPr>
        <w:spacing w:before="120"/>
        <w:rPr>
          <w:rFonts w:cs="Arial"/>
          <w:b/>
          <w:color w:val="000000"/>
        </w:rPr>
      </w:pPr>
      <w:r w:rsidRPr="00675506">
        <w:rPr>
          <w:color w:val="000000"/>
          <w:sz w:val="18"/>
        </w:rPr>
        <w:t>The indication ‘conditional’ refers to the scope of the legal basis for the request.</w:t>
      </w:r>
    </w:p>
    <w:p w14:paraId="62F0B54A" w14:textId="148D65E7" w:rsidR="00D72A57" w:rsidRPr="00675506" w:rsidRDefault="00D72A57" w:rsidP="005436B1">
      <w:pPr>
        <w:pStyle w:val="Heading4"/>
      </w:pPr>
      <w:r w:rsidRPr="00675506">
        <w:t>3.3.2.4</w:t>
      </w:r>
      <w:r w:rsidRPr="00675506">
        <w:tab/>
        <w:t xml:space="preserve">Specifications for the </w:t>
      </w:r>
      <w:proofErr w:type="spellStart"/>
      <w:r w:rsidRPr="00675506">
        <w:t>radioStructureResult</w:t>
      </w:r>
      <w:proofErr w:type="spellEnd"/>
      <w:r w:rsidRPr="00675506">
        <w:t xml:space="preserve"> in the national XSD addendum</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675506" w14:paraId="7172C85B" w14:textId="77777777" w:rsidTr="00977327">
        <w:tc>
          <w:tcPr>
            <w:tcW w:w="9781" w:type="dxa"/>
            <w:gridSpan w:val="3"/>
            <w:tcBorders>
              <w:bottom w:val="nil"/>
            </w:tcBorders>
            <w:shd w:val="clear" w:color="auto" w:fill="E6E6E6"/>
          </w:tcPr>
          <w:p w14:paraId="4767BAB7" w14:textId="77777777" w:rsidR="00D72A57" w:rsidRPr="00675506" w:rsidRDefault="00D72A57" w:rsidP="00977327">
            <w:pPr>
              <w:spacing w:after="0"/>
              <w:rPr>
                <w:b/>
                <w:color w:val="000000"/>
                <w:sz w:val="18"/>
                <w:szCs w:val="18"/>
              </w:rPr>
            </w:pPr>
            <w:proofErr w:type="spellStart"/>
            <w:r w:rsidRPr="00675506">
              <w:rPr>
                <w:b/>
                <w:color w:val="000000"/>
                <w:sz w:val="18"/>
              </w:rPr>
              <w:t>radioStructureResult</w:t>
            </w:r>
            <w:proofErr w:type="spellEnd"/>
          </w:p>
        </w:tc>
      </w:tr>
      <w:tr w:rsidR="00D72A57" w:rsidRPr="00675506" w14:paraId="41D31FF0" w14:textId="77777777" w:rsidTr="00977327">
        <w:tc>
          <w:tcPr>
            <w:tcW w:w="3227" w:type="dxa"/>
            <w:tcBorders>
              <w:top w:val="nil"/>
            </w:tcBorders>
            <w:shd w:val="clear" w:color="auto" w:fill="E6E6E6"/>
          </w:tcPr>
          <w:p w14:paraId="5B7D4F02" w14:textId="77777777" w:rsidR="00D72A57" w:rsidRPr="00675506" w:rsidRDefault="00D72A57" w:rsidP="00977327">
            <w:pPr>
              <w:spacing w:after="0"/>
              <w:rPr>
                <w:color w:val="000000"/>
                <w:sz w:val="18"/>
                <w:szCs w:val="18"/>
              </w:rPr>
            </w:pPr>
            <w:r w:rsidRPr="00675506">
              <w:rPr>
                <w:color w:val="000000"/>
                <w:sz w:val="18"/>
              </w:rPr>
              <w:t>Parameters</w:t>
            </w:r>
          </w:p>
        </w:tc>
        <w:tc>
          <w:tcPr>
            <w:tcW w:w="5812" w:type="dxa"/>
            <w:tcBorders>
              <w:top w:val="nil"/>
            </w:tcBorders>
            <w:shd w:val="clear" w:color="auto" w:fill="E6E6E6"/>
          </w:tcPr>
          <w:p w14:paraId="714CD49E" w14:textId="77777777" w:rsidR="00D72A57" w:rsidRPr="00675506" w:rsidRDefault="00D72A57" w:rsidP="00977327">
            <w:pPr>
              <w:spacing w:after="0"/>
              <w:rPr>
                <w:color w:val="000000"/>
                <w:sz w:val="18"/>
                <w:szCs w:val="18"/>
              </w:rPr>
            </w:pPr>
            <w:r w:rsidRPr="00675506">
              <w:rPr>
                <w:color w:val="000000"/>
                <w:sz w:val="18"/>
              </w:rPr>
              <w:t>Description</w:t>
            </w:r>
          </w:p>
        </w:tc>
        <w:tc>
          <w:tcPr>
            <w:tcW w:w="742" w:type="dxa"/>
            <w:tcBorders>
              <w:top w:val="nil"/>
            </w:tcBorders>
            <w:shd w:val="clear" w:color="auto" w:fill="E6E6E6"/>
          </w:tcPr>
          <w:p w14:paraId="2B85A9E2" w14:textId="77777777" w:rsidR="00D72A57" w:rsidRPr="00675506" w:rsidRDefault="00D72A57" w:rsidP="00977327">
            <w:pPr>
              <w:spacing w:after="0"/>
              <w:rPr>
                <w:color w:val="000000"/>
                <w:sz w:val="18"/>
                <w:szCs w:val="18"/>
              </w:rPr>
            </w:pPr>
            <w:r w:rsidRPr="00675506">
              <w:rPr>
                <w:color w:val="000000"/>
                <w:sz w:val="18"/>
              </w:rPr>
              <w:t>M/C/O</w:t>
            </w:r>
          </w:p>
        </w:tc>
      </w:tr>
      <w:tr w:rsidR="00D72A57" w:rsidRPr="00675506" w14:paraId="06158D37" w14:textId="77777777" w:rsidTr="00977327">
        <w:tc>
          <w:tcPr>
            <w:tcW w:w="3227" w:type="dxa"/>
          </w:tcPr>
          <w:p w14:paraId="5B7D160C"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radiationPattern</w:t>
            </w:r>
            <w:proofErr w:type="spellEnd"/>
            <w:r w:rsidRPr="00675506">
              <w:rPr>
                <w:rFonts w:ascii="Courier New" w:hAnsi="Courier New"/>
                <w:color w:val="000000"/>
                <w:sz w:val="18"/>
              </w:rPr>
              <w:t>&gt;</w:t>
            </w:r>
          </w:p>
        </w:tc>
        <w:tc>
          <w:tcPr>
            <w:tcW w:w="5812" w:type="dxa"/>
          </w:tcPr>
          <w:p w14:paraId="68C3BEB9" w14:textId="77777777" w:rsidR="00D72A57" w:rsidRPr="00675506" w:rsidRDefault="00D72A57" w:rsidP="00977327">
            <w:pPr>
              <w:spacing w:after="0"/>
              <w:rPr>
                <w:color w:val="000000"/>
                <w:sz w:val="18"/>
                <w:szCs w:val="18"/>
              </w:rPr>
            </w:pPr>
            <w:r w:rsidRPr="00675506">
              <w:rPr>
                <w:color w:val="000000"/>
                <w:sz w:val="18"/>
              </w:rPr>
              <w:t>graphical representation of the theoretical coverage area (base64-encoded TIFF document )</w:t>
            </w:r>
          </w:p>
        </w:tc>
        <w:tc>
          <w:tcPr>
            <w:tcW w:w="742" w:type="dxa"/>
          </w:tcPr>
          <w:p w14:paraId="38789C6B" w14:textId="77777777" w:rsidR="00D72A57" w:rsidRPr="00675506" w:rsidRDefault="00D72A57" w:rsidP="00977327">
            <w:pPr>
              <w:spacing w:after="0"/>
              <w:jc w:val="center"/>
              <w:rPr>
                <w:color w:val="000000"/>
                <w:sz w:val="18"/>
                <w:szCs w:val="18"/>
              </w:rPr>
            </w:pPr>
            <w:r w:rsidRPr="00675506">
              <w:rPr>
                <w:color w:val="000000"/>
                <w:sz w:val="18"/>
              </w:rPr>
              <w:t>M</w:t>
            </w:r>
          </w:p>
        </w:tc>
      </w:tr>
      <w:tr w:rsidR="001943B6" w:rsidRPr="00675506" w14:paraId="1AA73D04" w14:textId="77777777" w:rsidTr="00977327">
        <w:tc>
          <w:tcPr>
            <w:tcW w:w="3227" w:type="dxa"/>
          </w:tcPr>
          <w:p w14:paraId="1EA7A511" w14:textId="297C48CB" w:rsidR="001943B6" w:rsidRPr="00675506" w:rsidRDefault="001943B6" w:rsidP="001943B6">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userLocationInformation</w:t>
            </w:r>
            <w:proofErr w:type="spellEnd"/>
            <w:r w:rsidRPr="00675506">
              <w:rPr>
                <w:rFonts w:ascii="Courier New" w:hAnsi="Courier New"/>
                <w:color w:val="000000"/>
                <w:sz w:val="18"/>
              </w:rPr>
              <w:t>&gt;</w:t>
            </w:r>
          </w:p>
        </w:tc>
        <w:tc>
          <w:tcPr>
            <w:tcW w:w="5812" w:type="dxa"/>
          </w:tcPr>
          <w:p w14:paraId="20743620" w14:textId="200155E9" w:rsidR="001943B6" w:rsidRPr="00675506" w:rsidRDefault="001943B6" w:rsidP="001943B6">
            <w:pPr>
              <w:spacing w:after="0"/>
              <w:rPr>
                <w:color w:val="000000"/>
                <w:sz w:val="18"/>
                <w:szCs w:val="18"/>
              </w:rPr>
            </w:pPr>
            <w:r w:rsidRPr="00675506">
              <w:rPr>
                <w:color w:val="000000"/>
                <w:sz w:val="18"/>
              </w:rPr>
              <w:t>Contains cell information like cell ID, LAC, ECI etc.</w:t>
            </w:r>
          </w:p>
        </w:tc>
        <w:tc>
          <w:tcPr>
            <w:tcW w:w="742" w:type="dxa"/>
          </w:tcPr>
          <w:p w14:paraId="254D1EE7" w14:textId="35FEEF40" w:rsidR="001943B6" w:rsidRPr="00675506" w:rsidRDefault="001943B6" w:rsidP="001943B6">
            <w:pPr>
              <w:spacing w:after="0"/>
              <w:jc w:val="center"/>
              <w:rPr>
                <w:color w:val="000000"/>
                <w:sz w:val="18"/>
                <w:szCs w:val="18"/>
              </w:rPr>
            </w:pPr>
            <w:r w:rsidRPr="00675506">
              <w:rPr>
                <w:color w:val="000000"/>
                <w:sz w:val="18"/>
              </w:rPr>
              <w:t>O</w:t>
            </w:r>
          </w:p>
        </w:tc>
      </w:tr>
      <w:tr w:rsidR="001943B6" w:rsidRPr="00675506" w14:paraId="57EC33BD" w14:textId="77777777" w:rsidTr="00977327">
        <w:tc>
          <w:tcPr>
            <w:tcW w:w="3227" w:type="dxa"/>
          </w:tcPr>
          <w:p w14:paraId="6A16D4ED" w14:textId="7B8C2651" w:rsidR="001943B6" w:rsidRPr="00675506" w:rsidRDefault="001943B6" w:rsidP="00CD0C04">
            <w:pPr>
              <w:spacing w:after="0"/>
              <w:rPr>
                <w:rFonts w:ascii="Courier New" w:hAnsi="Courier New" w:cs="Courier New"/>
                <w:color w:val="000000"/>
                <w:sz w:val="18"/>
                <w:szCs w:val="18"/>
              </w:rPr>
            </w:pPr>
            <w:r w:rsidRPr="00675506">
              <w:rPr>
                <w:rFonts w:ascii="Courier New" w:hAnsi="Courier New"/>
                <w:color w:val="000000"/>
                <w:sz w:val="18"/>
              </w:rPr>
              <w:t>&lt;azimuth&gt;</w:t>
            </w:r>
          </w:p>
        </w:tc>
        <w:tc>
          <w:tcPr>
            <w:tcW w:w="5812" w:type="dxa"/>
          </w:tcPr>
          <w:p w14:paraId="08F36A8F" w14:textId="5C408F87" w:rsidR="001943B6" w:rsidRPr="00675506" w:rsidRDefault="001943B6" w:rsidP="001943B6">
            <w:pPr>
              <w:spacing w:after="0"/>
              <w:rPr>
                <w:color w:val="000000"/>
                <w:sz w:val="18"/>
                <w:szCs w:val="18"/>
              </w:rPr>
            </w:pPr>
            <w:r w:rsidRPr="00675506">
              <w:rPr>
                <w:color w:val="000000"/>
                <w:sz w:val="18"/>
              </w:rPr>
              <w:t>Main beam direction</w:t>
            </w:r>
          </w:p>
        </w:tc>
        <w:tc>
          <w:tcPr>
            <w:tcW w:w="742" w:type="dxa"/>
          </w:tcPr>
          <w:p w14:paraId="7D4B96FC" w14:textId="6B22F1F1" w:rsidR="001943B6" w:rsidRPr="00675506" w:rsidRDefault="001943B6" w:rsidP="001943B6">
            <w:pPr>
              <w:spacing w:after="0"/>
              <w:jc w:val="center"/>
              <w:rPr>
                <w:color w:val="000000"/>
                <w:sz w:val="18"/>
                <w:szCs w:val="18"/>
              </w:rPr>
            </w:pPr>
            <w:r w:rsidRPr="00675506">
              <w:rPr>
                <w:color w:val="000000"/>
                <w:sz w:val="18"/>
              </w:rPr>
              <w:t>O</w:t>
            </w:r>
          </w:p>
        </w:tc>
      </w:tr>
      <w:tr w:rsidR="001943B6" w:rsidRPr="00675506" w14:paraId="4C931C19" w14:textId="77777777" w:rsidTr="00977327">
        <w:tc>
          <w:tcPr>
            <w:tcW w:w="3227" w:type="dxa"/>
          </w:tcPr>
          <w:p w14:paraId="42D3B566" w14:textId="2D286454" w:rsidR="001943B6" w:rsidRPr="00675506" w:rsidRDefault="001943B6" w:rsidP="001943B6">
            <w:pPr>
              <w:spacing w:after="0"/>
              <w:rPr>
                <w:rFonts w:ascii="Courier New" w:hAnsi="Courier New" w:cs="Courier New"/>
                <w:strike/>
                <w:color w:val="000000"/>
                <w:sz w:val="18"/>
                <w:szCs w:val="18"/>
              </w:rPr>
            </w:pPr>
            <w:r w:rsidRPr="00675506">
              <w:rPr>
                <w:rFonts w:ascii="Courier New" w:hAnsi="Courier New"/>
                <w:strike/>
                <w:color w:val="000000"/>
                <w:sz w:val="18"/>
              </w:rPr>
              <w:t>&lt;</w:t>
            </w:r>
            <w:proofErr w:type="spellStart"/>
            <w:r w:rsidRPr="00675506">
              <w:rPr>
                <w:rFonts w:ascii="Courier New" w:hAnsi="Courier New"/>
                <w:strike/>
                <w:color w:val="000000"/>
                <w:sz w:val="18"/>
              </w:rPr>
              <w:t>antennaType</w:t>
            </w:r>
            <w:proofErr w:type="spellEnd"/>
            <w:r w:rsidRPr="00675506">
              <w:rPr>
                <w:rFonts w:ascii="Courier New" w:hAnsi="Courier New"/>
                <w:strike/>
                <w:color w:val="000000"/>
                <w:sz w:val="18"/>
              </w:rPr>
              <w:t>&gt;</w:t>
            </w:r>
          </w:p>
        </w:tc>
        <w:tc>
          <w:tcPr>
            <w:tcW w:w="5812" w:type="dxa"/>
          </w:tcPr>
          <w:p w14:paraId="4EE2F577" w14:textId="019DBB4B" w:rsidR="001943B6" w:rsidRPr="00675506" w:rsidRDefault="001943B6" w:rsidP="001943B6">
            <w:pPr>
              <w:spacing w:after="0"/>
              <w:rPr>
                <w:strike/>
                <w:color w:val="000000"/>
                <w:sz w:val="18"/>
                <w:szCs w:val="18"/>
              </w:rPr>
            </w:pPr>
            <w:r w:rsidRPr="00675506">
              <w:rPr>
                <w:strike/>
                <w:color w:val="000000"/>
                <w:sz w:val="18"/>
              </w:rPr>
              <w:t>Antenna type</w:t>
            </w:r>
          </w:p>
        </w:tc>
        <w:tc>
          <w:tcPr>
            <w:tcW w:w="742" w:type="dxa"/>
          </w:tcPr>
          <w:p w14:paraId="73EFAB7F" w14:textId="6A355AB7" w:rsidR="001943B6" w:rsidRPr="00675506" w:rsidRDefault="001943B6" w:rsidP="001943B6">
            <w:pPr>
              <w:spacing w:after="0"/>
              <w:jc w:val="center"/>
              <w:rPr>
                <w:color w:val="000000"/>
                <w:sz w:val="18"/>
                <w:szCs w:val="18"/>
              </w:rPr>
            </w:pPr>
            <w:r w:rsidRPr="00675506">
              <w:rPr>
                <w:color w:val="000000"/>
                <w:sz w:val="18"/>
              </w:rPr>
              <w:t>O</w:t>
            </w:r>
          </w:p>
        </w:tc>
      </w:tr>
    </w:tbl>
    <w:p w14:paraId="7788FAD8" w14:textId="77777777" w:rsidR="004C65CE" w:rsidRPr="00675506" w:rsidRDefault="004C65CE" w:rsidP="00D72A57">
      <w:pPr>
        <w:rPr>
          <w:b/>
          <w:color w:val="000000"/>
          <w:szCs w:val="22"/>
        </w:rPr>
      </w:pPr>
    </w:p>
    <w:p w14:paraId="7167B1F5" w14:textId="0F8B0E16" w:rsidR="00D72A57" w:rsidRPr="00675506" w:rsidRDefault="00D72A57" w:rsidP="005436B1">
      <w:pPr>
        <w:pStyle w:val="Heading4"/>
      </w:pPr>
      <w:r w:rsidRPr="00675506">
        <w:t>3.3.2.5</w:t>
      </w:r>
      <w:r w:rsidRPr="00675506">
        <w:tab/>
        <w:t xml:space="preserve">Specifications for the </w:t>
      </w:r>
      <w:proofErr w:type="spellStart"/>
      <w:r w:rsidRPr="00675506">
        <w:t>lawfulInterceptionResult</w:t>
      </w:r>
      <w:proofErr w:type="spellEnd"/>
      <w:r w:rsidRPr="00675506">
        <w:t xml:space="preserve"> in the national XSD addendum</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675506" w14:paraId="018837E8" w14:textId="77777777" w:rsidTr="00977327">
        <w:tc>
          <w:tcPr>
            <w:tcW w:w="9781" w:type="dxa"/>
            <w:gridSpan w:val="3"/>
            <w:tcBorders>
              <w:bottom w:val="nil"/>
            </w:tcBorders>
            <w:shd w:val="clear" w:color="auto" w:fill="E6E6E6"/>
          </w:tcPr>
          <w:p w14:paraId="3222F11A" w14:textId="77777777" w:rsidR="00D72A57" w:rsidRPr="00675506" w:rsidRDefault="00D72A57" w:rsidP="00977327">
            <w:pPr>
              <w:spacing w:after="0"/>
              <w:rPr>
                <w:b/>
                <w:color w:val="000000"/>
                <w:sz w:val="18"/>
                <w:szCs w:val="18"/>
              </w:rPr>
            </w:pPr>
            <w:proofErr w:type="spellStart"/>
            <w:r w:rsidRPr="00675506">
              <w:rPr>
                <w:b/>
                <w:color w:val="000000"/>
                <w:sz w:val="18"/>
              </w:rPr>
              <w:t>lawfulInterceptionResult</w:t>
            </w:r>
            <w:proofErr w:type="spellEnd"/>
          </w:p>
        </w:tc>
      </w:tr>
      <w:tr w:rsidR="00D72A57" w:rsidRPr="00675506" w14:paraId="33BEED25" w14:textId="77777777" w:rsidTr="00977327">
        <w:tc>
          <w:tcPr>
            <w:tcW w:w="3227" w:type="dxa"/>
            <w:tcBorders>
              <w:top w:val="nil"/>
            </w:tcBorders>
            <w:shd w:val="clear" w:color="auto" w:fill="E6E6E6"/>
          </w:tcPr>
          <w:p w14:paraId="61D5815E" w14:textId="77777777" w:rsidR="00D72A57" w:rsidRPr="00675506" w:rsidRDefault="00D72A57" w:rsidP="00977327">
            <w:pPr>
              <w:spacing w:after="0"/>
              <w:rPr>
                <w:color w:val="000000"/>
                <w:sz w:val="18"/>
                <w:szCs w:val="18"/>
              </w:rPr>
            </w:pPr>
            <w:r w:rsidRPr="00675506">
              <w:rPr>
                <w:color w:val="000000"/>
                <w:sz w:val="18"/>
              </w:rPr>
              <w:t>Parameters</w:t>
            </w:r>
          </w:p>
        </w:tc>
        <w:tc>
          <w:tcPr>
            <w:tcW w:w="5812" w:type="dxa"/>
            <w:tcBorders>
              <w:top w:val="nil"/>
            </w:tcBorders>
            <w:shd w:val="clear" w:color="auto" w:fill="E6E6E6"/>
          </w:tcPr>
          <w:p w14:paraId="56D0D4EE" w14:textId="77777777" w:rsidR="00D72A57" w:rsidRPr="00675506" w:rsidRDefault="00D72A57" w:rsidP="00977327">
            <w:pPr>
              <w:spacing w:after="0"/>
              <w:rPr>
                <w:color w:val="000000"/>
                <w:sz w:val="18"/>
                <w:szCs w:val="18"/>
              </w:rPr>
            </w:pPr>
            <w:r w:rsidRPr="00675506">
              <w:rPr>
                <w:color w:val="000000"/>
                <w:sz w:val="18"/>
              </w:rPr>
              <w:t>Description</w:t>
            </w:r>
          </w:p>
        </w:tc>
        <w:tc>
          <w:tcPr>
            <w:tcW w:w="742" w:type="dxa"/>
            <w:tcBorders>
              <w:top w:val="nil"/>
            </w:tcBorders>
            <w:shd w:val="clear" w:color="auto" w:fill="E6E6E6"/>
          </w:tcPr>
          <w:p w14:paraId="24859557" w14:textId="77777777" w:rsidR="00D72A57" w:rsidRPr="00675506" w:rsidRDefault="00D72A57" w:rsidP="00977327">
            <w:pPr>
              <w:spacing w:after="0"/>
              <w:rPr>
                <w:color w:val="000000"/>
                <w:sz w:val="18"/>
                <w:szCs w:val="18"/>
              </w:rPr>
            </w:pPr>
            <w:r w:rsidRPr="00675506">
              <w:rPr>
                <w:color w:val="000000"/>
                <w:sz w:val="18"/>
              </w:rPr>
              <w:t>M/C/O</w:t>
            </w:r>
          </w:p>
        </w:tc>
      </w:tr>
      <w:tr w:rsidR="00D72A57" w:rsidRPr="00675506" w14:paraId="23EB2A03" w14:textId="77777777" w:rsidTr="00977327">
        <w:tc>
          <w:tcPr>
            <w:tcW w:w="3227" w:type="dxa"/>
          </w:tcPr>
          <w:p w14:paraId="3E9C634F"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lIID</w:t>
            </w:r>
            <w:proofErr w:type="spellEnd"/>
            <w:r w:rsidRPr="00675506">
              <w:rPr>
                <w:rFonts w:ascii="Courier New" w:hAnsi="Courier New"/>
                <w:color w:val="000000"/>
                <w:sz w:val="18"/>
              </w:rPr>
              <w:t>&gt;</w:t>
            </w:r>
          </w:p>
        </w:tc>
        <w:tc>
          <w:tcPr>
            <w:tcW w:w="5812" w:type="dxa"/>
          </w:tcPr>
          <w:p w14:paraId="109A9063" w14:textId="77777777" w:rsidR="00D72A57" w:rsidRPr="00675506" w:rsidRDefault="00D72A57" w:rsidP="00977327">
            <w:pPr>
              <w:spacing w:after="0"/>
              <w:rPr>
                <w:color w:val="000000"/>
                <w:sz w:val="18"/>
                <w:szCs w:val="18"/>
              </w:rPr>
            </w:pPr>
            <w:r w:rsidRPr="00675506">
              <w:rPr>
                <w:color w:val="000000"/>
                <w:sz w:val="18"/>
              </w:rPr>
              <w:t>Reference number</w:t>
            </w:r>
          </w:p>
        </w:tc>
        <w:tc>
          <w:tcPr>
            <w:tcW w:w="742" w:type="dxa"/>
          </w:tcPr>
          <w:p w14:paraId="14A1F2C5" w14:textId="77777777" w:rsidR="00D72A57" w:rsidRPr="00675506" w:rsidRDefault="00D72A57" w:rsidP="00977327">
            <w:pPr>
              <w:spacing w:after="0"/>
              <w:jc w:val="center"/>
              <w:rPr>
                <w:color w:val="000000"/>
                <w:sz w:val="18"/>
                <w:szCs w:val="18"/>
              </w:rPr>
            </w:pPr>
            <w:r w:rsidRPr="00675506">
              <w:rPr>
                <w:color w:val="000000"/>
                <w:sz w:val="18"/>
              </w:rPr>
              <w:t>M</w:t>
            </w:r>
          </w:p>
        </w:tc>
      </w:tr>
      <w:tr w:rsidR="00D72A57" w:rsidRPr="00675506" w14:paraId="3567C87D" w14:textId="77777777" w:rsidTr="00977327">
        <w:tc>
          <w:tcPr>
            <w:tcW w:w="3227" w:type="dxa"/>
          </w:tcPr>
          <w:p w14:paraId="0FB782A5"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&lt;begin&gt;</w:t>
            </w:r>
          </w:p>
        </w:tc>
        <w:tc>
          <w:tcPr>
            <w:tcW w:w="5812" w:type="dxa"/>
          </w:tcPr>
          <w:p w14:paraId="0E1BA758" w14:textId="77777777" w:rsidR="00D72A57" w:rsidRPr="00675506" w:rsidRDefault="00D72A57" w:rsidP="00977327">
            <w:pPr>
              <w:spacing w:after="0"/>
              <w:rPr>
                <w:rFonts w:cs="Arial"/>
                <w:color w:val="000000"/>
                <w:sz w:val="18"/>
                <w:szCs w:val="18"/>
              </w:rPr>
            </w:pPr>
            <w:r w:rsidRPr="00675506">
              <w:rPr>
                <w:color w:val="000000"/>
                <w:sz w:val="18"/>
              </w:rPr>
              <w:t>Activation time of the surveillance action</w:t>
            </w:r>
          </w:p>
          <w:p w14:paraId="55EFA5AC" w14:textId="77777777" w:rsidR="00D72A57" w:rsidRPr="00675506" w:rsidRDefault="00D72A57" w:rsidP="00977327">
            <w:pPr>
              <w:spacing w:after="0"/>
              <w:rPr>
                <w:rFonts w:cs="Arial"/>
                <w:color w:val="000000"/>
                <w:sz w:val="18"/>
                <w:szCs w:val="18"/>
              </w:rPr>
            </w:pPr>
            <w:r w:rsidRPr="00675506">
              <w:rPr>
                <w:color w:val="000000"/>
                <w:sz w:val="18"/>
              </w:rPr>
              <w:t xml:space="preserve">Date and time in </w:t>
            </w:r>
            <w:proofErr w:type="spellStart"/>
            <w:r w:rsidRPr="00675506">
              <w:rPr>
                <w:i/>
                <w:color w:val="000000"/>
                <w:sz w:val="18"/>
              </w:rPr>
              <w:t>GeneralizedTime</w:t>
            </w:r>
            <w:proofErr w:type="spellEnd"/>
            <w:r w:rsidRPr="00675506">
              <w:rPr>
                <w:color w:val="000000"/>
                <w:sz w:val="18"/>
              </w:rPr>
              <w:t xml:space="preserve"> format as described in Section 2.2.3.1</w:t>
            </w:r>
          </w:p>
        </w:tc>
        <w:tc>
          <w:tcPr>
            <w:tcW w:w="742" w:type="dxa"/>
          </w:tcPr>
          <w:p w14:paraId="65B394FE"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338770EC" w14:textId="77777777" w:rsidTr="00977327">
        <w:tc>
          <w:tcPr>
            <w:tcW w:w="3227" w:type="dxa"/>
          </w:tcPr>
          <w:p w14:paraId="698332AF"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&lt;end&gt;</w:t>
            </w:r>
          </w:p>
        </w:tc>
        <w:tc>
          <w:tcPr>
            <w:tcW w:w="5812" w:type="dxa"/>
          </w:tcPr>
          <w:p w14:paraId="693C4428" w14:textId="77777777" w:rsidR="00D72A57" w:rsidRPr="00675506" w:rsidRDefault="00D72A57" w:rsidP="00977327">
            <w:pPr>
              <w:spacing w:after="0"/>
              <w:rPr>
                <w:rFonts w:cs="Arial"/>
                <w:color w:val="000000"/>
                <w:sz w:val="18"/>
                <w:szCs w:val="18"/>
              </w:rPr>
            </w:pPr>
            <w:r w:rsidRPr="00675506">
              <w:rPr>
                <w:color w:val="000000"/>
                <w:sz w:val="18"/>
              </w:rPr>
              <w:t>Deactivation time of the surveillance action</w:t>
            </w:r>
          </w:p>
          <w:p w14:paraId="480F918A" w14:textId="77777777" w:rsidR="00D72A57" w:rsidRPr="00675506" w:rsidRDefault="00D72A57" w:rsidP="00977327">
            <w:pPr>
              <w:spacing w:after="0"/>
              <w:rPr>
                <w:rFonts w:cs="Arial"/>
                <w:color w:val="000000"/>
                <w:sz w:val="18"/>
                <w:szCs w:val="18"/>
              </w:rPr>
            </w:pPr>
            <w:r w:rsidRPr="00675506">
              <w:rPr>
                <w:color w:val="000000"/>
                <w:sz w:val="18"/>
              </w:rPr>
              <w:t xml:space="preserve">Date and time in </w:t>
            </w:r>
            <w:proofErr w:type="spellStart"/>
            <w:r w:rsidRPr="00675506">
              <w:rPr>
                <w:i/>
                <w:color w:val="000000"/>
                <w:sz w:val="18"/>
              </w:rPr>
              <w:t>GeneralizedTime</w:t>
            </w:r>
            <w:proofErr w:type="spellEnd"/>
            <w:r w:rsidRPr="00675506">
              <w:rPr>
                <w:color w:val="000000"/>
                <w:sz w:val="18"/>
              </w:rPr>
              <w:t xml:space="preserve"> format as described in Section 2.2.3.1</w:t>
            </w:r>
          </w:p>
        </w:tc>
        <w:tc>
          <w:tcPr>
            <w:tcW w:w="742" w:type="dxa"/>
          </w:tcPr>
          <w:p w14:paraId="184F4143"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31419DE5" w14:textId="77777777" w:rsidTr="00977327">
        <w:tc>
          <w:tcPr>
            <w:tcW w:w="3227" w:type="dxa"/>
          </w:tcPr>
          <w:p w14:paraId="6E03CF72"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&lt;modification&gt;</w:t>
            </w:r>
          </w:p>
        </w:tc>
        <w:tc>
          <w:tcPr>
            <w:tcW w:w="5812" w:type="dxa"/>
          </w:tcPr>
          <w:p w14:paraId="233A2DB8" w14:textId="77777777" w:rsidR="00D72A57" w:rsidRPr="00675506" w:rsidRDefault="00D72A57" w:rsidP="00977327">
            <w:pPr>
              <w:spacing w:after="0"/>
              <w:rPr>
                <w:rFonts w:cs="Arial"/>
                <w:color w:val="000000"/>
                <w:sz w:val="18"/>
                <w:szCs w:val="18"/>
              </w:rPr>
            </w:pPr>
            <w:r w:rsidRPr="00675506">
              <w:rPr>
                <w:color w:val="000000"/>
                <w:sz w:val="18"/>
              </w:rPr>
              <w:t>Modification time of the surveillance action</w:t>
            </w:r>
          </w:p>
          <w:p w14:paraId="09F8B580" w14:textId="77777777" w:rsidR="00D72A57" w:rsidRPr="00675506" w:rsidRDefault="00D72A57" w:rsidP="00977327">
            <w:pPr>
              <w:spacing w:after="0"/>
              <w:rPr>
                <w:rFonts w:cs="Arial"/>
                <w:color w:val="000000"/>
                <w:sz w:val="18"/>
                <w:szCs w:val="18"/>
              </w:rPr>
            </w:pPr>
            <w:r w:rsidRPr="00675506">
              <w:rPr>
                <w:color w:val="000000"/>
                <w:sz w:val="18"/>
              </w:rPr>
              <w:t xml:space="preserve">Date and time in </w:t>
            </w:r>
            <w:proofErr w:type="spellStart"/>
            <w:r w:rsidRPr="00675506">
              <w:rPr>
                <w:i/>
                <w:color w:val="000000"/>
                <w:sz w:val="18"/>
              </w:rPr>
              <w:t>GeneralizedTime</w:t>
            </w:r>
            <w:proofErr w:type="spellEnd"/>
            <w:r w:rsidRPr="00675506">
              <w:rPr>
                <w:color w:val="000000"/>
                <w:sz w:val="18"/>
              </w:rPr>
              <w:t xml:space="preserve"> format as described in Section 2.2.3.1</w:t>
            </w:r>
          </w:p>
        </w:tc>
        <w:tc>
          <w:tcPr>
            <w:tcW w:w="742" w:type="dxa"/>
          </w:tcPr>
          <w:p w14:paraId="2557B82F" w14:textId="77777777" w:rsidR="00D72A57" w:rsidRPr="00675506" w:rsidRDefault="00D72A57" w:rsidP="00977327">
            <w:pPr>
              <w:spacing w:after="0"/>
              <w:jc w:val="center"/>
              <w:rPr>
                <w:color w:val="000000"/>
                <w:sz w:val="18"/>
                <w:szCs w:val="18"/>
              </w:rPr>
            </w:pPr>
            <w:r w:rsidRPr="00675506">
              <w:rPr>
                <w:color w:val="000000"/>
                <w:sz w:val="18"/>
              </w:rPr>
              <w:t>C</w:t>
            </w:r>
          </w:p>
        </w:tc>
      </w:tr>
    </w:tbl>
    <w:p w14:paraId="3D532439" w14:textId="77777777" w:rsidR="00D72A57" w:rsidRPr="00675506" w:rsidRDefault="00D72A57" w:rsidP="00D72A57">
      <w:pPr>
        <w:rPr>
          <w:b/>
          <w:color w:val="000000"/>
        </w:rPr>
      </w:pPr>
    </w:p>
    <w:p w14:paraId="39A163DE" w14:textId="64A81A30" w:rsidR="00D72A57" w:rsidRPr="00675506" w:rsidRDefault="00D72A57" w:rsidP="005436B1">
      <w:pPr>
        <w:pStyle w:val="Heading4"/>
      </w:pPr>
      <w:r w:rsidRPr="00675506">
        <w:t>3.3.2.6</w:t>
      </w:r>
      <w:r w:rsidRPr="00675506">
        <w:tab/>
        <w:t xml:space="preserve">Specifications for the </w:t>
      </w:r>
      <w:proofErr w:type="spellStart"/>
      <w:r w:rsidRPr="00675506">
        <w:t>subscriberDataResult</w:t>
      </w:r>
      <w:proofErr w:type="spellEnd"/>
      <w:r w:rsidRPr="00675506">
        <w:t xml:space="preserve"> in the national XSD addendum</w:t>
      </w:r>
    </w:p>
    <w:p w14:paraId="7F810839" w14:textId="77777777" w:rsidR="00D72A57" w:rsidRPr="00675506" w:rsidRDefault="00D72A57" w:rsidP="00D72A57">
      <w:pPr>
        <w:rPr>
          <w:rFonts w:cs="Arial"/>
          <w:color w:val="000000"/>
        </w:rPr>
      </w:pPr>
      <w:r w:rsidRPr="00675506">
        <w:rPr>
          <w:color w:val="000000"/>
        </w:rPr>
        <w:t xml:space="preserve">The disclosure of subscriber data relates to the special </w:t>
      </w:r>
      <w:proofErr w:type="spellStart"/>
      <w:r w:rsidRPr="00675506">
        <w:rPr>
          <w:i/>
          <w:color w:val="000000"/>
        </w:rPr>
        <w:t>subscriberDataRequest</w:t>
      </w:r>
      <w:proofErr w:type="spellEnd"/>
      <w:r w:rsidRPr="00675506">
        <w:rPr>
          <w:color w:val="000000"/>
        </w:rPr>
        <w:t xml:space="preserve"> as described in Section 3.2.2.4 and always takes place within the ETSI XSD. To produce the reference to the request, the header as defined in Section 3.3.2.1 must also be transmitted.</w:t>
      </w:r>
    </w:p>
    <w:p w14:paraId="142564FA" w14:textId="77777777" w:rsidR="00D72A57" w:rsidRPr="00675506" w:rsidRDefault="00D72A57" w:rsidP="00D72A57">
      <w:pPr>
        <w:rPr>
          <w:color w:val="000000"/>
        </w:rPr>
      </w:pPr>
      <w:r w:rsidRPr="00675506">
        <w:rPr>
          <w:color w:val="000000"/>
        </w:rPr>
        <w:t xml:space="preserve">For the actual disclosure of a </w:t>
      </w:r>
      <w:proofErr w:type="spellStart"/>
      <w:r w:rsidRPr="00675506">
        <w:rPr>
          <w:i/>
          <w:color w:val="000000"/>
        </w:rPr>
        <w:t>subscriberDataRequest</w:t>
      </w:r>
      <w:proofErr w:type="spellEnd"/>
      <w:r w:rsidRPr="00675506">
        <w:rPr>
          <w:i/>
          <w:color w:val="000000"/>
        </w:rPr>
        <w:t xml:space="preserve"> with respect to telephony, </w:t>
      </w:r>
      <w:r w:rsidRPr="00675506">
        <w:rPr>
          <w:color w:val="000000"/>
        </w:rPr>
        <w:t xml:space="preserve">the </w:t>
      </w:r>
      <w:proofErr w:type="spellStart"/>
      <w:r w:rsidRPr="00675506">
        <w:rPr>
          <w:i/>
          <w:color w:val="000000"/>
        </w:rPr>
        <w:t>TelephonySubscriber</w:t>
      </w:r>
      <w:proofErr w:type="spellEnd"/>
      <w:r w:rsidRPr="00675506">
        <w:rPr>
          <w:color w:val="000000"/>
        </w:rPr>
        <w:t xml:space="preserve"> parameter of the ETSI XSD is used, which contains an option to specify several contracts (</w:t>
      </w:r>
      <w:proofErr w:type="gramStart"/>
      <w:r w:rsidRPr="00675506">
        <w:rPr>
          <w:color w:val="000000"/>
        </w:rPr>
        <w:t>e.g.</w:t>
      </w:r>
      <w:proofErr w:type="gramEnd"/>
      <w:r w:rsidRPr="00675506">
        <w:rPr>
          <w:color w:val="000000"/>
        </w:rPr>
        <w:t xml:space="preserve"> contracts for different mobile telephony numbers) in a single response. Disclosure of the </w:t>
      </w:r>
      <w:proofErr w:type="spellStart"/>
      <w:r w:rsidRPr="00675506">
        <w:rPr>
          <w:i/>
          <w:color w:val="000000"/>
        </w:rPr>
        <w:t>billingMethod</w:t>
      </w:r>
      <w:proofErr w:type="spellEnd"/>
      <w:r w:rsidRPr="00675506">
        <w:rPr>
          <w:color w:val="000000"/>
        </w:rPr>
        <w:t xml:space="preserve">, </w:t>
      </w:r>
      <w:proofErr w:type="spellStart"/>
      <w:r w:rsidRPr="00675506">
        <w:rPr>
          <w:i/>
          <w:color w:val="000000"/>
        </w:rPr>
        <w:t>bankAccount</w:t>
      </w:r>
      <w:proofErr w:type="spellEnd"/>
      <w:r w:rsidRPr="00675506">
        <w:rPr>
          <w:i/>
          <w:color w:val="000000"/>
        </w:rPr>
        <w:t>,</w:t>
      </w:r>
      <w:r w:rsidRPr="00675506">
        <w:rPr>
          <w:color w:val="000000"/>
        </w:rPr>
        <w:t xml:space="preserve"> and </w:t>
      </w:r>
      <w:proofErr w:type="spellStart"/>
      <w:r w:rsidRPr="00675506">
        <w:rPr>
          <w:i/>
          <w:color w:val="000000"/>
        </w:rPr>
        <w:t>billingAddress</w:t>
      </w:r>
      <w:proofErr w:type="spellEnd"/>
      <w:r w:rsidRPr="00675506">
        <w:rPr>
          <w:color w:val="000000"/>
        </w:rPr>
        <w:t xml:space="preserve"> or </w:t>
      </w:r>
      <w:proofErr w:type="spellStart"/>
      <w:r w:rsidRPr="00675506">
        <w:rPr>
          <w:color w:val="000000"/>
        </w:rPr>
        <w:t>contractPeriod</w:t>
      </w:r>
      <w:proofErr w:type="spellEnd"/>
      <w:r w:rsidRPr="00675506">
        <w:rPr>
          <w:color w:val="000000"/>
        </w:rPr>
        <w:t xml:space="preserve"> features is also done within the ETSI XSD.</w:t>
      </w:r>
    </w:p>
    <w:p w14:paraId="799F7E71" w14:textId="77777777" w:rsidR="00D72A57" w:rsidRPr="00675506" w:rsidRDefault="00D72A57" w:rsidP="00D72A57">
      <w:pPr>
        <w:rPr>
          <w:rFonts w:cs="Arial"/>
          <w:b/>
          <w:color w:val="000000"/>
        </w:rPr>
      </w:pPr>
      <w:r w:rsidRPr="00675506">
        <w:rPr>
          <w:color w:val="000000"/>
        </w:rPr>
        <w:t xml:space="preserve">The </w:t>
      </w:r>
      <w:proofErr w:type="spellStart"/>
      <w:r w:rsidRPr="00675506">
        <w:rPr>
          <w:i/>
          <w:color w:val="000000"/>
        </w:rPr>
        <w:t>NationalResponsePayload</w:t>
      </w:r>
      <w:proofErr w:type="spellEnd"/>
      <w:r w:rsidRPr="00675506">
        <w:rPr>
          <w:color w:val="000000"/>
        </w:rPr>
        <w:t xml:space="preserve"> field is not suitable for the transmission of supplementary data for individual contracts or mobile telephony numbers since it can only be used once per response. Accordingly, to report contract-specific supplementary data, the </w:t>
      </w:r>
      <w:proofErr w:type="spellStart"/>
      <w:r w:rsidRPr="00675506">
        <w:rPr>
          <w:color w:val="000000"/>
        </w:rPr>
        <w:t>nationalTelephonySubscriptionInfo</w:t>
      </w:r>
      <w:proofErr w:type="spellEnd"/>
      <w:r w:rsidRPr="00675506">
        <w:rPr>
          <w:color w:val="000000"/>
        </w:rPr>
        <w:t xml:space="preserve"> field in the </w:t>
      </w:r>
      <w:proofErr w:type="spellStart"/>
      <w:r w:rsidRPr="00675506">
        <w:rPr>
          <w:i/>
          <w:color w:val="000000"/>
        </w:rPr>
        <w:t>TelephonySubscriber</w:t>
      </w:r>
      <w:proofErr w:type="spellEnd"/>
      <w:r w:rsidRPr="00675506">
        <w:rPr>
          <w:color w:val="000000"/>
        </w:rPr>
        <w:t xml:space="preserve"> parameter of the ETSI XSD needs to be supplemented as follows:</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675506" w14:paraId="278DA654" w14:textId="77777777" w:rsidTr="00977327">
        <w:tc>
          <w:tcPr>
            <w:tcW w:w="9781" w:type="dxa"/>
            <w:gridSpan w:val="3"/>
            <w:tcBorders>
              <w:bottom w:val="nil"/>
            </w:tcBorders>
            <w:shd w:val="clear" w:color="auto" w:fill="E6E6E6"/>
          </w:tcPr>
          <w:p w14:paraId="76C2BB05" w14:textId="77777777" w:rsidR="00D72A57" w:rsidRPr="00675506" w:rsidRDefault="00D72A57" w:rsidP="00977327">
            <w:pPr>
              <w:spacing w:after="0"/>
              <w:rPr>
                <w:b/>
                <w:color w:val="000000"/>
                <w:sz w:val="18"/>
                <w:szCs w:val="18"/>
              </w:rPr>
            </w:pPr>
            <w:proofErr w:type="spellStart"/>
            <w:r w:rsidRPr="00675506">
              <w:rPr>
                <w:b/>
                <w:color w:val="000000"/>
                <w:sz w:val="18"/>
              </w:rPr>
              <w:t>nationalTelephonySubscriptionInfo</w:t>
            </w:r>
            <w:proofErr w:type="spellEnd"/>
          </w:p>
        </w:tc>
      </w:tr>
      <w:tr w:rsidR="00D72A57" w:rsidRPr="00675506" w14:paraId="49F5FC91" w14:textId="77777777" w:rsidTr="00977327">
        <w:tc>
          <w:tcPr>
            <w:tcW w:w="3227" w:type="dxa"/>
            <w:tcBorders>
              <w:top w:val="nil"/>
            </w:tcBorders>
            <w:shd w:val="clear" w:color="auto" w:fill="E6E6E6"/>
          </w:tcPr>
          <w:p w14:paraId="0032B392" w14:textId="77777777" w:rsidR="00D72A57" w:rsidRPr="00675506" w:rsidRDefault="00D72A57" w:rsidP="00977327">
            <w:pPr>
              <w:spacing w:after="0"/>
              <w:rPr>
                <w:color w:val="000000"/>
                <w:sz w:val="18"/>
                <w:szCs w:val="18"/>
              </w:rPr>
            </w:pPr>
            <w:r w:rsidRPr="00675506">
              <w:rPr>
                <w:color w:val="000000"/>
                <w:sz w:val="18"/>
              </w:rPr>
              <w:t>Parameters</w:t>
            </w:r>
          </w:p>
        </w:tc>
        <w:tc>
          <w:tcPr>
            <w:tcW w:w="5812" w:type="dxa"/>
            <w:tcBorders>
              <w:top w:val="nil"/>
            </w:tcBorders>
            <w:shd w:val="clear" w:color="auto" w:fill="E6E6E6"/>
          </w:tcPr>
          <w:p w14:paraId="341F8D5B" w14:textId="77777777" w:rsidR="00D72A57" w:rsidRPr="00675506" w:rsidRDefault="00D72A57" w:rsidP="00977327">
            <w:pPr>
              <w:spacing w:after="0"/>
              <w:rPr>
                <w:color w:val="000000"/>
                <w:sz w:val="18"/>
                <w:szCs w:val="18"/>
              </w:rPr>
            </w:pPr>
            <w:r w:rsidRPr="00675506">
              <w:rPr>
                <w:color w:val="000000"/>
                <w:sz w:val="18"/>
              </w:rPr>
              <w:t>Description</w:t>
            </w:r>
          </w:p>
        </w:tc>
        <w:tc>
          <w:tcPr>
            <w:tcW w:w="742" w:type="dxa"/>
            <w:tcBorders>
              <w:top w:val="nil"/>
            </w:tcBorders>
            <w:shd w:val="clear" w:color="auto" w:fill="E6E6E6"/>
          </w:tcPr>
          <w:p w14:paraId="397EA112" w14:textId="77777777" w:rsidR="00D72A57" w:rsidRPr="00675506" w:rsidRDefault="00D72A57" w:rsidP="00977327">
            <w:pPr>
              <w:spacing w:after="0"/>
              <w:rPr>
                <w:color w:val="000000"/>
                <w:sz w:val="18"/>
                <w:szCs w:val="18"/>
              </w:rPr>
            </w:pPr>
            <w:r w:rsidRPr="00675506">
              <w:rPr>
                <w:color w:val="000000"/>
                <w:sz w:val="18"/>
              </w:rPr>
              <w:t>M/C/O</w:t>
            </w:r>
          </w:p>
        </w:tc>
      </w:tr>
      <w:tr w:rsidR="00D72A57" w:rsidRPr="00675506" w14:paraId="072821CB" w14:textId="77777777" w:rsidTr="00977327">
        <w:tc>
          <w:tcPr>
            <w:tcW w:w="3227" w:type="dxa"/>
          </w:tcPr>
          <w:p w14:paraId="7CE71605"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countryCode</w:t>
            </w:r>
            <w:proofErr w:type="spellEnd"/>
            <w:r w:rsidRPr="00675506">
              <w:rPr>
                <w:rFonts w:ascii="Courier New" w:hAnsi="Courier New"/>
                <w:color w:val="000000"/>
                <w:sz w:val="18"/>
              </w:rPr>
              <w:t>&gt;</w:t>
            </w:r>
          </w:p>
        </w:tc>
        <w:tc>
          <w:tcPr>
            <w:tcW w:w="5812" w:type="dxa"/>
          </w:tcPr>
          <w:p w14:paraId="4844CBBB" w14:textId="77777777" w:rsidR="00D72A57" w:rsidRPr="00675506" w:rsidRDefault="00D72A57" w:rsidP="00977327">
            <w:pPr>
              <w:tabs>
                <w:tab w:val="left" w:pos="465"/>
              </w:tabs>
              <w:spacing w:after="0"/>
              <w:rPr>
                <w:color w:val="000000"/>
                <w:sz w:val="18"/>
                <w:szCs w:val="18"/>
              </w:rPr>
            </w:pPr>
            <w:r w:rsidRPr="00675506">
              <w:rPr>
                <w:color w:val="000000"/>
                <w:sz w:val="18"/>
              </w:rPr>
              <w:t>Value 'DE'</w:t>
            </w:r>
          </w:p>
        </w:tc>
        <w:tc>
          <w:tcPr>
            <w:tcW w:w="742" w:type="dxa"/>
          </w:tcPr>
          <w:p w14:paraId="12489FD3" w14:textId="77777777" w:rsidR="00D72A57" w:rsidRPr="00675506" w:rsidRDefault="00D72A57" w:rsidP="00977327">
            <w:pPr>
              <w:spacing w:after="0"/>
              <w:jc w:val="center"/>
              <w:rPr>
                <w:color w:val="000000"/>
                <w:sz w:val="18"/>
                <w:szCs w:val="18"/>
              </w:rPr>
            </w:pPr>
            <w:r w:rsidRPr="00675506">
              <w:rPr>
                <w:color w:val="000000"/>
                <w:sz w:val="18"/>
              </w:rPr>
              <w:t>M</w:t>
            </w:r>
          </w:p>
        </w:tc>
      </w:tr>
      <w:tr w:rsidR="00D72A57" w:rsidRPr="00675506" w14:paraId="332EF7F7" w14:textId="77777777" w:rsidTr="00977327">
        <w:tc>
          <w:tcPr>
            <w:tcW w:w="3227" w:type="dxa"/>
          </w:tcPr>
          <w:p w14:paraId="29A52ECE"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headerID</w:t>
            </w:r>
            <w:proofErr w:type="spellEnd"/>
            <w:r w:rsidRPr="00675506">
              <w:rPr>
                <w:rFonts w:ascii="Courier New" w:hAnsi="Courier New"/>
                <w:color w:val="000000"/>
                <w:sz w:val="18"/>
              </w:rPr>
              <w:t>&gt;</w:t>
            </w:r>
          </w:p>
        </w:tc>
        <w:tc>
          <w:tcPr>
            <w:tcW w:w="5812" w:type="dxa"/>
          </w:tcPr>
          <w:p w14:paraId="4101684E" w14:textId="77777777" w:rsidR="00D72A57" w:rsidRPr="00675506" w:rsidRDefault="00D72A57" w:rsidP="00977327">
            <w:pPr>
              <w:tabs>
                <w:tab w:val="left" w:pos="465"/>
              </w:tabs>
              <w:spacing w:after="0"/>
              <w:rPr>
                <w:color w:val="000000"/>
                <w:sz w:val="18"/>
                <w:szCs w:val="18"/>
              </w:rPr>
            </w:pPr>
            <w:r w:rsidRPr="00675506">
              <w:rPr>
                <w:color w:val="000000"/>
                <w:sz w:val="18"/>
              </w:rPr>
              <w:t>Version number of the national Natparas3 module</w:t>
            </w:r>
          </w:p>
          <w:p w14:paraId="6E0B5F82" w14:textId="77777777" w:rsidR="00D72A57" w:rsidRPr="00675506" w:rsidRDefault="00D72A57" w:rsidP="00977327">
            <w:pPr>
              <w:tabs>
                <w:tab w:val="left" w:pos="465"/>
              </w:tabs>
              <w:spacing w:after="0"/>
              <w:rPr>
                <w:color w:val="000000"/>
                <w:sz w:val="18"/>
                <w:szCs w:val="18"/>
              </w:rPr>
            </w:pPr>
          </w:p>
          <w:p w14:paraId="455C0300" w14:textId="77777777" w:rsidR="00D72A57" w:rsidRPr="00675506" w:rsidRDefault="00D72A57" w:rsidP="00977327">
            <w:pPr>
              <w:spacing w:after="0"/>
              <w:rPr>
                <w:color w:val="000000"/>
                <w:sz w:val="18"/>
                <w:szCs w:val="18"/>
              </w:rPr>
            </w:pPr>
            <w:r w:rsidRPr="00675506">
              <w:rPr>
                <w:color w:val="000000"/>
                <w:sz w:val="18"/>
              </w:rPr>
              <w:t xml:space="preserve">The format of the version number is made up as follows: </w:t>
            </w:r>
          </w:p>
          <w:p w14:paraId="75EBEBBE" w14:textId="77777777" w:rsidR="00D72A57" w:rsidRPr="00675506" w:rsidRDefault="00D72A57" w:rsidP="00977327">
            <w:pPr>
              <w:spacing w:after="0"/>
              <w:rPr>
                <w:color w:val="000000"/>
                <w:sz w:val="18"/>
                <w:szCs w:val="18"/>
              </w:rPr>
            </w:pPr>
          </w:p>
          <w:p w14:paraId="76BFC292" w14:textId="77777777" w:rsidR="00D72A57" w:rsidRPr="00675506" w:rsidRDefault="00D72A57" w:rsidP="00977327">
            <w:pPr>
              <w:spacing w:after="0"/>
              <w:rPr>
                <w:color w:val="000000"/>
                <w:sz w:val="18"/>
                <w:szCs w:val="18"/>
              </w:rPr>
            </w:pPr>
            <w:r w:rsidRPr="00675506">
              <w:rPr>
                <w:color w:val="000000"/>
                <w:sz w:val="18"/>
              </w:rPr>
              <w:t>ETSI version.TR edition no,</w:t>
            </w:r>
          </w:p>
          <w:p w14:paraId="3598401E" w14:textId="77777777" w:rsidR="00D72A57" w:rsidRPr="00675506" w:rsidRDefault="00D72A57" w:rsidP="00977327">
            <w:pPr>
              <w:spacing w:after="0"/>
              <w:rPr>
                <w:color w:val="000000"/>
                <w:sz w:val="18"/>
                <w:szCs w:val="18"/>
              </w:rPr>
            </w:pPr>
          </w:p>
          <w:p w14:paraId="2CE09A16" w14:textId="77777777" w:rsidR="00D72A57" w:rsidRPr="00675506" w:rsidRDefault="00D72A57" w:rsidP="00977327">
            <w:pPr>
              <w:spacing w:after="0"/>
              <w:rPr>
                <w:color w:val="000000"/>
                <w:sz w:val="18"/>
                <w:szCs w:val="18"/>
              </w:rPr>
            </w:pPr>
            <w:r w:rsidRPr="00675506">
              <w:rPr>
                <w:color w:val="000000"/>
                <w:sz w:val="18"/>
              </w:rPr>
              <w:t xml:space="preserve">where: </w:t>
            </w:r>
          </w:p>
          <w:p w14:paraId="3F841A01" w14:textId="77777777" w:rsidR="00D72A57" w:rsidRPr="00675506" w:rsidRDefault="00D72A57" w:rsidP="00977327">
            <w:pPr>
              <w:spacing w:after="0"/>
              <w:rPr>
                <w:color w:val="000000"/>
                <w:sz w:val="18"/>
                <w:szCs w:val="18"/>
              </w:rPr>
            </w:pPr>
            <w:r w:rsidRPr="00675506">
              <w:rPr>
                <w:color w:val="000000"/>
                <w:sz w:val="18"/>
              </w:rPr>
              <w:tab/>
            </w:r>
            <w:r w:rsidRPr="00675506">
              <w:rPr>
                <w:color w:val="000000"/>
                <w:sz w:val="18"/>
              </w:rPr>
              <w:tab/>
              <w:t xml:space="preserve">ETSI version: </w:t>
            </w:r>
            <w:r w:rsidRPr="00675506">
              <w:rPr>
                <w:color w:val="000000"/>
                <w:sz w:val="18"/>
              </w:rPr>
              <w:tab/>
              <w:t>8 characters,</w:t>
            </w:r>
          </w:p>
          <w:p w14:paraId="49E6744D" w14:textId="77777777" w:rsidR="00D72A57" w:rsidRPr="00675506" w:rsidRDefault="00D72A57" w:rsidP="00977327">
            <w:pPr>
              <w:spacing w:after="0"/>
              <w:rPr>
                <w:color w:val="000000"/>
                <w:sz w:val="18"/>
                <w:szCs w:val="18"/>
              </w:rPr>
            </w:pPr>
            <w:r w:rsidRPr="00675506">
              <w:rPr>
                <w:color w:val="000000"/>
                <w:sz w:val="18"/>
              </w:rPr>
              <w:tab/>
            </w:r>
            <w:r w:rsidRPr="00675506">
              <w:rPr>
                <w:color w:val="000000"/>
                <w:sz w:val="18"/>
              </w:rPr>
              <w:tab/>
              <w:t xml:space="preserve">TR edition: </w:t>
            </w:r>
            <w:r w:rsidRPr="00675506">
              <w:rPr>
                <w:color w:val="000000"/>
                <w:sz w:val="18"/>
              </w:rPr>
              <w:tab/>
            </w:r>
            <w:r w:rsidRPr="00675506">
              <w:rPr>
                <w:color w:val="000000"/>
                <w:sz w:val="18"/>
              </w:rPr>
              <w:tab/>
              <w:t>4 characters</w:t>
            </w:r>
          </w:p>
          <w:p w14:paraId="290882F1" w14:textId="77777777" w:rsidR="00D72A57" w:rsidRPr="00675506" w:rsidRDefault="00D72A57" w:rsidP="00977327">
            <w:pPr>
              <w:spacing w:after="0"/>
              <w:rPr>
                <w:color w:val="000000"/>
                <w:sz w:val="18"/>
                <w:szCs w:val="18"/>
              </w:rPr>
            </w:pPr>
            <w:r w:rsidRPr="00675506">
              <w:rPr>
                <w:color w:val="000000"/>
                <w:sz w:val="18"/>
              </w:rPr>
              <w:tab/>
            </w:r>
            <w:r w:rsidRPr="00675506">
              <w:rPr>
                <w:color w:val="000000"/>
                <w:sz w:val="18"/>
              </w:rPr>
              <w:tab/>
              <w:t xml:space="preserve">No: </w:t>
            </w:r>
            <w:r w:rsidRPr="00675506">
              <w:rPr>
                <w:color w:val="000000"/>
                <w:sz w:val="18"/>
              </w:rPr>
              <w:tab/>
            </w:r>
            <w:r w:rsidRPr="00675506">
              <w:rPr>
                <w:color w:val="000000"/>
                <w:sz w:val="18"/>
              </w:rPr>
              <w:tab/>
            </w:r>
            <w:r w:rsidRPr="00675506">
              <w:rPr>
                <w:color w:val="000000"/>
                <w:sz w:val="18"/>
              </w:rPr>
              <w:tab/>
            </w:r>
            <w:r w:rsidRPr="00675506">
              <w:rPr>
                <w:color w:val="000000"/>
                <w:sz w:val="18"/>
              </w:rPr>
              <w:tab/>
            </w:r>
            <w:r w:rsidRPr="00675506">
              <w:rPr>
                <w:color w:val="000000"/>
                <w:sz w:val="18"/>
              </w:rPr>
              <w:tab/>
            </w:r>
            <w:r w:rsidRPr="00675506">
              <w:rPr>
                <w:color w:val="000000"/>
                <w:sz w:val="18"/>
              </w:rPr>
              <w:tab/>
            </w:r>
            <w:r w:rsidRPr="00675506">
              <w:rPr>
                <w:color w:val="000000"/>
                <w:sz w:val="18"/>
              </w:rPr>
              <w:tab/>
            </w:r>
            <w:r w:rsidRPr="00675506">
              <w:rPr>
                <w:color w:val="000000"/>
                <w:sz w:val="18"/>
              </w:rPr>
              <w:tab/>
            </w:r>
            <w:r w:rsidRPr="00675506">
              <w:rPr>
                <w:color w:val="000000"/>
                <w:sz w:val="18"/>
              </w:rPr>
              <w:tab/>
              <w:t>2 characters</w:t>
            </w:r>
          </w:p>
          <w:p w14:paraId="469430A4" w14:textId="77777777" w:rsidR="00D72A57" w:rsidRPr="00675506" w:rsidRDefault="00D72A57" w:rsidP="00977327">
            <w:pPr>
              <w:spacing w:after="0"/>
              <w:rPr>
                <w:color w:val="000000"/>
                <w:sz w:val="18"/>
                <w:szCs w:val="18"/>
              </w:rPr>
            </w:pPr>
          </w:p>
          <w:p w14:paraId="3E1ADC4B" w14:textId="75830F34" w:rsidR="00D72A57" w:rsidRPr="00675506" w:rsidRDefault="00D72A57" w:rsidP="00977327">
            <w:pPr>
              <w:spacing w:after="0"/>
              <w:rPr>
                <w:color w:val="000000"/>
                <w:sz w:val="18"/>
                <w:szCs w:val="18"/>
              </w:rPr>
            </w:pPr>
            <w:r w:rsidRPr="00675506">
              <w:rPr>
                <w:color w:val="000000"/>
                <w:sz w:val="18"/>
              </w:rPr>
              <w:t>Example: 01.26.01.07.2.01 means:</w:t>
            </w:r>
          </w:p>
          <w:p w14:paraId="2782057C" w14:textId="77777777" w:rsidR="00D72A57" w:rsidRPr="00675506" w:rsidRDefault="00D72A57" w:rsidP="00977327">
            <w:pPr>
              <w:spacing w:after="0"/>
              <w:rPr>
                <w:color w:val="000000"/>
                <w:sz w:val="18"/>
                <w:szCs w:val="18"/>
              </w:rPr>
            </w:pPr>
          </w:p>
          <w:tbl>
            <w:tblPr>
              <w:tblStyle w:val="TableGrid"/>
              <w:tblW w:w="6501" w:type="dxa"/>
              <w:tblLayout w:type="fixed"/>
              <w:tblLook w:val="04A0" w:firstRow="1" w:lastRow="0" w:firstColumn="1" w:lastColumn="0" w:noHBand="0" w:noVBand="1"/>
            </w:tblPr>
            <w:tblGrid>
              <w:gridCol w:w="1446"/>
              <w:gridCol w:w="1418"/>
              <w:gridCol w:w="3637"/>
            </w:tblGrid>
            <w:tr w:rsidR="00D72A57" w:rsidRPr="00675506" w14:paraId="02919978" w14:textId="77777777" w:rsidTr="00977327">
              <w:tc>
                <w:tcPr>
                  <w:tcW w:w="1446" w:type="dxa"/>
                </w:tcPr>
                <w:p w14:paraId="42193087" w14:textId="3FEB23B8" w:rsidR="00D72A57" w:rsidRPr="00675506" w:rsidRDefault="00D72A57" w:rsidP="00E641A2">
                  <w:pPr>
                    <w:spacing w:after="0"/>
                    <w:rPr>
                      <w:b/>
                      <w:color w:val="000000"/>
                      <w:sz w:val="18"/>
                      <w:szCs w:val="18"/>
                    </w:rPr>
                  </w:pPr>
                  <w:r w:rsidRPr="00675506">
                    <w:rPr>
                      <w:b/>
                      <w:color w:val="000000"/>
                      <w:sz w:val="18"/>
                    </w:rPr>
                    <w:t>01.26.01</w:t>
                  </w:r>
                </w:p>
              </w:tc>
              <w:tc>
                <w:tcPr>
                  <w:tcW w:w="1418" w:type="dxa"/>
                </w:tcPr>
                <w:p w14:paraId="5B6773A6" w14:textId="3AC61DFD" w:rsidR="00D72A57" w:rsidRPr="00675506" w:rsidRDefault="00D72A57" w:rsidP="00BE3347">
                  <w:pPr>
                    <w:spacing w:after="0"/>
                    <w:rPr>
                      <w:b/>
                      <w:color w:val="000000"/>
                      <w:sz w:val="18"/>
                      <w:szCs w:val="18"/>
                    </w:rPr>
                  </w:pPr>
                  <w:r w:rsidRPr="00675506">
                    <w:rPr>
                      <w:b/>
                      <w:color w:val="000000"/>
                      <w:sz w:val="18"/>
                    </w:rPr>
                    <w:t>07.2</w:t>
                  </w:r>
                </w:p>
              </w:tc>
              <w:tc>
                <w:tcPr>
                  <w:tcW w:w="3637" w:type="dxa"/>
                </w:tcPr>
                <w:p w14:paraId="2ACC8185" w14:textId="77777777" w:rsidR="00D72A57" w:rsidRPr="00675506" w:rsidRDefault="00D72A57" w:rsidP="00977327">
                  <w:pPr>
                    <w:spacing w:after="0"/>
                    <w:rPr>
                      <w:b/>
                      <w:color w:val="000000"/>
                      <w:sz w:val="18"/>
                      <w:szCs w:val="18"/>
                    </w:rPr>
                  </w:pPr>
                  <w:r w:rsidRPr="00675506">
                    <w:rPr>
                      <w:b/>
                      <w:color w:val="000000"/>
                      <w:sz w:val="18"/>
                    </w:rPr>
                    <w:t>01</w:t>
                  </w:r>
                </w:p>
              </w:tc>
            </w:tr>
            <w:tr w:rsidR="00D72A57" w:rsidRPr="00675506" w14:paraId="451E7716" w14:textId="77777777" w:rsidTr="00977327">
              <w:trPr>
                <w:trHeight w:val="628"/>
              </w:trPr>
              <w:tc>
                <w:tcPr>
                  <w:tcW w:w="1446" w:type="dxa"/>
                </w:tcPr>
                <w:p w14:paraId="26B95561" w14:textId="5D794C13" w:rsidR="00D72A57" w:rsidRPr="00675506" w:rsidRDefault="00D72A57" w:rsidP="00E641A2">
                  <w:pPr>
                    <w:spacing w:after="0"/>
                    <w:rPr>
                      <w:color w:val="000000"/>
                      <w:sz w:val="16"/>
                      <w:szCs w:val="16"/>
                    </w:rPr>
                  </w:pPr>
                  <w:r w:rsidRPr="00675506">
                    <w:rPr>
                      <w:color w:val="000000"/>
                      <w:sz w:val="16"/>
                    </w:rPr>
                    <w:t>ETSI TS 102 657 version no 01.26.01</w:t>
                  </w:r>
                </w:p>
              </w:tc>
              <w:tc>
                <w:tcPr>
                  <w:tcW w:w="1418" w:type="dxa"/>
                </w:tcPr>
                <w:p w14:paraId="2F0D3A57" w14:textId="11685497" w:rsidR="00D72A57" w:rsidRPr="00675506" w:rsidRDefault="00D72A57" w:rsidP="00BE3347">
                  <w:pPr>
                    <w:spacing w:after="0"/>
                    <w:rPr>
                      <w:color w:val="000000"/>
                      <w:sz w:val="16"/>
                      <w:szCs w:val="16"/>
                    </w:rPr>
                  </w:pPr>
                  <w:r w:rsidRPr="00675506">
                    <w:rPr>
                      <w:color w:val="000000"/>
                      <w:sz w:val="16"/>
                    </w:rPr>
                    <w:t>relevant TR TKÜV edition 7.2</w:t>
                  </w:r>
                </w:p>
              </w:tc>
              <w:tc>
                <w:tcPr>
                  <w:tcW w:w="3637" w:type="dxa"/>
                </w:tcPr>
                <w:p w14:paraId="2983ECC1" w14:textId="77777777" w:rsidR="00D72A57" w:rsidRPr="00675506" w:rsidRDefault="00D72A57" w:rsidP="00977327">
                  <w:pPr>
                    <w:spacing w:after="0"/>
                    <w:rPr>
                      <w:color w:val="000000"/>
                      <w:sz w:val="16"/>
                      <w:szCs w:val="16"/>
                    </w:rPr>
                  </w:pPr>
                  <w:r w:rsidRPr="00675506">
                    <w:rPr>
                      <w:color w:val="000000"/>
                      <w:sz w:val="16"/>
                    </w:rPr>
                    <w:t xml:space="preserve">consecutive numbering for the </w:t>
                  </w:r>
                  <w:proofErr w:type="spellStart"/>
                  <w:r w:rsidRPr="00675506">
                    <w:rPr>
                      <w:color w:val="000000"/>
                      <w:sz w:val="16"/>
                    </w:rPr>
                    <w:t>NatParas</w:t>
                  </w:r>
                  <w:proofErr w:type="spellEnd"/>
                  <w:r w:rsidRPr="00675506">
                    <w:rPr>
                      <w:color w:val="000000"/>
                      <w:sz w:val="16"/>
                    </w:rPr>
                    <w:t xml:space="preserve"> version</w:t>
                  </w:r>
                </w:p>
              </w:tc>
            </w:tr>
          </w:tbl>
          <w:p w14:paraId="3CCB7211" w14:textId="77777777" w:rsidR="00D72A57" w:rsidRPr="00675506" w:rsidRDefault="00D72A57" w:rsidP="00977327">
            <w:pPr>
              <w:tabs>
                <w:tab w:val="left" w:pos="465"/>
              </w:tabs>
              <w:spacing w:after="0"/>
              <w:rPr>
                <w:color w:val="000000"/>
                <w:sz w:val="18"/>
                <w:szCs w:val="18"/>
              </w:rPr>
            </w:pPr>
          </w:p>
        </w:tc>
        <w:tc>
          <w:tcPr>
            <w:tcW w:w="742" w:type="dxa"/>
          </w:tcPr>
          <w:p w14:paraId="63E3BF4E" w14:textId="77777777" w:rsidR="00D72A57" w:rsidRPr="00675506" w:rsidRDefault="00D72A57" w:rsidP="00977327">
            <w:pPr>
              <w:spacing w:after="0"/>
              <w:jc w:val="center"/>
              <w:rPr>
                <w:color w:val="000000"/>
                <w:sz w:val="18"/>
                <w:szCs w:val="18"/>
              </w:rPr>
            </w:pPr>
            <w:r w:rsidRPr="00675506">
              <w:rPr>
                <w:color w:val="000000"/>
                <w:sz w:val="18"/>
              </w:rPr>
              <w:t>M</w:t>
            </w:r>
          </w:p>
        </w:tc>
      </w:tr>
      <w:tr w:rsidR="00D72A57" w:rsidRPr="00675506" w14:paraId="79AA3091" w14:textId="77777777" w:rsidTr="00977327">
        <w:tc>
          <w:tcPr>
            <w:tcW w:w="3227" w:type="dxa"/>
          </w:tcPr>
          <w:p w14:paraId="2BEB9666"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pIN</w:t>
            </w:r>
            <w:proofErr w:type="spellEnd"/>
            <w:r w:rsidRPr="00675506">
              <w:rPr>
                <w:rFonts w:ascii="Courier New" w:hAnsi="Courier New"/>
                <w:color w:val="000000"/>
                <w:sz w:val="18"/>
              </w:rPr>
              <w:t>&gt;</w:t>
            </w:r>
          </w:p>
        </w:tc>
        <w:tc>
          <w:tcPr>
            <w:tcW w:w="5812" w:type="dxa"/>
          </w:tcPr>
          <w:p w14:paraId="07F58E77" w14:textId="77777777" w:rsidR="00D72A57" w:rsidRPr="00675506" w:rsidRDefault="00D72A57" w:rsidP="00977327">
            <w:pPr>
              <w:tabs>
                <w:tab w:val="left" w:pos="465"/>
              </w:tabs>
              <w:spacing w:after="0"/>
              <w:rPr>
                <w:color w:val="000000"/>
                <w:sz w:val="18"/>
                <w:szCs w:val="18"/>
              </w:rPr>
            </w:pPr>
            <w:r w:rsidRPr="00675506">
              <w:rPr>
                <w:color w:val="000000"/>
                <w:sz w:val="18"/>
              </w:rPr>
              <w:t>PIN of the target identifier</w:t>
            </w:r>
          </w:p>
        </w:tc>
        <w:tc>
          <w:tcPr>
            <w:tcW w:w="742" w:type="dxa"/>
          </w:tcPr>
          <w:p w14:paraId="726722AD" w14:textId="77777777" w:rsidR="00D72A57" w:rsidRPr="00675506" w:rsidRDefault="00D72A57" w:rsidP="00977327">
            <w:pPr>
              <w:spacing w:after="0"/>
              <w:jc w:val="center"/>
              <w:rPr>
                <w:color w:val="000000"/>
                <w:sz w:val="18"/>
                <w:szCs w:val="18"/>
              </w:rPr>
            </w:pPr>
            <w:r w:rsidRPr="00675506">
              <w:rPr>
                <w:color w:val="000000"/>
                <w:sz w:val="18"/>
              </w:rPr>
              <w:t>C</w:t>
            </w:r>
          </w:p>
        </w:tc>
      </w:tr>
      <w:tr w:rsidR="00D72A57" w:rsidRPr="00675506" w14:paraId="4424E2B5" w14:textId="77777777" w:rsidTr="00977327">
        <w:tc>
          <w:tcPr>
            <w:tcW w:w="3227" w:type="dxa"/>
          </w:tcPr>
          <w:p w14:paraId="11163645"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&lt;other&gt;</w:t>
            </w:r>
          </w:p>
        </w:tc>
        <w:tc>
          <w:tcPr>
            <w:tcW w:w="5812" w:type="dxa"/>
          </w:tcPr>
          <w:p w14:paraId="1C2CB7D4" w14:textId="77777777" w:rsidR="00D72A57" w:rsidRPr="00675506" w:rsidRDefault="00D72A57" w:rsidP="00977327">
            <w:pPr>
              <w:spacing w:after="0"/>
              <w:rPr>
                <w:color w:val="000000"/>
                <w:sz w:val="18"/>
                <w:szCs w:val="18"/>
              </w:rPr>
            </w:pPr>
            <w:r w:rsidRPr="00675506">
              <w:rPr>
                <w:color w:val="000000"/>
                <w:sz w:val="18"/>
              </w:rPr>
              <w:t xml:space="preserve">Free text for reporting on other requests as defined in the &lt;other&gt; parameter of the </w:t>
            </w:r>
            <w:proofErr w:type="spellStart"/>
            <w:r w:rsidRPr="00675506">
              <w:rPr>
                <w:i/>
                <w:color w:val="000000"/>
                <w:sz w:val="18"/>
              </w:rPr>
              <w:t>subscriberDataRequest</w:t>
            </w:r>
            <w:proofErr w:type="spellEnd"/>
          </w:p>
        </w:tc>
        <w:tc>
          <w:tcPr>
            <w:tcW w:w="742" w:type="dxa"/>
          </w:tcPr>
          <w:p w14:paraId="7A9513C8" w14:textId="77777777" w:rsidR="00D72A57" w:rsidRPr="00675506" w:rsidRDefault="00D72A57" w:rsidP="00977327">
            <w:pPr>
              <w:spacing w:after="0"/>
              <w:jc w:val="center"/>
              <w:rPr>
                <w:color w:val="000000"/>
                <w:sz w:val="18"/>
                <w:szCs w:val="18"/>
              </w:rPr>
            </w:pPr>
            <w:r w:rsidRPr="00675506">
              <w:rPr>
                <w:color w:val="000000"/>
                <w:sz w:val="18"/>
              </w:rPr>
              <w:t>C</w:t>
            </w:r>
          </w:p>
        </w:tc>
      </w:tr>
    </w:tbl>
    <w:p w14:paraId="561A07C1" w14:textId="77777777" w:rsidR="00D72A57" w:rsidRPr="00675506" w:rsidRDefault="00D72A57" w:rsidP="00D72A57">
      <w:pPr>
        <w:rPr>
          <w:rFonts w:cs="Arial"/>
          <w:b/>
          <w:color w:val="000000"/>
        </w:rPr>
      </w:pPr>
    </w:p>
    <w:p w14:paraId="3FA85453" w14:textId="77777777" w:rsidR="00D72A57" w:rsidRPr="00675506" w:rsidRDefault="00D72A57" w:rsidP="00D72A57">
      <w:pPr>
        <w:rPr>
          <w:rFonts w:cs="Arial"/>
          <w:color w:val="000000"/>
        </w:rPr>
      </w:pPr>
      <w:r w:rsidRPr="00675506">
        <w:rPr>
          <w:color w:val="000000"/>
        </w:rPr>
        <w:t xml:space="preserve">The excerpt from the ETSI XSD given below shows the structure of the </w:t>
      </w:r>
      <w:proofErr w:type="spellStart"/>
      <w:r w:rsidRPr="00675506">
        <w:rPr>
          <w:i/>
          <w:color w:val="000000"/>
        </w:rPr>
        <w:t>TelephonySubscriber</w:t>
      </w:r>
      <w:proofErr w:type="spellEnd"/>
      <w:r w:rsidRPr="00675506">
        <w:rPr>
          <w:i/>
          <w:color w:val="000000"/>
        </w:rPr>
        <w:t xml:space="preserve"> </w:t>
      </w:r>
      <w:r w:rsidRPr="00675506">
        <w:rPr>
          <w:color w:val="000000"/>
        </w:rPr>
        <w:t>parameter with various options for disclosure of subscriber data.</w:t>
      </w:r>
    </w:p>
    <w:p w14:paraId="37B7CC7E" w14:textId="77777777" w:rsidR="00D72A57" w:rsidRPr="00675506"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proofErr w:type="spellStart"/>
      <w:r w:rsidRPr="00675506">
        <w:rPr>
          <w:rFonts w:ascii="Courier New" w:hAnsi="Courier New"/>
          <w:b/>
          <w:sz w:val="18"/>
        </w:rPr>
        <w:t>TelephonySubscriber</w:t>
      </w:r>
      <w:proofErr w:type="spellEnd"/>
      <w:r w:rsidRPr="00675506">
        <w:rPr>
          <w:rFonts w:ascii="Courier New" w:hAnsi="Courier New"/>
          <w:b/>
          <w:sz w:val="18"/>
        </w:rPr>
        <w:t xml:space="preserve"> </w:t>
      </w:r>
      <w:r w:rsidRPr="00675506">
        <w:rPr>
          <w:rFonts w:ascii="Courier New" w:hAnsi="Courier New"/>
          <w:sz w:val="18"/>
        </w:rPr>
        <w:t>::= SEQUENCE</w:t>
      </w:r>
    </w:p>
    <w:p w14:paraId="212CDD89" w14:textId="77777777" w:rsidR="00D72A57" w:rsidRPr="00675506"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675506">
        <w:rPr>
          <w:rFonts w:ascii="Courier New" w:hAnsi="Courier New"/>
          <w:sz w:val="18"/>
        </w:rPr>
        <w:t>{</w:t>
      </w:r>
    </w:p>
    <w:p w14:paraId="513B897D" w14:textId="77777777" w:rsidR="00D72A57" w:rsidRPr="00675506"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675506">
        <w:rPr>
          <w:rFonts w:ascii="Courier New" w:hAnsi="Courier New"/>
          <w:sz w:val="18"/>
        </w:rPr>
        <w:tab/>
      </w:r>
      <w:proofErr w:type="spellStart"/>
      <w:r w:rsidRPr="00675506">
        <w:rPr>
          <w:rFonts w:ascii="Courier New" w:hAnsi="Courier New"/>
          <w:b/>
          <w:sz w:val="18"/>
        </w:rPr>
        <w:t>subscriberID</w:t>
      </w:r>
      <w:proofErr w:type="spellEnd"/>
      <w:r w:rsidRPr="00675506">
        <w:rPr>
          <w:rFonts w:ascii="Courier New" w:hAnsi="Courier New"/>
          <w:sz w:val="18"/>
        </w:rPr>
        <w:tab/>
      </w:r>
      <w:r w:rsidRPr="00675506">
        <w:rPr>
          <w:rFonts w:ascii="Courier New" w:hAnsi="Courier New"/>
          <w:sz w:val="18"/>
        </w:rPr>
        <w:tab/>
      </w:r>
      <w:r w:rsidRPr="00675506">
        <w:rPr>
          <w:rFonts w:ascii="Courier New" w:hAnsi="Courier New"/>
          <w:sz w:val="18"/>
        </w:rPr>
        <w:tab/>
      </w:r>
      <w:r w:rsidRPr="00675506">
        <w:rPr>
          <w:rFonts w:ascii="Courier New" w:hAnsi="Courier New"/>
          <w:sz w:val="18"/>
        </w:rPr>
        <w:tab/>
      </w:r>
      <w:r w:rsidRPr="00675506">
        <w:rPr>
          <w:rFonts w:ascii="Courier New" w:hAnsi="Courier New"/>
          <w:sz w:val="18"/>
        </w:rPr>
        <w:tab/>
        <w:t xml:space="preserve"> [1] </w:t>
      </w:r>
      <w:proofErr w:type="spellStart"/>
      <w:r w:rsidRPr="00675506">
        <w:rPr>
          <w:rFonts w:ascii="Courier New" w:hAnsi="Courier New"/>
          <w:sz w:val="18"/>
        </w:rPr>
        <w:t>TelephonySubscriberId</w:t>
      </w:r>
      <w:proofErr w:type="spellEnd"/>
      <w:r w:rsidRPr="00675506">
        <w:rPr>
          <w:rFonts w:ascii="Courier New" w:hAnsi="Courier New"/>
          <w:sz w:val="18"/>
        </w:rPr>
        <w:t xml:space="preserve"> OPTIONAL,</w:t>
      </w:r>
    </w:p>
    <w:p w14:paraId="74166D81" w14:textId="77777777" w:rsidR="00D72A57" w:rsidRPr="00675506"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675506">
        <w:rPr>
          <w:rFonts w:ascii="Courier New" w:hAnsi="Courier New"/>
          <w:sz w:val="18"/>
        </w:rPr>
        <w:tab/>
      </w:r>
      <w:r w:rsidRPr="00675506">
        <w:rPr>
          <w:rFonts w:ascii="Courier New" w:hAnsi="Courier New"/>
          <w:sz w:val="18"/>
        </w:rPr>
        <w:tab/>
        <w:t xml:space="preserve">-- unique identifier for this subscriber, </w:t>
      </w:r>
      <w:proofErr w:type="gramStart"/>
      <w:r w:rsidRPr="00675506">
        <w:rPr>
          <w:rFonts w:ascii="Courier New" w:hAnsi="Courier New"/>
          <w:sz w:val="18"/>
        </w:rPr>
        <w:t>e.g.</w:t>
      </w:r>
      <w:proofErr w:type="gramEnd"/>
      <w:r w:rsidRPr="00675506">
        <w:rPr>
          <w:rFonts w:ascii="Courier New" w:hAnsi="Courier New"/>
          <w:sz w:val="18"/>
        </w:rPr>
        <w:t xml:space="preserve"> account number</w:t>
      </w:r>
    </w:p>
    <w:p w14:paraId="1B73D9B0" w14:textId="77777777" w:rsidR="00D72A57" w:rsidRPr="00675506"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675506">
        <w:rPr>
          <w:rFonts w:ascii="Courier New" w:hAnsi="Courier New"/>
          <w:sz w:val="18"/>
        </w:rPr>
        <w:tab/>
      </w:r>
      <w:proofErr w:type="spellStart"/>
      <w:r w:rsidRPr="00675506">
        <w:rPr>
          <w:rFonts w:ascii="Courier New" w:hAnsi="Courier New"/>
          <w:b/>
          <w:sz w:val="18"/>
        </w:rPr>
        <w:t>genericSubscriberInfo</w:t>
      </w:r>
      <w:proofErr w:type="spellEnd"/>
      <w:r w:rsidRPr="00675506">
        <w:rPr>
          <w:rFonts w:ascii="Courier New" w:hAnsi="Courier New"/>
          <w:sz w:val="18"/>
        </w:rPr>
        <w:tab/>
      </w:r>
      <w:r w:rsidRPr="00675506">
        <w:rPr>
          <w:rFonts w:ascii="Courier New" w:hAnsi="Courier New"/>
          <w:sz w:val="18"/>
        </w:rPr>
        <w:tab/>
      </w:r>
      <w:r w:rsidRPr="00675506">
        <w:rPr>
          <w:rFonts w:ascii="Courier New" w:hAnsi="Courier New"/>
          <w:sz w:val="18"/>
        </w:rPr>
        <w:tab/>
        <w:t xml:space="preserve"> [2] </w:t>
      </w:r>
      <w:proofErr w:type="spellStart"/>
      <w:r w:rsidRPr="00675506">
        <w:rPr>
          <w:rFonts w:ascii="Courier New" w:hAnsi="Courier New"/>
          <w:sz w:val="18"/>
        </w:rPr>
        <w:t>GenericSubscriberInfo</w:t>
      </w:r>
      <w:proofErr w:type="spellEnd"/>
      <w:r w:rsidRPr="00675506">
        <w:rPr>
          <w:rFonts w:ascii="Courier New" w:hAnsi="Courier New"/>
          <w:sz w:val="18"/>
        </w:rPr>
        <w:t xml:space="preserve"> OPTIONAL,</w:t>
      </w:r>
    </w:p>
    <w:p w14:paraId="4672F719" w14:textId="77777777" w:rsidR="00D72A57" w:rsidRPr="00675506"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675506">
        <w:rPr>
          <w:rFonts w:ascii="Courier New" w:hAnsi="Courier New"/>
          <w:sz w:val="18"/>
        </w:rPr>
        <w:tab/>
      </w:r>
      <w:r w:rsidRPr="00675506">
        <w:rPr>
          <w:rFonts w:ascii="Courier New" w:hAnsi="Courier New"/>
          <w:sz w:val="18"/>
        </w:rPr>
        <w:tab/>
        <w:t>-- generic personal information about this subscriber</w:t>
      </w:r>
    </w:p>
    <w:p w14:paraId="437E62D5" w14:textId="77777777" w:rsidR="00D72A57" w:rsidRPr="00675506"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675506">
        <w:rPr>
          <w:rFonts w:ascii="Courier New" w:hAnsi="Courier New"/>
          <w:sz w:val="18"/>
        </w:rPr>
        <w:t>[...]</w:t>
      </w:r>
    </w:p>
    <w:p w14:paraId="62A25CAB" w14:textId="77777777" w:rsidR="00D72A57" w:rsidRPr="00675506"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675506">
        <w:rPr>
          <w:rFonts w:ascii="Courier New" w:hAnsi="Courier New"/>
          <w:sz w:val="18"/>
        </w:rPr>
        <w:tab/>
      </w:r>
      <w:proofErr w:type="spellStart"/>
      <w:r w:rsidRPr="00675506">
        <w:rPr>
          <w:rFonts w:ascii="Courier New" w:hAnsi="Courier New"/>
          <w:b/>
          <w:sz w:val="18"/>
        </w:rPr>
        <w:t>subscribedTelephonyServices</w:t>
      </w:r>
      <w:proofErr w:type="spellEnd"/>
      <w:r w:rsidRPr="00675506">
        <w:rPr>
          <w:rFonts w:ascii="Courier New" w:hAnsi="Courier New"/>
          <w:sz w:val="18"/>
        </w:rPr>
        <w:tab/>
      </w:r>
      <w:r w:rsidRPr="00675506">
        <w:rPr>
          <w:rFonts w:ascii="Courier New" w:hAnsi="Courier New"/>
          <w:sz w:val="18"/>
        </w:rPr>
        <w:tab/>
        <w:t xml:space="preserve"> [4] SEQUENCE OF </w:t>
      </w:r>
      <w:proofErr w:type="spellStart"/>
      <w:r w:rsidRPr="00675506">
        <w:rPr>
          <w:rFonts w:ascii="Courier New" w:hAnsi="Courier New"/>
          <w:sz w:val="18"/>
        </w:rPr>
        <w:t>SubscribedTelephonyServices</w:t>
      </w:r>
      <w:proofErr w:type="spellEnd"/>
      <w:r w:rsidRPr="00675506">
        <w:rPr>
          <w:rFonts w:ascii="Courier New" w:hAnsi="Courier New"/>
          <w:sz w:val="18"/>
        </w:rPr>
        <w:t xml:space="preserve"> OPTIONAL,</w:t>
      </w:r>
    </w:p>
    <w:p w14:paraId="09C9FD6B" w14:textId="77777777" w:rsidR="00D72A57" w:rsidRPr="00675506"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675506">
        <w:rPr>
          <w:rFonts w:ascii="Courier New" w:hAnsi="Courier New"/>
          <w:sz w:val="18"/>
        </w:rPr>
        <w:tab/>
      </w:r>
      <w:r w:rsidRPr="00675506">
        <w:rPr>
          <w:rFonts w:ascii="Courier New" w:hAnsi="Courier New"/>
          <w:sz w:val="18"/>
        </w:rPr>
        <w:tab/>
        <w:t>-- a subscriber (or account) may have more than one service listed against them</w:t>
      </w:r>
    </w:p>
    <w:p w14:paraId="250B9790" w14:textId="77777777" w:rsidR="00D72A57" w:rsidRPr="00675506"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675506">
        <w:rPr>
          <w:rFonts w:ascii="Courier New" w:hAnsi="Courier New"/>
          <w:sz w:val="18"/>
        </w:rPr>
        <w:tab/>
        <w:t>...,</w:t>
      </w:r>
    </w:p>
    <w:p w14:paraId="48C230CD" w14:textId="77777777" w:rsidR="00D72A57" w:rsidRPr="00675506"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675506">
        <w:rPr>
          <w:rFonts w:ascii="Courier New" w:hAnsi="Courier New"/>
          <w:b/>
          <w:sz w:val="18"/>
        </w:rPr>
        <w:tab/>
      </w:r>
      <w:proofErr w:type="spellStart"/>
      <w:r w:rsidRPr="00675506">
        <w:rPr>
          <w:rFonts w:ascii="Courier New" w:hAnsi="Courier New"/>
          <w:b/>
          <w:sz w:val="18"/>
        </w:rPr>
        <w:t>nationalTelephonySubscriberInfo</w:t>
      </w:r>
      <w:proofErr w:type="spellEnd"/>
      <w:r w:rsidRPr="00675506">
        <w:rPr>
          <w:rFonts w:ascii="Courier New" w:hAnsi="Courier New"/>
          <w:sz w:val="18"/>
        </w:rPr>
        <w:tab/>
        <w:t xml:space="preserve"> [5] </w:t>
      </w:r>
      <w:proofErr w:type="spellStart"/>
      <w:r w:rsidRPr="00675506">
        <w:rPr>
          <w:rFonts w:ascii="Courier New" w:hAnsi="Courier New"/>
          <w:sz w:val="18"/>
        </w:rPr>
        <w:t>NationalTelephonySubscriberInfo</w:t>
      </w:r>
      <w:proofErr w:type="spellEnd"/>
      <w:r w:rsidRPr="00675506">
        <w:rPr>
          <w:rFonts w:ascii="Courier New" w:hAnsi="Courier New"/>
          <w:sz w:val="18"/>
        </w:rPr>
        <w:t xml:space="preserve"> OPTIONAL</w:t>
      </w:r>
    </w:p>
    <w:p w14:paraId="5CD6F8DF" w14:textId="77777777" w:rsidR="00D72A57" w:rsidRPr="00675506"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675506">
        <w:rPr>
          <w:rFonts w:ascii="Courier New" w:hAnsi="Courier New"/>
          <w:sz w:val="18"/>
        </w:rPr>
        <w:tab/>
      </w:r>
      <w:r w:rsidRPr="00675506">
        <w:rPr>
          <w:rFonts w:ascii="Courier New" w:hAnsi="Courier New"/>
          <w:sz w:val="18"/>
        </w:rPr>
        <w:tab/>
        <w:t xml:space="preserve">-- To be defined on a national basis </w:t>
      </w:r>
    </w:p>
    <w:p w14:paraId="3E165908" w14:textId="77777777" w:rsidR="00D72A57" w:rsidRPr="00675506"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675506">
        <w:rPr>
          <w:rFonts w:ascii="Courier New" w:hAnsi="Courier New"/>
          <w:sz w:val="18"/>
        </w:rPr>
        <w:tab/>
      </w:r>
      <w:r w:rsidRPr="00675506">
        <w:rPr>
          <w:rFonts w:ascii="Courier New" w:hAnsi="Courier New"/>
          <w:sz w:val="18"/>
        </w:rPr>
        <w:tab/>
        <w:t>-- Only to be used in case the present document cannot fulfil the national requirements</w:t>
      </w:r>
    </w:p>
    <w:p w14:paraId="7A624F76" w14:textId="77777777" w:rsidR="00D72A57" w:rsidRPr="00675506"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675506">
        <w:rPr>
          <w:rFonts w:ascii="Courier New" w:hAnsi="Courier New"/>
          <w:sz w:val="18"/>
        </w:rPr>
        <w:t>}</w:t>
      </w:r>
    </w:p>
    <w:p w14:paraId="288F4D9E" w14:textId="77777777" w:rsidR="00D72A57" w:rsidRPr="00675506"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eastAsia="en-GB"/>
        </w:rPr>
      </w:pPr>
    </w:p>
    <w:p w14:paraId="1CA16185" w14:textId="77777777" w:rsidR="00D72A57" w:rsidRPr="00675506"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eastAsia="en-GB"/>
        </w:rPr>
      </w:pPr>
    </w:p>
    <w:p w14:paraId="7626EADA" w14:textId="77777777" w:rsidR="00D72A57" w:rsidRPr="00675506"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proofErr w:type="spellStart"/>
      <w:r w:rsidRPr="00675506">
        <w:rPr>
          <w:rFonts w:ascii="Courier New" w:hAnsi="Courier New"/>
          <w:b/>
          <w:sz w:val="18"/>
        </w:rPr>
        <w:t>SubscribedTelephonyServices</w:t>
      </w:r>
      <w:proofErr w:type="spellEnd"/>
      <w:r w:rsidRPr="00675506">
        <w:rPr>
          <w:rFonts w:ascii="Courier New" w:hAnsi="Courier New"/>
          <w:b/>
          <w:sz w:val="18"/>
        </w:rPr>
        <w:t xml:space="preserve"> </w:t>
      </w:r>
      <w:r w:rsidRPr="00675506">
        <w:rPr>
          <w:rFonts w:ascii="Courier New" w:hAnsi="Courier New"/>
          <w:sz w:val="18"/>
        </w:rPr>
        <w:t>::= SEQUENCE</w:t>
      </w:r>
    </w:p>
    <w:p w14:paraId="4E0CAE99" w14:textId="77777777" w:rsidR="00D72A57" w:rsidRPr="00675506"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675506">
        <w:rPr>
          <w:rFonts w:ascii="Courier New" w:hAnsi="Courier New"/>
          <w:sz w:val="18"/>
        </w:rPr>
        <w:t>{</w:t>
      </w:r>
    </w:p>
    <w:p w14:paraId="5792F1BB" w14:textId="77777777" w:rsidR="00D72A57" w:rsidRPr="00675506"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675506">
        <w:rPr>
          <w:rFonts w:ascii="Courier New" w:hAnsi="Courier New"/>
          <w:sz w:val="18"/>
        </w:rPr>
        <w:t>[...]</w:t>
      </w:r>
    </w:p>
    <w:p w14:paraId="3B507E15" w14:textId="77777777" w:rsidR="00D72A57" w:rsidRPr="00675506"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675506">
        <w:rPr>
          <w:rFonts w:ascii="Courier New" w:hAnsi="Courier New"/>
          <w:sz w:val="18"/>
        </w:rPr>
        <w:tab/>
      </w:r>
      <w:proofErr w:type="spellStart"/>
      <w:r w:rsidRPr="00675506">
        <w:rPr>
          <w:rFonts w:ascii="Courier New" w:hAnsi="Courier New"/>
          <w:b/>
          <w:sz w:val="18"/>
        </w:rPr>
        <w:t>timeSpan</w:t>
      </w:r>
      <w:proofErr w:type="spellEnd"/>
      <w:r w:rsidRPr="00675506">
        <w:rPr>
          <w:rFonts w:ascii="Courier New" w:hAnsi="Courier New"/>
          <w:sz w:val="18"/>
        </w:rPr>
        <w:tab/>
      </w:r>
      <w:r w:rsidRPr="00675506">
        <w:rPr>
          <w:rFonts w:ascii="Courier New" w:hAnsi="Courier New"/>
          <w:sz w:val="18"/>
        </w:rPr>
        <w:tab/>
      </w:r>
      <w:r w:rsidRPr="00675506">
        <w:rPr>
          <w:rFonts w:ascii="Courier New" w:hAnsi="Courier New"/>
          <w:sz w:val="18"/>
        </w:rPr>
        <w:tab/>
      </w:r>
      <w:r w:rsidRPr="00675506">
        <w:rPr>
          <w:rFonts w:ascii="Courier New" w:hAnsi="Courier New"/>
          <w:sz w:val="18"/>
        </w:rPr>
        <w:tab/>
      </w:r>
      <w:r w:rsidRPr="00675506">
        <w:rPr>
          <w:rFonts w:ascii="Courier New" w:hAnsi="Courier New"/>
          <w:sz w:val="18"/>
        </w:rPr>
        <w:tab/>
      </w:r>
      <w:r w:rsidRPr="00675506">
        <w:rPr>
          <w:rFonts w:ascii="Courier New" w:hAnsi="Courier New"/>
          <w:sz w:val="18"/>
        </w:rPr>
        <w:tab/>
      </w:r>
      <w:r w:rsidRPr="00675506">
        <w:rPr>
          <w:rFonts w:ascii="Courier New" w:hAnsi="Courier New"/>
          <w:sz w:val="18"/>
        </w:rPr>
        <w:tab/>
        <w:t xml:space="preserve"> [3] </w:t>
      </w:r>
      <w:proofErr w:type="spellStart"/>
      <w:r w:rsidRPr="00675506">
        <w:rPr>
          <w:rFonts w:ascii="Courier New" w:hAnsi="Courier New"/>
          <w:sz w:val="18"/>
        </w:rPr>
        <w:t>TimeSpan</w:t>
      </w:r>
      <w:proofErr w:type="spellEnd"/>
      <w:r w:rsidRPr="00675506">
        <w:rPr>
          <w:rFonts w:ascii="Courier New" w:hAnsi="Courier New"/>
          <w:sz w:val="18"/>
        </w:rPr>
        <w:t xml:space="preserve"> OPTIONAL,</w:t>
      </w:r>
    </w:p>
    <w:p w14:paraId="1A01BBBB" w14:textId="77777777" w:rsidR="00D72A57" w:rsidRPr="00675506"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675506">
        <w:rPr>
          <w:rFonts w:ascii="Courier New" w:hAnsi="Courier New"/>
          <w:sz w:val="18"/>
        </w:rPr>
        <w:tab/>
      </w:r>
      <w:r w:rsidRPr="00675506">
        <w:rPr>
          <w:rFonts w:ascii="Courier New" w:hAnsi="Courier New"/>
          <w:sz w:val="18"/>
        </w:rPr>
        <w:tab/>
        <w:t>-- Start and end data, if applicable, of the subscription</w:t>
      </w:r>
    </w:p>
    <w:p w14:paraId="4F8BAF14" w14:textId="77777777" w:rsidR="00D72A57" w:rsidRPr="00675506"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675506">
        <w:rPr>
          <w:rFonts w:ascii="Courier New" w:hAnsi="Courier New"/>
          <w:sz w:val="18"/>
        </w:rPr>
        <w:tab/>
      </w:r>
      <w:proofErr w:type="spellStart"/>
      <w:r w:rsidRPr="00675506">
        <w:rPr>
          <w:rFonts w:ascii="Courier New" w:hAnsi="Courier New"/>
          <w:b/>
          <w:sz w:val="18"/>
        </w:rPr>
        <w:t>registeredNumbers</w:t>
      </w:r>
      <w:proofErr w:type="spellEnd"/>
      <w:r w:rsidRPr="00675506">
        <w:rPr>
          <w:rFonts w:ascii="Courier New" w:hAnsi="Courier New"/>
          <w:sz w:val="18"/>
        </w:rPr>
        <w:tab/>
      </w:r>
      <w:r w:rsidRPr="00675506">
        <w:rPr>
          <w:rFonts w:ascii="Courier New" w:hAnsi="Courier New"/>
          <w:sz w:val="18"/>
        </w:rPr>
        <w:tab/>
      </w:r>
      <w:r w:rsidRPr="00675506">
        <w:rPr>
          <w:rFonts w:ascii="Courier New" w:hAnsi="Courier New"/>
          <w:sz w:val="18"/>
        </w:rPr>
        <w:tab/>
      </w:r>
      <w:r w:rsidRPr="00675506">
        <w:rPr>
          <w:rFonts w:ascii="Courier New" w:hAnsi="Courier New"/>
          <w:sz w:val="18"/>
        </w:rPr>
        <w:tab/>
      </w:r>
      <w:r w:rsidRPr="00675506">
        <w:rPr>
          <w:rFonts w:ascii="Courier New" w:hAnsi="Courier New"/>
          <w:sz w:val="18"/>
        </w:rPr>
        <w:tab/>
        <w:t xml:space="preserve"> [4] SEQUENCE OF </w:t>
      </w:r>
      <w:proofErr w:type="spellStart"/>
      <w:r w:rsidRPr="00675506">
        <w:rPr>
          <w:rFonts w:ascii="Courier New" w:hAnsi="Courier New"/>
          <w:sz w:val="18"/>
        </w:rPr>
        <w:t>PartyNumber</w:t>
      </w:r>
      <w:proofErr w:type="spellEnd"/>
      <w:r w:rsidRPr="00675506">
        <w:rPr>
          <w:rFonts w:ascii="Courier New" w:hAnsi="Courier New"/>
          <w:sz w:val="18"/>
        </w:rPr>
        <w:t xml:space="preserve"> OPTIONAL,</w:t>
      </w:r>
    </w:p>
    <w:p w14:paraId="3CC86A4F" w14:textId="77777777" w:rsidR="00D72A57" w:rsidRPr="00675506"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675506">
        <w:rPr>
          <w:rFonts w:ascii="Courier New" w:hAnsi="Courier New"/>
          <w:sz w:val="18"/>
        </w:rPr>
        <w:tab/>
      </w:r>
      <w:r w:rsidRPr="00675506">
        <w:rPr>
          <w:rFonts w:ascii="Courier New" w:hAnsi="Courier New"/>
          <w:sz w:val="18"/>
        </w:rPr>
        <w:tab/>
        <w:t>-- The set of telephone numbers registered for this service</w:t>
      </w:r>
    </w:p>
    <w:p w14:paraId="6FA31C95" w14:textId="77777777" w:rsidR="00D72A57" w:rsidRPr="00675506"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da-DK"/>
        </w:rPr>
      </w:pPr>
      <w:r w:rsidRPr="00675506">
        <w:rPr>
          <w:rFonts w:ascii="Courier New" w:hAnsi="Courier New"/>
          <w:sz w:val="18"/>
          <w:lang w:val="da-DK"/>
        </w:rPr>
        <w:t>[...]</w:t>
      </w:r>
    </w:p>
    <w:p w14:paraId="5F8C6FB2" w14:textId="77777777" w:rsidR="00D72A57" w:rsidRPr="00675506"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da-DK"/>
        </w:rPr>
      </w:pPr>
      <w:r w:rsidRPr="00675506">
        <w:rPr>
          <w:rFonts w:ascii="Courier New" w:hAnsi="Courier New"/>
          <w:sz w:val="18"/>
          <w:lang w:val="da-DK"/>
        </w:rPr>
        <w:tab/>
      </w:r>
      <w:r w:rsidRPr="00675506">
        <w:rPr>
          <w:rFonts w:ascii="Courier New" w:hAnsi="Courier New"/>
          <w:b/>
          <w:sz w:val="18"/>
          <w:lang w:val="da-DK"/>
        </w:rPr>
        <w:t>iMSI</w:t>
      </w:r>
      <w:r w:rsidRPr="00675506">
        <w:rPr>
          <w:rFonts w:ascii="Courier New" w:hAnsi="Courier New"/>
          <w:sz w:val="18"/>
          <w:lang w:val="da-DK"/>
        </w:rPr>
        <w:tab/>
      </w:r>
      <w:r w:rsidRPr="00675506">
        <w:rPr>
          <w:rFonts w:ascii="Courier New" w:hAnsi="Courier New"/>
          <w:sz w:val="18"/>
          <w:lang w:val="da-DK"/>
        </w:rPr>
        <w:tab/>
      </w:r>
      <w:r w:rsidRPr="00675506">
        <w:rPr>
          <w:rFonts w:ascii="Courier New" w:hAnsi="Courier New"/>
          <w:sz w:val="18"/>
          <w:lang w:val="da-DK"/>
        </w:rPr>
        <w:tab/>
      </w:r>
      <w:r w:rsidRPr="00675506">
        <w:rPr>
          <w:rFonts w:ascii="Courier New" w:hAnsi="Courier New"/>
          <w:sz w:val="18"/>
          <w:lang w:val="da-DK"/>
        </w:rPr>
        <w:tab/>
      </w:r>
      <w:r w:rsidRPr="00675506">
        <w:rPr>
          <w:rFonts w:ascii="Courier New" w:hAnsi="Courier New"/>
          <w:sz w:val="18"/>
          <w:lang w:val="da-DK"/>
        </w:rPr>
        <w:tab/>
      </w:r>
      <w:r w:rsidRPr="00675506">
        <w:rPr>
          <w:rFonts w:ascii="Courier New" w:hAnsi="Courier New"/>
          <w:sz w:val="18"/>
          <w:lang w:val="da-DK"/>
        </w:rPr>
        <w:tab/>
      </w:r>
      <w:r w:rsidRPr="00675506">
        <w:rPr>
          <w:rFonts w:ascii="Courier New" w:hAnsi="Courier New"/>
          <w:sz w:val="18"/>
          <w:lang w:val="da-DK"/>
        </w:rPr>
        <w:tab/>
      </w:r>
      <w:r w:rsidRPr="00675506">
        <w:rPr>
          <w:rFonts w:ascii="Courier New" w:hAnsi="Courier New"/>
          <w:sz w:val="18"/>
          <w:lang w:val="da-DK"/>
        </w:rPr>
        <w:tab/>
        <w:t xml:space="preserve"> [9] IMSI OPTIONAL,</w:t>
      </w:r>
    </w:p>
    <w:p w14:paraId="29A5EB56" w14:textId="77777777" w:rsidR="00D72A57" w:rsidRPr="00675506"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da-DK"/>
        </w:rPr>
      </w:pPr>
      <w:r w:rsidRPr="00675506">
        <w:rPr>
          <w:rFonts w:ascii="Courier New" w:hAnsi="Courier New"/>
          <w:b/>
          <w:sz w:val="18"/>
          <w:lang w:val="da-DK"/>
        </w:rPr>
        <w:tab/>
        <w:t>pUKCode</w:t>
      </w:r>
      <w:r w:rsidRPr="00675506">
        <w:rPr>
          <w:rFonts w:ascii="Courier New" w:hAnsi="Courier New"/>
          <w:b/>
          <w:sz w:val="18"/>
          <w:lang w:val="da-DK"/>
        </w:rPr>
        <w:tab/>
      </w:r>
      <w:r w:rsidRPr="00675506">
        <w:rPr>
          <w:rFonts w:ascii="Courier New" w:hAnsi="Courier New"/>
          <w:sz w:val="18"/>
          <w:lang w:val="da-DK"/>
        </w:rPr>
        <w:tab/>
      </w:r>
      <w:r w:rsidRPr="00675506">
        <w:rPr>
          <w:rFonts w:ascii="Courier New" w:hAnsi="Courier New"/>
          <w:sz w:val="18"/>
          <w:lang w:val="da-DK"/>
        </w:rPr>
        <w:tab/>
      </w:r>
      <w:r w:rsidRPr="00675506">
        <w:rPr>
          <w:rFonts w:ascii="Courier New" w:hAnsi="Courier New"/>
          <w:sz w:val="18"/>
          <w:lang w:val="da-DK"/>
        </w:rPr>
        <w:tab/>
      </w:r>
      <w:r w:rsidRPr="00675506">
        <w:rPr>
          <w:rFonts w:ascii="Courier New" w:hAnsi="Courier New"/>
          <w:sz w:val="18"/>
          <w:lang w:val="da-DK"/>
        </w:rPr>
        <w:tab/>
      </w:r>
      <w:r w:rsidRPr="00675506">
        <w:rPr>
          <w:rFonts w:ascii="Courier New" w:hAnsi="Courier New"/>
          <w:sz w:val="18"/>
          <w:lang w:val="da-DK"/>
        </w:rPr>
        <w:tab/>
      </w:r>
      <w:r w:rsidRPr="00675506">
        <w:rPr>
          <w:rFonts w:ascii="Courier New" w:hAnsi="Courier New"/>
          <w:sz w:val="18"/>
          <w:lang w:val="da-DK"/>
        </w:rPr>
        <w:tab/>
      </w:r>
      <w:r w:rsidRPr="00675506">
        <w:rPr>
          <w:rFonts w:ascii="Courier New" w:hAnsi="Courier New"/>
          <w:sz w:val="18"/>
          <w:lang w:val="da-DK"/>
        </w:rPr>
        <w:tab/>
        <w:t>[13] UTF8String OPTIONAL,</w:t>
      </w:r>
    </w:p>
    <w:p w14:paraId="5D421CC1" w14:textId="77777777" w:rsidR="00D72A57" w:rsidRPr="00675506"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da-DK"/>
        </w:rPr>
      </w:pPr>
      <w:r w:rsidRPr="00675506">
        <w:rPr>
          <w:rFonts w:ascii="Courier New" w:hAnsi="Courier New"/>
          <w:sz w:val="18"/>
          <w:lang w:val="da-DK"/>
        </w:rPr>
        <w:tab/>
      </w:r>
      <w:r w:rsidRPr="00675506">
        <w:rPr>
          <w:rFonts w:ascii="Courier New" w:hAnsi="Courier New"/>
          <w:b/>
          <w:sz w:val="18"/>
          <w:lang w:val="da-DK"/>
        </w:rPr>
        <w:t>pUK2Code</w:t>
      </w:r>
      <w:r w:rsidRPr="00675506">
        <w:rPr>
          <w:rFonts w:ascii="Courier New" w:hAnsi="Courier New"/>
          <w:sz w:val="18"/>
          <w:lang w:val="da-DK"/>
        </w:rPr>
        <w:tab/>
      </w:r>
      <w:r w:rsidRPr="00675506">
        <w:rPr>
          <w:rFonts w:ascii="Courier New" w:hAnsi="Courier New"/>
          <w:sz w:val="18"/>
          <w:lang w:val="da-DK"/>
        </w:rPr>
        <w:tab/>
      </w:r>
      <w:r w:rsidRPr="00675506">
        <w:rPr>
          <w:rFonts w:ascii="Courier New" w:hAnsi="Courier New"/>
          <w:sz w:val="18"/>
          <w:lang w:val="da-DK"/>
        </w:rPr>
        <w:tab/>
      </w:r>
      <w:r w:rsidRPr="00675506">
        <w:rPr>
          <w:rFonts w:ascii="Courier New" w:hAnsi="Courier New"/>
          <w:sz w:val="18"/>
          <w:lang w:val="da-DK"/>
        </w:rPr>
        <w:tab/>
      </w:r>
      <w:r w:rsidRPr="00675506">
        <w:rPr>
          <w:rFonts w:ascii="Courier New" w:hAnsi="Courier New"/>
          <w:sz w:val="18"/>
          <w:lang w:val="da-DK"/>
        </w:rPr>
        <w:tab/>
      </w:r>
      <w:r w:rsidRPr="00675506">
        <w:rPr>
          <w:rFonts w:ascii="Courier New" w:hAnsi="Courier New"/>
          <w:sz w:val="18"/>
          <w:lang w:val="da-DK"/>
        </w:rPr>
        <w:tab/>
      </w:r>
      <w:r w:rsidRPr="00675506">
        <w:rPr>
          <w:rFonts w:ascii="Courier New" w:hAnsi="Courier New"/>
          <w:sz w:val="18"/>
          <w:lang w:val="da-DK"/>
        </w:rPr>
        <w:tab/>
        <w:t>[14] UTF8String OPTIONAL,</w:t>
      </w:r>
    </w:p>
    <w:p w14:paraId="4C560223" w14:textId="77777777" w:rsidR="00D72A57" w:rsidRPr="00675506"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675506">
        <w:rPr>
          <w:rFonts w:ascii="Courier New" w:hAnsi="Courier New"/>
          <w:sz w:val="18"/>
          <w:lang w:val="da-DK"/>
        </w:rPr>
        <w:tab/>
      </w:r>
      <w:proofErr w:type="spellStart"/>
      <w:r w:rsidRPr="00675506">
        <w:rPr>
          <w:rFonts w:ascii="Courier New" w:hAnsi="Courier New"/>
          <w:b/>
          <w:sz w:val="18"/>
        </w:rPr>
        <w:t>iMEI</w:t>
      </w:r>
      <w:proofErr w:type="spellEnd"/>
      <w:r w:rsidRPr="00675506">
        <w:rPr>
          <w:rFonts w:ascii="Courier New" w:hAnsi="Courier New"/>
          <w:b/>
          <w:sz w:val="18"/>
        </w:rPr>
        <w:tab/>
      </w:r>
      <w:r w:rsidRPr="00675506">
        <w:rPr>
          <w:rFonts w:ascii="Courier New" w:hAnsi="Courier New"/>
          <w:b/>
          <w:sz w:val="18"/>
        </w:rPr>
        <w:tab/>
      </w:r>
      <w:r w:rsidRPr="00675506">
        <w:rPr>
          <w:rFonts w:ascii="Courier New" w:hAnsi="Courier New"/>
          <w:b/>
          <w:sz w:val="18"/>
        </w:rPr>
        <w:tab/>
      </w:r>
      <w:r w:rsidRPr="00675506">
        <w:rPr>
          <w:rFonts w:ascii="Courier New" w:hAnsi="Courier New"/>
          <w:b/>
          <w:sz w:val="18"/>
        </w:rPr>
        <w:tab/>
      </w:r>
      <w:r w:rsidRPr="00675506">
        <w:rPr>
          <w:rFonts w:ascii="Courier New" w:hAnsi="Courier New"/>
          <w:b/>
          <w:sz w:val="18"/>
        </w:rPr>
        <w:tab/>
      </w:r>
      <w:r w:rsidRPr="00675506">
        <w:rPr>
          <w:rFonts w:ascii="Courier New" w:hAnsi="Courier New"/>
          <w:b/>
          <w:sz w:val="18"/>
        </w:rPr>
        <w:tab/>
      </w:r>
      <w:r w:rsidRPr="00675506">
        <w:rPr>
          <w:rFonts w:ascii="Courier New" w:hAnsi="Courier New"/>
          <w:b/>
          <w:sz w:val="18"/>
        </w:rPr>
        <w:tab/>
      </w:r>
      <w:r w:rsidRPr="00675506">
        <w:rPr>
          <w:rFonts w:ascii="Courier New" w:hAnsi="Courier New"/>
          <w:b/>
          <w:sz w:val="18"/>
        </w:rPr>
        <w:tab/>
      </w:r>
      <w:r w:rsidRPr="00675506">
        <w:rPr>
          <w:rFonts w:ascii="Courier New" w:hAnsi="Courier New"/>
          <w:sz w:val="18"/>
        </w:rPr>
        <w:t>[15] SEQUENCE OF IMEI OPTIONAL,</w:t>
      </w:r>
    </w:p>
    <w:p w14:paraId="1A9CD361" w14:textId="77777777" w:rsidR="00D72A57" w:rsidRPr="00675506"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675506">
        <w:rPr>
          <w:rFonts w:ascii="Courier New" w:hAnsi="Courier New"/>
          <w:b/>
          <w:sz w:val="18"/>
        </w:rPr>
        <w:tab/>
      </w:r>
      <w:proofErr w:type="spellStart"/>
      <w:r w:rsidRPr="00675506">
        <w:rPr>
          <w:rFonts w:ascii="Courier New" w:hAnsi="Courier New"/>
          <w:b/>
          <w:sz w:val="18"/>
        </w:rPr>
        <w:t>nationalTelephonySubscriptionInfo</w:t>
      </w:r>
      <w:proofErr w:type="spellEnd"/>
      <w:r w:rsidRPr="00675506">
        <w:rPr>
          <w:rFonts w:ascii="Courier New" w:hAnsi="Courier New"/>
          <w:sz w:val="18"/>
        </w:rPr>
        <w:tab/>
        <w:t xml:space="preserve">[16] </w:t>
      </w:r>
      <w:proofErr w:type="spellStart"/>
      <w:r w:rsidRPr="00675506">
        <w:rPr>
          <w:rFonts w:ascii="Courier New" w:hAnsi="Courier New"/>
          <w:sz w:val="18"/>
        </w:rPr>
        <w:t>NationalTelephonySubscriptionInfo</w:t>
      </w:r>
      <w:proofErr w:type="spellEnd"/>
      <w:r w:rsidRPr="00675506">
        <w:rPr>
          <w:rFonts w:ascii="Courier New" w:hAnsi="Courier New"/>
          <w:sz w:val="18"/>
        </w:rPr>
        <w:t xml:space="preserve"> OPTIONAL, </w:t>
      </w:r>
    </w:p>
    <w:p w14:paraId="0D6601D7" w14:textId="77777777" w:rsidR="00D72A57" w:rsidRPr="00675506"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675506">
        <w:rPr>
          <w:rFonts w:ascii="Courier New" w:hAnsi="Courier New"/>
          <w:sz w:val="18"/>
        </w:rPr>
        <w:tab/>
      </w:r>
      <w:r w:rsidRPr="00675506">
        <w:rPr>
          <w:rFonts w:ascii="Courier New" w:hAnsi="Courier New"/>
          <w:sz w:val="18"/>
        </w:rPr>
        <w:tab/>
        <w:t xml:space="preserve">-- To be defined on a national basis </w:t>
      </w:r>
    </w:p>
    <w:p w14:paraId="1D61412A" w14:textId="77777777" w:rsidR="00D72A57" w:rsidRPr="00675506"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675506">
        <w:rPr>
          <w:rFonts w:ascii="Courier New" w:hAnsi="Courier New"/>
          <w:sz w:val="18"/>
        </w:rPr>
        <w:tab/>
      </w:r>
      <w:r w:rsidRPr="00675506">
        <w:rPr>
          <w:rFonts w:ascii="Courier New" w:hAnsi="Courier New"/>
          <w:sz w:val="18"/>
        </w:rPr>
        <w:tab/>
        <w:t>-- Only to be used in case the present document cannot fulfil the national requirements</w:t>
      </w:r>
    </w:p>
    <w:p w14:paraId="370DBA9B" w14:textId="77777777" w:rsidR="00D72A57" w:rsidRPr="00675506" w:rsidRDefault="00D72A57" w:rsidP="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675506">
        <w:rPr>
          <w:rFonts w:ascii="Courier New" w:hAnsi="Courier New"/>
          <w:sz w:val="18"/>
        </w:rPr>
        <w:tab/>
      </w:r>
      <w:proofErr w:type="spellStart"/>
      <w:r w:rsidRPr="00675506">
        <w:rPr>
          <w:rFonts w:ascii="Courier New" w:hAnsi="Courier New"/>
          <w:b/>
          <w:sz w:val="18"/>
        </w:rPr>
        <w:t>paymentDetails</w:t>
      </w:r>
      <w:proofErr w:type="spellEnd"/>
      <w:r w:rsidRPr="00675506">
        <w:rPr>
          <w:rFonts w:ascii="Courier New" w:hAnsi="Courier New"/>
          <w:sz w:val="18"/>
        </w:rPr>
        <w:tab/>
      </w:r>
      <w:r w:rsidRPr="00675506">
        <w:rPr>
          <w:rFonts w:ascii="Courier New" w:hAnsi="Courier New"/>
          <w:sz w:val="18"/>
        </w:rPr>
        <w:tab/>
      </w:r>
      <w:r w:rsidRPr="00675506">
        <w:rPr>
          <w:rFonts w:ascii="Courier New" w:hAnsi="Courier New"/>
          <w:sz w:val="18"/>
        </w:rPr>
        <w:tab/>
      </w:r>
      <w:r w:rsidRPr="00675506">
        <w:rPr>
          <w:rFonts w:ascii="Courier New" w:hAnsi="Courier New"/>
          <w:sz w:val="18"/>
        </w:rPr>
        <w:tab/>
      </w:r>
      <w:r w:rsidRPr="00675506">
        <w:rPr>
          <w:rFonts w:ascii="Courier New" w:hAnsi="Courier New"/>
          <w:sz w:val="18"/>
        </w:rPr>
        <w:tab/>
      </w:r>
      <w:r w:rsidRPr="00675506">
        <w:rPr>
          <w:rFonts w:ascii="Courier New" w:hAnsi="Courier New"/>
          <w:sz w:val="18"/>
        </w:rPr>
        <w:tab/>
        <w:t xml:space="preserve">[17] </w:t>
      </w:r>
      <w:proofErr w:type="spellStart"/>
      <w:r w:rsidRPr="00675506">
        <w:rPr>
          <w:rFonts w:ascii="Courier New" w:hAnsi="Courier New"/>
          <w:sz w:val="18"/>
        </w:rPr>
        <w:t>PaymentDetails</w:t>
      </w:r>
      <w:proofErr w:type="spellEnd"/>
      <w:r w:rsidRPr="00675506">
        <w:rPr>
          <w:rFonts w:ascii="Courier New" w:hAnsi="Courier New"/>
          <w:sz w:val="18"/>
        </w:rPr>
        <w:t xml:space="preserve"> OPTIONAL</w:t>
      </w:r>
    </w:p>
    <w:p w14:paraId="24BC97B0" w14:textId="77777777" w:rsidR="00D72A57" w:rsidRPr="00675506" w:rsidRDefault="00D72A57" w:rsidP="00D72A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rPr>
      </w:pPr>
      <w:r w:rsidRPr="00675506">
        <w:rPr>
          <w:rFonts w:ascii="Courier New" w:hAnsi="Courier New"/>
          <w:sz w:val="18"/>
        </w:rPr>
        <w:t>}</w:t>
      </w:r>
    </w:p>
    <w:p w14:paraId="72140A6F" w14:textId="77777777" w:rsidR="00D72A57" w:rsidRPr="00675506" w:rsidRDefault="00D72A57" w:rsidP="00D72A57">
      <w:pPr>
        <w:spacing w:after="0"/>
        <w:rPr>
          <w:sz w:val="10"/>
          <w:szCs w:val="10"/>
        </w:rPr>
      </w:pPr>
    </w:p>
    <w:p w14:paraId="05E139D1" w14:textId="77777777" w:rsidR="00D72A57" w:rsidRPr="00675506" w:rsidRDefault="00D72A57" w:rsidP="00D72A57">
      <w:pPr>
        <w:spacing w:after="0"/>
        <w:rPr>
          <w:color w:val="000000"/>
          <w:sz w:val="18"/>
          <w:szCs w:val="18"/>
        </w:rPr>
      </w:pPr>
      <w:r w:rsidRPr="00675506">
        <w:rPr>
          <w:sz w:val="18"/>
        </w:rPr>
        <w:t>Excerpt from the ETSI XSD TS 102 657</w:t>
      </w:r>
    </w:p>
    <w:p w14:paraId="2C73B336" w14:textId="77777777" w:rsidR="00D72A57" w:rsidRPr="00675506" w:rsidRDefault="00D72A57" w:rsidP="00D72A57">
      <w:pPr>
        <w:rPr>
          <w:rFonts w:cs="Arial"/>
          <w:color w:val="000000"/>
        </w:rPr>
      </w:pPr>
    </w:p>
    <w:p w14:paraId="6DAEDF81" w14:textId="6A81D69B" w:rsidR="00D72A57" w:rsidRPr="00675506" w:rsidRDefault="00D72A57" w:rsidP="005436B1">
      <w:pPr>
        <w:pStyle w:val="Heading4"/>
      </w:pPr>
      <w:r w:rsidRPr="00675506">
        <w:t>3.3.2.7</w:t>
      </w:r>
      <w:r w:rsidRPr="00675506">
        <w:tab/>
        <w:t>Labelling data sets by origin</w:t>
      </w:r>
    </w:p>
    <w:p w14:paraId="68C13D3D" w14:textId="1F921612" w:rsidR="00D72A57" w:rsidRPr="00675506" w:rsidRDefault="00D72A57" w:rsidP="00D72A57">
      <w:pPr>
        <w:rPr>
          <w:color w:val="000000"/>
        </w:rPr>
      </w:pPr>
      <w:r w:rsidRPr="00675506">
        <w:rPr>
          <w:color w:val="000000"/>
        </w:rPr>
        <w:t>A selection must be made in the parameter</w:t>
      </w:r>
      <w:r w:rsidRPr="00675506">
        <w:rPr>
          <w:i/>
          <w:color w:val="000000"/>
        </w:rPr>
        <w:t xml:space="preserve"> </w:t>
      </w:r>
      <w:proofErr w:type="spellStart"/>
      <w:r w:rsidRPr="00675506">
        <w:rPr>
          <w:i/>
          <w:color w:val="000000"/>
        </w:rPr>
        <w:t>NationalRecordPayload</w:t>
      </w:r>
      <w:proofErr w:type="spellEnd"/>
      <w:r w:rsidRPr="00675506">
        <w:rPr>
          <w:color w:val="000000"/>
        </w:rPr>
        <w:t xml:space="preserve"> for each data set as to whether the data are disclosed pursuant to § 96 or § 113b of the TKG. Equally, the obligation under § 113c(3) sentence 2 of the TKG is fulfilled as a result.</w:t>
      </w:r>
    </w:p>
    <w:p w14:paraId="08955AC2" w14:textId="77777777" w:rsidR="00535E87" w:rsidRPr="00675506" w:rsidRDefault="00535E87" w:rsidP="00D72A57">
      <w:pPr>
        <w:rPr>
          <w:rFonts w:cs="Arial"/>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675506" w14:paraId="26E10A3D" w14:textId="77777777" w:rsidTr="00977327">
        <w:tc>
          <w:tcPr>
            <w:tcW w:w="9781" w:type="dxa"/>
            <w:gridSpan w:val="3"/>
            <w:tcBorders>
              <w:bottom w:val="nil"/>
            </w:tcBorders>
            <w:shd w:val="clear" w:color="auto" w:fill="E6E6E6"/>
          </w:tcPr>
          <w:p w14:paraId="58574438" w14:textId="47A0F0C1" w:rsidR="00D72A57" w:rsidRPr="00675506" w:rsidRDefault="00D72A57" w:rsidP="00977327">
            <w:pPr>
              <w:spacing w:after="0"/>
              <w:rPr>
                <w:b/>
                <w:color w:val="000000"/>
                <w:sz w:val="18"/>
                <w:szCs w:val="18"/>
              </w:rPr>
            </w:pPr>
            <w:proofErr w:type="spellStart"/>
            <w:r w:rsidRPr="00675506">
              <w:rPr>
                <w:b/>
                <w:color w:val="000000"/>
                <w:sz w:val="18"/>
              </w:rPr>
              <w:t>NationalRecordPayload</w:t>
            </w:r>
            <w:proofErr w:type="spellEnd"/>
          </w:p>
        </w:tc>
      </w:tr>
      <w:tr w:rsidR="00D72A57" w:rsidRPr="00675506" w14:paraId="7478FD83" w14:textId="77777777" w:rsidTr="00977327">
        <w:tc>
          <w:tcPr>
            <w:tcW w:w="3227" w:type="dxa"/>
            <w:tcBorders>
              <w:top w:val="nil"/>
            </w:tcBorders>
            <w:shd w:val="clear" w:color="auto" w:fill="E6E6E6"/>
          </w:tcPr>
          <w:p w14:paraId="22527D3C" w14:textId="77777777" w:rsidR="00D72A57" w:rsidRPr="00675506" w:rsidRDefault="00D72A57" w:rsidP="00977327">
            <w:pPr>
              <w:spacing w:after="0"/>
              <w:rPr>
                <w:color w:val="000000"/>
                <w:sz w:val="18"/>
                <w:szCs w:val="18"/>
              </w:rPr>
            </w:pPr>
            <w:r w:rsidRPr="00675506">
              <w:rPr>
                <w:color w:val="000000"/>
                <w:sz w:val="18"/>
              </w:rPr>
              <w:t>Parameters</w:t>
            </w:r>
          </w:p>
        </w:tc>
        <w:tc>
          <w:tcPr>
            <w:tcW w:w="5812" w:type="dxa"/>
            <w:tcBorders>
              <w:top w:val="nil"/>
            </w:tcBorders>
            <w:shd w:val="clear" w:color="auto" w:fill="E6E6E6"/>
          </w:tcPr>
          <w:p w14:paraId="519B2DAE" w14:textId="77777777" w:rsidR="00D72A57" w:rsidRPr="00675506" w:rsidRDefault="00D72A57" w:rsidP="00977327">
            <w:pPr>
              <w:spacing w:after="0"/>
              <w:rPr>
                <w:color w:val="000000"/>
                <w:sz w:val="18"/>
                <w:szCs w:val="18"/>
              </w:rPr>
            </w:pPr>
            <w:r w:rsidRPr="00675506">
              <w:rPr>
                <w:color w:val="000000"/>
                <w:sz w:val="18"/>
              </w:rPr>
              <w:t>Description</w:t>
            </w:r>
          </w:p>
        </w:tc>
        <w:tc>
          <w:tcPr>
            <w:tcW w:w="742" w:type="dxa"/>
            <w:tcBorders>
              <w:top w:val="nil"/>
            </w:tcBorders>
            <w:shd w:val="clear" w:color="auto" w:fill="E6E6E6"/>
          </w:tcPr>
          <w:p w14:paraId="49343F9B" w14:textId="77777777" w:rsidR="00D72A57" w:rsidRPr="00675506" w:rsidRDefault="00D72A57" w:rsidP="00977327">
            <w:pPr>
              <w:spacing w:after="0"/>
              <w:rPr>
                <w:color w:val="000000"/>
                <w:sz w:val="18"/>
                <w:szCs w:val="18"/>
              </w:rPr>
            </w:pPr>
            <w:r w:rsidRPr="00675506">
              <w:rPr>
                <w:color w:val="000000"/>
                <w:sz w:val="18"/>
              </w:rPr>
              <w:t>M/C/O</w:t>
            </w:r>
          </w:p>
        </w:tc>
      </w:tr>
      <w:tr w:rsidR="00BE3347" w:rsidRPr="00675506" w14:paraId="230B46C4" w14:textId="77777777" w:rsidTr="00977327">
        <w:tc>
          <w:tcPr>
            <w:tcW w:w="3227" w:type="dxa"/>
          </w:tcPr>
          <w:p w14:paraId="4EFB5419" w14:textId="75CF4F46" w:rsidR="00BE3347" w:rsidRPr="00675506" w:rsidRDefault="00BE3347" w:rsidP="00BE334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countryCode</w:t>
            </w:r>
            <w:proofErr w:type="spellEnd"/>
            <w:r w:rsidRPr="00675506">
              <w:rPr>
                <w:rFonts w:ascii="Courier New" w:hAnsi="Courier New"/>
                <w:color w:val="000000"/>
                <w:sz w:val="18"/>
              </w:rPr>
              <w:t>&gt;</w:t>
            </w:r>
          </w:p>
        </w:tc>
        <w:tc>
          <w:tcPr>
            <w:tcW w:w="5812" w:type="dxa"/>
          </w:tcPr>
          <w:p w14:paraId="1AD61B5A" w14:textId="31C2AE86" w:rsidR="00BE3347" w:rsidRPr="00675506" w:rsidRDefault="00BE3347" w:rsidP="00BE3347">
            <w:pPr>
              <w:spacing w:after="0"/>
              <w:rPr>
                <w:color w:val="000000"/>
                <w:sz w:val="18"/>
                <w:szCs w:val="18"/>
              </w:rPr>
            </w:pPr>
            <w:r w:rsidRPr="00675506">
              <w:rPr>
                <w:color w:val="000000"/>
                <w:sz w:val="18"/>
              </w:rPr>
              <w:t>Value 'DE'</w:t>
            </w:r>
          </w:p>
        </w:tc>
        <w:tc>
          <w:tcPr>
            <w:tcW w:w="742" w:type="dxa"/>
          </w:tcPr>
          <w:p w14:paraId="22E41521" w14:textId="6959F661" w:rsidR="00BE3347" w:rsidRPr="00675506" w:rsidRDefault="00BE3347" w:rsidP="00BE3347">
            <w:pPr>
              <w:spacing w:after="0"/>
              <w:jc w:val="center"/>
              <w:rPr>
                <w:color w:val="000000"/>
                <w:sz w:val="18"/>
                <w:szCs w:val="18"/>
              </w:rPr>
            </w:pPr>
            <w:r w:rsidRPr="00675506">
              <w:rPr>
                <w:color w:val="000000"/>
                <w:sz w:val="18"/>
              </w:rPr>
              <w:t>M</w:t>
            </w:r>
          </w:p>
        </w:tc>
      </w:tr>
      <w:tr w:rsidR="00BE3347" w:rsidRPr="00675506" w14:paraId="097C6BB5" w14:textId="77777777" w:rsidTr="00977327">
        <w:tc>
          <w:tcPr>
            <w:tcW w:w="3227" w:type="dxa"/>
          </w:tcPr>
          <w:p w14:paraId="6C34C08A" w14:textId="7816526C" w:rsidR="00BE3347" w:rsidRPr="00675506" w:rsidRDefault="00DF04A7" w:rsidP="00BE334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headerID</w:t>
            </w:r>
            <w:proofErr w:type="spellEnd"/>
            <w:r w:rsidRPr="00675506">
              <w:rPr>
                <w:rFonts w:ascii="Courier New" w:hAnsi="Courier New"/>
                <w:color w:val="000000"/>
                <w:sz w:val="18"/>
              </w:rPr>
              <w:t>&gt;</w:t>
            </w:r>
          </w:p>
        </w:tc>
        <w:tc>
          <w:tcPr>
            <w:tcW w:w="5812" w:type="dxa"/>
          </w:tcPr>
          <w:p w14:paraId="3ECB693E" w14:textId="321740E0" w:rsidR="00BE3347" w:rsidRPr="00675506" w:rsidRDefault="00BE3347" w:rsidP="00BE3347">
            <w:pPr>
              <w:spacing w:after="0"/>
              <w:rPr>
                <w:color w:val="000000"/>
                <w:sz w:val="18"/>
                <w:szCs w:val="18"/>
              </w:rPr>
            </w:pPr>
            <w:r w:rsidRPr="00675506">
              <w:rPr>
                <w:color w:val="000000"/>
                <w:sz w:val="18"/>
              </w:rPr>
              <w:t xml:space="preserve">See also Section 3.2.2.1 </w:t>
            </w:r>
          </w:p>
        </w:tc>
        <w:tc>
          <w:tcPr>
            <w:tcW w:w="742" w:type="dxa"/>
          </w:tcPr>
          <w:p w14:paraId="1C9133C9" w14:textId="4120B089" w:rsidR="00BE3347" w:rsidRPr="00675506" w:rsidRDefault="00BE3347" w:rsidP="00BE3347">
            <w:pPr>
              <w:spacing w:after="0"/>
              <w:jc w:val="center"/>
              <w:rPr>
                <w:color w:val="000000"/>
                <w:sz w:val="18"/>
                <w:szCs w:val="18"/>
              </w:rPr>
            </w:pPr>
            <w:r w:rsidRPr="00675506">
              <w:rPr>
                <w:color w:val="000000"/>
                <w:sz w:val="18"/>
              </w:rPr>
              <w:t>M</w:t>
            </w:r>
          </w:p>
        </w:tc>
      </w:tr>
      <w:tr w:rsidR="00BE3347" w:rsidRPr="00675506" w14:paraId="6C931823" w14:textId="77777777" w:rsidTr="00977327">
        <w:tc>
          <w:tcPr>
            <w:tcW w:w="3227" w:type="dxa"/>
          </w:tcPr>
          <w:p w14:paraId="6F225495" w14:textId="0289A3B2" w:rsidR="00BE3347" w:rsidRPr="00675506" w:rsidRDefault="00DF04A7" w:rsidP="00BE334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typeOfData</w:t>
            </w:r>
            <w:proofErr w:type="spellEnd"/>
            <w:r w:rsidRPr="00675506">
              <w:rPr>
                <w:rFonts w:ascii="Courier New" w:hAnsi="Courier New"/>
                <w:color w:val="000000"/>
                <w:sz w:val="18"/>
              </w:rPr>
              <w:t>&gt;</w:t>
            </w:r>
          </w:p>
        </w:tc>
        <w:tc>
          <w:tcPr>
            <w:tcW w:w="5812" w:type="dxa"/>
          </w:tcPr>
          <w:p w14:paraId="1313C12E" w14:textId="1F93D3CB" w:rsidR="00BE3347" w:rsidRPr="00675506" w:rsidRDefault="00BD3D15" w:rsidP="00BE3347">
            <w:pPr>
              <w:spacing w:after="0"/>
              <w:rPr>
                <w:color w:val="000000"/>
                <w:sz w:val="18"/>
                <w:szCs w:val="18"/>
              </w:rPr>
            </w:pPr>
            <w:r w:rsidRPr="00675506">
              <w:rPr>
                <w:color w:val="000000"/>
                <w:sz w:val="18"/>
              </w:rPr>
              <w:t>Identification of the data origin (operational or stocked traffic data)</w:t>
            </w:r>
          </w:p>
        </w:tc>
        <w:tc>
          <w:tcPr>
            <w:tcW w:w="742" w:type="dxa"/>
          </w:tcPr>
          <w:p w14:paraId="77E6CEA9" w14:textId="3E12CA12" w:rsidR="00BE3347" w:rsidRPr="00675506" w:rsidRDefault="00BE3347" w:rsidP="00BE3347">
            <w:pPr>
              <w:spacing w:after="0"/>
              <w:jc w:val="center"/>
              <w:rPr>
                <w:color w:val="000000"/>
                <w:sz w:val="18"/>
                <w:szCs w:val="18"/>
              </w:rPr>
            </w:pPr>
            <w:r w:rsidRPr="00675506">
              <w:rPr>
                <w:color w:val="000000"/>
                <w:sz w:val="18"/>
              </w:rPr>
              <w:t>M</w:t>
            </w:r>
          </w:p>
        </w:tc>
      </w:tr>
    </w:tbl>
    <w:p w14:paraId="6A88A7E1" w14:textId="77777777" w:rsidR="00763F31" w:rsidRPr="00675506" w:rsidRDefault="00763F31" w:rsidP="00D72A57">
      <w:pPr>
        <w:rPr>
          <w:rFonts w:cs="Arial"/>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BE3347" w:rsidRPr="00675506" w14:paraId="7C4F5FDD" w14:textId="77777777" w:rsidTr="008230AF">
        <w:tc>
          <w:tcPr>
            <w:tcW w:w="9781" w:type="dxa"/>
            <w:gridSpan w:val="3"/>
            <w:tcBorders>
              <w:bottom w:val="nil"/>
            </w:tcBorders>
            <w:shd w:val="clear" w:color="auto" w:fill="E6E6E6"/>
          </w:tcPr>
          <w:p w14:paraId="1652A9F9" w14:textId="40115D5E" w:rsidR="00BE3347" w:rsidRPr="00675506" w:rsidRDefault="00BE3347" w:rsidP="00BE3347">
            <w:pPr>
              <w:spacing w:after="0"/>
              <w:rPr>
                <w:b/>
                <w:color w:val="000000"/>
                <w:sz w:val="18"/>
                <w:szCs w:val="18"/>
              </w:rPr>
            </w:pPr>
            <w:bookmarkStart w:id="651" w:name="_Toc295218393"/>
            <w:bookmarkStart w:id="652" w:name="_Toc316388538"/>
            <w:bookmarkStart w:id="653" w:name="_Toc316905699"/>
            <w:proofErr w:type="spellStart"/>
            <w:r w:rsidRPr="00675506">
              <w:rPr>
                <w:b/>
                <w:color w:val="000000"/>
                <w:sz w:val="18"/>
              </w:rPr>
              <w:t>typeOfData</w:t>
            </w:r>
            <w:proofErr w:type="spellEnd"/>
          </w:p>
        </w:tc>
      </w:tr>
      <w:tr w:rsidR="00BE3347" w:rsidRPr="00675506" w14:paraId="5A01C10F" w14:textId="77777777" w:rsidTr="008230AF">
        <w:tc>
          <w:tcPr>
            <w:tcW w:w="3227" w:type="dxa"/>
            <w:tcBorders>
              <w:top w:val="nil"/>
            </w:tcBorders>
            <w:shd w:val="clear" w:color="auto" w:fill="E6E6E6"/>
          </w:tcPr>
          <w:p w14:paraId="0C1D9A26" w14:textId="7537BC82" w:rsidR="00BE3347" w:rsidRPr="00675506" w:rsidRDefault="00BE3347" w:rsidP="00BE3347">
            <w:pPr>
              <w:spacing w:after="0"/>
              <w:rPr>
                <w:color w:val="000000"/>
                <w:sz w:val="18"/>
                <w:szCs w:val="18"/>
              </w:rPr>
            </w:pPr>
            <w:r w:rsidRPr="00675506">
              <w:rPr>
                <w:color w:val="000000"/>
                <w:sz w:val="18"/>
              </w:rPr>
              <w:t>Parameters</w:t>
            </w:r>
          </w:p>
        </w:tc>
        <w:tc>
          <w:tcPr>
            <w:tcW w:w="5812" w:type="dxa"/>
            <w:tcBorders>
              <w:top w:val="nil"/>
            </w:tcBorders>
            <w:shd w:val="clear" w:color="auto" w:fill="E6E6E6"/>
          </w:tcPr>
          <w:p w14:paraId="66AF56D4" w14:textId="7647AD80" w:rsidR="00BE3347" w:rsidRPr="00675506" w:rsidRDefault="00BE3347" w:rsidP="00BE3347">
            <w:pPr>
              <w:spacing w:after="0"/>
              <w:rPr>
                <w:color w:val="000000"/>
                <w:sz w:val="18"/>
                <w:szCs w:val="18"/>
              </w:rPr>
            </w:pPr>
            <w:r w:rsidRPr="00675506">
              <w:rPr>
                <w:color w:val="000000"/>
                <w:sz w:val="18"/>
              </w:rPr>
              <w:t>Description</w:t>
            </w:r>
          </w:p>
        </w:tc>
        <w:tc>
          <w:tcPr>
            <w:tcW w:w="742" w:type="dxa"/>
            <w:tcBorders>
              <w:top w:val="nil"/>
            </w:tcBorders>
            <w:shd w:val="clear" w:color="auto" w:fill="E6E6E6"/>
          </w:tcPr>
          <w:p w14:paraId="6FA2F79A" w14:textId="36D80575" w:rsidR="00BE3347" w:rsidRPr="00675506" w:rsidRDefault="00BE3347" w:rsidP="00BE3347">
            <w:pPr>
              <w:spacing w:after="0"/>
              <w:rPr>
                <w:color w:val="000000"/>
                <w:sz w:val="18"/>
                <w:szCs w:val="18"/>
              </w:rPr>
            </w:pPr>
            <w:r w:rsidRPr="00675506">
              <w:rPr>
                <w:color w:val="000000"/>
                <w:sz w:val="18"/>
              </w:rPr>
              <w:t>M/C/O</w:t>
            </w:r>
          </w:p>
        </w:tc>
      </w:tr>
      <w:tr w:rsidR="00BE3347" w:rsidRPr="00675506" w14:paraId="0314DD8F" w14:textId="77777777" w:rsidTr="008230AF">
        <w:tc>
          <w:tcPr>
            <w:tcW w:w="3227" w:type="dxa"/>
          </w:tcPr>
          <w:p w14:paraId="10584EDE" w14:textId="428D375C" w:rsidR="00BE3347" w:rsidRPr="00675506" w:rsidRDefault="00BE3347" w:rsidP="00BE334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betrieblicheVerkehrsdaten</w:t>
            </w:r>
            <w:proofErr w:type="spellEnd"/>
            <w:r w:rsidRPr="00675506">
              <w:rPr>
                <w:rFonts w:ascii="Courier New" w:hAnsi="Courier New"/>
                <w:color w:val="000000"/>
                <w:sz w:val="18"/>
              </w:rPr>
              <w:t>&gt;</w:t>
            </w:r>
          </w:p>
        </w:tc>
        <w:tc>
          <w:tcPr>
            <w:tcW w:w="5812" w:type="dxa"/>
          </w:tcPr>
          <w:p w14:paraId="26D65C23" w14:textId="3E9196FE" w:rsidR="00BE3347" w:rsidRPr="00675506" w:rsidRDefault="00BE3347" w:rsidP="00BE3347">
            <w:pPr>
              <w:tabs>
                <w:tab w:val="left" w:pos="465"/>
              </w:tabs>
              <w:spacing w:after="0"/>
              <w:rPr>
                <w:color w:val="000000"/>
                <w:sz w:val="18"/>
                <w:szCs w:val="18"/>
              </w:rPr>
            </w:pPr>
            <w:r w:rsidRPr="00675506">
              <w:rPr>
                <w:color w:val="000000"/>
                <w:sz w:val="18"/>
              </w:rPr>
              <w:t>Traffic data available for operational reasons.</w:t>
            </w:r>
          </w:p>
        </w:tc>
        <w:tc>
          <w:tcPr>
            <w:tcW w:w="742" w:type="dxa"/>
          </w:tcPr>
          <w:p w14:paraId="08997B1E" w14:textId="1769FDA3" w:rsidR="00BE3347" w:rsidRPr="00675506" w:rsidRDefault="00BE3347" w:rsidP="00BE3347">
            <w:pPr>
              <w:spacing w:after="0"/>
              <w:jc w:val="center"/>
              <w:rPr>
                <w:color w:val="000000"/>
                <w:sz w:val="18"/>
                <w:szCs w:val="18"/>
              </w:rPr>
            </w:pPr>
            <w:r w:rsidRPr="00675506">
              <w:rPr>
                <w:color w:val="000000"/>
                <w:sz w:val="18"/>
              </w:rPr>
              <w:t>C</w:t>
            </w:r>
          </w:p>
        </w:tc>
      </w:tr>
      <w:tr w:rsidR="00BE3347" w:rsidRPr="00675506" w14:paraId="18757E8E" w14:textId="77777777" w:rsidTr="008230AF">
        <w:tc>
          <w:tcPr>
            <w:tcW w:w="3227" w:type="dxa"/>
          </w:tcPr>
          <w:p w14:paraId="52845824" w14:textId="12502717" w:rsidR="00BE3347" w:rsidRPr="00675506" w:rsidRDefault="00BE3347" w:rsidP="00BE334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bevorrateteVerkehrsdaten</w:t>
            </w:r>
            <w:proofErr w:type="spellEnd"/>
            <w:r w:rsidRPr="00675506">
              <w:rPr>
                <w:rFonts w:ascii="Courier New" w:hAnsi="Courier New"/>
                <w:color w:val="000000"/>
                <w:sz w:val="18"/>
              </w:rPr>
              <w:t>&gt;</w:t>
            </w:r>
          </w:p>
        </w:tc>
        <w:tc>
          <w:tcPr>
            <w:tcW w:w="5812" w:type="dxa"/>
          </w:tcPr>
          <w:p w14:paraId="3A3648D4" w14:textId="010E0D19" w:rsidR="00BE3347" w:rsidRPr="00675506" w:rsidRDefault="00BE3347" w:rsidP="00703FC8">
            <w:pPr>
              <w:spacing w:after="0"/>
              <w:rPr>
                <w:color w:val="000000"/>
                <w:sz w:val="18"/>
                <w:szCs w:val="18"/>
              </w:rPr>
            </w:pPr>
            <w:r w:rsidRPr="00675506">
              <w:rPr>
                <w:color w:val="000000"/>
                <w:sz w:val="18"/>
              </w:rPr>
              <w:t xml:space="preserve">Traffic data stored </w:t>
            </w:r>
            <w:proofErr w:type="gramStart"/>
            <w:r w:rsidRPr="00675506">
              <w:rPr>
                <w:color w:val="000000"/>
                <w:sz w:val="18"/>
              </w:rPr>
              <w:t>on the basis of</w:t>
            </w:r>
            <w:proofErr w:type="gramEnd"/>
            <w:r w:rsidRPr="00675506">
              <w:rPr>
                <w:color w:val="000000"/>
                <w:sz w:val="18"/>
              </w:rPr>
              <w:t xml:space="preserve"> a legal obligation (cf. ‘Act introducing a storage obligation and a maximum retention period for traffic data’).</w:t>
            </w:r>
          </w:p>
        </w:tc>
        <w:tc>
          <w:tcPr>
            <w:tcW w:w="742" w:type="dxa"/>
          </w:tcPr>
          <w:p w14:paraId="4F94BF23" w14:textId="0EEEBFC6" w:rsidR="00BE3347" w:rsidRPr="00675506" w:rsidRDefault="00BE3347" w:rsidP="00BE3347">
            <w:pPr>
              <w:spacing w:after="0"/>
              <w:jc w:val="center"/>
              <w:rPr>
                <w:color w:val="000000"/>
                <w:sz w:val="18"/>
                <w:szCs w:val="18"/>
              </w:rPr>
            </w:pPr>
            <w:r w:rsidRPr="00675506">
              <w:rPr>
                <w:color w:val="000000"/>
                <w:sz w:val="18"/>
              </w:rPr>
              <w:t>C</w:t>
            </w:r>
          </w:p>
        </w:tc>
      </w:tr>
    </w:tbl>
    <w:p w14:paraId="79D32EBD" w14:textId="0F99B0DA" w:rsidR="00D72A57" w:rsidRPr="00675506" w:rsidRDefault="00D72A57" w:rsidP="00447E04"/>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BE3347" w:rsidRPr="00675506" w14:paraId="748AEE43" w14:textId="77777777" w:rsidTr="008230AF">
        <w:tc>
          <w:tcPr>
            <w:tcW w:w="9781" w:type="dxa"/>
            <w:gridSpan w:val="3"/>
            <w:tcBorders>
              <w:bottom w:val="nil"/>
            </w:tcBorders>
            <w:shd w:val="clear" w:color="auto" w:fill="E6E6E6"/>
          </w:tcPr>
          <w:p w14:paraId="06332E7C" w14:textId="1ABA86EC" w:rsidR="00BE3347" w:rsidRPr="00675506" w:rsidRDefault="00BE3347" w:rsidP="00BE3347">
            <w:pPr>
              <w:spacing w:after="0"/>
              <w:rPr>
                <w:b/>
                <w:color w:val="000000"/>
                <w:sz w:val="18"/>
                <w:szCs w:val="18"/>
              </w:rPr>
            </w:pPr>
            <w:proofErr w:type="spellStart"/>
            <w:r w:rsidRPr="00675506">
              <w:rPr>
                <w:b/>
                <w:color w:val="000000"/>
                <w:sz w:val="18"/>
              </w:rPr>
              <w:t>RejectedTargetInfo</w:t>
            </w:r>
            <w:proofErr w:type="spellEnd"/>
          </w:p>
        </w:tc>
      </w:tr>
      <w:tr w:rsidR="00BE3347" w:rsidRPr="00675506" w14:paraId="25E5DEEB" w14:textId="77777777" w:rsidTr="008230AF">
        <w:tc>
          <w:tcPr>
            <w:tcW w:w="3227" w:type="dxa"/>
            <w:tcBorders>
              <w:top w:val="nil"/>
            </w:tcBorders>
            <w:shd w:val="clear" w:color="auto" w:fill="E6E6E6"/>
          </w:tcPr>
          <w:p w14:paraId="10E3686B" w14:textId="00D6DC96" w:rsidR="00BE3347" w:rsidRPr="00675506" w:rsidRDefault="00BE3347" w:rsidP="00BE3347">
            <w:pPr>
              <w:spacing w:after="0"/>
              <w:rPr>
                <w:color w:val="000000"/>
                <w:sz w:val="18"/>
                <w:szCs w:val="18"/>
              </w:rPr>
            </w:pPr>
            <w:r w:rsidRPr="00675506">
              <w:rPr>
                <w:color w:val="000000"/>
                <w:sz w:val="18"/>
              </w:rPr>
              <w:t>Parameters</w:t>
            </w:r>
          </w:p>
        </w:tc>
        <w:tc>
          <w:tcPr>
            <w:tcW w:w="5812" w:type="dxa"/>
            <w:tcBorders>
              <w:top w:val="nil"/>
            </w:tcBorders>
            <w:shd w:val="clear" w:color="auto" w:fill="E6E6E6"/>
          </w:tcPr>
          <w:p w14:paraId="7F298FE2" w14:textId="4DD91998" w:rsidR="00BE3347" w:rsidRPr="00675506" w:rsidRDefault="00BE3347" w:rsidP="00BE3347">
            <w:pPr>
              <w:spacing w:after="0"/>
              <w:rPr>
                <w:color w:val="000000"/>
                <w:sz w:val="18"/>
                <w:szCs w:val="18"/>
              </w:rPr>
            </w:pPr>
            <w:r w:rsidRPr="00675506">
              <w:rPr>
                <w:color w:val="000000"/>
                <w:sz w:val="18"/>
              </w:rPr>
              <w:t>Description</w:t>
            </w:r>
          </w:p>
        </w:tc>
        <w:tc>
          <w:tcPr>
            <w:tcW w:w="742" w:type="dxa"/>
            <w:tcBorders>
              <w:top w:val="nil"/>
            </w:tcBorders>
            <w:shd w:val="clear" w:color="auto" w:fill="E6E6E6"/>
          </w:tcPr>
          <w:p w14:paraId="7881C816" w14:textId="1CB7B16A" w:rsidR="00BE3347" w:rsidRPr="00675506" w:rsidRDefault="00BE3347" w:rsidP="00BE3347">
            <w:pPr>
              <w:spacing w:after="0"/>
              <w:rPr>
                <w:color w:val="000000"/>
                <w:sz w:val="18"/>
                <w:szCs w:val="18"/>
              </w:rPr>
            </w:pPr>
            <w:r w:rsidRPr="00675506">
              <w:rPr>
                <w:color w:val="000000"/>
                <w:sz w:val="18"/>
              </w:rPr>
              <w:t>M/C/O</w:t>
            </w:r>
          </w:p>
        </w:tc>
      </w:tr>
      <w:tr w:rsidR="00BE3347" w:rsidRPr="00675506" w14:paraId="0E73ECAC" w14:textId="77777777" w:rsidTr="008230AF">
        <w:tc>
          <w:tcPr>
            <w:tcW w:w="3227" w:type="dxa"/>
          </w:tcPr>
          <w:p w14:paraId="7EA598A3" w14:textId="7F596248" w:rsidR="00BE3347" w:rsidRPr="00675506" w:rsidRDefault="00BE3347" w:rsidP="00BE334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rejectedTargetNumber</w:t>
            </w:r>
            <w:proofErr w:type="spellEnd"/>
            <w:r w:rsidRPr="00675506">
              <w:rPr>
                <w:rFonts w:ascii="Courier New" w:hAnsi="Courier New"/>
                <w:color w:val="000000"/>
                <w:sz w:val="18"/>
              </w:rPr>
              <w:t>&gt;</w:t>
            </w:r>
          </w:p>
        </w:tc>
        <w:tc>
          <w:tcPr>
            <w:tcW w:w="5812" w:type="dxa"/>
          </w:tcPr>
          <w:p w14:paraId="31DD990E" w14:textId="231C62CA" w:rsidR="00BE3347" w:rsidRPr="00675506" w:rsidRDefault="00BE3347" w:rsidP="00BE3347">
            <w:pPr>
              <w:tabs>
                <w:tab w:val="left" w:pos="465"/>
              </w:tabs>
              <w:spacing w:after="0"/>
              <w:rPr>
                <w:color w:val="000000"/>
                <w:sz w:val="18"/>
                <w:szCs w:val="18"/>
              </w:rPr>
            </w:pPr>
            <w:r w:rsidRPr="00675506">
              <w:rPr>
                <w:color w:val="000000"/>
                <w:sz w:val="18"/>
              </w:rPr>
              <w:t>For numbering of rejected targets</w:t>
            </w:r>
          </w:p>
        </w:tc>
        <w:tc>
          <w:tcPr>
            <w:tcW w:w="742" w:type="dxa"/>
          </w:tcPr>
          <w:p w14:paraId="1D458109" w14:textId="130691F6" w:rsidR="00BE3347" w:rsidRPr="00675506" w:rsidRDefault="00BE3347" w:rsidP="00BE3347">
            <w:pPr>
              <w:spacing w:after="0"/>
              <w:jc w:val="center"/>
              <w:rPr>
                <w:color w:val="000000"/>
                <w:sz w:val="18"/>
                <w:szCs w:val="18"/>
              </w:rPr>
            </w:pPr>
            <w:r w:rsidRPr="00675506">
              <w:rPr>
                <w:color w:val="000000"/>
                <w:sz w:val="18"/>
              </w:rPr>
              <w:t>M</w:t>
            </w:r>
          </w:p>
        </w:tc>
      </w:tr>
      <w:tr w:rsidR="00BE3347" w:rsidRPr="00675506" w14:paraId="11E2CC06" w14:textId="77777777" w:rsidTr="008230AF">
        <w:tc>
          <w:tcPr>
            <w:tcW w:w="3227" w:type="dxa"/>
          </w:tcPr>
          <w:p w14:paraId="104B3105" w14:textId="7E1A5524" w:rsidR="00BE3347" w:rsidRPr="00675506" w:rsidRDefault="00BE3347" w:rsidP="00BE334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rejectedTargetErrorMessage</w:t>
            </w:r>
            <w:proofErr w:type="spellEnd"/>
            <w:r w:rsidRPr="00675506">
              <w:rPr>
                <w:rFonts w:ascii="Courier New" w:hAnsi="Courier New"/>
                <w:color w:val="000000"/>
                <w:sz w:val="18"/>
              </w:rPr>
              <w:t>&gt;</w:t>
            </w:r>
          </w:p>
        </w:tc>
        <w:tc>
          <w:tcPr>
            <w:tcW w:w="5812" w:type="dxa"/>
          </w:tcPr>
          <w:p w14:paraId="2FA43893" w14:textId="534150EB" w:rsidR="00BE3347" w:rsidRPr="00675506" w:rsidRDefault="00BE3347" w:rsidP="00BE3347">
            <w:pPr>
              <w:spacing w:after="0"/>
              <w:rPr>
                <w:color w:val="000000"/>
                <w:sz w:val="18"/>
                <w:szCs w:val="18"/>
              </w:rPr>
            </w:pPr>
            <w:r w:rsidRPr="00675506">
              <w:rPr>
                <w:color w:val="000000"/>
                <w:sz w:val="18"/>
              </w:rPr>
              <w:t>Text field for communicating the reason for rejection in a few words.</w:t>
            </w:r>
          </w:p>
        </w:tc>
        <w:tc>
          <w:tcPr>
            <w:tcW w:w="742" w:type="dxa"/>
          </w:tcPr>
          <w:p w14:paraId="4A1B3C3D" w14:textId="64991AE0" w:rsidR="00BE3347" w:rsidRPr="00675506" w:rsidRDefault="00BE3347" w:rsidP="00BE3347">
            <w:pPr>
              <w:spacing w:after="0"/>
              <w:jc w:val="center"/>
              <w:rPr>
                <w:color w:val="000000"/>
                <w:sz w:val="18"/>
                <w:szCs w:val="18"/>
              </w:rPr>
            </w:pPr>
            <w:r w:rsidRPr="00675506">
              <w:rPr>
                <w:color w:val="000000"/>
                <w:sz w:val="18"/>
              </w:rPr>
              <w:t>O</w:t>
            </w:r>
          </w:p>
        </w:tc>
      </w:tr>
    </w:tbl>
    <w:p w14:paraId="48A907CE" w14:textId="77777777" w:rsidR="00763F31" w:rsidRPr="00675506" w:rsidRDefault="00763F31" w:rsidP="00447E04"/>
    <w:p w14:paraId="35B50A49" w14:textId="77777777" w:rsidR="00D72A57" w:rsidRPr="00675506" w:rsidRDefault="00D72A57" w:rsidP="00994AC7">
      <w:pPr>
        <w:pStyle w:val="Heading2"/>
      </w:pPr>
      <w:bookmarkStart w:id="654" w:name="_Toc89760398"/>
      <w:r w:rsidRPr="00675506">
        <w:t>4</w:t>
      </w:r>
      <w:r w:rsidRPr="00675506">
        <w:tab/>
        <w:t>Transmission of accounting information or submitting claims for compensation pursuant to § 23(1) of the German Judicial Remuneration and Compensation Act</w:t>
      </w:r>
      <w:bookmarkEnd w:id="654"/>
    </w:p>
    <w:p w14:paraId="7D58757F" w14:textId="77777777" w:rsidR="00D72A57" w:rsidRPr="00675506" w:rsidRDefault="00D72A57">
      <w:pPr>
        <w:pStyle w:val="Heading2"/>
      </w:pPr>
      <w:bookmarkStart w:id="655" w:name="_Toc89760399"/>
      <w:bookmarkStart w:id="656" w:name="_Toc295218394"/>
      <w:bookmarkStart w:id="657" w:name="_Toc316388539"/>
      <w:bookmarkStart w:id="658" w:name="_Toc316905700"/>
      <w:bookmarkEnd w:id="651"/>
      <w:bookmarkEnd w:id="652"/>
      <w:bookmarkEnd w:id="653"/>
      <w:r w:rsidRPr="00675506">
        <w:t>4.1</w:t>
      </w:r>
      <w:r w:rsidRPr="00675506">
        <w:tab/>
        <w:t>Basic principles</w:t>
      </w:r>
      <w:bookmarkEnd w:id="655"/>
    </w:p>
    <w:bookmarkEnd w:id="656"/>
    <w:bookmarkEnd w:id="657"/>
    <w:bookmarkEnd w:id="658"/>
    <w:p w14:paraId="3A7403C5" w14:textId="1212E987" w:rsidR="00D72A57" w:rsidRPr="00675506" w:rsidRDefault="00D72A57" w:rsidP="00D72A57">
      <w:pPr>
        <w:pStyle w:val="Teilberschrift"/>
        <w:ind w:left="0" w:firstLine="0"/>
        <w:rPr>
          <w:rStyle w:val="PageNumber"/>
          <w:b w:val="0"/>
          <w:color w:val="000000"/>
          <w:sz w:val="20"/>
        </w:rPr>
      </w:pPr>
      <w:r w:rsidRPr="00675506">
        <w:rPr>
          <w:rStyle w:val="PageNumber"/>
          <w:b w:val="0"/>
          <w:color w:val="000000"/>
          <w:sz w:val="20"/>
        </w:rPr>
        <w:t>This section describes the technical details of the optional secure electronic transmission of accounting information or making claims for compensation in preparation of the actual compensation pursuant to § 23(1) of the German Judicial Remuneration and Compensation Act.</w:t>
      </w:r>
    </w:p>
    <w:p w14:paraId="0FC17223" w14:textId="77777777" w:rsidR="00D72A57" w:rsidRPr="00675506" w:rsidRDefault="00D72A57" w:rsidP="00994AC7">
      <w:pPr>
        <w:pStyle w:val="Heading2"/>
      </w:pPr>
      <w:bookmarkStart w:id="659" w:name="_Toc89760400"/>
      <w:bookmarkStart w:id="660" w:name="_Toc295218395"/>
      <w:bookmarkStart w:id="661" w:name="_Toc316388540"/>
      <w:bookmarkStart w:id="662" w:name="_Toc316905701"/>
      <w:r w:rsidRPr="00675506">
        <w:t>4.2</w:t>
      </w:r>
      <w:r w:rsidRPr="00675506">
        <w:tab/>
        <w:t>Methods of electronic transmission</w:t>
      </w:r>
      <w:bookmarkEnd w:id="659"/>
    </w:p>
    <w:bookmarkEnd w:id="660"/>
    <w:bookmarkEnd w:id="661"/>
    <w:bookmarkEnd w:id="662"/>
    <w:p w14:paraId="0B446CD4" w14:textId="77777777" w:rsidR="00D72A57" w:rsidRPr="00675506" w:rsidRDefault="00D72A57" w:rsidP="00D72A57">
      <w:pPr>
        <w:rPr>
          <w:rStyle w:val="PageNumber"/>
          <w:color w:val="000000"/>
        </w:rPr>
      </w:pPr>
      <w:r w:rsidRPr="00675506">
        <w:rPr>
          <w:rStyle w:val="PageNumber"/>
          <w:color w:val="000000"/>
        </w:rPr>
        <w:t xml:space="preserve">The method uses the ETSI Specification TS 102 657 as well as the provisions stipulated in this part of the </w:t>
      </w:r>
      <w:r w:rsidRPr="00675506">
        <w:t>TR TKÜV</w:t>
      </w:r>
      <w:r w:rsidRPr="00675506">
        <w:rPr>
          <w:rStyle w:val="PageNumber"/>
          <w:color w:val="000000"/>
        </w:rPr>
        <w:t>.</w:t>
      </w:r>
    </w:p>
    <w:p w14:paraId="5B0FB8C3" w14:textId="77777777" w:rsidR="00D72A57" w:rsidRPr="00675506" w:rsidRDefault="00D72A57" w:rsidP="00D72A57">
      <w:pPr>
        <w:rPr>
          <w:rStyle w:val="PageNumber"/>
          <w:color w:val="000000"/>
        </w:rPr>
      </w:pPr>
      <w:r w:rsidRPr="00675506">
        <w:rPr>
          <w:rStyle w:val="PageNumber"/>
          <w:color w:val="000000"/>
        </w:rPr>
        <w:t xml:space="preserve">Transmission enables the obligated undertakings to send the accounting information for a particular period, as defined in § 23(1) of the German Judicial Remuneration and Compensation Act, to the relevant authorised agencies for settlement. The accounting information comprises the processed </w:t>
      </w:r>
      <w:proofErr w:type="spellStart"/>
      <w:r w:rsidRPr="00675506">
        <w:rPr>
          <w:rStyle w:val="PageNumber"/>
          <w:color w:val="000000"/>
        </w:rPr>
        <w:t>RequestNumbers</w:t>
      </w:r>
      <w:proofErr w:type="spellEnd"/>
      <w:r w:rsidRPr="00675506">
        <w:rPr>
          <w:rStyle w:val="PageNumber"/>
          <w:color w:val="000000"/>
        </w:rPr>
        <w:t xml:space="preserve"> (</w:t>
      </w:r>
      <w:proofErr w:type="gramStart"/>
      <w:r w:rsidRPr="00675506">
        <w:rPr>
          <w:rStyle w:val="PageNumber"/>
          <w:color w:val="000000"/>
        </w:rPr>
        <w:t>e.g.</w:t>
      </w:r>
      <w:proofErr w:type="gramEnd"/>
      <w:r w:rsidRPr="00675506">
        <w:rPr>
          <w:rStyle w:val="PageNumber"/>
          <w:color w:val="000000"/>
        </w:rPr>
        <w:t xml:space="preserve"> of a traffic data disclosure or identifier activation) and the cost and discount tariffs applied by the obligated undertaking.</w:t>
      </w:r>
    </w:p>
    <w:p w14:paraId="052FF014" w14:textId="77777777" w:rsidR="00D72A57" w:rsidRPr="00675506" w:rsidRDefault="00D72A57" w:rsidP="00D72A57">
      <w:pPr>
        <w:rPr>
          <w:rStyle w:val="PageNumber"/>
          <w:color w:val="000000"/>
        </w:rPr>
      </w:pPr>
      <w:r w:rsidRPr="00675506">
        <w:rPr>
          <w:rStyle w:val="PageNumber"/>
          <w:color w:val="000000"/>
        </w:rPr>
        <w:t>The standardised transmission of this accounting information enables authorised agencies to automatically reconcile it with their own data. The subsequent steps (confirmation, discussion of discrepancies, etc.) are not part of this interface due to the large variety involved.</w:t>
      </w:r>
    </w:p>
    <w:p w14:paraId="1B19DD93" w14:textId="77777777" w:rsidR="00D72A57" w:rsidRPr="00675506" w:rsidRDefault="00D72A57" w:rsidP="00D72A57">
      <w:pPr>
        <w:rPr>
          <w:rFonts w:cs="Arial"/>
          <w:color w:val="000000"/>
        </w:rPr>
      </w:pPr>
      <w:r w:rsidRPr="00675506">
        <w:rPr>
          <w:rStyle w:val="PageNumber"/>
          <w:color w:val="000000"/>
        </w:rPr>
        <w:t xml:space="preserve">The accounts data is transmitted with the national XML module </w:t>
      </w:r>
      <w:r w:rsidRPr="00675506">
        <w:rPr>
          <w:i/>
          <w:iCs/>
          <w:color w:val="000000"/>
        </w:rPr>
        <w:t>Natparas2</w:t>
      </w:r>
      <w:r w:rsidRPr="00675506">
        <w:rPr>
          <w:color w:val="000000"/>
        </w:rPr>
        <w:t xml:space="preserve">, which </w:t>
      </w:r>
      <w:proofErr w:type="gramStart"/>
      <w:r w:rsidRPr="00675506">
        <w:rPr>
          <w:color w:val="000000"/>
        </w:rPr>
        <w:t>has to</w:t>
      </w:r>
      <w:proofErr w:type="gramEnd"/>
      <w:r w:rsidRPr="00675506">
        <w:rPr>
          <w:color w:val="000000"/>
        </w:rPr>
        <w:t xml:space="preserve"> be inserted in the field </w:t>
      </w:r>
      <w:proofErr w:type="spellStart"/>
      <w:r w:rsidRPr="00675506">
        <w:rPr>
          <w:i/>
          <w:iCs/>
          <w:color w:val="000000"/>
        </w:rPr>
        <w:t>NationalRequestParameters</w:t>
      </w:r>
      <w:proofErr w:type="spellEnd"/>
      <w:r w:rsidRPr="00675506">
        <w:rPr>
          <w:color w:val="000000"/>
        </w:rPr>
        <w:t xml:space="preserve"> of the </w:t>
      </w:r>
      <w:proofErr w:type="spellStart"/>
      <w:r w:rsidRPr="00675506">
        <w:rPr>
          <w:i/>
          <w:iCs/>
          <w:color w:val="000000"/>
        </w:rPr>
        <w:t>RequestMessage</w:t>
      </w:r>
      <w:proofErr w:type="spellEnd"/>
      <w:r w:rsidRPr="00675506">
        <w:rPr>
          <w:color w:val="000000"/>
        </w:rPr>
        <w:t>.</w:t>
      </w:r>
    </w:p>
    <w:p w14:paraId="4A560D9E" w14:textId="77777777" w:rsidR="00D72A57" w:rsidRPr="00675506" w:rsidRDefault="00D72A57" w:rsidP="00994AC7">
      <w:pPr>
        <w:pStyle w:val="Heading2"/>
      </w:pPr>
      <w:bookmarkStart w:id="663" w:name="_Toc89760401"/>
      <w:bookmarkStart w:id="664" w:name="_Toc295218396"/>
      <w:bookmarkStart w:id="665" w:name="_Toc316388541"/>
      <w:bookmarkStart w:id="666" w:name="_Toc316905702"/>
      <w:r w:rsidRPr="00675506">
        <w:t>4.3</w:t>
      </w:r>
      <w:r w:rsidRPr="00675506">
        <w:tab/>
        <w:t>Description of the national XML module ‘Natparas2’ (for accounts data)</w:t>
      </w:r>
      <w:bookmarkEnd w:id="663"/>
    </w:p>
    <w:bookmarkEnd w:id="664"/>
    <w:bookmarkEnd w:id="665"/>
    <w:bookmarkEnd w:id="666"/>
    <w:p w14:paraId="62554F99" w14:textId="77777777" w:rsidR="00D72A57" w:rsidRPr="00675506" w:rsidRDefault="00D72A57" w:rsidP="00D72A57">
      <w:pPr>
        <w:rPr>
          <w:rStyle w:val="PageNumber"/>
          <w:color w:val="000000"/>
        </w:rPr>
      </w:pPr>
      <w:r w:rsidRPr="00675506">
        <w:rPr>
          <w:color w:val="000000"/>
        </w:rPr>
        <w:t xml:space="preserve">This section contains the description of the XML elements used to transmit accounting information from the obligated undertakings to the authorised agencies </w:t>
      </w:r>
      <w:r w:rsidRPr="00675506">
        <w:rPr>
          <w:rStyle w:val="PageNumber"/>
          <w:color w:val="000000"/>
        </w:rPr>
        <w:t>in a request message.</w:t>
      </w:r>
      <w:r w:rsidRPr="00675506">
        <w:rPr>
          <w:color w:val="000000"/>
        </w:rPr>
        <w:t xml:space="preserve"> Here, the ETSI </w:t>
      </w:r>
      <w:proofErr w:type="spellStart"/>
      <w:r w:rsidRPr="00675506">
        <w:rPr>
          <w:color w:val="000000"/>
        </w:rPr>
        <w:t>RequestMessage</w:t>
      </w:r>
      <w:proofErr w:type="spellEnd"/>
      <w:r w:rsidRPr="00675506">
        <w:rPr>
          <w:color w:val="000000"/>
        </w:rPr>
        <w:t xml:space="preserve"> merely serves as an envelope for transmission</w:t>
      </w:r>
      <w:r w:rsidRPr="00675506">
        <w:rPr>
          <w:rStyle w:val="PageNumber"/>
          <w:color w:val="000000"/>
        </w:rPr>
        <w:t>. A response message for this application is not in place.</w:t>
      </w:r>
    </w:p>
    <w:p w14:paraId="7DDB7B51" w14:textId="77777777" w:rsidR="00D72A57" w:rsidRPr="00675506" w:rsidRDefault="00D72A57" w:rsidP="00D72A57">
      <w:pPr>
        <w:rPr>
          <w:rStyle w:val="PageNumber"/>
          <w:color w:val="000000"/>
        </w:rPr>
      </w:pPr>
      <w:r w:rsidRPr="00675506">
        <w:rPr>
          <w:rStyle w:val="PageNumber"/>
          <w:color w:val="000000"/>
        </w:rPr>
        <w:t>The provisions of Section 2.2 apply accordingly to transmission via HTTP and error handling.</w:t>
      </w:r>
    </w:p>
    <w:p w14:paraId="6816D15A" w14:textId="14E18F80" w:rsidR="00D72A57" w:rsidRPr="00675506" w:rsidRDefault="00D72A57" w:rsidP="00D72A57">
      <w:pPr>
        <w:rPr>
          <w:rFonts w:eastAsia="MS Mincho"/>
          <w:color w:val="000000"/>
        </w:rPr>
      </w:pPr>
      <w:r w:rsidRPr="00675506">
        <w:rPr>
          <w:color w:val="000000"/>
        </w:rPr>
        <w:t xml:space="preserve">As this XML description will be subject to updates with new additional parameters, this Appendix only reflects the </w:t>
      </w:r>
      <w:proofErr w:type="gramStart"/>
      <w:r w:rsidRPr="00675506">
        <w:rPr>
          <w:color w:val="000000"/>
        </w:rPr>
        <w:t>state of affairs</w:t>
      </w:r>
      <w:proofErr w:type="gramEnd"/>
      <w:r w:rsidRPr="00675506">
        <w:rPr>
          <w:color w:val="000000"/>
        </w:rPr>
        <w:t xml:space="preserve"> at the time of publication of the relevant version of the TR TKÜV. The Federal Network Agency will coordinate proposed new parameters with the parties involved and will then update the XML module accordingly. The current version of the XML description of the national parameters as well as the provisions below for the individual parameters will be made available from time to time for download on the website of the Federal Network Agency (</w:t>
      </w:r>
      <w:hyperlink r:id="rId39" w:history="1">
        <w:r w:rsidRPr="00675506">
          <w:rPr>
            <w:rStyle w:val="Hyperlink"/>
          </w:rPr>
          <w:t>www.bundesnetzagentur.de/tku</w:t>
        </w:r>
      </w:hyperlink>
      <w:r w:rsidRPr="00675506">
        <w:rPr>
          <w:color w:val="000000"/>
        </w:rPr>
        <w:t>) after consultation.</w:t>
      </w:r>
    </w:p>
    <w:p w14:paraId="4E6A5E5C" w14:textId="2F052B65" w:rsidR="00D72A57" w:rsidRPr="00675506" w:rsidRDefault="00D72A57" w:rsidP="00D72A57">
      <w:pPr>
        <w:rPr>
          <w:color w:val="000000"/>
        </w:rPr>
      </w:pPr>
    </w:p>
    <w:p w14:paraId="745E9F33" w14:textId="6D0E5BBD" w:rsidR="00F366BD" w:rsidRPr="00675506" w:rsidRDefault="00F366BD" w:rsidP="00D72A57">
      <w:pPr>
        <w:rPr>
          <w:color w:val="000000"/>
        </w:rPr>
      </w:pPr>
    </w:p>
    <w:p w14:paraId="5AE2575F" w14:textId="77777777" w:rsidR="00F366BD" w:rsidRPr="00675506" w:rsidRDefault="00F366BD" w:rsidP="00D72A57">
      <w:pPr>
        <w:rPr>
          <w:color w:val="000000"/>
        </w:rPr>
      </w:pPr>
    </w:p>
    <w:p w14:paraId="61B2C224" w14:textId="77777777" w:rsidR="00D72A57" w:rsidRPr="00675506" w:rsidRDefault="00D72A57" w:rsidP="00D72A57">
      <w:pPr>
        <w:rPr>
          <w:b/>
        </w:rPr>
      </w:pPr>
      <w:bookmarkStart w:id="667" w:name="_Toc316905704"/>
      <w:r w:rsidRPr="00675506">
        <w:rPr>
          <w:b/>
        </w:rPr>
        <w:t xml:space="preserve">Determining the supplementary data </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675506" w14:paraId="15A6BDDF" w14:textId="77777777" w:rsidTr="00977327">
        <w:tc>
          <w:tcPr>
            <w:tcW w:w="9781" w:type="dxa"/>
            <w:gridSpan w:val="3"/>
            <w:tcBorders>
              <w:bottom w:val="nil"/>
            </w:tcBorders>
            <w:shd w:val="clear" w:color="auto" w:fill="E6E6E6"/>
          </w:tcPr>
          <w:bookmarkEnd w:id="667"/>
          <w:p w14:paraId="21CECD4D" w14:textId="77777777" w:rsidR="00D72A57" w:rsidRPr="00675506" w:rsidRDefault="00D72A57" w:rsidP="00977327">
            <w:pPr>
              <w:spacing w:after="0"/>
              <w:rPr>
                <w:b/>
                <w:color w:val="000000"/>
                <w:sz w:val="18"/>
                <w:szCs w:val="18"/>
              </w:rPr>
            </w:pPr>
            <w:r w:rsidRPr="00675506">
              <w:rPr>
                <w:b/>
                <w:color w:val="000000"/>
                <w:sz w:val="18"/>
              </w:rPr>
              <w:t>Compensation</w:t>
            </w:r>
          </w:p>
        </w:tc>
      </w:tr>
      <w:tr w:rsidR="00D72A57" w:rsidRPr="00675506" w14:paraId="40EAD131" w14:textId="77777777" w:rsidTr="00977327">
        <w:tc>
          <w:tcPr>
            <w:tcW w:w="3227" w:type="dxa"/>
            <w:tcBorders>
              <w:top w:val="nil"/>
            </w:tcBorders>
            <w:shd w:val="clear" w:color="auto" w:fill="E6E6E6"/>
          </w:tcPr>
          <w:p w14:paraId="38CEBEA6" w14:textId="77777777" w:rsidR="00D72A57" w:rsidRPr="00675506" w:rsidRDefault="00D72A57" w:rsidP="00977327">
            <w:pPr>
              <w:spacing w:after="0"/>
              <w:rPr>
                <w:color w:val="000000"/>
                <w:sz w:val="18"/>
                <w:szCs w:val="18"/>
              </w:rPr>
            </w:pPr>
            <w:r w:rsidRPr="00675506">
              <w:rPr>
                <w:color w:val="000000"/>
                <w:sz w:val="18"/>
              </w:rPr>
              <w:t>Parameters</w:t>
            </w:r>
          </w:p>
        </w:tc>
        <w:tc>
          <w:tcPr>
            <w:tcW w:w="5812" w:type="dxa"/>
            <w:tcBorders>
              <w:top w:val="nil"/>
            </w:tcBorders>
            <w:shd w:val="clear" w:color="auto" w:fill="E6E6E6"/>
          </w:tcPr>
          <w:p w14:paraId="6E74A757" w14:textId="77777777" w:rsidR="00D72A57" w:rsidRPr="00675506" w:rsidRDefault="00D72A57" w:rsidP="00977327">
            <w:pPr>
              <w:spacing w:after="0"/>
              <w:rPr>
                <w:color w:val="000000"/>
                <w:sz w:val="18"/>
                <w:szCs w:val="18"/>
              </w:rPr>
            </w:pPr>
            <w:r w:rsidRPr="00675506">
              <w:rPr>
                <w:color w:val="000000"/>
                <w:sz w:val="18"/>
              </w:rPr>
              <w:t>Description</w:t>
            </w:r>
          </w:p>
        </w:tc>
        <w:tc>
          <w:tcPr>
            <w:tcW w:w="742" w:type="dxa"/>
            <w:tcBorders>
              <w:top w:val="nil"/>
            </w:tcBorders>
            <w:shd w:val="clear" w:color="auto" w:fill="E6E6E6"/>
          </w:tcPr>
          <w:p w14:paraId="0C44A7EC" w14:textId="77777777" w:rsidR="00D72A57" w:rsidRPr="00675506" w:rsidRDefault="00D72A57" w:rsidP="00977327">
            <w:pPr>
              <w:spacing w:after="0"/>
              <w:rPr>
                <w:color w:val="000000"/>
                <w:sz w:val="18"/>
                <w:szCs w:val="18"/>
              </w:rPr>
            </w:pPr>
            <w:r w:rsidRPr="00675506">
              <w:rPr>
                <w:color w:val="000000"/>
                <w:sz w:val="18"/>
              </w:rPr>
              <w:t>M/C/O</w:t>
            </w:r>
          </w:p>
        </w:tc>
      </w:tr>
      <w:tr w:rsidR="00D72A57" w:rsidRPr="00675506" w14:paraId="035D401B" w14:textId="77777777" w:rsidTr="00977327">
        <w:tc>
          <w:tcPr>
            <w:tcW w:w="3227" w:type="dxa"/>
          </w:tcPr>
          <w:p w14:paraId="0B681115"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compensationName</w:t>
            </w:r>
            <w:proofErr w:type="spellEnd"/>
            <w:r w:rsidRPr="00675506">
              <w:rPr>
                <w:rFonts w:ascii="Courier New" w:hAnsi="Courier New"/>
                <w:color w:val="000000"/>
                <w:sz w:val="18"/>
              </w:rPr>
              <w:t>&gt;</w:t>
            </w:r>
          </w:p>
        </w:tc>
        <w:tc>
          <w:tcPr>
            <w:tcW w:w="5812" w:type="dxa"/>
          </w:tcPr>
          <w:p w14:paraId="326402A9" w14:textId="77777777" w:rsidR="00D72A57" w:rsidRPr="00675506" w:rsidRDefault="00D72A57" w:rsidP="00977327">
            <w:pPr>
              <w:spacing w:after="0"/>
              <w:rPr>
                <w:color w:val="000000"/>
                <w:sz w:val="18"/>
                <w:szCs w:val="18"/>
              </w:rPr>
            </w:pPr>
            <w:r w:rsidRPr="00675506">
              <w:rPr>
                <w:color w:val="000000"/>
                <w:sz w:val="18"/>
              </w:rPr>
              <w:t>Free text for unambiguous description of accounting information (</w:t>
            </w:r>
            <w:proofErr w:type="gramStart"/>
            <w:r w:rsidRPr="00675506">
              <w:rPr>
                <w:color w:val="000000"/>
                <w:sz w:val="18"/>
              </w:rPr>
              <w:t>e.g.</w:t>
            </w:r>
            <w:proofErr w:type="gramEnd"/>
            <w:r w:rsidRPr="00675506">
              <w:rPr>
                <w:color w:val="000000"/>
                <w:sz w:val="18"/>
              </w:rPr>
              <w:t xml:space="preserve"> for a specific month with consecutive number for retransmission after correction)</w:t>
            </w:r>
          </w:p>
        </w:tc>
        <w:tc>
          <w:tcPr>
            <w:tcW w:w="742" w:type="dxa"/>
          </w:tcPr>
          <w:p w14:paraId="41C6D16E" w14:textId="77777777" w:rsidR="00D72A57" w:rsidRPr="00675506" w:rsidRDefault="00D72A57" w:rsidP="00977327">
            <w:pPr>
              <w:spacing w:after="0"/>
              <w:jc w:val="center"/>
              <w:rPr>
                <w:color w:val="000000"/>
                <w:sz w:val="18"/>
                <w:szCs w:val="18"/>
              </w:rPr>
            </w:pPr>
            <w:r w:rsidRPr="00675506">
              <w:rPr>
                <w:color w:val="000000"/>
                <w:sz w:val="18"/>
              </w:rPr>
              <w:t>M</w:t>
            </w:r>
          </w:p>
        </w:tc>
      </w:tr>
      <w:tr w:rsidR="00D72A57" w:rsidRPr="00675506" w14:paraId="6EDA09C6" w14:textId="77777777" w:rsidTr="00977327">
        <w:tc>
          <w:tcPr>
            <w:tcW w:w="3227" w:type="dxa"/>
          </w:tcPr>
          <w:p w14:paraId="2B7108CD"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compensationItem</w:t>
            </w:r>
            <w:proofErr w:type="spellEnd"/>
            <w:r w:rsidRPr="00675506">
              <w:rPr>
                <w:rFonts w:ascii="Courier New" w:hAnsi="Courier New"/>
                <w:color w:val="000000"/>
                <w:sz w:val="18"/>
              </w:rPr>
              <w:t>&gt;</w:t>
            </w:r>
          </w:p>
        </w:tc>
        <w:tc>
          <w:tcPr>
            <w:tcW w:w="5812" w:type="dxa"/>
          </w:tcPr>
          <w:p w14:paraId="2A6B74C5" w14:textId="77777777" w:rsidR="00D72A57" w:rsidRPr="00675506" w:rsidRDefault="00D72A57" w:rsidP="00977327">
            <w:pPr>
              <w:spacing w:after="0"/>
              <w:rPr>
                <w:color w:val="000000"/>
                <w:sz w:val="18"/>
                <w:szCs w:val="18"/>
              </w:rPr>
            </w:pPr>
            <w:r w:rsidRPr="00675506">
              <w:rPr>
                <w:color w:val="000000"/>
                <w:sz w:val="18"/>
              </w:rPr>
              <w:sym w:font="Wingdings" w:char="F0E0"/>
            </w:r>
            <w:r w:rsidRPr="00675506">
              <w:t xml:space="preserve"> see 4.3.1.1</w:t>
            </w:r>
          </w:p>
        </w:tc>
        <w:tc>
          <w:tcPr>
            <w:tcW w:w="742" w:type="dxa"/>
          </w:tcPr>
          <w:p w14:paraId="776B6A4D" w14:textId="77777777" w:rsidR="00D72A57" w:rsidRPr="00675506" w:rsidRDefault="00D72A57" w:rsidP="00977327">
            <w:pPr>
              <w:spacing w:after="0"/>
              <w:jc w:val="center"/>
              <w:rPr>
                <w:color w:val="000000"/>
                <w:sz w:val="18"/>
                <w:szCs w:val="18"/>
              </w:rPr>
            </w:pPr>
            <w:r w:rsidRPr="00675506">
              <w:rPr>
                <w:color w:val="000000"/>
                <w:sz w:val="18"/>
              </w:rPr>
              <w:t>M</w:t>
            </w:r>
          </w:p>
        </w:tc>
      </w:tr>
    </w:tbl>
    <w:p w14:paraId="3DB5F03C" w14:textId="77777777" w:rsidR="00D72A57" w:rsidRPr="00675506" w:rsidRDefault="00D72A57" w:rsidP="00D72A57">
      <w:pPr>
        <w:rPr>
          <w:rFonts w:cs="Arial"/>
          <w:b/>
          <w:color w:val="000000"/>
        </w:rPr>
      </w:pPr>
    </w:p>
    <w:p w14:paraId="07CDF8A7" w14:textId="77777777" w:rsidR="00D72A57" w:rsidRPr="00675506" w:rsidRDefault="00D72A57" w:rsidP="00D72A57">
      <w:pPr>
        <w:rPr>
          <w:b/>
        </w:rPr>
      </w:pPr>
      <w:r w:rsidRPr="00675506">
        <w:rPr>
          <w:b/>
        </w:rPr>
        <w:t xml:space="preserve">Stipulations regarding the </w:t>
      </w:r>
      <w:proofErr w:type="spellStart"/>
      <w:r w:rsidRPr="00675506">
        <w:rPr>
          <w:b/>
          <w:i/>
          <w:iCs/>
        </w:rPr>
        <w:t>CompensationItem</w:t>
      </w:r>
      <w:proofErr w:type="spellEnd"/>
      <w:r w:rsidRPr="00675506">
        <w:rPr>
          <w:b/>
        </w:rPr>
        <w:t xml:space="preserve"> parameter</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675506" w14:paraId="4CD628B9" w14:textId="77777777" w:rsidTr="00977327">
        <w:tc>
          <w:tcPr>
            <w:tcW w:w="9781" w:type="dxa"/>
            <w:gridSpan w:val="3"/>
            <w:tcBorders>
              <w:bottom w:val="nil"/>
            </w:tcBorders>
            <w:shd w:val="clear" w:color="auto" w:fill="E6E6E6"/>
          </w:tcPr>
          <w:p w14:paraId="03C8E3C1" w14:textId="77777777" w:rsidR="00D72A57" w:rsidRPr="00675506" w:rsidRDefault="00D72A57" w:rsidP="00977327">
            <w:pPr>
              <w:spacing w:after="0"/>
              <w:rPr>
                <w:b/>
                <w:color w:val="000000"/>
                <w:sz w:val="18"/>
                <w:szCs w:val="18"/>
              </w:rPr>
            </w:pPr>
            <w:proofErr w:type="spellStart"/>
            <w:r w:rsidRPr="00675506">
              <w:rPr>
                <w:b/>
                <w:color w:val="000000"/>
                <w:sz w:val="18"/>
              </w:rPr>
              <w:t>CompensationItem</w:t>
            </w:r>
            <w:proofErr w:type="spellEnd"/>
          </w:p>
        </w:tc>
      </w:tr>
      <w:tr w:rsidR="00D72A57" w:rsidRPr="00675506" w14:paraId="089F1847" w14:textId="77777777" w:rsidTr="00977327">
        <w:tc>
          <w:tcPr>
            <w:tcW w:w="3227" w:type="dxa"/>
            <w:tcBorders>
              <w:top w:val="nil"/>
            </w:tcBorders>
            <w:shd w:val="clear" w:color="auto" w:fill="E6E6E6"/>
          </w:tcPr>
          <w:p w14:paraId="4EE5113B" w14:textId="77777777" w:rsidR="00D72A57" w:rsidRPr="00675506" w:rsidRDefault="00D72A57" w:rsidP="00977327">
            <w:pPr>
              <w:spacing w:after="0"/>
              <w:rPr>
                <w:color w:val="000000"/>
                <w:sz w:val="18"/>
                <w:szCs w:val="18"/>
              </w:rPr>
            </w:pPr>
            <w:r w:rsidRPr="00675506">
              <w:rPr>
                <w:color w:val="000000"/>
                <w:sz w:val="18"/>
              </w:rPr>
              <w:t>Parameters</w:t>
            </w:r>
          </w:p>
        </w:tc>
        <w:tc>
          <w:tcPr>
            <w:tcW w:w="5812" w:type="dxa"/>
            <w:tcBorders>
              <w:top w:val="nil"/>
            </w:tcBorders>
            <w:shd w:val="clear" w:color="auto" w:fill="E6E6E6"/>
          </w:tcPr>
          <w:p w14:paraId="44D2DDF9" w14:textId="77777777" w:rsidR="00D72A57" w:rsidRPr="00675506" w:rsidRDefault="00D72A57" w:rsidP="00977327">
            <w:pPr>
              <w:spacing w:after="0"/>
              <w:rPr>
                <w:color w:val="000000"/>
                <w:sz w:val="18"/>
                <w:szCs w:val="18"/>
              </w:rPr>
            </w:pPr>
            <w:r w:rsidRPr="00675506">
              <w:rPr>
                <w:color w:val="000000"/>
                <w:sz w:val="18"/>
              </w:rPr>
              <w:t>Description</w:t>
            </w:r>
          </w:p>
        </w:tc>
        <w:tc>
          <w:tcPr>
            <w:tcW w:w="742" w:type="dxa"/>
            <w:tcBorders>
              <w:top w:val="nil"/>
            </w:tcBorders>
            <w:shd w:val="clear" w:color="auto" w:fill="E6E6E6"/>
          </w:tcPr>
          <w:p w14:paraId="689A759E" w14:textId="77777777" w:rsidR="00D72A57" w:rsidRPr="00675506" w:rsidRDefault="00D72A57" w:rsidP="00977327">
            <w:pPr>
              <w:spacing w:after="0"/>
              <w:rPr>
                <w:color w:val="000000"/>
                <w:sz w:val="18"/>
                <w:szCs w:val="18"/>
              </w:rPr>
            </w:pPr>
            <w:r w:rsidRPr="00675506">
              <w:rPr>
                <w:color w:val="000000"/>
                <w:sz w:val="18"/>
              </w:rPr>
              <w:t>M/C/O</w:t>
            </w:r>
          </w:p>
        </w:tc>
      </w:tr>
      <w:tr w:rsidR="00D72A57" w:rsidRPr="00675506" w14:paraId="0F0E9C78" w14:textId="77777777" w:rsidTr="00977327">
        <w:tc>
          <w:tcPr>
            <w:tcW w:w="3227" w:type="dxa"/>
          </w:tcPr>
          <w:p w14:paraId="5A730228"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requestNumber</w:t>
            </w:r>
            <w:proofErr w:type="spellEnd"/>
            <w:r w:rsidRPr="00675506">
              <w:rPr>
                <w:rFonts w:ascii="Courier New" w:hAnsi="Courier New"/>
                <w:color w:val="000000"/>
                <w:sz w:val="18"/>
              </w:rPr>
              <w:t>&gt;</w:t>
            </w:r>
          </w:p>
        </w:tc>
        <w:tc>
          <w:tcPr>
            <w:tcW w:w="5812" w:type="dxa"/>
          </w:tcPr>
          <w:p w14:paraId="09269260" w14:textId="77777777" w:rsidR="00D72A57" w:rsidRPr="00675506" w:rsidRDefault="00D72A57" w:rsidP="00977327">
            <w:pPr>
              <w:spacing w:after="0"/>
              <w:rPr>
                <w:color w:val="000000"/>
                <w:sz w:val="18"/>
                <w:szCs w:val="18"/>
              </w:rPr>
            </w:pPr>
            <w:r w:rsidRPr="00675506">
              <w:rPr>
                <w:color w:val="000000"/>
                <w:sz w:val="18"/>
              </w:rPr>
              <w:t xml:space="preserve">The </w:t>
            </w:r>
            <w:proofErr w:type="spellStart"/>
            <w:r w:rsidRPr="00675506">
              <w:rPr>
                <w:color w:val="000000"/>
                <w:sz w:val="18"/>
              </w:rPr>
              <w:t>RequestID</w:t>
            </w:r>
            <w:proofErr w:type="spellEnd"/>
            <w:r w:rsidRPr="00675506">
              <w:rPr>
                <w:color w:val="000000"/>
                <w:sz w:val="18"/>
              </w:rPr>
              <w:t xml:space="preserve"> for which compensation is to be claimed (</w:t>
            </w:r>
            <w:proofErr w:type="gramStart"/>
            <w:r w:rsidRPr="00675506">
              <w:rPr>
                <w:color w:val="000000"/>
                <w:sz w:val="18"/>
              </w:rPr>
              <w:t>e.g.</w:t>
            </w:r>
            <w:proofErr w:type="gramEnd"/>
            <w:r w:rsidRPr="00675506">
              <w:rPr>
                <w:color w:val="000000"/>
                <w:sz w:val="18"/>
              </w:rPr>
              <w:t xml:space="preserve"> a traffic data disclosure or for activation of a surveillance action) </w:t>
            </w:r>
          </w:p>
        </w:tc>
        <w:tc>
          <w:tcPr>
            <w:tcW w:w="742" w:type="dxa"/>
          </w:tcPr>
          <w:p w14:paraId="27CA182F" w14:textId="77777777" w:rsidR="00D72A57" w:rsidRPr="00675506" w:rsidRDefault="00D72A57" w:rsidP="00977327">
            <w:pPr>
              <w:spacing w:after="0"/>
              <w:jc w:val="center"/>
              <w:rPr>
                <w:color w:val="000000"/>
                <w:sz w:val="18"/>
                <w:szCs w:val="18"/>
              </w:rPr>
            </w:pPr>
            <w:r w:rsidRPr="00675506">
              <w:rPr>
                <w:color w:val="000000"/>
                <w:sz w:val="18"/>
              </w:rPr>
              <w:t>M</w:t>
            </w:r>
          </w:p>
        </w:tc>
      </w:tr>
      <w:tr w:rsidR="00D72A57" w:rsidRPr="00675506" w14:paraId="26DF8387" w14:textId="77777777" w:rsidTr="00977327">
        <w:tc>
          <w:tcPr>
            <w:tcW w:w="3227" w:type="dxa"/>
          </w:tcPr>
          <w:p w14:paraId="3E954F75"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w:t>
            </w:r>
            <w:proofErr w:type="spellStart"/>
            <w:r w:rsidRPr="00675506">
              <w:rPr>
                <w:rFonts w:ascii="Courier New" w:hAnsi="Courier New"/>
                <w:color w:val="000000"/>
                <w:sz w:val="18"/>
              </w:rPr>
              <w:t>groupID</w:t>
            </w:r>
            <w:proofErr w:type="spellEnd"/>
            <w:r w:rsidRPr="00675506">
              <w:rPr>
                <w:rFonts w:ascii="Courier New" w:hAnsi="Courier New"/>
                <w:color w:val="000000"/>
                <w:sz w:val="18"/>
              </w:rPr>
              <w:t>&gt;</w:t>
            </w:r>
          </w:p>
        </w:tc>
        <w:tc>
          <w:tcPr>
            <w:tcW w:w="5812" w:type="dxa"/>
          </w:tcPr>
          <w:p w14:paraId="01160743" w14:textId="77777777" w:rsidR="00D72A57" w:rsidRPr="00675506" w:rsidRDefault="00D72A57" w:rsidP="00977327">
            <w:pPr>
              <w:spacing w:after="0"/>
              <w:rPr>
                <w:color w:val="000000"/>
                <w:sz w:val="18"/>
                <w:szCs w:val="18"/>
                <w:vertAlign w:val="superscript"/>
              </w:rPr>
            </w:pPr>
            <w:r w:rsidRPr="00675506">
              <w:rPr>
                <w:color w:val="000000"/>
                <w:sz w:val="18"/>
              </w:rPr>
              <w:t xml:space="preserve">This designates </w:t>
            </w:r>
            <w:proofErr w:type="spellStart"/>
            <w:r w:rsidRPr="00675506">
              <w:rPr>
                <w:color w:val="000000"/>
                <w:sz w:val="18"/>
              </w:rPr>
              <w:t>RequestIDs</w:t>
            </w:r>
            <w:proofErr w:type="spellEnd"/>
            <w:r w:rsidRPr="00675506">
              <w:rPr>
                <w:color w:val="000000"/>
                <w:sz w:val="18"/>
              </w:rPr>
              <w:t xml:space="preserve"> that are settled as a group in accordance with the provisions of § 23(1) of the JVEG</w:t>
            </w:r>
            <w:r w:rsidRPr="00675506">
              <w:rPr>
                <w:color w:val="000000"/>
                <w:sz w:val="18"/>
                <w:vertAlign w:val="superscript"/>
              </w:rPr>
              <w:t xml:space="preserve"> 1</w:t>
            </w:r>
          </w:p>
        </w:tc>
        <w:tc>
          <w:tcPr>
            <w:tcW w:w="742" w:type="dxa"/>
          </w:tcPr>
          <w:p w14:paraId="45213AF4" w14:textId="77777777" w:rsidR="00D72A57" w:rsidRPr="00675506" w:rsidRDefault="00D72A57" w:rsidP="00977327">
            <w:pPr>
              <w:spacing w:after="0"/>
              <w:jc w:val="center"/>
              <w:rPr>
                <w:color w:val="000000"/>
                <w:sz w:val="18"/>
                <w:szCs w:val="18"/>
              </w:rPr>
            </w:pPr>
            <w:r w:rsidRPr="00675506">
              <w:rPr>
                <w:color w:val="000000"/>
                <w:sz w:val="18"/>
              </w:rPr>
              <w:t>M</w:t>
            </w:r>
          </w:p>
        </w:tc>
      </w:tr>
      <w:tr w:rsidR="00D72A57" w:rsidRPr="00675506" w14:paraId="5BF3CF89" w14:textId="77777777" w:rsidTr="00977327">
        <w:tc>
          <w:tcPr>
            <w:tcW w:w="3227" w:type="dxa"/>
          </w:tcPr>
          <w:p w14:paraId="67C58BA9"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&lt;jVEG2017&gt;</w:t>
            </w:r>
          </w:p>
        </w:tc>
        <w:tc>
          <w:tcPr>
            <w:tcW w:w="5812" w:type="dxa"/>
          </w:tcPr>
          <w:p w14:paraId="208BC663" w14:textId="77777777" w:rsidR="00D72A57" w:rsidRPr="00675506" w:rsidRDefault="00D72A57" w:rsidP="00977327">
            <w:pPr>
              <w:spacing w:after="0"/>
              <w:rPr>
                <w:color w:val="000000"/>
                <w:sz w:val="18"/>
                <w:szCs w:val="18"/>
              </w:rPr>
            </w:pPr>
            <w:r w:rsidRPr="00675506">
              <w:rPr>
                <w:color w:val="000000"/>
                <w:sz w:val="18"/>
              </w:rPr>
              <w:t xml:space="preserve">Selection field in the national module for the cost tariff number, </w:t>
            </w:r>
            <w:proofErr w:type="gramStart"/>
            <w:r w:rsidRPr="00675506">
              <w:rPr>
                <w:color w:val="000000"/>
                <w:sz w:val="18"/>
              </w:rPr>
              <w:t>e.g.</w:t>
            </w:r>
            <w:proofErr w:type="gramEnd"/>
            <w:r w:rsidRPr="00675506">
              <w:rPr>
                <w:color w:val="000000"/>
                <w:sz w:val="18"/>
              </w:rPr>
              <w:t xml:space="preserve"> 'JVEG Number 102'</w:t>
            </w:r>
          </w:p>
          <w:p w14:paraId="2D467E56" w14:textId="77777777" w:rsidR="00D72A57" w:rsidRPr="00675506" w:rsidRDefault="00D72A57" w:rsidP="00977327">
            <w:pPr>
              <w:spacing w:after="0"/>
              <w:rPr>
                <w:color w:val="000000"/>
                <w:sz w:val="18"/>
                <w:szCs w:val="18"/>
              </w:rPr>
            </w:pPr>
          </w:p>
        </w:tc>
        <w:tc>
          <w:tcPr>
            <w:tcW w:w="742" w:type="dxa"/>
          </w:tcPr>
          <w:p w14:paraId="04696FD4" w14:textId="77777777" w:rsidR="00D72A57" w:rsidRPr="00675506" w:rsidRDefault="00D72A57" w:rsidP="00977327">
            <w:pPr>
              <w:spacing w:after="0"/>
              <w:jc w:val="center"/>
              <w:rPr>
                <w:color w:val="000000"/>
                <w:sz w:val="18"/>
                <w:szCs w:val="18"/>
              </w:rPr>
            </w:pPr>
            <w:r w:rsidRPr="00675506">
              <w:rPr>
                <w:color w:val="000000"/>
                <w:sz w:val="18"/>
              </w:rPr>
              <w:t>M</w:t>
            </w:r>
          </w:p>
        </w:tc>
      </w:tr>
      <w:tr w:rsidR="00D72A57" w:rsidRPr="00675506" w14:paraId="52D1AFC3" w14:textId="77777777" w:rsidTr="00977327">
        <w:tc>
          <w:tcPr>
            <w:tcW w:w="3227" w:type="dxa"/>
          </w:tcPr>
          <w:p w14:paraId="336DAB76"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&lt;rebate&gt;</w:t>
            </w:r>
          </w:p>
        </w:tc>
        <w:tc>
          <w:tcPr>
            <w:tcW w:w="5812" w:type="dxa"/>
          </w:tcPr>
          <w:p w14:paraId="1157AEE7" w14:textId="77777777" w:rsidR="00D72A57" w:rsidRPr="00675506" w:rsidRDefault="00D72A57" w:rsidP="00977327">
            <w:pPr>
              <w:spacing w:after="0"/>
              <w:rPr>
                <w:color w:val="000000"/>
                <w:sz w:val="18"/>
                <w:szCs w:val="18"/>
              </w:rPr>
            </w:pPr>
            <w:r w:rsidRPr="00675506">
              <w:rPr>
                <w:color w:val="000000"/>
                <w:sz w:val="18"/>
              </w:rPr>
              <w:t>Designation of whether the tariff includes a 20 % rebate due to a central contact point</w:t>
            </w:r>
          </w:p>
          <w:p w14:paraId="6BDD9002" w14:textId="77777777" w:rsidR="00D72A57" w:rsidRPr="00675506" w:rsidRDefault="00D72A57" w:rsidP="00977327">
            <w:pPr>
              <w:spacing w:after="0"/>
              <w:rPr>
                <w:i/>
                <w:color w:val="000000"/>
                <w:sz w:val="18"/>
                <w:szCs w:val="18"/>
              </w:rPr>
            </w:pPr>
            <w:r w:rsidRPr="00675506">
              <w:rPr>
                <w:color w:val="000000"/>
                <w:sz w:val="18"/>
              </w:rPr>
              <w:t>Possible values:</w:t>
            </w:r>
            <w:r w:rsidRPr="00675506">
              <w:rPr>
                <w:color w:val="000000"/>
                <w:sz w:val="18"/>
              </w:rPr>
              <w:br/>
            </w:r>
            <w:r w:rsidRPr="00675506">
              <w:rPr>
                <w:color w:val="000000"/>
                <w:sz w:val="18"/>
              </w:rPr>
              <w:tab/>
            </w:r>
            <w:r w:rsidRPr="00675506">
              <w:rPr>
                <w:color w:val="000000"/>
                <w:sz w:val="18"/>
              </w:rPr>
              <w:tab/>
              <w:t xml:space="preserve">- </w:t>
            </w:r>
            <w:r w:rsidRPr="00675506">
              <w:rPr>
                <w:i/>
                <w:color w:val="000000"/>
                <w:sz w:val="18"/>
              </w:rPr>
              <w:t xml:space="preserve">Rebate included: </w:t>
            </w:r>
            <w:r w:rsidRPr="00675506">
              <w:rPr>
                <w:i/>
                <w:color w:val="000000"/>
                <w:sz w:val="18"/>
              </w:rPr>
              <w:tab/>
            </w:r>
            <w:r w:rsidRPr="00675506">
              <w:rPr>
                <w:i/>
                <w:color w:val="000000"/>
                <w:sz w:val="18"/>
              </w:rPr>
              <w:tab/>
            </w:r>
            <w:r w:rsidRPr="00675506">
              <w:rPr>
                <w:i/>
                <w:color w:val="000000"/>
                <w:sz w:val="18"/>
              </w:rPr>
              <w:tab/>
            </w:r>
            <w:r w:rsidRPr="00675506">
              <w:rPr>
                <w:i/>
                <w:color w:val="000000"/>
                <w:sz w:val="18"/>
              </w:rPr>
              <w:tab/>
            </w:r>
            <w:r w:rsidRPr="00675506">
              <w:rPr>
                <w:i/>
                <w:color w:val="000000"/>
                <w:sz w:val="18"/>
              </w:rPr>
              <w:tab/>
            </w:r>
            <w:r w:rsidRPr="00675506">
              <w:rPr>
                <w:i/>
                <w:color w:val="000000"/>
                <w:sz w:val="18"/>
              </w:rPr>
              <w:tab/>
              <w:t>true</w:t>
            </w:r>
          </w:p>
          <w:p w14:paraId="2DEA907E" w14:textId="77777777" w:rsidR="00D72A57" w:rsidRPr="00675506" w:rsidRDefault="00D72A57" w:rsidP="00977327">
            <w:pPr>
              <w:spacing w:after="0"/>
              <w:rPr>
                <w:color w:val="000000"/>
                <w:sz w:val="18"/>
                <w:szCs w:val="18"/>
              </w:rPr>
            </w:pPr>
            <w:r w:rsidRPr="00675506">
              <w:rPr>
                <w:i/>
                <w:color w:val="000000"/>
                <w:sz w:val="18"/>
              </w:rPr>
              <w:tab/>
            </w:r>
            <w:r w:rsidRPr="00675506">
              <w:rPr>
                <w:i/>
                <w:color w:val="000000"/>
                <w:sz w:val="18"/>
              </w:rPr>
              <w:tab/>
              <w:t>- Rebate not included:</w:t>
            </w:r>
            <w:r w:rsidRPr="00675506">
              <w:rPr>
                <w:i/>
                <w:color w:val="000000"/>
                <w:sz w:val="18"/>
              </w:rPr>
              <w:tab/>
              <w:t>false</w:t>
            </w:r>
            <w:r w:rsidRPr="00675506">
              <w:rPr>
                <w:i/>
                <w:color w:val="000000"/>
                <w:sz w:val="18"/>
              </w:rPr>
              <w:tab/>
            </w:r>
            <w:r w:rsidRPr="00675506">
              <w:rPr>
                <w:i/>
                <w:color w:val="000000"/>
                <w:sz w:val="18"/>
              </w:rPr>
              <w:tab/>
            </w:r>
          </w:p>
        </w:tc>
        <w:tc>
          <w:tcPr>
            <w:tcW w:w="742" w:type="dxa"/>
          </w:tcPr>
          <w:p w14:paraId="1AB5FDAE" w14:textId="77777777" w:rsidR="00D72A57" w:rsidRPr="00675506" w:rsidRDefault="00D72A57" w:rsidP="00977327">
            <w:pPr>
              <w:spacing w:after="0"/>
              <w:jc w:val="center"/>
              <w:rPr>
                <w:color w:val="000000"/>
                <w:sz w:val="18"/>
                <w:szCs w:val="18"/>
              </w:rPr>
            </w:pPr>
          </w:p>
        </w:tc>
      </w:tr>
      <w:tr w:rsidR="00D72A57" w:rsidRPr="00675506" w14:paraId="6FD564C0" w14:textId="77777777" w:rsidTr="00977327">
        <w:tc>
          <w:tcPr>
            <w:tcW w:w="3227" w:type="dxa"/>
          </w:tcPr>
          <w:p w14:paraId="5150A47B"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&lt;quantity&gt;</w:t>
            </w:r>
          </w:p>
        </w:tc>
        <w:tc>
          <w:tcPr>
            <w:tcW w:w="5812" w:type="dxa"/>
          </w:tcPr>
          <w:p w14:paraId="1DC2D7F4" w14:textId="77777777" w:rsidR="00D72A57" w:rsidRPr="00675506" w:rsidRDefault="00D72A57" w:rsidP="00977327">
            <w:pPr>
              <w:spacing w:after="0"/>
              <w:rPr>
                <w:color w:val="000000"/>
                <w:sz w:val="18"/>
                <w:szCs w:val="18"/>
              </w:rPr>
            </w:pPr>
            <w:r w:rsidRPr="00675506">
              <w:rPr>
                <w:color w:val="000000"/>
                <w:sz w:val="18"/>
              </w:rPr>
              <w:t>Quantity or multiplier of the tariff</w:t>
            </w:r>
            <w:r w:rsidRPr="00675506">
              <w:rPr>
                <w:color w:val="000000"/>
                <w:sz w:val="18"/>
                <w:vertAlign w:val="superscript"/>
              </w:rPr>
              <w:t xml:space="preserve"> 2</w:t>
            </w:r>
            <w:r w:rsidRPr="00675506">
              <w:rPr>
                <w:color w:val="000000"/>
                <w:sz w:val="18"/>
              </w:rPr>
              <w:t xml:space="preserve"> </w:t>
            </w:r>
          </w:p>
        </w:tc>
        <w:tc>
          <w:tcPr>
            <w:tcW w:w="742" w:type="dxa"/>
          </w:tcPr>
          <w:p w14:paraId="56E37A3D" w14:textId="77777777" w:rsidR="00D72A57" w:rsidRPr="00675506" w:rsidRDefault="00D72A57" w:rsidP="00977327">
            <w:pPr>
              <w:spacing w:after="0"/>
              <w:jc w:val="center"/>
              <w:rPr>
                <w:color w:val="000000"/>
                <w:sz w:val="18"/>
                <w:szCs w:val="18"/>
              </w:rPr>
            </w:pPr>
            <w:r w:rsidRPr="00675506">
              <w:rPr>
                <w:color w:val="000000"/>
                <w:sz w:val="18"/>
              </w:rPr>
              <w:t>M</w:t>
            </w:r>
          </w:p>
        </w:tc>
      </w:tr>
      <w:tr w:rsidR="00D72A57" w:rsidRPr="00675506" w14:paraId="5AFA11CD" w14:textId="77777777" w:rsidTr="00977327">
        <w:tc>
          <w:tcPr>
            <w:tcW w:w="3227" w:type="dxa"/>
          </w:tcPr>
          <w:p w14:paraId="68871DD9"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&lt;price&gt;</w:t>
            </w:r>
          </w:p>
        </w:tc>
        <w:tc>
          <w:tcPr>
            <w:tcW w:w="5812" w:type="dxa"/>
          </w:tcPr>
          <w:p w14:paraId="2290F0AA" w14:textId="77777777" w:rsidR="00D72A57" w:rsidRPr="00675506" w:rsidRDefault="00D72A57" w:rsidP="00977327">
            <w:pPr>
              <w:spacing w:after="0"/>
              <w:rPr>
                <w:color w:val="000000"/>
                <w:sz w:val="18"/>
                <w:szCs w:val="18"/>
              </w:rPr>
            </w:pPr>
            <w:r w:rsidRPr="00675506">
              <w:rPr>
                <w:color w:val="000000"/>
                <w:sz w:val="18"/>
              </w:rPr>
              <w:t xml:space="preserve">Final tariff for the relevant </w:t>
            </w:r>
            <w:proofErr w:type="spellStart"/>
            <w:r w:rsidRPr="00675506">
              <w:rPr>
                <w:color w:val="000000"/>
                <w:sz w:val="18"/>
              </w:rPr>
              <w:t>RequestID</w:t>
            </w:r>
            <w:proofErr w:type="spellEnd"/>
            <w:r w:rsidRPr="00675506">
              <w:rPr>
                <w:color w:val="000000"/>
                <w:sz w:val="18"/>
              </w:rPr>
              <w:t>, including any rebates and multiplier</w:t>
            </w:r>
          </w:p>
        </w:tc>
        <w:tc>
          <w:tcPr>
            <w:tcW w:w="742" w:type="dxa"/>
          </w:tcPr>
          <w:p w14:paraId="2D6D73A3" w14:textId="77777777" w:rsidR="00D72A57" w:rsidRPr="00675506" w:rsidRDefault="00D72A57" w:rsidP="00977327">
            <w:pPr>
              <w:spacing w:after="0"/>
              <w:jc w:val="center"/>
              <w:rPr>
                <w:color w:val="000000"/>
                <w:sz w:val="18"/>
                <w:szCs w:val="18"/>
              </w:rPr>
            </w:pPr>
            <w:r w:rsidRPr="00675506">
              <w:rPr>
                <w:color w:val="000000"/>
                <w:sz w:val="18"/>
              </w:rPr>
              <w:t>M</w:t>
            </w:r>
          </w:p>
        </w:tc>
      </w:tr>
      <w:tr w:rsidR="00D72A57" w:rsidRPr="00675506" w14:paraId="664B7A93" w14:textId="77777777" w:rsidTr="00977327">
        <w:tc>
          <w:tcPr>
            <w:tcW w:w="3227" w:type="dxa"/>
          </w:tcPr>
          <w:p w14:paraId="4689BA4B" w14:textId="77777777" w:rsidR="00D72A57" w:rsidRPr="00675506" w:rsidRDefault="00D72A57" w:rsidP="00977327">
            <w:pPr>
              <w:spacing w:after="0"/>
              <w:rPr>
                <w:rFonts w:ascii="Courier New" w:hAnsi="Courier New" w:cs="Courier New"/>
                <w:color w:val="000000"/>
                <w:sz w:val="18"/>
                <w:szCs w:val="18"/>
              </w:rPr>
            </w:pPr>
            <w:r w:rsidRPr="00675506">
              <w:rPr>
                <w:rFonts w:ascii="Courier New" w:hAnsi="Courier New"/>
                <w:color w:val="000000"/>
                <w:sz w:val="18"/>
              </w:rPr>
              <w:t>&lt;comment&gt;</w:t>
            </w:r>
          </w:p>
        </w:tc>
        <w:tc>
          <w:tcPr>
            <w:tcW w:w="5812" w:type="dxa"/>
          </w:tcPr>
          <w:p w14:paraId="2CBC9A67" w14:textId="77777777" w:rsidR="00D72A57" w:rsidRPr="00675506" w:rsidRDefault="00D72A57" w:rsidP="00977327">
            <w:pPr>
              <w:spacing w:after="0"/>
              <w:rPr>
                <w:color w:val="000000"/>
                <w:sz w:val="18"/>
                <w:szCs w:val="18"/>
              </w:rPr>
            </w:pPr>
            <w:r w:rsidRPr="00675506">
              <w:rPr>
                <w:color w:val="000000"/>
                <w:sz w:val="18"/>
              </w:rPr>
              <w:t>Free text for additional comments</w:t>
            </w:r>
          </w:p>
        </w:tc>
        <w:tc>
          <w:tcPr>
            <w:tcW w:w="742" w:type="dxa"/>
          </w:tcPr>
          <w:p w14:paraId="5A7C1C03" w14:textId="77777777" w:rsidR="00D72A57" w:rsidRPr="00675506" w:rsidRDefault="00D72A57" w:rsidP="00977327">
            <w:pPr>
              <w:spacing w:after="0"/>
              <w:jc w:val="center"/>
              <w:rPr>
                <w:color w:val="000000"/>
                <w:sz w:val="18"/>
                <w:szCs w:val="18"/>
              </w:rPr>
            </w:pPr>
            <w:r w:rsidRPr="00675506">
              <w:rPr>
                <w:color w:val="000000"/>
                <w:sz w:val="18"/>
              </w:rPr>
              <w:t>O</w:t>
            </w:r>
          </w:p>
        </w:tc>
      </w:tr>
    </w:tbl>
    <w:p w14:paraId="78AA5149" w14:textId="77777777" w:rsidR="00D72A57" w:rsidRPr="00675506" w:rsidRDefault="00D72A57" w:rsidP="00D72A57">
      <w:pPr>
        <w:rPr>
          <w:rStyle w:val="PageNumber"/>
          <w:color w:val="000000"/>
        </w:rPr>
      </w:pPr>
    </w:p>
    <w:p w14:paraId="38FD4F56" w14:textId="77777777" w:rsidR="00D72A57" w:rsidRPr="00675506" w:rsidRDefault="00D72A57" w:rsidP="00D72A57">
      <w:pPr>
        <w:ind w:left="113" w:hanging="113"/>
        <w:rPr>
          <w:rStyle w:val="PageNumber"/>
          <w:color w:val="000000"/>
        </w:rPr>
      </w:pPr>
      <w:r w:rsidRPr="00675506">
        <w:rPr>
          <w:color w:val="000000"/>
          <w:sz w:val="18"/>
          <w:vertAlign w:val="superscript"/>
        </w:rPr>
        <w:t xml:space="preserve">1 </w:t>
      </w:r>
      <w:r w:rsidRPr="00675506">
        <w:rPr>
          <w:color w:val="000000"/>
          <w:sz w:val="18"/>
        </w:rPr>
        <w:t xml:space="preserve">For example, if eight IP addresses are requested in the same procedure (No 201 pursuant to Appendix 3 of § 23(1) of the German Judicial Remuneration and Compensation Act), the eight </w:t>
      </w:r>
      <w:proofErr w:type="spellStart"/>
      <w:r w:rsidRPr="00675506">
        <w:rPr>
          <w:color w:val="000000"/>
          <w:sz w:val="18"/>
        </w:rPr>
        <w:t>RequestIDs</w:t>
      </w:r>
      <w:proofErr w:type="spellEnd"/>
      <w:r w:rsidRPr="00675506">
        <w:rPr>
          <w:color w:val="000000"/>
          <w:sz w:val="18"/>
        </w:rPr>
        <w:t xml:space="preserve"> corresponding to the individual requests shall be listed, using the same </w:t>
      </w:r>
      <w:proofErr w:type="spellStart"/>
      <w:r w:rsidRPr="00675506">
        <w:rPr>
          <w:color w:val="000000"/>
          <w:sz w:val="18"/>
        </w:rPr>
        <w:t>groupID</w:t>
      </w:r>
      <w:proofErr w:type="spellEnd"/>
      <w:r w:rsidRPr="00675506">
        <w:rPr>
          <w:color w:val="000000"/>
          <w:sz w:val="18"/>
        </w:rPr>
        <w:t xml:space="preserve">. The tariff as defined in § 23(1) of the German Judicial Remuneration and Compensation Act shall be specified for a single </w:t>
      </w:r>
      <w:proofErr w:type="spellStart"/>
      <w:r w:rsidRPr="00675506">
        <w:rPr>
          <w:color w:val="000000"/>
          <w:sz w:val="18"/>
        </w:rPr>
        <w:t>RequestID</w:t>
      </w:r>
      <w:proofErr w:type="spellEnd"/>
      <w:r w:rsidRPr="00675506">
        <w:rPr>
          <w:color w:val="000000"/>
          <w:sz w:val="18"/>
        </w:rPr>
        <w:t xml:space="preserve"> only; for the other </w:t>
      </w:r>
      <w:proofErr w:type="spellStart"/>
      <w:r w:rsidRPr="00675506">
        <w:rPr>
          <w:color w:val="000000"/>
          <w:sz w:val="18"/>
        </w:rPr>
        <w:t>RequestIDs</w:t>
      </w:r>
      <w:proofErr w:type="spellEnd"/>
      <w:r w:rsidRPr="00675506">
        <w:rPr>
          <w:color w:val="000000"/>
          <w:sz w:val="18"/>
        </w:rPr>
        <w:t>, an amount of ‘0’ shall be specified.</w:t>
      </w:r>
    </w:p>
    <w:p w14:paraId="68D96CC8" w14:textId="77777777" w:rsidR="00D72A57" w:rsidRPr="00675506" w:rsidRDefault="00D72A57" w:rsidP="00D72A57">
      <w:pPr>
        <w:ind w:left="113" w:hanging="113"/>
        <w:rPr>
          <w:color w:val="000000"/>
          <w:sz w:val="18"/>
          <w:szCs w:val="18"/>
        </w:rPr>
      </w:pPr>
      <w:r w:rsidRPr="00675506">
        <w:rPr>
          <w:color w:val="000000"/>
          <w:sz w:val="18"/>
          <w:vertAlign w:val="superscript"/>
        </w:rPr>
        <w:t>2</w:t>
      </w:r>
      <w:r w:rsidRPr="00675506">
        <w:rPr>
          <w:color w:val="000000"/>
          <w:sz w:val="18"/>
        </w:rPr>
        <w:t xml:space="preserve"> This will normally be ‘1’. In volume-based invoices (</w:t>
      </w:r>
      <w:proofErr w:type="gramStart"/>
      <w:r w:rsidRPr="00675506">
        <w:rPr>
          <w:color w:val="000000"/>
          <w:sz w:val="18"/>
        </w:rPr>
        <w:t>e.g.</w:t>
      </w:r>
      <w:proofErr w:type="gramEnd"/>
      <w:r w:rsidRPr="00675506">
        <w:rPr>
          <w:color w:val="000000"/>
          <w:sz w:val="18"/>
        </w:rPr>
        <w:t xml:space="preserve"> for compensation of management costs pursuant to point 104), the required multiplier shall be specified as an integer value.</w:t>
      </w:r>
    </w:p>
    <w:p w14:paraId="2832D9C1" w14:textId="77777777" w:rsidR="00666CED" w:rsidRPr="00675506" w:rsidRDefault="00666CED" w:rsidP="00666CED">
      <w:pPr>
        <w:ind w:left="113" w:hanging="113"/>
        <w:rPr>
          <w:color w:val="000000"/>
        </w:rPr>
      </w:pPr>
    </w:p>
    <w:p w14:paraId="41D88D64" w14:textId="77777777" w:rsidR="00666CED" w:rsidRPr="00675506" w:rsidRDefault="00666CED" w:rsidP="001622DF">
      <w:pPr>
        <w:pStyle w:val="Heading1"/>
        <w:sectPr w:rsidR="00666CED" w:rsidRPr="00675506" w:rsidSect="00F75585">
          <w:headerReference w:type="default" r:id="rId40"/>
          <w:pgSz w:w="11906" w:h="16838" w:code="9"/>
          <w:pgMar w:top="851" w:right="851" w:bottom="851" w:left="1701" w:header="720" w:footer="578" w:gutter="0"/>
          <w:cols w:space="720"/>
          <w:docGrid w:linePitch="272"/>
        </w:sectPr>
      </w:pPr>
    </w:p>
    <w:p w14:paraId="2BB50BB9" w14:textId="7A95A520" w:rsidR="00666CED" w:rsidRPr="00675506" w:rsidRDefault="00666CED" w:rsidP="00994AC7">
      <w:pPr>
        <w:pStyle w:val="Heading2"/>
      </w:pPr>
      <w:bookmarkStart w:id="668" w:name="_Toc89760402"/>
      <w:bookmarkStart w:id="669" w:name="_Toc295218397"/>
      <w:bookmarkStart w:id="670" w:name="_Toc300217790"/>
      <w:bookmarkStart w:id="671" w:name="_Toc316905705"/>
      <w:r w:rsidRPr="00675506">
        <w:t xml:space="preserve">Appendix </w:t>
      </w:r>
      <w:r w:rsidRPr="00675506">
        <w:rPr>
          <w:rStyle w:val="msoins0"/>
        </w:rPr>
        <w:t>A.1</w:t>
      </w:r>
      <w:r w:rsidRPr="00675506">
        <w:tab/>
      </w:r>
      <w:r w:rsidRPr="00675506">
        <w:rPr>
          <w:rStyle w:val="msoins0"/>
        </w:rPr>
        <w:t>Explanatory notes on the procedure</w:t>
      </w:r>
      <w:bookmarkEnd w:id="668"/>
    </w:p>
    <w:bookmarkEnd w:id="669"/>
    <w:bookmarkEnd w:id="670"/>
    <w:bookmarkEnd w:id="671"/>
    <w:p w14:paraId="5B8F7C3E" w14:textId="77777777" w:rsidR="00666CED" w:rsidRPr="00675506" w:rsidRDefault="00666CED" w:rsidP="00666CED">
      <w:pPr>
        <w:rPr>
          <w:color w:val="000000"/>
        </w:rPr>
      </w:pPr>
      <w:r w:rsidRPr="00675506">
        <w:rPr>
          <w:color w:val="000000"/>
        </w:rPr>
        <w:t>Appendix A.1 contains further explanations and illustrations of the procedure.</w:t>
      </w:r>
    </w:p>
    <w:p w14:paraId="2A9E2DAB" w14:textId="2C4ACCA9" w:rsidR="00666CED" w:rsidRPr="00675506" w:rsidRDefault="00666CED" w:rsidP="00666CED">
      <w:pPr>
        <w:rPr>
          <w:color w:val="000000"/>
        </w:rPr>
      </w:pPr>
      <w:r w:rsidRPr="00675506">
        <w:t xml:space="preserve">Example data sets for the various instances of usage and the current versions of the national XML modules </w:t>
      </w:r>
      <w:r w:rsidRPr="00675506">
        <w:rPr>
          <w:i/>
          <w:iCs/>
        </w:rPr>
        <w:t>Natparas2</w:t>
      </w:r>
      <w:r w:rsidRPr="00675506">
        <w:t xml:space="preserve"> and </w:t>
      </w:r>
      <w:r w:rsidRPr="00675506">
        <w:rPr>
          <w:i/>
          <w:iCs/>
        </w:rPr>
        <w:t>Natparas3</w:t>
      </w:r>
      <w:r w:rsidRPr="00675506">
        <w:t xml:space="preserve"> can be downloaded from our website </w:t>
      </w:r>
      <w:r w:rsidRPr="00675506">
        <w:rPr>
          <w:color w:val="000000"/>
        </w:rPr>
        <w:br/>
      </w:r>
      <w:hyperlink r:id="rId41" w:history="1">
        <w:r w:rsidRPr="00675506">
          <w:rPr>
            <w:rStyle w:val="Hyperlink"/>
          </w:rPr>
          <w:t>www.bundesnetzagentur.de/tku</w:t>
        </w:r>
      </w:hyperlink>
      <w:r w:rsidRPr="00675506">
        <w:rPr>
          <w:color w:val="000000"/>
        </w:rPr>
        <w:t>.</w:t>
      </w:r>
      <w:r w:rsidRPr="00675506">
        <w:rPr>
          <w:color w:val="000000"/>
        </w:rPr>
        <w:br/>
      </w:r>
    </w:p>
    <w:p w14:paraId="114AB61E" w14:textId="77777777" w:rsidR="00666CED" w:rsidRPr="00675506" w:rsidRDefault="00666CED" w:rsidP="00994AC7">
      <w:pPr>
        <w:pStyle w:val="Heading2"/>
      </w:pPr>
      <w:bookmarkStart w:id="672" w:name="_Toc295218398"/>
      <w:bookmarkStart w:id="673" w:name="_Toc300217791"/>
      <w:bookmarkStart w:id="674" w:name="_Toc316905706"/>
      <w:bookmarkStart w:id="675" w:name="_Toc89760403"/>
      <w:r w:rsidRPr="00675506">
        <w:rPr>
          <w:rStyle w:val="msoins0"/>
        </w:rPr>
        <w:t>Appendix A.1.1</w:t>
      </w:r>
      <w:r w:rsidRPr="00675506">
        <w:rPr>
          <w:rStyle w:val="msoins0"/>
        </w:rPr>
        <w:tab/>
      </w:r>
      <w:r w:rsidRPr="00675506">
        <w:rPr>
          <w:rStyle w:val="msoins0"/>
        </w:rPr>
        <w:tab/>
        <w:t>Fundamental flow of communication</w:t>
      </w:r>
      <w:bookmarkEnd w:id="672"/>
      <w:bookmarkEnd w:id="673"/>
      <w:bookmarkEnd w:id="674"/>
      <w:bookmarkEnd w:id="675"/>
    </w:p>
    <w:p w14:paraId="7A394AD4" w14:textId="77777777" w:rsidR="00666CED" w:rsidRPr="00675506" w:rsidRDefault="00666CED" w:rsidP="00666CED">
      <w:pPr>
        <w:rPr>
          <w:color w:val="000000"/>
        </w:rPr>
      </w:pPr>
      <w:r w:rsidRPr="00675506">
        <w:rPr>
          <w:color w:val="000000"/>
        </w:rPr>
        <w:t>The figures below explain the basic uses of the interface; they complement the descriptions in ETSI TS 102 657.</w:t>
      </w:r>
    </w:p>
    <w:p w14:paraId="02F88E1F" w14:textId="26F36B9C" w:rsidR="00666CED" w:rsidRPr="00675506" w:rsidRDefault="00666CED" w:rsidP="00666CED">
      <w:pPr>
        <w:rPr>
          <w:color w:val="000000"/>
        </w:rPr>
      </w:pPr>
      <w:r w:rsidRPr="00675506">
        <w:rPr>
          <w:color w:val="000000"/>
        </w:rPr>
        <w:t xml:space="preserve">Division into system, </w:t>
      </w:r>
      <w:proofErr w:type="gramStart"/>
      <w:r w:rsidRPr="00675506">
        <w:rPr>
          <w:color w:val="000000"/>
        </w:rPr>
        <w:t>sender</w:t>
      </w:r>
      <w:proofErr w:type="gramEnd"/>
      <w:r w:rsidRPr="00675506">
        <w:rPr>
          <w:color w:val="000000"/>
        </w:rPr>
        <w:t xml:space="preserve"> and recipient:</w:t>
      </w:r>
    </w:p>
    <w:p w14:paraId="1470EC58" w14:textId="77777777" w:rsidR="00666CED" w:rsidRPr="00675506" w:rsidRDefault="00666CED" w:rsidP="006150AF">
      <w:pPr>
        <w:numPr>
          <w:ilvl w:val="0"/>
          <w:numId w:val="58"/>
        </w:numPr>
        <w:rPr>
          <w:b/>
          <w:color w:val="000000"/>
        </w:rPr>
      </w:pPr>
      <w:r w:rsidRPr="00675506">
        <w:rPr>
          <w:b/>
          <w:color w:val="000000"/>
        </w:rPr>
        <w:t>Successful transmission of a request</w:t>
      </w:r>
    </w:p>
    <w:p w14:paraId="4B279E79" w14:textId="77777777" w:rsidR="00666CED" w:rsidRPr="00675506" w:rsidRDefault="00666CED" w:rsidP="00666CED">
      <w:pPr>
        <w:rPr>
          <w:color w:val="000000"/>
        </w:rPr>
      </w:pPr>
      <w:r w:rsidRPr="00675506">
        <w:rPr>
          <w:noProof/>
          <w:color w:val="000000"/>
        </w:rPr>
        <w:drawing>
          <wp:inline distT="0" distB="0" distL="0" distR="0" wp14:anchorId="0C85B6F6" wp14:editId="00C8AD80">
            <wp:extent cx="6027420" cy="2772410"/>
            <wp:effectExtent l="0" t="0" r="0" b="0"/>
            <wp:docPr id="5" name="Bild 6" descr="ETSI TS 102657 Transmission of Request - Erfolgs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ETSI TS 102657 Transmission of Request - Erfolgsfal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7420" cy="277241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672"/>
        <w:gridCol w:w="4672"/>
      </w:tblGrid>
      <w:tr w:rsidR="0064219E" w:rsidRPr="00675506" w14:paraId="0F577941" w14:textId="77777777" w:rsidTr="00C1738B">
        <w:tc>
          <w:tcPr>
            <w:tcW w:w="4672" w:type="dxa"/>
          </w:tcPr>
          <w:p w14:paraId="34A629E4" w14:textId="77777777" w:rsidR="0064219E" w:rsidRPr="00675506" w:rsidRDefault="0064219E" w:rsidP="00C1738B">
            <w:pPr>
              <w:overflowPunct/>
              <w:autoSpaceDE/>
              <w:autoSpaceDN/>
              <w:adjustRightInd/>
              <w:spacing w:after="0"/>
              <w:textAlignment w:val="auto"/>
            </w:pPr>
            <w:proofErr w:type="spellStart"/>
            <w:r w:rsidRPr="00675506">
              <w:rPr>
                <w:color w:val="000000"/>
              </w:rPr>
              <w:t>berechtigte</w:t>
            </w:r>
            <w:proofErr w:type="spellEnd"/>
            <w:r w:rsidRPr="00675506">
              <w:rPr>
                <w:color w:val="000000"/>
              </w:rPr>
              <w:t xml:space="preserve"> Stelle</w:t>
            </w:r>
          </w:p>
        </w:tc>
        <w:tc>
          <w:tcPr>
            <w:tcW w:w="4672" w:type="dxa"/>
          </w:tcPr>
          <w:p w14:paraId="65A1E83E" w14:textId="77777777" w:rsidR="0064219E" w:rsidRPr="00675506" w:rsidRDefault="0064219E" w:rsidP="00C1738B">
            <w:pPr>
              <w:overflowPunct/>
              <w:autoSpaceDE/>
              <w:autoSpaceDN/>
              <w:adjustRightInd/>
              <w:spacing w:after="0"/>
              <w:textAlignment w:val="auto"/>
              <w:rPr>
                <w:color w:val="000000"/>
              </w:rPr>
            </w:pPr>
            <w:r w:rsidRPr="00675506">
              <w:rPr>
                <w:color w:val="000000"/>
              </w:rPr>
              <w:t>Authorised agency</w:t>
            </w:r>
          </w:p>
        </w:tc>
      </w:tr>
      <w:tr w:rsidR="0064219E" w:rsidRPr="00675506" w14:paraId="5377E44B" w14:textId="77777777" w:rsidTr="00C1738B">
        <w:tc>
          <w:tcPr>
            <w:tcW w:w="4672" w:type="dxa"/>
          </w:tcPr>
          <w:p w14:paraId="29D36737" w14:textId="77777777" w:rsidR="0064219E" w:rsidRPr="00675506" w:rsidRDefault="0064219E" w:rsidP="00C1738B">
            <w:pPr>
              <w:spacing w:after="0"/>
              <w:rPr>
                <w:rStyle w:val="PageNumber"/>
                <w:color w:val="000000"/>
              </w:rPr>
            </w:pPr>
            <w:proofErr w:type="spellStart"/>
            <w:r w:rsidRPr="00675506">
              <w:rPr>
                <w:color w:val="000000"/>
              </w:rPr>
              <w:t>Req</w:t>
            </w:r>
            <w:proofErr w:type="spellEnd"/>
          </w:p>
        </w:tc>
        <w:tc>
          <w:tcPr>
            <w:tcW w:w="4672" w:type="dxa"/>
          </w:tcPr>
          <w:p w14:paraId="2E2B7017" w14:textId="77777777" w:rsidR="0064219E" w:rsidRPr="00675506" w:rsidRDefault="0064219E" w:rsidP="00C1738B">
            <w:pPr>
              <w:overflowPunct/>
              <w:autoSpaceDE/>
              <w:autoSpaceDN/>
              <w:adjustRightInd/>
              <w:spacing w:after="0"/>
              <w:textAlignment w:val="auto"/>
            </w:pPr>
            <w:proofErr w:type="spellStart"/>
            <w:r w:rsidRPr="00675506">
              <w:rPr>
                <w:color w:val="000000"/>
              </w:rPr>
              <w:t>Req</w:t>
            </w:r>
            <w:proofErr w:type="spellEnd"/>
          </w:p>
        </w:tc>
      </w:tr>
      <w:tr w:rsidR="0064219E" w:rsidRPr="00675506" w14:paraId="4DAA47E5" w14:textId="77777777" w:rsidTr="00C1738B">
        <w:tc>
          <w:tcPr>
            <w:tcW w:w="4672" w:type="dxa"/>
          </w:tcPr>
          <w:p w14:paraId="397DE517" w14:textId="77777777" w:rsidR="0064219E" w:rsidRPr="00675506" w:rsidRDefault="0064219E" w:rsidP="00C1738B">
            <w:pPr>
              <w:spacing w:after="0"/>
              <w:rPr>
                <w:rStyle w:val="PageNumber"/>
                <w:color w:val="000000"/>
              </w:rPr>
            </w:pPr>
            <w:r w:rsidRPr="00675506">
              <w:rPr>
                <w:color w:val="000000"/>
              </w:rPr>
              <w:t xml:space="preserve">System </w:t>
            </w:r>
            <w:proofErr w:type="spellStart"/>
            <w:r w:rsidRPr="00675506">
              <w:rPr>
                <w:color w:val="000000"/>
              </w:rPr>
              <w:t>bSt</w:t>
            </w:r>
            <w:proofErr w:type="spellEnd"/>
          </w:p>
        </w:tc>
        <w:tc>
          <w:tcPr>
            <w:tcW w:w="4672" w:type="dxa"/>
          </w:tcPr>
          <w:p w14:paraId="2DCA8703" w14:textId="77777777" w:rsidR="0064219E" w:rsidRPr="00675506" w:rsidRDefault="0064219E" w:rsidP="00C1738B">
            <w:pPr>
              <w:overflowPunct/>
              <w:autoSpaceDE/>
              <w:autoSpaceDN/>
              <w:adjustRightInd/>
              <w:spacing w:after="0"/>
              <w:textAlignment w:val="auto"/>
              <w:rPr>
                <w:color w:val="000000"/>
              </w:rPr>
            </w:pPr>
            <w:r w:rsidRPr="00675506">
              <w:rPr>
                <w:color w:val="000000"/>
              </w:rPr>
              <w:t>AA system</w:t>
            </w:r>
          </w:p>
        </w:tc>
      </w:tr>
      <w:tr w:rsidR="0064219E" w:rsidRPr="00675506" w14:paraId="4E91D7DB" w14:textId="77777777" w:rsidTr="00C1738B">
        <w:tc>
          <w:tcPr>
            <w:tcW w:w="4672" w:type="dxa"/>
          </w:tcPr>
          <w:p w14:paraId="1894F2D0" w14:textId="77777777" w:rsidR="0064219E" w:rsidRPr="00675506" w:rsidRDefault="0064219E" w:rsidP="00C1738B">
            <w:pPr>
              <w:spacing w:after="0"/>
              <w:rPr>
                <w:rStyle w:val="PageNumber"/>
                <w:color w:val="000000"/>
              </w:rPr>
            </w:pPr>
            <w:r w:rsidRPr="00675506">
              <w:rPr>
                <w:color w:val="000000"/>
              </w:rPr>
              <w:t>Sender</w:t>
            </w:r>
          </w:p>
        </w:tc>
        <w:tc>
          <w:tcPr>
            <w:tcW w:w="4672" w:type="dxa"/>
          </w:tcPr>
          <w:p w14:paraId="2533C824" w14:textId="77777777" w:rsidR="0064219E" w:rsidRPr="00675506" w:rsidRDefault="0064219E" w:rsidP="00C1738B">
            <w:pPr>
              <w:overflowPunct/>
              <w:autoSpaceDE/>
              <w:autoSpaceDN/>
              <w:adjustRightInd/>
              <w:spacing w:after="0"/>
              <w:textAlignment w:val="auto"/>
            </w:pPr>
            <w:r w:rsidRPr="00675506">
              <w:rPr>
                <w:color w:val="000000"/>
              </w:rPr>
              <w:t>Sender</w:t>
            </w:r>
          </w:p>
        </w:tc>
      </w:tr>
      <w:tr w:rsidR="0064219E" w:rsidRPr="00675506" w14:paraId="1C345D70" w14:textId="77777777" w:rsidTr="00C1738B">
        <w:tc>
          <w:tcPr>
            <w:tcW w:w="4672" w:type="dxa"/>
          </w:tcPr>
          <w:p w14:paraId="4C12D109" w14:textId="77777777" w:rsidR="0064219E" w:rsidRPr="00675506" w:rsidRDefault="0064219E" w:rsidP="00C1738B">
            <w:pPr>
              <w:spacing w:after="0"/>
              <w:rPr>
                <w:rStyle w:val="PageNumber"/>
                <w:color w:val="000000"/>
              </w:rPr>
            </w:pPr>
            <w:proofErr w:type="spellStart"/>
            <w:r w:rsidRPr="00675506">
              <w:rPr>
                <w:color w:val="000000"/>
              </w:rPr>
              <w:t>ReqAck</w:t>
            </w:r>
            <w:proofErr w:type="spellEnd"/>
          </w:p>
        </w:tc>
        <w:tc>
          <w:tcPr>
            <w:tcW w:w="4672" w:type="dxa"/>
          </w:tcPr>
          <w:p w14:paraId="08EA365E" w14:textId="77777777" w:rsidR="0064219E" w:rsidRPr="00675506" w:rsidRDefault="0064219E" w:rsidP="00C1738B">
            <w:pPr>
              <w:overflowPunct/>
              <w:autoSpaceDE/>
              <w:autoSpaceDN/>
              <w:adjustRightInd/>
              <w:spacing w:after="0"/>
              <w:textAlignment w:val="auto"/>
            </w:pPr>
            <w:proofErr w:type="spellStart"/>
            <w:r w:rsidRPr="00675506">
              <w:rPr>
                <w:color w:val="000000"/>
              </w:rPr>
              <w:t>ReqAck</w:t>
            </w:r>
            <w:proofErr w:type="spellEnd"/>
          </w:p>
        </w:tc>
      </w:tr>
      <w:tr w:rsidR="0064219E" w:rsidRPr="00675506" w14:paraId="0E65D8EF" w14:textId="77777777" w:rsidTr="00C1738B">
        <w:tc>
          <w:tcPr>
            <w:tcW w:w="4672" w:type="dxa"/>
          </w:tcPr>
          <w:p w14:paraId="1FF14863" w14:textId="77777777" w:rsidR="0064219E" w:rsidRPr="00675506" w:rsidRDefault="0064219E" w:rsidP="00C1738B">
            <w:pPr>
              <w:overflowPunct/>
              <w:autoSpaceDE/>
              <w:autoSpaceDN/>
              <w:adjustRightInd/>
              <w:spacing w:after="0"/>
              <w:textAlignment w:val="auto"/>
              <w:rPr>
                <w:color w:val="000000"/>
                <w:lang w:val="de-DE"/>
              </w:rPr>
            </w:pPr>
            <w:r w:rsidRPr="00675506">
              <w:rPr>
                <w:color w:val="000000"/>
                <w:lang w:val="de-DE"/>
              </w:rPr>
              <w:t>Empfänger</w:t>
            </w:r>
          </w:p>
          <w:p w14:paraId="0672C85F" w14:textId="77777777" w:rsidR="0064219E" w:rsidRPr="00675506" w:rsidRDefault="0064219E" w:rsidP="00C1738B">
            <w:pPr>
              <w:spacing w:after="0"/>
              <w:rPr>
                <w:rStyle w:val="PageNumber"/>
                <w:color w:val="000000"/>
                <w:lang w:val="de-DE"/>
              </w:rPr>
            </w:pPr>
            <w:r w:rsidRPr="00675506">
              <w:rPr>
                <w:color w:val="000000"/>
                <w:lang w:val="de-DE"/>
              </w:rPr>
              <w:t>XML-Schema Prüfung erfolgreich</w:t>
            </w:r>
          </w:p>
        </w:tc>
        <w:tc>
          <w:tcPr>
            <w:tcW w:w="4672" w:type="dxa"/>
          </w:tcPr>
          <w:p w14:paraId="7C7DA625" w14:textId="77777777" w:rsidR="0064219E" w:rsidRPr="00675506" w:rsidRDefault="0064219E" w:rsidP="00C1738B">
            <w:pPr>
              <w:overflowPunct/>
              <w:autoSpaceDE/>
              <w:autoSpaceDN/>
              <w:adjustRightInd/>
              <w:spacing w:after="0"/>
              <w:textAlignment w:val="auto"/>
              <w:rPr>
                <w:color w:val="000000"/>
              </w:rPr>
            </w:pPr>
            <w:r w:rsidRPr="00675506">
              <w:rPr>
                <w:color w:val="000000"/>
                <w:lang w:val="en-US"/>
              </w:rPr>
              <w:t>Recipient</w:t>
            </w:r>
          </w:p>
          <w:p w14:paraId="7B5BDE23" w14:textId="77777777" w:rsidR="0064219E" w:rsidRPr="00675506" w:rsidRDefault="0064219E" w:rsidP="00C1738B">
            <w:pPr>
              <w:overflowPunct/>
              <w:autoSpaceDE/>
              <w:autoSpaceDN/>
              <w:adjustRightInd/>
              <w:spacing w:after="0"/>
              <w:textAlignment w:val="auto"/>
            </w:pPr>
            <w:r w:rsidRPr="00675506">
              <w:rPr>
                <w:color w:val="000000"/>
                <w:lang w:val="en-US"/>
              </w:rPr>
              <w:t>XML </w:t>
            </w:r>
            <w:proofErr w:type="gramStart"/>
            <w:r w:rsidRPr="00675506">
              <w:rPr>
                <w:color w:val="000000"/>
                <w:lang w:val="en-US"/>
              </w:rPr>
              <w:t>schema</w:t>
            </w:r>
            <w:proofErr w:type="gramEnd"/>
            <w:r w:rsidRPr="00675506">
              <w:rPr>
                <w:color w:val="000000"/>
                <w:lang w:val="en-US"/>
              </w:rPr>
              <w:t xml:space="preserve"> check successful</w:t>
            </w:r>
          </w:p>
        </w:tc>
      </w:tr>
      <w:tr w:rsidR="0064219E" w:rsidRPr="00675506" w14:paraId="494795CA" w14:textId="77777777" w:rsidTr="00C1738B">
        <w:tc>
          <w:tcPr>
            <w:tcW w:w="4672" w:type="dxa"/>
          </w:tcPr>
          <w:p w14:paraId="743FF1CF" w14:textId="77777777" w:rsidR="0064219E" w:rsidRPr="00675506" w:rsidRDefault="0064219E" w:rsidP="00C1738B">
            <w:pPr>
              <w:spacing w:after="0"/>
              <w:rPr>
                <w:rStyle w:val="PageNumber"/>
                <w:color w:val="000000"/>
              </w:rPr>
            </w:pPr>
            <w:r w:rsidRPr="00675506">
              <w:rPr>
                <w:color w:val="000000"/>
              </w:rPr>
              <w:t xml:space="preserve">SINA= VPN </w:t>
            </w:r>
            <w:proofErr w:type="spellStart"/>
            <w:r w:rsidRPr="00675506">
              <w:rPr>
                <w:color w:val="000000"/>
              </w:rPr>
              <w:t>über</w:t>
            </w:r>
            <w:proofErr w:type="spellEnd"/>
            <w:r w:rsidRPr="00675506">
              <w:rPr>
                <w:color w:val="000000"/>
              </w:rPr>
              <w:t xml:space="preserve"> Internet</w:t>
            </w:r>
          </w:p>
        </w:tc>
        <w:tc>
          <w:tcPr>
            <w:tcW w:w="4672" w:type="dxa"/>
          </w:tcPr>
          <w:p w14:paraId="542C79C0" w14:textId="77777777" w:rsidR="0064219E" w:rsidRPr="00675506" w:rsidRDefault="0064219E" w:rsidP="00C1738B">
            <w:pPr>
              <w:overflowPunct/>
              <w:autoSpaceDE/>
              <w:autoSpaceDN/>
              <w:adjustRightInd/>
              <w:spacing w:after="0"/>
              <w:textAlignment w:val="auto"/>
            </w:pPr>
            <w:bookmarkStart w:id="676" w:name="bookmark0"/>
            <w:r w:rsidRPr="00675506">
              <w:rPr>
                <w:color w:val="000000"/>
              </w:rPr>
              <w:t>SINA= VPN via Internet</w:t>
            </w:r>
            <w:bookmarkEnd w:id="676"/>
          </w:p>
        </w:tc>
      </w:tr>
      <w:tr w:rsidR="0064219E" w:rsidRPr="00675506" w14:paraId="71E31DCA" w14:textId="77777777" w:rsidTr="00C1738B">
        <w:tc>
          <w:tcPr>
            <w:tcW w:w="4672" w:type="dxa"/>
          </w:tcPr>
          <w:p w14:paraId="5A4A3475" w14:textId="77777777" w:rsidR="0064219E" w:rsidRPr="00675506" w:rsidRDefault="0064219E" w:rsidP="00C1738B">
            <w:pPr>
              <w:spacing w:after="0"/>
              <w:rPr>
                <w:rStyle w:val="PageNumber"/>
                <w:color w:val="000000"/>
              </w:rPr>
            </w:pPr>
            <w:proofErr w:type="spellStart"/>
            <w:r w:rsidRPr="00675506">
              <w:rPr>
                <w:color w:val="000000"/>
              </w:rPr>
              <w:t>Req</w:t>
            </w:r>
            <w:proofErr w:type="spellEnd"/>
            <w:r w:rsidRPr="00675506">
              <w:rPr>
                <w:color w:val="000000"/>
              </w:rPr>
              <w:t xml:space="preserve"> </w:t>
            </w:r>
            <w:proofErr w:type="spellStart"/>
            <w:r w:rsidRPr="00675506">
              <w:rPr>
                <w:color w:val="000000"/>
              </w:rPr>
              <w:t>über</w:t>
            </w:r>
            <w:proofErr w:type="spellEnd"/>
            <w:r w:rsidRPr="00675506">
              <w:rPr>
                <w:color w:val="000000"/>
              </w:rPr>
              <w:t xml:space="preserve"> HTTP</w:t>
            </w:r>
          </w:p>
        </w:tc>
        <w:tc>
          <w:tcPr>
            <w:tcW w:w="4672" w:type="dxa"/>
          </w:tcPr>
          <w:p w14:paraId="6BCB50AE" w14:textId="77777777" w:rsidR="0064219E" w:rsidRPr="00675506" w:rsidRDefault="0064219E" w:rsidP="00C1738B">
            <w:pPr>
              <w:overflowPunct/>
              <w:autoSpaceDE/>
              <w:autoSpaceDN/>
              <w:adjustRightInd/>
              <w:spacing w:after="0"/>
              <w:textAlignment w:val="auto"/>
              <w:rPr>
                <w:color w:val="000000"/>
              </w:rPr>
            </w:pPr>
            <w:proofErr w:type="spellStart"/>
            <w:r w:rsidRPr="00675506">
              <w:rPr>
                <w:color w:val="000000"/>
              </w:rPr>
              <w:t>Req</w:t>
            </w:r>
            <w:proofErr w:type="spellEnd"/>
            <w:r w:rsidRPr="00675506">
              <w:rPr>
                <w:color w:val="000000"/>
              </w:rPr>
              <w:t xml:space="preserve"> via HTTP</w:t>
            </w:r>
          </w:p>
        </w:tc>
      </w:tr>
      <w:tr w:rsidR="0064219E" w:rsidRPr="00675506" w14:paraId="344D1D56" w14:textId="77777777" w:rsidTr="00C1738B">
        <w:tc>
          <w:tcPr>
            <w:tcW w:w="4672" w:type="dxa"/>
          </w:tcPr>
          <w:p w14:paraId="30FAD4E1" w14:textId="77777777" w:rsidR="0064219E" w:rsidRPr="00675506" w:rsidRDefault="0064219E" w:rsidP="00C1738B">
            <w:pPr>
              <w:spacing w:after="0"/>
              <w:rPr>
                <w:rStyle w:val="PageNumber"/>
                <w:color w:val="000000"/>
              </w:rPr>
            </w:pPr>
            <w:r w:rsidRPr="00675506">
              <w:rPr>
                <w:color w:val="000000"/>
              </w:rPr>
              <w:t>HTTP 200 (OK)</w:t>
            </w:r>
          </w:p>
        </w:tc>
        <w:tc>
          <w:tcPr>
            <w:tcW w:w="4672" w:type="dxa"/>
          </w:tcPr>
          <w:p w14:paraId="21C59761" w14:textId="77777777" w:rsidR="0064219E" w:rsidRPr="00675506" w:rsidRDefault="0064219E" w:rsidP="00C1738B">
            <w:pPr>
              <w:overflowPunct/>
              <w:autoSpaceDE/>
              <w:autoSpaceDN/>
              <w:adjustRightInd/>
              <w:spacing w:after="0"/>
              <w:textAlignment w:val="auto"/>
              <w:rPr>
                <w:color w:val="000000"/>
              </w:rPr>
            </w:pPr>
            <w:r w:rsidRPr="00675506">
              <w:rPr>
                <w:color w:val="000000"/>
              </w:rPr>
              <w:t>HTTP 200 (OK)</w:t>
            </w:r>
          </w:p>
        </w:tc>
      </w:tr>
      <w:tr w:rsidR="0064219E" w:rsidRPr="00675506" w14:paraId="2D662962" w14:textId="77777777" w:rsidTr="00C1738B">
        <w:tc>
          <w:tcPr>
            <w:tcW w:w="4672" w:type="dxa"/>
          </w:tcPr>
          <w:p w14:paraId="0D6B2F75" w14:textId="77777777" w:rsidR="0064219E" w:rsidRPr="00675506" w:rsidRDefault="0064219E" w:rsidP="00C1738B">
            <w:pPr>
              <w:spacing w:after="0"/>
              <w:rPr>
                <w:rStyle w:val="PageNumber"/>
                <w:color w:val="000000"/>
              </w:rPr>
            </w:pPr>
            <w:proofErr w:type="spellStart"/>
            <w:r w:rsidRPr="00675506">
              <w:rPr>
                <w:color w:val="000000"/>
              </w:rPr>
              <w:t>ReqAck</w:t>
            </w:r>
            <w:proofErr w:type="spellEnd"/>
            <w:r w:rsidRPr="00675506">
              <w:rPr>
                <w:color w:val="000000"/>
              </w:rPr>
              <w:t xml:space="preserve"> </w:t>
            </w:r>
            <w:proofErr w:type="spellStart"/>
            <w:r w:rsidRPr="00675506">
              <w:rPr>
                <w:color w:val="000000"/>
              </w:rPr>
              <w:t>über</w:t>
            </w:r>
            <w:proofErr w:type="spellEnd"/>
            <w:r w:rsidRPr="00675506">
              <w:rPr>
                <w:color w:val="000000"/>
              </w:rPr>
              <w:t xml:space="preserve"> HTTP</w:t>
            </w:r>
          </w:p>
        </w:tc>
        <w:tc>
          <w:tcPr>
            <w:tcW w:w="4672" w:type="dxa"/>
          </w:tcPr>
          <w:p w14:paraId="64084C5B" w14:textId="77777777" w:rsidR="0064219E" w:rsidRPr="00675506" w:rsidRDefault="0064219E" w:rsidP="00C1738B">
            <w:pPr>
              <w:overflowPunct/>
              <w:autoSpaceDE/>
              <w:autoSpaceDN/>
              <w:adjustRightInd/>
              <w:spacing w:after="0"/>
              <w:textAlignment w:val="auto"/>
            </w:pPr>
            <w:proofErr w:type="spellStart"/>
            <w:r w:rsidRPr="00675506">
              <w:rPr>
                <w:color w:val="000000"/>
              </w:rPr>
              <w:t>ReqAck</w:t>
            </w:r>
            <w:proofErr w:type="spellEnd"/>
            <w:r w:rsidRPr="00675506">
              <w:rPr>
                <w:color w:val="000000"/>
              </w:rPr>
              <w:t xml:space="preserve"> via HTTP</w:t>
            </w:r>
          </w:p>
        </w:tc>
      </w:tr>
      <w:tr w:rsidR="0064219E" w:rsidRPr="00675506" w14:paraId="1FC654B4" w14:textId="77777777" w:rsidTr="00C1738B">
        <w:tc>
          <w:tcPr>
            <w:tcW w:w="4672" w:type="dxa"/>
          </w:tcPr>
          <w:p w14:paraId="434E64C6" w14:textId="77777777" w:rsidR="0064219E" w:rsidRPr="00675506" w:rsidRDefault="0064219E" w:rsidP="00C1738B">
            <w:pPr>
              <w:spacing w:after="0"/>
              <w:rPr>
                <w:rStyle w:val="PageNumber"/>
                <w:color w:val="000000"/>
              </w:rPr>
            </w:pPr>
            <w:proofErr w:type="spellStart"/>
            <w:r w:rsidRPr="00675506">
              <w:rPr>
                <w:color w:val="000000"/>
              </w:rPr>
              <w:t>Verpflichteter</w:t>
            </w:r>
            <w:proofErr w:type="spellEnd"/>
          </w:p>
        </w:tc>
        <w:tc>
          <w:tcPr>
            <w:tcW w:w="4672" w:type="dxa"/>
          </w:tcPr>
          <w:p w14:paraId="317CE768" w14:textId="77777777" w:rsidR="0064219E" w:rsidRPr="00675506" w:rsidRDefault="0064219E" w:rsidP="00C1738B">
            <w:pPr>
              <w:overflowPunct/>
              <w:autoSpaceDE/>
              <w:autoSpaceDN/>
              <w:adjustRightInd/>
              <w:spacing w:after="0"/>
              <w:textAlignment w:val="auto"/>
            </w:pPr>
            <w:r w:rsidRPr="00675506">
              <w:rPr>
                <w:color w:val="000000"/>
              </w:rPr>
              <w:t>subject</w:t>
            </w:r>
          </w:p>
        </w:tc>
      </w:tr>
      <w:tr w:rsidR="0064219E" w:rsidRPr="00675506" w14:paraId="0C5978B1" w14:textId="77777777" w:rsidTr="00C1738B">
        <w:tc>
          <w:tcPr>
            <w:tcW w:w="4672" w:type="dxa"/>
          </w:tcPr>
          <w:p w14:paraId="16AC41A7" w14:textId="77777777" w:rsidR="0064219E" w:rsidRPr="00675506" w:rsidRDefault="0064219E" w:rsidP="00C1738B">
            <w:pPr>
              <w:spacing w:after="0"/>
              <w:rPr>
                <w:rStyle w:val="PageNumber"/>
                <w:color w:val="000000"/>
              </w:rPr>
            </w:pPr>
            <w:r w:rsidRPr="00675506">
              <w:rPr>
                <w:color w:val="000000"/>
              </w:rPr>
              <w:t xml:space="preserve">System </w:t>
            </w:r>
            <w:proofErr w:type="spellStart"/>
            <w:r w:rsidRPr="00675506">
              <w:rPr>
                <w:color w:val="000000"/>
              </w:rPr>
              <w:t>Verpfl</w:t>
            </w:r>
            <w:proofErr w:type="spellEnd"/>
            <w:r w:rsidRPr="00675506">
              <w:rPr>
                <w:color w:val="000000"/>
              </w:rPr>
              <w:t>.</w:t>
            </w:r>
          </w:p>
        </w:tc>
        <w:tc>
          <w:tcPr>
            <w:tcW w:w="4672" w:type="dxa"/>
          </w:tcPr>
          <w:p w14:paraId="695F6959" w14:textId="77777777" w:rsidR="0064219E" w:rsidRPr="00675506" w:rsidRDefault="0064219E" w:rsidP="00C1738B">
            <w:pPr>
              <w:overflowPunct/>
              <w:autoSpaceDE/>
              <w:autoSpaceDN/>
              <w:adjustRightInd/>
              <w:spacing w:after="0"/>
              <w:textAlignment w:val="auto"/>
            </w:pPr>
            <w:r w:rsidRPr="00675506">
              <w:rPr>
                <w:color w:val="000000"/>
              </w:rPr>
              <w:t>subject system</w:t>
            </w:r>
          </w:p>
        </w:tc>
      </w:tr>
      <w:tr w:rsidR="0064219E" w:rsidRPr="00675506" w14:paraId="3D06C592" w14:textId="77777777" w:rsidTr="00C1738B">
        <w:tc>
          <w:tcPr>
            <w:tcW w:w="4672" w:type="dxa"/>
          </w:tcPr>
          <w:p w14:paraId="5F77CD5B" w14:textId="77777777" w:rsidR="0064219E" w:rsidRPr="00675506" w:rsidRDefault="0064219E" w:rsidP="00C1738B">
            <w:pPr>
              <w:spacing w:after="0"/>
              <w:rPr>
                <w:rStyle w:val="PageNumber"/>
                <w:color w:val="000000"/>
              </w:rPr>
            </w:pPr>
            <w:proofErr w:type="spellStart"/>
            <w:r w:rsidRPr="00675506">
              <w:rPr>
                <w:color w:val="000000"/>
              </w:rPr>
              <w:t>automatische</w:t>
            </w:r>
            <w:proofErr w:type="spellEnd"/>
            <w:r w:rsidRPr="00675506">
              <w:rPr>
                <w:color w:val="000000"/>
              </w:rPr>
              <w:t xml:space="preserve"> Checks</w:t>
            </w:r>
          </w:p>
        </w:tc>
        <w:tc>
          <w:tcPr>
            <w:tcW w:w="4672" w:type="dxa"/>
          </w:tcPr>
          <w:p w14:paraId="120DF899" w14:textId="77777777" w:rsidR="0064219E" w:rsidRPr="00675506" w:rsidRDefault="0064219E" w:rsidP="00C1738B">
            <w:pPr>
              <w:overflowPunct/>
              <w:autoSpaceDE/>
              <w:autoSpaceDN/>
              <w:adjustRightInd/>
              <w:spacing w:after="0"/>
              <w:textAlignment w:val="auto"/>
            </w:pPr>
            <w:r w:rsidRPr="00675506">
              <w:rPr>
                <w:color w:val="000000"/>
              </w:rPr>
              <w:t>automatic checks</w:t>
            </w:r>
          </w:p>
        </w:tc>
      </w:tr>
      <w:tr w:rsidR="0064219E" w:rsidRPr="00675506" w14:paraId="2A07E2C2" w14:textId="77777777" w:rsidTr="00C1738B">
        <w:tc>
          <w:tcPr>
            <w:tcW w:w="4672" w:type="dxa"/>
          </w:tcPr>
          <w:p w14:paraId="47D65086" w14:textId="77777777" w:rsidR="0064219E" w:rsidRPr="00675506" w:rsidRDefault="0064219E" w:rsidP="00C1738B">
            <w:pPr>
              <w:spacing w:after="0"/>
              <w:rPr>
                <w:rStyle w:val="PageNumber"/>
                <w:color w:val="000000"/>
              </w:rPr>
            </w:pPr>
            <w:proofErr w:type="spellStart"/>
            <w:r w:rsidRPr="00675506">
              <w:rPr>
                <w:color w:val="000000"/>
              </w:rPr>
              <w:t>manuelle</w:t>
            </w:r>
            <w:proofErr w:type="spellEnd"/>
            <w:r w:rsidRPr="00675506">
              <w:rPr>
                <w:color w:val="000000"/>
              </w:rPr>
              <w:t xml:space="preserve"> Checks </w:t>
            </w:r>
            <w:proofErr w:type="spellStart"/>
            <w:r w:rsidRPr="00675506">
              <w:rPr>
                <w:color w:val="000000"/>
              </w:rPr>
              <w:t>nach</w:t>
            </w:r>
            <w:proofErr w:type="spellEnd"/>
            <w:r w:rsidRPr="00675506">
              <w:rPr>
                <w:color w:val="000000"/>
              </w:rPr>
              <w:t xml:space="preserve"> </w:t>
            </w:r>
            <w:proofErr w:type="spellStart"/>
            <w:r w:rsidRPr="00675506">
              <w:rPr>
                <w:color w:val="000000"/>
              </w:rPr>
              <w:t>ReqAck</w:t>
            </w:r>
            <w:proofErr w:type="spellEnd"/>
          </w:p>
        </w:tc>
        <w:tc>
          <w:tcPr>
            <w:tcW w:w="4672" w:type="dxa"/>
          </w:tcPr>
          <w:p w14:paraId="03DC0065" w14:textId="77777777" w:rsidR="0064219E" w:rsidRPr="00675506" w:rsidRDefault="0064219E" w:rsidP="00C1738B">
            <w:pPr>
              <w:overflowPunct/>
              <w:autoSpaceDE/>
              <w:autoSpaceDN/>
              <w:adjustRightInd/>
              <w:spacing w:after="0"/>
              <w:textAlignment w:val="auto"/>
            </w:pPr>
            <w:r w:rsidRPr="00675506">
              <w:rPr>
                <w:color w:val="000000"/>
              </w:rPr>
              <w:t xml:space="preserve">manual checks after </w:t>
            </w:r>
            <w:proofErr w:type="spellStart"/>
            <w:r w:rsidRPr="00675506">
              <w:rPr>
                <w:color w:val="000000"/>
              </w:rPr>
              <w:t>ReqAck</w:t>
            </w:r>
            <w:proofErr w:type="spellEnd"/>
          </w:p>
        </w:tc>
      </w:tr>
    </w:tbl>
    <w:p w14:paraId="49F762C5" w14:textId="08CF70B3" w:rsidR="00666CED" w:rsidRPr="00675506" w:rsidRDefault="00666CED" w:rsidP="00666CED">
      <w:pPr>
        <w:rPr>
          <w:color w:val="000000"/>
        </w:rPr>
      </w:pPr>
    </w:p>
    <w:p w14:paraId="19234425" w14:textId="78F9ECFF" w:rsidR="0064219E" w:rsidRPr="00675506" w:rsidRDefault="0064219E" w:rsidP="00666CED">
      <w:pPr>
        <w:rPr>
          <w:color w:val="000000"/>
        </w:rPr>
      </w:pPr>
    </w:p>
    <w:p w14:paraId="2705DD43" w14:textId="2706191A" w:rsidR="0064219E" w:rsidRPr="00675506" w:rsidRDefault="0064219E" w:rsidP="00666CED">
      <w:pPr>
        <w:rPr>
          <w:color w:val="000000"/>
        </w:rPr>
      </w:pPr>
    </w:p>
    <w:p w14:paraId="2FFDB20B" w14:textId="32A4214B" w:rsidR="0064219E" w:rsidRPr="00675506" w:rsidRDefault="0064219E" w:rsidP="00666CED">
      <w:pPr>
        <w:rPr>
          <w:color w:val="000000"/>
        </w:rPr>
      </w:pPr>
    </w:p>
    <w:p w14:paraId="5D9E1728" w14:textId="14EB3C5D" w:rsidR="0064219E" w:rsidRPr="00675506" w:rsidRDefault="0064219E" w:rsidP="00666CED">
      <w:pPr>
        <w:rPr>
          <w:color w:val="000000"/>
        </w:rPr>
      </w:pPr>
    </w:p>
    <w:p w14:paraId="1F7785AB" w14:textId="474FA858" w:rsidR="0064219E" w:rsidRPr="00675506" w:rsidRDefault="0064219E" w:rsidP="00666CED">
      <w:pPr>
        <w:rPr>
          <w:color w:val="000000"/>
        </w:rPr>
      </w:pPr>
    </w:p>
    <w:p w14:paraId="55FA0CC9" w14:textId="77777777" w:rsidR="0064219E" w:rsidRPr="00675506" w:rsidRDefault="0064219E" w:rsidP="00666CED">
      <w:pPr>
        <w:rPr>
          <w:color w:val="000000"/>
        </w:rPr>
      </w:pPr>
    </w:p>
    <w:p w14:paraId="3294FF1A" w14:textId="77777777" w:rsidR="00666CED" w:rsidRPr="00675506" w:rsidRDefault="00666CED" w:rsidP="006150AF">
      <w:pPr>
        <w:numPr>
          <w:ilvl w:val="0"/>
          <w:numId w:val="58"/>
        </w:numPr>
        <w:rPr>
          <w:b/>
          <w:color w:val="000000"/>
        </w:rPr>
      </w:pPr>
      <w:r w:rsidRPr="00675506">
        <w:rPr>
          <w:b/>
          <w:color w:val="000000"/>
        </w:rPr>
        <w:t>Successful transmission of a response</w:t>
      </w:r>
    </w:p>
    <w:p w14:paraId="000956F8" w14:textId="77777777" w:rsidR="0064219E" w:rsidRPr="00675506" w:rsidRDefault="00666CED" w:rsidP="00666CED">
      <w:pPr>
        <w:rPr>
          <w:b/>
          <w:color w:val="000000"/>
        </w:rPr>
      </w:pPr>
      <w:r w:rsidRPr="00675506">
        <w:rPr>
          <w:noProof/>
          <w:color w:val="000000"/>
        </w:rPr>
        <w:drawing>
          <wp:inline distT="0" distB="0" distL="0" distR="0" wp14:anchorId="2DB4B3F9" wp14:editId="08691697">
            <wp:extent cx="6027420" cy="2772410"/>
            <wp:effectExtent l="0" t="0" r="0" b="0"/>
            <wp:docPr id="6" name="Bild 7" descr="ETSI TS 102657 Transmission of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TSI TS 102657 Transmission of Result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7420" cy="2772410"/>
                    </a:xfrm>
                    <a:prstGeom prst="rect">
                      <a:avLst/>
                    </a:prstGeom>
                    <a:noFill/>
                    <a:ln>
                      <a:noFill/>
                    </a:ln>
                  </pic:spPr>
                </pic:pic>
              </a:graphicData>
            </a:graphic>
          </wp:inline>
        </w:drawing>
      </w:r>
      <w:r w:rsidRPr="00675506">
        <w:rPr>
          <w:color w:val="000000"/>
        </w:rPr>
        <w:br/>
      </w:r>
    </w:p>
    <w:tbl>
      <w:tblPr>
        <w:tblStyle w:val="TableGrid"/>
        <w:tblW w:w="0" w:type="auto"/>
        <w:tblLook w:val="04A0" w:firstRow="1" w:lastRow="0" w:firstColumn="1" w:lastColumn="0" w:noHBand="0" w:noVBand="1"/>
      </w:tblPr>
      <w:tblGrid>
        <w:gridCol w:w="4672"/>
        <w:gridCol w:w="4672"/>
      </w:tblGrid>
      <w:tr w:rsidR="0064219E" w:rsidRPr="00675506" w14:paraId="6B5E673A" w14:textId="77777777" w:rsidTr="00C1738B">
        <w:tc>
          <w:tcPr>
            <w:tcW w:w="4672" w:type="dxa"/>
          </w:tcPr>
          <w:p w14:paraId="015A2311" w14:textId="77777777" w:rsidR="0064219E" w:rsidRPr="00675506" w:rsidRDefault="0064219E" w:rsidP="00C1738B">
            <w:pPr>
              <w:overflowPunct/>
              <w:autoSpaceDE/>
              <w:autoSpaceDN/>
              <w:adjustRightInd/>
              <w:spacing w:after="0"/>
              <w:textAlignment w:val="auto"/>
            </w:pPr>
            <w:proofErr w:type="spellStart"/>
            <w:r w:rsidRPr="00675506">
              <w:rPr>
                <w:color w:val="000000"/>
              </w:rPr>
              <w:t>berechtigte</w:t>
            </w:r>
            <w:proofErr w:type="spellEnd"/>
            <w:r w:rsidRPr="00675506">
              <w:rPr>
                <w:color w:val="000000"/>
              </w:rPr>
              <w:t xml:space="preserve"> Stelle</w:t>
            </w:r>
          </w:p>
        </w:tc>
        <w:tc>
          <w:tcPr>
            <w:tcW w:w="4672" w:type="dxa"/>
          </w:tcPr>
          <w:p w14:paraId="79FFF4C7" w14:textId="77777777" w:rsidR="0064219E" w:rsidRPr="00675506" w:rsidRDefault="0064219E" w:rsidP="00C1738B">
            <w:pPr>
              <w:overflowPunct/>
              <w:autoSpaceDE/>
              <w:autoSpaceDN/>
              <w:adjustRightInd/>
              <w:spacing w:after="0"/>
              <w:textAlignment w:val="auto"/>
              <w:rPr>
                <w:color w:val="000000"/>
              </w:rPr>
            </w:pPr>
            <w:r w:rsidRPr="00675506">
              <w:rPr>
                <w:color w:val="000000"/>
              </w:rPr>
              <w:t>Authorised agency</w:t>
            </w:r>
          </w:p>
        </w:tc>
      </w:tr>
      <w:tr w:rsidR="0064219E" w:rsidRPr="00675506" w14:paraId="44EB54C9" w14:textId="77777777" w:rsidTr="00C1738B">
        <w:tc>
          <w:tcPr>
            <w:tcW w:w="4672" w:type="dxa"/>
          </w:tcPr>
          <w:p w14:paraId="1FAAFEC1" w14:textId="77777777" w:rsidR="0064219E" w:rsidRPr="00675506" w:rsidRDefault="0064219E" w:rsidP="00C1738B">
            <w:pPr>
              <w:spacing w:after="0"/>
              <w:rPr>
                <w:rStyle w:val="PageNumber"/>
                <w:color w:val="000000"/>
              </w:rPr>
            </w:pPr>
            <w:r w:rsidRPr="00675506">
              <w:rPr>
                <w:color w:val="000000"/>
              </w:rPr>
              <w:t>Res</w:t>
            </w:r>
          </w:p>
        </w:tc>
        <w:tc>
          <w:tcPr>
            <w:tcW w:w="4672" w:type="dxa"/>
          </w:tcPr>
          <w:p w14:paraId="7DFBEE21" w14:textId="77777777" w:rsidR="0064219E" w:rsidRPr="00675506" w:rsidRDefault="0064219E" w:rsidP="00C1738B">
            <w:pPr>
              <w:overflowPunct/>
              <w:autoSpaceDE/>
              <w:autoSpaceDN/>
              <w:adjustRightInd/>
              <w:spacing w:after="0"/>
              <w:textAlignment w:val="auto"/>
              <w:rPr>
                <w:color w:val="000000"/>
              </w:rPr>
            </w:pPr>
            <w:r w:rsidRPr="00675506">
              <w:rPr>
                <w:color w:val="000000"/>
              </w:rPr>
              <w:t>Res</w:t>
            </w:r>
          </w:p>
        </w:tc>
      </w:tr>
      <w:tr w:rsidR="0064219E" w:rsidRPr="00675506" w14:paraId="6E5A680A" w14:textId="77777777" w:rsidTr="00C1738B">
        <w:tc>
          <w:tcPr>
            <w:tcW w:w="4672" w:type="dxa"/>
          </w:tcPr>
          <w:p w14:paraId="132072F9" w14:textId="77777777" w:rsidR="0064219E" w:rsidRPr="00675506" w:rsidRDefault="0064219E" w:rsidP="00C1738B">
            <w:pPr>
              <w:spacing w:after="0"/>
              <w:rPr>
                <w:rStyle w:val="PageNumber"/>
                <w:color w:val="000000"/>
              </w:rPr>
            </w:pPr>
            <w:r w:rsidRPr="00675506">
              <w:rPr>
                <w:color w:val="000000"/>
              </w:rPr>
              <w:t xml:space="preserve">System </w:t>
            </w:r>
            <w:proofErr w:type="spellStart"/>
            <w:r w:rsidRPr="00675506">
              <w:rPr>
                <w:color w:val="000000"/>
              </w:rPr>
              <w:t>bSt</w:t>
            </w:r>
            <w:proofErr w:type="spellEnd"/>
          </w:p>
        </w:tc>
        <w:tc>
          <w:tcPr>
            <w:tcW w:w="4672" w:type="dxa"/>
          </w:tcPr>
          <w:p w14:paraId="5EE766AA" w14:textId="77777777" w:rsidR="0064219E" w:rsidRPr="00675506" w:rsidRDefault="0064219E" w:rsidP="00C1738B">
            <w:pPr>
              <w:overflowPunct/>
              <w:autoSpaceDE/>
              <w:autoSpaceDN/>
              <w:adjustRightInd/>
              <w:spacing w:after="0"/>
              <w:textAlignment w:val="auto"/>
              <w:rPr>
                <w:color w:val="000000"/>
              </w:rPr>
            </w:pPr>
            <w:r w:rsidRPr="00675506">
              <w:rPr>
                <w:color w:val="000000"/>
              </w:rPr>
              <w:t>AA system</w:t>
            </w:r>
          </w:p>
        </w:tc>
      </w:tr>
      <w:tr w:rsidR="0064219E" w:rsidRPr="00675506" w14:paraId="52EE9D07" w14:textId="77777777" w:rsidTr="00C1738B">
        <w:tc>
          <w:tcPr>
            <w:tcW w:w="4672" w:type="dxa"/>
          </w:tcPr>
          <w:p w14:paraId="1D563122" w14:textId="77777777" w:rsidR="0064219E" w:rsidRPr="00675506" w:rsidRDefault="0064219E" w:rsidP="00C1738B">
            <w:pPr>
              <w:spacing w:after="0"/>
              <w:rPr>
                <w:color w:val="000000"/>
              </w:rPr>
            </w:pPr>
            <w:proofErr w:type="spellStart"/>
            <w:r w:rsidRPr="00675506">
              <w:rPr>
                <w:color w:val="000000"/>
              </w:rPr>
              <w:t>ResAck</w:t>
            </w:r>
            <w:proofErr w:type="spellEnd"/>
          </w:p>
        </w:tc>
        <w:tc>
          <w:tcPr>
            <w:tcW w:w="4672" w:type="dxa"/>
          </w:tcPr>
          <w:p w14:paraId="0EA7B59A" w14:textId="77777777" w:rsidR="0064219E" w:rsidRPr="00675506" w:rsidRDefault="0064219E" w:rsidP="00C1738B">
            <w:pPr>
              <w:overflowPunct/>
              <w:autoSpaceDE/>
              <w:autoSpaceDN/>
              <w:adjustRightInd/>
              <w:spacing w:after="0"/>
              <w:textAlignment w:val="auto"/>
              <w:rPr>
                <w:color w:val="000000"/>
              </w:rPr>
            </w:pPr>
            <w:proofErr w:type="spellStart"/>
            <w:r w:rsidRPr="00675506">
              <w:rPr>
                <w:color w:val="000000"/>
              </w:rPr>
              <w:t>ResAck</w:t>
            </w:r>
            <w:proofErr w:type="spellEnd"/>
          </w:p>
        </w:tc>
      </w:tr>
      <w:tr w:rsidR="0064219E" w:rsidRPr="00675506" w14:paraId="3BA17043" w14:textId="77777777" w:rsidTr="00C1738B">
        <w:tc>
          <w:tcPr>
            <w:tcW w:w="4672" w:type="dxa"/>
          </w:tcPr>
          <w:p w14:paraId="270AE558" w14:textId="77777777" w:rsidR="0064219E" w:rsidRPr="00675506" w:rsidRDefault="0064219E" w:rsidP="00C1738B">
            <w:pPr>
              <w:overflowPunct/>
              <w:autoSpaceDE/>
              <w:autoSpaceDN/>
              <w:adjustRightInd/>
              <w:spacing w:after="0"/>
              <w:textAlignment w:val="auto"/>
              <w:rPr>
                <w:color w:val="000000"/>
                <w:lang w:val="de-DE"/>
              </w:rPr>
            </w:pPr>
            <w:r w:rsidRPr="00675506">
              <w:rPr>
                <w:color w:val="000000"/>
                <w:lang w:val="de-DE"/>
              </w:rPr>
              <w:t>Empfänger</w:t>
            </w:r>
          </w:p>
          <w:p w14:paraId="680D259A" w14:textId="77777777" w:rsidR="0064219E" w:rsidRPr="00675506" w:rsidRDefault="0064219E" w:rsidP="00C1738B">
            <w:pPr>
              <w:spacing w:after="0"/>
              <w:rPr>
                <w:color w:val="000000"/>
                <w:lang w:val="de-DE"/>
              </w:rPr>
            </w:pPr>
            <w:r w:rsidRPr="00675506">
              <w:rPr>
                <w:color w:val="000000"/>
                <w:lang w:val="de-DE"/>
              </w:rPr>
              <w:t>XML-Schema Prüfung erfolgreich</w:t>
            </w:r>
          </w:p>
        </w:tc>
        <w:tc>
          <w:tcPr>
            <w:tcW w:w="4672" w:type="dxa"/>
          </w:tcPr>
          <w:p w14:paraId="5B686D78" w14:textId="77777777" w:rsidR="0064219E" w:rsidRPr="00675506" w:rsidRDefault="0064219E" w:rsidP="00C1738B">
            <w:pPr>
              <w:overflowPunct/>
              <w:autoSpaceDE/>
              <w:autoSpaceDN/>
              <w:adjustRightInd/>
              <w:spacing w:after="0"/>
              <w:textAlignment w:val="auto"/>
              <w:rPr>
                <w:color w:val="000000"/>
              </w:rPr>
            </w:pPr>
            <w:r w:rsidRPr="00675506">
              <w:rPr>
                <w:color w:val="000000"/>
                <w:lang w:val="en-US"/>
              </w:rPr>
              <w:t>Recipient</w:t>
            </w:r>
          </w:p>
          <w:p w14:paraId="503C7D58" w14:textId="77777777" w:rsidR="0064219E" w:rsidRPr="00675506" w:rsidRDefault="0064219E" w:rsidP="00C1738B">
            <w:pPr>
              <w:overflowPunct/>
              <w:autoSpaceDE/>
              <w:autoSpaceDN/>
              <w:adjustRightInd/>
              <w:spacing w:after="0"/>
              <w:textAlignment w:val="auto"/>
              <w:rPr>
                <w:color w:val="000000"/>
              </w:rPr>
            </w:pPr>
            <w:r w:rsidRPr="00675506">
              <w:rPr>
                <w:color w:val="000000"/>
                <w:lang w:val="en-US"/>
              </w:rPr>
              <w:t>XML </w:t>
            </w:r>
            <w:proofErr w:type="gramStart"/>
            <w:r w:rsidRPr="00675506">
              <w:rPr>
                <w:color w:val="000000"/>
                <w:lang w:val="en-US"/>
              </w:rPr>
              <w:t>schema</w:t>
            </w:r>
            <w:proofErr w:type="gramEnd"/>
            <w:r w:rsidRPr="00675506">
              <w:rPr>
                <w:color w:val="000000"/>
                <w:lang w:val="en-US"/>
              </w:rPr>
              <w:t xml:space="preserve"> check successful</w:t>
            </w:r>
          </w:p>
        </w:tc>
      </w:tr>
      <w:tr w:rsidR="0064219E" w:rsidRPr="00675506" w14:paraId="06808AC1" w14:textId="77777777" w:rsidTr="00C1738B">
        <w:tc>
          <w:tcPr>
            <w:tcW w:w="4672" w:type="dxa"/>
          </w:tcPr>
          <w:p w14:paraId="3B5C8545" w14:textId="77777777" w:rsidR="0064219E" w:rsidRPr="00675506" w:rsidRDefault="0064219E" w:rsidP="00C1738B">
            <w:pPr>
              <w:spacing w:after="0"/>
              <w:rPr>
                <w:rStyle w:val="PageNumber"/>
                <w:color w:val="000000"/>
              </w:rPr>
            </w:pPr>
            <w:r w:rsidRPr="00675506">
              <w:rPr>
                <w:color w:val="000000"/>
              </w:rPr>
              <w:t>Sender</w:t>
            </w:r>
          </w:p>
        </w:tc>
        <w:tc>
          <w:tcPr>
            <w:tcW w:w="4672" w:type="dxa"/>
          </w:tcPr>
          <w:p w14:paraId="6771741E" w14:textId="77777777" w:rsidR="0064219E" w:rsidRPr="00675506" w:rsidRDefault="0064219E" w:rsidP="00C1738B">
            <w:pPr>
              <w:overflowPunct/>
              <w:autoSpaceDE/>
              <w:autoSpaceDN/>
              <w:adjustRightInd/>
              <w:spacing w:after="0"/>
              <w:textAlignment w:val="auto"/>
              <w:rPr>
                <w:color w:val="000000"/>
              </w:rPr>
            </w:pPr>
            <w:r w:rsidRPr="00675506">
              <w:rPr>
                <w:color w:val="000000"/>
              </w:rPr>
              <w:t>Sender</w:t>
            </w:r>
          </w:p>
        </w:tc>
      </w:tr>
      <w:tr w:rsidR="0064219E" w:rsidRPr="00675506" w14:paraId="6CA8E935" w14:textId="77777777" w:rsidTr="00C1738B">
        <w:tc>
          <w:tcPr>
            <w:tcW w:w="4672" w:type="dxa"/>
          </w:tcPr>
          <w:p w14:paraId="0C57B827" w14:textId="77777777" w:rsidR="0064219E" w:rsidRPr="00675506" w:rsidRDefault="0064219E" w:rsidP="00C1738B">
            <w:pPr>
              <w:spacing w:after="0"/>
              <w:rPr>
                <w:rStyle w:val="PageNumber"/>
                <w:color w:val="000000"/>
              </w:rPr>
            </w:pPr>
            <w:r w:rsidRPr="00675506">
              <w:rPr>
                <w:color w:val="000000"/>
              </w:rPr>
              <w:t xml:space="preserve">SINA= VPN </w:t>
            </w:r>
            <w:proofErr w:type="spellStart"/>
            <w:r w:rsidRPr="00675506">
              <w:rPr>
                <w:color w:val="000000"/>
              </w:rPr>
              <w:t>über</w:t>
            </w:r>
            <w:proofErr w:type="spellEnd"/>
            <w:r w:rsidRPr="00675506">
              <w:rPr>
                <w:color w:val="000000"/>
              </w:rPr>
              <w:t xml:space="preserve"> Internet</w:t>
            </w:r>
          </w:p>
        </w:tc>
        <w:tc>
          <w:tcPr>
            <w:tcW w:w="4672" w:type="dxa"/>
          </w:tcPr>
          <w:p w14:paraId="1C405FD3" w14:textId="77777777" w:rsidR="0064219E" w:rsidRPr="00675506" w:rsidRDefault="0064219E" w:rsidP="00C1738B">
            <w:pPr>
              <w:overflowPunct/>
              <w:autoSpaceDE/>
              <w:autoSpaceDN/>
              <w:adjustRightInd/>
              <w:spacing w:after="0"/>
              <w:textAlignment w:val="auto"/>
              <w:rPr>
                <w:color w:val="000000"/>
              </w:rPr>
            </w:pPr>
            <w:r w:rsidRPr="00675506">
              <w:rPr>
                <w:color w:val="000000"/>
              </w:rPr>
              <w:t>SINA= VPN via Internet</w:t>
            </w:r>
          </w:p>
        </w:tc>
      </w:tr>
      <w:tr w:rsidR="0064219E" w:rsidRPr="00675506" w14:paraId="0617E355" w14:textId="77777777" w:rsidTr="00C1738B">
        <w:tc>
          <w:tcPr>
            <w:tcW w:w="4672" w:type="dxa"/>
          </w:tcPr>
          <w:p w14:paraId="27078201" w14:textId="77777777" w:rsidR="0064219E" w:rsidRPr="00675506" w:rsidRDefault="0064219E" w:rsidP="00C1738B">
            <w:pPr>
              <w:spacing w:after="0"/>
              <w:rPr>
                <w:rStyle w:val="PageNumber"/>
                <w:color w:val="000000"/>
              </w:rPr>
            </w:pPr>
            <w:r w:rsidRPr="00675506">
              <w:rPr>
                <w:color w:val="000000"/>
              </w:rPr>
              <w:t xml:space="preserve">Res </w:t>
            </w:r>
            <w:proofErr w:type="spellStart"/>
            <w:r w:rsidRPr="00675506">
              <w:rPr>
                <w:color w:val="000000"/>
              </w:rPr>
              <w:t>über</w:t>
            </w:r>
            <w:proofErr w:type="spellEnd"/>
            <w:r w:rsidRPr="00675506">
              <w:rPr>
                <w:color w:val="000000"/>
              </w:rPr>
              <w:t xml:space="preserve"> HTTP</w:t>
            </w:r>
          </w:p>
        </w:tc>
        <w:tc>
          <w:tcPr>
            <w:tcW w:w="4672" w:type="dxa"/>
          </w:tcPr>
          <w:p w14:paraId="66131BA1" w14:textId="77777777" w:rsidR="0064219E" w:rsidRPr="00675506" w:rsidRDefault="0064219E" w:rsidP="00C1738B">
            <w:pPr>
              <w:overflowPunct/>
              <w:autoSpaceDE/>
              <w:autoSpaceDN/>
              <w:adjustRightInd/>
              <w:spacing w:after="0"/>
              <w:textAlignment w:val="auto"/>
              <w:rPr>
                <w:color w:val="000000"/>
              </w:rPr>
            </w:pPr>
            <w:r w:rsidRPr="00675506">
              <w:rPr>
                <w:color w:val="000000"/>
              </w:rPr>
              <w:t>Res via HTTP</w:t>
            </w:r>
          </w:p>
        </w:tc>
      </w:tr>
      <w:tr w:rsidR="0064219E" w:rsidRPr="00675506" w14:paraId="629A8099" w14:textId="77777777" w:rsidTr="00C1738B">
        <w:tc>
          <w:tcPr>
            <w:tcW w:w="4672" w:type="dxa"/>
          </w:tcPr>
          <w:p w14:paraId="5D78E04F" w14:textId="77777777" w:rsidR="0064219E" w:rsidRPr="00675506" w:rsidRDefault="0064219E" w:rsidP="00C1738B">
            <w:pPr>
              <w:spacing w:after="0"/>
              <w:rPr>
                <w:rStyle w:val="PageNumber"/>
                <w:color w:val="000000"/>
              </w:rPr>
            </w:pPr>
            <w:r w:rsidRPr="00675506">
              <w:rPr>
                <w:color w:val="000000"/>
              </w:rPr>
              <w:t>HTTP 200 (OK)</w:t>
            </w:r>
          </w:p>
        </w:tc>
        <w:tc>
          <w:tcPr>
            <w:tcW w:w="4672" w:type="dxa"/>
          </w:tcPr>
          <w:p w14:paraId="01422BE4" w14:textId="77777777" w:rsidR="0064219E" w:rsidRPr="00675506" w:rsidRDefault="0064219E" w:rsidP="00C1738B">
            <w:pPr>
              <w:overflowPunct/>
              <w:autoSpaceDE/>
              <w:autoSpaceDN/>
              <w:adjustRightInd/>
              <w:spacing w:after="0"/>
              <w:textAlignment w:val="auto"/>
              <w:rPr>
                <w:color w:val="000000"/>
              </w:rPr>
            </w:pPr>
            <w:r w:rsidRPr="00675506">
              <w:rPr>
                <w:color w:val="000000"/>
              </w:rPr>
              <w:t>HTTP 200 (OK)</w:t>
            </w:r>
          </w:p>
        </w:tc>
      </w:tr>
      <w:tr w:rsidR="0064219E" w:rsidRPr="00675506" w14:paraId="77363341" w14:textId="77777777" w:rsidTr="00C1738B">
        <w:tc>
          <w:tcPr>
            <w:tcW w:w="4672" w:type="dxa"/>
          </w:tcPr>
          <w:p w14:paraId="5C446551" w14:textId="77777777" w:rsidR="0064219E" w:rsidRPr="00675506" w:rsidRDefault="0064219E" w:rsidP="00C1738B">
            <w:pPr>
              <w:spacing w:after="0"/>
              <w:rPr>
                <w:rStyle w:val="PageNumber"/>
                <w:color w:val="000000"/>
              </w:rPr>
            </w:pPr>
            <w:proofErr w:type="spellStart"/>
            <w:r w:rsidRPr="00675506">
              <w:rPr>
                <w:color w:val="000000"/>
              </w:rPr>
              <w:t>ResAck</w:t>
            </w:r>
            <w:proofErr w:type="spellEnd"/>
            <w:r w:rsidRPr="00675506">
              <w:rPr>
                <w:color w:val="000000"/>
              </w:rPr>
              <w:t xml:space="preserve"> </w:t>
            </w:r>
            <w:proofErr w:type="spellStart"/>
            <w:r w:rsidRPr="00675506">
              <w:rPr>
                <w:color w:val="000000"/>
              </w:rPr>
              <w:t>über</w:t>
            </w:r>
            <w:proofErr w:type="spellEnd"/>
            <w:r w:rsidRPr="00675506">
              <w:rPr>
                <w:color w:val="000000"/>
              </w:rPr>
              <w:t xml:space="preserve"> HTTP</w:t>
            </w:r>
          </w:p>
        </w:tc>
        <w:tc>
          <w:tcPr>
            <w:tcW w:w="4672" w:type="dxa"/>
          </w:tcPr>
          <w:p w14:paraId="46EFC3C5" w14:textId="77777777" w:rsidR="0064219E" w:rsidRPr="00675506" w:rsidRDefault="0064219E" w:rsidP="00C1738B">
            <w:pPr>
              <w:overflowPunct/>
              <w:autoSpaceDE/>
              <w:autoSpaceDN/>
              <w:adjustRightInd/>
              <w:spacing w:after="0"/>
              <w:textAlignment w:val="auto"/>
              <w:rPr>
                <w:color w:val="000000"/>
              </w:rPr>
            </w:pPr>
            <w:proofErr w:type="spellStart"/>
            <w:r w:rsidRPr="00675506">
              <w:rPr>
                <w:color w:val="000000"/>
              </w:rPr>
              <w:t>ResAck</w:t>
            </w:r>
            <w:proofErr w:type="spellEnd"/>
            <w:r w:rsidRPr="00675506">
              <w:rPr>
                <w:color w:val="000000"/>
              </w:rPr>
              <w:t xml:space="preserve"> via HTTP</w:t>
            </w:r>
          </w:p>
        </w:tc>
      </w:tr>
      <w:tr w:rsidR="0064219E" w:rsidRPr="00675506" w14:paraId="31F06331" w14:textId="77777777" w:rsidTr="00C1738B">
        <w:tc>
          <w:tcPr>
            <w:tcW w:w="4672" w:type="dxa"/>
          </w:tcPr>
          <w:p w14:paraId="75594AE2" w14:textId="77777777" w:rsidR="0064219E" w:rsidRPr="00675506" w:rsidRDefault="0064219E" w:rsidP="00C1738B">
            <w:pPr>
              <w:spacing w:after="0"/>
              <w:rPr>
                <w:rStyle w:val="PageNumber"/>
                <w:color w:val="000000"/>
              </w:rPr>
            </w:pPr>
            <w:proofErr w:type="spellStart"/>
            <w:r w:rsidRPr="00675506">
              <w:rPr>
                <w:color w:val="000000"/>
              </w:rPr>
              <w:t>Verpflichteter</w:t>
            </w:r>
            <w:proofErr w:type="spellEnd"/>
          </w:p>
        </w:tc>
        <w:tc>
          <w:tcPr>
            <w:tcW w:w="4672" w:type="dxa"/>
          </w:tcPr>
          <w:p w14:paraId="7D9AAD1E" w14:textId="77777777" w:rsidR="0064219E" w:rsidRPr="00675506" w:rsidRDefault="0064219E" w:rsidP="00C1738B">
            <w:pPr>
              <w:overflowPunct/>
              <w:autoSpaceDE/>
              <w:autoSpaceDN/>
              <w:adjustRightInd/>
              <w:spacing w:after="0"/>
              <w:textAlignment w:val="auto"/>
              <w:rPr>
                <w:color w:val="000000"/>
              </w:rPr>
            </w:pPr>
            <w:r w:rsidRPr="00675506">
              <w:rPr>
                <w:color w:val="000000"/>
              </w:rPr>
              <w:t>Subject</w:t>
            </w:r>
          </w:p>
        </w:tc>
      </w:tr>
      <w:tr w:rsidR="0064219E" w:rsidRPr="00675506" w14:paraId="40860C28" w14:textId="77777777" w:rsidTr="00C1738B">
        <w:tc>
          <w:tcPr>
            <w:tcW w:w="4672" w:type="dxa"/>
          </w:tcPr>
          <w:p w14:paraId="6E1A1C0D" w14:textId="77777777" w:rsidR="0064219E" w:rsidRPr="00675506" w:rsidRDefault="0064219E" w:rsidP="00C1738B">
            <w:pPr>
              <w:spacing w:after="0"/>
              <w:rPr>
                <w:rStyle w:val="PageNumber"/>
                <w:color w:val="000000"/>
              </w:rPr>
            </w:pPr>
            <w:r w:rsidRPr="00675506">
              <w:rPr>
                <w:color w:val="000000"/>
              </w:rPr>
              <w:t xml:space="preserve">System </w:t>
            </w:r>
            <w:proofErr w:type="spellStart"/>
            <w:r w:rsidRPr="00675506">
              <w:rPr>
                <w:color w:val="000000"/>
              </w:rPr>
              <w:t>Verpfl</w:t>
            </w:r>
            <w:proofErr w:type="spellEnd"/>
            <w:r w:rsidRPr="00675506">
              <w:rPr>
                <w:color w:val="000000"/>
              </w:rPr>
              <w:t>.</w:t>
            </w:r>
          </w:p>
        </w:tc>
        <w:tc>
          <w:tcPr>
            <w:tcW w:w="4672" w:type="dxa"/>
          </w:tcPr>
          <w:p w14:paraId="7AB302F9" w14:textId="77777777" w:rsidR="0064219E" w:rsidRPr="00675506" w:rsidRDefault="0064219E" w:rsidP="00C1738B">
            <w:pPr>
              <w:overflowPunct/>
              <w:autoSpaceDE/>
              <w:autoSpaceDN/>
              <w:adjustRightInd/>
              <w:spacing w:after="0"/>
              <w:textAlignment w:val="auto"/>
              <w:rPr>
                <w:color w:val="000000"/>
              </w:rPr>
            </w:pPr>
            <w:r w:rsidRPr="00675506">
              <w:rPr>
                <w:color w:val="000000"/>
              </w:rPr>
              <w:t>Subject system</w:t>
            </w:r>
          </w:p>
        </w:tc>
      </w:tr>
    </w:tbl>
    <w:p w14:paraId="190B52A1" w14:textId="2C0612BB" w:rsidR="00666CED" w:rsidRPr="00675506" w:rsidRDefault="00666CED" w:rsidP="00666CED">
      <w:pPr>
        <w:rPr>
          <w:b/>
          <w:color w:val="000000"/>
        </w:rPr>
      </w:pPr>
    </w:p>
    <w:p w14:paraId="626D9738" w14:textId="77777777" w:rsidR="00666CED" w:rsidRPr="00675506" w:rsidRDefault="00666CED" w:rsidP="006150AF">
      <w:pPr>
        <w:keepLines/>
        <w:numPr>
          <w:ilvl w:val="0"/>
          <w:numId w:val="58"/>
        </w:numPr>
        <w:rPr>
          <w:b/>
          <w:color w:val="000000"/>
        </w:rPr>
      </w:pPr>
      <w:r w:rsidRPr="00675506">
        <w:br w:type="page"/>
      </w:r>
      <w:r w:rsidRPr="00675506">
        <w:rPr>
          <w:b/>
          <w:color w:val="000000"/>
        </w:rPr>
        <w:t>Transmission of a faulty message (error 5.1.5.3)</w:t>
      </w:r>
      <w:r w:rsidRPr="00675506">
        <w:rPr>
          <w:color w:val="000000"/>
        </w:rPr>
        <w:br/>
        <w:t>The figure shows an example of a faulty request message. This error can occur with any type of message (</w:t>
      </w:r>
      <w:proofErr w:type="spellStart"/>
      <w:r w:rsidRPr="00675506">
        <w:rPr>
          <w:color w:val="000000"/>
        </w:rPr>
        <w:t>Req</w:t>
      </w:r>
      <w:proofErr w:type="spellEnd"/>
      <w:r w:rsidRPr="00675506">
        <w:rPr>
          <w:color w:val="000000"/>
        </w:rPr>
        <w:t xml:space="preserve">, </w:t>
      </w:r>
      <w:proofErr w:type="spellStart"/>
      <w:r w:rsidRPr="00675506">
        <w:rPr>
          <w:color w:val="000000"/>
        </w:rPr>
        <w:t>ReqAck</w:t>
      </w:r>
      <w:proofErr w:type="spellEnd"/>
      <w:r w:rsidRPr="00675506">
        <w:rPr>
          <w:color w:val="000000"/>
        </w:rPr>
        <w:t>, etc.).</w:t>
      </w:r>
    </w:p>
    <w:p w14:paraId="214F2A0B" w14:textId="77777777" w:rsidR="00666CED" w:rsidRPr="00675506" w:rsidRDefault="00666CED" w:rsidP="00666CED">
      <w:pPr>
        <w:keepLines/>
        <w:rPr>
          <w:color w:val="000000"/>
        </w:rPr>
      </w:pPr>
      <w:r w:rsidRPr="00675506">
        <w:rPr>
          <w:noProof/>
          <w:color w:val="000000"/>
        </w:rPr>
        <w:drawing>
          <wp:inline distT="0" distB="0" distL="0" distR="0" wp14:anchorId="42944BE3" wp14:editId="4E3023AC">
            <wp:extent cx="6027420" cy="2772410"/>
            <wp:effectExtent l="0" t="0" r="0" b="0"/>
            <wp:docPr id="7" name="Bild 8" descr="ETSI TS 102657 Transmission of Request - Fehl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ETSI TS 102657 Transmission of Request - Fehlerfal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7420" cy="2772410"/>
                    </a:xfrm>
                    <a:prstGeom prst="rect">
                      <a:avLst/>
                    </a:prstGeom>
                    <a:noFill/>
                    <a:ln>
                      <a:noFill/>
                    </a:ln>
                  </pic:spPr>
                </pic:pic>
              </a:graphicData>
            </a:graphic>
          </wp:inline>
        </w:drawing>
      </w:r>
    </w:p>
    <w:p w14:paraId="0E6B0BDB" w14:textId="74C96C88" w:rsidR="0064219E" w:rsidRPr="00675506" w:rsidRDefault="0064219E" w:rsidP="00666CED">
      <w:pPr>
        <w:keepLines/>
        <w:rPr>
          <w:b/>
          <w:color w:val="000000"/>
        </w:rPr>
      </w:pPr>
    </w:p>
    <w:tbl>
      <w:tblPr>
        <w:tblStyle w:val="TableGrid"/>
        <w:tblW w:w="0" w:type="auto"/>
        <w:tblLook w:val="04A0" w:firstRow="1" w:lastRow="0" w:firstColumn="1" w:lastColumn="0" w:noHBand="0" w:noVBand="1"/>
      </w:tblPr>
      <w:tblGrid>
        <w:gridCol w:w="4672"/>
        <w:gridCol w:w="4672"/>
      </w:tblGrid>
      <w:tr w:rsidR="0064219E" w:rsidRPr="00675506" w14:paraId="123322B4" w14:textId="77777777" w:rsidTr="00C1738B">
        <w:tc>
          <w:tcPr>
            <w:tcW w:w="4672" w:type="dxa"/>
          </w:tcPr>
          <w:p w14:paraId="3BB29605" w14:textId="77777777" w:rsidR="0064219E" w:rsidRPr="00675506" w:rsidRDefault="0064219E" w:rsidP="00C1738B">
            <w:pPr>
              <w:overflowPunct/>
              <w:autoSpaceDE/>
              <w:autoSpaceDN/>
              <w:adjustRightInd/>
              <w:spacing w:after="0"/>
              <w:textAlignment w:val="auto"/>
            </w:pPr>
            <w:proofErr w:type="spellStart"/>
            <w:r w:rsidRPr="00675506">
              <w:rPr>
                <w:color w:val="000000"/>
              </w:rPr>
              <w:t>berechtigte</w:t>
            </w:r>
            <w:proofErr w:type="spellEnd"/>
            <w:r w:rsidRPr="00675506">
              <w:rPr>
                <w:color w:val="000000"/>
              </w:rPr>
              <w:t xml:space="preserve"> Stelle</w:t>
            </w:r>
          </w:p>
        </w:tc>
        <w:tc>
          <w:tcPr>
            <w:tcW w:w="4672" w:type="dxa"/>
          </w:tcPr>
          <w:p w14:paraId="4D31FFE7" w14:textId="77777777" w:rsidR="0064219E" w:rsidRPr="00675506" w:rsidRDefault="0064219E" w:rsidP="00C1738B">
            <w:pPr>
              <w:overflowPunct/>
              <w:autoSpaceDE/>
              <w:autoSpaceDN/>
              <w:adjustRightInd/>
              <w:spacing w:after="0"/>
              <w:textAlignment w:val="auto"/>
              <w:rPr>
                <w:color w:val="000000"/>
              </w:rPr>
            </w:pPr>
            <w:r w:rsidRPr="00675506">
              <w:rPr>
                <w:color w:val="000000"/>
              </w:rPr>
              <w:t>Authorised agency</w:t>
            </w:r>
          </w:p>
        </w:tc>
      </w:tr>
      <w:tr w:rsidR="0064219E" w:rsidRPr="00675506" w14:paraId="219386E2" w14:textId="77777777" w:rsidTr="00C1738B">
        <w:tc>
          <w:tcPr>
            <w:tcW w:w="4672" w:type="dxa"/>
          </w:tcPr>
          <w:p w14:paraId="4EC70870" w14:textId="77777777" w:rsidR="0064219E" w:rsidRPr="00675506" w:rsidRDefault="0064219E" w:rsidP="00C1738B">
            <w:pPr>
              <w:spacing w:after="0"/>
              <w:rPr>
                <w:rStyle w:val="PageNumber"/>
                <w:color w:val="000000"/>
              </w:rPr>
            </w:pPr>
            <w:proofErr w:type="spellStart"/>
            <w:r w:rsidRPr="00675506">
              <w:rPr>
                <w:color w:val="000000"/>
              </w:rPr>
              <w:t>Req</w:t>
            </w:r>
            <w:proofErr w:type="spellEnd"/>
          </w:p>
        </w:tc>
        <w:tc>
          <w:tcPr>
            <w:tcW w:w="4672" w:type="dxa"/>
          </w:tcPr>
          <w:p w14:paraId="449BA19B" w14:textId="77777777" w:rsidR="0064219E" w:rsidRPr="00675506" w:rsidRDefault="0064219E" w:rsidP="00C1738B">
            <w:pPr>
              <w:overflowPunct/>
              <w:autoSpaceDE/>
              <w:autoSpaceDN/>
              <w:adjustRightInd/>
              <w:spacing w:after="0"/>
              <w:textAlignment w:val="auto"/>
              <w:rPr>
                <w:color w:val="000000"/>
              </w:rPr>
            </w:pPr>
            <w:proofErr w:type="spellStart"/>
            <w:r w:rsidRPr="00675506">
              <w:rPr>
                <w:color w:val="000000"/>
              </w:rPr>
              <w:t>Req</w:t>
            </w:r>
            <w:proofErr w:type="spellEnd"/>
          </w:p>
        </w:tc>
      </w:tr>
      <w:tr w:rsidR="0064219E" w:rsidRPr="00675506" w14:paraId="6DEFD590" w14:textId="77777777" w:rsidTr="00C1738B">
        <w:tc>
          <w:tcPr>
            <w:tcW w:w="4672" w:type="dxa"/>
          </w:tcPr>
          <w:p w14:paraId="33AA6232" w14:textId="77777777" w:rsidR="0064219E" w:rsidRPr="00675506" w:rsidRDefault="0064219E" w:rsidP="00C1738B">
            <w:pPr>
              <w:spacing w:after="0"/>
              <w:rPr>
                <w:rStyle w:val="PageNumber"/>
                <w:color w:val="000000"/>
              </w:rPr>
            </w:pPr>
            <w:r w:rsidRPr="00675506">
              <w:rPr>
                <w:color w:val="000000"/>
              </w:rPr>
              <w:t xml:space="preserve">System </w:t>
            </w:r>
            <w:proofErr w:type="spellStart"/>
            <w:r w:rsidRPr="00675506">
              <w:rPr>
                <w:color w:val="000000"/>
              </w:rPr>
              <w:t>bSt</w:t>
            </w:r>
            <w:proofErr w:type="spellEnd"/>
          </w:p>
        </w:tc>
        <w:tc>
          <w:tcPr>
            <w:tcW w:w="4672" w:type="dxa"/>
          </w:tcPr>
          <w:p w14:paraId="2A85E6B1" w14:textId="77777777" w:rsidR="0064219E" w:rsidRPr="00675506" w:rsidRDefault="0064219E" w:rsidP="00C1738B">
            <w:pPr>
              <w:overflowPunct/>
              <w:autoSpaceDE/>
              <w:autoSpaceDN/>
              <w:adjustRightInd/>
              <w:spacing w:after="0"/>
              <w:textAlignment w:val="auto"/>
              <w:rPr>
                <w:color w:val="000000"/>
              </w:rPr>
            </w:pPr>
            <w:r w:rsidRPr="00675506">
              <w:rPr>
                <w:color w:val="000000"/>
              </w:rPr>
              <w:t>AA system</w:t>
            </w:r>
          </w:p>
        </w:tc>
      </w:tr>
      <w:tr w:rsidR="0064219E" w:rsidRPr="00675506" w14:paraId="2BD3FF8A" w14:textId="77777777" w:rsidTr="00C1738B">
        <w:tc>
          <w:tcPr>
            <w:tcW w:w="4672" w:type="dxa"/>
          </w:tcPr>
          <w:p w14:paraId="24E0D72C" w14:textId="77777777" w:rsidR="0064219E" w:rsidRPr="00675506" w:rsidRDefault="0064219E" w:rsidP="00C1738B">
            <w:pPr>
              <w:spacing w:after="0"/>
              <w:rPr>
                <w:rStyle w:val="PageNumber"/>
                <w:color w:val="000000"/>
              </w:rPr>
            </w:pPr>
            <w:r w:rsidRPr="00675506">
              <w:rPr>
                <w:color w:val="000000"/>
              </w:rPr>
              <w:t>Sender</w:t>
            </w:r>
          </w:p>
        </w:tc>
        <w:tc>
          <w:tcPr>
            <w:tcW w:w="4672" w:type="dxa"/>
          </w:tcPr>
          <w:p w14:paraId="60AB6F26" w14:textId="77777777" w:rsidR="0064219E" w:rsidRPr="00675506" w:rsidRDefault="0064219E" w:rsidP="00C1738B">
            <w:pPr>
              <w:overflowPunct/>
              <w:autoSpaceDE/>
              <w:autoSpaceDN/>
              <w:adjustRightInd/>
              <w:spacing w:after="0"/>
              <w:textAlignment w:val="auto"/>
              <w:rPr>
                <w:color w:val="000000"/>
              </w:rPr>
            </w:pPr>
            <w:r w:rsidRPr="00675506">
              <w:rPr>
                <w:color w:val="000000"/>
              </w:rPr>
              <w:t>Sender</w:t>
            </w:r>
          </w:p>
        </w:tc>
      </w:tr>
      <w:tr w:rsidR="0064219E" w:rsidRPr="00675506" w14:paraId="1D1E05D7" w14:textId="77777777" w:rsidTr="00C1738B">
        <w:tc>
          <w:tcPr>
            <w:tcW w:w="4672" w:type="dxa"/>
          </w:tcPr>
          <w:p w14:paraId="7EFF18D6" w14:textId="77777777" w:rsidR="0064219E" w:rsidRPr="00675506" w:rsidRDefault="0064219E" w:rsidP="00C1738B">
            <w:pPr>
              <w:spacing w:after="0"/>
              <w:rPr>
                <w:color w:val="000000"/>
              </w:rPr>
            </w:pPr>
            <w:proofErr w:type="spellStart"/>
            <w:r w:rsidRPr="00675506">
              <w:rPr>
                <w:color w:val="000000"/>
              </w:rPr>
              <w:t>Empfänger</w:t>
            </w:r>
            <w:proofErr w:type="spellEnd"/>
          </w:p>
        </w:tc>
        <w:tc>
          <w:tcPr>
            <w:tcW w:w="4672" w:type="dxa"/>
          </w:tcPr>
          <w:p w14:paraId="1B68C36E" w14:textId="77777777" w:rsidR="0064219E" w:rsidRPr="00675506" w:rsidRDefault="0064219E" w:rsidP="00C1738B">
            <w:pPr>
              <w:overflowPunct/>
              <w:autoSpaceDE/>
              <w:autoSpaceDN/>
              <w:adjustRightInd/>
              <w:spacing w:after="0"/>
              <w:textAlignment w:val="auto"/>
              <w:rPr>
                <w:color w:val="000000"/>
              </w:rPr>
            </w:pPr>
            <w:r w:rsidRPr="00675506">
              <w:rPr>
                <w:color w:val="000000"/>
              </w:rPr>
              <w:t>Recipient</w:t>
            </w:r>
          </w:p>
        </w:tc>
      </w:tr>
      <w:tr w:rsidR="0064219E" w:rsidRPr="00675506" w14:paraId="50B85A2A" w14:textId="77777777" w:rsidTr="00C1738B">
        <w:tc>
          <w:tcPr>
            <w:tcW w:w="4672" w:type="dxa"/>
          </w:tcPr>
          <w:p w14:paraId="23D2C965" w14:textId="77777777" w:rsidR="0064219E" w:rsidRPr="00675506" w:rsidRDefault="0064219E" w:rsidP="00C1738B">
            <w:pPr>
              <w:spacing w:after="0"/>
              <w:rPr>
                <w:color w:val="000000"/>
              </w:rPr>
            </w:pPr>
            <w:r w:rsidRPr="00675506">
              <w:rPr>
                <w:color w:val="000000"/>
              </w:rPr>
              <w:t xml:space="preserve">SINA= VPN </w:t>
            </w:r>
            <w:proofErr w:type="spellStart"/>
            <w:r w:rsidRPr="00675506">
              <w:rPr>
                <w:color w:val="000000"/>
              </w:rPr>
              <w:t>über</w:t>
            </w:r>
            <w:proofErr w:type="spellEnd"/>
            <w:r w:rsidRPr="00675506">
              <w:rPr>
                <w:color w:val="000000"/>
              </w:rPr>
              <w:t xml:space="preserve"> Internet</w:t>
            </w:r>
          </w:p>
        </w:tc>
        <w:tc>
          <w:tcPr>
            <w:tcW w:w="4672" w:type="dxa"/>
          </w:tcPr>
          <w:p w14:paraId="6884FBAF" w14:textId="77777777" w:rsidR="0064219E" w:rsidRPr="00675506" w:rsidRDefault="0064219E" w:rsidP="00C1738B">
            <w:pPr>
              <w:overflowPunct/>
              <w:autoSpaceDE/>
              <w:autoSpaceDN/>
              <w:adjustRightInd/>
              <w:spacing w:after="0"/>
              <w:textAlignment w:val="auto"/>
              <w:rPr>
                <w:color w:val="000000"/>
              </w:rPr>
            </w:pPr>
            <w:r w:rsidRPr="00675506">
              <w:rPr>
                <w:color w:val="000000"/>
              </w:rPr>
              <w:t>SINA= VPN via Internet</w:t>
            </w:r>
          </w:p>
        </w:tc>
      </w:tr>
      <w:tr w:rsidR="0064219E" w:rsidRPr="00675506" w14:paraId="2886A7F3" w14:textId="77777777" w:rsidTr="00C1738B">
        <w:tc>
          <w:tcPr>
            <w:tcW w:w="4672" w:type="dxa"/>
          </w:tcPr>
          <w:p w14:paraId="4B67E52F" w14:textId="77777777" w:rsidR="0064219E" w:rsidRPr="00675506" w:rsidRDefault="0064219E" w:rsidP="00C1738B">
            <w:pPr>
              <w:spacing w:after="0"/>
              <w:rPr>
                <w:color w:val="000000"/>
              </w:rPr>
            </w:pPr>
            <w:proofErr w:type="spellStart"/>
            <w:r w:rsidRPr="00675506">
              <w:rPr>
                <w:color w:val="000000"/>
              </w:rPr>
              <w:t>Req</w:t>
            </w:r>
            <w:proofErr w:type="spellEnd"/>
            <w:r w:rsidRPr="00675506">
              <w:rPr>
                <w:color w:val="000000"/>
              </w:rPr>
              <w:t xml:space="preserve"> </w:t>
            </w:r>
            <w:proofErr w:type="spellStart"/>
            <w:r w:rsidRPr="00675506">
              <w:rPr>
                <w:color w:val="000000"/>
              </w:rPr>
              <w:t>über</w:t>
            </w:r>
            <w:proofErr w:type="spellEnd"/>
            <w:r w:rsidRPr="00675506">
              <w:rPr>
                <w:color w:val="000000"/>
              </w:rPr>
              <w:t xml:space="preserve"> HTTP</w:t>
            </w:r>
          </w:p>
        </w:tc>
        <w:tc>
          <w:tcPr>
            <w:tcW w:w="4672" w:type="dxa"/>
          </w:tcPr>
          <w:p w14:paraId="6BD01370" w14:textId="77777777" w:rsidR="0064219E" w:rsidRPr="00675506" w:rsidRDefault="0064219E" w:rsidP="00C1738B">
            <w:pPr>
              <w:overflowPunct/>
              <w:autoSpaceDE/>
              <w:autoSpaceDN/>
              <w:adjustRightInd/>
              <w:spacing w:after="0"/>
              <w:textAlignment w:val="auto"/>
              <w:rPr>
                <w:color w:val="000000"/>
              </w:rPr>
            </w:pPr>
            <w:proofErr w:type="spellStart"/>
            <w:r w:rsidRPr="00675506">
              <w:rPr>
                <w:color w:val="000000"/>
              </w:rPr>
              <w:t>Req</w:t>
            </w:r>
            <w:proofErr w:type="spellEnd"/>
            <w:r w:rsidRPr="00675506">
              <w:rPr>
                <w:color w:val="000000"/>
              </w:rPr>
              <w:t xml:space="preserve"> via HTTP</w:t>
            </w:r>
          </w:p>
        </w:tc>
      </w:tr>
      <w:tr w:rsidR="0064219E" w:rsidRPr="00675506" w14:paraId="13D1FF74" w14:textId="77777777" w:rsidTr="00C1738B">
        <w:tc>
          <w:tcPr>
            <w:tcW w:w="4672" w:type="dxa"/>
          </w:tcPr>
          <w:p w14:paraId="50E5DD48" w14:textId="77777777" w:rsidR="0064219E" w:rsidRPr="00675506" w:rsidRDefault="0064219E" w:rsidP="00C1738B">
            <w:pPr>
              <w:spacing w:after="0"/>
              <w:rPr>
                <w:color w:val="000000"/>
              </w:rPr>
            </w:pPr>
            <w:r w:rsidRPr="00675506">
              <w:rPr>
                <w:color w:val="000000"/>
              </w:rPr>
              <w:t>HTTP 422 (</w:t>
            </w:r>
            <w:proofErr w:type="spellStart"/>
            <w:r w:rsidRPr="00675506">
              <w:rPr>
                <w:color w:val="000000"/>
              </w:rPr>
              <w:t>Unprocessable</w:t>
            </w:r>
            <w:proofErr w:type="spellEnd"/>
            <w:r w:rsidRPr="00675506">
              <w:rPr>
                <w:color w:val="000000"/>
              </w:rPr>
              <w:t xml:space="preserve"> Entity)</w:t>
            </w:r>
          </w:p>
        </w:tc>
        <w:tc>
          <w:tcPr>
            <w:tcW w:w="4672" w:type="dxa"/>
          </w:tcPr>
          <w:p w14:paraId="1D67025A" w14:textId="77777777" w:rsidR="0064219E" w:rsidRPr="00675506" w:rsidRDefault="0064219E" w:rsidP="00C1738B">
            <w:pPr>
              <w:overflowPunct/>
              <w:autoSpaceDE/>
              <w:autoSpaceDN/>
              <w:adjustRightInd/>
              <w:spacing w:after="0"/>
              <w:textAlignment w:val="auto"/>
              <w:rPr>
                <w:color w:val="000000"/>
              </w:rPr>
            </w:pPr>
            <w:r w:rsidRPr="00675506">
              <w:rPr>
                <w:color w:val="000000"/>
              </w:rPr>
              <w:t>HTTP 422 (</w:t>
            </w:r>
            <w:proofErr w:type="spellStart"/>
            <w:r w:rsidRPr="00675506">
              <w:rPr>
                <w:color w:val="000000"/>
              </w:rPr>
              <w:t>Unprocessable</w:t>
            </w:r>
            <w:proofErr w:type="spellEnd"/>
            <w:r w:rsidRPr="00675506">
              <w:rPr>
                <w:color w:val="000000"/>
              </w:rPr>
              <w:t xml:space="preserve"> Entity)</w:t>
            </w:r>
          </w:p>
        </w:tc>
      </w:tr>
      <w:tr w:rsidR="0064219E" w:rsidRPr="00675506" w14:paraId="7326281E" w14:textId="77777777" w:rsidTr="00C1738B">
        <w:tc>
          <w:tcPr>
            <w:tcW w:w="4672" w:type="dxa"/>
          </w:tcPr>
          <w:p w14:paraId="7A41C6ED" w14:textId="77777777" w:rsidR="0064219E" w:rsidRPr="00675506" w:rsidRDefault="0064219E" w:rsidP="00C1738B">
            <w:pPr>
              <w:spacing w:after="0"/>
              <w:rPr>
                <w:color w:val="000000"/>
              </w:rPr>
            </w:pPr>
            <w:proofErr w:type="spellStart"/>
            <w:r w:rsidRPr="00675506">
              <w:rPr>
                <w:color w:val="000000"/>
              </w:rPr>
              <w:t>Verpflichteter</w:t>
            </w:r>
            <w:proofErr w:type="spellEnd"/>
          </w:p>
        </w:tc>
        <w:tc>
          <w:tcPr>
            <w:tcW w:w="4672" w:type="dxa"/>
          </w:tcPr>
          <w:p w14:paraId="48795E5E" w14:textId="77777777" w:rsidR="0064219E" w:rsidRPr="00675506" w:rsidRDefault="0064219E" w:rsidP="00C1738B">
            <w:pPr>
              <w:overflowPunct/>
              <w:autoSpaceDE/>
              <w:autoSpaceDN/>
              <w:adjustRightInd/>
              <w:spacing w:after="0"/>
              <w:textAlignment w:val="auto"/>
              <w:rPr>
                <w:color w:val="000000"/>
              </w:rPr>
            </w:pPr>
            <w:r w:rsidRPr="00675506">
              <w:rPr>
                <w:color w:val="000000"/>
              </w:rPr>
              <w:t>Obligated party</w:t>
            </w:r>
          </w:p>
        </w:tc>
      </w:tr>
      <w:tr w:rsidR="0064219E" w:rsidRPr="00675506" w14:paraId="0F6B1B68" w14:textId="77777777" w:rsidTr="00C1738B">
        <w:tc>
          <w:tcPr>
            <w:tcW w:w="4672" w:type="dxa"/>
          </w:tcPr>
          <w:p w14:paraId="19DDFD4A" w14:textId="77777777" w:rsidR="0064219E" w:rsidRPr="00675506" w:rsidRDefault="0064219E" w:rsidP="00C1738B">
            <w:pPr>
              <w:overflowPunct/>
              <w:autoSpaceDE/>
              <w:autoSpaceDN/>
              <w:adjustRightInd/>
              <w:spacing w:after="0"/>
              <w:textAlignment w:val="auto"/>
              <w:rPr>
                <w:color w:val="000000"/>
                <w:lang w:val="de-DE"/>
              </w:rPr>
            </w:pPr>
            <w:r w:rsidRPr="00675506">
              <w:rPr>
                <w:color w:val="000000"/>
                <w:lang w:val="de-DE"/>
              </w:rPr>
              <w:t>Empfänger</w:t>
            </w:r>
          </w:p>
          <w:p w14:paraId="744AB30E" w14:textId="77777777" w:rsidR="0064219E" w:rsidRPr="00675506" w:rsidRDefault="0064219E" w:rsidP="00C1738B">
            <w:pPr>
              <w:spacing w:after="0"/>
              <w:rPr>
                <w:color w:val="000000"/>
                <w:lang w:val="de-DE"/>
              </w:rPr>
            </w:pPr>
            <w:r w:rsidRPr="00675506">
              <w:rPr>
                <w:color w:val="000000"/>
                <w:lang w:val="de-DE"/>
              </w:rPr>
              <w:t>XML-Schema Prüfung nicht erfolgreich</w:t>
            </w:r>
          </w:p>
        </w:tc>
        <w:tc>
          <w:tcPr>
            <w:tcW w:w="4672" w:type="dxa"/>
          </w:tcPr>
          <w:p w14:paraId="70C4229C" w14:textId="77777777" w:rsidR="0064219E" w:rsidRPr="00675506" w:rsidRDefault="0064219E" w:rsidP="00C1738B">
            <w:pPr>
              <w:overflowPunct/>
              <w:autoSpaceDE/>
              <w:autoSpaceDN/>
              <w:adjustRightInd/>
              <w:spacing w:after="0"/>
              <w:textAlignment w:val="auto"/>
              <w:rPr>
                <w:color w:val="000000"/>
              </w:rPr>
            </w:pPr>
            <w:r w:rsidRPr="00675506">
              <w:rPr>
                <w:color w:val="000000"/>
                <w:lang w:val="en-US"/>
              </w:rPr>
              <w:t>Recipient</w:t>
            </w:r>
          </w:p>
          <w:p w14:paraId="2F70A4B2" w14:textId="77777777" w:rsidR="0064219E" w:rsidRPr="00675506" w:rsidRDefault="0064219E" w:rsidP="00C1738B">
            <w:pPr>
              <w:overflowPunct/>
              <w:autoSpaceDE/>
              <w:autoSpaceDN/>
              <w:adjustRightInd/>
              <w:spacing w:after="0"/>
              <w:textAlignment w:val="auto"/>
              <w:rPr>
                <w:color w:val="000000"/>
              </w:rPr>
            </w:pPr>
            <w:r w:rsidRPr="00675506">
              <w:rPr>
                <w:color w:val="000000"/>
                <w:lang w:val="en-US"/>
              </w:rPr>
              <w:t>XML </w:t>
            </w:r>
            <w:proofErr w:type="gramStart"/>
            <w:r w:rsidRPr="00675506">
              <w:rPr>
                <w:color w:val="000000"/>
                <w:lang w:val="en-US"/>
              </w:rPr>
              <w:t>schema</w:t>
            </w:r>
            <w:proofErr w:type="gramEnd"/>
            <w:r w:rsidRPr="00675506">
              <w:rPr>
                <w:color w:val="000000"/>
                <w:lang w:val="en-US"/>
              </w:rPr>
              <w:t xml:space="preserve"> check successful</w:t>
            </w:r>
          </w:p>
        </w:tc>
      </w:tr>
      <w:tr w:rsidR="0064219E" w:rsidRPr="00675506" w14:paraId="5BE04A8D" w14:textId="77777777" w:rsidTr="00C1738B">
        <w:tc>
          <w:tcPr>
            <w:tcW w:w="4672" w:type="dxa"/>
          </w:tcPr>
          <w:p w14:paraId="1B0716FC" w14:textId="77777777" w:rsidR="0064219E" w:rsidRPr="00675506" w:rsidRDefault="0064219E" w:rsidP="00C1738B">
            <w:pPr>
              <w:spacing w:after="0"/>
              <w:rPr>
                <w:rStyle w:val="PageNumber"/>
                <w:color w:val="000000"/>
              </w:rPr>
            </w:pPr>
            <w:r w:rsidRPr="00675506">
              <w:rPr>
                <w:color w:val="000000"/>
              </w:rPr>
              <w:t xml:space="preserve">System </w:t>
            </w:r>
            <w:proofErr w:type="spellStart"/>
            <w:r w:rsidRPr="00675506">
              <w:rPr>
                <w:color w:val="000000"/>
              </w:rPr>
              <w:t>Verpfl</w:t>
            </w:r>
            <w:proofErr w:type="spellEnd"/>
            <w:r w:rsidRPr="00675506">
              <w:rPr>
                <w:color w:val="000000"/>
              </w:rPr>
              <w:t>.</w:t>
            </w:r>
          </w:p>
        </w:tc>
        <w:tc>
          <w:tcPr>
            <w:tcW w:w="4672" w:type="dxa"/>
          </w:tcPr>
          <w:p w14:paraId="7A098FD8" w14:textId="77777777" w:rsidR="0064219E" w:rsidRPr="00675506" w:rsidRDefault="0064219E" w:rsidP="00C1738B">
            <w:pPr>
              <w:overflowPunct/>
              <w:autoSpaceDE/>
              <w:autoSpaceDN/>
              <w:adjustRightInd/>
              <w:spacing w:after="0"/>
              <w:textAlignment w:val="auto"/>
              <w:rPr>
                <w:color w:val="000000"/>
              </w:rPr>
            </w:pPr>
            <w:r w:rsidRPr="00675506">
              <w:rPr>
                <w:color w:val="000000"/>
              </w:rPr>
              <w:t>Subject system</w:t>
            </w:r>
          </w:p>
        </w:tc>
      </w:tr>
    </w:tbl>
    <w:p w14:paraId="750CB4A5" w14:textId="3BF483CA" w:rsidR="0064219E" w:rsidRPr="00675506" w:rsidRDefault="0064219E" w:rsidP="00666CED">
      <w:pPr>
        <w:keepLines/>
        <w:rPr>
          <w:b/>
          <w:color w:val="000000"/>
        </w:rPr>
      </w:pPr>
    </w:p>
    <w:p w14:paraId="2E70A690" w14:textId="77777777" w:rsidR="0064219E" w:rsidRPr="00675506" w:rsidRDefault="0064219E">
      <w:pPr>
        <w:overflowPunct/>
        <w:autoSpaceDE/>
        <w:autoSpaceDN/>
        <w:adjustRightInd/>
        <w:spacing w:after="0"/>
        <w:textAlignment w:val="auto"/>
        <w:rPr>
          <w:b/>
          <w:color w:val="000000"/>
        </w:rPr>
      </w:pPr>
      <w:r w:rsidRPr="00675506">
        <w:br w:type="page"/>
      </w:r>
    </w:p>
    <w:p w14:paraId="669D4F35" w14:textId="77777777" w:rsidR="00666CED" w:rsidRPr="00675506" w:rsidRDefault="00666CED" w:rsidP="00666CED">
      <w:pPr>
        <w:keepLines/>
        <w:rPr>
          <w:b/>
          <w:color w:val="000000"/>
        </w:rPr>
      </w:pPr>
    </w:p>
    <w:p w14:paraId="037B172E" w14:textId="77777777" w:rsidR="00666CED" w:rsidRPr="00675506" w:rsidRDefault="00666CED" w:rsidP="006150AF">
      <w:pPr>
        <w:keepLines/>
        <w:numPr>
          <w:ilvl w:val="0"/>
          <w:numId w:val="58"/>
        </w:numPr>
        <w:rPr>
          <w:b/>
          <w:color w:val="000000"/>
        </w:rPr>
      </w:pPr>
      <w:r w:rsidRPr="00675506">
        <w:rPr>
          <w:b/>
          <w:color w:val="000000"/>
        </w:rPr>
        <w:t>Successful transmission of a request and multi-part response as defined in Section 5.2.3 of the ETSI TS 102 657</w:t>
      </w:r>
    </w:p>
    <w:p w14:paraId="2434EF24" w14:textId="77777777" w:rsidR="00666CED" w:rsidRPr="00675506" w:rsidRDefault="00666CED" w:rsidP="00666CED">
      <w:pPr>
        <w:jc w:val="center"/>
        <w:rPr>
          <w:b/>
          <w:color w:val="000000"/>
        </w:rPr>
      </w:pPr>
      <w:r w:rsidRPr="00675506">
        <w:rPr>
          <w:b/>
          <w:noProof/>
          <w:color w:val="000000"/>
        </w:rPr>
        <w:drawing>
          <wp:inline distT="0" distB="0" distL="0" distR="0" wp14:anchorId="27D56004" wp14:editId="3FD14DD3">
            <wp:extent cx="6027420" cy="7520305"/>
            <wp:effectExtent l="0" t="0" r="0" b="0"/>
            <wp:docPr id="8" name="Bild 9" descr="ETSI TS 102657 Transmission of Request - Multi-part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ETSI TS 102657 Transmission of Request - Multi-part deliver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7420" cy="752030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672"/>
        <w:gridCol w:w="4672"/>
      </w:tblGrid>
      <w:tr w:rsidR="0064219E" w:rsidRPr="00675506" w14:paraId="29D45F77" w14:textId="77777777" w:rsidTr="00C1738B">
        <w:tc>
          <w:tcPr>
            <w:tcW w:w="4672" w:type="dxa"/>
          </w:tcPr>
          <w:p w14:paraId="0F564DFB" w14:textId="77777777" w:rsidR="0064219E" w:rsidRPr="00675506" w:rsidRDefault="0064219E" w:rsidP="00C1738B">
            <w:pPr>
              <w:overflowPunct/>
              <w:autoSpaceDE/>
              <w:autoSpaceDN/>
              <w:adjustRightInd/>
              <w:spacing w:after="0"/>
              <w:textAlignment w:val="auto"/>
            </w:pPr>
            <w:proofErr w:type="spellStart"/>
            <w:r w:rsidRPr="00675506">
              <w:rPr>
                <w:color w:val="000000"/>
              </w:rPr>
              <w:t>berechtigte</w:t>
            </w:r>
            <w:proofErr w:type="spellEnd"/>
            <w:r w:rsidRPr="00675506">
              <w:rPr>
                <w:color w:val="000000"/>
              </w:rPr>
              <w:t xml:space="preserve"> Stelle</w:t>
            </w:r>
          </w:p>
        </w:tc>
        <w:tc>
          <w:tcPr>
            <w:tcW w:w="4672" w:type="dxa"/>
          </w:tcPr>
          <w:p w14:paraId="7CFA4FCD" w14:textId="77777777" w:rsidR="0064219E" w:rsidRPr="00675506" w:rsidRDefault="0064219E" w:rsidP="00C1738B">
            <w:pPr>
              <w:overflowPunct/>
              <w:autoSpaceDE/>
              <w:autoSpaceDN/>
              <w:adjustRightInd/>
              <w:spacing w:after="0"/>
              <w:textAlignment w:val="auto"/>
              <w:rPr>
                <w:color w:val="000000"/>
              </w:rPr>
            </w:pPr>
            <w:r w:rsidRPr="00675506">
              <w:rPr>
                <w:color w:val="000000"/>
              </w:rPr>
              <w:t>Authorised agency</w:t>
            </w:r>
          </w:p>
        </w:tc>
      </w:tr>
      <w:tr w:rsidR="0064219E" w:rsidRPr="00675506" w14:paraId="5D726CED" w14:textId="77777777" w:rsidTr="00C1738B">
        <w:tc>
          <w:tcPr>
            <w:tcW w:w="4672" w:type="dxa"/>
          </w:tcPr>
          <w:p w14:paraId="535F1299" w14:textId="77777777" w:rsidR="0064219E" w:rsidRPr="00675506" w:rsidRDefault="0064219E" w:rsidP="00C1738B">
            <w:pPr>
              <w:spacing w:after="0"/>
              <w:rPr>
                <w:rStyle w:val="PageNumber"/>
                <w:color w:val="000000"/>
              </w:rPr>
            </w:pPr>
            <w:proofErr w:type="spellStart"/>
            <w:r w:rsidRPr="00675506">
              <w:rPr>
                <w:color w:val="000000"/>
              </w:rPr>
              <w:t>Req</w:t>
            </w:r>
            <w:proofErr w:type="spellEnd"/>
          </w:p>
        </w:tc>
        <w:tc>
          <w:tcPr>
            <w:tcW w:w="4672" w:type="dxa"/>
          </w:tcPr>
          <w:p w14:paraId="01596488" w14:textId="77777777" w:rsidR="0064219E" w:rsidRPr="00675506" w:rsidRDefault="0064219E" w:rsidP="00C1738B">
            <w:pPr>
              <w:overflowPunct/>
              <w:autoSpaceDE/>
              <w:autoSpaceDN/>
              <w:adjustRightInd/>
              <w:spacing w:after="0"/>
              <w:textAlignment w:val="auto"/>
              <w:rPr>
                <w:color w:val="000000"/>
              </w:rPr>
            </w:pPr>
            <w:proofErr w:type="spellStart"/>
            <w:r w:rsidRPr="00675506">
              <w:rPr>
                <w:color w:val="000000"/>
              </w:rPr>
              <w:t>Req</w:t>
            </w:r>
            <w:proofErr w:type="spellEnd"/>
          </w:p>
        </w:tc>
      </w:tr>
      <w:tr w:rsidR="0064219E" w:rsidRPr="00675506" w14:paraId="49708F2D" w14:textId="77777777" w:rsidTr="00C1738B">
        <w:tc>
          <w:tcPr>
            <w:tcW w:w="4672" w:type="dxa"/>
          </w:tcPr>
          <w:p w14:paraId="09C9B0CB" w14:textId="77777777" w:rsidR="0064219E" w:rsidRPr="00675506" w:rsidRDefault="0064219E" w:rsidP="00C1738B">
            <w:pPr>
              <w:spacing w:after="0"/>
              <w:rPr>
                <w:rStyle w:val="PageNumber"/>
                <w:color w:val="000000"/>
              </w:rPr>
            </w:pPr>
            <w:r w:rsidRPr="00675506">
              <w:rPr>
                <w:color w:val="000000"/>
              </w:rPr>
              <w:t>Sender</w:t>
            </w:r>
          </w:p>
        </w:tc>
        <w:tc>
          <w:tcPr>
            <w:tcW w:w="4672" w:type="dxa"/>
          </w:tcPr>
          <w:p w14:paraId="199021E2" w14:textId="77777777" w:rsidR="0064219E" w:rsidRPr="00675506" w:rsidRDefault="0064219E" w:rsidP="00C1738B">
            <w:pPr>
              <w:overflowPunct/>
              <w:autoSpaceDE/>
              <w:autoSpaceDN/>
              <w:adjustRightInd/>
              <w:spacing w:after="0"/>
              <w:textAlignment w:val="auto"/>
              <w:rPr>
                <w:color w:val="000000"/>
              </w:rPr>
            </w:pPr>
            <w:r w:rsidRPr="00675506">
              <w:rPr>
                <w:color w:val="000000"/>
              </w:rPr>
              <w:t>Sender</w:t>
            </w:r>
          </w:p>
        </w:tc>
      </w:tr>
      <w:tr w:rsidR="0064219E" w:rsidRPr="00675506" w14:paraId="43222630" w14:textId="77777777" w:rsidTr="00C1738B">
        <w:tc>
          <w:tcPr>
            <w:tcW w:w="4672" w:type="dxa"/>
          </w:tcPr>
          <w:p w14:paraId="7E319466" w14:textId="77777777" w:rsidR="0064219E" w:rsidRPr="00675506" w:rsidRDefault="0064219E" w:rsidP="00C1738B">
            <w:pPr>
              <w:spacing w:after="0"/>
              <w:rPr>
                <w:rStyle w:val="PageNumber"/>
                <w:color w:val="000000"/>
              </w:rPr>
            </w:pPr>
            <w:proofErr w:type="spellStart"/>
            <w:r w:rsidRPr="00675506">
              <w:rPr>
                <w:color w:val="000000"/>
              </w:rPr>
              <w:t>ReqAck</w:t>
            </w:r>
            <w:proofErr w:type="spellEnd"/>
          </w:p>
        </w:tc>
        <w:tc>
          <w:tcPr>
            <w:tcW w:w="4672" w:type="dxa"/>
          </w:tcPr>
          <w:p w14:paraId="4F171234" w14:textId="77777777" w:rsidR="0064219E" w:rsidRPr="00675506" w:rsidRDefault="0064219E" w:rsidP="00C1738B">
            <w:pPr>
              <w:overflowPunct/>
              <w:autoSpaceDE/>
              <w:autoSpaceDN/>
              <w:adjustRightInd/>
              <w:spacing w:after="0"/>
              <w:textAlignment w:val="auto"/>
              <w:rPr>
                <w:color w:val="000000"/>
              </w:rPr>
            </w:pPr>
            <w:proofErr w:type="spellStart"/>
            <w:r w:rsidRPr="00675506">
              <w:rPr>
                <w:color w:val="000000"/>
              </w:rPr>
              <w:t>ReqAck</w:t>
            </w:r>
            <w:proofErr w:type="spellEnd"/>
          </w:p>
        </w:tc>
      </w:tr>
      <w:tr w:rsidR="0064219E" w:rsidRPr="00675506" w14:paraId="1EE2C0CB" w14:textId="77777777" w:rsidTr="00C1738B">
        <w:tc>
          <w:tcPr>
            <w:tcW w:w="4672" w:type="dxa"/>
          </w:tcPr>
          <w:p w14:paraId="101FDC5A" w14:textId="77777777" w:rsidR="0064219E" w:rsidRPr="00675506" w:rsidRDefault="0064219E" w:rsidP="00C1738B">
            <w:pPr>
              <w:overflowPunct/>
              <w:autoSpaceDE/>
              <w:autoSpaceDN/>
              <w:adjustRightInd/>
              <w:spacing w:after="0"/>
              <w:textAlignment w:val="auto"/>
              <w:rPr>
                <w:color w:val="000000"/>
                <w:lang w:val="de-DE"/>
              </w:rPr>
            </w:pPr>
            <w:r w:rsidRPr="00675506">
              <w:rPr>
                <w:color w:val="000000"/>
                <w:lang w:val="de-DE"/>
              </w:rPr>
              <w:t>Empfänger</w:t>
            </w:r>
          </w:p>
          <w:p w14:paraId="3155252A" w14:textId="77777777" w:rsidR="0064219E" w:rsidRPr="00675506" w:rsidRDefault="0064219E" w:rsidP="00C1738B">
            <w:pPr>
              <w:spacing w:after="0"/>
              <w:rPr>
                <w:rStyle w:val="PageNumber"/>
                <w:color w:val="000000"/>
                <w:lang w:val="de-DE"/>
              </w:rPr>
            </w:pPr>
            <w:r w:rsidRPr="00675506">
              <w:rPr>
                <w:color w:val="000000"/>
                <w:lang w:val="de-DE"/>
              </w:rPr>
              <w:t>XML-Schema Prüfung erfolgreich</w:t>
            </w:r>
          </w:p>
        </w:tc>
        <w:tc>
          <w:tcPr>
            <w:tcW w:w="4672" w:type="dxa"/>
          </w:tcPr>
          <w:p w14:paraId="2A7F8624" w14:textId="77777777" w:rsidR="0064219E" w:rsidRPr="00675506" w:rsidRDefault="0064219E" w:rsidP="00C1738B">
            <w:pPr>
              <w:overflowPunct/>
              <w:autoSpaceDE/>
              <w:autoSpaceDN/>
              <w:adjustRightInd/>
              <w:spacing w:after="0"/>
              <w:textAlignment w:val="auto"/>
              <w:rPr>
                <w:color w:val="000000"/>
              </w:rPr>
            </w:pPr>
            <w:r w:rsidRPr="00675506">
              <w:rPr>
                <w:color w:val="000000"/>
                <w:lang w:val="en-US"/>
              </w:rPr>
              <w:t>Recipient</w:t>
            </w:r>
          </w:p>
          <w:p w14:paraId="7949CA4C" w14:textId="77777777" w:rsidR="0064219E" w:rsidRPr="00675506" w:rsidRDefault="0064219E" w:rsidP="00C1738B">
            <w:pPr>
              <w:overflowPunct/>
              <w:autoSpaceDE/>
              <w:autoSpaceDN/>
              <w:adjustRightInd/>
              <w:spacing w:after="0"/>
              <w:textAlignment w:val="auto"/>
              <w:rPr>
                <w:color w:val="000000"/>
              </w:rPr>
            </w:pPr>
            <w:r w:rsidRPr="00675506">
              <w:rPr>
                <w:color w:val="000000"/>
                <w:lang w:val="en-US"/>
              </w:rPr>
              <w:t>XML </w:t>
            </w:r>
            <w:proofErr w:type="gramStart"/>
            <w:r w:rsidRPr="00675506">
              <w:rPr>
                <w:color w:val="000000"/>
                <w:lang w:val="en-US"/>
              </w:rPr>
              <w:t>schema</w:t>
            </w:r>
            <w:proofErr w:type="gramEnd"/>
            <w:r w:rsidRPr="00675506">
              <w:rPr>
                <w:color w:val="000000"/>
                <w:lang w:val="en-US"/>
              </w:rPr>
              <w:t xml:space="preserve"> check successful</w:t>
            </w:r>
          </w:p>
        </w:tc>
      </w:tr>
      <w:tr w:rsidR="0064219E" w:rsidRPr="00675506" w14:paraId="089C9B3B" w14:textId="77777777" w:rsidTr="00C1738B">
        <w:tc>
          <w:tcPr>
            <w:tcW w:w="4672" w:type="dxa"/>
          </w:tcPr>
          <w:p w14:paraId="7C0AF6E5" w14:textId="77777777" w:rsidR="0064219E" w:rsidRPr="00675506" w:rsidRDefault="0064219E" w:rsidP="00C1738B">
            <w:pPr>
              <w:spacing w:after="0"/>
              <w:rPr>
                <w:rStyle w:val="PageNumber"/>
                <w:color w:val="000000"/>
              </w:rPr>
            </w:pPr>
            <w:r w:rsidRPr="00675506">
              <w:rPr>
                <w:color w:val="000000"/>
              </w:rPr>
              <w:t xml:space="preserve">SINA= VPN </w:t>
            </w:r>
            <w:proofErr w:type="spellStart"/>
            <w:r w:rsidRPr="00675506">
              <w:rPr>
                <w:color w:val="000000"/>
              </w:rPr>
              <w:t>über</w:t>
            </w:r>
            <w:proofErr w:type="spellEnd"/>
            <w:r w:rsidRPr="00675506">
              <w:rPr>
                <w:color w:val="000000"/>
              </w:rPr>
              <w:t xml:space="preserve"> Internet</w:t>
            </w:r>
          </w:p>
        </w:tc>
        <w:tc>
          <w:tcPr>
            <w:tcW w:w="4672" w:type="dxa"/>
          </w:tcPr>
          <w:p w14:paraId="4BAEB683" w14:textId="77777777" w:rsidR="0064219E" w:rsidRPr="00675506" w:rsidRDefault="0064219E" w:rsidP="00C1738B">
            <w:pPr>
              <w:overflowPunct/>
              <w:autoSpaceDE/>
              <w:autoSpaceDN/>
              <w:adjustRightInd/>
              <w:spacing w:after="0"/>
              <w:textAlignment w:val="auto"/>
              <w:rPr>
                <w:color w:val="000000"/>
              </w:rPr>
            </w:pPr>
            <w:r w:rsidRPr="00675506">
              <w:rPr>
                <w:color w:val="000000"/>
              </w:rPr>
              <w:t>SINA= VPN via Internet</w:t>
            </w:r>
          </w:p>
        </w:tc>
      </w:tr>
      <w:tr w:rsidR="0064219E" w:rsidRPr="00675506" w14:paraId="45EBAFB1" w14:textId="77777777" w:rsidTr="00C1738B">
        <w:tc>
          <w:tcPr>
            <w:tcW w:w="4672" w:type="dxa"/>
          </w:tcPr>
          <w:p w14:paraId="7AFBDF87" w14:textId="77777777" w:rsidR="0064219E" w:rsidRPr="00675506" w:rsidRDefault="0064219E" w:rsidP="00C1738B">
            <w:pPr>
              <w:spacing w:after="0"/>
              <w:rPr>
                <w:rStyle w:val="PageNumber"/>
                <w:color w:val="000000"/>
              </w:rPr>
            </w:pPr>
            <w:proofErr w:type="spellStart"/>
            <w:r w:rsidRPr="00675506">
              <w:rPr>
                <w:color w:val="000000"/>
              </w:rPr>
              <w:t>Req</w:t>
            </w:r>
            <w:proofErr w:type="spellEnd"/>
            <w:r w:rsidRPr="00675506">
              <w:rPr>
                <w:color w:val="000000"/>
              </w:rPr>
              <w:t xml:space="preserve"> </w:t>
            </w:r>
            <w:proofErr w:type="spellStart"/>
            <w:r w:rsidRPr="00675506">
              <w:rPr>
                <w:color w:val="000000"/>
              </w:rPr>
              <w:t>über</w:t>
            </w:r>
            <w:proofErr w:type="spellEnd"/>
            <w:r w:rsidRPr="00675506">
              <w:rPr>
                <w:color w:val="000000"/>
              </w:rPr>
              <w:t xml:space="preserve"> HTTP</w:t>
            </w:r>
          </w:p>
        </w:tc>
        <w:tc>
          <w:tcPr>
            <w:tcW w:w="4672" w:type="dxa"/>
          </w:tcPr>
          <w:p w14:paraId="2BBB279E" w14:textId="77777777" w:rsidR="0064219E" w:rsidRPr="00675506" w:rsidRDefault="0064219E" w:rsidP="00C1738B">
            <w:pPr>
              <w:overflowPunct/>
              <w:autoSpaceDE/>
              <w:autoSpaceDN/>
              <w:adjustRightInd/>
              <w:spacing w:after="0"/>
              <w:textAlignment w:val="auto"/>
              <w:rPr>
                <w:color w:val="000000"/>
              </w:rPr>
            </w:pPr>
            <w:proofErr w:type="spellStart"/>
            <w:r w:rsidRPr="00675506">
              <w:rPr>
                <w:color w:val="000000"/>
              </w:rPr>
              <w:t>Req</w:t>
            </w:r>
            <w:proofErr w:type="spellEnd"/>
            <w:r w:rsidRPr="00675506">
              <w:rPr>
                <w:color w:val="000000"/>
              </w:rPr>
              <w:t xml:space="preserve"> via HTTP</w:t>
            </w:r>
          </w:p>
        </w:tc>
      </w:tr>
      <w:tr w:rsidR="0064219E" w:rsidRPr="00675506" w14:paraId="2B2BB7F9" w14:textId="77777777" w:rsidTr="00C1738B">
        <w:tc>
          <w:tcPr>
            <w:tcW w:w="4672" w:type="dxa"/>
          </w:tcPr>
          <w:p w14:paraId="7DBFE43A" w14:textId="77777777" w:rsidR="0064219E" w:rsidRPr="00675506" w:rsidRDefault="0064219E" w:rsidP="00C1738B">
            <w:pPr>
              <w:spacing w:after="0"/>
              <w:rPr>
                <w:rStyle w:val="PageNumber"/>
                <w:color w:val="000000"/>
              </w:rPr>
            </w:pPr>
            <w:r w:rsidRPr="00675506">
              <w:rPr>
                <w:color w:val="000000"/>
              </w:rPr>
              <w:t>HTTP 200 (OK)</w:t>
            </w:r>
          </w:p>
        </w:tc>
        <w:tc>
          <w:tcPr>
            <w:tcW w:w="4672" w:type="dxa"/>
          </w:tcPr>
          <w:p w14:paraId="45A3777C" w14:textId="77777777" w:rsidR="0064219E" w:rsidRPr="00675506" w:rsidRDefault="0064219E" w:rsidP="00C1738B">
            <w:pPr>
              <w:overflowPunct/>
              <w:autoSpaceDE/>
              <w:autoSpaceDN/>
              <w:adjustRightInd/>
              <w:spacing w:after="0"/>
              <w:textAlignment w:val="auto"/>
              <w:rPr>
                <w:color w:val="000000"/>
              </w:rPr>
            </w:pPr>
            <w:r w:rsidRPr="00675506">
              <w:rPr>
                <w:color w:val="000000"/>
              </w:rPr>
              <w:t>HTTP 200 (OK)</w:t>
            </w:r>
          </w:p>
        </w:tc>
      </w:tr>
      <w:tr w:rsidR="0064219E" w:rsidRPr="00675506" w14:paraId="60E4CB27" w14:textId="77777777" w:rsidTr="00C1738B">
        <w:tc>
          <w:tcPr>
            <w:tcW w:w="4672" w:type="dxa"/>
          </w:tcPr>
          <w:p w14:paraId="473DA2D3" w14:textId="77777777" w:rsidR="0064219E" w:rsidRPr="00675506" w:rsidRDefault="0064219E" w:rsidP="00C1738B">
            <w:pPr>
              <w:spacing w:after="0"/>
              <w:rPr>
                <w:rStyle w:val="PageNumber"/>
                <w:color w:val="000000"/>
              </w:rPr>
            </w:pPr>
            <w:proofErr w:type="spellStart"/>
            <w:r w:rsidRPr="00675506">
              <w:rPr>
                <w:color w:val="000000"/>
              </w:rPr>
              <w:t>ReqAck</w:t>
            </w:r>
            <w:proofErr w:type="spellEnd"/>
            <w:r w:rsidRPr="00675506">
              <w:rPr>
                <w:color w:val="000000"/>
              </w:rPr>
              <w:t xml:space="preserve"> </w:t>
            </w:r>
            <w:proofErr w:type="spellStart"/>
            <w:r w:rsidRPr="00675506">
              <w:rPr>
                <w:color w:val="000000"/>
              </w:rPr>
              <w:t>über</w:t>
            </w:r>
            <w:proofErr w:type="spellEnd"/>
            <w:r w:rsidRPr="00675506">
              <w:rPr>
                <w:color w:val="000000"/>
              </w:rPr>
              <w:t xml:space="preserve"> HTTP</w:t>
            </w:r>
          </w:p>
        </w:tc>
        <w:tc>
          <w:tcPr>
            <w:tcW w:w="4672" w:type="dxa"/>
          </w:tcPr>
          <w:p w14:paraId="229C4A8D" w14:textId="77777777" w:rsidR="0064219E" w:rsidRPr="00675506" w:rsidRDefault="0064219E" w:rsidP="00C1738B">
            <w:pPr>
              <w:overflowPunct/>
              <w:autoSpaceDE/>
              <w:autoSpaceDN/>
              <w:adjustRightInd/>
              <w:spacing w:after="0"/>
              <w:textAlignment w:val="auto"/>
              <w:rPr>
                <w:color w:val="000000"/>
              </w:rPr>
            </w:pPr>
            <w:proofErr w:type="spellStart"/>
            <w:r w:rsidRPr="00675506">
              <w:rPr>
                <w:color w:val="000000"/>
              </w:rPr>
              <w:t>ReqAck</w:t>
            </w:r>
            <w:proofErr w:type="spellEnd"/>
            <w:r w:rsidRPr="00675506">
              <w:rPr>
                <w:color w:val="000000"/>
              </w:rPr>
              <w:t xml:space="preserve"> via HTTP</w:t>
            </w:r>
          </w:p>
        </w:tc>
      </w:tr>
      <w:tr w:rsidR="0064219E" w:rsidRPr="00675506" w14:paraId="674B2C73" w14:textId="77777777" w:rsidTr="00C1738B">
        <w:tc>
          <w:tcPr>
            <w:tcW w:w="4672" w:type="dxa"/>
          </w:tcPr>
          <w:p w14:paraId="44527F65" w14:textId="77777777" w:rsidR="0064219E" w:rsidRPr="00675506" w:rsidRDefault="0064219E" w:rsidP="00C1738B">
            <w:pPr>
              <w:spacing w:after="0"/>
              <w:rPr>
                <w:rStyle w:val="PageNumber"/>
                <w:color w:val="000000"/>
              </w:rPr>
            </w:pPr>
            <w:proofErr w:type="spellStart"/>
            <w:r w:rsidRPr="00675506">
              <w:rPr>
                <w:color w:val="000000"/>
              </w:rPr>
              <w:t>Verpflichteter</w:t>
            </w:r>
            <w:proofErr w:type="spellEnd"/>
          </w:p>
        </w:tc>
        <w:tc>
          <w:tcPr>
            <w:tcW w:w="4672" w:type="dxa"/>
          </w:tcPr>
          <w:p w14:paraId="2BEE1292" w14:textId="77777777" w:rsidR="0064219E" w:rsidRPr="00675506" w:rsidRDefault="0064219E" w:rsidP="00C1738B">
            <w:pPr>
              <w:overflowPunct/>
              <w:autoSpaceDE/>
              <w:autoSpaceDN/>
              <w:adjustRightInd/>
              <w:spacing w:after="0"/>
              <w:textAlignment w:val="auto"/>
              <w:rPr>
                <w:color w:val="000000"/>
              </w:rPr>
            </w:pPr>
            <w:r w:rsidRPr="00675506">
              <w:rPr>
                <w:color w:val="000000"/>
              </w:rPr>
              <w:t>Subject</w:t>
            </w:r>
          </w:p>
        </w:tc>
      </w:tr>
      <w:tr w:rsidR="0064219E" w:rsidRPr="00675506" w14:paraId="46BA39E5" w14:textId="77777777" w:rsidTr="00C1738B">
        <w:tc>
          <w:tcPr>
            <w:tcW w:w="4672" w:type="dxa"/>
          </w:tcPr>
          <w:p w14:paraId="49F52792" w14:textId="77777777" w:rsidR="0064219E" w:rsidRPr="00675506" w:rsidRDefault="0064219E" w:rsidP="00C1738B">
            <w:pPr>
              <w:spacing w:after="0"/>
              <w:rPr>
                <w:rStyle w:val="PageNumber"/>
                <w:color w:val="000000"/>
              </w:rPr>
            </w:pPr>
            <w:r w:rsidRPr="00675506">
              <w:rPr>
                <w:color w:val="000000"/>
              </w:rPr>
              <w:t xml:space="preserve">System </w:t>
            </w:r>
            <w:proofErr w:type="spellStart"/>
            <w:r w:rsidRPr="00675506">
              <w:rPr>
                <w:color w:val="000000"/>
              </w:rPr>
              <w:t>Verpfl</w:t>
            </w:r>
            <w:proofErr w:type="spellEnd"/>
            <w:r w:rsidRPr="00675506">
              <w:rPr>
                <w:color w:val="000000"/>
              </w:rPr>
              <w:t>.</w:t>
            </w:r>
          </w:p>
        </w:tc>
        <w:tc>
          <w:tcPr>
            <w:tcW w:w="4672" w:type="dxa"/>
          </w:tcPr>
          <w:p w14:paraId="5CFBE62D" w14:textId="77777777" w:rsidR="0064219E" w:rsidRPr="00675506" w:rsidRDefault="0064219E" w:rsidP="00C1738B">
            <w:pPr>
              <w:overflowPunct/>
              <w:autoSpaceDE/>
              <w:autoSpaceDN/>
              <w:adjustRightInd/>
              <w:spacing w:after="0"/>
              <w:textAlignment w:val="auto"/>
              <w:rPr>
                <w:color w:val="000000"/>
              </w:rPr>
            </w:pPr>
            <w:r w:rsidRPr="00675506">
              <w:rPr>
                <w:color w:val="000000"/>
              </w:rPr>
              <w:t>Subject system</w:t>
            </w:r>
          </w:p>
        </w:tc>
      </w:tr>
      <w:tr w:rsidR="0064219E" w:rsidRPr="00675506" w14:paraId="429BDFDE" w14:textId="77777777" w:rsidTr="00C1738B">
        <w:tc>
          <w:tcPr>
            <w:tcW w:w="4672" w:type="dxa"/>
          </w:tcPr>
          <w:p w14:paraId="714BCF18" w14:textId="77777777" w:rsidR="0064219E" w:rsidRPr="00675506" w:rsidRDefault="0064219E" w:rsidP="00C1738B">
            <w:pPr>
              <w:spacing w:after="0"/>
              <w:rPr>
                <w:rStyle w:val="PageNumber"/>
                <w:color w:val="000000"/>
              </w:rPr>
            </w:pPr>
            <w:proofErr w:type="spellStart"/>
            <w:r w:rsidRPr="00675506">
              <w:rPr>
                <w:color w:val="000000"/>
              </w:rPr>
              <w:t>automatische</w:t>
            </w:r>
            <w:proofErr w:type="spellEnd"/>
            <w:r w:rsidRPr="00675506">
              <w:rPr>
                <w:color w:val="000000"/>
              </w:rPr>
              <w:t xml:space="preserve"> Checks</w:t>
            </w:r>
          </w:p>
        </w:tc>
        <w:tc>
          <w:tcPr>
            <w:tcW w:w="4672" w:type="dxa"/>
          </w:tcPr>
          <w:p w14:paraId="0454C1CF" w14:textId="77777777" w:rsidR="0064219E" w:rsidRPr="00675506" w:rsidRDefault="0064219E" w:rsidP="00C1738B">
            <w:pPr>
              <w:overflowPunct/>
              <w:autoSpaceDE/>
              <w:autoSpaceDN/>
              <w:adjustRightInd/>
              <w:spacing w:after="0"/>
              <w:textAlignment w:val="auto"/>
              <w:rPr>
                <w:color w:val="000000"/>
              </w:rPr>
            </w:pPr>
            <w:r w:rsidRPr="00675506">
              <w:rPr>
                <w:color w:val="000000"/>
              </w:rPr>
              <w:t>automatic checks</w:t>
            </w:r>
          </w:p>
        </w:tc>
      </w:tr>
      <w:tr w:rsidR="0064219E" w:rsidRPr="00675506" w14:paraId="5C492BA1" w14:textId="77777777" w:rsidTr="00C1738B">
        <w:tc>
          <w:tcPr>
            <w:tcW w:w="4672" w:type="dxa"/>
          </w:tcPr>
          <w:p w14:paraId="70E80DEE" w14:textId="77777777" w:rsidR="0064219E" w:rsidRPr="00675506" w:rsidRDefault="0064219E" w:rsidP="00C1738B">
            <w:pPr>
              <w:spacing w:after="0"/>
              <w:rPr>
                <w:rStyle w:val="PageNumber"/>
                <w:color w:val="000000"/>
              </w:rPr>
            </w:pPr>
            <w:proofErr w:type="spellStart"/>
            <w:r w:rsidRPr="00675506">
              <w:rPr>
                <w:color w:val="000000"/>
              </w:rPr>
              <w:t>manuelle</w:t>
            </w:r>
            <w:proofErr w:type="spellEnd"/>
            <w:r w:rsidRPr="00675506">
              <w:rPr>
                <w:color w:val="000000"/>
              </w:rPr>
              <w:t xml:space="preserve"> Checks </w:t>
            </w:r>
            <w:proofErr w:type="spellStart"/>
            <w:r w:rsidRPr="00675506">
              <w:rPr>
                <w:color w:val="000000"/>
              </w:rPr>
              <w:t>nach</w:t>
            </w:r>
            <w:proofErr w:type="spellEnd"/>
            <w:r w:rsidRPr="00675506">
              <w:rPr>
                <w:color w:val="000000"/>
              </w:rPr>
              <w:t xml:space="preserve"> </w:t>
            </w:r>
            <w:proofErr w:type="spellStart"/>
            <w:r w:rsidRPr="00675506">
              <w:rPr>
                <w:color w:val="000000"/>
              </w:rPr>
              <w:t>ReqAck</w:t>
            </w:r>
            <w:proofErr w:type="spellEnd"/>
          </w:p>
        </w:tc>
        <w:tc>
          <w:tcPr>
            <w:tcW w:w="4672" w:type="dxa"/>
          </w:tcPr>
          <w:p w14:paraId="116B4BD7" w14:textId="77777777" w:rsidR="0064219E" w:rsidRPr="00675506" w:rsidRDefault="0064219E" w:rsidP="00C1738B">
            <w:pPr>
              <w:overflowPunct/>
              <w:autoSpaceDE/>
              <w:autoSpaceDN/>
              <w:adjustRightInd/>
              <w:spacing w:after="0"/>
              <w:textAlignment w:val="auto"/>
              <w:rPr>
                <w:color w:val="000000"/>
              </w:rPr>
            </w:pPr>
            <w:r w:rsidRPr="00675506">
              <w:rPr>
                <w:color w:val="000000"/>
              </w:rPr>
              <w:t xml:space="preserve">manual checks after </w:t>
            </w:r>
            <w:proofErr w:type="spellStart"/>
            <w:r w:rsidRPr="00675506">
              <w:rPr>
                <w:color w:val="000000"/>
              </w:rPr>
              <w:t>ReqAck</w:t>
            </w:r>
            <w:proofErr w:type="spellEnd"/>
          </w:p>
        </w:tc>
      </w:tr>
      <w:tr w:rsidR="0064219E" w:rsidRPr="00675506" w14:paraId="0FDADB6D" w14:textId="77777777" w:rsidTr="00C1738B">
        <w:tc>
          <w:tcPr>
            <w:tcW w:w="4672" w:type="dxa"/>
          </w:tcPr>
          <w:p w14:paraId="7E1BA5FD" w14:textId="77777777" w:rsidR="0064219E" w:rsidRPr="00675506" w:rsidRDefault="0064219E" w:rsidP="00C1738B">
            <w:pPr>
              <w:spacing w:after="0"/>
              <w:rPr>
                <w:rStyle w:val="PageNumber"/>
                <w:color w:val="000000"/>
              </w:rPr>
            </w:pPr>
            <w:proofErr w:type="spellStart"/>
            <w:r w:rsidRPr="00675506">
              <w:rPr>
                <w:color w:val="000000"/>
              </w:rPr>
              <w:t>Ermittlung</w:t>
            </w:r>
            <w:proofErr w:type="spellEnd"/>
            <w:r w:rsidRPr="00675506">
              <w:rPr>
                <w:color w:val="000000"/>
              </w:rPr>
              <w:t xml:space="preserve"> der </w:t>
            </w:r>
            <w:proofErr w:type="spellStart"/>
            <w:r w:rsidRPr="00675506">
              <w:rPr>
                <w:color w:val="000000"/>
              </w:rPr>
              <w:t>Daten</w:t>
            </w:r>
            <w:proofErr w:type="spellEnd"/>
          </w:p>
        </w:tc>
        <w:tc>
          <w:tcPr>
            <w:tcW w:w="4672" w:type="dxa"/>
          </w:tcPr>
          <w:p w14:paraId="05BBC756" w14:textId="77777777" w:rsidR="0064219E" w:rsidRPr="00675506" w:rsidRDefault="0064219E" w:rsidP="00C1738B">
            <w:pPr>
              <w:overflowPunct/>
              <w:autoSpaceDE/>
              <w:autoSpaceDN/>
              <w:adjustRightInd/>
              <w:spacing w:after="0"/>
              <w:textAlignment w:val="auto"/>
              <w:rPr>
                <w:color w:val="000000"/>
              </w:rPr>
            </w:pPr>
            <w:r w:rsidRPr="00675506">
              <w:rPr>
                <w:color w:val="000000"/>
              </w:rPr>
              <w:t>Data production</w:t>
            </w:r>
          </w:p>
        </w:tc>
      </w:tr>
      <w:tr w:rsidR="0064219E" w:rsidRPr="00675506" w14:paraId="3B69132A" w14:textId="77777777" w:rsidTr="00C1738B">
        <w:tc>
          <w:tcPr>
            <w:tcW w:w="4672" w:type="dxa"/>
          </w:tcPr>
          <w:p w14:paraId="5A20AC61" w14:textId="77777777" w:rsidR="0064219E" w:rsidRPr="00675506" w:rsidRDefault="0064219E" w:rsidP="00C1738B">
            <w:pPr>
              <w:spacing w:after="0"/>
              <w:rPr>
                <w:rStyle w:val="PageNumber"/>
                <w:color w:val="000000"/>
              </w:rPr>
            </w:pPr>
            <w:r w:rsidRPr="00675506">
              <w:rPr>
                <w:color w:val="000000"/>
              </w:rPr>
              <w:t xml:space="preserve">System </w:t>
            </w:r>
            <w:proofErr w:type="spellStart"/>
            <w:r w:rsidRPr="00675506">
              <w:rPr>
                <w:color w:val="000000"/>
              </w:rPr>
              <w:t>bSt</w:t>
            </w:r>
            <w:proofErr w:type="spellEnd"/>
          </w:p>
        </w:tc>
        <w:tc>
          <w:tcPr>
            <w:tcW w:w="4672" w:type="dxa"/>
          </w:tcPr>
          <w:p w14:paraId="3281DF87" w14:textId="77777777" w:rsidR="0064219E" w:rsidRPr="00675506" w:rsidRDefault="0064219E" w:rsidP="00C1738B">
            <w:pPr>
              <w:overflowPunct/>
              <w:autoSpaceDE/>
              <w:autoSpaceDN/>
              <w:adjustRightInd/>
              <w:spacing w:after="0"/>
              <w:textAlignment w:val="auto"/>
              <w:rPr>
                <w:color w:val="000000"/>
              </w:rPr>
            </w:pPr>
            <w:r w:rsidRPr="00675506">
              <w:rPr>
                <w:color w:val="000000"/>
              </w:rPr>
              <w:t>AA system</w:t>
            </w:r>
          </w:p>
        </w:tc>
      </w:tr>
      <w:tr w:rsidR="0064219E" w:rsidRPr="00675506" w14:paraId="1161863E" w14:textId="77777777" w:rsidTr="00C1738B">
        <w:tc>
          <w:tcPr>
            <w:tcW w:w="4672" w:type="dxa"/>
          </w:tcPr>
          <w:p w14:paraId="4910F2EC" w14:textId="77777777" w:rsidR="0064219E" w:rsidRPr="00675506" w:rsidRDefault="0064219E" w:rsidP="00C1738B">
            <w:pPr>
              <w:spacing w:after="0"/>
              <w:rPr>
                <w:rStyle w:val="PageNumber"/>
                <w:color w:val="000000"/>
              </w:rPr>
            </w:pPr>
            <w:proofErr w:type="spellStart"/>
            <w:r w:rsidRPr="00675506">
              <w:rPr>
                <w:color w:val="000000"/>
              </w:rPr>
              <w:t>Reslnc</w:t>
            </w:r>
            <w:proofErr w:type="spellEnd"/>
          </w:p>
        </w:tc>
        <w:tc>
          <w:tcPr>
            <w:tcW w:w="4672" w:type="dxa"/>
          </w:tcPr>
          <w:p w14:paraId="2A441836" w14:textId="77777777" w:rsidR="0064219E" w:rsidRPr="00675506" w:rsidRDefault="0064219E" w:rsidP="00C1738B">
            <w:pPr>
              <w:overflowPunct/>
              <w:autoSpaceDE/>
              <w:autoSpaceDN/>
              <w:adjustRightInd/>
              <w:spacing w:after="0"/>
              <w:textAlignment w:val="auto"/>
              <w:rPr>
                <w:color w:val="000000"/>
              </w:rPr>
            </w:pPr>
            <w:proofErr w:type="spellStart"/>
            <w:r w:rsidRPr="00675506">
              <w:rPr>
                <w:color w:val="000000"/>
              </w:rPr>
              <w:t>Reslnc</w:t>
            </w:r>
            <w:proofErr w:type="spellEnd"/>
          </w:p>
        </w:tc>
      </w:tr>
      <w:tr w:rsidR="0064219E" w:rsidRPr="00675506" w14:paraId="12CCB397" w14:textId="77777777" w:rsidTr="00C1738B">
        <w:tc>
          <w:tcPr>
            <w:tcW w:w="4672" w:type="dxa"/>
          </w:tcPr>
          <w:p w14:paraId="6567BBF5" w14:textId="77777777" w:rsidR="0064219E" w:rsidRPr="00675506" w:rsidRDefault="0064219E" w:rsidP="00C1738B">
            <w:pPr>
              <w:spacing w:after="0"/>
              <w:rPr>
                <w:rStyle w:val="PageNumber"/>
                <w:color w:val="000000"/>
              </w:rPr>
            </w:pPr>
            <w:proofErr w:type="spellStart"/>
            <w:r w:rsidRPr="00675506">
              <w:rPr>
                <w:color w:val="000000"/>
              </w:rPr>
              <w:t>ReslncAck</w:t>
            </w:r>
            <w:proofErr w:type="spellEnd"/>
          </w:p>
        </w:tc>
        <w:tc>
          <w:tcPr>
            <w:tcW w:w="4672" w:type="dxa"/>
          </w:tcPr>
          <w:p w14:paraId="57A29220" w14:textId="77777777" w:rsidR="0064219E" w:rsidRPr="00675506" w:rsidRDefault="0064219E" w:rsidP="00C1738B">
            <w:pPr>
              <w:overflowPunct/>
              <w:autoSpaceDE/>
              <w:autoSpaceDN/>
              <w:adjustRightInd/>
              <w:spacing w:after="0"/>
              <w:textAlignment w:val="auto"/>
              <w:rPr>
                <w:color w:val="000000"/>
              </w:rPr>
            </w:pPr>
            <w:proofErr w:type="spellStart"/>
            <w:r w:rsidRPr="00675506">
              <w:rPr>
                <w:color w:val="000000"/>
              </w:rPr>
              <w:t>ReslncAck</w:t>
            </w:r>
            <w:proofErr w:type="spellEnd"/>
          </w:p>
        </w:tc>
      </w:tr>
      <w:tr w:rsidR="0064219E" w:rsidRPr="00675506" w14:paraId="05BBDC15" w14:textId="77777777" w:rsidTr="00C1738B">
        <w:tc>
          <w:tcPr>
            <w:tcW w:w="4672" w:type="dxa"/>
          </w:tcPr>
          <w:p w14:paraId="521252CA" w14:textId="77777777" w:rsidR="0064219E" w:rsidRPr="00675506" w:rsidRDefault="0064219E" w:rsidP="00C1738B">
            <w:pPr>
              <w:spacing w:after="0"/>
              <w:rPr>
                <w:rStyle w:val="PageNumber"/>
                <w:color w:val="000000"/>
              </w:rPr>
            </w:pPr>
            <w:proofErr w:type="spellStart"/>
            <w:r w:rsidRPr="00675506">
              <w:rPr>
                <w:color w:val="000000"/>
              </w:rPr>
              <w:t>Reslnc</w:t>
            </w:r>
            <w:proofErr w:type="spellEnd"/>
            <w:r w:rsidRPr="00675506">
              <w:rPr>
                <w:color w:val="000000"/>
              </w:rPr>
              <w:t xml:space="preserve"> </w:t>
            </w:r>
            <w:proofErr w:type="spellStart"/>
            <w:r w:rsidRPr="00675506">
              <w:rPr>
                <w:color w:val="000000"/>
              </w:rPr>
              <w:t>über</w:t>
            </w:r>
            <w:proofErr w:type="spellEnd"/>
            <w:r w:rsidRPr="00675506">
              <w:rPr>
                <w:color w:val="000000"/>
              </w:rPr>
              <w:t xml:space="preserve"> HTTP</w:t>
            </w:r>
          </w:p>
        </w:tc>
        <w:tc>
          <w:tcPr>
            <w:tcW w:w="4672" w:type="dxa"/>
          </w:tcPr>
          <w:p w14:paraId="23FEEC4C" w14:textId="77777777" w:rsidR="0064219E" w:rsidRPr="00675506" w:rsidRDefault="0064219E" w:rsidP="00C1738B">
            <w:pPr>
              <w:overflowPunct/>
              <w:autoSpaceDE/>
              <w:autoSpaceDN/>
              <w:adjustRightInd/>
              <w:spacing w:after="0"/>
              <w:textAlignment w:val="auto"/>
              <w:rPr>
                <w:color w:val="000000"/>
              </w:rPr>
            </w:pPr>
            <w:proofErr w:type="spellStart"/>
            <w:r w:rsidRPr="00675506">
              <w:rPr>
                <w:color w:val="000000"/>
              </w:rPr>
              <w:t>ResInc</w:t>
            </w:r>
            <w:proofErr w:type="spellEnd"/>
            <w:r w:rsidRPr="00675506">
              <w:rPr>
                <w:color w:val="000000"/>
              </w:rPr>
              <w:t xml:space="preserve"> via HTTP</w:t>
            </w:r>
          </w:p>
        </w:tc>
      </w:tr>
      <w:tr w:rsidR="0064219E" w:rsidRPr="00675506" w14:paraId="3EA9235D" w14:textId="77777777" w:rsidTr="00C1738B">
        <w:tc>
          <w:tcPr>
            <w:tcW w:w="4672" w:type="dxa"/>
          </w:tcPr>
          <w:p w14:paraId="12F6B526" w14:textId="77777777" w:rsidR="0064219E" w:rsidRPr="00675506" w:rsidRDefault="0064219E" w:rsidP="00C1738B">
            <w:pPr>
              <w:spacing w:after="0"/>
              <w:rPr>
                <w:rStyle w:val="PageNumber"/>
                <w:color w:val="000000"/>
              </w:rPr>
            </w:pPr>
            <w:proofErr w:type="spellStart"/>
            <w:r w:rsidRPr="00675506">
              <w:rPr>
                <w:color w:val="000000"/>
              </w:rPr>
              <w:t>ReslncAck</w:t>
            </w:r>
            <w:proofErr w:type="spellEnd"/>
            <w:r w:rsidRPr="00675506">
              <w:rPr>
                <w:color w:val="000000"/>
              </w:rPr>
              <w:t xml:space="preserve"> </w:t>
            </w:r>
            <w:proofErr w:type="spellStart"/>
            <w:r w:rsidRPr="00675506">
              <w:rPr>
                <w:color w:val="000000"/>
              </w:rPr>
              <w:t>über</w:t>
            </w:r>
            <w:proofErr w:type="spellEnd"/>
            <w:r w:rsidRPr="00675506">
              <w:rPr>
                <w:color w:val="000000"/>
              </w:rPr>
              <w:t xml:space="preserve"> HTTP</w:t>
            </w:r>
          </w:p>
        </w:tc>
        <w:tc>
          <w:tcPr>
            <w:tcW w:w="4672" w:type="dxa"/>
          </w:tcPr>
          <w:p w14:paraId="1D902A07" w14:textId="77777777" w:rsidR="0064219E" w:rsidRPr="00675506" w:rsidRDefault="0064219E" w:rsidP="00C1738B">
            <w:pPr>
              <w:overflowPunct/>
              <w:autoSpaceDE/>
              <w:autoSpaceDN/>
              <w:adjustRightInd/>
              <w:spacing w:after="0"/>
              <w:textAlignment w:val="auto"/>
              <w:rPr>
                <w:color w:val="000000"/>
              </w:rPr>
            </w:pPr>
            <w:proofErr w:type="spellStart"/>
            <w:r w:rsidRPr="00675506">
              <w:rPr>
                <w:color w:val="000000"/>
              </w:rPr>
              <w:t>ResIncAck</w:t>
            </w:r>
            <w:proofErr w:type="spellEnd"/>
            <w:r w:rsidRPr="00675506">
              <w:rPr>
                <w:color w:val="000000"/>
              </w:rPr>
              <w:t xml:space="preserve"> via HTTP</w:t>
            </w:r>
          </w:p>
        </w:tc>
      </w:tr>
      <w:tr w:rsidR="0064219E" w:rsidRPr="00675506" w14:paraId="3AD49814" w14:textId="77777777" w:rsidTr="00C1738B">
        <w:tc>
          <w:tcPr>
            <w:tcW w:w="4672" w:type="dxa"/>
          </w:tcPr>
          <w:p w14:paraId="79BE71EF" w14:textId="77777777" w:rsidR="0064219E" w:rsidRPr="00675506" w:rsidRDefault="0064219E" w:rsidP="00C1738B">
            <w:pPr>
              <w:spacing w:after="0"/>
              <w:rPr>
                <w:rStyle w:val="PageNumber"/>
                <w:color w:val="000000"/>
              </w:rPr>
            </w:pPr>
            <w:r w:rsidRPr="00675506">
              <w:rPr>
                <w:color w:val="000000"/>
              </w:rPr>
              <w:t>Res</w:t>
            </w:r>
          </w:p>
        </w:tc>
        <w:tc>
          <w:tcPr>
            <w:tcW w:w="4672" w:type="dxa"/>
          </w:tcPr>
          <w:p w14:paraId="1A25E526" w14:textId="77777777" w:rsidR="0064219E" w:rsidRPr="00675506" w:rsidRDefault="0064219E" w:rsidP="00C1738B">
            <w:pPr>
              <w:overflowPunct/>
              <w:autoSpaceDE/>
              <w:autoSpaceDN/>
              <w:adjustRightInd/>
              <w:spacing w:after="0"/>
              <w:textAlignment w:val="auto"/>
              <w:rPr>
                <w:color w:val="000000"/>
              </w:rPr>
            </w:pPr>
            <w:r w:rsidRPr="00675506">
              <w:rPr>
                <w:color w:val="000000"/>
              </w:rPr>
              <w:t>Res</w:t>
            </w:r>
          </w:p>
        </w:tc>
      </w:tr>
      <w:tr w:rsidR="0064219E" w:rsidRPr="00675506" w14:paraId="1E3BEFE0" w14:textId="77777777" w:rsidTr="00C1738B">
        <w:tc>
          <w:tcPr>
            <w:tcW w:w="4672" w:type="dxa"/>
          </w:tcPr>
          <w:p w14:paraId="08DB16BA" w14:textId="77777777" w:rsidR="0064219E" w:rsidRPr="00675506" w:rsidRDefault="0064219E" w:rsidP="00C1738B">
            <w:pPr>
              <w:spacing w:after="0"/>
              <w:rPr>
                <w:rStyle w:val="PageNumber"/>
                <w:color w:val="000000"/>
              </w:rPr>
            </w:pPr>
            <w:proofErr w:type="spellStart"/>
            <w:r w:rsidRPr="00675506">
              <w:rPr>
                <w:color w:val="000000"/>
              </w:rPr>
              <w:t>ResAck</w:t>
            </w:r>
            <w:proofErr w:type="spellEnd"/>
          </w:p>
        </w:tc>
        <w:tc>
          <w:tcPr>
            <w:tcW w:w="4672" w:type="dxa"/>
          </w:tcPr>
          <w:p w14:paraId="5803A0C8" w14:textId="77777777" w:rsidR="0064219E" w:rsidRPr="00675506" w:rsidRDefault="0064219E" w:rsidP="00C1738B">
            <w:pPr>
              <w:overflowPunct/>
              <w:autoSpaceDE/>
              <w:autoSpaceDN/>
              <w:adjustRightInd/>
              <w:spacing w:after="0"/>
              <w:textAlignment w:val="auto"/>
              <w:rPr>
                <w:color w:val="000000"/>
              </w:rPr>
            </w:pPr>
            <w:proofErr w:type="spellStart"/>
            <w:r w:rsidRPr="00675506">
              <w:rPr>
                <w:color w:val="000000"/>
              </w:rPr>
              <w:t>ResAck</w:t>
            </w:r>
            <w:proofErr w:type="spellEnd"/>
          </w:p>
        </w:tc>
      </w:tr>
      <w:tr w:rsidR="0064219E" w:rsidRPr="00675506" w14:paraId="220A3923" w14:textId="77777777" w:rsidTr="00C1738B">
        <w:tc>
          <w:tcPr>
            <w:tcW w:w="4672" w:type="dxa"/>
          </w:tcPr>
          <w:p w14:paraId="7C6E2855" w14:textId="77777777" w:rsidR="0064219E" w:rsidRPr="00675506" w:rsidRDefault="0064219E" w:rsidP="00C1738B">
            <w:pPr>
              <w:spacing w:after="0"/>
              <w:rPr>
                <w:rStyle w:val="PageNumber"/>
                <w:color w:val="000000"/>
              </w:rPr>
            </w:pPr>
            <w:r w:rsidRPr="00675506">
              <w:rPr>
                <w:color w:val="000000"/>
              </w:rPr>
              <w:t xml:space="preserve">Res </w:t>
            </w:r>
            <w:proofErr w:type="spellStart"/>
            <w:r w:rsidRPr="00675506">
              <w:rPr>
                <w:color w:val="000000"/>
              </w:rPr>
              <w:t>über</w:t>
            </w:r>
            <w:proofErr w:type="spellEnd"/>
            <w:r w:rsidRPr="00675506">
              <w:rPr>
                <w:color w:val="000000"/>
              </w:rPr>
              <w:t xml:space="preserve"> HTTP</w:t>
            </w:r>
          </w:p>
        </w:tc>
        <w:tc>
          <w:tcPr>
            <w:tcW w:w="4672" w:type="dxa"/>
          </w:tcPr>
          <w:p w14:paraId="290E3B6B" w14:textId="77777777" w:rsidR="0064219E" w:rsidRPr="00675506" w:rsidRDefault="0064219E" w:rsidP="00C1738B">
            <w:pPr>
              <w:overflowPunct/>
              <w:autoSpaceDE/>
              <w:autoSpaceDN/>
              <w:adjustRightInd/>
              <w:spacing w:after="0"/>
              <w:textAlignment w:val="auto"/>
              <w:rPr>
                <w:color w:val="000000"/>
              </w:rPr>
            </w:pPr>
            <w:r w:rsidRPr="00675506">
              <w:rPr>
                <w:color w:val="000000"/>
              </w:rPr>
              <w:t>Res via HTTP</w:t>
            </w:r>
          </w:p>
        </w:tc>
      </w:tr>
      <w:tr w:rsidR="0064219E" w:rsidRPr="00675506" w14:paraId="377241B9" w14:textId="77777777" w:rsidTr="00C1738B">
        <w:tc>
          <w:tcPr>
            <w:tcW w:w="4672" w:type="dxa"/>
          </w:tcPr>
          <w:p w14:paraId="7D3EAF34" w14:textId="77777777" w:rsidR="0064219E" w:rsidRPr="00675506" w:rsidRDefault="0064219E" w:rsidP="00C1738B">
            <w:pPr>
              <w:spacing w:after="0"/>
              <w:rPr>
                <w:rStyle w:val="PageNumber"/>
                <w:color w:val="000000"/>
              </w:rPr>
            </w:pPr>
            <w:proofErr w:type="spellStart"/>
            <w:r w:rsidRPr="00675506">
              <w:rPr>
                <w:color w:val="000000"/>
              </w:rPr>
              <w:t>ResAck</w:t>
            </w:r>
            <w:proofErr w:type="spellEnd"/>
            <w:r w:rsidRPr="00675506">
              <w:rPr>
                <w:color w:val="000000"/>
              </w:rPr>
              <w:t xml:space="preserve"> </w:t>
            </w:r>
            <w:proofErr w:type="spellStart"/>
            <w:r w:rsidRPr="00675506">
              <w:rPr>
                <w:color w:val="000000"/>
              </w:rPr>
              <w:t>über</w:t>
            </w:r>
            <w:proofErr w:type="spellEnd"/>
            <w:r w:rsidRPr="00675506">
              <w:rPr>
                <w:color w:val="000000"/>
              </w:rPr>
              <w:t xml:space="preserve"> HTTP</w:t>
            </w:r>
          </w:p>
        </w:tc>
        <w:tc>
          <w:tcPr>
            <w:tcW w:w="4672" w:type="dxa"/>
          </w:tcPr>
          <w:p w14:paraId="68D466A2" w14:textId="77777777" w:rsidR="0064219E" w:rsidRPr="00675506" w:rsidRDefault="0064219E" w:rsidP="00C1738B">
            <w:pPr>
              <w:overflowPunct/>
              <w:autoSpaceDE/>
              <w:autoSpaceDN/>
              <w:adjustRightInd/>
              <w:spacing w:after="0"/>
              <w:textAlignment w:val="auto"/>
              <w:rPr>
                <w:color w:val="000000"/>
              </w:rPr>
            </w:pPr>
            <w:proofErr w:type="spellStart"/>
            <w:r w:rsidRPr="00675506">
              <w:rPr>
                <w:color w:val="000000"/>
              </w:rPr>
              <w:t>ResAck</w:t>
            </w:r>
            <w:proofErr w:type="spellEnd"/>
            <w:r w:rsidRPr="00675506">
              <w:rPr>
                <w:color w:val="000000"/>
              </w:rPr>
              <w:t xml:space="preserve"> via HTTP</w:t>
            </w:r>
          </w:p>
        </w:tc>
      </w:tr>
    </w:tbl>
    <w:p w14:paraId="1DC71118" w14:textId="77777777" w:rsidR="00666CED" w:rsidRPr="00675506" w:rsidRDefault="00666CED" w:rsidP="00666CED">
      <w:pPr>
        <w:rPr>
          <w:color w:val="000000"/>
        </w:rPr>
      </w:pPr>
    </w:p>
    <w:p w14:paraId="78E79776" w14:textId="77777777" w:rsidR="00666CED" w:rsidRPr="00675506" w:rsidRDefault="00666CED">
      <w:pPr>
        <w:pStyle w:val="Heading2"/>
        <w:rPr>
          <w:rFonts w:cs="Arial"/>
        </w:rPr>
      </w:pPr>
      <w:r w:rsidRPr="00675506">
        <w:br w:type="page"/>
      </w:r>
      <w:bookmarkStart w:id="677" w:name="_Toc235436913"/>
    </w:p>
    <w:p w14:paraId="67AA9096" w14:textId="77777777" w:rsidR="00666CED" w:rsidRPr="00675506" w:rsidRDefault="00666CED">
      <w:pPr>
        <w:pStyle w:val="Heading2"/>
      </w:pPr>
      <w:bookmarkStart w:id="678" w:name="_Toc89760404"/>
      <w:r w:rsidRPr="00675506">
        <w:rPr>
          <w:rStyle w:val="msoins0"/>
        </w:rPr>
        <w:t>Appendix A.1.2</w:t>
      </w:r>
      <w:r w:rsidRPr="00675506">
        <w:rPr>
          <w:rStyle w:val="msoins0"/>
        </w:rPr>
        <w:tab/>
      </w:r>
      <w:r w:rsidRPr="00675506">
        <w:rPr>
          <w:rStyle w:val="msoins0"/>
        </w:rPr>
        <w:tab/>
      </w:r>
      <w:r w:rsidRPr="00675506">
        <w:t>Stipulations regarding participation in the IP VPN using a cryptosystem</w:t>
      </w:r>
      <w:bookmarkEnd w:id="678"/>
    </w:p>
    <w:bookmarkEnd w:id="677"/>
    <w:p w14:paraId="1579BAF6" w14:textId="77777777" w:rsidR="00666CED" w:rsidRPr="00675506" w:rsidRDefault="00666CED" w:rsidP="00666CED">
      <w:r w:rsidRPr="00675506">
        <w:rPr>
          <w:b/>
        </w:rPr>
        <w:t>General</w:t>
      </w:r>
    </w:p>
    <w:p w14:paraId="7A063B7E" w14:textId="59ECA898" w:rsidR="00666CED" w:rsidRPr="00675506" w:rsidRDefault="00666CED" w:rsidP="00666CED">
      <w:pPr>
        <w:pStyle w:val="FP"/>
        <w:rPr>
          <w:color w:val="000000"/>
        </w:rPr>
      </w:pPr>
      <w:r w:rsidRPr="00675506">
        <w:rPr>
          <w:color w:val="000000"/>
        </w:rPr>
        <w:t xml:space="preserve">To protect the IP-based transmission point, dedicated cryptosystems based on the </w:t>
      </w:r>
      <w:proofErr w:type="spellStart"/>
      <w:r w:rsidRPr="00675506">
        <w:rPr>
          <w:color w:val="000000"/>
        </w:rPr>
        <w:t>IPSec</w:t>
      </w:r>
      <w:proofErr w:type="spellEnd"/>
      <w:r w:rsidRPr="00675506">
        <w:rPr>
          <w:color w:val="000000"/>
        </w:rPr>
        <w:t xml:space="preserve"> protocol family are used to connect the subnets of the authorised agencies and subjects into a Virtual Private Network (VPN). To administer the cryptographic keys used for authentication, a Public Key Infrastructure (PKI) is set up, for which the Federal Network Agency operates as the central certification and registration authority. In addition, the Federal Network Agency administers the possible security relationships in an Access Control List (ACL) made available via a directory service.</w:t>
      </w:r>
    </w:p>
    <w:p w14:paraId="5C253F97" w14:textId="670CC5AE" w:rsidR="00666CED" w:rsidRPr="00675506" w:rsidRDefault="00666CED" w:rsidP="00666CED">
      <w:pPr>
        <w:rPr>
          <w:color w:val="000000"/>
        </w:rPr>
      </w:pPr>
      <w:r w:rsidRPr="00675506">
        <w:rPr>
          <w:color w:val="000000"/>
        </w:rPr>
        <w:t>The cryptosystems are positioned as dedicated systems before the subnets of authorised agencies and subjects which they are intended to protect. These systems ensure authentication, integrity, and encryption.</w:t>
      </w:r>
    </w:p>
    <w:p w14:paraId="1C057693" w14:textId="700884B7" w:rsidR="00666CED" w:rsidRPr="00675506" w:rsidRDefault="00666CED" w:rsidP="00666CED">
      <w:pPr>
        <w:rPr>
          <w:color w:val="000000"/>
        </w:rPr>
      </w:pPr>
      <w:r w:rsidRPr="00675506">
        <w:rPr>
          <w:color w:val="000000"/>
        </w:rPr>
        <w:t>More extensive mechanisms to protect the transmission point, such as measures against denial of service attacks on authorised agencies, are addressed only to a limited extent by cryptosystems and should be independently resolved by the operator of the relevant subnets.</w:t>
      </w:r>
    </w:p>
    <w:p w14:paraId="18A29C67" w14:textId="11D85EE3" w:rsidR="00666CED" w:rsidRPr="00675506" w:rsidRDefault="00666CED" w:rsidP="00666CED">
      <w:pPr>
        <w:pStyle w:val="FP"/>
        <w:rPr>
          <w:color w:val="000000"/>
        </w:rPr>
      </w:pPr>
      <w:r w:rsidRPr="00675506">
        <w:rPr>
          <w:color w:val="000000"/>
        </w:rPr>
        <w:t>The relevant cryptosystems are essentially components of the technical systems of the authorised agency or the subject; therefore, their operation (</w:t>
      </w:r>
      <w:proofErr w:type="gramStart"/>
      <w:r w:rsidRPr="00675506">
        <w:rPr>
          <w:color w:val="000000"/>
        </w:rPr>
        <w:t>e.g.</w:t>
      </w:r>
      <w:proofErr w:type="gramEnd"/>
      <w:r w:rsidRPr="00675506">
        <w:rPr>
          <w:color w:val="000000"/>
        </w:rPr>
        <w:t xml:space="preserve"> operation of a syslog server) and maintenance and troubleshooting are the responsibility of the operator of the relevant subnet.</w:t>
      </w:r>
    </w:p>
    <w:p w14:paraId="3156DB55" w14:textId="77777777" w:rsidR="00666CED" w:rsidRPr="00675506" w:rsidRDefault="00666CED" w:rsidP="00666CED">
      <w:pPr>
        <w:pStyle w:val="FP"/>
        <w:rPr>
          <w:color w:val="000000"/>
        </w:rPr>
      </w:pPr>
      <w:r w:rsidRPr="00675506">
        <w:rPr>
          <w:color w:val="000000"/>
        </w:rPr>
        <w:t xml:space="preserve">The requirements for cryptosystems should be updated in future to reflect the current state of the art </w:t>
      </w:r>
      <w:proofErr w:type="gramStart"/>
      <w:r w:rsidRPr="00675506">
        <w:rPr>
          <w:color w:val="000000"/>
        </w:rPr>
        <w:t>in order to</w:t>
      </w:r>
      <w:proofErr w:type="gramEnd"/>
      <w:r w:rsidRPr="00675506">
        <w:rPr>
          <w:color w:val="000000"/>
        </w:rPr>
        <w:t xml:space="preserve"> ensure continued protection. The relevant extensions (</w:t>
      </w:r>
      <w:proofErr w:type="gramStart"/>
      <w:r w:rsidRPr="00675506">
        <w:rPr>
          <w:color w:val="000000"/>
        </w:rPr>
        <w:t>e.g.</w:t>
      </w:r>
      <w:proofErr w:type="gramEnd"/>
      <w:r w:rsidRPr="00675506">
        <w:rPr>
          <w:color w:val="000000"/>
        </w:rPr>
        <w:t xml:space="preserve"> use of different key lengths) or necessary short-term changes in the existing implementations in case of security issues arising later should be implemented by the operator of the relevant cryptosystem within a period laid down for each case individually – in the context of extensions or updates made available by the manufacturer of the cryptosystem – according to the requirements set by the Federal Network Agency.</w:t>
      </w:r>
    </w:p>
    <w:p w14:paraId="6C292365" w14:textId="77777777" w:rsidR="00666CED" w:rsidRPr="00675506" w:rsidRDefault="00666CED" w:rsidP="00666CED">
      <w:r w:rsidRPr="00675506">
        <w:rPr>
          <w:b/>
        </w:rPr>
        <w:t>Network architecture</w:t>
      </w:r>
    </w:p>
    <w:p w14:paraId="013FB987" w14:textId="15CA1AEA" w:rsidR="00666CED" w:rsidRPr="00675506" w:rsidRDefault="00666CED" w:rsidP="00666CED">
      <w:pPr>
        <w:rPr>
          <w:color w:val="000000"/>
        </w:rPr>
      </w:pPr>
      <w:r w:rsidRPr="00675506">
        <w:rPr>
          <w:color w:val="000000"/>
        </w:rPr>
        <w:t>The cryptosystems of the authorised agencies and the subjects constitute a meshed network, where directed security relationships (point-to-point connections) are created between the telecommunication systems of the subjects and the subnets of the authorised agencies. Connections between the subjects are not permitted.</w:t>
      </w:r>
    </w:p>
    <w:p w14:paraId="04BD2FD0" w14:textId="77777777" w:rsidR="00666CED" w:rsidRPr="00675506" w:rsidRDefault="00666CED" w:rsidP="00666CED">
      <w:pPr>
        <w:rPr>
          <w:color w:val="000000"/>
        </w:rPr>
      </w:pPr>
      <w:r w:rsidRPr="00675506">
        <w:rPr>
          <w:color w:val="000000"/>
        </w:rPr>
        <w:t>The required certificate keys for authentication of cryptosystems are created by the Federal Network Agency and, after registration, stored on the smart card of each cryptosystem as supplied by the operator of the relevant subnet. The keys used to encrypt the transmitted data are created by the cryptosystems themselves for each active VPN.</w:t>
      </w:r>
    </w:p>
    <w:p w14:paraId="68DFE1C7" w14:textId="77777777" w:rsidR="00666CED" w:rsidRPr="00675506" w:rsidRDefault="00666CED" w:rsidP="00666CED">
      <w:pPr>
        <w:rPr>
          <w:color w:val="000000"/>
        </w:rPr>
      </w:pPr>
      <w:r w:rsidRPr="00675506">
        <w:rPr>
          <w:color w:val="000000"/>
        </w:rPr>
        <w:t xml:space="preserve">After the cryptosystems are put into operation, they autonomously set up a secure connection to the directory service at the Federal Network Agency </w:t>
      </w:r>
      <w:proofErr w:type="gramStart"/>
      <w:r w:rsidRPr="00675506">
        <w:rPr>
          <w:color w:val="000000"/>
        </w:rPr>
        <w:t>in order to</w:t>
      </w:r>
      <w:proofErr w:type="gramEnd"/>
      <w:r w:rsidRPr="00675506">
        <w:rPr>
          <w:color w:val="000000"/>
        </w:rPr>
        <w:t xml:space="preserve"> retrieve the current ACL. Further update processes for the ACL either take place automatically or are controlled by the Federal Network Agency.</w:t>
      </w:r>
    </w:p>
    <w:p w14:paraId="6FE582DE" w14:textId="3E4BBC0B" w:rsidR="00666CED" w:rsidRPr="00675506" w:rsidRDefault="00666CED" w:rsidP="00666CED">
      <w:pPr>
        <w:rPr>
          <w:color w:val="000000"/>
        </w:rPr>
      </w:pPr>
      <w:r w:rsidRPr="00675506">
        <w:rPr>
          <w:color w:val="000000"/>
        </w:rPr>
        <w:t>The log data created by the cryptosystems (</w:t>
      </w:r>
      <w:proofErr w:type="gramStart"/>
      <w:r w:rsidRPr="00675506">
        <w:rPr>
          <w:color w:val="000000"/>
        </w:rPr>
        <w:t>e.g.</w:t>
      </w:r>
      <w:proofErr w:type="gramEnd"/>
      <w:r w:rsidRPr="00675506">
        <w:rPr>
          <w:color w:val="000000"/>
        </w:rPr>
        <w:t xml:space="preserve"> a successful ACL update, failure) are sent to the log server of the subject or the authorised agency in the standard syslog format (UDP port 514) for further processing. </w:t>
      </w:r>
    </w:p>
    <w:p w14:paraId="52DA72A3" w14:textId="77777777" w:rsidR="00666CED" w:rsidRPr="00675506" w:rsidRDefault="00666CED" w:rsidP="00666CED">
      <w:r w:rsidRPr="00675506">
        <w:rPr>
          <w:b/>
        </w:rPr>
        <w:t>Design of the Internet access or transmission point</w:t>
      </w:r>
    </w:p>
    <w:p w14:paraId="216CB7F3" w14:textId="77777777" w:rsidR="00666CED" w:rsidRPr="00675506" w:rsidRDefault="00666CED" w:rsidP="00666CED">
      <w:pPr>
        <w:rPr>
          <w:color w:val="000000"/>
        </w:rPr>
      </w:pPr>
      <w:r w:rsidRPr="00675506">
        <w:rPr>
          <w:color w:val="000000"/>
        </w:rPr>
        <w:t xml:space="preserve">To ensure unambiguous addressing of VPN endpoints and of sending and receiving systems on the connection used to transmit the surveillance copy or the IRI as well as the data as referred to in Part B, public IP addresses are used. In case of existing intranet configurations, separate tunnelling should typically be employed to fulfil the security requirements. However, </w:t>
      </w:r>
      <w:proofErr w:type="gramStart"/>
      <w:r w:rsidRPr="00675506">
        <w:rPr>
          <w:color w:val="000000"/>
        </w:rPr>
        <w:t>various different</w:t>
      </w:r>
      <w:proofErr w:type="gramEnd"/>
      <w:r w:rsidRPr="00675506">
        <w:rPr>
          <w:color w:val="000000"/>
        </w:rPr>
        <w:t xml:space="preserve"> network configurations are possible in principle.</w:t>
      </w:r>
    </w:p>
    <w:p w14:paraId="62D9ABDC" w14:textId="77777777" w:rsidR="00666CED" w:rsidRPr="00675506" w:rsidRDefault="00666CED" w:rsidP="00666CED">
      <w:pPr>
        <w:rPr>
          <w:color w:val="000000"/>
        </w:rPr>
      </w:pPr>
      <w:r w:rsidRPr="00675506">
        <w:rPr>
          <w:color w:val="000000"/>
        </w:rPr>
        <w:t xml:space="preserve">The above requirements should be </w:t>
      </w:r>
      <w:proofErr w:type="gramStart"/>
      <w:r w:rsidRPr="00675506">
        <w:rPr>
          <w:color w:val="000000"/>
        </w:rPr>
        <w:t>taken into account</w:t>
      </w:r>
      <w:proofErr w:type="gramEnd"/>
      <w:r w:rsidRPr="00675506">
        <w:rPr>
          <w:color w:val="000000"/>
        </w:rPr>
        <w:t xml:space="preserve"> when describing the design of the Internet access or transmission point in connection with the submission of the concept.</w:t>
      </w:r>
    </w:p>
    <w:p w14:paraId="53A2F4CE" w14:textId="77777777" w:rsidR="00666CED" w:rsidRPr="00675506" w:rsidRDefault="00666CED" w:rsidP="00666CED">
      <w:r w:rsidRPr="00675506">
        <w:rPr>
          <w:b/>
        </w:rPr>
        <w:t>Use scenarios and procedures</w:t>
      </w:r>
    </w:p>
    <w:p w14:paraId="2D967388" w14:textId="77777777" w:rsidR="00666CED" w:rsidRPr="00675506" w:rsidRDefault="00666CED" w:rsidP="00666CED">
      <w:pPr>
        <w:rPr>
          <w:color w:val="000000"/>
        </w:rPr>
      </w:pPr>
      <w:r w:rsidRPr="00675506">
        <w:rPr>
          <w:color w:val="000000"/>
        </w:rPr>
        <w:t>In normal situations, cryptosystems are a fixed component of subnets and are identified unambiguously in the ACL, inter alia, by their IP configuration. After registration and key creation, the directory service is updated.</w:t>
      </w:r>
    </w:p>
    <w:p w14:paraId="7FDAE312" w14:textId="58E61FBE" w:rsidR="00666CED" w:rsidRPr="00675506" w:rsidRDefault="00666CED" w:rsidP="00666CED">
      <w:pPr>
        <w:rPr>
          <w:color w:val="000000"/>
        </w:rPr>
      </w:pPr>
      <w:r w:rsidRPr="00675506">
        <w:rPr>
          <w:color w:val="000000"/>
        </w:rPr>
        <w:t>A list of data needed to administer the ACL, together with a description of the total process (policy), is made available to all participants in the procedure.</w:t>
      </w:r>
    </w:p>
    <w:p w14:paraId="0B46325D" w14:textId="77777777" w:rsidR="00666CED" w:rsidRPr="00675506" w:rsidRDefault="00666CED" w:rsidP="00666CED">
      <w:pPr>
        <w:rPr>
          <w:color w:val="000000"/>
        </w:rPr>
      </w:pPr>
      <w:r w:rsidRPr="00675506">
        <w:rPr>
          <w:color w:val="000000"/>
        </w:rPr>
        <w:t>The concept should mention all the relevant details (</w:t>
      </w:r>
      <w:proofErr w:type="gramStart"/>
      <w:r w:rsidRPr="00675506">
        <w:rPr>
          <w:color w:val="000000"/>
        </w:rPr>
        <w:t>e.g.</w:t>
      </w:r>
      <w:proofErr w:type="gramEnd"/>
      <w:r w:rsidRPr="00675506">
        <w:rPr>
          <w:color w:val="000000"/>
        </w:rPr>
        <w:t xml:space="preserve"> the proposed IP address for the transmission) to enable the ACL to be maintained appropriately.</w:t>
      </w:r>
    </w:p>
    <w:p w14:paraId="1F06C0D3" w14:textId="77777777" w:rsidR="00666CED" w:rsidRPr="00675506" w:rsidRDefault="00666CED" w:rsidP="00666CED">
      <w:r w:rsidRPr="00675506">
        <w:rPr>
          <w:b/>
        </w:rPr>
        <w:t>Other provisions and guidelines for participation in an IP VPN</w:t>
      </w:r>
    </w:p>
    <w:p w14:paraId="61202A7A" w14:textId="20B6D55F" w:rsidR="00666CED" w:rsidRPr="00675506" w:rsidRDefault="00666CED" w:rsidP="00666CED">
      <w:pPr>
        <w:pStyle w:val="FP"/>
        <w:rPr>
          <w:color w:val="000000"/>
        </w:rPr>
      </w:pPr>
      <w:r w:rsidRPr="00675506">
        <w:rPr>
          <w:color w:val="000000"/>
        </w:rPr>
        <w:t>In addition to the above provisions for participation in an IP VPN, the following normative individual provisions and guidelines apply:</w:t>
      </w:r>
    </w:p>
    <w:p w14:paraId="2A0A83A2" w14:textId="77777777" w:rsidR="00666CED" w:rsidRPr="00675506" w:rsidRDefault="00666CED" w:rsidP="00666CED">
      <w:pPr>
        <w:numPr>
          <w:ilvl w:val="0"/>
          <w:numId w:val="32"/>
        </w:numPr>
        <w:rPr>
          <w:color w:val="000000"/>
        </w:rPr>
      </w:pPr>
      <w:r w:rsidRPr="00675506">
        <w:rPr>
          <w:color w:val="000000"/>
        </w:rPr>
        <w:t>Rules for the Registration and Certification Authority TKÜV-CA of the Federal Network Agency, Section IS16 (Policy)</w:t>
      </w:r>
      <w:r w:rsidRPr="00675506">
        <w:rPr>
          <w:color w:val="000000"/>
        </w:rPr>
        <w:br/>
        <w:t>Appendix X.3 reflects the status of these rules at the time of publication of this edition of the TR TKÜV.</w:t>
      </w:r>
    </w:p>
    <w:p w14:paraId="7068943F" w14:textId="77777777" w:rsidR="00666CED" w:rsidRPr="00675506" w:rsidRDefault="00666CED" w:rsidP="00666CED">
      <w:pPr>
        <w:numPr>
          <w:ilvl w:val="0"/>
          <w:numId w:val="32"/>
        </w:numPr>
        <w:rPr>
          <w:color w:val="000000"/>
        </w:rPr>
      </w:pPr>
      <w:r w:rsidRPr="00675506">
        <w:rPr>
          <w:color w:val="000000"/>
        </w:rPr>
        <w:t>Guideline document ‘Integration of IP cryptosystems into the network infrastructure of subjects and authorised agencies’</w:t>
      </w:r>
    </w:p>
    <w:p w14:paraId="770C3024" w14:textId="7A79C5EA" w:rsidR="00666CED" w:rsidRPr="00675506" w:rsidRDefault="00666CED" w:rsidP="00666CED">
      <w:pPr>
        <w:numPr>
          <w:ilvl w:val="0"/>
          <w:numId w:val="32"/>
        </w:numPr>
        <w:rPr>
          <w:color w:val="000000"/>
        </w:rPr>
      </w:pPr>
      <w:r w:rsidRPr="00675506">
        <w:rPr>
          <w:color w:val="000000"/>
        </w:rPr>
        <w:t>Application for participation in the IP VPN for subjects and authorised agencies (Registration and technical description of the infrastructure of the subnet with IP addresses and a selection of options)</w:t>
      </w:r>
    </w:p>
    <w:p w14:paraId="299FCDA4" w14:textId="77777777" w:rsidR="00666CED" w:rsidRPr="00675506" w:rsidRDefault="00666CED" w:rsidP="00666CED">
      <w:pPr>
        <w:rPr>
          <w:color w:val="000000"/>
        </w:rPr>
      </w:pPr>
      <w:r w:rsidRPr="00675506">
        <w:rPr>
          <w:color w:val="000000"/>
        </w:rPr>
        <w:t>These documents are available for download from the website of the Federal Network Agency, in the section on telecommunications, under the keyword ‘Technical Regulation of Telecommunications’ / ‘Technical Implementation of Surveillance Actions’.</w:t>
      </w:r>
    </w:p>
    <w:p w14:paraId="72A0CA17" w14:textId="77777777" w:rsidR="00666CED" w:rsidRPr="00675506" w:rsidRDefault="00666CED" w:rsidP="00666CED">
      <w:r w:rsidRPr="00675506">
        <w:rPr>
          <w:b/>
        </w:rPr>
        <w:t>Table of suitable IP cryptosystems</w:t>
      </w:r>
    </w:p>
    <w:p w14:paraId="1D75D96E" w14:textId="77777777" w:rsidR="00666CED" w:rsidRPr="00675506" w:rsidRDefault="00666CED" w:rsidP="00666CED">
      <w:pPr>
        <w:rPr>
          <w:color w:val="000000"/>
        </w:rPr>
      </w:pPr>
      <w:r w:rsidRPr="00675506">
        <w:rPr>
          <w:color w:val="000000"/>
        </w:rPr>
        <w:t>The systems fulfilling the basic technical system and interoperability requirements are listed in the following table.</w:t>
      </w:r>
    </w:p>
    <w:p w14:paraId="4D231B37" w14:textId="4C9A3AD9" w:rsidR="00666CED" w:rsidRPr="00675506" w:rsidRDefault="00666CED" w:rsidP="00666CED">
      <w:pPr>
        <w:rPr>
          <w:color w:val="000000"/>
        </w:rPr>
      </w:pPr>
      <w:r w:rsidRPr="00675506">
        <w:rPr>
          <w:color w:val="000000"/>
        </w:rPr>
        <w:t>The updated table is published on the download site of the Federal Network Agency (</w:t>
      </w:r>
      <w:hyperlink r:id="rId46" w:history="1">
        <w:r w:rsidRPr="00675506">
          <w:rPr>
            <w:rStyle w:val="Hyperlink"/>
          </w:rPr>
          <w:t>www.bundesnetzagentur.de/tku</w:t>
        </w:r>
      </w:hyperlink>
      <w:r w:rsidRPr="00675506">
        <w:t>).</w:t>
      </w:r>
    </w:p>
    <w:p w14:paraId="56D7E70B" w14:textId="77777777" w:rsidR="00666CED" w:rsidRPr="00675506" w:rsidRDefault="00666CED" w:rsidP="00666CED">
      <w:pPr>
        <w:rPr>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544"/>
        <w:gridCol w:w="1701"/>
        <w:gridCol w:w="3544"/>
      </w:tblGrid>
      <w:tr w:rsidR="00666CED" w:rsidRPr="00675506" w14:paraId="5EADA623" w14:textId="77777777" w:rsidTr="00666CED">
        <w:tc>
          <w:tcPr>
            <w:tcW w:w="567" w:type="dxa"/>
            <w:shd w:val="clear" w:color="auto" w:fill="D9D9D9"/>
          </w:tcPr>
          <w:p w14:paraId="33C77793" w14:textId="77777777" w:rsidR="00666CED" w:rsidRPr="00675506" w:rsidRDefault="00666CED" w:rsidP="00666CED">
            <w:pPr>
              <w:spacing w:before="60" w:after="60"/>
              <w:rPr>
                <w:b/>
                <w:color w:val="000000"/>
                <w:sz w:val="18"/>
              </w:rPr>
            </w:pPr>
            <w:r w:rsidRPr="00675506">
              <w:rPr>
                <w:b/>
                <w:color w:val="000000"/>
                <w:sz w:val="18"/>
              </w:rPr>
              <w:t>No</w:t>
            </w:r>
          </w:p>
        </w:tc>
        <w:tc>
          <w:tcPr>
            <w:tcW w:w="3544" w:type="dxa"/>
            <w:shd w:val="clear" w:color="auto" w:fill="D9D9D9"/>
          </w:tcPr>
          <w:p w14:paraId="06430F6F" w14:textId="77777777" w:rsidR="00666CED" w:rsidRPr="00675506" w:rsidRDefault="00666CED" w:rsidP="00666CED">
            <w:pPr>
              <w:spacing w:before="60" w:after="60"/>
              <w:rPr>
                <w:b/>
                <w:color w:val="000000"/>
                <w:sz w:val="18"/>
              </w:rPr>
            </w:pPr>
            <w:r w:rsidRPr="00675506">
              <w:rPr>
                <w:b/>
                <w:color w:val="000000"/>
                <w:sz w:val="18"/>
              </w:rPr>
              <w:t>Manufacturer</w:t>
            </w:r>
          </w:p>
        </w:tc>
        <w:tc>
          <w:tcPr>
            <w:tcW w:w="1701" w:type="dxa"/>
            <w:shd w:val="clear" w:color="auto" w:fill="D9D9D9"/>
          </w:tcPr>
          <w:p w14:paraId="55B3BE4F" w14:textId="77777777" w:rsidR="00666CED" w:rsidRPr="00675506" w:rsidRDefault="00666CED" w:rsidP="00666CED">
            <w:pPr>
              <w:spacing w:before="60" w:after="60"/>
              <w:rPr>
                <w:b/>
                <w:color w:val="000000"/>
                <w:sz w:val="18"/>
              </w:rPr>
            </w:pPr>
            <w:r w:rsidRPr="00675506">
              <w:rPr>
                <w:b/>
                <w:color w:val="000000"/>
                <w:sz w:val="18"/>
              </w:rPr>
              <w:t>Product name</w:t>
            </w:r>
          </w:p>
        </w:tc>
        <w:tc>
          <w:tcPr>
            <w:tcW w:w="3544" w:type="dxa"/>
            <w:shd w:val="clear" w:color="auto" w:fill="D9D9D9"/>
          </w:tcPr>
          <w:p w14:paraId="6B98C43F" w14:textId="77777777" w:rsidR="00666CED" w:rsidRPr="00675506" w:rsidRDefault="00666CED" w:rsidP="00666CED">
            <w:pPr>
              <w:spacing w:before="60" w:after="60"/>
              <w:rPr>
                <w:b/>
                <w:color w:val="000000"/>
                <w:sz w:val="18"/>
              </w:rPr>
            </w:pPr>
            <w:r w:rsidRPr="00675506">
              <w:rPr>
                <w:b/>
                <w:color w:val="000000"/>
                <w:sz w:val="18"/>
              </w:rPr>
              <w:t>Contact person</w:t>
            </w:r>
          </w:p>
        </w:tc>
      </w:tr>
      <w:tr w:rsidR="00666CED" w:rsidRPr="00675506" w14:paraId="0493E63F" w14:textId="77777777" w:rsidTr="00666CED">
        <w:tc>
          <w:tcPr>
            <w:tcW w:w="567" w:type="dxa"/>
          </w:tcPr>
          <w:p w14:paraId="46CB734B" w14:textId="77777777" w:rsidR="00666CED" w:rsidRPr="00675506" w:rsidRDefault="00666CED" w:rsidP="00666CED">
            <w:pPr>
              <w:spacing w:before="60" w:after="60"/>
              <w:rPr>
                <w:color w:val="000000"/>
                <w:sz w:val="18"/>
              </w:rPr>
            </w:pPr>
            <w:r w:rsidRPr="00675506">
              <w:rPr>
                <w:color w:val="000000"/>
                <w:sz w:val="18"/>
              </w:rPr>
              <w:t>1</w:t>
            </w:r>
          </w:p>
        </w:tc>
        <w:tc>
          <w:tcPr>
            <w:tcW w:w="3544" w:type="dxa"/>
          </w:tcPr>
          <w:p w14:paraId="0612D147" w14:textId="77777777" w:rsidR="00666CED" w:rsidRPr="00675506" w:rsidRDefault="00666CED" w:rsidP="00666CED">
            <w:pPr>
              <w:spacing w:before="60" w:after="60"/>
              <w:rPr>
                <w:color w:val="000000"/>
                <w:sz w:val="18"/>
              </w:rPr>
            </w:pPr>
            <w:proofErr w:type="spellStart"/>
            <w:r w:rsidRPr="00675506">
              <w:rPr>
                <w:b/>
                <w:color w:val="000000"/>
                <w:sz w:val="18"/>
              </w:rPr>
              <w:t>secunet</w:t>
            </w:r>
            <w:proofErr w:type="spellEnd"/>
            <w:r w:rsidRPr="00675506">
              <w:rPr>
                <w:b/>
                <w:color w:val="000000"/>
                <w:sz w:val="18"/>
              </w:rPr>
              <w:t xml:space="preserve"> Security Networks AG</w:t>
            </w:r>
            <w:r w:rsidRPr="00675506">
              <w:rPr>
                <w:color w:val="000000"/>
                <w:sz w:val="18"/>
              </w:rPr>
              <w:br/>
            </w:r>
            <w:proofErr w:type="spellStart"/>
            <w:r w:rsidRPr="00675506">
              <w:rPr>
                <w:color w:val="000000"/>
                <w:sz w:val="18"/>
              </w:rPr>
              <w:t>Ammonstraße</w:t>
            </w:r>
            <w:proofErr w:type="spellEnd"/>
            <w:r w:rsidRPr="00675506">
              <w:rPr>
                <w:color w:val="000000"/>
                <w:sz w:val="18"/>
              </w:rPr>
              <w:t xml:space="preserve"> 74</w:t>
            </w:r>
            <w:r w:rsidRPr="00675506">
              <w:rPr>
                <w:color w:val="000000"/>
                <w:sz w:val="18"/>
              </w:rPr>
              <w:br/>
              <w:t>01067 Dresden</w:t>
            </w:r>
          </w:p>
          <w:p w14:paraId="1AF339C8" w14:textId="77777777" w:rsidR="00666CED" w:rsidRPr="00675506" w:rsidRDefault="00666CED" w:rsidP="00666CED">
            <w:pPr>
              <w:pStyle w:val="TAL"/>
              <w:keepNext w:val="0"/>
              <w:keepLines w:val="0"/>
              <w:spacing w:before="60" w:after="60"/>
              <w:rPr>
                <w:color w:val="000000"/>
              </w:rPr>
            </w:pPr>
            <w:r w:rsidRPr="00675506">
              <w:rPr>
                <w:color w:val="000000"/>
              </w:rPr>
              <w:t>www.secunet.com</w:t>
            </w:r>
          </w:p>
        </w:tc>
        <w:tc>
          <w:tcPr>
            <w:tcW w:w="1701" w:type="dxa"/>
          </w:tcPr>
          <w:p w14:paraId="7FFC6ED7" w14:textId="77777777" w:rsidR="00666CED" w:rsidRPr="00675506" w:rsidRDefault="00666CED" w:rsidP="00666CED">
            <w:pPr>
              <w:pStyle w:val="TAL"/>
              <w:keepNext w:val="0"/>
              <w:keepLines w:val="0"/>
              <w:spacing w:before="60" w:after="60"/>
              <w:rPr>
                <w:color w:val="000000"/>
              </w:rPr>
            </w:pPr>
            <w:r w:rsidRPr="00675506">
              <w:rPr>
                <w:color w:val="000000"/>
              </w:rPr>
              <w:t>SINA Box</w:t>
            </w:r>
          </w:p>
        </w:tc>
        <w:tc>
          <w:tcPr>
            <w:tcW w:w="3544" w:type="dxa"/>
          </w:tcPr>
          <w:p w14:paraId="12352F5C" w14:textId="77777777" w:rsidR="00666CED" w:rsidRPr="00675506" w:rsidRDefault="00666CED" w:rsidP="00666CED">
            <w:pPr>
              <w:spacing w:before="60" w:after="60"/>
              <w:rPr>
                <w:sz w:val="18"/>
              </w:rPr>
            </w:pPr>
            <w:r w:rsidRPr="00675506">
              <w:rPr>
                <w:sz w:val="18"/>
              </w:rPr>
              <w:t>Division Public Authorities</w:t>
            </w:r>
            <w:r w:rsidRPr="00675506">
              <w:rPr>
                <w:sz w:val="18"/>
              </w:rPr>
              <w:br/>
              <w:t>E-mail: Info@secunet.com</w:t>
            </w:r>
          </w:p>
          <w:p w14:paraId="1D669CA3" w14:textId="77777777" w:rsidR="00666CED" w:rsidRPr="00675506" w:rsidRDefault="00666CED" w:rsidP="00666CED">
            <w:pPr>
              <w:spacing w:before="60" w:after="60"/>
              <w:rPr>
                <w:color w:val="000000"/>
                <w:sz w:val="18"/>
              </w:rPr>
            </w:pPr>
            <w:r w:rsidRPr="00675506">
              <w:rPr>
                <w:sz w:val="18"/>
              </w:rPr>
              <w:t>Tel.: 0201 5454-0</w:t>
            </w:r>
          </w:p>
        </w:tc>
      </w:tr>
    </w:tbl>
    <w:p w14:paraId="38F4A7E0" w14:textId="77777777" w:rsidR="00666CED" w:rsidRPr="00675506" w:rsidRDefault="00666CED" w:rsidP="00666CED">
      <w:pPr>
        <w:overflowPunct/>
        <w:spacing w:after="0"/>
        <w:textAlignment w:val="auto"/>
        <w:rPr>
          <w:rFonts w:cs="Arial"/>
          <w:color w:val="000000"/>
        </w:rPr>
      </w:pPr>
    </w:p>
    <w:p w14:paraId="1CD8FD91" w14:textId="77777777" w:rsidR="00666CED" w:rsidRPr="00675506" w:rsidRDefault="00666CED" w:rsidP="00666CED">
      <w:pPr>
        <w:rPr>
          <w:b/>
          <w:sz w:val="24"/>
          <w:szCs w:val="24"/>
        </w:rPr>
      </w:pPr>
    </w:p>
    <w:p w14:paraId="4B845833" w14:textId="77777777" w:rsidR="00666CED" w:rsidRPr="00675506" w:rsidRDefault="00666CED" w:rsidP="00666CED">
      <w:pPr>
        <w:overflowPunct/>
        <w:autoSpaceDE/>
        <w:autoSpaceDN/>
        <w:adjustRightInd/>
        <w:spacing w:after="0"/>
        <w:textAlignment w:val="auto"/>
        <w:rPr>
          <w:rFonts w:cs="Arial"/>
          <w:b/>
          <w:bCs/>
          <w:kern w:val="28"/>
          <w:sz w:val="28"/>
          <w:szCs w:val="28"/>
        </w:rPr>
      </w:pPr>
      <w:r w:rsidRPr="00675506">
        <w:br w:type="page"/>
      </w:r>
    </w:p>
    <w:p w14:paraId="2F388308" w14:textId="1EBF5A6C" w:rsidR="00666CED" w:rsidRPr="00675506" w:rsidRDefault="00666CED" w:rsidP="001622DF">
      <w:pPr>
        <w:pStyle w:val="Heading1"/>
      </w:pPr>
      <w:bookmarkStart w:id="679" w:name="_Toc89760405"/>
      <w:r w:rsidRPr="00675506">
        <w:t>Appendix B</w:t>
      </w:r>
      <w:r w:rsidRPr="00675506">
        <w:tab/>
      </w:r>
      <w:r w:rsidR="00F366BD" w:rsidRPr="00675506">
        <w:t xml:space="preserve"> </w:t>
      </w:r>
      <w:r w:rsidRPr="00675506">
        <w:t>E-Mail-ESB transmission procedure</w:t>
      </w:r>
      <w:bookmarkEnd w:id="679"/>
    </w:p>
    <w:p w14:paraId="26078FF7" w14:textId="77777777" w:rsidR="00666CED" w:rsidRPr="00675506" w:rsidRDefault="00666CED" w:rsidP="00666CED">
      <w:r w:rsidRPr="00675506">
        <w:t>This Appendix describes the national requirements for the E-Mail-ESB transmission method.</w:t>
      </w:r>
    </w:p>
    <w:p w14:paraId="0B2ACA34" w14:textId="25E1E89D" w:rsidR="00666CED" w:rsidRPr="00675506" w:rsidRDefault="00666CED" w:rsidP="00994AC7">
      <w:pPr>
        <w:pStyle w:val="Heading2"/>
      </w:pPr>
      <w:bookmarkStart w:id="680" w:name="_Toc89760406"/>
      <w:r w:rsidRPr="00675506">
        <w:t>1.</w:t>
      </w:r>
      <w:r w:rsidRPr="00675506">
        <w:tab/>
        <w:t>Basic description of the procedure</w:t>
      </w:r>
      <w:bookmarkEnd w:id="680"/>
    </w:p>
    <w:p w14:paraId="039BEDB5" w14:textId="77777777" w:rsidR="00666CED" w:rsidRPr="00675506" w:rsidRDefault="00666CED" w:rsidP="00666CED">
      <w:r w:rsidRPr="00675506">
        <w:t>The use of the E-Mail-ESB transmission procedure is governed by Sections 1 to 3 of this part of the TR TKÜV.</w:t>
      </w:r>
    </w:p>
    <w:p w14:paraId="0FFAF0CE" w14:textId="3F007CB7" w:rsidR="00666CED" w:rsidRPr="00675506" w:rsidRDefault="00666CED" w:rsidP="00666CED">
      <w:r w:rsidRPr="00675506">
        <w:t xml:space="preserve">Before using the E-Mail-ESB transmission procedure, once the authorised agency has been notified of the presence of a surveillance order or other request, the requesting authorised agency and subject must first exchange their public keys for use in the encryption procedure. It is not envisaged holding the keys centrally for this procedure, </w:t>
      </w:r>
      <w:proofErr w:type="gramStart"/>
      <w:r w:rsidRPr="00675506">
        <w:t>e.g.</w:t>
      </w:r>
      <w:proofErr w:type="gramEnd"/>
      <w:r w:rsidRPr="00675506">
        <w:t xml:space="preserve"> via a key server. The subject must ensure that the key he/she transmits comes from the requesting authorised agency, </w:t>
      </w:r>
      <w:proofErr w:type="gramStart"/>
      <w:r w:rsidRPr="00675506">
        <w:t>e.g.</w:t>
      </w:r>
      <w:proofErr w:type="gramEnd"/>
      <w:r w:rsidRPr="00675506">
        <w:t xml:space="preserve"> by means of a phone verification of the fingerprint.</w:t>
      </w:r>
    </w:p>
    <w:p w14:paraId="28F4BD38" w14:textId="10BD5B50" w:rsidR="00666CED" w:rsidRPr="00675506" w:rsidRDefault="00666CED" w:rsidP="00666CED">
      <w:r w:rsidRPr="00675506">
        <w:t>As well as the surveillance order or other request, the authorised agencies may transmit notes on the requested traffic data (</w:t>
      </w:r>
      <w:proofErr w:type="gramStart"/>
      <w:r w:rsidRPr="00675506">
        <w:t>e.g.</w:t>
      </w:r>
      <w:proofErr w:type="gramEnd"/>
      <w:r w:rsidRPr="00675506">
        <w:t xml:space="preserve"> direct line search, real time forwarding) and the request periods (times of disclosure, redelivery of late records after expiry of the ordered period) to facilitate processing. The processing is governed basically by the relevant material concerning the ETSI-ESB transmission procedure.</w:t>
      </w:r>
    </w:p>
    <w:p w14:paraId="500BD187" w14:textId="53D06D4C" w:rsidR="00666CED" w:rsidRPr="00675506" w:rsidRDefault="00666CED" w:rsidP="00666CED">
      <w:pPr>
        <w:rPr>
          <w:color w:val="000000"/>
        </w:rPr>
      </w:pPr>
      <w:r w:rsidRPr="00675506">
        <w:rPr>
          <w:color w:val="000000"/>
        </w:rPr>
        <w:t xml:space="preserve">When deploying the E-Mail-ESB transmission procedure, only those software solutions should be used which allow an encryption procedure </w:t>
      </w:r>
      <w:r w:rsidRPr="00675506">
        <w:rPr>
          <w:color w:val="000000" w:themeColor="text1"/>
        </w:rPr>
        <w:t xml:space="preserve">in accordance with the OpenPGP procedure specified by </w:t>
      </w:r>
      <w:hyperlink r:id="rId47" w:history="1">
        <w:r w:rsidRPr="00675506">
          <w:rPr>
            <w:rStyle w:val="Hyperlink"/>
            <w:color w:val="000000" w:themeColor="text1"/>
          </w:rPr>
          <w:t>RFC4880</w:t>
        </w:r>
      </w:hyperlink>
      <w:r w:rsidRPr="00675506">
        <w:rPr>
          <w:color w:val="000000" w:themeColor="text1"/>
        </w:rPr>
        <w:t xml:space="preserve"> </w:t>
      </w:r>
      <w:r w:rsidRPr="00675506">
        <w:rPr>
          <w:color w:val="000000"/>
        </w:rPr>
        <w:t xml:space="preserve"> in hybrid application. The OpenPGP Standard supports the most common cryptosystems and algorithms. Its use requires asymmetric RSA encryption with a key length of at least 4 096 bits and symmetric AES encryption of at least 256 bits. The recording lines of the authorised agencies must support these processes. </w:t>
      </w:r>
    </w:p>
    <w:p w14:paraId="70720D1E" w14:textId="4F8B7F88" w:rsidR="00666CED" w:rsidRPr="00675506" w:rsidRDefault="00666CED" w:rsidP="00666CED">
      <w:pPr>
        <w:rPr>
          <w:color w:val="000000"/>
        </w:rPr>
      </w:pPr>
      <w:r w:rsidRPr="00675506">
        <w:rPr>
          <w:color w:val="000000"/>
        </w:rPr>
        <w:t>Other encryption procedures using proprietary PGP or other end-to-end encryption methods are not permitted. Where confidential documents have to be transmitted by the authorised agency (</w:t>
      </w:r>
      <w:proofErr w:type="gramStart"/>
      <w:r w:rsidRPr="00675506">
        <w:rPr>
          <w:color w:val="000000"/>
        </w:rPr>
        <w:t>e.g.</w:t>
      </w:r>
      <w:proofErr w:type="gramEnd"/>
      <w:r w:rsidRPr="00675506">
        <w:rPr>
          <w:color w:val="000000"/>
        </w:rPr>
        <w:t xml:space="preserve"> a court order deemed a classified document), it is the authorised agency’s duty to select a dedicated encryption of this document (e.g. using Chiasmus encryption software) and transmit it by the E-Mail-ESB after agreement with the undertaking concerned. The encryption process by the OpenPGP Standard is not affected by this.</w:t>
      </w:r>
    </w:p>
    <w:p w14:paraId="399BECEB" w14:textId="492F4C56" w:rsidR="00666CED" w:rsidRPr="00675506" w:rsidRDefault="00666CED" w:rsidP="00666CED">
      <w:pPr>
        <w:rPr>
          <w:color w:val="000000"/>
        </w:rPr>
      </w:pPr>
      <w:r w:rsidRPr="00675506">
        <w:rPr>
          <w:color w:val="000000"/>
        </w:rPr>
        <w:t>If the E-Mail-ESB transmission process is not integrated into the query system, the connection between the query system and E-Mail-ESB must have transport protection in accordance with Section 4.1 of the requirements catalogue pursuant to § 113f of the TKG. Data transport between the facilities by data carrier (</w:t>
      </w:r>
      <w:proofErr w:type="gramStart"/>
      <w:r w:rsidRPr="00675506">
        <w:rPr>
          <w:color w:val="000000"/>
        </w:rPr>
        <w:t>e.g.</w:t>
      </w:r>
      <w:proofErr w:type="gramEnd"/>
      <w:r w:rsidRPr="00675506">
        <w:rPr>
          <w:color w:val="000000"/>
        </w:rPr>
        <w:t xml:space="preserve"> USB stick) is not permitted. Moreover, the requirement for automatic logging pursuant to § 35 of the TKÜV must also be ensured. </w:t>
      </w:r>
    </w:p>
    <w:p w14:paraId="2DDCD36E" w14:textId="36906153" w:rsidR="00666CED" w:rsidRPr="00675506" w:rsidRDefault="0091551B" w:rsidP="00666CED">
      <w:pPr>
        <w:rPr>
          <w:color w:val="000000"/>
        </w:rPr>
      </w:pPr>
      <w:r w:rsidRPr="00675506">
        <w:rPr>
          <w:color w:val="000000"/>
        </w:rPr>
        <w:t xml:space="preserve">As regards protection prior to access from the Internet, the following applies for the subjects: </w:t>
      </w:r>
    </w:p>
    <w:p w14:paraId="0BA7F78F" w14:textId="1AC0BFB2" w:rsidR="00666CED" w:rsidRPr="00675506" w:rsidRDefault="00666CED" w:rsidP="006150AF">
      <w:pPr>
        <w:pStyle w:val="ListParagraph"/>
        <w:numPr>
          <w:ilvl w:val="0"/>
          <w:numId w:val="72"/>
        </w:numPr>
        <w:rPr>
          <w:color w:val="000000"/>
        </w:rPr>
      </w:pPr>
      <w:r w:rsidRPr="00675506">
        <w:rPr>
          <w:color w:val="000000"/>
        </w:rPr>
        <w:t>the hardware and software component used for the E-Mail-ESB transmission procedure must not be used for any other purposes;</w:t>
      </w:r>
    </w:p>
    <w:p w14:paraId="45D0DF33" w14:textId="6F86C4C9" w:rsidR="00666CED" w:rsidRPr="00675506" w:rsidRDefault="00666CED" w:rsidP="006150AF">
      <w:pPr>
        <w:pStyle w:val="ListParagraph"/>
        <w:numPr>
          <w:ilvl w:val="0"/>
          <w:numId w:val="72"/>
        </w:numPr>
        <w:rPr>
          <w:color w:val="000000"/>
        </w:rPr>
      </w:pPr>
      <w:r w:rsidRPr="00675506">
        <w:rPr>
          <w:color w:val="000000"/>
        </w:rPr>
        <w:t>the E-Mail-ESB transmission procedure must be disengaged from the Internet after use; and</w:t>
      </w:r>
    </w:p>
    <w:p w14:paraId="790F6E7B" w14:textId="20384AE8" w:rsidR="00666CED" w:rsidRPr="00675506" w:rsidRDefault="00666CED" w:rsidP="006150AF">
      <w:pPr>
        <w:pStyle w:val="ListParagraph"/>
        <w:numPr>
          <w:ilvl w:val="0"/>
          <w:numId w:val="72"/>
        </w:numPr>
        <w:rPr>
          <w:color w:val="000000"/>
        </w:rPr>
      </w:pPr>
      <w:r w:rsidRPr="00675506">
        <w:rPr>
          <w:color w:val="000000"/>
        </w:rPr>
        <w:t>a firewall must be installed between the E-Mail-ESB transmission procedure and the Internet connection</w:t>
      </w:r>
      <w:proofErr w:type="gramStart"/>
      <w:r w:rsidRPr="00675506">
        <w:rPr>
          <w:color w:val="000000"/>
        </w:rPr>
        <w:t xml:space="preserve">.  </w:t>
      </w:r>
      <w:proofErr w:type="gramEnd"/>
    </w:p>
    <w:p w14:paraId="600E6569" w14:textId="77777777" w:rsidR="00666CED" w:rsidRPr="00675506" w:rsidRDefault="00666CED" w:rsidP="00666CED">
      <w:pPr>
        <w:rPr>
          <w:color w:val="000000"/>
        </w:rPr>
      </w:pPr>
      <w:r w:rsidRPr="00675506">
        <w:rPr>
          <w:color w:val="000000"/>
        </w:rPr>
        <w:t>In addition, the plain data arising in the E-Mail-ESB transmission procedure must be deleted from RAM after transmission. Outsourcing to a hard drive or, for example, into a file for "Sent items" or similar must also be prevented (Section 3.2.2 in Part B).</w:t>
      </w:r>
    </w:p>
    <w:p w14:paraId="2355493C" w14:textId="2A9E71BC" w:rsidR="00666CED" w:rsidRPr="00675506" w:rsidRDefault="00666CED" w:rsidP="00666CED">
      <w:pPr>
        <w:rPr>
          <w:color w:val="000000"/>
        </w:rPr>
      </w:pPr>
      <w:r w:rsidRPr="00675506">
        <w:rPr>
          <w:color w:val="000000"/>
        </w:rPr>
        <w:t>According to § 113c(3) sentence 2 of the TKG, traffic data which were saved pursuant to § 113b of the TKG are to be labelled during transmission to the authorised agency. This necessitates labelling each individual set of traffic data with the syntax ‘tKG113b’. Traffic data stored by companies for transmission is to be labelled with the syntax ‘tKG96’.</w:t>
      </w:r>
    </w:p>
    <w:p w14:paraId="19E73F57" w14:textId="2DFCA7AB" w:rsidR="00666CED" w:rsidRPr="00675506" w:rsidRDefault="00666CED" w:rsidP="00666CED">
      <w:pPr>
        <w:rPr>
          <w:color w:val="000000"/>
        </w:rPr>
      </w:pPr>
      <w:r w:rsidRPr="00675506">
        <w:t xml:space="preserve">Upon transmission of the surveillance order or in a separate e-mail, authorised agencies can specify the disclosure of delayed traffic data (late records) which will only become available after a waiting period and after the queried period has elapsed. The waiting period to be agreed with the Federal Network Agency </w:t>
      </w:r>
      <w:proofErr w:type="gramStart"/>
      <w:r w:rsidRPr="00675506">
        <w:t>has to</w:t>
      </w:r>
      <w:proofErr w:type="gramEnd"/>
      <w:r w:rsidRPr="00675506">
        <w:t xml:space="preserve"> be long enough for late records to be regularly recorded completely. Disclosure of these late records takes place after this waiting period and includes, where appropriate, </w:t>
      </w:r>
      <w:r w:rsidRPr="00675506">
        <w:rPr>
          <w:color w:val="000000"/>
        </w:rPr>
        <w:t>all the traffic data stored at this point for the entire period. This specification may be withdrawn by the authorised agencies in a fresh e-mail.</w:t>
      </w:r>
    </w:p>
    <w:p w14:paraId="50B91B12" w14:textId="77777777" w:rsidR="00F366BD" w:rsidRPr="00675506" w:rsidRDefault="00F366BD" w:rsidP="00666CED">
      <w:pPr>
        <w:rPr>
          <w:color w:val="000000"/>
        </w:rPr>
      </w:pPr>
    </w:p>
    <w:p w14:paraId="5775BD74" w14:textId="77777777" w:rsidR="00666CED" w:rsidRPr="00675506" w:rsidRDefault="00666CED" w:rsidP="00666CED">
      <w:pPr>
        <w:rPr>
          <w:b/>
          <w:color w:val="000000"/>
        </w:rPr>
      </w:pPr>
      <w:r w:rsidRPr="00675506">
        <w:rPr>
          <w:b/>
          <w:color w:val="000000"/>
        </w:rPr>
        <w:t>Format of the order</w:t>
      </w:r>
    </w:p>
    <w:p w14:paraId="6AB3937E" w14:textId="3405DA29" w:rsidR="00666CED" w:rsidRPr="00675506" w:rsidRDefault="00666CED" w:rsidP="00666CED">
      <w:r w:rsidRPr="00675506">
        <w:rPr>
          <w:color w:val="000000"/>
        </w:rPr>
        <w:t>The order shall be converted into the multipage TIFF format (CCITT Group 4 Fax) for transmission. The maximum file size is 5 MB. If a follow-up order does not contain all the required data (</w:t>
      </w:r>
      <w:proofErr w:type="gramStart"/>
      <w:r w:rsidRPr="00675506">
        <w:rPr>
          <w:color w:val="000000"/>
        </w:rPr>
        <w:t>e.g.</w:t>
      </w:r>
      <w:proofErr w:type="gramEnd"/>
      <w:r w:rsidRPr="00675506">
        <w:rPr>
          <w:color w:val="000000"/>
        </w:rPr>
        <w:t xml:space="preserve"> legal basis, identifier, period), it must be transmitted in a single file together with the original order.</w:t>
      </w:r>
    </w:p>
    <w:p w14:paraId="062E3B7E" w14:textId="77777777" w:rsidR="00666CED" w:rsidRPr="00675506" w:rsidRDefault="00666CED" w:rsidP="00666CED"/>
    <w:p w14:paraId="36AD07C6" w14:textId="77777777" w:rsidR="00666CED" w:rsidRPr="00675506" w:rsidRDefault="00666CED" w:rsidP="00666CED">
      <w:pPr>
        <w:pStyle w:val="Title"/>
        <w:spacing w:before="3000"/>
        <w:rPr>
          <w:color w:val="000000"/>
        </w:rPr>
      </w:pPr>
    </w:p>
    <w:p w14:paraId="270FF6D8" w14:textId="77777777" w:rsidR="00666CED" w:rsidRPr="00675506" w:rsidRDefault="00666CED" w:rsidP="00666CED">
      <w:pPr>
        <w:pStyle w:val="Title"/>
        <w:spacing w:before="3000"/>
        <w:rPr>
          <w:sz w:val="28"/>
          <w:szCs w:val="28"/>
        </w:rPr>
        <w:sectPr w:rsidR="00666CED" w:rsidRPr="00675506" w:rsidSect="00F75585">
          <w:headerReference w:type="default" r:id="rId48"/>
          <w:pgSz w:w="11906" w:h="16838" w:code="9"/>
          <w:pgMar w:top="851" w:right="851" w:bottom="851" w:left="1701" w:header="720" w:footer="578" w:gutter="0"/>
          <w:cols w:space="720"/>
          <w:docGrid w:linePitch="272"/>
        </w:sectPr>
      </w:pPr>
    </w:p>
    <w:p w14:paraId="2A7D93FD" w14:textId="5F8F27AA" w:rsidR="00666CED" w:rsidRPr="00675506" w:rsidRDefault="00666CED" w:rsidP="00503483">
      <w:pPr>
        <w:pStyle w:val="Heading1"/>
      </w:pPr>
      <w:bookmarkStart w:id="681" w:name="_Toc89760407"/>
      <w:r w:rsidRPr="00675506">
        <w:t>Part X</w:t>
      </w:r>
      <w:r w:rsidRPr="00675506">
        <w:rPr>
          <w:sz w:val="28"/>
        </w:rPr>
        <w:tab/>
      </w:r>
      <w:r w:rsidRPr="00675506">
        <w:t>Informative Appendix</w:t>
      </w:r>
      <w:bookmarkEnd w:id="681"/>
    </w:p>
    <w:p w14:paraId="2EA30A62" w14:textId="2F2162B1" w:rsidR="00290A0D" w:rsidRPr="00675506" w:rsidRDefault="00290A0D">
      <w:pPr>
        <w:overflowPunct/>
        <w:autoSpaceDE/>
        <w:autoSpaceDN/>
        <w:adjustRightInd/>
        <w:spacing w:after="0"/>
        <w:textAlignment w:val="auto"/>
        <w:rPr>
          <w:rFonts w:cs="Arial"/>
          <w:b/>
          <w:bCs/>
          <w:kern w:val="28"/>
          <w:sz w:val="32"/>
          <w:szCs w:val="32"/>
        </w:rPr>
      </w:pPr>
      <w:r w:rsidRPr="00675506">
        <w:br w:type="page"/>
      </w:r>
    </w:p>
    <w:p w14:paraId="6252060A" w14:textId="11F19D9F" w:rsidR="00666CED" w:rsidRPr="00675506" w:rsidRDefault="00666CED" w:rsidP="00F73A4A">
      <w:pPr>
        <w:pStyle w:val="FP"/>
      </w:pPr>
      <w:r w:rsidRPr="00675506">
        <w:t>Part X contains the proposed changes to the TR TKÜV which should serve as a basis for discussion of the next edition, as well as additional information on the various Appendices to this publication.</w:t>
      </w:r>
    </w:p>
    <w:p w14:paraId="7FBEA12B" w14:textId="77777777" w:rsidR="00666CED" w:rsidRPr="00675506" w:rsidRDefault="00666CED" w:rsidP="00994AC7">
      <w:pPr>
        <w:pStyle w:val="Heading2"/>
      </w:pPr>
      <w:bookmarkStart w:id="682" w:name="_Toc425260046"/>
      <w:bookmarkStart w:id="683" w:name="_Toc426622461"/>
      <w:bookmarkStart w:id="684" w:name="_Toc89760408"/>
      <w:r w:rsidRPr="00675506">
        <w:t>Appendix X.1</w:t>
      </w:r>
      <w:r w:rsidRPr="00675506">
        <w:tab/>
        <w:t>Proposed changes to the TR TKÜV</w:t>
      </w:r>
      <w:bookmarkEnd w:id="682"/>
      <w:bookmarkEnd w:id="683"/>
      <w:bookmarkEnd w:id="684"/>
    </w:p>
    <w:p w14:paraId="4F39F245" w14:textId="6A4DF591" w:rsidR="00666CED" w:rsidRPr="00675506" w:rsidRDefault="00666CED" w:rsidP="00666CED">
      <w:pPr>
        <w:rPr>
          <w:rFonts w:cs="Arial"/>
        </w:rPr>
      </w:pPr>
      <w:r w:rsidRPr="00675506">
        <w:t xml:space="preserve">This Annex is non-mandatory as defined in § 110(3) of the TKG. It is merely intended to provide information on future planned changes that only became necessary after this edition has been completed or will be necessary once international standards currently being worked on are completed or relevant services or technologies are launched. Such proposed changes should be coordinated in preparation for the next edition of the TR TKÜV. </w:t>
      </w:r>
    </w:p>
    <w:p w14:paraId="7D102072" w14:textId="77777777" w:rsidR="00666CED" w:rsidRPr="00675506" w:rsidRDefault="00666CED" w:rsidP="00666CED">
      <w:pPr>
        <w:rPr>
          <w:rFonts w:cs="Arial"/>
        </w:rPr>
      </w:pPr>
      <w:r w:rsidRPr="00675506">
        <w:t xml:space="preserve">In the context of furnishing proof pursuant to § 110(1) point 3 of the TKG, the Federal Network Agency will approve any implementations produced </w:t>
      </w:r>
      <w:proofErr w:type="gramStart"/>
      <w:r w:rsidRPr="00675506">
        <w:t>on the basis of</w:t>
      </w:r>
      <w:proofErr w:type="gramEnd"/>
      <w:r w:rsidRPr="00675506">
        <w:t xml:space="preserve"> this informative Annex as technically correct.</w:t>
      </w:r>
    </w:p>
    <w:p w14:paraId="6EB9BE61" w14:textId="77777777" w:rsidR="00666CED" w:rsidRPr="00675506" w:rsidRDefault="00666CED" w:rsidP="00666CED">
      <w:pPr>
        <w:pStyle w:val="FP"/>
        <w:spacing w:after="240"/>
        <w:rPr>
          <w:rFonts w:cs="Arial"/>
        </w:rPr>
      </w:pPr>
      <w:r w:rsidRPr="00675506">
        <w:t>The proposed changes have been inserted into the relevant copied text segment and marked as such by means of bold italics and underlining.</w:t>
      </w:r>
    </w:p>
    <w:p w14:paraId="5DCA3136" w14:textId="77777777" w:rsidR="00666CED" w:rsidRPr="00675506" w:rsidRDefault="00666CED" w:rsidP="00F73A4A">
      <w:pPr>
        <w:pStyle w:val="Heading3"/>
        <w:ind w:left="0" w:firstLine="0"/>
      </w:pPr>
      <w:r w:rsidRPr="00675506">
        <w:t>Annex X.1.1</w:t>
      </w:r>
      <w:r w:rsidRPr="00675506">
        <w:tab/>
        <w:t>Forwarding packet-switched voice services (</w:t>
      </w:r>
      <w:proofErr w:type="gramStart"/>
      <w:r w:rsidRPr="00675506">
        <w:t>e.g.</w:t>
      </w:r>
      <w:proofErr w:type="gramEnd"/>
      <w:r w:rsidRPr="00675506">
        <w:t xml:space="preserve"> VoLTE)</w:t>
      </w:r>
    </w:p>
    <w:p w14:paraId="068CFEC2" w14:textId="3450F09C" w:rsidR="00666CED" w:rsidRPr="00675506" w:rsidRDefault="00666CED" w:rsidP="00666CED">
      <w:r w:rsidRPr="00675506">
        <w:t>Against the backdrop of the imminent discontinuation of ISDN-based forwarding and the current lack of coupling between access network and IMS in mobile telecommunications, the following schedule for forwarding packet-switched voice services (</w:t>
      </w:r>
      <w:proofErr w:type="gramStart"/>
      <w:r w:rsidRPr="00675506">
        <w:t>e.g.</w:t>
      </w:r>
      <w:proofErr w:type="gramEnd"/>
      <w:r w:rsidRPr="00675506">
        <w:t xml:space="preserve"> VoLTE) has been agreed and shall be implemented on the basis of the available 3GPP specifications. The current regulations described below (stage 1) also apply to corresponding services provided by mobile virtual network operators (MVNOs) that provide their services (</w:t>
      </w:r>
      <w:proofErr w:type="gramStart"/>
      <w:r w:rsidRPr="00675506">
        <w:t>e.g.</w:t>
      </w:r>
      <w:proofErr w:type="gramEnd"/>
      <w:r w:rsidRPr="00675506">
        <w:t xml:space="preserve"> VoLTE) independently of the access network. In this case, the IMS operator (generally the MVNO) shall forward the VoIP portion and the EPS Service Gateway operator (usually the operator of the mobile telecommunications access network used) shall forward the </w:t>
      </w:r>
      <w:proofErr w:type="spellStart"/>
      <w:r w:rsidRPr="00675506">
        <w:t>LocationInformation</w:t>
      </w:r>
      <w:proofErr w:type="spellEnd"/>
      <w:r w:rsidRPr="00675506">
        <w:t>. The information is correlated as follows.</w:t>
      </w:r>
    </w:p>
    <w:tbl>
      <w:tblPr>
        <w:tblStyle w:val="TableGrid"/>
        <w:tblW w:w="0" w:type="auto"/>
        <w:tblLook w:val="04A0" w:firstRow="1" w:lastRow="0" w:firstColumn="1" w:lastColumn="0" w:noHBand="0" w:noVBand="1"/>
      </w:tblPr>
      <w:tblGrid>
        <w:gridCol w:w="813"/>
        <w:gridCol w:w="6847"/>
        <w:gridCol w:w="1684"/>
      </w:tblGrid>
      <w:tr w:rsidR="00666CED" w:rsidRPr="00675506" w14:paraId="258B134B" w14:textId="77777777" w:rsidTr="00AC2BCA">
        <w:tc>
          <w:tcPr>
            <w:tcW w:w="813" w:type="dxa"/>
            <w:shd w:val="clear" w:color="auto" w:fill="F2F2F2" w:themeFill="background1" w:themeFillShade="F2"/>
          </w:tcPr>
          <w:p w14:paraId="6A160488" w14:textId="77777777" w:rsidR="00666CED" w:rsidRPr="00675506" w:rsidRDefault="00666CED" w:rsidP="00666CED">
            <w:pPr>
              <w:spacing w:before="60" w:after="60"/>
              <w:rPr>
                <w:b/>
              </w:rPr>
            </w:pPr>
            <w:r w:rsidRPr="00675506">
              <w:rPr>
                <w:b/>
              </w:rPr>
              <w:t>Step</w:t>
            </w:r>
          </w:p>
        </w:tc>
        <w:tc>
          <w:tcPr>
            <w:tcW w:w="6847" w:type="dxa"/>
            <w:shd w:val="clear" w:color="auto" w:fill="F2F2F2" w:themeFill="background1" w:themeFillShade="F2"/>
          </w:tcPr>
          <w:p w14:paraId="69B8CE1D" w14:textId="77777777" w:rsidR="00666CED" w:rsidRPr="00675506" w:rsidRDefault="00666CED" w:rsidP="00666CED">
            <w:pPr>
              <w:spacing w:before="60" w:after="60"/>
              <w:rPr>
                <w:b/>
              </w:rPr>
            </w:pPr>
            <w:r w:rsidRPr="00675506">
              <w:rPr>
                <w:b/>
              </w:rPr>
              <w:t>Description</w:t>
            </w:r>
          </w:p>
        </w:tc>
        <w:tc>
          <w:tcPr>
            <w:tcW w:w="1684" w:type="dxa"/>
            <w:shd w:val="clear" w:color="auto" w:fill="F2F2F2" w:themeFill="background1" w:themeFillShade="F2"/>
          </w:tcPr>
          <w:p w14:paraId="71C82046" w14:textId="77777777" w:rsidR="00666CED" w:rsidRPr="00675506" w:rsidRDefault="00666CED" w:rsidP="00666CED">
            <w:pPr>
              <w:spacing w:before="60" w:after="60"/>
              <w:rPr>
                <w:b/>
              </w:rPr>
            </w:pPr>
            <w:r w:rsidRPr="00675506">
              <w:rPr>
                <w:b/>
              </w:rPr>
              <w:t>Time limitation</w:t>
            </w:r>
          </w:p>
        </w:tc>
      </w:tr>
      <w:tr w:rsidR="00666CED" w:rsidRPr="00675506" w14:paraId="62F873E3" w14:textId="77777777" w:rsidTr="00AC2BCA">
        <w:tc>
          <w:tcPr>
            <w:tcW w:w="813" w:type="dxa"/>
          </w:tcPr>
          <w:p w14:paraId="636FF372" w14:textId="77777777" w:rsidR="00666CED" w:rsidRPr="00675506" w:rsidRDefault="00666CED" w:rsidP="00666CED">
            <w:pPr>
              <w:spacing w:before="60" w:after="60"/>
              <w:jc w:val="center"/>
            </w:pPr>
            <w:r w:rsidRPr="00675506">
              <w:t>1</w:t>
            </w:r>
          </w:p>
        </w:tc>
        <w:tc>
          <w:tcPr>
            <w:tcW w:w="6847" w:type="dxa"/>
          </w:tcPr>
          <w:p w14:paraId="58DB3607" w14:textId="77777777" w:rsidR="00666CED" w:rsidRPr="00675506" w:rsidRDefault="00666CED" w:rsidP="00666CED">
            <w:pPr>
              <w:spacing w:before="60" w:after="60"/>
              <w:rPr>
                <w:b/>
              </w:rPr>
            </w:pPr>
            <w:r w:rsidRPr="00675506">
              <w:rPr>
                <w:b/>
              </w:rPr>
              <w:t>Actual state</w:t>
            </w:r>
          </w:p>
          <w:p w14:paraId="6CB48DAC" w14:textId="77777777" w:rsidR="00666CED" w:rsidRPr="00675506" w:rsidRDefault="00666CED" w:rsidP="00666CED">
            <w:pPr>
              <w:spacing w:before="60" w:after="60"/>
            </w:pPr>
            <w:r w:rsidRPr="00675506">
              <w:t>The two sets of information shall be forwarded concurrently in accordance with 3GPP TS 33.108 and ETSI TS 102 232-5:</w:t>
            </w:r>
          </w:p>
          <w:p w14:paraId="65ABE53C" w14:textId="77777777" w:rsidR="00666CED" w:rsidRPr="00675506" w:rsidRDefault="00666CED" w:rsidP="006150AF">
            <w:pPr>
              <w:pStyle w:val="ListParagraph"/>
              <w:numPr>
                <w:ilvl w:val="0"/>
                <w:numId w:val="73"/>
              </w:numPr>
              <w:spacing w:before="60" w:after="60"/>
              <w:ind w:left="459" w:hanging="283"/>
            </w:pPr>
            <w:r w:rsidRPr="00675506">
              <w:t>ETSI TS 102 232-5 for the VoIP portion according to Annex H</w:t>
            </w:r>
          </w:p>
          <w:p w14:paraId="0E862244" w14:textId="77777777" w:rsidR="00666CED" w:rsidRPr="00675506" w:rsidRDefault="00666CED" w:rsidP="006150AF">
            <w:pPr>
              <w:pStyle w:val="ListParagraph"/>
              <w:numPr>
                <w:ilvl w:val="0"/>
                <w:numId w:val="73"/>
              </w:numPr>
              <w:spacing w:before="60" w:after="60"/>
              <w:ind w:left="459" w:hanging="283"/>
            </w:pPr>
            <w:r w:rsidRPr="00675506">
              <w:t xml:space="preserve">3GPP TS 33.108 as IRI-only for the </w:t>
            </w:r>
            <w:proofErr w:type="spellStart"/>
            <w:r w:rsidRPr="00675506">
              <w:t>LocationInformation</w:t>
            </w:r>
            <w:proofErr w:type="spellEnd"/>
            <w:r w:rsidRPr="00675506">
              <w:t xml:space="preserve"> according to Annex D</w:t>
            </w:r>
          </w:p>
          <w:p w14:paraId="4ADD3AA8" w14:textId="30D82880" w:rsidR="00666CED" w:rsidRPr="00675506" w:rsidRDefault="00666CED" w:rsidP="006150AF">
            <w:pPr>
              <w:pStyle w:val="ListParagraph"/>
              <w:numPr>
                <w:ilvl w:val="0"/>
                <w:numId w:val="73"/>
              </w:numPr>
              <w:spacing w:before="60" w:after="60"/>
              <w:ind w:left="459" w:hanging="283"/>
            </w:pPr>
            <w:r w:rsidRPr="00675506">
              <w:t xml:space="preserve">They may be correlated by LIID and </w:t>
            </w:r>
            <w:proofErr w:type="spellStart"/>
            <w:r w:rsidRPr="00675506">
              <w:t>timeStamp</w:t>
            </w:r>
            <w:proofErr w:type="spellEnd"/>
            <w:r w:rsidRPr="00675506">
              <w:t>; the CIN is not correlated between the two forwarded portions</w:t>
            </w:r>
          </w:p>
          <w:p w14:paraId="24202277" w14:textId="589B1AC9" w:rsidR="00666CED" w:rsidRPr="00675506" w:rsidRDefault="00666CED" w:rsidP="00666CED">
            <w:pPr>
              <w:spacing w:before="60" w:after="60"/>
            </w:pPr>
            <w:r w:rsidRPr="00675506">
              <w:t>The form of the dual forwarding shall be tolerated under the following circumstances:</w:t>
            </w:r>
          </w:p>
          <w:p w14:paraId="7FD6E420" w14:textId="77777777" w:rsidR="00666CED" w:rsidRPr="00675506" w:rsidRDefault="00666CED" w:rsidP="006150AF">
            <w:pPr>
              <w:pStyle w:val="ListParagraph"/>
              <w:numPr>
                <w:ilvl w:val="0"/>
                <w:numId w:val="74"/>
              </w:numPr>
              <w:spacing w:before="60" w:after="60"/>
              <w:ind w:left="459" w:hanging="283"/>
            </w:pPr>
            <w:r w:rsidRPr="00675506">
              <w:t xml:space="preserve">The </w:t>
            </w:r>
            <w:proofErr w:type="spellStart"/>
            <w:r w:rsidRPr="00675506">
              <w:t>timeStamp</w:t>
            </w:r>
            <w:proofErr w:type="spellEnd"/>
            <w:r w:rsidRPr="00675506">
              <w:t xml:space="preserve"> information must be correct</w:t>
            </w:r>
          </w:p>
          <w:p w14:paraId="71FAA8F7" w14:textId="515F866E" w:rsidR="00666CED" w:rsidRPr="00675506" w:rsidRDefault="00666CED" w:rsidP="006150AF">
            <w:pPr>
              <w:pStyle w:val="ListParagraph"/>
              <w:numPr>
                <w:ilvl w:val="0"/>
                <w:numId w:val="74"/>
              </w:numPr>
              <w:spacing w:before="60" w:after="60"/>
              <w:ind w:left="459" w:hanging="283"/>
            </w:pPr>
            <w:r w:rsidRPr="00675506">
              <w:t>For all services and service attributes (</w:t>
            </w:r>
            <w:proofErr w:type="gramStart"/>
            <w:r w:rsidRPr="00675506">
              <w:t>e.g.</w:t>
            </w:r>
            <w:proofErr w:type="gramEnd"/>
            <w:r w:rsidRPr="00675506">
              <w:t xml:space="preserve"> multi-SIM), unambiguous correlation using LIID, </w:t>
            </w:r>
            <w:proofErr w:type="spellStart"/>
            <w:r w:rsidRPr="00675506">
              <w:t>timeStamp</w:t>
            </w:r>
            <w:proofErr w:type="spellEnd"/>
            <w:r w:rsidRPr="00675506">
              <w:t xml:space="preserve"> and optionally IMSI must be possible. This may need explaining in the plan</w:t>
            </w:r>
          </w:p>
          <w:p w14:paraId="383109FC" w14:textId="77777777" w:rsidR="00666CED" w:rsidRPr="00675506" w:rsidRDefault="00666CED" w:rsidP="006150AF">
            <w:pPr>
              <w:pStyle w:val="ListParagraph"/>
              <w:numPr>
                <w:ilvl w:val="0"/>
                <w:numId w:val="74"/>
              </w:numPr>
              <w:spacing w:before="60" w:after="60"/>
              <w:ind w:left="459" w:hanging="283"/>
            </w:pPr>
            <w:r w:rsidRPr="00675506">
              <w:t xml:space="preserve">The forwarding of the </w:t>
            </w:r>
            <w:proofErr w:type="spellStart"/>
            <w:r w:rsidRPr="00675506">
              <w:t>LocationInformation</w:t>
            </w:r>
            <w:proofErr w:type="spellEnd"/>
            <w:r w:rsidRPr="00675506">
              <w:t xml:space="preserve"> must be reported with the </w:t>
            </w:r>
            <w:proofErr w:type="spellStart"/>
            <w:r w:rsidRPr="00675506">
              <w:t>timeStamp</w:t>
            </w:r>
            <w:proofErr w:type="spellEnd"/>
            <w:r w:rsidRPr="00675506">
              <w:t xml:space="preserve"> at which the information became known to the network; the information must be forwarded immediately after this event</w:t>
            </w:r>
          </w:p>
          <w:p w14:paraId="4C58E4EF" w14:textId="77777777" w:rsidR="00666CED" w:rsidRPr="00675506" w:rsidRDefault="00666CED" w:rsidP="006150AF">
            <w:pPr>
              <w:pStyle w:val="ListParagraph"/>
              <w:numPr>
                <w:ilvl w:val="0"/>
                <w:numId w:val="74"/>
              </w:numPr>
              <w:spacing w:before="60" w:after="60"/>
              <w:ind w:left="459" w:hanging="283"/>
            </w:pPr>
            <w:r w:rsidRPr="00675506">
              <w:t xml:space="preserve">It must be possible for the </w:t>
            </w:r>
            <w:proofErr w:type="spellStart"/>
            <w:r w:rsidRPr="00675506">
              <w:t>LocationInformation</w:t>
            </w:r>
            <w:proofErr w:type="spellEnd"/>
            <w:r w:rsidRPr="00675506">
              <w:t xml:space="preserve"> to also be provided solely to terminals in stand-by mode when ordered, and thus for the requirement under § 7 No 7, second clause of the TKÜV to be met.</w:t>
            </w:r>
          </w:p>
        </w:tc>
        <w:tc>
          <w:tcPr>
            <w:tcW w:w="1684" w:type="dxa"/>
          </w:tcPr>
          <w:p w14:paraId="09537D3E" w14:textId="77777777" w:rsidR="00666CED" w:rsidRPr="00675506" w:rsidRDefault="00666CED" w:rsidP="00666CED">
            <w:pPr>
              <w:spacing w:before="60" w:after="60"/>
            </w:pPr>
          </w:p>
        </w:tc>
      </w:tr>
      <w:tr w:rsidR="00666CED" w:rsidRPr="00675506" w14:paraId="72CE56AA" w14:textId="77777777" w:rsidTr="00AC2BCA">
        <w:tc>
          <w:tcPr>
            <w:tcW w:w="813" w:type="dxa"/>
          </w:tcPr>
          <w:p w14:paraId="7082A66D" w14:textId="77777777" w:rsidR="00666CED" w:rsidRPr="00675506" w:rsidRDefault="00666CED" w:rsidP="00666CED">
            <w:pPr>
              <w:spacing w:before="60" w:after="60"/>
              <w:jc w:val="center"/>
            </w:pPr>
            <w:r w:rsidRPr="00675506">
              <w:t>2</w:t>
            </w:r>
          </w:p>
        </w:tc>
        <w:tc>
          <w:tcPr>
            <w:tcW w:w="6847" w:type="dxa"/>
          </w:tcPr>
          <w:p w14:paraId="5F379111" w14:textId="51E32F3A" w:rsidR="00666CED" w:rsidRPr="00675506" w:rsidRDefault="00D7047B" w:rsidP="00666CED">
            <w:pPr>
              <w:spacing w:before="60" w:after="60"/>
              <w:rPr>
                <w:b/>
              </w:rPr>
            </w:pPr>
            <w:r w:rsidRPr="00675506">
              <w:rPr>
                <w:b/>
              </w:rPr>
              <w:t>Use of 3GPP TS 33.128 modules only</w:t>
            </w:r>
          </w:p>
          <w:p w14:paraId="4E6BE1CC" w14:textId="7553EFCD" w:rsidR="00933644" w:rsidRPr="00675506" w:rsidRDefault="00666CED">
            <w:pPr>
              <w:spacing w:before="60" w:after="60"/>
            </w:pPr>
            <w:r w:rsidRPr="00675506">
              <w:t xml:space="preserve">The use of ETSI TS 102 232-5 shall be replaced </w:t>
            </w:r>
            <w:proofErr w:type="gramStart"/>
            <w:r w:rsidRPr="00675506">
              <w:t>by the use of</w:t>
            </w:r>
            <w:proofErr w:type="gramEnd"/>
            <w:r w:rsidRPr="00675506">
              <w:t xml:space="preserve"> the corresponding 3GPP TS 33.128 modules designed for the respective services. </w:t>
            </w:r>
          </w:p>
          <w:p w14:paraId="07DA03D2" w14:textId="26F8F9A1" w:rsidR="00933644" w:rsidRPr="00675506" w:rsidRDefault="00666CED">
            <w:pPr>
              <w:spacing w:before="60" w:after="60"/>
            </w:pPr>
            <w:r w:rsidRPr="00675506">
              <w:t xml:space="preserve">The necessity described in stage 1 of the dual forwarding according to 3GPP TS 33.128 from the access network as well as the IMS with the correlation via LIID and </w:t>
            </w:r>
            <w:proofErr w:type="spellStart"/>
            <w:r w:rsidRPr="00675506">
              <w:t>timeStamp</w:t>
            </w:r>
            <w:proofErr w:type="spellEnd"/>
            <w:r w:rsidRPr="00675506">
              <w:t xml:space="preserve"> will continue to apply here and will be linked to the same conditions. </w:t>
            </w:r>
          </w:p>
        </w:tc>
        <w:tc>
          <w:tcPr>
            <w:tcW w:w="1684" w:type="dxa"/>
          </w:tcPr>
          <w:p w14:paraId="51D13EB8" w14:textId="77777777" w:rsidR="00666CED" w:rsidRPr="00675506" w:rsidRDefault="00666CED" w:rsidP="00666CED">
            <w:pPr>
              <w:spacing w:before="60" w:after="60"/>
            </w:pPr>
            <w:r w:rsidRPr="00675506">
              <w:br/>
            </w:r>
          </w:p>
          <w:p w14:paraId="635FF1DB" w14:textId="6B0C03C3" w:rsidR="00666CED" w:rsidRPr="00675506" w:rsidRDefault="00666CED" w:rsidP="00464530">
            <w:pPr>
              <w:spacing w:before="60" w:after="60"/>
            </w:pPr>
          </w:p>
        </w:tc>
      </w:tr>
    </w:tbl>
    <w:p w14:paraId="4E627543" w14:textId="480CD499" w:rsidR="00F860C2" w:rsidRPr="00675506" w:rsidRDefault="00F860C2">
      <w:pPr>
        <w:overflowPunct/>
        <w:autoSpaceDE/>
        <w:autoSpaceDN/>
        <w:adjustRightInd/>
        <w:spacing w:after="0"/>
        <w:textAlignment w:val="auto"/>
        <w:rPr>
          <w:b/>
        </w:rPr>
      </w:pPr>
    </w:p>
    <w:p w14:paraId="5C3FA5FB" w14:textId="21ABB0B5" w:rsidR="00F860C2" w:rsidRPr="00675506" w:rsidRDefault="00F860C2" w:rsidP="00F73A4A">
      <w:pPr>
        <w:pStyle w:val="Heading3"/>
      </w:pPr>
      <w:r w:rsidRPr="00675506">
        <w:t>Appendix X.1.2</w:t>
      </w:r>
      <w:r w:rsidRPr="00675506">
        <w:tab/>
        <w:t>Security requirements</w:t>
      </w:r>
    </w:p>
    <w:p w14:paraId="4CFD03C8" w14:textId="35816F97" w:rsidR="00F860C2" w:rsidRPr="00675506" w:rsidRDefault="00F860C2" w:rsidP="00F860C2">
      <w:pPr>
        <w:rPr>
          <w:rFonts w:cs="Arial"/>
        </w:rPr>
      </w:pPr>
      <w:r w:rsidRPr="00675506">
        <w:t>Under § 14(1) TKÜV, the subject must, among other things, use state-of-the-art technology to prevent unauthorised use of the measures it must take to technically implement orders, in particular the technical equipment for controlling the surveillance functions and the transmission point under § 8 TKÜV, including the intermediate transmission paths. Pursuant to § 36(1) TKÜV, technical features to this end may be set out in the TR TKÜV.</w:t>
      </w:r>
    </w:p>
    <w:p w14:paraId="33F68DE1" w14:textId="55B3A03F" w:rsidR="00F860C2" w:rsidRPr="00675506" w:rsidRDefault="00F860C2" w:rsidP="00F860C2">
      <w:pPr>
        <w:rPr>
          <w:rFonts w:cs="Arial"/>
        </w:rPr>
      </w:pPr>
      <w:r w:rsidRPr="00675506">
        <w:t xml:space="preserve">In a future edition, the Federal Network Agency is planning appropriate provisions covering the surveillance function in the STS, the equipment for controlling the surveillance functions, the handover </w:t>
      </w:r>
      <w:proofErr w:type="gramStart"/>
      <w:r w:rsidRPr="00675506">
        <w:t>point</w:t>
      </w:r>
      <w:proofErr w:type="gramEnd"/>
      <w:r w:rsidRPr="00675506">
        <w:t xml:space="preserve"> and the intermediate transmission paths.</w:t>
      </w:r>
    </w:p>
    <w:p w14:paraId="3591E16D" w14:textId="5D171D93" w:rsidR="00A60667" w:rsidRPr="00675506" w:rsidRDefault="00A60667" w:rsidP="00F860C2">
      <w:pPr>
        <w:rPr>
          <w:rFonts w:cs="Arial"/>
        </w:rPr>
      </w:pPr>
      <w:r w:rsidRPr="00675506">
        <w:t>In addition to basic security standards and BSI technical guidelines, the Federal Network Agency will also consider the various ETSI specifications (</w:t>
      </w:r>
      <w:proofErr w:type="gramStart"/>
      <w:r w:rsidRPr="00675506">
        <w:t>e.g.</w:t>
      </w:r>
      <w:proofErr w:type="gramEnd"/>
      <w:r w:rsidRPr="00675506">
        <w:t xml:space="preserve"> ETSI TS 103 308 and 103 487) in these provisions. Once the relevant security requirements have been fully drawn up, the corresponding specifications shall be included in the TR TKÜV as references.</w:t>
      </w:r>
    </w:p>
    <w:p w14:paraId="7C3B7D8D" w14:textId="2F44D6E3" w:rsidR="00A60667" w:rsidRPr="00675506" w:rsidRDefault="00EE4A61" w:rsidP="00F860C2">
      <w:pPr>
        <w:rPr>
          <w:rFonts w:cs="Arial"/>
        </w:rPr>
      </w:pPr>
      <w:proofErr w:type="gramStart"/>
      <w:r w:rsidRPr="00675506">
        <w:t>On the basis of</w:t>
      </w:r>
      <w:proofErr w:type="gramEnd"/>
      <w:r w:rsidRPr="00675506">
        <w:t xml:space="preserve"> these provisions, a questionnaire shall be developed. This will need to be completed as part of the required documents for the evidence notice and in it the subject shall describe the anticipated risks related to the cited systems, equipment and transmission paths and the specific protective measures taken, as with the procedure under § 109(4) TKG.</w:t>
      </w:r>
    </w:p>
    <w:p w14:paraId="78A79652" w14:textId="77777777" w:rsidR="00EE4A61" w:rsidRPr="00675506" w:rsidRDefault="00EE4A61" w:rsidP="00F860C2">
      <w:pPr>
        <w:rPr>
          <w:rFonts w:cs="Arial"/>
        </w:rPr>
      </w:pPr>
    </w:p>
    <w:p w14:paraId="14001C68" w14:textId="44D82105" w:rsidR="00A60667" w:rsidRPr="00675506" w:rsidRDefault="00A60667" w:rsidP="00F860C2">
      <w:pPr>
        <w:rPr>
          <w:rFonts w:cs="Arial"/>
        </w:rPr>
      </w:pPr>
      <w:r w:rsidRPr="00675506">
        <w:t xml:space="preserve">In line with the risk assessment to be carried out, specific requirements are desired for certain risks, </w:t>
      </w:r>
      <w:proofErr w:type="gramStart"/>
      <w:r w:rsidRPr="00675506">
        <w:t>e.g.</w:t>
      </w:r>
      <w:proofErr w:type="gramEnd"/>
      <w:r w:rsidRPr="00675506">
        <w:t xml:space="preserve"> for:</w:t>
      </w:r>
    </w:p>
    <w:p w14:paraId="7E107ED7" w14:textId="7EF48C1E" w:rsidR="00A60667" w:rsidRPr="00675506" w:rsidRDefault="00A60667" w:rsidP="006150AF">
      <w:pPr>
        <w:pStyle w:val="ListParagraph"/>
        <w:numPr>
          <w:ilvl w:val="0"/>
          <w:numId w:val="75"/>
        </w:numPr>
        <w:rPr>
          <w:rFonts w:cs="Arial"/>
        </w:rPr>
      </w:pPr>
      <w:r w:rsidRPr="00675506">
        <w:t xml:space="preserve">systems, </w:t>
      </w:r>
      <w:proofErr w:type="gramStart"/>
      <w:r w:rsidRPr="00675506">
        <w:t>equipment</w:t>
      </w:r>
      <w:proofErr w:type="gramEnd"/>
      <w:r w:rsidRPr="00675506">
        <w:t xml:space="preserve"> and transmission paths not located on the subject’s property or in the same country;</w:t>
      </w:r>
      <w:r w:rsidRPr="00675506">
        <w:br/>
      </w:r>
    </w:p>
    <w:p w14:paraId="1097D8A1" w14:textId="06B049F2" w:rsidR="00A60667" w:rsidRPr="00675506" w:rsidRDefault="00EE4A61" w:rsidP="006150AF">
      <w:pPr>
        <w:pStyle w:val="ListParagraph"/>
        <w:numPr>
          <w:ilvl w:val="0"/>
          <w:numId w:val="75"/>
        </w:numPr>
        <w:rPr>
          <w:rFonts w:cs="Arial"/>
        </w:rPr>
      </w:pPr>
      <w:r w:rsidRPr="00675506">
        <w:t xml:space="preserve">systems, </w:t>
      </w:r>
      <w:proofErr w:type="gramStart"/>
      <w:r w:rsidRPr="00675506">
        <w:t>equipment</w:t>
      </w:r>
      <w:proofErr w:type="gramEnd"/>
      <w:r w:rsidRPr="00675506">
        <w:t xml:space="preserve"> and transmission paths for which sufficient IT security measures are currently not possible and so need supplementing with increased physical security measures.</w:t>
      </w:r>
    </w:p>
    <w:p w14:paraId="523981F8" w14:textId="77777777" w:rsidR="00F860C2" w:rsidRPr="00675506" w:rsidRDefault="00F860C2" w:rsidP="00F860C2">
      <w:pPr>
        <w:rPr>
          <w:rFonts w:cs="Arial"/>
        </w:rPr>
      </w:pPr>
    </w:p>
    <w:p w14:paraId="60F96FB7" w14:textId="6F7F54E5" w:rsidR="00F860C2" w:rsidRPr="00675506" w:rsidRDefault="000A4737" w:rsidP="00F860C2">
      <w:pPr>
        <w:rPr>
          <w:rFonts w:cs="Arial"/>
        </w:rPr>
      </w:pPr>
      <w:r w:rsidRPr="00675506">
        <w:t>To solve this issue, a special work group is scheduled to be convened.</w:t>
      </w:r>
    </w:p>
    <w:p w14:paraId="340C4845" w14:textId="77777777" w:rsidR="004C35C0" w:rsidRPr="00675506" w:rsidRDefault="004C35C0" w:rsidP="00F860C2">
      <w:pPr>
        <w:rPr>
          <w:rFonts w:cs="Arial"/>
        </w:rPr>
      </w:pPr>
    </w:p>
    <w:p w14:paraId="4913C465" w14:textId="17F7D358" w:rsidR="004C35C0" w:rsidRPr="00675506" w:rsidRDefault="004C35C0" w:rsidP="00F73A4A">
      <w:pPr>
        <w:pStyle w:val="Heading3"/>
      </w:pPr>
      <w:r w:rsidRPr="00675506">
        <w:t xml:space="preserve">Appendix X.1.3 Future requirements for mobile telecommunications, </w:t>
      </w:r>
      <w:proofErr w:type="gramStart"/>
      <w:r w:rsidRPr="00675506">
        <w:t>in particular 5G</w:t>
      </w:r>
      <w:proofErr w:type="gramEnd"/>
    </w:p>
    <w:p w14:paraId="3952F8A3" w14:textId="293A6ACD" w:rsidR="006504BA" w:rsidRPr="00675506" w:rsidRDefault="001A6222" w:rsidP="00D556A1">
      <w:pPr>
        <w:pStyle w:val="FP"/>
        <w:numPr>
          <w:ilvl w:val="12"/>
          <w:numId w:val="0"/>
        </w:numPr>
        <w:rPr>
          <w:rFonts w:cs="Arial"/>
        </w:rPr>
      </w:pPr>
      <w:r w:rsidRPr="00675506">
        <w:t xml:space="preserve">Future network technologies may present new challenges in terms of compliance with statutory requirements for telecommunications surveillance. These challenges need to be recognised and require possible solutions. This informative annex is intended to describe new technologies and set out the problems or challenges that may occur in line with current knowledge </w:t>
      </w:r>
      <w:proofErr w:type="gramStart"/>
      <w:r w:rsidRPr="00675506">
        <w:t>in order to</w:t>
      </w:r>
      <w:proofErr w:type="gramEnd"/>
      <w:r w:rsidRPr="00675506">
        <w:t xml:space="preserve"> raise awareness of these issues among manufacturers, network operators and authorised agencies as early as in the development stage, and to develop possible solutions for the future TKÜ via the standardisation route.</w:t>
      </w:r>
    </w:p>
    <w:p w14:paraId="1F4C2154" w14:textId="1B90FCC0" w:rsidR="001A6222" w:rsidRPr="00675506" w:rsidRDefault="00B30774" w:rsidP="00D556A1">
      <w:pPr>
        <w:pStyle w:val="FP"/>
        <w:numPr>
          <w:ilvl w:val="12"/>
          <w:numId w:val="0"/>
        </w:numPr>
        <w:rPr>
          <w:rFonts w:cs="Arial"/>
        </w:rPr>
      </w:pPr>
      <w:r w:rsidRPr="00675506">
        <w:t>The aim is also to make it possible to revert to standardised solutions for new network technologies by describing the technical implementations in this guideline. Otherwise, specific national solutions would need to be devised, and these could lead to significantly higher costs due to the individual nature of their implementation.</w:t>
      </w:r>
    </w:p>
    <w:p w14:paraId="19741729" w14:textId="3895E0FA" w:rsidR="00717A93" w:rsidRPr="00675506" w:rsidRDefault="00C34A27" w:rsidP="00717A93">
      <w:r w:rsidRPr="00675506">
        <w:t xml:space="preserve">Currently, the technical requirements are being developed for the new mobile telecommunications standard, 5G. At the same time, the LI requirements are also in the process of being standardised. Fundamentally, the surveillance functionalities must comply with statutory requirements even in future networks, although lower quality or more complex analysis must be anticipated due to stronger encryption. </w:t>
      </w:r>
    </w:p>
    <w:p w14:paraId="329C044A" w14:textId="37900801" w:rsidR="00717A93" w:rsidRPr="00675506" w:rsidRDefault="00717A93" w:rsidP="00717A93">
      <w:r w:rsidRPr="00675506">
        <w:t>In the following, certain aspects of the development we are already aware of will be described, and comments will be made on particularly challenges posed by future surveillance functions:</w:t>
      </w:r>
    </w:p>
    <w:p w14:paraId="539246E8" w14:textId="77777777" w:rsidR="00717A93" w:rsidRPr="00675506" w:rsidRDefault="00717A93" w:rsidP="00717A93"/>
    <w:p w14:paraId="49FF5A22" w14:textId="77777777" w:rsidR="00717A93" w:rsidRPr="00675506" w:rsidRDefault="00717A93" w:rsidP="00717A93">
      <w:r w:rsidRPr="00675506">
        <w:t>-</w:t>
      </w:r>
      <w:r w:rsidRPr="00675506">
        <w:tab/>
        <w:t>ID recognition</w:t>
      </w:r>
    </w:p>
    <w:p w14:paraId="6431B5B9" w14:textId="1EFD4D12" w:rsidR="00717A93" w:rsidRPr="00675506" w:rsidRDefault="00717A93" w:rsidP="00717A93">
      <w:r w:rsidRPr="00675506">
        <w:t>Where possible, IDs in 5G should be routed using pseudonyms that cannot be traced back to the user (keyword ‘privacy’). In this case, for LI all LI-relevant interfaces will in future have to be designed such that the pseudonymised identities can be reassigned to a user. In roaming situations too, operators will have to take account of the required mechanisms at the interfaces in terms of transmission and recognition mechanisms.</w:t>
      </w:r>
    </w:p>
    <w:p w14:paraId="5D0810A9" w14:textId="77777777" w:rsidR="00717A93" w:rsidRPr="00675506" w:rsidRDefault="00717A93" w:rsidP="00D556A1">
      <w:pPr>
        <w:pStyle w:val="FP"/>
        <w:numPr>
          <w:ilvl w:val="12"/>
          <w:numId w:val="0"/>
        </w:numPr>
        <w:rPr>
          <w:rFonts w:cs="Arial"/>
          <w:lang w:val="en-US"/>
        </w:rPr>
      </w:pPr>
    </w:p>
    <w:p w14:paraId="0744AF72" w14:textId="77777777" w:rsidR="00717A93" w:rsidRPr="00675506" w:rsidRDefault="00717A93" w:rsidP="00717A93">
      <w:r w:rsidRPr="00675506">
        <w:t>-</w:t>
      </w:r>
      <w:r w:rsidRPr="00675506">
        <w:tab/>
        <w:t>Network slicing</w:t>
      </w:r>
    </w:p>
    <w:p w14:paraId="5AEDF5B7" w14:textId="76826874" w:rsidR="00717A93" w:rsidRPr="00675506" w:rsidRDefault="00717A93" w:rsidP="00717A93">
      <w:r w:rsidRPr="00675506">
        <w:t xml:space="preserve">5G network slicing will allow network operators to divide individual physical networks into several virtual networks in which the network slices can be retrieved as necessary. In future, therefore, networks will be able to be implemented across countries. As a result, issues may arise in terms of data security/integrity when executing a judicial order. For example, target lists may be managed abroad, or entire network sub-services may be rented by foreign operators. </w:t>
      </w:r>
    </w:p>
    <w:p w14:paraId="75F85999" w14:textId="60FB393C" w:rsidR="00717A93" w:rsidRPr="00675506" w:rsidRDefault="00717A93" w:rsidP="00717A93">
      <w:r w:rsidRPr="00675506">
        <w:t>When designing services abroad, network operators shall be responsible for implementing the security requirements and forwarding in accordance with German law.</w:t>
      </w:r>
    </w:p>
    <w:p w14:paraId="0E199A64" w14:textId="77777777" w:rsidR="00717A93" w:rsidRPr="00675506" w:rsidRDefault="00717A93" w:rsidP="00D556A1">
      <w:pPr>
        <w:pStyle w:val="FP"/>
        <w:numPr>
          <w:ilvl w:val="12"/>
          <w:numId w:val="0"/>
        </w:numPr>
        <w:rPr>
          <w:rFonts w:cs="Arial"/>
          <w:lang w:val="en-US"/>
        </w:rPr>
      </w:pPr>
    </w:p>
    <w:p w14:paraId="6BAC65E5" w14:textId="77777777" w:rsidR="00F73B2B" w:rsidRPr="00675506" w:rsidRDefault="00F73B2B" w:rsidP="00F73B2B">
      <w:r w:rsidRPr="00675506">
        <w:t>-</w:t>
      </w:r>
      <w:r w:rsidRPr="00675506">
        <w:tab/>
        <w:t>NFV - Network Functions Virtualisation</w:t>
      </w:r>
    </w:p>
    <w:p w14:paraId="4FCDE0FA" w14:textId="3AFED8BB" w:rsidR="00F73B2B" w:rsidRPr="00675506" w:rsidRDefault="00F73B2B" w:rsidP="00F73B2B">
      <w:r w:rsidRPr="00675506">
        <w:t>With the introduction of Network Functions Virtualisation under 5G, operators are given the opportunity to implement their networks in a virtual environment and thus become less reliant on hardware. It should be ensured that the use of Network Functions Virtualisation does not restrict the proper functioning of LI.</w:t>
      </w:r>
    </w:p>
    <w:p w14:paraId="1F30736C" w14:textId="77777777" w:rsidR="00B30774" w:rsidRPr="00675506" w:rsidRDefault="00B30774" w:rsidP="00D556A1">
      <w:pPr>
        <w:pStyle w:val="FP"/>
        <w:numPr>
          <w:ilvl w:val="12"/>
          <w:numId w:val="0"/>
        </w:numPr>
        <w:rPr>
          <w:rFonts w:cs="Arial"/>
          <w:lang w:val="en-US"/>
        </w:rPr>
      </w:pPr>
    </w:p>
    <w:p w14:paraId="5205E488" w14:textId="619512BF" w:rsidR="00B30774" w:rsidRPr="00675506" w:rsidRDefault="00E92CF6" w:rsidP="00D556A1">
      <w:pPr>
        <w:pStyle w:val="FP"/>
        <w:numPr>
          <w:ilvl w:val="12"/>
          <w:numId w:val="0"/>
        </w:numPr>
        <w:rPr>
          <w:rFonts w:cs="Arial"/>
        </w:rPr>
      </w:pPr>
      <w:r w:rsidRPr="00675506">
        <w:t>Note on location data:</w:t>
      </w:r>
    </w:p>
    <w:p w14:paraId="6392C5D3" w14:textId="5D601AC2" w:rsidR="004C35C0" w:rsidRPr="00675506" w:rsidRDefault="00D556A1" w:rsidP="00F860C2">
      <w:pPr>
        <w:rPr>
          <w:rFonts w:cs="Arial"/>
        </w:rPr>
      </w:pPr>
      <w:r w:rsidRPr="00675506">
        <w:t>In the case of other or future networks (</w:t>
      </w:r>
      <w:proofErr w:type="gramStart"/>
      <w:r w:rsidRPr="00675506">
        <w:t>e.g.</w:t>
      </w:r>
      <w:proofErr w:type="gramEnd"/>
      <w:r w:rsidRPr="00675506">
        <w:t xml:space="preserve"> 5G), it has to be ensured that the location information so far provided and now available on the entire network will be reported even if standardisation has not included transporting this information to the core network or the recording points for event data.</w:t>
      </w:r>
    </w:p>
    <w:p w14:paraId="3F93F377" w14:textId="77777777" w:rsidR="00716BA8" w:rsidRPr="00675506" w:rsidRDefault="00716BA8" w:rsidP="00F860C2">
      <w:pPr>
        <w:rPr>
          <w:rFonts w:cs="Arial"/>
        </w:rPr>
        <w:sectPr w:rsidR="00716BA8" w:rsidRPr="00675506" w:rsidSect="00F75585">
          <w:headerReference w:type="default" r:id="rId49"/>
          <w:headerReference w:type="first" r:id="rId50"/>
          <w:pgSz w:w="11906" w:h="16838" w:code="9"/>
          <w:pgMar w:top="851" w:right="851" w:bottom="851" w:left="1701" w:header="720" w:footer="578" w:gutter="0"/>
          <w:cols w:space="720"/>
          <w:docGrid w:linePitch="272"/>
        </w:sectPr>
      </w:pPr>
    </w:p>
    <w:p w14:paraId="32945713" w14:textId="20CFB03B" w:rsidR="00666CED" w:rsidRPr="00675506" w:rsidRDefault="00666CED" w:rsidP="00994AC7">
      <w:pPr>
        <w:pStyle w:val="Heading2"/>
      </w:pPr>
      <w:bookmarkStart w:id="685" w:name="_Toc425260047"/>
      <w:bookmarkStart w:id="686" w:name="_Toc426622462"/>
      <w:bookmarkStart w:id="687" w:name="_Toc89760409"/>
      <w:r w:rsidRPr="00675506">
        <w:t>Appendix X.2</w:t>
      </w:r>
      <w:r w:rsidRPr="00675506">
        <w:tab/>
      </w:r>
      <w:r w:rsidRPr="00675506">
        <w:rPr>
          <w:rStyle w:val="msoins0"/>
        </w:rPr>
        <w:t>Assignment of identifiers for authorised agencies to ensure uniqueness of reference numbers</w:t>
      </w:r>
      <w:bookmarkEnd w:id="685"/>
      <w:bookmarkEnd w:id="686"/>
      <w:bookmarkEnd w:id="687"/>
    </w:p>
    <w:p w14:paraId="7FDD3E61" w14:textId="77777777" w:rsidR="00666CED" w:rsidRPr="00675506" w:rsidRDefault="00666CED" w:rsidP="00666CED">
      <w:pPr>
        <w:rPr>
          <w:rFonts w:cs="Arial"/>
          <w:b/>
        </w:rPr>
      </w:pPr>
      <w:bookmarkStart w:id="688" w:name="_Toc68417844"/>
      <w:r w:rsidRPr="00675506">
        <w:rPr>
          <w:b/>
        </w:rPr>
        <w:t>Basic principles</w:t>
      </w:r>
    </w:p>
    <w:p w14:paraId="65AEFE35" w14:textId="65AB510B" w:rsidR="00666CED" w:rsidRPr="00675506" w:rsidRDefault="00666CED" w:rsidP="00666CED">
      <w:pPr>
        <w:rPr>
          <w:rFonts w:cs="Arial"/>
        </w:rPr>
      </w:pPr>
      <w:r w:rsidRPr="00675506">
        <w:t>Pursuant to Section 7(2) sentence 1 of the TKÜV, every subject company should designate every surveillance copy transmitted by means of the reference number of the respective surveillance action as prescribed by the authorised agency, if this copy is transmitted to the authorised agency via telecommunications networks with transmission capabilities.</w:t>
      </w:r>
    </w:p>
    <w:p w14:paraId="055B118C" w14:textId="78510077" w:rsidR="00666CED" w:rsidRPr="00675506" w:rsidRDefault="00666CED" w:rsidP="00666CED">
      <w:pPr>
        <w:rPr>
          <w:rFonts w:cs="Arial"/>
        </w:rPr>
      </w:pPr>
      <w:r w:rsidRPr="00675506">
        <w:t>Pursuant to the Technical Guideline for the implementation of legal measures for surveillance of telecommunications (TR TKÜV) and the underlying ETSI and 3GPP Specifications, the reference number should be composed of a maximum of 25 characters.</w:t>
      </w:r>
    </w:p>
    <w:p w14:paraId="11BCD69E" w14:textId="54226121" w:rsidR="00666CED" w:rsidRPr="00675506" w:rsidRDefault="00666CED" w:rsidP="00666CED">
      <w:pPr>
        <w:shd w:val="clear" w:color="auto" w:fill="E6E6E6"/>
        <w:rPr>
          <w:rFonts w:cs="Arial"/>
        </w:rPr>
      </w:pPr>
      <w:r w:rsidRPr="00675506">
        <w:t xml:space="preserve">The permitted character subset consists of all upper-case and lower-case letters </w:t>
      </w:r>
      <w:r w:rsidRPr="00675506">
        <w:rPr>
          <w:b/>
          <w:i/>
          <w:snapToGrid w:val="0"/>
        </w:rPr>
        <w:t>‘a’</w:t>
      </w:r>
      <w:r w:rsidRPr="00675506">
        <w:rPr>
          <w:i/>
          <w:snapToGrid w:val="0"/>
        </w:rPr>
        <w:t>…</w:t>
      </w:r>
      <w:r w:rsidRPr="00675506">
        <w:rPr>
          <w:b/>
          <w:i/>
          <w:snapToGrid w:val="0"/>
        </w:rPr>
        <w:t>‘z’</w:t>
      </w:r>
      <w:r w:rsidRPr="00675506">
        <w:rPr>
          <w:i/>
          <w:snapToGrid w:val="0"/>
        </w:rPr>
        <w:t xml:space="preserve">, </w:t>
      </w:r>
      <w:r w:rsidRPr="00675506">
        <w:rPr>
          <w:b/>
          <w:i/>
          <w:snapToGrid w:val="0"/>
        </w:rPr>
        <w:t>‘A’</w:t>
      </w:r>
      <w:r w:rsidRPr="00675506">
        <w:rPr>
          <w:i/>
          <w:snapToGrid w:val="0"/>
        </w:rPr>
        <w:t>…</w:t>
      </w:r>
      <w:r w:rsidRPr="00675506">
        <w:rPr>
          <w:b/>
          <w:i/>
          <w:snapToGrid w:val="0"/>
        </w:rPr>
        <w:t>‘Z’</w:t>
      </w:r>
      <w:r w:rsidRPr="00675506">
        <w:rPr>
          <w:i/>
          <w:snapToGrid w:val="0"/>
        </w:rPr>
        <w:t xml:space="preserve"> (without umlauts)</w:t>
      </w:r>
      <w:r w:rsidRPr="00675506">
        <w:t>, all digits and the characters ‘-’, ‘_’ and ‘.’. However, when using ISDN stubs for transmission of the copy of the content, only the digits ‘0’ to ‘9’ are permitted.</w:t>
      </w:r>
    </w:p>
    <w:p w14:paraId="14822C11" w14:textId="568BBD88" w:rsidR="00666CED" w:rsidRPr="00675506" w:rsidRDefault="00666CED" w:rsidP="00666CED">
      <w:pPr>
        <w:rPr>
          <w:rFonts w:cs="Arial"/>
        </w:rPr>
      </w:pPr>
      <w:r w:rsidRPr="00675506">
        <w:t xml:space="preserve">Depending on the implementation of the ETSI interface and the associated change in administrative area, </w:t>
      </w:r>
      <w:proofErr w:type="spellStart"/>
      <w:r w:rsidRPr="00675506">
        <w:t>preallocation</w:t>
      </w:r>
      <w:proofErr w:type="spellEnd"/>
      <w:r w:rsidRPr="00675506">
        <w:t xml:space="preserve"> of the reference number by authorised agencies is now possible in most cases.</w:t>
      </w:r>
    </w:p>
    <w:p w14:paraId="60E13249" w14:textId="77777777" w:rsidR="00666CED" w:rsidRPr="00675506" w:rsidRDefault="00666CED" w:rsidP="00666CED">
      <w:pPr>
        <w:spacing w:before="120"/>
        <w:rPr>
          <w:rFonts w:cs="Arial"/>
          <w:b/>
        </w:rPr>
      </w:pPr>
      <w:r w:rsidRPr="00675506">
        <w:rPr>
          <w:b/>
        </w:rPr>
        <w:t>Possible problem cases</w:t>
      </w:r>
    </w:p>
    <w:p w14:paraId="3A52F782" w14:textId="49F2DE40" w:rsidR="00666CED" w:rsidRPr="00675506" w:rsidRDefault="00666CED" w:rsidP="00666CED">
      <w:pPr>
        <w:rPr>
          <w:rFonts w:cs="Arial"/>
        </w:rPr>
      </w:pPr>
      <w:r w:rsidRPr="00675506">
        <w:t xml:space="preserve">On the other hand, many network elements depend on different actions not being administered with identical reference numbers. In practice, situations where the same reference number has been assigned by different authorised agencies may lead to ambiguities and therefore potential technical errors in the surveillance technology when matching and transmitting surveillance copies. </w:t>
      </w:r>
      <w:proofErr w:type="gramStart"/>
      <w:r w:rsidRPr="00675506">
        <w:t>As a consequence</w:t>
      </w:r>
      <w:proofErr w:type="gramEnd"/>
      <w:r w:rsidRPr="00675506">
        <w:t>, there could in some cases be a partial or complete failure to forward copies of the content to authorised agencies.</w:t>
      </w:r>
    </w:p>
    <w:p w14:paraId="1BEDF9AA" w14:textId="77777777" w:rsidR="00666CED" w:rsidRPr="00675506" w:rsidRDefault="00666CED" w:rsidP="00666CED">
      <w:pPr>
        <w:spacing w:before="120"/>
        <w:rPr>
          <w:rFonts w:cs="Arial"/>
          <w:b/>
        </w:rPr>
      </w:pPr>
      <w:r w:rsidRPr="00675506">
        <w:rPr>
          <w:b/>
        </w:rPr>
        <w:t>Ensuring uniqueness of reference numbers</w:t>
      </w:r>
    </w:p>
    <w:p w14:paraId="138FB485" w14:textId="054520E9" w:rsidR="00666CED" w:rsidRPr="00675506" w:rsidRDefault="00666CED" w:rsidP="00666CED">
      <w:pPr>
        <w:rPr>
          <w:rFonts w:cs="Arial"/>
        </w:rPr>
      </w:pPr>
      <w:r w:rsidRPr="00675506">
        <w:t>To ensure uniqueness and thereby an error-free operation of transmission devices, an additional parameter is needed as part of the reference number. This identifying parameter ensures differentiation of the authorised agencies, who in turn assign the remaining positions of the reference number independently to uniquely identify the surveillance action.</w:t>
      </w:r>
    </w:p>
    <w:p w14:paraId="0B0D09EB" w14:textId="28979CA1" w:rsidR="00666CED" w:rsidRPr="00675506" w:rsidRDefault="00666CED" w:rsidP="00666CED">
      <w:pPr>
        <w:rPr>
          <w:rFonts w:cs="Arial"/>
        </w:rPr>
      </w:pPr>
      <w:r w:rsidRPr="00675506">
        <w:t>To ensure the above, the Federal Network Agency assigns a once-only, unique three-character AA ID to each authorised agency.</w:t>
      </w:r>
    </w:p>
    <w:p w14:paraId="0E42274F" w14:textId="480C2E16" w:rsidR="00666CED" w:rsidRPr="00675506" w:rsidRDefault="00666CED" w:rsidP="00666CED">
      <w:pPr>
        <w:rPr>
          <w:rFonts w:cs="Arial"/>
        </w:rPr>
      </w:pPr>
      <w:r w:rsidRPr="00675506">
        <w:t>In the future surveillance actions, this AA ID should be placed in the first three positions of the reference number, provided the obligated undertaking required to implement the order has already introduced the ETSI implementation. The authorised agency then informs the subject of the entire reference number including the AA ID.</w:t>
      </w:r>
    </w:p>
    <w:p w14:paraId="1AEAB840" w14:textId="77777777" w:rsidR="00666CED" w:rsidRPr="00675506" w:rsidRDefault="00666CED" w:rsidP="00666CED">
      <w:pPr>
        <w:spacing w:before="240"/>
        <w:rPr>
          <w:rFonts w:cs="Arial"/>
        </w:rPr>
      </w:pPr>
      <w:r w:rsidRPr="00675506">
        <w:t>Accordingly, the entire reference number will be composed as follows:</w:t>
      </w:r>
    </w:p>
    <w:p w14:paraId="39AB2BB8" w14:textId="77777777" w:rsidR="00666CED" w:rsidRPr="00675506" w:rsidRDefault="00666CED" w:rsidP="00666CED">
      <w:pPr>
        <w:rPr>
          <w:rFonts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312"/>
        <w:gridCol w:w="313"/>
        <w:gridCol w:w="313"/>
        <w:gridCol w:w="313"/>
        <w:gridCol w:w="313"/>
        <w:gridCol w:w="313"/>
        <w:gridCol w:w="313"/>
        <w:gridCol w:w="313"/>
        <w:gridCol w:w="313"/>
        <w:gridCol w:w="408"/>
        <w:gridCol w:w="408"/>
        <w:gridCol w:w="408"/>
        <w:gridCol w:w="408"/>
        <w:gridCol w:w="408"/>
        <w:gridCol w:w="408"/>
        <w:gridCol w:w="408"/>
        <w:gridCol w:w="408"/>
        <w:gridCol w:w="408"/>
        <w:gridCol w:w="408"/>
        <w:gridCol w:w="408"/>
        <w:gridCol w:w="408"/>
        <w:gridCol w:w="408"/>
        <w:gridCol w:w="408"/>
        <w:gridCol w:w="408"/>
        <w:gridCol w:w="408"/>
      </w:tblGrid>
      <w:tr w:rsidR="00666CED" w:rsidRPr="00675506" w14:paraId="59E69A48" w14:textId="77777777" w:rsidTr="00666CED">
        <w:tc>
          <w:tcPr>
            <w:tcW w:w="353" w:type="dxa"/>
            <w:shd w:val="clear" w:color="auto" w:fill="E6E6E6"/>
          </w:tcPr>
          <w:p w14:paraId="76B8FBB8" w14:textId="77777777" w:rsidR="00666CED" w:rsidRPr="00675506" w:rsidRDefault="00666CED" w:rsidP="00666CED">
            <w:pPr>
              <w:jc w:val="center"/>
              <w:rPr>
                <w:rFonts w:cs="Arial"/>
                <w:sz w:val="18"/>
                <w:szCs w:val="18"/>
              </w:rPr>
            </w:pPr>
            <w:r w:rsidRPr="00675506">
              <w:rPr>
                <w:sz w:val="18"/>
              </w:rPr>
              <w:t>1</w:t>
            </w:r>
          </w:p>
        </w:tc>
        <w:tc>
          <w:tcPr>
            <w:tcW w:w="353" w:type="dxa"/>
            <w:shd w:val="clear" w:color="auto" w:fill="E6E6E6"/>
          </w:tcPr>
          <w:p w14:paraId="319DC5CB" w14:textId="77777777" w:rsidR="00666CED" w:rsidRPr="00675506" w:rsidRDefault="00666CED" w:rsidP="00666CED">
            <w:pPr>
              <w:jc w:val="center"/>
              <w:rPr>
                <w:rFonts w:cs="Arial"/>
                <w:sz w:val="18"/>
                <w:szCs w:val="18"/>
              </w:rPr>
            </w:pPr>
            <w:r w:rsidRPr="00675506">
              <w:rPr>
                <w:sz w:val="18"/>
              </w:rPr>
              <w:t>2</w:t>
            </w:r>
          </w:p>
        </w:tc>
        <w:tc>
          <w:tcPr>
            <w:tcW w:w="353" w:type="dxa"/>
            <w:shd w:val="clear" w:color="auto" w:fill="E6E6E6"/>
          </w:tcPr>
          <w:p w14:paraId="0CB9D1A5" w14:textId="77777777" w:rsidR="00666CED" w:rsidRPr="00675506" w:rsidRDefault="00666CED" w:rsidP="00666CED">
            <w:pPr>
              <w:jc w:val="center"/>
              <w:rPr>
                <w:rFonts w:cs="Arial"/>
                <w:sz w:val="18"/>
                <w:szCs w:val="18"/>
              </w:rPr>
            </w:pPr>
            <w:r w:rsidRPr="00675506">
              <w:rPr>
                <w:sz w:val="18"/>
              </w:rPr>
              <w:t>3</w:t>
            </w:r>
          </w:p>
        </w:tc>
        <w:tc>
          <w:tcPr>
            <w:tcW w:w="353" w:type="dxa"/>
            <w:shd w:val="clear" w:color="auto" w:fill="E6E6E6"/>
          </w:tcPr>
          <w:p w14:paraId="4FAC52B3" w14:textId="77777777" w:rsidR="00666CED" w:rsidRPr="00675506" w:rsidRDefault="00666CED" w:rsidP="00666CED">
            <w:pPr>
              <w:jc w:val="center"/>
              <w:rPr>
                <w:rFonts w:cs="Arial"/>
                <w:sz w:val="18"/>
                <w:szCs w:val="18"/>
              </w:rPr>
            </w:pPr>
            <w:r w:rsidRPr="00675506">
              <w:rPr>
                <w:sz w:val="18"/>
              </w:rPr>
              <w:t>4</w:t>
            </w:r>
          </w:p>
        </w:tc>
        <w:tc>
          <w:tcPr>
            <w:tcW w:w="354" w:type="dxa"/>
            <w:shd w:val="clear" w:color="auto" w:fill="E6E6E6"/>
          </w:tcPr>
          <w:p w14:paraId="20ED79DE" w14:textId="77777777" w:rsidR="00666CED" w:rsidRPr="00675506" w:rsidRDefault="00666CED" w:rsidP="00666CED">
            <w:pPr>
              <w:jc w:val="center"/>
              <w:rPr>
                <w:rFonts w:cs="Arial"/>
                <w:sz w:val="18"/>
                <w:szCs w:val="18"/>
              </w:rPr>
            </w:pPr>
            <w:r w:rsidRPr="00675506">
              <w:rPr>
                <w:sz w:val="18"/>
              </w:rPr>
              <w:t>5</w:t>
            </w:r>
          </w:p>
        </w:tc>
        <w:tc>
          <w:tcPr>
            <w:tcW w:w="354" w:type="dxa"/>
            <w:shd w:val="clear" w:color="auto" w:fill="E6E6E6"/>
          </w:tcPr>
          <w:p w14:paraId="5168EF26" w14:textId="77777777" w:rsidR="00666CED" w:rsidRPr="00675506" w:rsidRDefault="00666CED" w:rsidP="00666CED">
            <w:pPr>
              <w:jc w:val="center"/>
              <w:rPr>
                <w:rFonts w:cs="Arial"/>
                <w:sz w:val="18"/>
                <w:szCs w:val="18"/>
              </w:rPr>
            </w:pPr>
            <w:r w:rsidRPr="00675506">
              <w:rPr>
                <w:sz w:val="18"/>
              </w:rPr>
              <w:t>6</w:t>
            </w:r>
          </w:p>
        </w:tc>
        <w:tc>
          <w:tcPr>
            <w:tcW w:w="354" w:type="dxa"/>
            <w:shd w:val="clear" w:color="auto" w:fill="E6E6E6"/>
          </w:tcPr>
          <w:p w14:paraId="41AB52CE" w14:textId="77777777" w:rsidR="00666CED" w:rsidRPr="00675506" w:rsidRDefault="00666CED" w:rsidP="00666CED">
            <w:pPr>
              <w:jc w:val="center"/>
              <w:rPr>
                <w:rFonts w:cs="Arial"/>
                <w:sz w:val="18"/>
                <w:szCs w:val="18"/>
              </w:rPr>
            </w:pPr>
            <w:r w:rsidRPr="00675506">
              <w:rPr>
                <w:sz w:val="18"/>
              </w:rPr>
              <w:t>7</w:t>
            </w:r>
          </w:p>
        </w:tc>
        <w:tc>
          <w:tcPr>
            <w:tcW w:w="354" w:type="dxa"/>
            <w:shd w:val="clear" w:color="auto" w:fill="E6E6E6"/>
          </w:tcPr>
          <w:p w14:paraId="6494860B" w14:textId="77777777" w:rsidR="00666CED" w:rsidRPr="00675506" w:rsidRDefault="00666CED" w:rsidP="00666CED">
            <w:pPr>
              <w:jc w:val="center"/>
              <w:rPr>
                <w:rFonts w:cs="Arial"/>
                <w:sz w:val="18"/>
                <w:szCs w:val="18"/>
              </w:rPr>
            </w:pPr>
            <w:r w:rsidRPr="00675506">
              <w:rPr>
                <w:sz w:val="18"/>
              </w:rPr>
              <w:t>8</w:t>
            </w:r>
          </w:p>
        </w:tc>
        <w:tc>
          <w:tcPr>
            <w:tcW w:w="354" w:type="dxa"/>
            <w:shd w:val="clear" w:color="auto" w:fill="E6E6E6"/>
          </w:tcPr>
          <w:p w14:paraId="30E752B3" w14:textId="77777777" w:rsidR="00666CED" w:rsidRPr="00675506" w:rsidRDefault="00666CED" w:rsidP="00666CED">
            <w:pPr>
              <w:jc w:val="center"/>
              <w:rPr>
                <w:rFonts w:cs="Arial"/>
                <w:sz w:val="18"/>
                <w:szCs w:val="18"/>
              </w:rPr>
            </w:pPr>
            <w:r w:rsidRPr="00675506">
              <w:rPr>
                <w:sz w:val="18"/>
              </w:rPr>
              <w:t>9</w:t>
            </w:r>
          </w:p>
        </w:tc>
        <w:tc>
          <w:tcPr>
            <w:tcW w:w="417" w:type="dxa"/>
            <w:shd w:val="clear" w:color="auto" w:fill="E6E6E6"/>
          </w:tcPr>
          <w:p w14:paraId="355C7CC9" w14:textId="77777777" w:rsidR="00666CED" w:rsidRPr="00675506" w:rsidRDefault="00666CED" w:rsidP="00666CED">
            <w:pPr>
              <w:jc w:val="center"/>
              <w:rPr>
                <w:rFonts w:cs="Arial"/>
                <w:sz w:val="18"/>
                <w:szCs w:val="18"/>
              </w:rPr>
            </w:pPr>
            <w:r w:rsidRPr="00675506">
              <w:rPr>
                <w:sz w:val="18"/>
              </w:rPr>
              <w:t>10</w:t>
            </w:r>
          </w:p>
        </w:tc>
        <w:tc>
          <w:tcPr>
            <w:tcW w:w="417" w:type="dxa"/>
            <w:shd w:val="clear" w:color="auto" w:fill="E6E6E6"/>
          </w:tcPr>
          <w:p w14:paraId="382C0A1B" w14:textId="77777777" w:rsidR="00666CED" w:rsidRPr="00675506" w:rsidRDefault="00666CED" w:rsidP="00666CED">
            <w:pPr>
              <w:jc w:val="center"/>
              <w:rPr>
                <w:rFonts w:cs="Arial"/>
                <w:sz w:val="18"/>
                <w:szCs w:val="18"/>
              </w:rPr>
            </w:pPr>
            <w:r w:rsidRPr="00675506">
              <w:rPr>
                <w:sz w:val="18"/>
              </w:rPr>
              <w:t>11</w:t>
            </w:r>
          </w:p>
        </w:tc>
        <w:tc>
          <w:tcPr>
            <w:tcW w:w="417" w:type="dxa"/>
            <w:shd w:val="clear" w:color="auto" w:fill="E6E6E6"/>
          </w:tcPr>
          <w:p w14:paraId="0C8C748B" w14:textId="77777777" w:rsidR="00666CED" w:rsidRPr="00675506" w:rsidRDefault="00666CED" w:rsidP="00666CED">
            <w:pPr>
              <w:jc w:val="center"/>
              <w:rPr>
                <w:rFonts w:cs="Arial"/>
                <w:sz w:val="18"/>
                <w:szCs w:val="18"/>
              </w:rPr>
            </w:pPr>
            <w:r w:rsidRPr="00675506">
              <w:rPr>
                <w:sz w:val="18"/>
              </w:rPr>
              <w:t>12</w:t>
            </w:r>
          </w:p>
        </w:tc>
        <w:tc>
          <w:tcPr>
            <w:tcW w:w="417" w:type="dxa"/>
            <w:shd w:val="clear" w:color="auto" w:fill="E6E6E6"/>
          </w:tcPr>
          <w:p w14:paraId="035FBDF5" w14:textId="77777777" w:rsidR="00666CED" w:rsidRPr="00675506" w:rsidRDefault="00666CED" w:rsidP="00666CED">
            <w:pPr>
              <w:jc w:val="center"/>
              <w:rPr>
                <w:rFonts w:cs="Arial"/>
                <w:sz w:val="18"/>
                <w:szCs w:val="18"/>
              </w:rPr>
            </w:pPr>
            <w:r w:rsidRPr="00675506">
              <w:rPr>
                <w:sz w:val="18"/>
              </w:rPr>
              <w:t>13</w:t>
            </w:r>
          </w:p>
        </w:tc>
        <w:tc>
          <w:tcPr>
            <w:tcW w:w="417" w:type="dxa"/>
            <w:shd w:val="clear" w:color="auto" w:fill="E6E6E6"/>
          </w:tcPr>
          <w:p w14:paraId="0B072218" w14:textId="77777777" w:rsidR="00666CED" w:rsidRPr="00675506" w:rsidRDefault="00666CED" w:rsidP="00666CED">
            <w:pPr>
              <w:jc w:val="center"/>
              <w:rPr>
                <w:rFonts w:cs="Arial"/>
                <w:sz w:val="18"/>
                <w:szCs w:val="18"/>
              </w:rPr>
            </w:pPr>
            <w:r w:rsidRPr="00675506">
              <w:rPr>
                <w:sz w:val="18"/>
              </w:rPr>
              <w:t>14</w:t>
            </w:r>
          </w:p>
        </w:tc>
        <w:tc>
          <w:tcPr>
            <w:tcW w:w="417" w:type="dxa"/>
            <w:shd w:val="clear" w:color="auto" w:fill="E6E6E6"/>
          </w:tcPr>
          <w:p w14:paraId="2BB3AE23" w14:textId="77777777" w:rsidR="00666CED" w:rsidRPr="00675506" w:rsidRDefault="00666CED" w:rsidP="00666CED">
            <w:pPr>
              <w:jc w:val="center"/>
              <w:rPr>
                <w:rFonts w:cs="Arial"/>
                <w:sz w:val="18"/>
                <w:szCs w:val="18"/>
              </w:rPr>
            </w:pPr>
            <w:r w:rsidRPr="00675506">
              <w:rPr>
                <w:sz w:val="18"/>
              </w:rPr>
              <w:t>15</w:t>
            </w:r>
          </w:p>
        </w:tc>
        <w:tc>
          <w:tcPr>
            <w:tcW w:w="417" w:type="dxa"/>
            <w:shd w:val="clear" w:color="auto" w:fill="E6E6E6"/>
          </w:tcPr>
          <w:p w14:paraId="272C5021" w14:textId="77777777" w:rsidR="00666CED" w:rsidRPr="00675506" w:rsidRDefault="00666CED" w:rsidP="00666CED">
            <w:pPr>
              <w:jc w:val="center"/>
              <w:rPr>
                <w:rFonts w:cs="Arial"/>
                <w:sz w:val="18"/>
                <w:szCs w:val="18"/>
              </w:rPr>
            </w:pPr>
            <w:r w:rsidRPr="00675506">
              <w:rPr>
                <w:sz w:val="18"/>
              </w:rPr>
              <w:t>16</w:t>
            </w:r>
          </w:p>
        </w:tc>
        <w:tc>
          <w:tcPr>
            <w:tcW w:w="417" w:type="dxa"/>
            <w:shd w:val="clear" w:color="auto" w:fill="E6E6E6"/>
          </w:tcPr>
          <w:p w14:paraId="6A0ACC8A" w14:textId="77777777" w:rsidR="00666CED" w:rsidRPr="00675506" w:rsidRDefault="00666CED" w:rsidP="00666CED">
            <w:pPr>
              <w:jc w:val="center"/>
              <w:rPr>
                <w:rFonts w:cs="Arial"/>
                <w:sz w:val="18"/>
                <w:szCs w:val="18"/>
              </w:rPr>
            </w:pPr>
            <w:r w:rsidRPr="00675506">
              <w:rPr>
                <w:sz w:val="18"/>
              </w:rPr>
              <w:t>17</w:t>
            </w:r>
          </w:p>
        </w:tc>
        <w:tc>
          <w:tcPr>
            <w:tcW w:w="417" w:type="dxa"/>
            <w:shd w:val="clear" w:color="auto" w:fill="E6E6E6"/>
          </w:tcPr>
          <w:p w14:paraId="3B55C012" w14:textId="77777777" w:rsidR="00666CED" w:rsidRPr="00675506" w:rsidRDefault="00666CED" w:rsidP="00666CED">
            <w:pPr>
              <w:jc w:val="center"/>
              <w:rPr>
                <w:rFonts w:cs="Arial"/>
                <w:sz w:val="18"/>
                <w:szCs w:val="18"/>
              </w:rPr>
            </w:pPr>
            <w:r w:rsidRPr="00675506">
              <w:rPr>
                <w:sz w:val="18"/>
              </w:rPr>
              <w:t>18</w:t>
            </w:r>
          </w:p>
        </w:tc>
        <w:tc>
          <w:tcPr>
            <w:tcW w:w="417" w:type="dxa"/>
            <w:shd w:val="clear" w:color="auto" w:fill="E6E6E6"/>
          </w:tcPr>
          <w:p w14:paraId="63B648A1" w14:textId="77777777" w:rsidR="00666CED" w:rsidRPr="00675506" w:rsidRDefault="00666CED" w:rsidP="00666CED">
            <w:pPr>
              <w:jc w:val="center"/>
              <w:rPr>
                <w:rFonts w:cs="Arial"/>
                <w:sz w:val="18"/>
                <w:szCs w:val="18"/>
              </w:rPr>
            </w:pPr>
            <w:r w:rsidRPr="00675506">
              <w:rPr>
                <w:sz w:val="18"/>
              </w:rPr>
              <w:t>19</w:t>
            </w:r>
          </w:p>
        </w:tc>
        <w:tc>
          <w:tcPr>
            <w:tcW w:w="417" w:type="dxa"/>
            <w:shd w:val="clear" w:color="auto" w:fill="E6E6E6"/>
          </w:tcPr>
          <w:p w14:paraId="630D3D60" w14:textId="77777777" w:rsidR="00666CED" w:rsidRPr="00675506" w:rsidRDefault="00666CED" w:rsidP="00666CED">
            <w:pPr>
              <w:jc w:val="center"/>
              <w:rPr>
                <w:rFonts w:cs="Arial"/>
                <w:sz w:val="18"/>
                <w:szCs w:val="18"/>
              </w:rPr>
            </w:pPr>
            <w:r w:rsidRPr="00675506">
              <w:rPr>
                <w:sz w:val="18"/>
              </w:rPr>
              <w:t>20</w:t>
            </w:r>
          </w:p>
        </w:tc>
        <w:tc>
          <w:tcPr>
            <w:tcW w:w="417" w:type="dxa"/>
            <w:shd w:val="clear" w:color="auto" w:fill="E6E6E6"/>
          </w:tcPr>
          <w:p w14:paraId="0DF87381" w14:textId="77777777" w:rsidR="00666CED" w:rsidRPr="00675506" w:rsidRDefault="00666CED" w:rsidP="00666CED">
            <w:pPr>
              <w:jc w:val="center"/>
              <w:rPr>
                <w:rFonts w:cs="Arial"/>
                <w:sz w:val="18"/>
                <w:szCs w:val="18"/>
              </w:rPr>
            </w:pPr>
            <w:r w:rsidRPr="00675506">
              <w:rPr>
                <w:sz w:val="18"/>
              </w:rPr>
              <w:t>21</w:t>
            </w:r>
          </w:p>
        </w:tc>
        <w:tc>
          <w:tcPr>
            <w:tcW w:w="417" w:type="dxa"/>
            <w:shd w:val="clear" w:color="auto" w:fill="E6E6E6"/>
          </w:tcPr>
          <w:p w14:paraId="0F73D75C" w14:textId="77777777" w:rsidR="00666CED" w:rsidRPr="00675506" w:rsidRDefault="00666CED" w:rsidP="00666CED">
            <w:pPr>
              <w:jc w:val="center"/>
              <w:rPr>
                <w:rFonts w:cs="Arial"/>
                <w:sz w:val="18"/>
                <w:szCs w:val="18"/>
              </w:rPr>
            </w:pPr>
            <w:r w:rsidRPr="00675506">
              <w:rPr>
                <w:sz w:val="18"/>
              </w:rPr>
              <w:t>22</w:t>
            </w:r>
          </w:p>
        </w:tc>
        <w:tc>
          <w:tcPr>
            <w:tcW w:w="417" w:type="dxa"/>
            <w:shd w:val="clear" w:color="auto" w:fill="E6E6E6"/>
          </w:tcPr>
          <w:p w14:paraId="6A19A070" w14:textId="77777777" w:rsidR="00666CED" w:rsidRPr="00675506" w:rsidRDefault="00666CED" w:rsidP="00666CED">
            <w:pPr>
              <w:jc w:val="center"/>
              <w:rPr>
                <w:rFonts w:cs="Arial"/>
                <w:sz w:val="18"/>
                <w:szCs w:val="18"/>
              </w:rPr>
            </w:pPr>
            <w:r w:rsidRPr="00675506">
              <w:rPr>
                <w:sz w:val="18"/>
              </w:rPr>
              <w:t>23</w:t>
            </w:r>
          </w:p>
        </w:tc>
        <w:tc>
          <w:tcPr>
            <w:tcW w:w="417" w:type="dxa"/>
            <w:shd w:val="clear" w:color="auto" w:fill="E6E6E6"/>
          </w:tcPr>
          <w:p w14:paraId="742CD57B" w14:textId="77777777" w:rsidR="00666CED" w:rsidRPr="00675506" w:rsidRDefault="00666CED" w:rsidP="00666CED">
            <w:pPr>
              <w:jc w:val="center"/>
              <w:rPr>
                <w:rFonts w:cs="Arial"/>
                <w:sz w:val="18"/>
                <w:szCs w:val="18"/>
              </w:rPr>
            </w:pPr>
            <w:r w:rsidRPr="00675506">
              <w:rPr>
                <w:sz w:val="18"/>
              </w:rPr>
              <w:t>24</w:t>
            </w:r>
          </w:p>
        </w:tc>
        <w:tc>
          <w:tcPr>
            <w:tcW w:w="417" w:type="dxa"/>
            <w:shd w:val="clear" w:color="auto" w:fill="E6E6E6"/>
          </w:tcPr>
          <w:p w14:paraId="7706C5FE" w14:textId="77777777" w:rsidR="00666CED" w:rsidRPr="00675506" w:rsidRDefault="00666CED" w:rsidP="00666CED">
            <w:pPr>
              <w:jc w:val="center"/>
              <w:rPr>
                <w:rFonts w:cs="Arial"/>
                <w:sz w:val="18"/>
                <w:szCs w:val="18"/>
              </w:rPr>
            </w:pPr>
            <w:r w:rsidRPr="00675506">
              <w:rPr>
                <w:sz w:val="18"/>
              </w:rPr>
              <w:t>25</w:t>
            </w:r>
          </w:p>
        </w:tc>
      </w:tr>
    </w:tbl>
    <w:p w14:paraId="7EB9A37B" w14:textId="77777777" w:rsidR="00666CED" w:rsidRPr="00675506" w:rsidRDefault="00666CED" w:rsidP="00666CED">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8"/>
        <w:gridCol w:w="8306"/>
      </w:tblGrid>
      <w:tr w:rsidR="00666CED" w:rsidRPr="00675506" w14:paraId="11A8CB4E" w14:textId="77777777" w:rsidTr="00666CED">
        <w:tc>
          <w:tcPr>
            <w:tcW w:w="1059" w:type="dxa"/>
            <w:shd w:val="clear" w:color="auto" w:fill="E6E6E6"/>
          </w:tcPr>
          <w:p w14:paraId="32C19208" w14:textId="77777777" w:rsidR="00666CED" w:rsidRPr="00675506" w:rsidRDefault="00666CED" w:rsidP="00666CED">
            <w:pPr>
              <w:spacing w:before="120"/>
              <w:jc w:val="center"/>
              <w:rPr>
                <w:rFonts w:cs="Arial"/>
                <w:b/>
              </w:rPr>
            </w:pPr>
            <w:r w:rsidRPr="00675506">
              <w:rPr>
                <w:b/>
              </w:rPr>
              <w:t>AA ID</w:t>
            </w:r>
          </w:p>
        </w:tc>
        <w:tc>
          <w:tcPr>
            <w:tcW w:w="8795" w:type="dxa"/>
            <w:shd w:val="clear" w:color="auto" w:fill="E6E6E6"/>
          </w:tcPr>
          <w:p w14:paraId="470C0968" w14:textId="1650D89D" w:rsidR="00666CED" w:rsidRPr="00675506" w:rsidRDefault="00666CED" w:rsidP="00666CED">
            <w:pPr>
              <w:spacing w:before="120"/>
              <w:jc w:val="center"/>
              <w:rPr>
                <w:rFonts w:cs="Arial"/>
                <w:b/>
              </w:rPr>
            </w:pPr>
            <w:r w:rsidRPr="00675506">
              <w:rPr>
                <w:b/>
              </w:rPr>
              <w:t>22 positions per authorised agency to assign unique reference numbers</w:t>
            </w:r>
          </w:p>
          <w:p w14:paraId="33D1C614" w14:textId="103D760B" w:rsidR="00666CED" w:rsidRPr="00675506" w:rsidRDefault="00666CED">
            <w:pPr>
              <w:ind w:left="567"/>
              <w:rPr>
                <w:rFonts w:cs="Arial"/>
                <w:i/>
              </w:rPr>
            </w:pPr>
            <w:r w:rsidRPr="00675506">
              <w:rPr>
                <w:i/>
                <w:snapToGrid w:val="0"/>
              </w:rPr>
              <w:t>Permitted characters, in principle:</w:t>
            </w:r>
            <w:r w:rsidRPr="00675506">
              <w:rPr>
                <w:i/>
                <w:snapToGrid w:val="0"/>
              </w:rPr>
              <w:tab/>
            </w:r>
            <w:r w:rsidRPr="00675506">
              <w:rPr>
                <w:i/>
                <w:snapToGrid w:val="0"/>
              </w:rPr>
              <w:tab/>
            </w:r>
            <w:r w:rsidRPr="00675506">
              <w:rPr>
                <w:b/>
                <w:i/>
                <w:snapToGrid w:val="0"/>
              </w:rPr>
              <w:t>‘a’</w:t>
            </w:r>
            <w:r w:rsidRPr="00675506">
              <w:rPr>
                <w:i/>
                <w:snapToGrid w:val="0"/>
              </w:rPr>
              <w:t>…</w:t>
            </w:r>
            <w:r w:rsidRPr="00675506">
              <w:rPr>
                <w:b/>
                <w:i/>
                <w:snapToGrid w:val="0"/>
              </w:rPr>
              <w:t>‘z’</w:t>
            </w:r>
            <w:r w:rsidRPr="00675506">
              <w:rPr>
                <w:i/>
                <w:snapToGrid w:val="0"/>
              </w:rPr>
              <w:t xml:space="preserve">, </w:t>
            </w:r>
            <w:r w:rsidRPr="00675506">
              <w:rPr>
                <w:b/>
                <w:i/>
                <w:snapToGrid w:val="0"/>
              </w:rPr>
              <w:t>‘A’</w:t>
            </w:r>
            <w:r w:rsidRPr="00675506">
              <w:rPr>
                <w:i/>
                <w:snapToGrid w:val="0"/>
              </w:rPr>
              <w:t>…</w:t>
            </w:r>
            <w:r w:rsidRPr="00675506">
              <w:rPr>
                <w:b/>
                <w:i/>
                <w:snapToGrid w:val="0"/>
              </w:rPr>
              <w:t>‘Z’</w:t>
            </w:r>
            <w:r w:rsidRPr="00675506">
              <w:rPr>
                <w:i/>
                <w:snapToGrid w:val="0"/>
              </w:rPr>
              <w:t xml:space="preserve"> (without umlauts), </w:t>
            </w:r>
            <w:r w:rsidRPr="00675506">
              <w:rPr>
                <w:b/>
                <w:i/>
                <w:snapToGrid w:val="0"/>
              </w:rPr>
              <w:t>‘-’</w:t>
            </w:r>
            <w:r w:rsidRPr="00675506">
              <w:rPr>
                <w:i/>
                <w:snapToGrid w:val="0"/>
              </w:rPr>
              <w:t xml:space="preserve">, </w:t>
            </w:r>
            <w:r w:rsidRPr="00675506">
              <w:rPr>
                <w:b/>
                <w:i/>
                <w:snapToGrid w:val="0"/>
              </w:rPr>
              <w:t>‘_’</w:t>
            </w:r>
            <w:r w:rsidRPr="00675506">
              <w:rPr>
                <w:i/>
                <w:snapToGrid w:val="0"/>
              </w:rPr>
              <w:t xml:space="preserve">, </w:t>
            </w:r>
            <w:r w:rsidRPr="00675506">
              <w:rPr>
                <w:b/>
                <w:i/>
                <w:snapToGrid w:val="0"/>
              </w:rPr>
              <w:t>‘.’</w:t>
            </w:r>
            <w:r w:rsidRPr="00675506">
              <w:rPr>
                <w:i/>
                <w:snapToGrid w:val="0"/>
              </w:rPr>
              <w:t xml:space="preserve">, and </w:t>
            </w:r>
            <w:r w:rsidRPr="00675506">
              <w:rPr>
                <w:b/>
                <w:i/>
                <w:snapToGrid w:val="0"/>
              </w:rPr>
              <w:t>‘0’</w:t>
            </w:r>
            <w:r w:rsidRPr="00675506">
              <w:rPr>
                <w:i/>
                <w:snapToGrid w:val="0"/>
              </w:rPr>
              <w:t>…</w:t>
            </w:r>
            <w:r w:rsidRPr="00675506">
              <w:rPr>
                <w:b/>
                <w:i/>
                <w:snapToGrid w:val="0"/>
              </w:rPr>
              <w:t>‘9’.</w:t>
            </w:r>
            <w:r w:rsidRPr="00675506">
              <w:rPr>
                <w:i/>
                <w:snapToGrid w:val="0"/>
              </w:rPr>
              <w:t xml:space="preserve"> Permitted characters </w:t>
            </w:r>
            <w:r w:rsidRPr="00675506">
              <w:rPr>
                <w:i/>
              </w:rPr>
              <w:t>for ISDN forwarding:</w:t>
            </w:r>
            <w:r w:rsidRPr="00675506">
              <w:rPr>
                <w:i/>
              </w:rPr>
              <w:tab/>
              <w:t xml:space="preserve"> </w:t>
            </w:r>
            <w:r w:rsidRPr="00675506">
              <w:rPr>
                <w:b/>
                <w:i/>
              </w:rPr>
              <w:t>‘0’</w:t>
            </w:r>
            <w:r w:rsidRPr="00675506">
              <w:rPr>
                <w:i/>
              </w:rPr>
              <w:t>...</w:t>
            </w:r>
            <w:r w:rsidRPr="00675506">
              <w:rPr>
                <w:b/>
                <w:i/>
              </w:rPr>
              <w:t>‘9’</w:t>
            </w:r>
          </w:p>
        </w:tc>
      </w:tr>
    </w:tbl>
    <w:p w14:paraId="138C213E" w14:textId="77777777" w:rsidR="00666CED" w:rsidRPr="00675506" w:rsidRDefault="00666CED" w:rsidP="00666CED">
      <w:pPr>
        <w:rPr>
          <w:rFonts w:cs="Arial"/>
          <w:szCs w:val="22"/>
        </w:rPr>
      </w:pPr>
    </w:p>
    <w:p w14:paraId="01E3F9F4" w14:textId="77777777" w:rsidR="00666CED" w:rsidRPr="00675506" w:rsidRDefault="00666CED" w:rsidP="00666CED">
      <w:r w:rsidRPr="00675506">
        <w:t>The allocated AA ID will also be used for the interface for technical implementation of legal measures for information requests on traffic data (see Part B of this TR TKÜV).</w:t>
      </w:r>
      <w:bookmarkEnd w:id="688"/>
    </w:p>
    <w:p w14:paraId="21F8C27C" w14:textId="77777777" w:rsidR="00666CED" w:rsidRPr="00675506" w:rsidRDefault="00666CED" w:rsidP="00666CED"/>
    <w:p w14:paraId="485CF4EC" w14:textId="77777777" w:rsidR="00716BA8" w:rsidRPr="00675506" w:rsidRDefault="00716BA8">
      <w:pPr>
        <w:overflowPunct/>
        <w:autoSpaceDE/>
        <w:autoSpaceDN/>
        <w:adjustRightInd/>
        <w:spacing w:after="0"/>
        <w:textAlignment w:val="auto"/>
        <w:rPr>
          <w:rFonts w:eastAsia="MS Mincho"/>
          <w:b/>
          <w:color w:val="000000"/>
          <w:sz w:val="24"/>
        </w:rPr>
        <w:sectPr w:rsidR="00716BA8" w:rsidRPr="00675506" w:rsidSect="00F75585">
          <w:headerReference w:type="default" r:id="rId51"/>
          <w:headerReference w:type="first" r:id="rId52"/>
          <w:pgSz w:w="11906" w:h="16838" w:code="9"/>
          <w:pgMar w:top="851" w:right="851" w:bottom="851" w:left="1701" w:header="720" w:footer="578" w:gutter="0"/>
          <w:cols w:space="720"/>
          <w:docGrid w:linePitch="272"/>
        </w:sectPr>
      </w:pPr>
      <w:bookmarkStart w:id="689" w:name="_Toc425260048"/>
      <w:bookmarkStart w:id="690" w:name="_Toc426622463"/>
    </w:p>
    <w:p w14:paraId="2E8CD6C4" w14:textId="278C3218" w:rsidR="00666CED" w:rsidRPr="00675506" w:rsidRDefault="00666CED" w:rsidP="00994AC7">
      <w:pPr>
        <w:pStyle w:val="Heading2"/>
      </w:pPr>
      <w:bookmarkStart w:id="691" w:name="_Toc89760410"/>
      <w:r w:rsidRPr="00675506">
        <w:t>Appendix X.3</w:t>
      </w:r>
      <w:r w:rsidRPr="00675506">
        <w:tab/>
        <w:t>Provisions for the registration and certification authority TKÜV-CA of the Federal Network Agency, Department IS16 (Policy)</w:t>
      </w:r>
      <w:bookmarkEnd w:id="689"/>
      <w:bookmarkEnd w:id="690"/>
      <w:bookmarkEnd w:id="691"/>
    </w:p>
    <w:p w14:paraId="358F61C6" w14:textId="77777777" w:rsidR="008E3B30" w:rsidRPr="00675506" w:rsidRDefault="008E3B30" w:rsidP="009E5356">
      <w:pPr>
        <w:pStyle w:val="PlainText"/>
      </w:pPr>
    </w:p>
    <w:p w14:paraId="570CDF8D" w14:textId="123B5DB7" w:rsidR="00E66639" w:rsidRPr="00675506" w:rsidRDefault="006C2C42" w:rsidP="009E5356">
      <w:pPr>
        <w:pStyle w:val="PlainText"/>
        <w:rPr>
          <w:rFonts w:ascii="Arial" w:hAnsi="Arial" w:cs="Arial"/>
        </w:rPr>
      </w:pPr>
      <w:r w:rsidRPr="00675506">
        <w:rPr>
          <w:rFonts w:ascii="Arial" w:hAnsi="Arial"/>
        </w:rPr>
        <w:t xml:space="preserve">The Federal Network Agency defines the regulations for the registration and certification authority TKÜV-CA and for participation in the Virtual Private Network (TKÜV-VPN). In doing so, it must </w:t>
      </w:r>
      <w:proofErr w:type="gramStart"/>
      <w:r w:rsidRPr="00675506">
        <w:rPr>
          <w:rFonts w:ascii="Arial" w:hAnsi="Arial"/>
        </w:rPr>
        <w:t>take into account</w:t>
      </w:r>
      <w:proofErr w:type="gramEnd"/>
      <w:r w:rsidRPr="00675506">
        <w:rPr>
          <w:rFonts w:ascii="Arial" w:hAnsi="Arial"/>
        </w:rPr>
        <w:t xml:space="preserve"> the respective state of the art (§ 14 TKÜV). </w:t>
      </w:r>
    </w:p>
    <w:p w14:paraId="07AB42DB" w14:textId="77777777" w:rsidR="00E66639" w:rsidRPr="00675506" w:rsidRDefault="00E66639" w:rsidP="009E5356">
      <w:pPr>
        <w:pStyle w:val="PlainText"/>
        <w:rPr>
          <w:rFonts w:ascii="Arial" w:hAnsi="Arial" w:cs="Arial"/>
        </w:rPr>
      </w:pPr>
    </w:p>
    <w:p w14:paraId="296D4C31" w14:textId="535145B1" w:rsidR="009E5356" w:rsidRPr="00675506" w:rsidRDefault="009E5356" w:rsidP="009E5356">
      <w:pPr>
        <w:pStyle w:val="PlainText"/>
        <w:rPr>
          <w:rFonts w:ascii="Arial" w:hAnsi="Arial" w:cs="Arial"/>
        </w:rPr>
      </w:pPr>
      <w:r w:rsidRPr="00675506">
        <w:rPr>
          <w:rFonts w:ascii="Arial" w:hAnsi="Arial"/>
        </w:rPr>
        <w:t xml:space="preserve">If, </w:t>
      </w:r>
      <w:proofErr w:type="gramStart"/>
      <w:r w:rsidRPr="00675506">
        <w:rPr>
          <w:rFonts w:ascii="Arial" w:hAnsi="Arial"/>
        </w:rPr>
        <w:t>in the course of</w:t>
      </w:r>
      <w:proofErr w:type="gramEnd"/>
      <w:r w:rsidRPr="00675506">
        <w:rPr>
          <w:rFonts w:ascii="Arial" w:hAnsi="Arial"/>
        </w:rPr>
        <w:t xml:space="preserve"> further development of the state of the art, stricter requirements are to be placed on the precautions to be taken or if the need arises to change precautions already taken, the VPN subscribers shall make the necessary adjustments in accordance with the specifications of the Federal Network Agency within a period to be specified by it in each individual case. </w:t>
      </w:r>
    </w:p>
    <w:p w14:paraId="342C1DBA" w14:textId="40722B9F" w:rsidR="003129E7" w:rsidRPr="00675506" w:rsidRDefault="003129E7" w:rsidP="009E5356">
      <w:pPr>
        <w:pStyle w:val="PlainText"/>
        <w:rPr>
          <w:rFonts w:ascii="Arial" w:hAnsi="Arial" w:cs="Arial"/>
        </w:rPr>
      </w:pPr>
    </w:p>
    <w:p w14:paraId="016ACCFB" w14:textId="7DFDEDF9" w:rsidR="008E3B30" w:rsidRPr="00675506" w:rsidRDefault="003129E7" w:rsidP="00503483">
      <w:pPr>
        <w:pStyle w:val="PlainText"/>
        <w:rPr>
          <w:rFonts w:cs="Arial"/>
        </w:rPr>
      </w:pPr>
      <w:r w:rsidRPr="00675506">
        <w:rPr>
          <w:rFonts w:ascii="Arial" w:hAnsi="Arial"/>
        </w:rPr>
        <w:t>The currently valid policy is available for download at: http://</w:t>
      </w:r>
      <w:hyperlink r:id="rId53" w:history="1">
        <w:r w:rsidRPr="00675506">
          <w:rPr>
            <w:rFonts w:ascii="Arial" w:hAnsi="Arial"/>
          </w:rPr>
          <w:t>www.bundesnetzagentur.de/tku</w:t>
        </w:r>
      </w:hyperlink>
    </w:p>
    <w:p w14:paraId="09C57A2A" w14:textId="77777777" w:rsidR="00CA20E4" w:rsidRPr="00675506" w:rsidRDefault="00CA20E4" w:rsidP="00503483">
      <w:pPr>
        <w:pStyle w:val="PlainText"/>
        <w:rPr>
          <w:rFonts w:cs="Arial"/>
        </w:rPr>
      </w:pPr>
    </w:p>
    <w:p w14:paraId="28339A2B" w14:textId="0B861F1F" w:rsidR="009E5356" w:rsidRPr="00675506" w:rsidRDefault="008E3B30" w:rsidP="00503483">
      <w:pPr>
        <w:pStyle w:val="Heading2"/>
      </w:pPr>
      <w:bookmarkStart w:id="692" w:name="_Toc89760411"/>
      <w:r w:rsidRPr="00675506">
        <w:t>1</w:t>
      </w:r>
      <w:r w:rsidRPr="00675506">
        <w:tab/>
        <w:t>General</w:t>
      </w:r>
      <w:bookmarkEnd w:id="692"/>
    </w:p>
    <w:p w14:paraId="4E02ABAE" w14:textId="0FE4A93D" w:rsidR="00D30CFB" w:rsidRPr="00675506" w:rsidRDefault="00D30CFB" w:rsidP="00503483">
      <w:pPr>
        <w:pStyle w:val="Heading3"/>
      </w:pPr>
      <w:bookmarkStart w:id="693" w:name="_Toc522776112"/>
      <w:r w:rsidRPr="00675506">
        <w:t>1.1</w:t>
      </w:r>
      <w:r w:rsidRPr="00675506">
        <w:tab/>
        <w:t>Introduction</w:t>
      </w:r>
      <w:bookmarkEnd w:id="693"/>
    </w:p>
    <w:p w14:paraId="578109F3" w14:textId="77777777" w:rsidR="00D30CFB" w:rsidRPr="00675506" w:rsidRDefault="00D30CFB" w:rsidP="00D30CFB">
      <w:pPr>
        <w:pStyle w:val="BodyText3"/>
        <w:rPr>
          <w:sz w:val="20"/>
        </w:rPr>
      </w:pPr>
      <w:r w:rsidRPr="00675506">
        <w:rPr>
          <w:sz w:val="20"/>
        </w:rPr>
        <w:t>This policy contains the provisions on the Registration and Certification Authority of the Federal Network Agency, Department IS16 (TKÜV-CA) for participation in the Virtual Private Network ‘TKÜV-VPN’ and the details to be provided by subnet operators for the administration of the Public Key Infrastructure (PKI) as well as a description of the overall process.</w:t>
      </w:r>
    </w:p>
    <w:p w14:paraId="0C67A405" w14:textId="77777777" w:rsidR="00D30CFB" w:rsidRPr="00675506" w:rsidRDefault="00D30CFB" w:rsidP="00D30CFB">
      <w:pPr>
        <w:pStyle w:val="BodyText3"/>
        <w:rPr>
          <w:sz w:val="20"/>
        </w:rPr>
      </w:pPr>
      <w:r w:rsidRPr="00675506">
        <w:rPr>
          <w:sz w:val="20"/>
        </w:rPr>
        <w:t>These provisions are mandatory for both the authorised agencies participating in the procedure and the subjects under § 110 and/or § 113 TKG as subnet operators of the VPN.</w:t>
      </w:r>
    </w:p>
    <w:p w14:paraId="7F0C0724" w14:textId="4DCBAB7F" w:rsidR="00D30CFB" w:rsidRPr="00675506" w:rsidRDefault="00D30CFB" w:rsidP="00503483">
      <w:pPr>
        <w:pStyle w:val="Heading3"/>
      </w:pPr>
      <w:bookmarkStart w:id="694" w:name="_Toc522776113"/>
      <w:r w:rsidRPr="00675506">
        <w:t>1.2</w:t>
      </w:r>
      <w:r w:rsidRPr="00675506">
        <w:tab/>
        <w:t>Identity of the Registration and Certification Authority TKÜV-CA</w:t>
      </w:r>
      <w:bookmarkEnd w:id="694"/>
    </w:p>
    <w:p w14:paraId="0B7ADA2E" w14:textId="77777777" w:rsidR="00D30CFB" w:rsidRPr="00675506" w:rsidRDefault="00D30CFB" w:rsidP="00D30CFB">
      <w:pPr>
        <w:ind w:left="2124" w:hanging="2124"/>
      </w:pPr>
      <w:r w:rsidRPr="00675506">
        <w:t>Address:</w:t>
      </w:r>
      <w:r w:rsidRPr="00675506">
        <w:tab/>
        <w:t>Federal Network Agency</w:t>
      </w:r>
      <w:r w:rsidRPr="00675506">
        <w:br/>
        <w:t>Department IS 16</w:t>
      </w:r>
      <w:r w:rsidRPr="00675506">
        <w:br/>
      </w:r>
      <w:proofErr w:type="spellStart"/>
      <w:r w:rsidRPr="00675506">
        <w:t>Canisiusstraße</w:t>
      </w:r>
      <w:proofErr w:type="spellEnd"/>
      <w:r w:rsidRPr="00675506">
        <w:t xml:space="preserve"> 21</w:t>
      </w:r>
      <w:r w:rsidRPr="00675506">
        <w:br/>
        <w:t>D-55122 Mainz</w:t>
      </w:r>
      <w:r w:rsidRPr="00675506">
        <w:br/>
        <w:t>E-mail: is16.postfach@bnetza.de</w:t>
      </w:r>
    </w:p>
    <w:p w14:paraId="0310D1FC" w14:textId="77777777" w:rsidR="00D30CFB" w:rsidRPr="00675506" w:rsidRDefault="00D30CFB" w:rsidP="00D30CFB">
      <w:r w:rsidRPr="00675506">
        <w:rPr>
          <w:b/>
          <w:u w:val="single"/>
        </w:rPr>
        <w:t>Note on e-mail transmission:</w:t>
      </w:r>
      <w:r w:rsidRPr="00675506">
        <w:t xml:space="preserve"> When sending confidential information (</w:t>
      </w:r>
      <w:proofErr w:type="gramStart"/>
      <w:r w:rsidRPr="00675506">
        <w:t>e.g.</w:t>
      </w:r>
      <w:proofErr w:type="gramEnd"/>
      <w:r w:rsidRPr="00675506">
        <w:t xml:space="preserve"> </w:t>
      </w:r>
      <w:r w:rsidRPr="00675506">
        <w:sym w:font="Wingdings" w:char="F0E0"/>
      </w:r>
      <w:r w:rsidRPr="00675506">
        <w:t xml:space="preserve"> application for VPN participation) by e-mail, PGP encryption software should be used.</w:t>
      </w:r>
    </w:p>
    <w:p w14:paraId="375457A9" w14:textId="62E43C57" w:rsidR="00D30CFB" w:rsidRPr="00675506" w:rsidRDefault="00D30CFB" w:rsidP="00503483">
      <w:pPr>
        <w:pStyle w:val="Heading3"/>
      </w:pPr>
      <w:bookmarkStart w:id="695" w:name="_Toc522776114"/>
      <w:r w:rsidRPr="00675506">
        <w:t>1.3</w:t>
      </w:r>
      <w:r w:rsidRPr="00675506">
        <w:tab/>
        <w:t>General information services provided by the TKÜV-CA</w:t>
      </w:r>
      <w:bookmarkEnd w:id="695"/>
    </w:p>
    <w:p w14:paraId="39B3C131" w14:textId="119F62D8" w:rsidR="00D30CFB" w:rsidRPr="00675506" w:rsidRDefault="00D30CFB" w:rsidP="00D30CFB">
      <w:r w:rsidRPr="00675506">
        <w:t xml:space="preserve">Additional details and requirements of the TKÜV-CA are made available on the website of the Federal Network Authority </w:t>
      </w:r>
      <w:hyperlink r:id="rId54" w:history="1">
        <w:r w:rsidRPr="00675506">
          <w:t>www.bundesnetzagentur.de/tku</w:t>
        </w:r>
      </w:hyperlink>
      <w:r w:rsidRPr="00675506">
        <w:t>.</w:t>
      </w:r>
    </w:p>
    <w:p w14:paraId="40075AA1" w14:textId="48C77BCF" w:rsidR="00D30CFB" w:rsidRPr="00675506" w:rsidRDefault="00D30CFB" w:rsidP="00503483">
      <w:pPr>
        <w:pStyle w:val="Heading3"/>
      </w:pPr>
      <w:bookmarkStart w:id="696" w:name="_Toc522776115"/>
      <w:r w:rsidRPr="00675506">
        <w:t>1.4</w:t>
      </w:r>
      <w:r w:rsidRPr="00675506">
        <w:tab/>
        <w:t>Validity of this document</w:t>
      </w:r>
      <w:bookmarkEnd w:id="696"/>
    </w:p>
    <w:p w14:paraId="752CA68E" w14:textId="74957152" w:rsidR="00D30CFB" w:rsidRPr="00675506" w:rsidRDefault="00D30CFB" w:rsidP="00D30CFB">
      <w:pPr>
        <w:pStyle w:val="BodyText3"/>
        <w:rPr>
          <w:sz w:val="20"/>
          <w:szCs w:val="20"/>
        </w:rPr>
      </w:pPr>
      <w:r w:rsidRPr="00675506">
        <w:rPr>
          <w:sz w:val="20"/>
        </w:rPr>
        <w:t xml:space="preserve">This document is edition 2.1.1; it will be valid for the period of operation of the TKÜV VPN until it is </w:t>
      </w:r>
      <w:proofErr w:type="gramStart"/>
      <w:r w:rsidRPr="00675506">
        <w:rPr>
          <w:sz w:val="20"/>
        </w:rPr>
        <w:t>revoked</w:t>
      </w:r>
      <w:proofErr w:type="gramEnd"/>
      <w:r w:rsidRPr="00675506">
        <w:rPr>
          <w:sz w:val="20"/>
        </w:rPr>
        <w:t xml:space="preserve"> or a new edition is published. Details on the validity of this document will be published via the general information services of the TKÜV-CA on the above Internet address.</w:t>
      </w:r>
    </w:p>
    <w:p w14:paraId="4CFE8E25" w14:textId="242944C9" w:rsidR="00D30CFB" w:rsidRPr="00675506" w:rsidRDefault="00D30CFB" w:rsidP="00503483">
      <w:pPr>
        <w:pStyle w:val="Heading2"/>
      </w:pPr>
      <w:bookmarkStart w:id="697" w:name="_Toc89760412"/>
      <w:r w:rsidRPr="00675506">
        <w:t>2</w:t>
      </w:r>
      <w:r w:rsidRPr="00675506">
        <w:tab/>
      </w:r>
      <w:bookmarkStart w:id="698" w:name="_Toc522776116"/>
      <w:r w:rsidRPr="00675506">
        <w:t>Services provided by the TKÜV-CA</w:t>
      </w:r>
      <w:bookmarkEnd w:id="697"/>
      <w:bookmarkEnd w:id="698"/>
    </w:p>
    <w:p w14:paraId="5CA00552" w14:textId="299A9A1E" w:rsidR="00D30CFB" w:rsidRPr="00675506" w:rsidRDefault="008455F4" w:rsidP="00503483">
      <w:pPr>
        <w:pStyle w:val="Heading3"/>
      </w:pPr>
      <w:bookmarkStart w:id="699" w:name="_Toc522776117"/>
      <w:r w:rsidRPr="00675506">
        <w:t>2.1</w:t>
      </w:r>
      <w:r w:rsidRPr="00675506">
        <w:tab/>
        <w:t>Generation of the certificates, management of the Certification Authority</w:t>
      </w:r>
      <w:bookmarkEnd w:id="699"/>
    </w:p>
    <w:p w14:paraId="01F8F981" w14:textId="77777777" w:rsidR="00D30CFB" w:rsidRPr="00675506" w:rsidRDefault="00D30CFB" w:rsidP="00D30CFB">
      <w:pPr>
        <w:pStyle w:val="BodyText3"/>
        <w:rPr>
          <w:sz w:val="20"/>
        </w:rPr>
      </w:pPr>
      <w:r w:rsidRPr="00675506">
        <w:rPr>
          <w:sz w:val="20"/>
        </w:rPr>
        <w:t>The TKÜV-CA creates and manages the certificates for participation in the TKÜV-VPN and for secure transmission between obligated parties and authorised agencies. To this end, it registers the relevant participants, creates for each participant the cryptographic key required for the authentication of his/her systems, and certifies this key using its own CA key. The certificates thus produced are stored on a smart card supplied by the respective participant.</w:t>
      </w:r>
    </w:p>
    <w:p w14:paraId="47886DC1" w14:textId="77777777" w:rsidR="00D30CFB" w:rsidRPr="00675506" w:rsidRDefault="00D30CFB" w:rsidP="00D30CFB">
      <w:pPr>
        <w:pStyle w:val="BodyText3"/>
        <w:rPr>
          <w:sz w:val="20"/>
        </w:rPr>
      </w:pPr>
      <w:r w:rsidRPr="00675506">
        <w:rPr>
          <w:sz w:val="20"/>
        </w:rPr>
        <w:t xml:space="preserve">The TKÜV-CA also creates and maintains the Access Control List (ACL) based on the details supplied by the participants, making this list available for use by the cryptosystems via an LDAP directory service. </w:t>
      </w:r>
      <w:proofErr w:type="gramStart"/>
      <w:r w:rsidRPr="00675506">
        <w:rPr>
          <w:sz w:val="20"/>
        </w:rPr>
        <w:t>In order to</w:t>
      </w:r>
      <w:proofErr w:type="gramEnd"/>
      <w:r w:rsidRPr="00675506">
        <w:rPr>
          <w:sz w:val="20"/>
        </w:rPr>
        <w:t xml:space="preserve"> administer any present local routers, the required associated IP addresses of the ACL are made available on request to the subnet operators.</w:t>
      </w:r>
    </w:p>
    <w:p w14:paraId="623B3EED" w14:textId="7C7F122F" w:rsidR="00D30CFB" w:rsidRPr="00675506" w:rsidRDefault="00D30CFB" w:rsidP="00D30CFB">
      <w:pPr>
        <w:pStyle w:val="BodyText3"/>
        <w:rPr>
          <w:sz w:val="20"/>
        </w:rPr>
      </w:pPr>
      <w:r w:rsidRPr="00675506">
        <w:rPr>
          <w:sz w:val="20"/>
        </w:rPr>
        <w:t>To verify the security relationships or the used cryptosystems, the TKÜV-CA operates a test device which is kept on standby in case of failure. The system does not allow the Federal Network Agency to test the security relationships between the obligated parties and authorised agencies.</w:t>
      </w:r>
    </w:p>
    <w:p w14:paraId="15E9F46C" w14:textId="2BDAA8AA" w:rsidR="00D30CFB" w:rsidRPr="00675506" w:rsidRDefault="008455F4" w:rsidP="00503483">
      <w:pPr>
        <w:pStyle w:val="Heading3"/>
      </w:pPr>
      <w:bookmarkStart w:id="700" w:name="_Toc522776118"/>
      <w:r w:rsidRPr="00675506">
        <w:t>2.2</w:t>
      </w:r>
      <w:r w:rsidRPr="00675506">
        <w:tab/>
        <w:t>Security of the CA system</w:t>
      </w:r>
      <w:bookmarkEnd w:id="700"/>
    </w:p>
    <w:p w14:paraId="4B52A368" w14:textId="77777777" w:rsidR="00D30CFB" w:rsidRPr="00675506" w:rsidRDefault="00D30CFB" w:rsidP="00D30CFB">
      <w:pPr>
        <w:pStyle w:val="BodyText3"/>
        <w:rPr>
          <w:sz w:val="20"/>
        </w:rPr>
      </w:pPr>
      <w:r w:rsidRPr="00675506">
        <w:rPr>
          <w:sz w:val="20"/>
        </w:rPr>
        <w:t xml:space="preserve">All technical devices of the TKÜV-CA which are required to operate the TKÜV-VPN </w:t>
      </w:r>
      <w:proofErr w:type="gramStart"/>
      <w:r w:rsidRPr="00675506">
        <w:rPr>
          <w:sz w:val="20"/>
        </w:rPr>
        <w:t>are located in</w:t>
      </w:r>
      <w:proofErr w:type="gramEnd"/>
      <w:r w:rsidRPr="00675506">
        <w:rPr>
          <w:sz w:val="20"/>
        </w:rPr>
        <w:t xml:space="preserve"> special access-controlled areas. Dedicated computers are used for the services of the TKÜV-CA; communication between the cryptosystems operated within the VPN and the directory service and associated central management is itself secured by means of a cryptographic procedure.</w:t>
      </w:r>
    </w:p>
    <w:p w14:paraId="3C53B442" w14:textId="77777777" w:rsidR="00D30CFB" w:rsidRPr="00675506" w:rsidRDefault="00D30CFB" w:rsidP="00D30CFB">
      <w:pPr>
        <w:pStyle w:val="BodyText3"/>
        <w:rPr>
          <w:sz w:val="20"/>
        </w:rPr>
      </w:pPr>
      <w:r w:rsidRPr="00675506">
        <w:rPr>
          <w:sz w:val="20"/>
        </w:rPr>
        <w:t>The creation of certificates and maintenance of the ACL takes place in accordance with the “four eyes principle”.</w:t>
      </w:r>
    </w:p>
    <w:p w14:paraId="72371BE5" w14:textId="77777777" w:rsidR="00D30CFB" w:rsidRPr="00675506" w:rsidRDefault="00D30CFB" w:rsidP="00D30CFB">
      <w:pPr>
        <w:pStyle w:val="BodyText3"/>
        <w:rPr>
          <w:sz w:val="20"/>
        </w:rPr>
      </w:pPr>
      <w:r w:rsidRPr="00675506">
        <w:rPr>
          <w:sz w:val="20"/>
        </w:rPr>
        <w:t>The operation of the devices of the TKÜV-CA is provided with support from the manufacturer of the systems. These contractual provisions do not relate to the systems used by the authorised agencies and the subjects.</w:t>
      </w:r>
    </w:p>
    <w:p w14:paraId="47360AD0" w14:textId="5E409F5F" w:rsidR="00D30CFB" w:rsidRPr="00675506" w:rsidRDefault="008455F4" w:rsidP="00503483">
      <w:pPr>
        <w:pStyle w:val="Heading2"/>
      </w:pPr>
      <w:bookmarkStart w:id="701" w:name="_Toc89760413"/>
      <w:r w:rsidRPr="00675506">
        <w:t>3</w:t>
      </w:r>
      <w:r w:rsidRPr="00675506">
        <w:tab/>
      </w:r>
      <w:bookmarkStart w:id="702" w:name="_Toc522776119"/>
      <w:r w:rsidRPr="00675506">
        <w:t>Requirements for participants</w:t>
      </w:r>
      <w:bookmarkEnd w:id="701"/>
      <w:bookmarkEnd w:id="702"/>
    </w:p>
    <w:p w14:paraId="7F49B9AE" w14:textId="77777777" w:rsidR="00D30CFB" w:rsidRPr="00675506" w:rsidRDefault="00D30CFB" w:rsidP="00D30CFB">
      <w:pPr>
        <w:pStyle w:val="BodyText3"/>
        <w:rPr>
          <w:sz w:val="20"/>
          <w:szCs w:val="20"/>
        </w:rPr>
      </w:pPr>
      <w:r w:rsidRPr="00675506">
        <w:rPr>
          <w:sz w:val="20"/>
        </w:rPr>
        <w:t>Participants in the TKÜV-VPN as defined in this Policy are the authorised agencies and the obligated parties, with their respective subnets.</w:t>
      </w:r>
    </w:p>
    <w:p w14:paraId="4A654C89" w14:textId="77777777" w:rsidR="00D30CFB" w:rsidRPr="00675506" w:rsidRDefault="00D30CFB" w:rsidP="00D30CFB">
      <w:pPr>
        <w:pStyle w:val="BodyText3"/>
        <w:rPr>
          <w:sz w:val="20"/>
          <w:szCs w:val="20"/>
        </w:rPr>
      </w:pPr>
      <w:r w:rsidRPr="00675506">
        <w:rPr>
          <w:sz w:val="20"/>
        </w:rPr>
        <w:t>Participants shall appoint one CA officer for each TKÜV-CA and, where appropriate, one representative, who will be the liaison for the relevant subnets and</w:t>
      </w:r>
      <w:proofErr w:type="gramStart"/>
      <w:r w:rsidRPr="00675506">
        <w:rPr>
          <w:sz w:val="20"/>
        </w:rPr>
        <w:t>, in particular, will</w:t>
      </w:r>
      <w:proofErr w:type="gramEnd"/>
      <w:r w:rsidRPr="00675506">
        <w:rPr>
          <w:sz w:val="20"/>
        </w:rPr>
        <w:t xml:space="preserve"> be responsible for security.</w:t>
      </w:r>
    </w:p>
    <w:p w14:paraId="2B35F538" w14:textId="77777777" w:rsidR="00D30CFB" w:rsidRPr="00675506" w:rsidRDefault="00D30CFB" w:rsidP="00D30CFB">
      <w:pPr>
        <w:pStyle w:val="BodyText3"/>
        <w:rPr>
          <w:sz w:val="20"/>
          <w:szCs w:val="20"/>
        </w:rPr>
      </w:pPr>
      <w:r w:rsidRPr="00675506">
        <w:rPr>
          <w:sz w:val="20"/>
        </w:rPr>
        <w:t xml:space="preserve">In urgent situations, the CA officers will receive the required information from the CA administrator via phone, </w:t>
      </w:r>
      <w:proofErr w:type="gramStart"/>
      <w:r w:rsidRPr="00675506">
        <w:rPr>
          <w:sz w:val="20"/>
        </w:rPr>
        <w:t>e-mail</w:t>
      </w:r>
      <w:proofErr w:type="gramEnd"/>
      <w:r w:rsidRPr="00675506">
        <w:rPr>
          <w:sz w:val="20"/>
        </w:rPr>
        <w:t xml:space="preserve"> or normal post. It should be ensured that these messages are retrieved quickly.</w:t>
      </w:r>
    </w:p>
    <w:p w14:paraId="500D29D4" w14:textId="77777777" w:rsidR="00D30CFB" w:rsidRPr="00675506" w:rsidRDefault="00D30CFB" w:rsidP="00D30CFB">
      <w:pPr>
        <w:pStyle w:val="BodyText3"/>
        <w:rPr>
          <w:sz w:val="20"/>
          <w:szCs w:val="20"/>
        </w:rPr>
      </w:pPr>
      <w:r w:rsidRPr="00675506">
        <w:rPr>
          <w:sz w:val="20"/>
        </w:rPr>
        <w:t>The following requirements apply to CA officers and their representatives:</w:t>
      </w:r>
    </w:p>
    <w:p w14:paraId="240A849B" w14:textId="77777777" w:rsidR="00D30CFB" w:rsidRPr="00675506" w:rsidRDefault="00D30CFB" w:rsidP="00D30CFB">
      <w:pPr>
        <w:numPr>
          <w:ilvl w:val="0"/>
          <w:numId w:val="42"/>
        </w:numPr>
      </w:pPr>
      <w:r w:rsidRPr="00675506">
        <w:t>The smart cards written by the TKÜV-CA should be handled with normal caution to prevent abuse by unauthorised persons and may only be passed on to persons entrusted with the operation or administration of the relevant cryptosystems.</w:t>
      </w:r>
    </w:p>
    <w:p w14:paraId="428DF8F0" w14:textId="77777777" w:rsidR="00D30CFB" w:rsidRPr="00675506" w:rsidRDefault="00D30CFB" w:rsidP="00D30CFB">
      <w:pPr>
        <w:numPr>
          <w:ilvl w:val="0"/>
          <w:numId w:val="42"/>
        </w:numPr>
      </w:pPr>
      <w:r w:rsidRPr="00675506">
        <w:t xml:space="preserve">The smart cards should be returned for deletion of their content upon request from the TKÜV-CA, </w:t>
      </w:r>
      <w:proofErr w:type="gramStart"/>
      <w:r w:rsidRPr="00675506">
        <w:t>e.g.</w:t>
      </w:r>
      <w:proofErr w:type="gramEnd"/>
      <w:r w:rsidRPr="00675506">
        <w:t xml:space="preserve"> in case of security defects discovered later.</w:t>
      </w:r>
    </w:p>
    <w:p w14:paraId="5B93E5BA" w14:textId="77777777" w:rsidR="00D30CFB" w:rsidRPr="00675506" w:rsidRDefault="00D30CFB" w:rsidP="00D30CFB">
      <w:pPr>
        <w:numPr>
          <w:ilvl w:val="0"/>
          <w:numId w:val="42"/>
        </w:numPr>
      </w:pPr>
      <w:r w:rsidRPr="00675506">
        <w:t>If there are grounds to disable a certificate (</w:t>
      </w:r>
      <w:proofErr w:type="gramStart"/>
      <w:r w:rsidRPr="00675506">
        <w:t>e.g.</w:t>
      </w:r>
      <w:proofErr w:type="gramEnd"/>
      <w:r w:rsidRPr="00675506">
        <w:t xml:space="preserve"> company shutdown, loss of the smart card, abuse), this should be reported to the TKÜV-CA immediately so that the required measures (e.g. disabling in the directory service, revocation of the certificate) can be taken.</w:t>
      </w:r>
    </w:p>
    <w:p w14:paraId="53E108E7" w14:textId="77777777" w:rsidR="00D30CFB" w:rsidRPr="00675506" w:rsidRDefault="00D30CFB" w:rsidP="00D30CFB">
      <w:pPr>
        <w:numPr>
          <w:ilvl w:val="0"/>
          <w:numId w:val="42"/>
        </w:numPr>
      </w:pPr>
      <w:r w:rsidRPr="00675506">
        <w:t>Otherwise, the requirements of the TKÜV shall apply, particularly § 15 of the TKÜV (confidentiality).</w:t>
      </w:r>
    </w:p>
    <w:p w14:paraId="7B1F7B2D" w14:textId="702EDCDF" w:rsidR="00D30CFB" w:rsidRPr="00675506" w:rsidRDefault="008455F4" w:rsidP="00503483">
      <w:pPr>
        <w:pStyle w:val="Heading2"/>
      </w:pPr>
      <w:bookmarkStart w:id="703" w:name="_Toc89760414"/>
      <w:r w:rsidRPr="00675506">
        <w:t>4</w:t>
      </w:r>
      <w:r w:rsidRPr="00675506">
        <w:tab/>
      </w:r>
      <w:bookmarkStart w:id="704" w:name="_Toc522776120"/>
      <w:r w:rsidRPr="00675506">
        <w:t>Rules for registration</w:t>
      </w:r>
      <w:bookmarkEnd w:id="703"/>
      <w:bookmarkEnd w:id="704"/>
    </w:p>
    <w:p w14:paraId="01C577D2" w14:textId="77777777" w:rsidR="00D30CFB" w:rsidRPr="00675506" w:rsidRDefault="00D30CFB" w:rsidP="00D30CFB">
      <w:pPr>
        <w:pStyle w:val="BodyText3"/>
        <w:rPr>
          <w:sz w:val="20"/>
          <w:szCs w:val="20"/>
        </w:rPr>
      </w:pPr>
      <w:r w:rsidRPr="00675506">
        <w:rPr>
          <w:sz w:val="20"/>
        </w:rPr>
        <w:t>To facilitate registration, a set of instructions, a registration form and the IP configuration of the cryptosystems will be made available at the Internet address of the TKÜV-CA (</w:t>
      </w:r>
      <w:r w:rsidRPr="00675506">
        <w:rPr>
          <w:sz w:val="20"/>
        </w:rPr>
        <w:sym w:font="Wingdings" w:char="F0E0"/>
      </w:r>
      <w:r w:rsidRPr="00675506">
        <w:rPr>
          <w:sz w:val="20"/>
        </w:rPr>
        <w:t xml:space="preserve"> VPN participation application form).</w:t>
      </w:r>
    </w:p>
    <w:p w14:paraId="0F925A2E" w14:textId="24D538B0" w:rsidR="00D30CFB" w:rsidRPr="00675506" w:rsidRDefault="008455F4" w:rsidP="00503483">
      <w:pPr>
        <w:pStyle w:val="Heading3"/>
      </w:pPr>
      <w:bookmarkStart w:id="705" w:name="_Toc522776121"/>
      <w:r w:rsidRPr="00675506">
        <w:t>4.1</w:t>
      </w:r>
      <w:r w:rsidRPr="00675506">
        <w:tab/>
        <w:t>Registration of the authorised agencies</w:t>
      </w:r>
      <w:bookmarkEnd w:id="705"/>
    </w:p>
    <w:p w14:paraId="7C9A549A" w14:textId="77777777" w:rsidR="00D30CFB" w:rsidRPr="00675506" w:rsidRDefault="00D30CFB" w:rsidP="00D30CFB">
      <w:pPr>
        <w:pStyle w:val="BodyText3"/>
        <w:rPr>
          <w:sz w:val="20"/>
          <w:szCs w:val="20"/>
        </w:rPr>
      </w:pPr>
      <w:r w:rsidRPr="00675506">
        <w:rPr>
          <w:sz w:val="20"/>
        </w:rPr>
        <w:t>Since the relevant authorised agencies can be identified uniquely, there will be no verification of personal identity. Registration or issuance of a smart card is requested from the TKÜV-CA by e-mail and in writing, together with all the required details, by a CA officer appointed by the authorised agency.</w:t>
      </w:r>
    </w:p>
    <w:p w14:paraId="47AC8A23" w14:textId="77777777" w:rsidR="00D30CFB" w:rsidRPr="00675506" w:rsidRDefault="00D30CFB" w:rsidP="00D30CFB">
      <w:pPr>
        <w:pStyle w:val="BodyText3"/>
        <w:rPr>
          <w:sz w:val="20"/>
          <w:szCs w:val="20"/>
        </w:rPr>
      </w:pPr>
      <w:r w:rsidRPr="00675506">
        <w:rPr>
          <w:sz w:val="20"/>
        </w:rPr>
        <w:t>The TKÜV-CA should be informed immediately of new registrations and of the change or removal of a CA officer or representative (</w:t>
      </w:r>
      <w:r w:rsidRPr="00675506">
        <w:rPr>
          <w:sz w:val="20"/>
        </w:rPr>
        <w:sym w:font="Wingdings" w:char="F0E0"/>
      </w:r>
      <w:r w:rsidRPr="00675506">
        <w:rPr>
          <w:sz w:val="20"/>
        </w:rPr>
        <w:t xml:space="preserve"> VPN participation request); these changes do not require replacement of the smart card.</w:t>
      </w:r>
    </w:p>
    <w:p w14:paraId="413C33A9" w14:textId="3584E827" w:rsidR="00D30CFB" w:rsidRPr="00675506" w:rsidRDefault="008455F4" w:rsidP="00503483">
      <w:pPr>
        <w:pStyle w:val="Heading3"/>
      </w:pPr>
      <w:bookmarkStart w:id="706" w:name="_Toc522776122"/>
      <w:r w:rsidRPr="00675506">
        <w:t>4.2</w:t>
      </w:r>
      <w:r w:rsidRPr="00675506">
        <w:tab/>
        <w:t>Registration of the obligated parties</w:t>
      </w:r>
      <w:bookmarkEnd w:id="706"/>
    </w:p>
    <w:p w14:paraId="3D96B728" w14:textId="77777777" w:rsidR="00D30CFB" w:rsidRPr="00675506" w:rsidRDefault="00D30CFB" w:rsidP="00D30CFB">
      <w:pPr>
        <w:pStyle w:val="BodyText3"/>
        <w:rPr>
          <w:sz w:val="20"/>
          <w:szCs w:val="20"/>
        </w:rPr>
      </w:pPr>
      <w:r w:rsidRPr="00675506">
        <w:rPr>
          <w:sz w:val="20"/>
        </w:rPr>
        <w:t>Obligated parties are each registered through verification of their personal identity by means of an identity card or passport.</w:t>
      </w:r>
    </w:p>
    <w:p w14:paraId="59FD4E6C" w14:textId="77777777" w:rsidR="00D30CFB" w:rsidRPr="00675506" w:rsidRDefault="00D30CFB" w:rsidP="00D30CFB">
      <w:pPr>
        <w:pStyle w:val="BodyText3"/>
        <w:rPr>
          <w:sz w:val="20"/>
          <w:szCs w:val="20"/>
        </w:rPr>
      </w:pPr>
      <w:r w:rsidRPr="00675506">
        <w:rPr>
          <w:sz w:val="20"/>
        </w:rPr>
        <w:t xml:space="preserve">The appointed CA officers or representatives appointed by those responsible within the undertaking should preferably be persons entrusted with the organisational management of the technical facilities used to implement the surveillance actions, </w:t>
      </w:r>
      <w:proofErr w:type="gramStart"/>
      <w:r w:rsidRPr="00675506">
        <w:rPr>
          <w:sz w:val="20"/>
        </w:rPr>
        <w:t>e.g.</w:t>
      </w:r>
      <w:proofErr w:type="gramEnd"/>
      <w:r w:rsidRPr="00675506">
        <w:rPr>
          <w:sz w:val="20"/>
        </w:rPr>
        <w:t xml:space="preserve"> the persons appointed under § 19 of the TKÜV or others charged with the tasks of an administrator.</w:t>
      </w:r>
    </w:p>
    <w:p w14:paraId="65B67DB8" w14:textId="77777777" w:rsidR="00D30CFB" w:rsidRPr="00675506" w:rsidRDefault="00D30CFB" w:rsidP="00D30CFB">
      <w:pPr>
        <w:pStyle w:val="BodyText3"/>
        <w:rPr>
          <w:sz w:val="20"/>
          <w:szCs w:val="20"/>
        </w:rPr>
      </w:pPr>
      <w:r w:rsidRPr="00675506">
        <w:rPr>
          <w:sz w:val="20"/>
        </w:rPr>
        <w:t>Registration or issuance of a smart card is requested from the TKÜV-CA by the CA officer by e-mail and in writing (</w:t>
      </w:r>
      <w:r w:rsidRPr="00675506">
        <w:rPr>
          <w:sz w:val="20"/>
        </w:rPr>
        <w:sym w:font="Wingdings" w:char="F0E0"/>
      </w:r>
      <w:r w:rsidRPr="00675506">
        <w:rPr>
          <w:sz w:val="20"/>
        </w:rPr>
        <w:t xml:space="preserve"> VPN participation request) together with all the required details of the persons for whom registration is requested.</w:t>
      </w:r>
    </w:p>
    <w:p w14:paraId="2501D8AF" w14:textId="77777777" w:rsidR="00D30CFB" w:rsidRPr="00675506" w:rsidRDefault="00D30CFB" w:rsidP="00D30CFB">
      <w:pPr>
        <w:pStyle w:val="BodyText3"/>
        <w:rPr>
          <w:sz w:val="20"/>
          <w:szCs w:val="20"/>
        </w:rPr>
      </w:pPr>
      <w:r w:rsidRPr="00675506">
        <w:rPr>
          <w:sz w:val="20"/>
        </w:rPr>
        <w:t>Registration is normally done at the TKÜV-CA.</w:t>
      </w:r>
    </w:p>
    <w:p w14:paraId="52E26712" w14:textId="77777777" w:rsidR="00D30CFB" w:rsidRPr="00675506" w:rsidRDefault="00D30CFB" w:rsidP="00D30CFB">
      <w:pPr>
        <w:pStyle w:val="BodyText3"/>
        <w:rPr>
          <w:sz w:val="20"/>
          <w:szCs w:val="20"/>
        </w:rPr>
      </w:pPr>
      <w:r w:rsidRPr="00675506">
        <w:rPr>
          <w:sz w:val="20"/>
        </w:rPr>
        <w:t>New registration becomes necessary when a registered person of the obligated party is replaced. The removal of a registered person or a change in the legal status of the subject should immediately be notified to the TKÜV-CA (</w:t>
      </w:r>
      <w:r w:rsidRPr="00675506">
        <w:rPr>
          <w:sz w:val="20"/>
        </w:rPr>
        <w:sym w:font="Wingdings" w:char="F0E0"/>
      </w:r>
      <w:r w:rsidRPr="00675506">
        <w:rPr>
          <w:sz w:val="20"/>
        </w:rPr>
        <w:t xml:space="preserve"> VPN participation request); these changes do not require replacement of the smart card.</w:t>
      </w:r>
    </w:p>
    <w:p w14:paraId="529911E7" w14:textId="50DC3D4A" w:rsidR="00D30CFB" w:rsidRPr="00675506" w:rsidRDefault="008455F4" w:rsidP="00503483">
      <w:pPr>
        <w:pStyle w:val="Heading2"/>
      </w:pPr>
      <w:bookmarkStart w:id="707" w:name="_Toc89760415"/>
      <w:r w:rsidRPr="00675506">
        <w:t>5</w:t>
      </w:r>
      <w:r w:rsidRPr="00675506">
        <w:tab/>
      </w:r>
      <w:bookmarkStart w:id="708" w:name="_Toc522776123"/>
      <w:r w:rsidRPr="00675506">
        <w:t>Rules for certification</w:t>
      </w:r>
      <w:bookmarkEnd w:id="707"/>
      <w:bookmarkEnd w:id="708"/>
    </w:p>
    <w:p w14:paraId="5550A821" w14:textId="77777777" w:rsidR="00D30CFB" w:rsidRPr="00675506" w:rsidRDefault="00D30CFB" w:rsidP="00D30CFB">
      <w:pPr>
        <w:pStyle w:val="BodyText3"/>
        <w:rPr>
          <w:sz w:val="20"/>
        </w:rPr>
      </w:pPr>
      <w:r w:rsidRPr="00675506">
        <w:rPr>
          <w:sz w:val="20"/>
        </w:rPr>
        <w:t>The TKÜV-CA issues certificates only for the entire TKÜV-VPN process.</w:t>
      </w:r>
    </w:p>
    <w:p w14:paraId="124ED255" w14:textId="77777777" w:rsidR="00D30CFB" w:rsidRPr="00675506" w:rsidRDefault="00D30CFB" w:rsidP="00D30CFB">
      <w:pPr>
        <w:pStyle w:val="BodyText3"/>
        <w:rPr>
          <w:sz w:val="20"/>
        </w:rPr>
      </w:pPr>
      <w:r w:rsidRPr="00675506">
        <w:rPr>
          <w:sz w:val="20"/>
        </w:rPr>
        <w:t>A set of instructions and forms for certification will be made available at the Internet address of the TKÜV-CA.</w:t>
      </w:r>
    </w:p>
    <w:p w14:paraId="74E7C045" w14:textId="77777777" w:rsidR="00D30CFB" w:rsidRPr="00675506" w:rsidRDefault="00D30CFB" w:rsidP="00D30CFB">
      <w:pPr>
        <w:pStyle w:val="BodyText3"/>
        <w:rPr>
          <w:sz w:val="20"/>
        </w:rPr>
      </w:pPr>
      <w:r w:rsidRPr="00675506">
        <w:rPr>
          <w:sz w:val="20"/>
        </w:rPr>
        <w:t>Certificates are produced with a maximum validity of 4 years; the user certificate is linked to a single smart card.</w:t>
      </w:r>
    </w:p>
    <w:p w14:paraId="79C81C83" w14:textId="10BB4AAF" w:rsidR="00D30CFB" w:rsidRPr="00675506" w:rsidRDefault="008455F4" w:rsidP="00503483">
      <w:pPr>
        <w:pStyle w:val="Heading3"/>
      </w:pPr>
      <w:bookmarkStart w:id="709" w:name="_Toc522776124"/>
      <w:r w:rsidRPr="00675506">
        <w:t>5.1</w:t>
      </w:r>
      <w:r w:rsidRPr="00675506">
        <w:tab/>
        <w:t>Data to be provided</w:t>
      </w:r>
      <w:bookmarkEnd w:id="709"/>
    </w:p>
    <w:p w14:paraId="0CFABAC4" w14:textId="77777777" w:rsidR="00D30CFB" w:rsidRPr="00675506" w:rsidRDefault="00D30CFB" w:rsidP="00D30CFB">
      <w:pPr>
        <w:pStyle w:val="BodyText3"/>
        <w:rPr>
          <w:sz w:val="20"/>
          <w:szCs w:val="20"/>
        </w:rPr>
      </w:pPr>
      <w:r w:rsidRPr="00675506">
        <w:rPr>
          <w:sz w:val="20"/>
        </w:rPr>
        <w:t>For the purposes of certification (</w:t>
      </w:r>
      <w:r w:rsidRPr="00675506">
        <w:rPr>
          <w:sz w:val="20"/>
        </w:rPr>
        <w:sym w:font="Wingdings" w:char="F0E0"/>
      </w:r>
      <w:r w:rsidRPr="00675506">
        <w:rPr>
          <w:sz w:val="20"/>
        </w:rPr>
        <w:t xml:space="preserve"> VPN participation request), participants submit their basic details; these are used to create the X.509 certificates and to create or update the ACL in the directory service. The subsequent detailed decisions are made autonomously by the TKÜV-CA. The submitted details are stored securely.</w:t>
      </w:r>
    </w:p>
    <w:p w14:paraId="09DB9758" w14:textId="77777777" w:rsidR="00D30CFB" w:rsidRPr="00675506" w:rsidRDefault="00D30CFB" w:rsidP="00D30CFB">
      <w:pPr>
        <w:pStyle w:val="BodyText3"/>
        <w:rPr>
          <w:sz w:val="20"/>
          <w:szCs w:val="20"/>
        </w:rPr>
      </w:pPr>
      <w:r w:rsidRPr="00675506">
        <w:rPr>
          <w:sz w:val="20"/>
        </w:rPr>
        <w:t>The naming scheme is prescribed by the TKÜV-CA. Other naming conventions do not have to be observed due to the closed VPN.</w:t>
      </w:r>
    </w:p>
    <w:p w14:paraId="16F134DA" w14:textId="77777777" w:rsidR="008455F4" w:rsidRPr="00675506" w:rsidRDefault="00D30CFB" w:rsidP="00503483">
      <w:pPr>
        <w:numPr>
          <w:ilvl w:val="0"/>
          <w:numId w:val="43"/>
        </w:numPr>
        <w:tabs>
          <w:tab w:val="clear" w:pos="360"/>
          <w:tab w:val="left" w:pos="397"/>
        </w:tabs>
        <w:ind w:left="397" w:hanging="397"/>
        <w:rPr>
          <w:b/>
          <w:bCs/>
        </w:rPr>
      </w:pPr>
      <w:r w:rsidRPr="00675506">
        <w:rPr>
          <w:b/>
        </w:rPr>
        <w:t>Data for the X.509 certificates</w:t>
      </w:r>
      <w:r w:rsidRPr="00675506">
        <w:br/>
        <w:t>(determined by TKÜV-CA)</w:t>
      </w:r>
    </w:p>
    <w:p w14:paraId="4849CFE7" w14:textId="0A91D050" w:rsidR="00D30CFB" w:rsidRPr="00675506" w:rsidRDefault="00D30CFB" w:rsidP="00503483">
      <w:pPr>
        <w:ind w:left="397"/>
        <w:rPr>
          <w:b/>
          <w:bCs/>
        </w:rPr>
      </w:pPr>
      <w:r w:rsidRPr="00675506">
        <w:t>The X.509v3 certificates used in this procedure create the link between the identities of participants in the TKÜV PKI, in the form of an X.500 Distinguished Name (DN) and a public key which is certified by the digital signature of the TKÜV-CA. The DN is included in the certificate as the subject and combined with the public key. The relevant format is given in the table below.</w:t>
      </w:r>
    </w:p>
    <w:p w14:paraId="52B9AEF4" w14:textId="77777777" w:rsidR="00D30CFB" w:rsidRPr="00675506" w:rsidRDefault="00D30CFB" w:rsidP="00503483">
      <w:pPr>
        <w:pStyle w:val="Heading4"/>
        <w:ind w:left="1701"/>
        <w:rPr>
          <w:sz w:val="20"/>
        </w:rPr>
      </w:pPr>
      <w:r w:rsidRPr="00675506">
        <w:rPr>
          <w:sz w:val="20"/>
        </w:rPr>
        <w:t>Table ‘Format of the X.500 Distinguished Name (DN)’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3544"/>
        <w:gridCol w:w="3969"/>
      </w:tblGrid>
      <w:tr w:rsidR="00D30CFB" w:rsidRPr="00675506" w14:paraId="3A0BE1BF" w14:textId="77777777" w:rsidTr="00D30CFB">
        <w:tc>
          <w:tcPr>
            <w:tcW w:w="708" w:type="dxa"/>
            <w:shd w:val="clear" w:color="auto" w:fill="E6E6E6"/>
          </w:tcPr>
          <w:p w14:paraId="38799EE8" w14:textId="77777777" w:rsidR="00D30CFB" w:rsidRPr="00675506" w:rsidRDefault="00D30CFB" w:rsidP="00D30CFB">
            <w:r w:rsidRPr="00675506">
              <w:t>Field</w:t>
            </w:r>
          </w:p>
        </w:tc>
        <w:tc>
          <w:tcPr>
            <w:tcW w:w="3544" w:type="dxa"/>
            <w:tcBorders>
              <w:right w:val="nil"/>
            </w:tcBorders>
            <w:shd w:val="clear" w:color="auto" w:fill="E6E6E6"/>
          </w:tcPr>
          <w:p w14:paraId="2CD20313" w14:textId="77777777" w:rsidR="00D30CFB" w:rsidRPr="00675506" w:rsidRDefault="00D30CFB" w:rsidP="00D30CFB">
            <w:r w:rsidRPr="00675506">
              <w:t>Meaning</w:t>
            </w:r>
          </w:p>
        </w:tc>
        <w:tc>
          <w:tcPr>
            <w:tcW w:w="3969" w:type="dxa"/>
            <w:shd w:val="clear" w:color="auto" w:fill="E6E6E6"/>
          </w:tcPr>
          <w:p w14:paraId="0FCCACBF" w14:textId="77777777" w:rsidR="00D30CFB" w:rsidRPr="00675506" w:rsidRDefault="00D30CFB" w:rsidP="00D30CFB">
            <w:r w:rsidRPr="00675506">
              <w:t>Value</w:t>
            </w:r>
          </w:p>
        </w:tc>
      </w:tr>
      <w:tr w:rsidR="00D30CFB" w:rsidRPr="00675506" w14:paraId="4CA9FCFB" w14:textId="77777777" w:rsidTr="00D30CFB">
        <w:tc>
          <w:tcPr>
            <w:tcW w:w="708" w:type="dxa"/>
          </w:tcPr>
          <w:p w14:paraId="74E0255D" w14:textId="77777777" w:rsidR="00D30CFB" w:rsidRPr="00675506" w:rsidRDefault="00D30CFB" w:rsidP="00D30CFB">
            <w:r w:rsidRPr="00675506">
              <w:t>C</w:t>
            </w:r>
          </w:p>
        </w:tc>
        <w:tc>
          <w:tcPr>
            <w:tcW w:w="3544" w:type="dxa"/>
            <w:tcBorders>
              <w:right w:val="nil"/>
            </w:tcBorders>
          </w:tcPr>
          <w:p w14:paraId="56065DD7" w14:textId="77777777" w:rsidR="00D30CFB" w:rsidRPr="00675506" w:rsidRDefault="00D30CFB" w:rsidP="00D30CFB">
            <w:r w:rsidRPr="00675506">
              <w:t>Country</w:t>
            </w:r>
          </w:p>
        </w:tc>
        <w:tc>
          <w:tcPr>
            <w:tcW w:w="3969" w:type="dxa"/>
          </w:tcPr>
          <w:p w14:paraId="4D4AE117" w14:textId="77777777" w:rsidR="00D30CFB" w:rsidRPr="00675506" w:rsidRDefault="00D30CFB" w:rsidP="00D30CFB">
            <w:r w:rsidRPr="00675506">
              <w:t>DE</w:t>
            </w:r>
          </w:p>
        </w:tc>
      </w:tr>
      <w:tr w:rsidR="00D30CFB" w:rsidRPr="00675506" w14:paraId="57AFCD5F" w14:textId="77777777" w:rsidTr="00D30CFB">
        <w:tc>
          <w:tcPr>
            <w:tcW w:w="708" w:type="dxa"/>
          </w:tcPr>
          <w:p w14:paraId="305B09EB" w14:textId="77777777" w:rsidR="00D30CFB" w:rsidRPr="00675506" w:rsidRDefault="00D30CFB" w:rsidP="00D30CFB">
            <w:r w:rsidRPr="00675506">
              <w:t>SP</w:t>
            </w:r>
          </w:p>
        </w:tc>
        <w:tc>
          <w:tcPr>
            <w:tcW w:w="3544" w:type="dxa"/>
            <w:tcBorders>
              <w:right w:val="nil"/>
            </w:tcBorders>
          </w:tcPr>
          <w:p w14:paraId="2F9842F4" w14:textId="77777777" w:rsidR="00D30CFB" w:rsidRPr="00675506" w:rsidRDefault="00D30CFB" w:rsidP="00D30CFB">
            <w:r w:rsidRPr="00675506">
              <w:t>State or Province Name</w:t>
            </w:r>
          </w:p>
        </w:tc>
        <w:tc>
          <w:tcPr>
            <w:tcW w:w="3969" w:type="dxa"/>
          </w:tcPr>
          <w:p w14:paraId="7F4D6886" w14:textId="77777777" w:rsidR="00D30CFB" w:rsidRPr="00675506" w:rsidRDefault="00D30CFB" w:rsidP="00D30CFB">
            <w:r w:rsidRPr="00675506">
              <w:t xml:space="preserve">. </w:t>
            </w:r>
            <w:r w:rsidRPr="00675506">
              <w:rPr>
                <w:vertAlign w:val="superscript"/>
              </w:rPr>
              <w:t>1)</w:t>
            </w:r>
          </w:p>
        </w:tc>
      </w:tr>
      <w:tr w:rsidR="00D30CFB" w:rsidRPr="00675506" w14:paraId="59F86BD3" w14:textId="77777777" w:rsidTr="00D30CFB">
        <w:tc>
          <w:tcPr>
            <w:tcW w:w="708" w:type="dxa"/>
          </w:tcPr>
          <w:p w14:paraId="0E66968C" w14:textId="77777777" w:rsidR="00D30CFB" w:rsidRPr="00675506" w:rsidRDefault="00D30CFB" w:rsidP="00D30CFB">
            <w:r w:rsidRPr="00675506">
              <w:t>L</w:t>
            </w:r>
          </w:p>
        </w:tc>
        <w:tc>
          <w:tcPr>
            <w:tcW w:w="3544" w:type="dxa"/>
            <w:tcBorders>
              <w:right w:val="nil"/>
            </w:tcBorders>
          </w:tcPr>
          <w:p w14:paraId="10AA34F5" w14:textId="77777777" w:rsidR="00D30CFB" w:rsidRPr="00675506" w:rsidRDefault="00D30CFB" w:rsidP="00D30CFB">
            <w:r w:rsidRPr="00675506">
              <w:t>Locality Name</w:t>
            </w:r>
          </w:p>
        </w:tc>
        <w:tc>
          <w:tcPr>
            <w:tcW w:w="3969" w:type="dxa"/>
          </w:tcPr>
          <w:p w14:paraId="6CBE420A" w14:textId="77777777" w:rsidR="00D30CFB" w:rsidRPr="00675506" w:rsidRDefault="00D30CFB" w:rsidP="00D30CFB">
            <w:r w:rsidRPr="00675506">
              <w:t xml:space="preserve">. </w:t>
            </w:r>
            <w:r w:rsidRPr="00675506">
              <w:rPr>
                <w:vertAlign w:val="superscript"/>
              </w:rPr>
              <w:t>1)</w:t>
            </w:r>
          </w:p>
        </w:tc>
      </w:tr>
      <w:tr w:rsidR="00D30CFB" w:rsidRPr="00675506" w14:paraId="6B778E7B" w14:textId="77777777" w:rsidTr="00D30CFB">
        <w:tc>
          <w:tcPr>
            <w:tcW w:w="708" w:type="dxa"/>
          </w:tcPr>
          <w:p w14:paraId="2A4D509A" w14:textId="77777777" w:rsidR="00D30CFB" w:rsidRPr="00675506" w:rsidRDefault="00D30CFB" w:rsidP="00D30CFB">
            <w:r w:rsidRPr="00675506">
              <w:t>O</w:t>
            </w:r>
          </w:p>
        </w:tc>
        <w:tc>
          <w:tcPr>
            <w:tcW w:w="3544" w:type="dxa"/>
            <w:tcBorders>
              <w:right w:val="nil"/>
            </w:tcBorders>
          </w:tcPr>
          <w:p w14:paraId="7319DA57" w14:textId="77777777" w:rsidR="00D30CFB" w:rsidRPr="00675506" w:rsidRDefault="00D30CFB" w:rsidP="00D30CFB">
            <w:r w:rsidRPr="00675506">
              <w:t>Organisation Name</w:t>
            </w:r>
          </w:p>
        </w:tc>
        <w:tc>
          <w:tcPr>
            <w:tcW w:w="3969" w:type="dxa"/>
          </w:tcPr>
          <w:p w14:paraId="41DA36DD" w14:textId="77777777" w:rsidR="00D30CFB" w:rsidRPr="00675506" w:rsidRDefault="00D30CFB" w:rsidP="00D30CFB">
            <w:proofErr w:type="spellStart"/>
            <w:r w:rsidRPr="00675506">
              <w:t>regtp_sina</w:t>
            </w:r>
            <w:proofErr w:type="spellEnd"/>
          </w:p>
        </w:tc>
      </w:tr>
      <w:tr w:rsidR="00D30CFB" w:rsidRPr="00675506" w14:paraId="2A46EF30" w14:textId="77777777" w:rsidTr="00D30CFB">
        <w:tc>
          <w:tcPr>
            <w:tcW w:w="708" w:type="dxa"/>
          </w:tcPr>
          <w:p w14:paraId="64A1E87C" w14:textId="77777777" w:rsidR="00D30CFB" w:rsidRPr="00675506" w:rsidRDefault="00D30CFB" w:rsidP="00D30CFB">
            <w:r w:rsidRPr="00675506">
              <w:t>OU</w:t>
            </w:r>
          </w:p>
        </w:tc>
        <w:tc>
          <w:tcPr>
            <w:tcW w:w="3544" w:type="dxa"/>
            <w:tcBorders>
              <w:right w:val="nil"/>
            </w:tcBorders>
          </w:tcPr>
          <w:p w14:paraId="3260DB27" w14:textId="77777777" w:rsidR="00D30CFB" w:rsidRPr="00675506" w:rsidRDefault="00D30CFB" w:rsidP="00D30CFB">
            <w:r w:rsidRPr="00675506">
              <w:t>Organisational Unit Name</w:t>
            </w:r>
          </w:p>
        </w:tc>
        <w:tc>
          <w:tcPr>
            <w:tcW w:w="3969" w:type="dxa"/>
          </w:tcPr>
          <w:p w14:paraId="48C4358B" w14:textId="77777777" w:rsidR="00D30CFB" w:rsidRPr="00675506" w:rsidRDefault="00D30CFB" w:rsidP="00D30CFB">
            <w:r w:rsidRPr="00675506">
              <w:t>further subdivision where applicable (in addition to the CN)</w:t>
            </w:r>
          </w:p>
        </w:tc>
      </w:tr>
      <w:tr w:rsidR="00D30CFB" w:rsidRPr="00675506" w14:paraId="470A7F0B" w14:textId="77777777" w:rsidTr="00D30CFB">
        <w:tc>
          <w:tcPr>
            <w:tcW w:w="708" w:type="dxa"/>
          </w:tcPr>
          <w:p w14:paraId="7E52C82B" w14:textId="77777777" w:rsidR="00D30CFB" w:rsidRPr="00675506" w:rsidRDefault="00D30CFB" w:rsidP="00D30CFB">
            <w:r w:rsidRPr="00675506">
              <w:t>CN</w:t>
            </w:r>
          </w:p>
        </w:tc>
        <w:tc>
          <w:tcPr>
            <w:tcW w:w="3544" w:type="dxa"/>
            <w:tcBorders>
              <w:right w:val="nil"/>
            </w:tcBorders>
          </w:tcPr>
          <w:p w14:paraId="48D6219E" w14:textId="77777777" w:rsidR="00D30CFB" w:rsidRPr="00675506" w:rsidRDefault="00D30CFB" w:rsidP="00D30CFB">
            <w:r w:rsidRPr="00675506">
              <w:t>Common Name</w:t>
            </w:r>
          </w:p>
        </w:tc>
        <w:tc>
          <w:tcPr>
            <w:tcW w:w="3969" w:type="dxa"/>
          </w:tcPr>
          <w:p w14:paraId="59D477F3" w14:textId="77777777" w:rsidR="00D30CFB" w:rsidRPr="00675506" w:rsidRDefault="00D30CFB" w:rsidP="00D30CFB">
            <w:r w:rsidRPr="00675506">
              <w:t>Name of the authorised agency or subject (</w:t>
            </w:r>
            <w:proofErr w:type="gramStart"/>
            <w:r w:rsidRPr="00675506">
              <w:t>e.g.</w:t>
            </w:r>
            <w:proofErr w:type="gramEnd"/>
            <w:r w:rsidRPr="00675506">
              <w:t xml:space="preserve"> ‘LKA_Stuttgart_1’)</w:t>
            </w:r>
          </w:p>
        </w:tc>
      </w:tr>
      <w:tr w:rsidR="00D30CFB" w:rsidRPr="00675506" w14:paraId="152A50D3" w14:textId="77777777" w:rsidTr="00D30CFB">
        <w:tc>
          <w:tcPr>
            <w:tcW w:w="708" w:type="dxa"/>
          </w:tcPr>
          <w:p w14:paraId="78B893B2" w14:textId="77777777" w:rsidR="00D30CFB" w:rsidRPr="00675506" w:rsidRDefault="00D30CFB" w:rsidP="00D30CFB">
            <w:r w:rsidRPr="00675506">
              <w:t>E-mail</w:t>
            </w:r>
          </w:p>
        </w:tc>
        <w:tc>
          <w:tcPr>
            <w:tcW w:w="3544" w:type="dxa"/>
            <w:tcBorders>
              <w:right w:val="nil"/>
            </w:tcBorders>
          </w:tcPr>
          <w:p w14:paraId="5C071789" w14:textId="77777777" w:rsidR="00D30CFB" w:rsidRPr="00675506" w:rsidRDefault="00D30CFB" w:rsidP="00D30CFB">
            <w:r w:rsidRPr="00675506">
              <w:t>E-mail address of the identity</w:t>
            </w:r>
          </w:p>
        </w:tc>
        <w:tc>
          <w:tcPr>
            <w:tcW w:w="3969" w:type="dxa"/>
          </w:tcPr>
          <w:p w14:paraId="171ED6FC" w14:textId="77777777" w:rsidR="00D30CFB" w:rsidRPr="00675506" w:rsidRDefault="00D30CFB" w:rsidP="00D30CFB">
            <w:r w:rsidRPr="00675506">
              <w:t>to facilitate administration of names (is derived automatically from the data in the form: CN@[OU].O.C)</w:t>
            </w:r>
          </w:p>
        </w:tc>
      </w:tr>
    </w:tbl>
    <w:p w14:paraId="136B68E0" w14:textId="77777777" w:rsidR="00D30CFB" w:rsidRPr="00675506" w:rsidRDefault="00D30CFB" w:rsidP="00D30CFB">
      <w:pPr>
        <w:pStyle w:val="BodyText3"/>
        <w:spacing w:after="60"/>
        <w:ind w:left="425"/>
        <w:rPr>
          <w:sz w:val="20"/>
          <w:szCs w:val="20"/>
        </w:rPr>
      </w:pPr>
      <w:r w:rsidRPr="00675506">
        <w:rPr>
          <w:sz w:val="20"/>
          <w:vertAlign w:val="superscript"/>
        </w:rPr>
        <w:t>1)</w:t>
      </w:r>
      <w:r w:rsidRPr="00675506">
        <w:rPr>
          <w:sz w:val="20"/>
        </w:rPr>
        <w:t xml:space="preserve"> If a value ‘.’ is entered, the field remains unused.</w:t>
      </w:r>
      <w:r w:rsidRPr="00675506">
        <w:rPr>
          <w:sz w:val="20"/>
        </w:rPr>
        <w:br/>
      </w:r>
    </w:p>
    <w:p w14:paraId="1AA31206" w14:textId="77777777" w:rsidR="00D30CFB" w:rsidRPr="00675506" w:rsidRDefault="00D30CFB" w:rsidP="00D30CFB">
      <w:pPr>
        <w:pStyle w:val="BodyText3"/>
        <w:spacing w:after="60"/>
        <w:ind w:left="425"/>
        <w:rPr>
          <w:sz w:val="20"/>
          <w:szCs w:val="20"/>
        </w:rPr>
      </w:pPr>
      <w:r w:rsidRPr="00675506">
        <w:rPr>
          <w:sz w:val="20"/>
        </w:rPr>
        <w:t>The Distinguished Name corresponds to the user name in the cryptosystem, which can be viewed on the display of the cryptosystem.</w:t>
      </w:r>
    </w:p>
    <w:p w14:paraId="7CF72FF1" w14:textId="77777777" w:rsidR="00D30CFB" w:rsidRPr="00675506" w:rsidRDefault="00D30CFB" w:rsidP="00D30CFB">
      <w:pPr>
        <w:pStyle w:val="BodyText3"/>
        <w:spacing w:after="60"/>
        <w:ind w:left="425"/>
        <w:rPr>
          <w:sz w:val="20"/>
          <w:szCs w:val="20"/>
          <w:lang w:val="sv-SE"/>
        </w:rPr>
      </w:pPr>
      <w:r w:rsidRPr="00675506">
        <w:rPr>
          <w:i/>
          <w:sz w:val="20"/>
          <w:lang w:val="sv-SE"/>
        </w:rPr>
        <w:t>Example:</w:t>
      </w:r>
      <w:r w:rsidRPr="00675506">
        <w:rPr>
          <w:i/>
          <w:sz w:val="20"/>
          <w:lang w:val="sv-SE"/>
        </w:rPr>
        <w:tab/>
        <w:t xml:space="preserve">C: DE, O: regtp_sina, CN: LKA_Stuttgart_1, </w:t>
      </w:r>
      <w:r w:rsidRPr="00675506">
        <w:rPr>
          <w:i/>
          <w:sz w:val="20"/>
        </w:rPr>
        <w:sym w:font="Wingdings" w:char="F0E0"/>
      </w:r>
      <w:r w:rsidRPr="00675506">
        <w:rPr>
          <w:i/>
          <w:sz w:val="20"/>
          <w:lang w:val="sv-SE"/>
        </w:rPr>
        <w:t xml:space="preserve"> LKA_Stuttgart_1@regtp_sina.de</w:t>
      </w:r>
      <w:r w:rsidRPr="00675506">
        <w:rPr>
          <w:i/>
          <w:sz w:val="20"/>
          <w:lang w:val="sv-SE"/>
        </w:rPr>
        <w:br/>
      </w:r>
    </w:p>
    <w:p w14:paraId="31F7207F" w14:textId="77777777" w:rsidR="00D30CFB" w:rsidRPr="00675506" w:rsidRDefault="00D30CFB" w:rsidP="00503483">
      <w:pPr>
        <w:pStyle w:val="Heading4"/>
        <w:ind w:left="1701"/>
        <w:rPr>
          <w:sz w:val="20"/>
        </w:rPr>
      </w:pPr>
      <w:r w:rsidRPr="00675506">
        <w:rPr>
          <w:sz w:val="20"/>
        </w:rPr>
        <w:t>Table ‘Format of the X.509v3 certificate’</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4536"/>
        <w:gridCol w:w="1985"/>
      </w:tblGrid>
      <w:tr w:rsidR="00D30CFB" w:rsidRPr="00675506" w14:paraId="58A89456" w14:textId="77777777" w:rsidTr="00D30CFB">
        <w:tc>
          <w:tcPr>
            <w:tcW w:w="1984" w:type="dxa"/>
            <w:shd w:val="clear" w:color="auto" w:fill="E6E6E6"/>
          </w:tcPr>
          <w:p w14:paraId="70A669FF" w14:textId="77777777" w:rsidR="00D30CFB" w:rsidRPr="00675506" w:rsidRDefault="00D30CFB" w:rsidP="00D30CFB">
            <w:r w:rsidRPr="00675506">
              <w:t>Field</w:t>
            </w:r>
          </w:p>
        </w:tc>
        <w:tc>
          <w:tcPr>
            <w:tcW w:w="4536" w:type="dxa"/>
            <w:tcBorders>
              <w:right w:val="nil"/>
            </w:tcBorders>
            <w:shd w:val="clear" w:color="auto" w:fill="E6E6E6"/>
          </w:tcPr>
          <w:p w14:paraId="3B3D4EE1" w14:textId="77777777" w:rsidR="00D30CFB" w:rsidRPr="00675506" w:rsidRDefault="00D30CFB" w:rsidP="00D30CFB">
            <w:r w:rsidRPr="00675506">
              <w:t>Meaning</w:t>
            </w:r>
          </w:p>
        </w:tc>
        <w:tc>
          <w:tcPr>
            <w:tcW w:w="1985" w:type="dxa"/>
            <w:shd w:val="clear" w:color="auto" w:fill="E6E6E6"/>
          </w:tcPr>
          <w:p w14:paraId="3A07CF4D" w14:textId="77777777" w:rsidR="00D30CFB" w:rsidRPr="00675506" w:rsidRDefault="00D30CFB" w:rsidP="00D30CFB">
            <w:r w:rsidRPr="00675506">
              <w:t>Value</w:t>
            </w:r>
          </w:p>
        </w:tc>
      </w:tr>
      <w:tr w:rsidR="00D30CFB" w:rsidRPr="00675506" w14:paraId="3DE95B55" w14:textId="77777777" w:rsidTr="00D30CFB">
        <w:tc>
          <w:tcPr>
            <w:tcW w:w="1984" w:type="dxa"/>
          </w:tcPr>
          <w:p w14:paraId="564F9F80" w14:textId="77777777" w:rsidR="00D30CFB" w:rsidRPr="00675506" w:rsidRDefault="00D30CFB" w:rsidP="00D30CFB">
            <w:r w:rsidRPr="00675506">
              <w:t>version</w:t>
            </w:r>
          </w:p>
        </w:tc>
        <w:tc>
          <w:tcPr>
            <w:tcW w:w="4536" w:type="dxa"/>
            <w:tcBorders>
              <w:right w:val="nil"/>
            </w:tcBorders>
          </w:tcPr>
          <w:p w14:paraId="47A6DFCB" w14:textId="77777777" w:rsidR="00D30CFB" w:rsidRPr="00675506" w:rsidRDefault="00D30CFB" w:rsidP="00D30CFB">
            <w:r w:rsidRPr="00675506">
              <w:t>Version of the X.509 certificate</w:t>
            </w:r>
          </w:p>
        </w:tc>
        <w:tc>
          <w:tcPr>
            <w:tcW w:w="1985" w:type="dxa"/>
          </w:tcPr>
          <w:p w14:paraId="67E456F8" w14:textId="77777777" w:rsidR="00D30CFB" w:rsidRPr="00675506" w:rsidRDefault="00D30CFB" w:rsidP="00D30CFB">
            <w:r w:rsidRPr="00675506">
              <w:t>3</w:t>
            </w:r>
          </w:p>
        </w:tc>
      </w:tr>
      <w:tr w:rsidR="00D30CFB" w:rsidRPr="00675506" w14:paraId="69A77DE8" w14:textId="77777777" w:rsidTr="00D30CFB">
        <w:tc>
          <w:tcPr>
            <w:tcW w:w="1984" w:type="dxa"/>
          </w:tcPr>
          <w:p w14:paraId="3C61B3A8" w14:textId="77777777" w:rsidR="00D30CFB" w:rsidRPr="00675506" w:rsidRDefault="00D30CFB" w:rsidP="00D30CFB">
            <w:r w:rsidRPr="00675506">
              <w:t>serial number</w:t>
            </w:r>
          </w:p>
        </w:tc>
        <w:tc>
          <w:tcPr>
            <w:tcW w:w="4536" w:type="dxa"/>
            <w:tcBorders>
              <w:right w:val="nil"/>
            </w:tcBorders>
          </w:tcPr>
          <w:p w14:paraId="0B35FD77" w14:textId="77777777" w:rsidR="00D30CFB" w:rsidRPr="00675506" w:rsidRDefault="00D30CFB" w:rsidP="00D30CFB">
            <w:r w:rsidRPr="00675506">
              <w:t>unique number for each certificate</w:t>
            </w:r>
          </w:p>
        </w:tc>
        <w:tc>
          <w:tcPr>
            <w:tcW w:w="1985" w:type="dxa"/>
          </w:tcPr>
          <w:p w14:paraId="31497202" w14:textId="77777777" w:rsidR="00D30CFB" w:rsidRPr="00675506" w:rsidRDefault="00D30CFB" w:rsidP="00D30CFB">
            <w:r w:rsidRPr="00675506">
              <w:t>consecutive number</w:t>
            </w:r>
          </w:p>
        </w:tc>
      </w:tr>
      <w:tr w:rsidR="00D30CFB" w:rsidRPr="00675506" w14:paraId="4D7A3145" w14:textId="77777777" w:rsidTr="00D30CFB">
        <w:tc>
          <w:tcPr>
            <w:tcW w:w="1984" w:type="dxa"/>
          </w:tcPr>
          <w:p w14:paraId="59961C8C" w14:textId="77777777" w:rsidR="00D30CFB" w:rsidRPr="00675506" w:rsidRDefault="00D30CFB" w:rsidP="00D30CFB">
            <w:r w:rsidRPr="00675506">
              <w:t>signature</w:t>
            </w:r>
          </w:p>
        </w:tc>
        <w:tc>
          <w:tcPr>
            <w:tcW w:w="4536" w:type="dxa"/>
            <w:tcBorders>
              <w:right w:val="nil"/>
            </w:tcBorders>
          </w:tcPr>
          <w:p w14:paraId="6ED21CF2" w14:textId="77777777" w:rsidR="00D30CFB" w:rsidRPr="00675506" w:rsidRDefault="00D30CFB" w:rsidP="00D30CFB">
            <w:r w:rsidRPr="00675506">
              <w:t>signing algorithm used</w:t>
            </w:r>
          </w:p>
        </w:tc>
        <w:tc>
          <w:tcPr>
            <w:tcW w:w="1985" w:type="dxa"/>
          </w:tcPr>
          <w:p w14:paraId="0DAD53F2" w14:textId="77777777" w:rsidR="00D30CFB" w:rsidRPr="00675506" w:rsidRDefault="00D30CFB" w:rsidP="00D30CFB"/>
        </w:tc>
      </w:tr>
      <w:tr w:rsidR="00D30CFB" w:rsidRPr="00675506" w14:paraId="68155B53" w14:textId="77777777" w:rsidTr="00D30CFB">
        <w:tc>
          <w:tcPr>
            <w:tcW w:w="1984" w:type="dxa"/>
          </w:tcPr>
          <w:p w14:paraId="63C11368" w14:textId="77777777" w:rsidR="00D30CFB" w:rsidRPr="00675506" w:rsidRDefault="00D30CFB" w:rsidP="00D30CFB">
            <w:r w:rsidRPr="00675506">
              <w:t>issuer</w:t>
            </w:r>
          </w:p>
        </w:tc>
        <w:tc>
          <w:tcPr>
            <w:tcW w:w="4536" w:type="dxa"/>
            <w:tcBorders>
              <w:right w:val="nil"/>
            </w:tcBorders>
          </w:tcPr>
          <w:p w14:paraId="011279D7" w14:textId="77777777" w:rsidR="00D30CFB" w:rsidRPr="00675506" w:rsidRDefault="00D30CFB" w:rsidP="00D30CFB">
            <w:r w:rsidRPr="00675506">
              <w:t>Distinguished Name of the TKÜV-CA</w:t>
            </w:r>
          </w:p>
        </w:tc>
        <w:tc>
          <w:tcPr>
            <w:tcW w:w="1985" w:type="dxa"/>
          </w:tcPr>
          <w:p w14:paraId="3CD8E6A7" w14:textId="77777777" w:rsidR="00D30CFB" w:rsidRPr="00675506" w:rsidRDefault="00D30CFB" w:rsidP="00D30CFB">
            <w:r w:rsidRPr="00675506">
              <w:t>see above</w:t>
            </w:r>
          </w:p>
        </w:tc>
      </w:tr>
      <w:tr w:rsidR="00D30CFB" w:rsidRPr="00675506" w14:paraId="524E6564" w14:textId="77777777" w:rsidTr="00D30CFB">
        <w:tc>
          <w:tcPr>
            <w:tcW w:w="1984" w:type="dxa"/>
          </w:tcPr>
          <w:p w14:paraId="165D6F79" w14:textId="77777777" w:rsidR="00D30CFB" w:rsidRPr="00675506" w:rsidRDefault="00D30CFB" w:rsidP="00D30CFB">
            <w:r w:rsidRPr="00675506">
              <w:t>validity</w:t>
            </w:r>
          </w:p>
        </w:tc>
        <w:tc>
          <w:tcPr>
            <w:tcW w:w="4536" w:type="dxa"/>
            <w:tcBorders>
              <w:right w:val="nil"/>
            </w:tcBorders>
          </w:tcPr>
          <w:p w14:paraId="198A3326" w14:textId="77777777" w:rsidR="00D30CFB" w:rsidRPr="00675506" w:rsidRDefault="00D30CFB" w:rsidP="00D30CFB">
            <w:r w:rsidRPr="00675506">
              <w:t>Period of validity</w:t>
            </w:r>
          </w:p>
        </w:tc>
        <w:tc>
          <w:tcPr>
            <w:tcW w:w="1985" w:type="dxa"/>
          </w:tcPr>
          <w:p w14:paraId="65D90980" w14:textId="77777777" w:rsidR="00D30CFB" w:rsidRPr="00675506" w:rsidRDefault="00D30CFB" w:rsidP="00D30CFB"/>
        </w:tc>
      </w:tr>
      <w:tr w:rsidR="00D30CFB" w:rsidRPr="00675506" w14:paraId="216D8140" w14:textId="77777777" w:rsidTr="00D30CFB">
        <w:tc>
          <w:tcPr>
            <w:tcW w:w="1984" w:type="dxa"/>
          </w:tcPr>
          <w:p w14:paraId="24948AC4" w14:textId="77777777" w:rsidR="00D30CFB" w:rsidRPr="00675506" w:rsidRDefault="00D30CFB" w:rsidP="00D30CFB">
            <w:r w:rsidRPr="00675506">
              <w:t>subject name</w:t>
            </w:r>
          </w:p>
        </w:tc>
        <w:tc>
          <w:tcPr>
            <w:tcW w:w="4536" w:type="dxa"/>
            <w:tcBorders>
              <w:right w:val="nil"/>
            </w:tcBorders>
          </w:tcPr>
          <w:p w14:paraId="719C4815" w14:textId="77777777" w:rsidR="00D30CFB" w:rsidRPr="00675506" w:rsidRDefault="00D30CFB" w:rsidP="00D30CFB">
            <w:r w:rsidRPr="00675506">
              <w:t>Distinguished Name of the authorised agency or subject</w:t>
            </w:r>
          </w:p>
        </w:tc>
        <w:tc>
          <w:tcPr>
            <w:tcW w:w="1985" w:type="dxa"/>
          </w:tcPr>
          <w:p w14:paraId="13864764" w14:textId="77777777" w:rsidR="00D30CFB" w:rsidRPr="00675506" w:rsidRDefault="00D30CFB" w:rsidP="00D30CFB"/>
        </w:tc>
      </w:tr>
      <w:tr w:rsidR="00D30CFB" w:rsidRPr="00675506" w14:paraId="41E6D81D" w14:textId="77777777" w:rsidTr="00D30CFB">
        <w:tc>
          <w:tcPr>
            <w:tcW w:w="1984" w:type="dxa"/>
          </w:tcPr>
          <w:p w14:paraId="01043764" w14:textId="77777777" w:rsidR="00D30CFB" w:rsidRPr="00675506" w:rsidRDefault="00D30CFB" w:rsidP="00D30CFB">
            <w:r w:rsidRPr="00675506">
              <w:t xml:space="preserve">subject </w:t>
            </w:r>
            <w:proofErr w:type="spellStart"/>
            <w:r w:rsidRPr="00675506">
              <w:t>PublicKeyInfo</w:t>
            </w:r>
            <w:proofErr w:type="spellEnd"/>
          </w:p>
        </w:tc>
        <w:tc>
          <w:tcPr>
            <w:tcW w:w="4536" w:type="dxa"/>
            <w:tcBorders>
              <w:right w:val="nil"/>
            </w:tcBorders>
          </w:tcPr>
          <w:p w14:paraId="19CDA137" w14:textId="77777777" w:rsidR="00D30CFB" w:rsidRPr="00675506" w:rsidRDefault="00D30CFB" w:rsidP="00D30CFB">
            <w:r w:rsidRPr="00675506">
              <w:t>public key of the owner (subject name)</w:t>
            </w:r>
          </w:p>
        </w:tc>
        <w:tc>
          <w:tcPr>
            <w:tcW w:w="1985" w:type="dxa"/>
          </w:tcPr>
          <w:p w14:paraId="00AE8311" w14:textId="77777777" w:rsidR="00D30CFB" w:rsidRPr="00675506" w:rsidRDefault="00D30CFB" w:rsidP="00D30CFB"/>
        </w:tc>
      </w:tr>
      <w:tr w:rsidR="00D30CFB" w:rsidRPr="00675506" w14:paraId="3EFFA3F3" w14:textId="77777777" w:rsidTr="00D30CFB">
        <w:tc>
          <w:tcPr>
            <w:tcW w:w="1984" w:type="dxa"/>
            <w:tcBorders>
              <w:bottom w:val="single" w:sz="4" w:space="0" w:color="auto"/>
            </w:tcBorders>
          </w:tcPr>
          <w:p w14:paraId="4FFDA3D2" w14:textId="77777777" w:rsidR="00D30CFB" w:rsidRPr="00675506" w:rsidRDefault="00D30CFB" w:rsidP="00D30CFB">
            <w:r w:rsidRPr="00675506">
              <w:t>unique Identifiers</w:t>
            </w:r>
          </w:p>
        </w:tc>
        <w:tc>
          <w:tcPr>
            <w:tcW w:w="4536" w:type="dxa"/>
            <w:tcBorders>
              <w:bottom w:val="single" w:sz="4" w:space="0" w:color="auto"/>
              <w:right w:val="nil"/>
            </w:tcBorders>
          </w:tcPr>
          <w:p w14:paraId="50827D5D" w14:textId="77777777" w:rsidR="00D30CFB" w:rsidRPr="00675506" w:rsidRDefault="00D30CFB" w:rsidP="00D30CFB"/>
        </w:tc>
        <w:tc>
          <w:tcPr>
            <w:tcW w:w="1985" w:type="dxa"/>
            <w:tcBorders>
              <w:bottom w:val="single" w:sz="4" w:space="0" w:color="auto"/>
            </w:tcBorders>
          </w:tcPr>
          <w:p w14:paraId="39103CF7" w14:textId="77777777" w:rsidR="00D30CFB" w:rsidRPr="00675506" w:rsidRDefault="00D30CFB" w:rsidP="00D30CFB">
            <w:r w:rsidRPr="00675506">
              <w:t>unused</w:t>
            </w:r>
          </w:p>
        </w:tc>
      </w:tr>
      <w:tr w:rsidR="00D30CFB" w:rsidRPr="00675506" w14:paraId="266E23F6" w14:textId="77777777" w:rsidTr="00D30CFB">
        <w:tc>
          <w:tcPr>
            <w:tcW w:w="1984" w:type="dxa"/>
            <w:tcBorders>
              <w:right w:val="nil"/>
            </w:tcBorders>
            <w:shd w:val="clear" w:color="auto" w:fill="E6E6E6"/>
          </w:tcPr>
          <w:p w14:paraId="70418168" w14:textId="77777777" w:rsidR="00D30CFB" w:rsidRPr="00675506" w:rsidRDefault="00D30CFB" w:rsidP="00D30CFB">
            <w:r w:rsidRPr="00675506">
              <w:t>Extensions</w:t>
            </w:r>
          </w:p>
        </w:tc>
        <w:tc>
          <w:tcPr>
            <w:tcW w:w="4536" w:type="dxa"/>
            <w:tcBorders>
              <w:left w:val="nil"/>
              <w:right w:val="nil"/>
            </w:tcBorders>
          </w:tcPr>
          <w:p w14:paraId="1C0E74B6" w14:textId="77777777" w:rsidR="00D30CFB" w:rsidRPr="00675506" w:rsidRDefault="00D30CFB" w:rsidP="00D30CFB"/>
        </w:tc>
        <w:tc>
          <w:tcPr>
            <w:tcW w:w="1985" w:type="dxa"/>
            <w:tcBorders>
              <w:left w:val="nil"/>
            </w:tcBorders>
          </w:tcPr>
          <w:p w14:paraId="71A01C64" w14:textId="77777777" w:rsidR="00D30CFB" w:rsidRPr="00675506" w:rsidRDefault="00D30CFB" w:rsidP="00D30CFB"/>
        </w:tc>
      </w:tr>
      <w:tr w:rsidR="00D30CFB" w:rsidRPr="00675506" w14:paraId="59D76CB3" w14:textId="77777777" w:rsidTr="00D30CFB">
        <w:tc>
          <w:tcPr>
            <w:tcW w:w="1984" w:type="dxa"/>
          </w:tcPr>
          <w:p w14:paraId="6A66631D" w14:textId="77777777" w:rsidR="00D30CFB" w:rsidRPr="00675506" w:rsidRDefault="00D30CFB" w:rsidP="00D30CFB">
            <w:r w:rsidRPr="00675506">
              <w:t>rfc822Name</w:t>
            </w:r>
          </w:p>
        </w:tc>
        <w:tc>
          <w:tcPr>
            <w:tcW w:w="4536" w:type="dxa"/>
            <w:tcBorders>
              <w:right w:val="nil"/>
            </w:tcBorders>
          </w:tcPr>
          <w:p w14:paraId="74F54C10" w14:textId="77777777" w:rsidR="00D30CFB" w:rsidRPr="00675506" w:rsidRDefault="00D30CFB" w:rsidP="00D30CFB">
            <w:r w:rsidRPr="00675506">
              <w:t>Mapping of the DN to an e-mail address</w:t>
            </w:r>
          </w:p>
        </w:tc>
        <w:tc>
          <w:tcPr>
            <w:tcW w:w="1985" w:type="dxa"/>
          </w:tcPr>
          <w:p w14:paraId="0173FDAC" w14:textId="77777777" w:rsidR="00D30CFB" w:rsidRPr="00675506" w:rsidRDefault="00D30CFB" w:rsidP="00D30CFB">
            <w:r w:rsidRPr="00675506">
              <w:t xml:space="preserve">used for </w:t>
            </w:r>
            <w:proofErr w:type="spellStart"/>
            <w:r w:rsidRPr="00675506">
              <w:t>IPSec</w:t>
            </w:r>
            <w:proofErr w:type="spellEnd"/>
            <w:r w:rsidRPr="00675506">
              <w:t>; is created automatically</w:t>
            </w:r>
          </w:p>
        </w:tc>
      </w:tr>
    </w:tbl>
    <w:p w14:paraId="3871F83B" w14:textId="77777777" w:rsidR="00D30CFB" w:rsidRPr="00675506" w:rsidRDefault="00D30CFB" w:rsidP="00D30CFB">
      <w:pPr>
        <w:pStyle w:val="BodyText3"/>
        <w:rPr>
          <w:sz w:val="20"/>
          <w:szCs w:val="20"/>
        </w:rPr>
      </w:pPr>
    </w:p>
    <w:p w14:paraId="074CAF47" w14:textId="77777777" w:rsidR="00D30CFB" w:rsidRPr="00675506" w:rsidRDefault="00D30CFB" w:rsidP="00503483">
      <w:pPr>
        <w:pStyle w:val="BodyText3"/>
        <w:numPr>
          <w:ilvl w:val="0"/>
          <w:numId w:val="43"/>
        </w:numPr>
        <w:tabs>
          <w:tab w:val="clear" w:pos="360"/>
          <w:tab w:val="left" w:pos="397"/>
        </w:tabs>
        <w:spacing w:after="0"/>
        <w:ind w:left="397" w:hanging="397"/>
        <w:rPr>
          <w:sz w:val="20"/>
          <w:szCs w:val="20"/>
        </w:rPr>
      </w:pPr>
      <w:r w:rsidRPr="00675506">
        <w:rPr>
          <w:b/>
          <w:sz w:val="20"/>
        </w:rPr>
        <w:t>Data for drawing up/adding to the ACL</w:t>
      </w:r>
      <w:r w:rsidRPr="00675506">
        <w:rPr>
          <w:sz w:val="20"/>
        </w:rPr>
        <w:br/>
        <w:t>(Set by TKÜV-CA following general provision by participant)</w:t>
      </w:r>
    </w:p>
    <w:p w14:paraId="23ECE0FB" w14:textId="77777777" w:rsidR="00D30CFB" w:rsidRPr="00675506" w:rsidRDefault="00D30CFB" w:rsidP="00503483">
      <w:pPr>
        <w:pStyle w:val="BodyText3"/>
        <w:spacing w:before="120"/>
        <w:ind w:left="397"/>
        <w:rPr>
          <w:sz w:val="20"/>
          <w:szCs w:val="20"/>
        </w:rPr>
      </w:pPr>
      <w:r w:rsidRPr="00675506">
        <w:rPr>
          <w:sz w:val="20"/>
        </w:rPr>
        <w:t>The Access Control List (ACL) contains all valid security relationships of the relevant participants, and is managed exclusively by the TKÜV-CA.</w:t>
      </w:r>
    </w:p>
    <w:p w14:paraId="517FBAC6" w14:textId="77777777" w:rsidR="00D30CFB" w:rsidRPr="00675506" w:rsidRDefault="00D30CFB" w:rsidP="00503483">
      <w:pPr>
        <w:pStyle w:val="BodyText3"/>
        <w:ind w:left="397"/>
        <w:rPr>
          <w:sz w:val="20"/>
          <w:szCs w:val="20"/>
        </w:rPr>
      </w:pPr>
      <w:r w:rsidRPr="00675506">
        <w:rPr>
          <w:sz w:val="20"/>
        </w:rPr>
        <w:t>After commissioning or restart of the cryptosystem with the smart card issued by the TKÜV-CA, the cryptosystem automatically sets up a connection to the directory service and loads the current ACL. The ACL provided is always signed by the TKÜV-CA; the cryptosystems will not accept unsigned ACLs. After this, the system is ready for operation.</w:t>
      </w:r>
    </w:p>
    <w:p w14:paraId="2C2D239C" w14:textId="77777777" w:rsidR="00D30CFB" w:rsidRPr="00675506" w:rsidRDefault="00D30CFB" w:rsidP="00503483">
      <w:pPr>
        <w:pStyle w:val="BodyText3"/>
        <w:ind w:left="397"/>
        <w:rPr>
          <w:sz w:val="20"/>
          <w:szCs w:val="20"/>
        </w:rPr>
      </w:pPr>
      <w:r w:rsidRPr="00675506">
        <w:rPr>
          <w:sz w:val="20"/>
        </w:rPr>
        <w:t>The data required for creating or supplementing the ACL concern the issued certificate and the unique IP addresses used to address the application (IP endpoint) behind the cryptosystem (IP WAN and IP local), to be supplied by the participants.</w:t>
      </w:r>
    </w:p>
    <w:p w14:paraId="5ABBDDCE" w14:textId="77777777" w:rsidR="00D30CFB" w:rsidRPr="00675506" w:rsidRDefault="00D30CFB" w:rsidP="00503483">
      <w:pPr>
        <w:pStyle w:val="BodyText3"/>
        <w:ind w:left="397"/>
        <w:rPr>
          <w:sz w:val="20"/>
          <w:szCs w:val="20"/>
        </w:rPr>
      </w:pPr>
      <w:r w:rsidRPr="00675506">
        <w:rPr>
          <w:sz w:val="20"/>
        </w:rPr>
        <w:t>For assigning the IP addresses, the subnet operators will be given a guideline with an example configuration (</w:t>
      </w:r>
      <w:r w:rsidRPr="00675506">
        <w:rPr>
          <w:sz w:val="20"/>
        </w:rPr>
        <w:sym w:font="Wingdings" w:char="F0E0"/>
      </w:r>
      <w:r w:rsidRPr="00675506">
        <w:rPr>
          <w:sz w:val="20"/>
        </w:rPr>
        <w:t xml:space="preserve"> VPN participation request, chart).</w:t>
      </w:r>
    </w:p>
    <w:p w14:paraId="4A191A7C" w14:textId="01A05CEB" w:rsidR="00D30CFB" w:rsidRPr="00675506" w:rsidRDefault="00D30CFB" w:rsidP="00503483">
      <w:pPr>
        <w:pStyle w:val="BodyText3"/>
        <w:ind w:left="397"/>
        <w:rPr>
          <w:sz w:val="20"/>
          <w:szCs w:val="20"/>
        </w:rPr>
      </w:pPr>
      <w:r w:rsidRPr="00675506">
        <w:rPr>
          <w:sz w:val="20"/>
        </w:rPr>
        <w:t>Subnet operators are responsible for the accuracy of their details; the Federal Network Agency may merely conduct a simple plausibility check.</w:t>
      </w:r>
    </w:p>
    <w:p w14:paraId="4019E5FB" w14:textId="77777777" w:rsidR="00D30CFB" w:rsidRPr="00675506" w:rsidRDefault="00D30CFB" w:rsidP="00503483">
      <w:pPr>
        <w:pStyle w:val="Heading4"/>
        <w:ind w:left="1701"/>
        <w:rPr>
          <w:sz w:val="20"/>
        </w:rPr>
      </w:pPr>
      <w:r w:rsidRPr="00675506">
        <w:rPr>
          <w:sz w:val="20"/>
        </w:rPr>
        <w:t>Table ‘Necessary public IP addresses for unique addressing’</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2"/>
        <w:gridCol w:w="4536"/>
        <w:gridCol w:w="1985"/>
      </w:tblGrid>
      <w:tr w:rsidR="00D30CFB" w:rsidRPr="00675506" w14:paraId="7789721C" w14:textId="77777777" w:rsidTr="00D30CFB">
        <w:tc>
          <w:tcPr>
            <w:tcW w:w="1842" w:type="dxa"/>
            <w:shd w:val="clear" w:color="auto" w:fill="E6E6E6"/>
          </w:tcPr>
          <w:p w14:paraId="3C98AD58" w14:textId="77777777" w:rsidR="00D30CFB" w:rsidRPr="00675506" w:rsidRDefault="00D30CFB" w:rsidP="00D30CFB">
            <w:r w:rsidRPr="00675506">
              <w:t>Field</w:t>
            </w:r>
          </w:p>
        </w:tc>
        <w:tc>
          <w:tcPr>
            <w:tcW w:w="4536" w:type="dxa"/>
            <w:tcBorders>
              <w:right w:val="nil"/>
            </w:tcBorders>
            <w:shd w:val="clear" w:color="auto" w:fill="E6E6E6"/>
          </w:tcPr>
          <w:p w14:paraId="483ED6AB" w14:textId="77777777" w:rsidR="00D30CFB" w:rsidRPr="00675506" w:rsidRDefault="00D30CFB" w:rsidP="00D30CFB">
            <w:r w:rsidRPr="00675506">
              <w:t>Meaning</w:t>
            </w:r>
          </w:p>
        </w:tc>
        <w:tc>
          <w:tcPr>
            <w:tcW w:w="1985" w:type="dxa"/>
            <w:shd w:val="clear" w:color="auto" w:fill="E6E6E6"/>
          </w:tcPr>
          <w:p w14:paraId="2DBE45D3" w14:textId="77777777" w:rsidR="00D30CFB" w:rsidRPr="00675506" w:rsidRDefault="00D30CFB" w:rsidP="00D30CFB">
            <w:r w:rsidRPr="00675506">
              <w:t>Value</w:t>
            </w:r>
          </w:p>
        </w:tc>
      </w:tr>
      <w:tr w:rsidR="00D30CFB" w:rsidRPr="00675506" w14:paraId="15387918" w14:textId="77777777" w:rsidTr="00D30CFB">
        <w:tc>
          <w:tcPr>
            <w:tcW w:w="1842" w:type="dxa"/>
          </w:tcPr>
          <w:p w14:paraId="6EEBA0CB" w14:textId="77777777" w:rsidR="00D30CFB" w:rsidRPr="00675506" w:rsidRDefault="00D30CFB" w:rsidP="00D30CFB">
            <w:r w:rsidRPr="00675506">
              <w:t>IP-Router-WAN</w:t>
            </w:r>
          </w:p>
        </w:tc>
        <w:tc>
          <w:tcPr>
            <w:tcW w:w="4536" w:type="dxa"/>
            <w:tcBorders>
              <w:right w:val="nil"/>
            </w:tcBorders>
          </w:tcPr>
          <w:p w14:paraId="60847911" w14:textId="77777777" w:rsidR="00D30CFB" w:rsidRPr="00675506" w:rsidRDefault="00D30CFB" w:rsidP="00D30CFB">
            <w:r w:rsidRPr="00675506">
              <w:t>internal IP address of the (default) router exposed to the Internet</w:t>
            </w:r>
          </w:p>
        </w:tc>
        <w:tc>
          <w:tcPr>
            <w:tcW w:w="1985" w:type="dxa"/>
          </w:tcPr>
          <w:p w14:paraId="55255B9D" w14:textId="77777777" w:rsidR="00D30CFB" w:rsidRPr="00675506" w:rsidRDefault="00D30CFB" w:rsidP="00D30CFB">
            <w:r w:rsidRPr="00675506">
              <w:t>required</w:t>
            </w:r>
          </w:p>
        </w:tc>
      </w:tr>
      <w:tr w:rsidR="00D30CFB" w:rsidRPr="00675506" w14:paraId="43B23F09" w14:textId="77777777" w:rsidTr="00D30CFB">
        <w:tc>
          <w:tcPr>
            <w:tcW w:w="1842" w:type="dxa"/>
          </w:tcPr>
          <w:p w14:paraId="328A4624" w14:textId="77777777" w:rsidR="00D30CFB" w:rsidRPr="00675506" w:rsidRDefault="00D30CFB" w:rsidP="00D30CFB">
            <w:r w:rsidRPr="00675506">
              <w:t>IP-Crypto-WAN</w:t>
            </w:r>
          </w:p>
        </w:tc>
        <w:tc>
          <w:tcPr>
            <w:tcW w:w="4536" w:type="dxa"/>
            <w:tcBorders>
              <w:right w:val="nil"/>
            </w:tcBorders>
          </w:tcPr>
          <w:p w14:paraId="7DB1A44C" w14:textId="77777777" w:rsidR="00D30CFB" w:rsidRPr="00675506" w:rsidRDefault="00D30CFB" w:rsidP="00D30CFB">
            <w:r w:rsidRPr="00675506">
              <w:t>IP address/subnet mask of the cryptosystem exposed to the Internet</w:t>
            </w:r>
          </w:p>
        </w:tc>
        <w:tc>
          <w:tcPr>
            <w:tcW w:w="1985" w:type="dxa"/>
          </w:tcPr>
          <w:p w14:paraId="22F8F3EB" w14:textId="77777777" w:rsidR="00D30CFB" w:rsidRPr="00675506" w:rsidRDefault="00D30CFB" w:rsidP="00D30CFB">
            <w:r w:rsidRPr="00675506">
              <w:t>required</w:t>
            </w:r>
          </w:p>
        </w:tc>
      </w:tr>
      <w:tr w:rsidR="00D30CFB" w:rsidRPr="00675506" w14:paraId="251160CE" w14:textId="77777777" w:rsidTr="00D30CFB">
        <w:tc>
          <w:tcPr>
            <w:tcW w:w="1842" w:type="dxa"/>
          </w:tcPr>
          <w:p w14:paraId="28290CBF" w14:textId="77777777" w:rsidR="00D30CFB" w:rsidRPr="00675506" w:rsidRDefault="00D30CFB" w:rsidP="00D30CFB">
            <w:r w:rsidRPr="00675506">
              <w:t>IP-Crypto-Local</w:t>
            </w:r>
          </w:p>
        </w:tc>
        <w:tc>
          <w:tcPr>
            <w:tcW w:w="4536" w:type="dxa"/>
            <w:tcBorders>
              <w:right w:val="nil"/>
            </w:tcBorders>
          </w:tcPr>
          <w:p w14:paraId="49DAB202" w14:textId="77777777" w:rsidR="00D30CFB" w:rsidRPr="00675506" w:rsidRDefault="00D30CFB" w:rsidP="00D30CFB">
            <w:r w:rsidRPr="00675506">
              <w:t>IP address/subnet mask of the cryptosystem exposed to the internal network</w:t>
            </w:r>
          </w:p>
        </w:tc>
        <w:tc>
          <w:tcPr>
            <w:tcW w:w="1985" w:type="dxa"/>
          </w:tcPr>
          <w:p w14:paraId="65EBE086" w14:textId="77777777" w:rsidR="00D30CFB" w:rsidRPr="00675506" w:rsidRDefault="00D30CFB" w:rsidP="00D30CFB">
            <w:r w:rsidRPr="00675506">
              <w:t>required</w:t>
            </w:r>
          </w:p>
        </w:tc>
      </w:tr>
      <w:tr w:rsidR="00D30CFB" w:rsidRPr="00675506" w14:paraId="367A3251" w14:textId="77777777" w:rsidTr="00D30CFB">
        <w:tc>
          <w:tcPr>
            <w:tcW w:w="1842" w:type="dxa"/>
          </w:tcPr>
          <w:p w14:paraId="26BB766F" w14:textId="77777777" w:rsidR="00D30CFB" w:rsidRPr="00675506" w:rsidRDefault="00D30CFB" w:rsidP="00D30CFB">
            <w:r w:rsidRPr="00675506">
              <w:t>IP-Router-Local</w:t>
            </w:r>
          </w:p>
        </w:tc>
        <w:tc>
          <w:tcPr>
            <w:tcW w:w="4536" w:type="dxa"/>
            <w:tcBorders>
              <w:right w:val="nil"/>
            </w:tcBorders>
          </w:tcPr>
          <w:p w14:paraId="00BB51A0" w14:textId="77777777" w:rsidR="00D30CFB" w:rsidRPr="00675506" w:rsidRDefault="00D30CFB" w:rsidP="00D30CFB">
            <w:r w:rsidRPr="00675506">
              <w:t>IP address of the internal router used to connect more subnets to the box</w:t>
            </w:r>
          </w:p>
        </w:tc>
        <w:tc>
          <w:tcPr>
            <w:tcW w:w="1985" w:type="dxa"/>
          </w:tcPr>
          <w:p w14:paraId="2D371DAD" w14:textId="77777777" w:rsidR="00D30CFB" w:rsidRPr="00675506" w:rsidRDefault="00D30CFB" w:rsidP="00D30CFB">
            <w:r w:rsidRPr="00675506">
              <w:t>optional (depends on network structure)</w:t>
            </w:r>
          </w:p>
        </w:tc>
      </w:tr>
      <w:tr w:rsidR="00D30CFB" w:rsidRPr="00675506" w14:paraId="7B1446FD" w14:textId="77777777" w:rsidTr="00D30CFB">
        <w:tc>
          <w:tcPr>
            <w:tcW w:w="1842" w:type="dxa"/>
          </w:tcPr>
          <w:p w14:paraId="08E922CF" w14:textId="77777777" w:rsidR="00D30CFB" w:rsidRPr="00675506" w:rsidRDefault="00D30CFB" w:rsidP="00D30CFB">
            <w:r w:rsidRPr="00675506">
              <w:t>IP application</w:t>
            </w:r>
          </w:p>
        </w:tc>
        <w:tc>
          <w:tcPr>
            <w:tcW w:w="4536" w:type="dxa"/>
            <w:tcBorders>
              <w:right w:val="nil"/>
            </w:tcBorders>
          </w:tcPr>
          <w:p w14:paraId="72E92508" w14:textId="77777777" w:rsidR="00D30CFB" w:rsidRPr="00675506" w:rsidRDefault="00D30CFB" w:rsidP="00D30CFB">
            <w:r w:rsidRPr="00675506">
              <w:t>IP address(es) of the devices supplied to implement the legal measures</w:t>
            </w:r>
          </w:p>
        </w:tc>
        <w:tc>
          <w:tcPr>
            <w:tcW w:w="1985" w:type="dxa"/>
          </w:tcPr>
          <w:p w14:paraId="753E88D5" w14:textId="77777777" w:rsidR="00D30CFB" w:rsidRPr="00675506" w:rsidRDefault="00D30CFB" w:rsidP="00D30CFB">
            <w:r w:rsidRPr="00675506">
              <w:t xml:space="preserve">required </w:t>
            </w:r>
            <w:r w:rsidRPr="00675506">
              <w:rPr>
                <w:vertAlign w:val="superscript"/>
              </w:rPr>
              <w:t>1)</w:t>
            </w:r>
          </w:p>
        </w:tc>
      </w:tr>
      <w:tr w:rsidR="00D30CFB" w:rsidRPr="00675506" w14:paraId="16B2E273" w14:textId="77777777" w:rsidTr="00D30CFB">
        <w:tc>
          <w:tcPr>
            <w:tcW w:w="1842" w:type="dxa"/>
          </w:tcPr>
          <w:p w14:paraId="53F4629A" w14:textId="77777777" w:rsidR="00D30CFB" w:rsidRPr="00675506" w:rsidRDefault="00D30CFB" w:rsidP="00D30CFB">
            <w:r w:rsidRPr="00675506">
              <w:t>IP-</w:t>
            </w:r>
            <w:proofErr w:type="spellStart"/>
            <w:r w:rsidRPr="00675506">
              <w:t>Logserver</w:t>
            </w:r>
            <w:proofErr w:type="spellEnd"/>
          </w:p>
        </w:tc>
        <w:tc>
          <w:tcPr>
            <w:tcW w:w="4536" w:type="dxa"/>
            <w:tcBorders>
              <w:right w:val="nil"/>
            </w:tcBorders>
          </w:tcPr>
          <w:p w14:paraId="6177902D" w14:textId="77777777" w:rsidR="00D30CFB" w:rsidRPr="00675506" w:rsidRDefault="00D30CFB" w:rsidP="00D30CFB">
            <w:r w:rsidRPr="00675506">
              <w:t xml:space="preserve">IP address of a dedicated log server receiving operational and audit logs </w:t>
            </w:r>
          </w:p>
        </w:tc>
        <w:tc>
          <w:tcPr>
            <w:tcW w:w="1985" w:type="dxa"/>
          </w:tcPr>
          <w:p w14:paraId="42E2ED35" w14:textId="77777777" w:rsidR="00D30CFB" w:rsidRPr="00675506" w:rsidRDefault="00D30CFB" w:rsidP="00D30CFB">
            <w:pPr>
              <w:rPr>
                <w:vertAlign w:val="superscript"/>
              </w:rPr>
            </w:pPr>
            <w:r w:rsidRPr="00675506">
              <w:t xml:space="preserve">required </w:t>
            </w:r>
            <w:r w:rsidRPr="00675506">
              <w:rPr>
                <w:vertAlign w:val="superscript"/>
              </w:rPr>
              <w:t>1)</w:t>
            </w:r>
          </w:p>
        </w:tc>
      </w:tr>
    </w:tbl>
    <w:p w14:paraId="67A6013C" w14:textId="77777777" w:rsidR="00D30CFB" w:rsidRPr="00675506" w:rsidRDefault="00D30CFB" w:rsidP="00503483">
      <w:pPr>
        <w:pStyle w:val="BodyTextIndent3"/>
        <w:spacing w:before="120"/>
        <w:ind w:left="567"/>
        <w:rPr>
          <w:sz w:val="20"/>
          <w:szCs w:val="20"/>
        </w:rPr>
      </w:pPr>
      <w:r w:rsidRPr="00675506">
        <w:rPr>
          <w:sz w:val="20"/>
        </w:rPr>
        <w:t>1) Connections may use private IP addresses, which should then be linked to the public IP address of the IP cryptosystem (IP-Crypto-Local) by means of address translation (NAT)</w:t>
      </w:r>
      <w:proofErr w:type="gramStart"/>
      <w:r w:rsidRPr="00675506">
        <w:rPr>
          <w:sz w:val="20"/>
        </w:rPr>
        <w:t xml:space="preserve">.  </w:t>
      </w:r>
      <w:proofErr w:type="gramEnd"/>
      <w:r w:rsidRPr="00675506">
        <w:rPr>
          <w:sz w:val="20"/>
        </w:rPr>
        <w:t xml:space="preserve">The NAT, in turn, should of course be assigned a unique IP address exposed to the </w:t>
      </w:r>
      <w:proofErr w:type="spellStart"/>
      <w:r w:rsidRPr="00675506">
        <w:rPr>
          <w:sz w:val="20"/>
        </w:rPr>
        <w:t>cryptobox</w:t>
      </w:r>
      <w:proofErr w:type="spellEnd"/>
      <w:r w:rsidRPr="00675506">
        <w:rPr>
          <w:sz w:val="20"/>
        </w:rPr>
        <w:t>.</w:t>
      </w:r>
    </w:p>
    <w:p w14:paraId="668A421F" w14:textId="5B01CE4C" w:rsidR="00D30CFB" w:rsidRPr="00675506" w:rsidRDefault="00AE0BDC" w:rsidP="00503483">
      <w:pPr>
        <w:pStyle w:val="Heading3"/>
      </w:pPr>
      <w:bookmarkStart w:id="710" w:name="_Toc522776125"/>
      <w:r w:rsidRPr="00675506">
        <w:t>5.2</w:t>
      </w:r>
      <w:r w:rsidRPr="00675506">
        <w:tab/>
        <w:t>Instructions</w:t>
      </w:r>
      <w:bookmarkEnd w:id="710"/>
    </w:p>
    <w:p w14:paraId="61178B9B" w14:textId="77777777" w:rsidR="00D30CFB" w:rsidRPr="00675506" w:rsidRDefault="00D30CFB" w:rsidP="00D30CFB">
      <w:pPr>
        <w:numPr>
          <w:ilvl w:val="0"/>
          <w:numId w:val="44"/>
        </w:numPr>
        <w:tabs>
          <w:tab w:val="clear" w:pos="1145"/>
          <w:tab w:val="num" w:pos="851"/>
        </w:tabs>
        <w:ind w:left="851" w:hanging="284"/>
      </w:pPr>
      <w:r w:rsidRPr="00675506">
        <w:rPr>
          <w:b/>
          <w:bCs/>
        </w:rPr>
        <w:t>Persistence of connection of the cryptosystems to the Internet</w:t>
      </w:r>
      <w:r w:rsidRPr="00675506">
        <w:br/>
        <w:t xml:space="preserve">The exact connection of the cryptosystem to the Internet (IP configuration) as the subscriber-side portion of the security relation to the management and LDAP server of the TKÜV-CA, as well as to the dedicated IP log server, are stored persistently on the smart card with the Auto-Init option, so that at the start of the cryptosystem, the ACL can be </w:t>
      </w:r>
      <w:proofErr w:type="gramStart"/>
      <w:r w:rsidRPr="00675506">
        <w:t>downloaded</w:t>
      </w:r>
      <w:proofErr w:type="gramEnd"/>
      <w:r w:rsidRPr="00675506">
        <w:t xml:space="preserve"> and any errors reported. In case of changes, a new smart card needs to be issued by means of the application procedure (</w:t>
      </w:r>
      <w:r w:rsidRPr="00675506">
        <w:sym w:font="Wingdings" w:char="F0E0"/>
      </w:r>
      <w:r w:rsidRPr="00675506">
        <w:t xml:space="preserve"> VPN participation request).</w:t>
      </w:r>
      <w:r w:rsidRPr="00675506">
        <w:br/>
        <w:t>In case of changes to the application proper (IP application) which do not affect the IP configuration, a new smart card need not be issued.</w:t>
      </w:r>
    </w:p>
    <w:p w14:paraId="5F53AC2C" w14:textId="77777777" w:rsidR="00D30CFB" w:rsidRPr="00675506" w:rsidRDefault="00D30CFB" w:rsidP="00D30CFB">
      <w:pPr>
        <w:numPr>
          <w:ilvl w:val="0"/>
          <w:numId w:val="44"/>
        </w:numPr>
        <w:tabs>
          <w:tab w:val="clear" w:pos="1145"/>
          <w:tab w:val="num" w:pos="851"/>
        </w:tabs>
        <w:ind w:left="851" w:hanging="284"/>
      </w:pPr>
      <w:r w:rsidRPr="00675506">
        <w:rPr>
          <w:b/>
          <w:bCs/>
        </w:rPr>
        <w:t>Acceptance of designated hosts only (applications) behind the cryptosystem</w:t>
      </w:r>
      <w:r w:rsidRPr="00675506">
        <w:rPr>
          <w:b/>
          <w:bCs/>
        </w:rPr>
        <w:br/>
      </w:r>
      <w:r w:rsidRPr="00675506">
        <w:br/>
        <w:t>In addition to the security interactions between the cryptosystem, the management, the LDAP server of the TKÜV-CA and the dedicated IP log server, only expressly designated hosts (applications) are defined as security relations in the ACL. Acceptance of entire subnets is permissible. However, the TKÜV-CA reserves the right to limit the number of individual security relationships and/or the size of the subnet at its own discretion. The security relationships between the hosts of the subject and those of the authorised agencies are always mutual.</w:t>
      </w:r>
    </w:p>
    <w:p w14:paraId="2800FF49" w14:textId="77777777" w:rsidR="00D30CFB" w:rsidRPr="00675506" w:rsidRDefault="00D30CFB" w:rsidP="00D30CFB">
      <w:pPr>
        <w:numPr>
          <w:ilvl w:val="0"/>
          <w:numId w:val="44"/>
        </w:numPr>
        <w:tabs>
          <w:tab w:val="clear" w:pos="1145"/>
          <w:tab w:val="num" w:pos="851"/>
        </w:tabs>
        <w:ind w:left="851" w:hanging="284"/>
      </w:pPr>
      <w:r w:rsidRPr="00675506">
        <w:rPr>
          <w:b/>
        </w:rPr>
        <w:t>Use of routers, package filters, firewalls, etc.</w:t>
      </w:r>
      <w:r w:rsidRPr="00675506">
        <w:rPr>
          <w:b/>
        </w:rPr>
        <w:br/>
      </w:r>
      <w:r w:rsidRPr="00675506">
        <w:br/>
        <w:t>When using routers or network elements with package filtering or firewall functionality on the internal side between the cryptosystem and the host within the subnets, it should be ensured that the administration of such elements - where required - does not cause any delays or obstructions to the implementation of surveillance orders. If such network elements are relevant for the IP configuration, they should be mentioned.</w:t>
      </w:r>
    </w:p>
    <w:p w14:paraId="5BA76F11" w14:textId="0C55049A" w:rsidR="00D30CFB" w:rsidRPr="00675506" w:rsidRDefault="00D30CFB" w:rsidP="00503483">
      <w:pPr>
        <w:numPr>
          <w:ilvl w:val="0"/>
          <w:numId w:val="44"/>
        </w:numPr>
        <w:tabs>
          <w:tab w:val="clear" w:pos="1145"/>
          <w:tab w:val="num" w:pos="851"/>
        </w:tabs>
        <w:ind w:left="851" w:hanging="284"/>
      </w:pPr>
      <w:r w:rsidRPr="00675506">
        <w:rPr>
          <w:b/>
          <w:bCs/>
        </w:rPr>
        <w:t>Providing partners’ IP addresses</w:t>
      </w:r>
      <w:r w:rsidRPr="00675506">
        <w:br/>
        <w:t>In order to administer any network elements for routing, the TKÜV-CA supplies lists of the required IP addresses on an FTP server operated by the TKÜV-CA and secured by means of a cryptosystem. The operators of subnets will be granted access rights upon request; retrieval and processing of this list are the responsibility of the operators of the subnets, and the content of the lists should be handled confidentially.</w:t>
      </w:r>
    </w:p>
    <w:p w14:paraId="415CB7F7" w14:textId="2A5A7A20" w:rsidR="00D30CFB" w:rsidRPr="00675506" w:rsidRDefault="00AE0BDC" w:rsidP="00503483">
      <w:pPr>
        <w:pStyle w:val="Heading3"/>
      </w:pPr>
      <w:bookmarkStart w:id="711" w:name="_Toc522776126"/>
      <w:r w:rsidRPr="00675506">
        <w:t>5.3</w:t>
      </w:r>
      <w:r w:rsidRPr="00675506">
        <w:tab/>
        <w:t>Test of security relationships and cryptosystems used</w:t>
      </w:r>
      <w:bookmarkEnd w:id="711"/>
    </w:p>
    <w:p w14:paraId="1D0A61F0" w14:textId="77777777" w:rsidR="00D30CFB" w:rsidRPr="00675506" w:rsidRDefault="00D30CFB" w:rsidP="00D30CFB">
      <w:pPr>
        <w:pStyle w:val="BodyText3"/>
        <w:rPr>
          <w:sz w:val="20"/>
          <w:szCs w:val="20"/>
        </w:rPr>
      </w:pPr>
      <w:r w:rsidRPr="00675506">
        <w:rPr>
          <w:sz w:val="20"/>
        </w:rPr>
        <w:t>After the subnet is commissioned, a test will be conducted to ensure correct operation, using the test device operated by the TKÜV-CA for authorised agencies and subjects. This test serves to verify the basic functionality of the IP configuration and the security relationships defined for management and testing systems; it is done at the subject’s premises prior to acceptance of the technical surveillance device. The system does not allow the Federal Network Agency to test the security relationships between the subjects and authorised agencies.</w:t>
      </w:r>
    </w:p>
    <w:p w14:paraId="325BFA8C" w14:textId="6DCCEDCE" w:rsidR="00D30CFB" w:rsidRPr="00675506" w:rsidRDefault="00AE0BDC" w:rsidP="00503483">
      <w:pPr>
        <w:pStyle w:val="Heading3"/>
      </w:pPr>
      <w:bookmarkStart w:id="712" w:name="_Toc522776127"/>
      <w:r w:rsidRPr="00675506">
        <w:t>5.4</w:t>
      </w:r>
      <w:r w:rsidRPr="00675506">
        <w:tab/>
        <w:t>Fact sheet for unique addressing of subnets</w:t>
      </w:r>
      <w:bookmarkEnd w:id="712"/>
    </w:p>
    <w:p w14:paraId="47328504" w14:textId="165BC5B8" w:rsidR="00D30CFB" w:rsidRPr="00675506" w:rsidRDefault="00D30CFB" w:rsidP="00D30CFB">
      <w:pPr>
        <w:pStyle w:val="BodyText3"/>
        <w:rPr>
          <w:sz w:val="20"/>
          <w:szCs w:val="20"/>
        </w:rPr>
      </w:pPr>
      <w:r w:rsidRPr="00675506">
        <w:rPr>
          <w:sz w:val="20"/>
        </w:rPr>
        <w:t>In case of participation in the VPN or use of cryptosystems in the subnets of the subjects and the authorised agencies, it should be explained how the relevant subnet will be uniquely addressed. In addition, the IP addresses needed for the procedure should be notified to the TKÜV-CA. To support participants in their planning, a fact sheet has been developed which can be obtained from the relevant information services. No guarantee can be given as regards the completeness of this fact sheet due to the large number of technical solutions that are possible.</w:t>
      </w:r>
    </w:p>
    <w:p w14:paraId="7825D778" w14:textId="3E753A97" w:rsidR="00D30CFB" w:rsidRPr="00675506" w:rsidRDefault="00D30CFB" w:rsidP="00503483">
      <w:pPr>
        <w:pStyle w:val="Heading3"/>
      </w:pPr>
      <w:bookmarkStart w:id="713" w:name="_Toc522776128"/>
      <w:r w:rsidRPr="00675506">
        <w:rPr>
          <w:noProof/>
        </w:rPr>
        <mc:AlternateContent>
          <mc:Choice Requires="wpg">
            <w:drawing>
              <wp:anchor distT="0" distB="0" distL="114300" distR="114300" simplePos="0" relativeHeight="251660288" behindDoc="0" locked="0" layoutInCell="1" allowOverlap="1" wp14:anchorId="43E22EB7" wp14:editId="572704DC">
                <wp:simplePos x="0" y="0"/>
                <wp:positionH relativeFrom="column">
                  <wp:posOffset>-346075</wp:posOffset>
                </wp:positionH>
                <wp:positionV relativeFrom="paragraph">
                  <wp:posOffset>315595</wp:posOffset>
                </wp:positionV>
                <wp:extent cx="6450965" cy="3133725"/>
                <wp:effectExtent l="0" t="0" r="6985" b="9525"/>
                <wp:wrapSquare wrapText="bothSides"/>
                <wp:docPr id="88" name="Gruppieren 88"/>
                <wp:cNvGraphicFramePr/>
                <a:graphic xmlns:a="http://schemas.openxmlformats.org/drawingml/2006/main">
                  <a:graphicData uri="http://schemas.microsoft.com/office/word/2010/wordprocessingGroup">
                    <wpg:wgp>
                      <wpg:cNvGrpSpPr/>
                      <wpg:grpSpPr>
                        <a:xfrm>
                          <a:off x="0" y="0"/>
                          <a:ext cx="6450965" cy="3133725"/>
                          <a:chOff x="0" y="-57156"/>
                          <a:chExt cx="6453509" cy="3140081"/>
                        </a:xfrm>
                      </wpg:grpSpPr>
                      <wpg:grpSp>
                        <wpg:cNvPr id="89" name="Group 3"/>
                        <wpg:cNvGrpSpPr>
                          <a:grpSpLocks/>
                        </wpg:cNvGrpSpPr>
                        <wpg:grpSpPr bwMode="auto">
                          <a:xfrm>
                            <a:off x="0" y="-57156"/>
                            <a:ext cx="6453509" cy="2853066"/>
                            <a:chOff x="501" y="1249"/>
                            <a:chExt cx="4065" cy="1797"/>
                          </a:xfrm>
                        </wpg:grpSpPr>
                        <wps:wsp>
                          <wps:cNvPr id="90" name="Line 4"/>
                          <wps:cNvCnPr/>
                          <wps:spPr bwMode="auto">
                            <a:xfrm>
                              <a:off x="1830" y="2160"/>
                              <a:ext cx="155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270" y="1696"/>
                              <a:ext cx="1296" cy="939"/>
                            </a:xfrm>
                            <a:prstGeom prst="rect">
                              <a:avLst/>
                            </a:prstGeom>
                            <a:noFill/>
                            <a:extLst>
                              <a:ext uri="{909E8E84-426E-40DD-AFC4-6F175D3DCCD1}">
                                <a14:hiddenFill xmlns:a14="http://schemas.microsoft.com/office/drawing/2010/main">
                                  <a:solidFill>
                                    <a:srgbClr val="FFFFFF"/>
                                  </a:solidFill>
                                </a14:hiddenFill>
                              </a:ext>
                            </a:extLst>
                          </pic:spPr>
                        </pic:pic>
                        <wps:wsp>
                          <wps:cNvPr id="92" name="Text Box 6"/>
                          <wps:cNvSpPr txBox="1">
                            <a:spLocks noChangeArrowheads="1"/>
                          </wps:cNvSpPr>
                          <wps:spPr bwMode="auto">
                            <a:xfrm>
                              <a:off x="3380" y="2117"/>
                              <a:ext cx="1028" cy="19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14:paraId="0983EE73" w14:textId="77777777" w:rsidR="00EE22BC" w:rsidRDefault="00EE22BC" w:rsidP="00D30CFB">
                                <w:pPr>
                                  <w:jc w:val="center"/>
                                  <w:rPr>
                                    <w:rFonts w:ascii="Verdana" w:hAnsi="Verdana"/>
                                    <w:b/>
                                    <w:bCs/>
                                    <w:color w:val="000099"/>
                                  </w:rPr>
                                </w:pPr>
                                <w:r>
                                  <w:rPr>
                                    <w:rFonts w:ascii="Verdana" w:hAnsi="Verdana"/>
                                    <w:b/>
                                    <w:color w:val="000099"/>
                                  </w:rPr>
                                  <w:t>Internet</w:t>
                                </w:r>
                              </w:p>
                              <w:p w14:paraId="255F7630" w14:textId="77777777" w:rsidR="00EE22BC" w:rsidRDefault="00EE22BC" w:rsidP="00D30CFB">
                                <w:pPr>
                                  <w:jc w:val="center"/>
                                  <w:rPr>
                                    <w:rFonts w:ascii="Verdana" w:hAnsi="Verdana"/>
                                    <w:b/>
                                    <w:bCs/>
                                    <w:color w:val="000099"/>
                                    <w:lang w:val="en-US"/>
                                  </w:rPr>
                                </w:pPr>
                              </w:p>
                            </w:txbxContent>
                          </wps:txbx>
                          <wps:bodyPr rot="0" vert="horz" wrap="square" lIns="0" tIns="0" rIns="0" bIns="0" anchor="ctr" anchorCtr="1" upright="1">
                            <a:noAutofit/>
                          </wps:bodyPr>
                        </wps:wsp>
                        <pic:pic xmlns:pic="http://schemas.openxmlformats.org/drawingml/2006/picture">
                          <pic:nvPicPr>
                            <pic:cNvPr id="93" name="Picture 7"/>
                            <pic:cNvPicPr>
                              <a:picLocks noChangeArrowheads="1"/>
                            </pic:cNvPicPr>
                          </pic:nvPicPr>
                          <pic:blipFill>
                            <a:blip r:embed="rId56" cstate="print">
                              <a:lum bright="50000"/>
                              <a:extLst>
                                <a:ext uri="{28A0092B-C50C-407E-A947-70E740481C1C}">
                                  <a14:useLocalDpi xmlns:a14="http://schemas.microsoft.com/office/drawing/2010/main" val="0"/>
                                </a:ext>
                              </a:extLst>
                            </a:blip>
                            <a:srcRect/>
                            <a:stretch>
                              <a:fillRect/>
                            </a:stretch>
                          </pic:blipFill>
                          <pic:spPr bwMode="auto">
                            <a:xfrm>
                              <a:off x="1986" y="1972"/>
                              <a:ext cx="154" cy="37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94"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066" y="2064"/>
                              <a:ext cx="217"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612" y="1945"/>
                              <a:ext cx="350" cy="294"/>
                            </a:xfrm>
                            <a:prstGeom prst="rect">
                              <a:avLst/>
                            </a:prstGeom>
                            <a:noFill/>
                            <a:extLst>
                              <a:ext uri="{909E8E84-426E-40DD-AFC4-6F175D3DCCD1}">
                                <a14:hiddenFill xmlns:a14="http://schemas.microsoft.com/office/drawing/2010/main">
                                  <a:solidFill>
                                    <a:srgbClr val="FFFFFF"/>
                                  </a:solidFill>
                                </a14:hiddenFill>
                              </a:ext>
                            </a:extLst>
                          </pic:spPr>
                        </pic:pic>
                        <wps:wsp>
                          <wps:cNvPr id="97" name="Text Box 11"/>
                          <wps:cNvSpPr txBox="1">
                            <a:spLocks noChangeArrowheads="1"/>
                          </wps:cNvSpPr>
                          <wps:spPr bwMode="auto">
                            <a:xfrm>
                              <a:off x="1957" y="2338"/>
                              <a:ext cx="293" cy="14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14:paraId="46248533" w14:textId="77777777" w:rsidR="00EE22BC" w:rsidRDefault="00EE22BC" w:rsidP="00D30CFB">
                                <w:pPr>
                                  <w:jc w:val="center"/>
                                  <w:rPr>
                                    <w:b/>
                                    <w:bCs/>
                                    <w:color w:val="000000"/>
                                    <w:sz w:val="16"/>
                                    <w:szCs w:val="16"/>
                                  </w:rPr>
                                </w:pPr>
                                <w:r>
                                  <w:rPr>
                                    <w:color w:val="000099"/>
                                    <w:sz w:val="14"/>
                                  </w:rPr>
                                  <w:t xml:space="preserve"> </w:t>
                                </w:r>
                                <w:r>
                                  <w:rPr>
                                    <w:b/>
                                    <w:color w:val="000000"/>
                                    <w:sz w:val="16"/>
                                  </w:rPr>
                                  <w:t>Firewall</w:t>
                                </w:r>
                              </w:p>
                            </w:txbxContent>
                          </wps:txbx>
                          <wps:bodyPr rot="0" vert="horz" wrap="square" lIns="0" tIns="0" rIns="0" bIns="0" anchor="ctr" anchorCtr="1" upright="1">
                            <a:noAutofit/>
                          </wps:bodyPr>
                        </wps:wsp>
                        <wps:wsp>
                          <wps:cNvPr id="98" name="Text Box 12"/>
                          <wps:cNvSpPr txBox="1">
                            <a:spLocks noChangeArrowheads="1"/>
                          </wps:cNvSpPr>
                          <wps:spPr bwMode="auto">
                            <a:xfrm>
                              <a:off x="3036" y="2257"/>
                              <a:ext cx="288" cy="23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14:paraId="3F914128" w14:textId="77777777" w:rsidR="00EE22BC" w:rsidRDefault="00EE22BC" w:rsidP="00D30CFB">
                                <w:pPr>
                                  <w:jc w:val="center"/>
                                  <w:rPr>
                                    <w:b/>
                                    <w:bCs/>
                                    <w:color w:val="000000"/>
                                    <w:sz w:val="16"/>
                                    <w:szCs w:val="16"/>
                                  </w:rPr>
                                </w:pPr>
                                <w:r>
                                  <w:rPr>
                                    <w:color w:val="000099"/>
                                    <w:sz w:val="14"/>
                                  </w:rPr>
                                  <w:t xml:space="preserve"> </w:t>
                                </w:r>
                                <w:r>
                                  <w:rPr>
                                    <w:b/>
                                    <w:color w:val="000000"/>
                                    <w:sz w:val="16"/>
                                  </w:rPr>
                                  <w:t>Router WAN</w:t>
                                </w:r>
                              </w:p>
                            </w:txbxContent>
                          </wps:txbx>
                          <wps:bodyPr rot="0" vert="horz" wrap="square" lIns="0" tIns="0" rIns="0" bIns="0" anchor="ctr" anchorCtr="1" upright="1">
                            <a:noAutofit/>
                          </wps:bodyPr>
                        </wps:wsp>
                        <wps:wsp>
                          <wps:cNvPr id="99" name="Text Box 13"/>
                          <wps:cNvSpPr txBox="1">
                            <a:spLocks noChangeArrowheads="1"/>
                          </wps:cNvSpPr>
                          <wps:spPr bwMode="auto">
                            <a:xfrm>
                              <a:off x="1643" y="2292"/>
                              <a:ext cx="302" cy="244"/>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14:paraId="637F7580" w14:textId="77777777" w:rsidR="00EE22BC" w:rsidRDefault="00EE22BC" w:rsidP="00D30CFB">
                                <w:pPr>
                                  <w:jc w:val="center"/>
                                  <w:rPr>
                                    <w:b/>
                                    <w:bCs/>
                                    <w:color w:val="000000"/>
                                    <w:sz w:val="16"/>
                                    <w:szCs w:val="16"/>
                                  </w:rPr>
                                </w:pPr>
                                <w:r>
                                  <w:rPr>
                                    <w:color w:val="000099"/>
                                    <w:sz w:val="14"/>
                                  </w:rPr>
                                  <w:t xml:space="preserve"> </w:t>
                                </w:r>
                                <w:r>
                                  <w:rPr>
                                    <w:b/>
                                    <w:color w:val="000000"/>
                                    <w:sz w:val="16"/>
                                  </w:rPr>
                                  <w:t>Local router</w:t>
                                </w:r>
                              </w:p>
                            </w:txbxContent>
                          </wps:txbx>
                          <wps:bodyPr rot="0" vert="horz" wrap="square" lIns="0" tIns="0" rIns="0" bIns="0" anchor="ctr" anchorCtr="1" upright="1">
                            <a:noAutofit/>
                          </wps:bodyPr>
                        </wps:wsp>
                        <wps:wsp>
                          <wps:cNvPr id="100" name="Text Box 14"/>
                          <wps:cNvSpPr txBox="1">
                            <a:spLocks noChangeArrowheads="1"/>
                          </wps:cNvSpPr>
                          <wps:spPr bwMode="auto">
                            <a:xfrm>
                              <a:off x="855" y="2665"/>
                              <a:ext cx="561" cy="19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5250C" w14:textId="77777777" w:rsidR="00EE22BC" w:rsidRDefault="00EE22BC" w:rsidP="00D30CFB">
                                <w:pPr>
                                  <w:rPr>
                                    <w:b/>
                                    <w:bCs/>
                                    <w:color w:val="000000"/>
                                    <w:sz w:val="16"/>
                                    <w:szCs w:val="16"/>
                                  </w:rPr>
                                </w:pPr>
                                <w:r>
                                  <w:rPr>
                                    <w:b/>
                                    <w:color w:val="000000"/>
                                    <w:sz w:val="16"/>
                                  </w:rPr>
                                  <w:t>IP application</w:t>
                                </w:r>
                              </w:p>
                            </w:txbxContent>
                          </wps:txbx>
                          <wps:bodyPr rot="0" vert="horz" wrap="square" lIns="91440" tIns="45720" rIns="91440" bIns="45720" upright="1">
                            <a:noAutofit/>
                          </wps:bodyPr>
                        </wps:wsp>
                        <wps:wsp>
                          <wps:cNvPr id="101" name="Text Box 15"/>
                          <wps:cNvSpPr txBox="1">
                            <a:spLocks noChangeArrowheads="1"/>
                          </wps:cNvSpPr>
                          <wps:spPr bwMode="auto">
                            <a:xfrm>
                              <a:off x="1624" y="2908"/>
                              <a:ext cx="590" cy="1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F5F2A" w14:textId="77777777" w:rsidR="00EE22BC" w:rsidRDefault="00EE22BC" w:rsidP="00D30CFB">
                                <w:pPr>
                                  <w:rPr>
                                    <w:b/>
                                    <w:bCs/>
                                    <w:color w:val="000000"/>
                                    <w:sz w:val="16"/>
                                    <w:szCs w:val="16"/>
                                  </w:rPr>
                                </w:pPr>
                                <w:r>
                                  <w:rPr>
                                    <w:b/>
                                    <w:color w:val="000000"/>
                                    <w:sz w:val="16"/>
                                  </w:rPr>
                                  <w:t>Local IP router</w:t>
                                </w:r>
                              </w:p>
                            </w:txbxContent>
                          </wps:txbx>
                          <wps:bodyPr rot="0" vert="horz" wrap="square" lIns="91440" tIns="45720" rIns="91440" bIns="45720" upright="1">
                            <a:noAutofit/>
                          </wps:bodyPr>
                        </wps:wsp>
                        <wps:wsp>
                          <wps:cNvPr id="102" name="Text Box 16"/>
                          <wps:cNvSpPr txBox="1">
                            <a:spLocks noChangeArrowheads="1"/>
                          </wps:cNvSpPr>
                          <wps:spPr bwMode="auto">
                            <a:xfrm>
                              <a:off x="2343" y="2911"/>
                              <a:ext cx="590" cy="1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17170" w14:textId="77777777" w:rsidR="00EE22BC" w:rsidRDefault="00EE22BC" w:rsidP="00D30CFB">
                                <w:pPr>
                                  <w:rPr>
                                    <w:b/>
                                    <w:bCs/>
                                    <w:color w:val="000000"/>
                                    <w:sz w:val="16"/>
                                    <w:szCs w:val="16"/>
                                  </w:rPr>
                                </w:pPr>
                                <w:r>
                                  <w:rPr>
                                    <w:b/>
                                    <w:color w:val="000000"/>
                                    <w:sz w:val="16"/>
                                  </w:rPr>
                                  <w:t>IP crypto local</w:t>
                                </w:r>
                              </w:p>
                            </w:txbxContent>
                          </wps:txbx>
                          <wps:bodyPr rot="0" vert="horz" wrap="square" lIns="91440" tIns="45720" rIns="91440" bIns="45720" upright="1">
                            <a:noAutofit/>
                          </wps:bodyPr>
                        </wps:wsp>
                        <wps:wsp>
                          <wps:cNvPr id="103" name="Line 17"/>
                          <wps:cNvCnPr/>
                          <wps:spPr bwMode="auto">
                            <a:xfrm>
                              <a:off x="894" y="2157"/>
                              <a:ext cx="0" cy="5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 name="Line 18"/>
                          <wps:cNvCnPr/>
                          <wps:spPr bwMode="auto">
                            <a:xfrm>
                              <a:off x="2382" y="2157"/>
                              <a:ext cx="0" cy="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 name="Line 19"/>
                          <wps:cNvCnPr/>
                          <wps:spPr bwMode="auto">
                            <a:xfrm>
                              <a:off x="2800" y="2160"/>
                              <a:ext cx="0" cy="71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 name="Line 20"/>
                          <wps:cNvCnPr/>
                          <wps:spPr bwMode="auto">
                            <a:xfrm>
                              <a:off x="3058" y="2210"/>
                              <a:ext cx="2" cy="53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7" name="Text Box 21"/>
                          <wps:cNvSpPr txBox="1">
                            <a:spLocks noChangeArrowheads="1"/>
                          </wps:cNvSpPr>
                          <wps:spPr bwMode="auto">
                            <a:xfrm>
                              <a:off x="2759" y="2806"/>
                              <a:ext cx="574" cy="1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849BB" w14:textId="77777777" w:rsidR="00EE22BC" w:rsidRDefault="00EE22BC" w:rsidP="00D30CFB">
                                <w:pPr>
                                  <w:rPr>
                                    <w:b/>
                                    <w:bCs/>
                                    <w:color w:val="000000"/>
                                    <w:sz w:val="16"/>
                                    <w:szCs w:val="16"/>
                                  </w:rPr>
                                </w:pPr>
                                <w:r>
                                  <w:rPr>
                                    <w:b/>
                                    <w:color w:val="000000"/>
                                    <w:sz w:val="16"/>
                                  </w:rPr>
                                  <w:t>IP crypto WAN</w:t>
                                </w:r>
                              </w:p>
                            </w:txbxContent>
                          </wps:txbx>
                          <wps:bodyPr rot="0" vert="horz" wrap="square" lIns="91440" tIns="45720" rIns="91440" bIns="45720" upright="1">
                            <a:noAutofit/>
                          </wps:bodyPr>
                        </wps:wsp>
                        <wps:wsp>
                          <wps:cNvPr id="108" name="Text Box 22"/>
                          <wps:cNvSpPr txBox="1">
                            <a:spLocks noChangeArrowheads="1"/>
                          </wps:cNvSpPr>
                          <wps:spPr bwMode="auto">
                            <a:xfrm>
                              <a:off x="3020" y="2674"/>
                              <a:ext cx="574" cy="1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163B4" w14:textId="77777777" w:rsidR="00EE22BC" w:rsidRDefault="00EE22BC" w:rsidP="00D30CFB">
                                <w:pPr>
                                  <w:rPr>
                                    <w:b/>
                                    <w:bCs/>
                                    <w:color w:val="000000"/>
                                    <w:sz w:val="16"/>
                                    <w:szCs w:val="16"/>
                                  </w:rPr>
                                </w:pPr>
                                <w:r>
                                  <w:rPr>
                                    <w:b/>
                                    <w:color w:val="000000"/>
                                    <w:sz w:val="16"/>
                                  </w:rPr>
                                  <w:t>IP router WAN</w:t>
                                </w:r>
                              </w:p>
                            </w:txbxContent>
                          </wps:txbx>
                          <wps:bodyPr rot="0" vert="horz" wrap="square" lIns="91440" tIns="45720" rIns="91440" bIns="45720" upright="1">
                            <a:noAutofit/>
                          </wps:bodyPr>
                        </wps:wsp>
                        <wps:wsp>
                          <wps:cNvPr id="109" name="Oval 23"/>
                          <wps:cNvSpPr>
                            <a:spLocks noChangeArrowheads="1"/>
                          </wps:cNvSpPr>
                          <wps:spPr bwMode="auto">
                            <a:xfrm>
                              <a:off x="3030" y="2138"/>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10" name="Text Box 24"/>
                          <wps:cNvSpPr txBox="1">
                            <a:spLocks noChangeArrowheads="1"/>
                          </wps:cNvSpPr>
                          <wps:spPr bwMode="auto">
                            <a:xfrm>
                              <a:off x="2396" y="2264"/>
                              <a:ext cx="374" cy="154"/>
                            </a:xfrm>
                            <a:prstGeom prst="rect">
                              <a:avLst/>
                            </a:prstGeom>
                            <a:solidFill>
                              <a:srgbClr val="FFFFFF"/>
                            </a:solidFill>
                            <a:ln>
                              <a:noFill/>
                            </a:ln>
                            <a:effectLst/>
                            <a:extLs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outerShdw dist="17961" dir="2700000" algn="ctr" rotWithShape="0">
                                      <a:srgbClr val="000000"/>
                                    </a:outerShdw>
                                  </a:effectLst>
                                </a14:hiddenEffects>
                              </a:ext>
                            </a:extLst>
                          </wps:spPr>
                          <wps:txbx>
                            <w:txbxContent>
                              <w:p w14:paraId="19850715" w14:textId="77777777" w:rsidR="00EE22BC" w:rsidRDefault="00EE22BC" w:rsidP="00D30CFB">
                                <w:pPr>
                                  <w:jc w:val="center"/>
                                  <w:rPr>
                                    <w:b/>
                                    <w:bCs/>
                                    <w:color w:val="000000"/>
                                    <w:sz w:val="16"/>
                                    <w:szCs w:val="16"/>
                                  </w:rPr>
                                </w:pPr>
                                <w:r>
                                  <w:rPr>
                                    <w:color w:val="000099"/>
                                    <w:sz w:val="14"/>
                                  </w:rPr>
                                  <w:t xml:space="preserve"> </w:t>
                                </w:r>
                                <w:r>
                                  <w:rPr>
                                    <w:b/>
                                    <w:color w:val="000000"/>
                                    <w:sz w:val="16"/>
                                  </w:rPr>
                                  <w:t>Cryptosystem</w:t>
                                </w:r>
                              </w:p>
                            </w:txbxContent>
                          </wps:txbx>
                          <wps:bodyPr rot="0" vert="horz" wrap="square" lIns="0" tIns="0" rIns="0" bIns="0" anchor="ctr" anchorCtr="1" upright="1">
                            <a:noAutofit/>
                          </wps:bodyPr>
                        </wps:wsp>
                        <wps:wsp>
                          <wps:cNvPr id="111" name="Text Box 25"/>
                          <wps:cNvSpPr txBox="1">
                            <a:spLocks noChangeArrowheads="1"/>
                          </wps:cNvSpPr>
                          <wps:spPr bwMode="auto">
                            <a:xfrm>
                              <a:off x="501" y="2233"/>
                              <a:ext cx="360" cy="135"/>
                            </a:xfrm>
                            <a:prstGeom prst="rect">
                              <a:avLst/>
                            </a:prstGeom>
                            <a:solidFill>
                              <a:srgbClr val="FFFFFF"/>
                            </a:solidFill>
                            <a:ln>
                              <a:noFill/>
                            </a:ln>
                            <a:extLst>
                              <a:ext uri="{91240B29-F687-4F45-9708-019B960494DF}">
                                <a14:hiddenLine xmlns:a14="http://schemas.microsoft.com/office/drawing/2010/main" w="50800" cap="rnd">
                                  <a:solidFill>
                                    <a:srgbClr val="B2B2B2"/>
                                  </a:solidFill>
                                  <a:miter lim="800000"/>
                                  <a:headEnd type="none" w="med" len="lg"/>
                                  <a:tailEnd type="none" w="sm" len="sm"/>
                                </a14:hiddenLine>
                              </a:ext>
                            </a:extLst>
                          </wps:spPr>
                          <wps:txbx>
                            <w:txbxContent>
                              <w:p w14:paraId="456F1168" w14:textId="77777777" w:rsidR="00EE22BC" w:rsidRDefault="00EE22BC" w:rsidP="00D30CFB">
                                <w:pPr>
                                  <w:jc w:val="center"/>
                                  <w:rPr>
                                    <w:color w:val="000000"/>
                                    <w:sz w:val="24"/>
                                    <w:szCs w:val="24"/>
                                  </w:rPr>
                                </w:pPr>
                              </w:p>
                            </w:txbxContent>
                          </wps:txbx>
                          <wps:bodyPr rot="0" vert="horz" wrap="square" lIns="91440" tIns="45720" rIns="91440" bIns="45720" anchor="ctr" anchorCtr="0" upright="1">
                            <a:noAutofit/>
                          </wps:bodyPr>
                        </wps:wsp>
                        <pic:pic xmlns:pic="http://schemas.openxmlformats.org/drawingml/2006/picture">
                          <pic:nvPicPr>
                            <pic:cNvPr id="112" name="Picture 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960" y="1881"/>
                              <a:ext cx="768" cy="551"/>
                            </a:xfrm>
                            <a:prstGeom prst="rect">
                              <a:avLst/>
                            </a:prstGeom>
                            <a:noFill/>
                            <a:extLst>
                              <a:ext uri="{909E8E84-426E-40DD-AFC4-6F175D3DCCD1}">
                                <a14:hiddenFill xmlns:a14="http://schemas.microsoft.com/office/drawing/2010/main">
                                  <a:solidFill>
                                    <a:srgbClr val="FFFFFF"/>
                                  </a:solidFill>
                                </a14:hiddenFill>
                              </a:ext>
                            </a:extLst>
                          </pic:spPr>
                        </pic:pic>
                        <wps:wsp>
                          <wps:cNvPr id="113" name="Text Box 27"/>
                          <wps:cNvSpPr txBox="1">
                            <a:spLocks noChangeArrowheads="1"/>
                          </wps:cNvSpPr>
                          <wps:spPr bwMode="auto">
                            <a:xfrm>
                              <a:off x="1104" y="1937"/>
                              <a:ext cx="491" cy="26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14:paraId="61B3FA69" w14:textId="77777777" w:rsidR="00EE22BC" w:rsidRDefault="00EE22BC" w:rsidP="00D30CFB">
                                <w:pPr>
                                  <w:spacing w:line="276" w:lineRule="auto"/>
                                  <w:jc w:val="center"/>
                                  <w:rPr>
                                    <w:b/>
                                    <w:bCs/>
                                    <w:color w:val="000099"/>
                                    <w:sz w:val="16"/>
                                    <w:szCs w:val="16"/>
                                  </w:rPr>
                                </w:pPr>
                                <w:r>
                                  <w:rPr>
                                    <w:b/>
                                    <w:color w:val="000099"/>
                                    <w:sz w:val="16"/>
                                  </w:rPr>
                                  <w:t>Inhouse</w:t>
                                </w:r>
                              </w:p>
                              <w:p w14:paraId="509A8940" w14:textId="77777777" w:rsidR="00EE22BC" w:rsidRDefault="00EE22BC" w:rsidP="00D30CFB">
                                <w:pPr>
                                  <w:spacing w:line="276" w:lineRule="auto"/>
                                  <w:jc w:val="center"/>
                                  <w:rPr>
                                    <w:color w:val="000099"/>
                                    <w:sz w:val="16"/>
                                    <w:szCs w:val="16"/>
                                  </w:rPr>
                                </w:pPr>
                                <w:r>
                                  <w:rPr>
                                    <w:b/>
                                    <w:color w:val="000099"/>
                                    <w:sz w:val="16"/>
                                  </w:rPr>
                                  <w:t>Network</w:t>
                                </w:r>
                              </w:p>
                            </w:txbxContent>
                          </wps:txbx>
                          <wps:bodyPr rot="0" vert="horz" wrap="square" lIns="0" tIns="0" rIns="0" bIns="0" anchor="ctr" anchorCtr="1" upright="1">
                            <a:noAutofit/>
                          </wps:bodyPr>
                        </wps:wsp>
                        <wps:wsp>
                          <wps:cNvPr id="117" name="Line 31"/>
                          <wps:cNvCnPr>
                            <a:stCxn id="119" idx="1"/>
                          </wps:cNvCnPr>
                          <wps:spPr bwMode="auto">
                            <a:xfrm flipH="1" flipV="1">
                              <a:off x="912" y="2157"/>
                              <a:ext cx="76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8" name="Oval 32"/>
                          <wps:cNvSpPr>
                            <a:spLocks noChangeArrowheads="1"/>
                          </wps:cNvSpPr>
                          <wps:spPr bwMode="auto">
                            <a:xfrm>
                              <a:off x="864" y="2129"/>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pic:pic xmlns:pic="http://schemas.openxmlformats.org/drawingml/2006/picture">
                          <pic:nvPicPr>
                            <pic:cNvPr id="119" name="Picture 33"/>
                            <pic:cNvPicPr>
                              <a:picLocks noChangeAspect="1" noChangeArrowheads="1"/>
                            </pic:cNvPicPr>
                          </pic:nvPicPr>
                          <pic:blipFill>
                            <a:blip r:embed="rId57" cstate="print">
                              <a:lum bright="50000"/>
                              <a:extLst>
                                <a:ext uri="{28A0092B-C50C-407E-A947-70E740481C1C}">
                                  <a14:useLocalDpi xmlns:a14="http://schemas.microsoft.com/office/drawing/2010/main" val="0"/>
                                </a:ext>
                              </a:extLst>
                            </a:blip>
                            <a:srcRect/>
                            <a:stretch>
                              <a:fillRect/>
                            </a:stretch>
                          </pic:blipFill>
                          <pic:spPr bwMode="auto">
                            <a:xfrm>
                              <a:off x="1680" y="2055"/>
                              <a:ext cx="217" cy="204"/>
                            </a:xfrm>
                            <a:prstGeom prst="rect">
                              <a:avLst/>
                            </a:prstGeom>
                            <a:noFill/>
                            <a:extLst>
                              <a:ext uri="{909E8E84-426E-40DD-AFC4-6F175D3DCCD1}">
                                <a14:hiddenFill xmlns:a14="http://schemas.microsoft.com/office/drawing/2010/main">
                                  <a:solidFill>
                                    <a:srgbClr val="FFFFFF"/>
                                  </a:solidFill>
                                </a14:hiddenFill>
                              </a:ext>
                            </a:extLst>
                          </pic:spPr>
                        </pic:pic>
                        <wpg:grpSp>
                          <wpg:cNvPr id="121" name="Group 35"/>
                          <wpg:cNvGrpSpPr>
                            <a:grpSpLocks/>
                          </wpg:cNvGrpSpPr>
                          <wpg:grpSpPr bwMode="auto">
                            <a:xfrm>
                              <a:off x="1164" y="1249"/>
                              <a:ext cx="1594" cy="911"/>
                              <a:chOff x="1776" y="1249"/>
                              <a:chExt cx="1594" cy="911"/>
                            </a:xfrm>
                          </wpg:grpSpPr>
                          <wps:wsp>
                            <wps:cNvPr id="122" name="Line 36"/>
                            <wps:cNvCnPr/>
                            <wps:spPr bwMode="auto">
                              <a:xfrm flipV="1">
                                <a:off x="2920" y="1488"/>
                                <a:ext cx="0" cy="67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23" name="Group 37"/>
                            <wpg:cNvGrpSpPr>
                              <a:grpSpLocks/>
                            </wpg:cNvGrpSpPr>
                            <wpg:grpSpPr bwMode="auto">
                              <a:xfrm>
                                <a:off x="1776" y="1249"/>
                                <a:ext cx="1594" cy="593"/>
                                <a:chOff x="1776" y="1249"/>
                                <a:chExt cx="1594" cy="593"/>
                              </a:xfrm>
                            </wpg:grpSpPr>
                            <wps:wsp>
                              <wps:cNvPr id="124" name="Line 38"/>
                              <wps:cNvCnPr/>
                              <wps:spPr bwMode="auto">
                                <a:xfrm flipH="1">
                                  <a:off x="2700" y="1488"/>
                                  <a:ext cx="22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5" name="Picture 39"/>
                                <pic:cNvPicPr>
                                  <a:picLocks noChangeAspect="1" noChangeArrowheads="1"/>
                                </pic:cNvPicPr>
                              </pic:nvPicPr>
                              <pic:blipFill>
                                <a:blip r:embed="rId5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603" y="1289"/>
                                  <a:ext cx="193" cy="307"/>
                                </a:xfrm>
                                <a:prstGeom prst="rect">
                                  <a:avLst/>
                                </a:prstGeom>
                                <a:noFill/>
                                <a:extLst>
                                  <a:ext uri="{909E8E84-426E-40DD-AFC4-6F175D3DCCD1}">
                                    <a14:hiddenFill xmlns:a14="http://schemas.microsoft.com/office/drawing/2010/main">
                                      <a:solidFill>
                                        <a:srgbClr val="FFFFFF"/>
                                      </a:solidFill>
                                    </a14:hiddenFill>
                                  </a:ext>
                                </a:extLst>
                              </pic:spPr>
                            </pic:pic>
                            <wps:wsp>
                              <wps:cNvPr id="126" name="Text Box 40"/>
                              <wps:cNvSpPr txBox="1">
                                <a:spLocks noChangeArrowheads="1"/>
                              </wps:cNvSpPr>
                              <wps:spPr bwMode="auto">
                                <a:xfrm>
                                  <a:off x="2541" y="1573"/>
                                  <a:ext cx="317" cy="26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8E530" w14:textId="77777777" w:rsidR="00EE22BC" w:rsidRDefault="00EE22BC" w:rsidP="00D30CFB">
                                    <w:pPr>
                                      <w:jc w:val="center"/>
                                      <w:rPr>
                                        <w:b/>
                                        <w:bCs/>
                                        <w:color w:val="000000"/>
                                        <w:sz w:val="16"/>
                                        <w:szCs w:val="16"/>
                                      </w:rPr>
                                    </w:pPr>
                                    <w:r>
                                      <w:rPr>
                                        <w:b/>
                                        <w:color w:val="000000"/>
                                        <w:sz w:val="16"/>
                                      </w:rPr>
                                      <w:t>Log server</w:t>
                                    </w:r>
                                  </w:p>
                                </w:txbxContent>
                              </wps:txbx>
                              <wps:bodyPr rot="0" vert="horz" wrap="square" lIns="91440" tIns="45720" rIns="91440" bIns="45720" upright="1">
                                <a:noAutofit/>
                              </wps:bodyPr>
                            </wps:wsp>
                            <wps:wsp>
                              <wps:cNvPr id="127" name="Line 41"/>
                              <wps:cNvCnPr/>
                              <wps:spPr bwMode="auto">
                                <a:xfrm flipH="1">
                                  <a:off x="2304" y="1488"/>
                                  <a:ext cx="19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28" name="Group 42"/>
                              <wpg:cNvGrpSpPr>
                                <a:grpSpLocks/>
                              </wpg:cNvGrpSpPr>
                              <wpg:grpSpPr bwMode="auto">
                                <a:xfrm>
                                  <a:off x="1776" y="1296"/>
                                  <a:ext cx="480" cy="464"/>
                                  <a:chOff x="1776" y="1248"/>
                                  <a:chExt cx="480" cy="464"/>
                                </a:xfrm>
                              </wpg:grpSpPr>
                              <pic:pic xmlns:pic="http://schemas.openxmlformats.org/drawingml/2006/picture">
                                <pic:nvPicPr>
                                  <pic:cNvPr id="129" name="Picture 43"/>
                                  <pic:cNvPicPr>
                                    <a:picLocks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824" y="1248"/>
                                    <a:ext cx="355" cy="27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pic:spPr>
                              </pic:pic>
                              <wps:wsp>
                                <wps:cNvPr id="130" name="Text Box 44"/>
                                <wps:cNvSpPr txBox="1">
                                  <a:spLocks noChangeArrowheads="1"/>
                                </wps:cNvSpPr>
                                <wps:spPr bwMode="auto">
                                  <a:xfrm>
                                    <a:off x="1776" y="1513"/>
                                    <a:ext cx="480" cy="19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AAF1F45" w14:textId="77777777" w:rsidR="00EE22BC" w:rsidRDefault="00EE22BC" w:rsidP="00D30CFB">
                                      <w:pPr>
                                        <w:rPr>
                                          <w:b/>
                                          <w:bCs/>
                                          <w:color w:val="000000"/>
                                          <w:sz w:val="16"/>
                                          <w:szCs w:val="16"/>
                                        </w:rPr>
                                      </w:pPr>
                                      <w:r>
                                        <w:rPr>
                                          <w:b/>
                                          <w:color w:val="000000"/>
                                          <w:sz w:val="16"/>
                                        </w:rPr>
                                        <w:t>Network admin.</w:t>
                                      </w:r>
                                    </w:p>
                                  </w:txbxContent>
                                </wps:txbx>
                                <wps:bodyPr rot="0" vert="horz" wrap="square" lIns="91440" tIns="45720" rIns="91440" bIns="45720" anchor="t" anchorCtr="0" upright="1">
                                  <a:noAutofit/>
                                </wps:bodyPr>
                              </wps:wsp>
                            </wpg:grpSp>
                            <wps:wsp>
                              <wps:cNvPr id="131" name="Text Box 45"/>
                              <wps:cNvSpPr txBox="1">
                                <a:spLocks noChangeArrowheads="1"/>
                              </wps:cNvSpPr>
                              <wps:spPr bwMode="auto">
                                <a:xfrm>
                                  <a:off x="2864" y="1249"/>
                                  <a:ext cx="506" cy="20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D346F" w14:textId="77777777" w:rsidR="00EE22BC" w:rsidRDefault="00EE22BC" w:rsidP="00D30CFB">
                                    <w:pPr>
                                      <w:rPr>
                                        <w:b/>
                                        <w:bCs/>
                                        <w:color w:val="000000"/>
                                        <w:sz w:val="16"/>
                                        <w:szCs w:val="16"/>
                                      </w:rPr>
                                    </w:pPr>
                                    <w:r>
                                      <w:rPr>
                                        <w:b/>
                                        <w:color w:val="000000"/>
                                        <w:sz w:val="16"/>
                                      </w:rPr>
                                      <w:t>IP log server</w:t>
                                    </w:r>
                                  </w:p>
                                </w:txbxContent>
                              </wps:txbx>
                              <wps:bodyPr rot="0" vert="horz" wrap="square" lIns="91440" tIns="45720" rIns="91440" bIns="45720" upright="1">
                                <a:noAutofit/>
                              </wps:bodyPr>
                            </wps:wsp>
                            <wps:wsp>
                              <wps:cNvPr id="132" name="Line 46"/>
                              <wps:cNvCnPr/>
                              <wps:spPr bwMode="auto">
                                <a:xfrm>
                                  <a:off x="2904" y="1316"/>
                                  <a:ext cx="0" cy="6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3" name="Line 47"/>
                              <wps:cNvCnPr/>
                              <wps:spPr bwMode="auto">
                                <a:xfrm flipH="1">
                                  <a:off x="2824" y="1384"/>
                                  <a:ext cx="80" cy="10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4" name="Oval 48"/>
                              <wps:cNvSpPr>
                                <a:spLocks noChangeArrowheads="1"/>
                              </wps:cNvSpPr>
                              <wps:spPr bwMode="auto">
                                <a:xfrm>
                                  <a:off x="2796" y="1460"/>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g:grpSp>
                        </wpg:grpSp>
                        <wps:wsp>
                          <wps:cNvPr id="135" name="Line 49"/>
                          <wps:cNvCnPr/>
                          <wps:spPr bwMode="auto">
                            <a:xfrm>
                              <a:off x="1659" y="2150"/>
                              <a:ext cx="0" cy="84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6" name="Oval 50"/>
                          <wps:cNvSpPr>
                            <a:spLocks noChangeArrowheads="1"/>
                          </wps:cNvSpPr>
                          <wps:spPr bwMode="auto">
                            <a:xfrm>
                              <a:off x="1628" y="2131"/>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g:grpSp>
                          <wpg:cNvPr id="137" name="Group 51"/>
                          <wpg:cNvGrpSpPr>
                            <a:grpSpLocks noChangeAspect="1"/>
                          </wpg:cNvGrpSpPr>
                          <wpg:grpSpPr bwMode="auto">
                            <a:xfrm>
                              <a:off x="2377" y="2021"/>
                              <a:ext cx="428" cy="276"/>
                              <a:chOff x="977" y="1019"/>
                              <a:chExt cx="1528" cy="986"/>
                            </a:xfrm>
                          </wpg:grpSpPr>
                          <pic:pic xmlns:pic="http://schemas.openxmlformats.org/drawingml/2006/picture">
                            <pic:nvPicPr>
                              <pic:cNvPr id="138" name="Picture 52"/>
                              <pic:cNvPicPr>
                                <a:picLocks noChangeAspect="1" noChangeArrowheads="1"/>
                              </pic:cNvPicPr>
                            </pic:nvPicPr>
                            <pic:blipFill>
                              <a:blip r:embed="rId61"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extLst>
                                <a:ext uri="{909E8E84-426E-40DD-AFC4-6F175D3DCCD1}">
                                  <a14:hiddenFill xmlns:a14="http://schemas.microsoft.com/office/drawing/2010/main">
                                    <a:solidFill>
                                      <a:srgbClr val="00CC99"/>
                                    </a:solidFill>
                                  </a14:hiddenFill>
                                </a:ext>
                              </a:extLst>
                            </pic:spPr>
                          </pic:pic>
                          <wps:wsp>
                            <wps:cNvPr id="139" name="Rectangle 53"/>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40" name="Rectangle 54"/>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41" name="Rectangle 55"/>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42" name="Rectangle 56"/>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43" name="Rectangle 57"/>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44" name="Rectangle 58"/>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wps:wsp>
                          <wps:cNvPr id="145" name="Oval 59"/>
                          <wps:cNvSpPr>
                            <a:spLocks noChangeArrowheads="1"/>
                          </wps:cNvSpPr>
                          <wps:spPr bwMode="auto">
                            <a:xfrm>
                              <a:off x="2772" y="2132"/>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46" name="Oval 60"/>
                          <wps:cNvSpPr>
                            <a:spLocks noChangeArrowheads="1"/>
                          </wps:cNvSpPr>
                          <wps:spPr bwMode="auto">
                            <a:xfrm>
                              <a:off x="2358" y="2129"/>
                              <a:ext cx="56" cy="56"/>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g:grpSp>
                      <wps:wsp>
                        <wps:cNvPr id="147" name="Text Box 61"/>
                        <wps:cNvSpPr txBox="1">
                          <a:spLocks noChangeArrowheads="1"/>
                        </wps:cNvSpPr>
                        <wps:spPr bwMode="auto">
                          <a:xfrm>
                            <a:off x="335280" y="2834640"/>
                            <a:ext cx="544004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D5825" w14:textId="77777777" w:rsidR="00EE22BC" w:rsidRDefault="00EE22BC" w:rsidP="00D30CFB">
                              <w:pPr>
                                <w:pStyle w:val="Heading7"/>
                                <w:jc w:val="center"/>
                              </w:pPr>
                              <w:r>
                                <w:t>Diagram 1 ‘Example of a subnet with unique IP addresses’</w:t>
                              </w:r>
                            </w:p>
                            <w:p w14:paraId="794B5DCD" w14:textId="77777777" w:rsidR="00EE22BC" w:rsidRDefault="00EE22BC" w:rsidP="00D30CFB"/>
                          </w:txbxContent>
                        </wps:txbx>
                        <wps:bodyPr rot="0" vert="horz" wrap="square" lIns="91440" tIns="45720" rIns="91440" bIns="45720" anchor="t" anchorCtr="0" upright="1">
                          <a:noAutofit/>
                        </wps:bodyPr>
                      </wps:wsp>
                    </wpg:wgp>
                  </a:graphicData>
                </a:graphic>
              </wp:anchor>
            </w:drawing>
          </mc:Choice>
          <mc:Fallback>
            <w:pict>
              <v:group w14:anchorId="43E22EB7" id="Gruppieren 88" o:spid="_x0000_s1062" style="position:absolute;left:0;text-align:left;margin-left:-27.25pt;margin-top:24.85pt;width:507.95pt;height:246.75pt;z-index:251660288" coordorigin=",-571" coordsize="64535,3140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">
                <v:group id="Group 3" o:spid="_x0000_s1063" style="position:absolute;top:-571;width:64535;height:28530" coordorigin="501,1249" coordsize="4065,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Line 4" o:spid="_x0000_s1064" style="position:absolute;visibility:visible;mso-wrap-style:square" from="1830,2160" to="3384,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" strokeweight="2.25pt"/>
                  <v:shape id="Picture 5" o:spid="_x0000_s1065" type="#_x0000_t75" style="position:absolute;left:3270;top:1696;width:129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">
                    <v:imagedata r:id="rId62" o:title=""/>
                  </v:shape>
                  <v:shape id="Text Box 6" o:spid="_x0000_s1066" type="#_x0000_t202" style="position:absolute;left:3380;top:2117;width:1028;height:192;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" filled="f" fillcolor="#0c9" stroked="f" strokecolor="#2f6479" strokeweight="2.25pt">
                    <v:textbox inset="0,0,0,0">
                      <w:txbxContent>
                        <w:p w14:paraId="0983EE73" w14:textId="77777777" w:rsidR="00EE22BC" w:rsidRDefault="00EE22BC" w:rsidP="00D30CFB">
                          <w:pPr>
                            <w:jc w:val="center"/>
                            <w:rPr>
                              <w:rFonts w:ascii="Verdana" w:hAnsi="Verdana"/>
                              <w:b/>
                              <w:bCs/>
                              <w:color w:val="000099"/>
                            </w:rPr>
                          </w:pPr>
                          <w:r>
                            <w:rPr>
                              <w:rFonts w:ascii="Verdana" w:hAnsi="Verdana"/>
                              <w:b/>
                              <w:color w:val="000099"/>
                            </w:rPr>
                            <w:t>Internet</w:t>
                          </w:r>
                        </w:p>
                        <w:p w14:paraId="255F7630" w14:textId="77777777" w:rsidR="00EE22BC" w:rsidRDefault="00EE22BC" w:rsidP="00D30CFB">
                          <w:pPr>
                            <w:jc w:val="center"/>
                            <w:rPr>
                              <w:rFonts w:ascii="Verdana" w:hAnsi="Verdana"/>
                              <w:b/>
                              <w:bCs/>
                              <w:color w:val="000099"/>
                              <w:lang w:val="en-US"/>
                            </w:rPr>
                          </w:pPr>
                        </w:p>
                      </w:txbxContent>
                    </v:textbox>
                  </v:shape>
                  <v:shape id="Picture 7" o:spid="_x0000_s1067" type="#_x0000_t75" style="position:absolute;left:1986;top:1972;width:154;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" fillcolor="#0c9" strokeweight="1pt">
                    <v:imagedata r:id="rId63" o:title="" blacklevel=".25"/>
                    <o:lock v:ext="edit" aspectratio="f"/>
                  </v:shape>
                  <v:shape id="Picture 8" o:spid="_x0000_s1068" type="#_x0000_t75" style="position:absolute;left:3066;top:2064;width:21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">
                    <v:imagedata r:id="rId64" o:title=""/>
                  </v:shape>
                  <v:shape id="Picture 10" o:spid="_x0000_s1069" type="#_x0000_t75" style="position:absolute;left:612;top:1945;width:350;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">
                    <v:imagedata r:id="rId65" o:title=""/>
                  </v:shape>
                  <v:shape id="Text Box 11" o:spid="_x0000_s1070" type="#_x0000_t202" style="position:absolute;left:1957;top:2338;width:293;height:1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" filled="f" fillcolor="#0c9" stroked="f" strokecolor="#2f6479" strokeweight="2.25pt">
                    <v:textbox inset="0,0,0,0">
                      <w:txbxContent>
                        <w:p w14:paraId="46248533" w14:textId="77777777" w:rsidR="00EE22BC" w:rsidRDefault="00EE22BC" w:rsidP="00D30CFB">
                          <w:pPr>
                            <w:jc w:val="center"/>
                            <w:rPr>
                              <w:b/>
                              <w:bCs/>
                              <w:color w:val="000000"/>
                              <w:sz w:val="16"/>
                              <w:szCs w:val="16"/>
                            </w:rPr>
                          </w:pPr>
                          <w:r>
                            <w:rPr>
                              <w:color w:val="000099"/>
                              <w:sz w:val="14"/>
                            </w:rPr>
                            <w:t xml:space="preserve"> </w:t>
                          </w:r>
                          <w:r>
                            <w:rPr>
                              <w:b/>
                              <w:color w:val="000000"/>
                              <w:sz w:val="16"/>
                            </w:rPr>
                            <w:t>Firewall</w:t>
                          </w:r>
                        </w:p>
                      </w:txbxContent>
                    </v:textbox>
                  </v:shape>
                  <v:shape id="Text Box 12" o:spid="_x0000_s1071" type="#_x0000_t202" style="position:absolute;left:3036;top:2257;width:288;height:23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" filled="f" fillcolor="#0c9" stroked="f" strokecolor="#2f6479" strokeweight="2.25pt">
                    <v:textbox inset="0,0,0,0">
                      <w:txbxContent>
                        <w:p w14:paraId="3F914128" w14:textId="77777777" w:rsidR="00EE22BC" w:rsidRDefault="00EE22BC" w:rsidP="00D30CFB">
                          <w:pPr>
                            <w:jc w:val="center"/>
                            <w:rPr>
                              <w:b/>
                              <w:bCs/>
                              <w:color w:val="000000"/>
                              <w:sz w:val="16"/>
                              <w:szCs w:val="16"/>
                            </w:rPr>
                          </w:pPr>
                          <w:r>
                            <w:rPr>
                              <w:color w:val="000099"/>
                              <w:sz w:val="14"/>
                            </w:rPr>
                            <w:t xml:space="preserve"> </w:t>
                          </w:r>
                          <w:r>
                            <w:rPr>
                              <w:b/>
                              <w:color w:val="000000"/>
                              <w:sz w:val="16"/>
                            </w:rPr>
                            <w:t>Router WAN</w:t>
                          </w:r>
                        </w:p>
                      </w:txbxContent>
                    </v:textbox>
                  </v:shape>
                  <v:shape id="Text Box 13" o:spid="_x0000_s1072" type="#_x0000_t202" style="position:absolute;left:1643;top:2292;width:302;height:24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" filled="f" fillcolor="#0c9" stroked="f" strokecolor="#2f6479" strokeweight="2.25pt">
                    <v:textbox inset="0,0,0,0">
                      <w:txbxContent>
                        <w:p w14:paraId="637F7580" w14:textId="77777777" w:rsidR="00EE22BC" w:rsidRDefault="00EE22BC" w:rsidP="00D30CFB">
                          <w:pPr>
                            <w:jc w:val="center"/>
                            <w:rPr>
                              <w:b/>
                              <w:bCs/>
                              <w:color w:val="000000"/>
                              <w:sz w:val="16"/>
                              <w:szCs w:val="16"/>
                            </w:rPr>
                          </w:pPr>
                          <w:r>
                            <w:rPr>
                              <w:color w:val="000099"/>
                              <w:sz w:val="14"/>
                            </w:rPr>
                            <w:t xml:space="preserve"> </w:t>
                          </w:r>
                          <w:r>
                            <w:rPr>
                              <w:b/>
                              <w:color w:val="000000"/>
                              <w:sz w:val="16"/>
                            </w:rPr>
                            <w:t>Local router</w:t>
                          </w:r>
                        </w:p>
                      </w:txbxContent>
                    </v:textbox>
                  </v:shape>
                  <v:shape id="Text Box 14" o:spid="_x0000_s1073" type="#_x0000_t202" style="position:absolute;left:855;top:2665;width:56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" filled="f" fillcolor="#0c9" stroked="f">
                    <v:textbox>
                      <w:txbxContent>
                        <w:p w14:paraId="3F85250C" w14:textId="77777777" w:rsidR="00EE22BC" w:rsidRDefault="00EE22BC" w:rsidP="00D30CFB">
                          <w:pPr>
                            <w:rPr>
                              <w:b/>
                              <w:bCs/>
                              <w:color w:val="000000"/>
                              <w:sz w:val="16"/>
                              <w:szCs w:val="16"/>
                            </w:rPr>
                          </w:pPr>
                          <w:r>
                            <w:rPr>
                              <w:b/>
                              <w:color w:val="000000"/>
                              <w:sz w:val="16"/>
                            </w:rPr>
                            <w:t>IP application</w:t>
                          </w:r>
                        </w:p>
                      </w:txbxContent>
                    </v:textbox>
                  </v:shape>
                  <v:shape id="Text Box 15" o:spid="_x0000_s1074" type="#_x0000_t202" style="position:absolute;left:1624;top:2908;width:59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" filled="f" fillcolor="#0c9" stroked="f">
                    <v:textbox>
                      <w:txbxContent>
                        <w:p w14:paraId="61AF5F2A" w14:textId="77777777" w:rsidR="00EE22BC" w:rsidRDefault="00EE22BC" w:rsidP="00D30CFB">
                          <w:pPr>
                            <w:rPr>
                              <w:b/>
                              <w:bCs/>
                              <w:color w:val="000000"/>
                              <w:sz w:val="16"/>
                              <w:szCs w:val="16"/>
                            </w:rPr>
                          </w:pPr>
                          <w:r>
                            <w:rPr>
                              <w:b/>
                              <w:color w:val="000000"/>
                              <w:sz w:val="16"/>
                            </w:rPr>
                            <w:t>Local IP router</w:t>
                          </w:r>
                        </w:p>
                      </w:txbxContent>
                    </v:textbox>
                  </v:shape>
                  <v:shape id="Text Box 16" o:spid="_x0000_s1075" type="#_x0000_t202" style="position:absolute;left:2343;top:2911;width:59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" filled="f" fillcolor="#0c9" stroked="f">
                    <v:textbox>
                      <w:txbxContent>
                        <w:p w14:paraId="58C17170" w14:textId="77777777" w:rsidR="00EE22BC" w:rsidRDefault="00EE22BC" w:rsidP="00D30CFB">
                          <w:pPr>
                            <w:rPr>
                              <w:b/>
                              <w:bCs/>
                              <w:color w:val="000000"/>
                              <w:sz w:val="16"/>
                              <w:szCs w:val="16"/>
                            </w:rPr>
                          </w:pPr>
                          <w:r>
                            <w:rPr>
                              <w:b/>
                              <w:color w:val="000000"/>
                              <w:sz w:val="16"/>
                            </w:rPr>
                            <w:t>IP crypto local</w:t>
                          </w:r>
                        </w:p>
                      </w:txbxContent>
                    </v:textbox>
                  </v:shape>
                  <v:line id="Line 17" o:spid="_x0000_s1076" style="position:absolute;visibility:visible;mso-wrap-style:square" from="894,2157" to="894,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line id="Line 18" o:spid="_x0000_s1077" style="position:absolute;visibility:visible;mso-wrap-style:square" from="2382,2157" to="2382,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bJxAAAANwAAAAPAAAAZHJzL2Rvd25yZXYueG1sRI9Pi8Iw&#10;EMXvwn6HMAveNF0R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BgRVsnEAAAA3AAAAA8A&#10;AAAAAAAAAAAAAAAABwIAAGRycy9kb3ducmV2LnhtbFBLBQYAAAAAAwADALcAAAD4AgAAAAA=&#10;">
                    <v:stroke dashstyle="dash"/>
                  </v:line>
                  <v:line id="Line 19" o:spid="_x0000_s1078" style="position:absolute;visibility:visible;mso-wrap-style:square" from="2800,2160" to="2800,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fNSxAAAANwAAAAPAAAAZHJzL2Rvd25yZXYueG1sRI9Pi8Iw&#10;EMXvwn6HMAveNF1B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Hdd81LEAAAA3AAAAA8A&#10;AAAAAAAAAAAAAAAABwIAAGRycy9kb3ducmV2LnhtbFBLBQYAAAAAAwADALcAAAD4AgAAAAA=&#10;">
                    <v:stroke dashstyle="dash"/>
                  </v:line>
                  <v:line id="Line 20" o:spid="_x0000_s1079" style="position:absolute;visibility:visible;mso-wrap-style:square" from="3058,2210" to="3060,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">
                    <v:stroke dashstyle="dash"/>
                  </v:line>
                  <v:shape id="Text Box 21" o:spid="_x0000_s1080" type="#_x0000_t202" style="position:absolute;left:2759;top:2806;width:5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" filled="f" fillcolor="#0c9" stroked="f">
                    <v:textbox>
                      <w:txbxContent>
                        <w:p w14:paraId="2C2849BB" w14:textId="77777777" w:rsidR="00EE22BC" w:rsidRDefault="00EE22BC" w:rsidP="00D30CFB">
                          <w:pPr>
                            <w:rPr>
                              <w:b/>
                              <w:bCs/>
                              <w:color w:val="000000"/>
                              <w:sz w:val="16"/>
                              <w:szCs w:val="16"/>
                            </w:rPr>
                          </w:pPr>
                          <w:r>
                            <w:rPr>
                              <w:b/>
                              <w:color w:val="000000"/>
                              <w:sz w:val="16"/>
                            </w:rPr>
                            <w:t>IP crypto WAN</w:t>
                          </w:r>
                        </w:p>
                      </w:txbxContent>
                    </v:textbox>
                  </v:shape>
                  <v:shape id="Text Box 22" o:spid="_x0000_s1081" type="#_x0000_t202" style="position:absolute;left:3020;top:2674;width:5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" filled="f" fillcolor="#0c9" stroked="f">
                    <v:textbox>
                      <w:txbxContent>
                        <w:p w14:paraId="691163B4" w14:textId="77777777" w:rsidR="00EE22BC" w:rsidRDefault="00EE22BC" w:rsidP="00D30CFB">
                          <w:pPr>
                            <w:rPr>
                              <w:b/>
                              <w:bCs/>
                              <w:color w:val="000000"/>
                              <w:sz w:val="16"/>
                              <w:szCs w:val="16"/>
                            </w:rPr>
                          </w:pPr>
                          <w:r>
                            <w:rPr>
                              <w:b/>
                              <w:color w:val="000000"/>
                              <w:sz w:val="16"/>
                            </w:rPr>
                            <w:t>IP router WAN</w:t>
                          </w:r>
                        </w:p>
                      </w:txbxContent>
                    </v:textbox>
                  </v:shape>
                  <v:oval id="Oval 23" o:spid="_x0000_s1082" style="position:absolute;left:3030;top:2138;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" fillcolor="red" strokecolor="red"/>
                  <v:shape id="Text Box 24" o:spid="_x0000_s1083" type="#_x0000_t202" style="position:absolute;left:2396;top:2264;width:374;height:15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" stroked="f" strokecolor="#2f6479" strokeweight="2.25pt">
                    <v:shadow color="black" offset="1pt,1pt"/>
                    <v:textbox inset="0,0,0,0">
                      <w:txbxContent>
                        <w:p w14:paraId="19850715" w14:textId="77777777" w:rsidR="00EE22BC" w:rsidRDefault="00EE22BC" w:rsidP="00D30CFB">
                          <w:pPr>
                            <w:jc w:val="center"/>
                            <w:rPr>
                              <w:b/>
                              <w:bCs/>
                              <w:color w:val="000000"/>
                              <w:sz w:val="16"/>
                              <w:szCs w:val="16"/>
                            </w:rPr>
                          </w:pPr>
                          <w:r>
                            <w:rPr>
                              <w:color w:val="000099"/>
                              <w:sz w:val="14"/>
                            </w:rPr>
                            <w:t xml:space="preserve"> </w:t>
                          </w:r>
                          <w:r>
                            <w:rPr>
                              <w:b/>
                              <w:color w:val="000000"/>
                              <w:sz w:val="16"/>
                            </w:rPr>
                            <w:t>Cryptosystem</w:t>
                          </w:r>
                        </w:p>
                      </w:txbxContent>
                    </v:textbox>
                  </v:shape>
                  <v:shape id="Text Box 25" o:spid="_x0000_s1084" type="#_x0000_t202" style="position:absolute;left:501;top:2233;width:360;height: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" stroked="f" strokecolor="#b2b2b2" strokeweight="4pt">
                    <v:stroke startarrowlength="long" endarrowwidth="narrow" endarrowlength="short" endcap="round"/>
                    <v:textbox>
                      <w:txbxContent>
                        <w:p w14:paraId="456F1168" w14:textId="77777777" w:rsidR="00EE22BC" w:rsidRDefault="00EE22BC" w:rsidP="00D30CFB">
                          <w:pPr>
                            <w:jc w:val="center"/>
                            <w:rPr>
                              <w:color w:val="000000"/>
                              <w:sz w:val="24"/>
                              <w:szCs w:val="24"/>
                            </w:rPr>
                          </w:pPr>
                        </w:p>
                      </w:txbxContent>
                    </v:textbox>
                  </v:shape>
                  <v:shape id="Picture 26" o:spid="_x0000_s1085" type="#_x0000_t75" style="position:absolute;left:960;top:1881;width:768;height: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">
                    <v:imagedata r:id="rId62" o:title=""/>
                  </v:shape>
                  <v:shape id="Text Box 27" o:spid="_x0000_s1086" type="#_x0000_t202" style="position:absolute;left:1104;top:1937;width:491;height:263;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" filled="f" fillcolor="#0c9" stroked="f" strokecolor="#2f6479" strokeweight="2.25pt">
                    <v:textbox inset="0,0,0,0">
                      <w:txbxContent>
                        <w:p w14:paraId="61B3FA69" w14:textId="77777777" w:rsidR="00EE22BC" w:rsidRDefault="00EE22BC" w:rsidP="00D30CFB">
                          <w:pPr>
                            <w:spacing w:line="276" w:lineRule="auto"/>
                            <w:jc w:val="center"/>
                            <w:rPr>
                              <w:b/>
                              <w:bCs/>
                              <w:color w:val="000099"/>
                              <w:sz w:val="16"/>
                              <w:szCs w:val="16"/>
                            </w:rPr>
                          </w:pPr>
                          <w:r>
                            <w:rPr>
                              <w:b/>
                              <w:color w:val="000099"/>
                              <w:sz w:val="16"/>
                            </w:rPr>
                            <w:t>Inhouse</w:t>
                          </w:r>
                        </w:p>
                        <w:p w14:paraId="509A8940" w14:textId="77777777" w:rsidR="00EE22BC" w:rsidRDefault="00EE22BC" w:rsidP="00D30CFB">
                          <w:pPr>
                            <w:spacing w:line="276" w:lineRule="auto"/>
                            <w:jc w:val="center"/>
                            <w:rPr>
                              <w:color w:val="000099"/>
                              <w:sz w:val="16"/>
                              <w:szCs w:val="16"/>
                            </w:rPr>
                          </w:pPr>
                          <w:r>
                            <w:rPr>
                              <w:b/>
                              <w:color w:val="000099"/>
                              <w:sz w:val="16"/>
                            </w:rPr>
                            <w:t>Network</w:t>
                          </w:r>
                        </w:p>
                      </w:txbxContent>
                    </v:textbox>
                  </v:shape>
                  <v:line id="Line 31" o:spid="_x0000_s1087" style="position:absolute;flip:x y;visibility:visible;mso-wrap-style:square" from="912,2157" to="1680,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" strokeweight="2.25pt"/>
                  <v:oval id="Oval 32" o:spid="_x0000_s1088" style="position:absolute;left:864;top:2129;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" fillcolor="red" strokecolor="red"/>
                  <v:shape id="Picture 33" o:spid="_x0000_s1089" type="#_x0000_t75" style="position:absolute;left:1680;top:2055;width:21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">
                    <v:imagedata r:id="rId64" o:title="" blacklevel=".25"/>
                  </v:shape>
                  <v:group id="Group 35" o:spid="_x0000_s1090" style="position:absolute;left:1164;top:1249;width:1594;height:911" coordorigin="1776,1249" coordsize="1594,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line id="Line 36" o:spid="_x0000_s1091" style="position:absolute;flip:y;visibility:visible;mso-wrap-style:square" from="2920,1488" to="292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" strokeweight="2.25pt"/>
                    <v:group id="Group 37" o:spid="_x0000_s1092" style="position:absolute;left:1776;top:1249;width:1594;height:593" coordorigin="1776,1249" coordsize="15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line id="Line 38" o:spid="_x0000_s1093" style="position:absolute;flip:x;visibility:visible;mso-wrap-style:square" from="2700,1488" to="2928,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" strokeweight="2.25pt"/>
                      <v:shape id="Picture 39" o:spid="_x0000_s1094" type="#_x0000_t75" style="position:absolute;left:2603;top:1289;width:193;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">
                        <v:imagedata r:id="rId66" o:title="" chromakey="white"/>
                      </v:shape>
                      <v:shape id="Text Box 40" o:spid="_x0000_s1095" type="#_x0000_t202" style="position:absolute;left:2541;top:1573;width:31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" filled="f" fillcolor="#0c9" stroked="f">
                        <v:textbox>
                          <w:txbxContent>
                            <w:p w14:paraId="60F8E530" w14:textId="77777777" w:rsidR="00EE22BC" w:rsidRDefault="00EE22BC" w:rsidP="00D30CFB">
                              <w:pPr>
                                <w:jc w:val="center"/>
                                <w:rPr>
                                  <w:b/>
                                  <w:bCs/>
                                  <w:color w:val="000000"/>
                                  <w:sz w:val="16"/>
                                  <w:szCs w:val="16"/>
                                </w:rPr>
                              </w:pPr>
                              <w:r>
                                <w:rPr>
                                  <w:b/>
                                  <w:color w:val="000000"/>
                                  <w:sz w:val="16"/>
                                </w:rPr>
                                <w:t>Log server</w:t>
                              </w:r>
                            </w:p>
                          </w:txbxContent>
                        </v:textbox>
                      </v:shape>
                      <v:line id="Line 41" o:spid="_x0000_s1096" style="position:absolute;flip:x;visibility:visible;mso-wrap-style:square" from="2304,1488" to="2496,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">
                        <v:stroke endarrow="block"/>
                      </v:line>
                      <v:group id="Group 42" o:spid="_x0000_s1097" style="position:absolute;left:1776;top:1296;width:480;height:464" coordorigin="1776,1248" coordsize="48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Picture 43" o:spid="_x0000_s1098" type="#_x0000_t75" style="position:absolute;left:1824;top:1248;width:355;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" fillcolor="#0c9" strokeweight="1pt">
                          <v:imagedata r:id="rId67" o:title=""/>
                          <o:lock v:ext="edit" aspectratio="f"/>
                        </v:shape>
                        <v:shape id="Text Box 44" o:spid="_x0000_s1099" type="#_x0000_t202" style="position:absolute;left:1776;top:1513;width:48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" filled="f" fillcolor="#0c9" stroked="f" strokeweight="1pt">
                          <v:textbox>
                            <w:txbxContent>
                              <w:p w14:paraId="2AAF1F45" w14:textId="77777777" w:rsidR="00EE22BC" w:rsidRDefault="00EE22BC" w:rsidP="00D30CFB">
                                <w:pPr>
                                  <w:rPr>
                                    <w:b/>
                                    <w:bCs/>
                                    <w:color w:val="000000"/>
                                    <w:sz w:val="16"/>
                                    <w:szCs w:val="16"/>
                                  </w:rPr>
                                </w:pPr>
                                <w:r>
                                  <w:rPr>
                                    <w:b/>
                                    <w:color w:val="000000"/>
                                    <w:sz w:val="16"/>
                                  </w:rPr>
                                  <w:t>Network admin.</w:t>
                                </w:r>
                              </w:p>
                            </w:txbxContent>
                          </v:textbox>
                        </v:shape>
                      </v:group>
                      <v:shape id="Text Box 45" o:spid="_x0000_s1100" type="#_x0000_t202" style="position:absolute;left:2864;top:1249;width:50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" filled="f" fillcolor="#0c9" stroked="f">
                        <v:textbox>
                          <w:txbxContent>
                            <w:p w14:paraId="4D4D346F" w14:textId="77777777" w:rsidR="00EE22BC" w:rsidRDefault="00EE22BC" w:rsidP="00D30CFB">
                              <w:pPr>
                                <w:rPr>
                                  <w:b/>
                                  <w:bCs/>
                                  <w:color w:val="000000"/>
                                  <w:sz w:val="16"/>
                                  <w:szCs w:val="16"/>
                                </w:rPr>
                              </w:pPr>
                              <w:r>
                                <w:rPr>
                                  <w:b/>
                                  <w:color w:val="000000"/>
                                  <w:sz w:val="16"/>
                                </w:rPr>
                                <w:t>IP log server</w:t>
                              </w:r>
                            </w:p>
                          </w:txbxContent>
                        </v:textbox>
                      </v:shape>
                      <v:line id="Line 46" o:spid="_x0000_s1101" style="position:absolute;visibility:visible;mso-wrap-style:square" from="2904,1316" to="2904,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">
                        <v:stroke dashstyle="dash"/>
                      </v:line>
                      <v:line id="Line 47" o:spid="_x0000_s1102" style="position:absolute;flip:x;visibility:visible;mso-wrap-style:square" from="2824,1384" to="2904,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">
                        <v:stroke dashstyle="dash"/>
                      </v:line>
                      <v:oval id="Oval 48" o:spid="_x0000_s1103" style="position:absolute;left:2796;top:1460;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" fillcolor="red" strokecolor="red"/>
                    </v:group>
                  </v:group>
                  <v:line id="Line 49" o:spid="_x0000_s1104" style="position:absolute;visibility:visible;mso-wrap-style:square" from="1659,2150" to="1659,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">
                    <v:stroke dashstyle="dash"/>
                  </v:line>
                  <v:oval id="Oval 50" o:spid="_x0000_s1105" style="position:absolute;left:1628;top:2131;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" fillcolor="red" strokecolor="red"/>
                  <v:group id="Group 51" o:spid="_x0000_s1106" style="position:absolute;left:2377;top:2021;width:428;height:276"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o:lock v:ext="edit" aspectratio="t"/>
                    <v:shape id="Picture 52" o:spid="_x0000_s1107"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" fillcolor="#0c9">
                      <v:imagedata r:id="rId68" o:title="" croptop="22187f" cropbottom="32313f" cropleft="27583f" cropright="23467f"/>
                    </v:shape>
                    <v:rect id="Rectangle 53" o:spid="_x0000_s1108"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" strokecolor="white">
                      <o:lock v:ext="edit" aspectratio="t"/>
                    </v:rect>
                    <v:rect id="Rectangle 54" o:spid="_x0000_s1109"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" strokecolor="white">
                      <o:lock v:ext="edit" aspectratio="t"/>
                    </v:rect>
                    <v:rect id="Rectangle 55" o:spid="_x0000_s1110"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" strokecolor="white">
                      <o:lock v:ext="edit" aspectratio="t"/>
                    </v:rect>
                    <v:rect id="Rectangle 56" o:spid="_x0000_s1111"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" strokecolor="white">
                      <o:lock v:ext="edit" aspectratio="t"/>
                    </v:rect>
                    <v:rect id="Rectangle 57" o:spid="_x0000_s1112"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" strokecolor="white">
                      <o:lock v:ext="edit" aspectratio="t"/>
                    </v:rect>
                    <v:rect id="Rectangle 58" o:spid="_x0000_s1113"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" strokecolor="white">
                      <o:lock v:ext="edit" aspectratio="t"/>
                    </v:rect>
                  </v:group>
                  <v:oval id="Oval 59" o:spid="_x0000_s1114" style="position:absolute;left:2772;top:2132;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" fillcolor="red" strokecolor="red"/>
                  <v:oval id="Oval 60" o:spid="_x0000_s1115" style="position:absolute;left:2358;top:2129;width:56;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" fillcolor="red" strokecolor="red"/>
                </v:group>
                <v:shape id="Text Box 61" o:spid="_x0000_s1116" type="#_x0000_t202" style="position:absolute;left:3352;top:28346;width:54401;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529D5825" w14:textId="77777777" w:rsidR="00EE22BC" w:rsidRDefault="00EE22BC" w:rsidP="00D30CFB">
                        <w:pPr>
                          <w:pStyle w:val="Heading7"/>
                          <w:jc w:val="center"/>
                        </w:pPr>
                        <w:r>
                          <w:t>Diagram 1 ‘Example of a subnet with unique IP addresses’</w:t>
                        </w:r>
                      </w:p>
                      <w:p w14:paraId="794B5DCD" w14:textId="77777777" w:rsidR="00EE22BC" w:rsidRDefault="00EE22BC" w:rsidP="00D30CFB"/>
                    </w:txbxContent>
                  </v:textbox>
                </v:shape>
                <w10:wrap type="square"/>
              </v:group>
            </w:pict>
          </mc:Fallback>
        </mc:AlternateContent>
      </w:r>
      <w:r w:rsidRPr="00675506">
        <w:t>5.5</w:t>
      </w:r>
      <w:r w:rsidRPr="00675506">
        <w:tab/>
        <w:t>Example layout</w:t>
      </w:r>
      <w:bookmarkEnd w:id="713"/>
    </w:p>
    <w:p w14:paraId="3EC5EEEC" w14:textId="61F88F3B" w:rsidR="00D30CFB" w:rsidRPr="00675506" w:rsidRDefault="00D30CFB" w:rsidP="00D30CFB">
      <w:pPr>
        <w:rPr>
          <w:bCs/>
          <w:sz w:val="28"/>
        </w:rPr>
      </w:pPr>
    </w:p>
    <w:p w14:paraId="4A6B9CB7" w14:textId="77777777" w:rsidR="00D30CFB" w:rsidRPr="00675506" w:rsidRDefault="00D30CFB" w:rsidP="00D30CFB">
      <w:pPr>
        <w:pStyle w:val="BodyText3"/>
        <w:rPr>
          <w:sz w:val="20"/>
        </w:rPr>
      </w:pPr>
      <w:r w:rsidRPr="00675506">
        <w:rPr>
          <w:sz w:val="20"/>
        </w:rPr>
        <w:t>Another example can be found in the VPN participation request.</w:t>
      </w:r>
    </w:p>
    <w:p w14:paraId="1D67EF2D" w14:textId="2C28177A" w:rsidR="00D30CFB" w:rsidRPr="00675506" w:rsidRDefault="00653480" w:rsidP="00503483">
      <w:pPr>
        <w:pStyle w:val="Heading2"/>
      </w:pPr>
      <w:bookmarkStart w:id="714" w:name="_Toc89760416"/>
      <w:r w:rsidRPr="00675506">
        <w:t>6</w:t>
      </w:r>
      <w:r w:rsidRPr="00675506">
        <w:tab/>
      </w:r>
      <w:bookmarkStart w:id="715" w:name="_Toc522776129"/>
      <w:r w:rsidRPr="00675506">
        <w:t>Disabling a smart card</w:t>
      </w:r>
      <w:bookmarkEnd w:id="714"/>
      <w:bookmarkEnd w:id="715"/>
    </w:p>
    <w:p w14:paraId="374F4AE5" w14:textId="77777777" w:rsidR="00D30CFB" w:rsidRPr="00675506" w:rsidRDefault="00D30CFB" w:rsidP="00D30CFB">
      <w:pPr>
        <w:pStyle w:val="BodyText3"/>
        <w:rPr>
          <w:sz w:val="20"/>
        </w:rPr>
      </w:pPr>
      <w:r w:rsidRPr="00675506">
        <w:rPr>
          <w:sz w:val="20"/>
        </w:rPr>
        <w:t>Disabling of a smart card takes place by means of a corresponding entry on a blacklist which is transmitted to all participating cryptosystems and loaded by them upon restart. The entry in the blacklist ensures that the cryptosystem equipped with the associated smart card will be excluded from participation in the VPN. Identical backup cards will also be affected. A card is normally disabled after consulting the relevant VPN participant. However, cards may also be disabled with immediate effect if there is sufficient reason for doing so.</w:t>
      </w:r>
    </w:p>
    <w:p w14:paraId="77F8F9D8" w14:textId="77777777" w:rsidR="00D30CFB" w:rsidRPr="00675506" w:rsidRDefault="00D30CFB" w:rsidP="00D30CFB">
      <w:pPr>
        <w:pStyle w:val="BodyText3"/>
        <w:rPr>
          <w:sz w:val="20"/>
        </w:rPr>
      </w:pPr>
      <w:r w:rsidRPr="00675506">
        <w:rPr>
          <w:sz w:val="20"/>
        </w:rPr>
        <w:t xml:space="preserve">Disabling of a smart card may be necessary, for example, when </w:t>
      </w:r>
    </w:p>
    <w:p w14:paraId="2595DEB0" w14:textId="77777777" w:rsidR="00D30CFB" w:rsidRPr="00675506" w:rsidRDefault="00D30CFB" w:rsidP="00D30CFB">
      <w:pPr>
        <w:pStyle w:val="BodyText3"/>
        <w:numPr>
          <w:ilvl w:val="0"/>
          <w:numId w:val="46"/>
        </w:numPr>
        <w:rPr>
          <w:sz w:val="20"/>
        </w:rPr>
      </w:pPr>
      <w:r w:rsidRPr="00675506">
        <w:rPr>
          <w:sz w:val="20"/>
        </w:rPr>
        <w:t>the issued smart card was lost or compromised,</w:t>
      </w:r>
    </w:p>
    <w:p w14:paraId="018CCC4D" w14:textId="77777777" w:rsidR="00D30CFB" w:rsidRPr="00675506" w:rsidRDefault="00D30CFB" w:rsidP="00D30CFB">
      <w:pPr>
        <w:pStyle w:val="BodyText3"/>
        <w:numPr>
          <w:ilvl w:val="0"/>
          <w:numId w:val="46"/>
        </w:numPr>
        <w:rPr>
          <w:sz w:val="20"/>
        </w:rPr>
      </w:pPr>
      <w:r w:rsidRPr="00675506">
        <w:rPr>
          <w:sz w:val="20"/>
        </w:rPr>
        <w:t>misuse has occurred or the conditions of the TKÜV-CA have been violated,</w:t>
      </w:r>
    </w:p>
    <w:p w14:paraId="11864898" w14:textId="77777777" w:rsidR="00D30CFB" w:rsidRPr="00675506" w:rsidRDefault="00D30CFB" w:rsidP="00D30CFB">
      <w:pPr>
        <w:pStyle w:val="BodyText3"/>
        <w:numPr>
          <w:ilvl w:val="0"/>
          <w:numId w:val="46"/>
        </w:numPr>
        <w:rPr>
          <w:sz w:val="20"/>
        </w:rPr>
      </w:pPr>
      <w:r w:rsidRPr="00675506">
        <w:rPr>
          <w:sz w:val="20"/>
        </w:rPr>
        <w:t>there are circumstances requiring a temporary shutdown of the cryptosystem.</w:t>
      </w:r>
    </w:p>
    <w:p w14:paraId="679B9F8C" w14:textId="77777777" w:rsidR="00D30CFB" w:rsidRPr="00675506" w:rsidRDefault="00D30CFB" w:rsidP="00D30CFB">
      <w:pPr>
        <w:pStyle w:val="BodyText3"/>
        <w:rPr>
          <w:sz w:val="20"/>
        </w:rPr>
      </w:pPr>
      <w:r w:rsidRPr="00675506">
        <w:rPr>
          <w:sz w:val="20"/>
        </w:rPr>
        <w:t>VPN participants are obliged to report immediately any circumstances which might constitute grounds for disabling. The reason for disabling the smart card may allow it to be taken off the blacklist and put back into normal operation.</w:t>
      </w:r>
    </w:p>
    <w:p w14:paraId="5844A945" w14:textId="191963C3" w:rsidR="00D30CFB" w:rsidRPr="00675506" w:rsidRDefault="00653480" w:rsidP="00503483">
      <w:pPr>
        <w:pStyle w:val="Heading2"/>
      </w:pPr>
      <w:bookmarkStart w:id="716" w:name="_Toc522776130"/>
      <w:bookmarkStart w:id="717" w:name="_Toc89760417"/>
      <w:r w:rsidRPr="00675506">
        <w:t>7</w:t>
      </w:r>
      <w:r w:rsidRPr="00675506">
        <w:tab/>
        <w:t>Revocation of certificates</w:t>
      </w:r>
      <w:bookmarkEnd w:id="716"/>
      <w:bookmarkEnd w:id="717"/>
    </w:p>
    <w:p w14:paraId="5D1E9155" w14:textId="77777777" w:rsidR="00D30CFB" w:rsidRPr="00675506" w:rsidRDefault="00D30CFB" w:rsidP="00D30CFB">
      <w:pPr>
        <w:pStyle w:val="BodyText3"/>
        <w:rPr>
          <w:sz w:val="20"/>
        </w:rPr>
      </w:pPr>
      <w:r w:rsidRPr="00675506">
        <w:rPr>
          <w:sz w:val="20"/>
        </w:rPr>
        <w:t>Certificates may be revoked only directly at the TKÜV-CA by an entry in the directory. VPN participants are obliged to report immediately any circumstances which might be grounds for revocation.</w:t>
      </w:r>
    </w:p>
    <w:p w14:paraId="78BA5ED7" w14:textId="77777777" w:rsidR="00D30CFB" w:rsidRPr="00675506" w:rsidRDefault="00D30CFB" w:rsidP="00D30CFB">
      <w:pPr>
        <w:pStyle w:val="BodyText3"/>
        <w:rPr>
          <w:sz w:val="20"/>
        </w:rPr>
      </w:pPr>
      <w:r w:rsidRPr="00675506">
        <w:rPr>
          <w:sz w:val="20"/>
        </w:rPr>
        <w:t xml:space="preserve">Revocation of a certificate may be necessary, for example, when </w:t>
      </w:r>
    </w:p>
    <w:p w14:paraId="20D54CB4" w14:textId="77777777" w:rsidR="00D30CFB" w:rsidRPr="00675506" w:rsidRDefault="00D30CFB" w:rsidP="00D30CFB">
      <w:pPr>
        <w:pStyle w:val="BodyText3"/>
        <w:numPr>
          <w:ilvl w:val="0"/>
          <w:numId w:val="47"/>
        </w:numPr>
        <w:rPr>
          <w:sz w:val="20"/>
        </w:rPr>
      </w:pPr>
      <w:r w:rsidRPr="00675506">
        <w:rPr>
          <w:sz w:val="20"/>
        </w:rPr>
        <w:t>the issued smart card was lost or compromised,</w:t>
      </w:r>
    </w:p>
    <w:p w14:paraId="31EC4CC4" w14:textId="77777777" w:rsidR="00D30CFB" w:rsidRPr="00675506" w:rsidRDefault="00D30CFB" w:rsidP="00D30CFB">
      <w:pPr>
        <w:pStyle w:val="BodyText3"/>
        <w:numPr>
          <w:ilvl w:val="0"/>
          <w:numId w:val="47"/>
        </w:numPr>
        <w:rPr>
          <w:sz w:val="20"/>
        </w:rPr>
      </w:pPr>
      <w:r w:rsidRPr="00675506">
        <w:rPr>
          <w:sz w:val="20"/>
        </w:rPr>
        <w:t>data in the certificate are invalid (change of IP configuration, company shutdown),</w:t>
      </w:r>
    </w:p>
    <w:p w14:paraId="5149B798" w14:textId="77777777" w:rsidR="00D30CFB" w:rsidRPr="00675506" w:rsidRDefault="00D30CFB" w:rsidP="00D30CFB">
      <w:pPr>
        <w:pStyle w:val="BodyText3"/>
        <w:numPr>
          <w:ilvl w:val="0"/>
          <w:numId w:val="47"/>
        </w:numPr>
        <w:rPr>
          <w:sz w:val="20"/>
        </w:rPr>
      </w:pPr>
      <w:r w:rsidRPr="00675506">
        <w:rPr>
          <w:sz w:val="20"/>
        </w:rPr>
        <w:t>misuse has occurred or the conditions of the TKÜV-CA have been violated.</w:t>
      </w:r>
    </w:p>
    <w:p w14:paraId="14152B7F" w14:textId="77777777" w:rsidR="00D30CFB" w:rsidRPr="00675506" w:rsidRDefault="00D30CFB" w:rsidP="00D30CFB">
      <w:pPr>
        <w:pStyle w:val="BodyText3"/>
        <w:rPr>
          <w:sz w:val="20"/>
        </w:rPr>
      </w:pPr>
      <w:r w:rsidRPr="00675506">
        <w:rPr>
          <w:sz w:val="20"/>
        </w:rPr>
        <w:t>A certificate is always revoked when a smart card is deleted.</w:t>
      </w:r>
    </w:p>
    <w:p w14:paraId="0B32627C" w14:textId="77777777" w:rsidR="00D30CFB" w:rsidRPr="00675506" w:rsidRDefault="00D30CFB" w:rsidP="00D30CFB">
      <w:pPr>
        <w:pStyle w:val="BodyText3"/>
        <w:rPr>
          <w:sz w:val="20"/>
        </w:rPr>
      </w:pPr>
      <w:r w:rsidRPr="00675506">
        <w:rPr>
          <w:sz w:val="20"/>
        </w:rPr>
        <w:t>A certificate is generally revoked after consulting the relevant VPN participant. However, certificates may also be disabled with immediate effect if there is sufficient reason for doing so. Revocations cannot be undone. If a company resumes operations, a new smart card needs to be issued.</w:t>
      </w:r>
    </w:p>
    <w:p w14:paraId="26F8DD21" w14:textId="7E14EB68" w:rsidR="00D30CFB" w:rsidRPr="00675506" w:rsidRDefault="000759AA" w:rsidP="00503483">
      <w:pPr>
        <w:pStyle w:val="Heading2"/>
      </w:pPr>
      <w:bookmarkStart w:id="718" w:name="_Toc522776131"/>
      <w:bookmarkStart w:id="719" w:name="_Toc89760418"/>
      <w:r w:rsidRPr="00675506">
        <w:t>8</w:t>
      </w:r>
      <w:r w:rsidRPr="00675506">
        <w:tab/>
        <w:t>Distribution and handling of smart cards</w:t>
      </w:r>
      <w:bookmarkEnd w:id="718"/>
      <w:bookmarkEnd w:id="719"/>
    </w:p>
    <w:p w14:paraId="344809AA" w14:textId="77777777" w:rsidR="00D30CFB" w:rsidRPr="00675506" w:rsidRDefault="00D30CFB" w:rsidP="00D30CFB">
      <w:pPr>
        <w:pStyle w:val="BodyText3"/>
        <w:rPr>
          <w:sz w:val="20"/>
          <w:szCs w:val="20"/>
        </w:rPr>
      </w:pPr>
      <w:r w:rsidRPr="00675506">
        <w:rPr>
          <w:sz w:val="20"/>
        </w:rPr>
        <w:t>For the configuration and authentication data, smart cards are used onto which details of the user and cryptosystem are stored.</w:t>
      </w:r>
    </w:p>
    <w:p w14:paraId="4AA78DF5" w14:textId="77777777" w:rsidR="00D30CFB" w:rsidRPr="00675506" w:rsidRDefault="00D30CFB" w:rsidP="00D30CFB">
      <w:pPr>
        <w:pStyle w:val="BodyText3"/>
        <w:rPr>
          <w:sz w:val="20"/>
          <w:szCs w:val="20"/>
        </w:rPr>
      </w:pPr>
      <w:r w:rsidRPr="00675506">
        <w:rPr>
          <w:sz w:val="20"/>
        </w:rPr>
        <w:t>The required quantity of empty cards of the relevant type should be enclosed by the relevant VPN participant together with the VPN participation request. It is strongly recommended to have an identical replacement card created for each IP cryptosystem. Smart cards are distributed by the TKÜV-CA in person or via post to the designated group of persons (registered persons) of the relevant VPN participant.</w:t>
      </w:r>
    </w:p>
    <w:p w14:paraId="18FDC99F" w14:textId="77777777" w:rsidR="00D30CFB" w:rsidRPr="00675506" w:rsidRDefault="00D30CFB" w:rsidP="00D30CFB">
      <w:pPr>
        <w:pStyle w:val="BodyText3"/>
        <w:rPr>
          <w:sz w:val="20"/>
          <w:szCs w:val="20"/>
        </w:rPr>
      </w:pPr>
      <w:r w:rsidRPr="00675506">
        <w:rPr>
          <w:sz w:val="20"/>
        </w:rPr>
        <w:t xml:space="preserve">Smart cards are protected by a PIN/PUK combination as standard. The PIN is hard-coded by the TKÜV-CA to a value where the cryptosystem boots into its operational state after power-up </w:t>
      </w:r>
      <w:r w:rsidRPr="00675506">
        <w:rPr>
          <w:sz w:val="20"/>
          <w:u w:val="single"/>
        </w:rPr>
        <w:t>without</w:t>
      </w:r>
      <w:r w:rsidRPr="00675506">
        <w:rPr>
          <w:sz w:val="20"/>
        </w:rPr>
        <w:t xml:space="preserve"> prompting for the PIN. While the PIN may be overwritten from the cryptosystem’s keyboard, the PIN will have to be entered manually into the cryptosystem at each boot-up of the system (power-off, power-on) for any other PIN than the hard-coded one. </w:t>
      </w:r>
    </w:p>
    <w:p w14:paraId="5B2C9587" w14:textId="77777777" w:rsidR="00D30CFB" w:rsidRPr="00675506" w:rsidRDefault="00D30CFB" w:rsidP="00D30CFB">
      <w:pPr>
        <w:shd w:val="clear" w:color="auto" w:fill="E6E6E6"/>
        <w:jc w:val="center"/>
        <w:rPr>
          <w:b/>
          <w:bCs/>
        </w:rPr>
      </w:pPr>
      <w:r w:rsidRPr="00675506">
        <w:rPr>
          <w:b/>
        </w:rPr>
        <w:t>Therefore, the PIN should not be modified.</w:t>
      </w:r>
    </w:p>
    <w:p w14:paraId="587141CB" w14:textId="0397DE22" w:rsidR="00D30CFB" w:rsidRPr="00675506" w:rsidRDefault="000759AA" w:rsidP="00503483">
      <w:pPr>
        <w:pStyle w:val="Heading2"/>
      </w:pPr>
      <w:bookmarkStart w:id="720" w:name="_Toc522776132"/>
      <w:bookmarkStart w:id="721" w:name="_Toc89760419"/>
      <w:r w:rsidRPr="00675506">
        <w:t>9</w:t>
      </w:r>
      <w:r w:rsidRPr="00675506">
        <w:tab/>
        <w:t>Card content</w:t>
      </w:r>
      <w:bookmarkEnd w:id="720"/>
      <w:bookmarkEnd w:id="721"/>
    </w:p>
    <w:p w14:paraId="0BF5FC37" w14:textId="77777777" w:rsidR="00D30CFB" w:rsidRPr="00675506" w:rsidRDefault="00D30CFB" w:rsidP="00D30CFB">
      <w:pPr>
        <w:pStyle w:val="BodyText3"/>
        <w:rPr>
          <w:sz w:val="20"/>
          <w:szCs w:val="20"/>
        </w:rPr>
      </w:pPr>
      <w:r w:rsidRPr="00675506">
        <w:rPr>
          <w:sz w:val="20"/>
        </w:rPr>
        <w:t>The values set out in the following table are stored on the smart card at dispatch by the TKÜV-CA. The terms used mean the following:</w:t>
      </w:r>
    </w:p>
    <w:p w14:paraId="76D979EE" w14:textId="77777777" w:rsidR="00D30CFB" w:rsidRPr="00675506" w:rsidRDefault="00D30CFB" w:rsidP="00D30CFB">
      <w:pPr>
        <w:pStyle w:val="BodyText3"/>
        <w:numPr>
          <w:ilvl w:val="0"/>
          <w:numId w:val="66"/>
        </w:numPr>
        <w:rPr>
          <w:sz w:val="20"/>
          <w:szCs w:val="20"/>
        </w:rPr>
      </w:pPr>
      <w:r w:rsidRPr="00675506">
        <w:rPr>
          <w:sz w:val="20"/>
        </w:rPr>
        <w:t>Column M (as in manipulation-secure): Data with an 'X' in the column are stored on the smart card and protected from manipulation.</w:t>
      </w:r>
    </w:p>
    <w:p w14:paraId="1027A942" w14:textId="1368C3CD" w:rsidR="00D30CFB" w:rsidRPr="00675506" w:rsidRDefault="00D30CFB" w:rsidP="00D30CFB">
      <w:pPr>
        <w:pStyle w:val="BodyText3"/>
        <w:numPr>
          <w:ilvl w:val="0"/>
          <w:numId w:val="66"/>
        </w:numPr>
        <w:rPr>
          <w:sz w:val="20"/>
          <w:szCs w:val="20"/>
        </w:rPr>
      </w:pPr>
      <w:r w:rsidRPr="00675506">
        <w:rPr>
          <w:sz w:val="20"/>
        </w:rPr>
        <w:t xml:space="preserve">Keyword IP addresses: The “black side” or “black network” is the side of the </w:t>
      </w:r>
      <w:proofErr w:type="gramStart"/>
      <w:r w:rsidRPr="00675506">
        <w:rPr>
          <w:sz w:val="20"/>
        </w:rPr>
        <w:t>cryptosystem</w:t>
      </w:r>
      <w:proofErr w:type="gramEnd"/>
      <w:r w:rsidRPr="00675506">
        <w:rPr>
          <w:sz w:val="20"/>
        </w:rPr>
        <w:t xml:space="preserve"> which is exposed to the Internet, hence insecure, and is therefore encrypted. The “red side” or “red network” is used to refer to the unencrypted part lying in the secure network.</w:t>
      </w:r>
    </w:p>
    <w:p w14:paraId="5ADF3D3A" w14:textId="797C83B8" w:rsidR="00D30CFB" w:rsidRPr="00675506" w:rsidRDefault="00D30CFB" w:rsidP="00D30CFB">
      <w:pPr>
        <w:pStyle w:val="BodyText3"/>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17"/>
        <w:gridCol w:w="447"/>
        <w:gridCol w:w="6520"/>
      </w:tblGrid>
      <w:tr w:rsidR="00D30CFB" w:rsidRPr="00675506" w14:paraId="2F841687" w14:textId="77777777" w:rsidTr="00D30CFB">
        <w:tc>
          <w:tcPr>
            <w:tcW w:w="2317" w:type="dxa"/>
            <w:shd w:val="clear" w:color="auto" w:fill="E6E6E6"/>
            <w:vAlign w:val="center"/>
          </w:tcPr>
          <w:p w14:paraId="413CADC4" w14:textId="77777777" w:rsidR="00D30CFB" w:rsidRPr="00675506" w:rsidRDefault="00D30CFB" w:rsidP="00D30CFB">
            <w:pPr>
              <w:pStyle w:val="BodyText"/>
              <w:spacing w:after="40"/>
              <w:rPr>
                <w:b/>
                <w:bCs/>
              </w:rPr>
            </w:pPr>
            <w:r w:rsidRPr="00675506">
              <w:rPr>
                <w:b/>
              </w:rPr>
              <w:t>Keyword</w:t>
            </w:r>
          </w:p>
        </w:tc>
        <w:tc>
          <w:tcPr>
            <w:tcW w:w="447" w:type="dxa"/>
            <w:shd w:val="clear" w:color="auto" w:fill="E6E6E6"/>
          </w:tcPr>
          <w:p w14:paraId="4FE30DEC" w14:textId="77777777" w:rsidR="00D30CFB" w:rsidRPr="00675506" w:rsidRDefault="00D30CFB" w:rsidP="00D30CFB">
            <w:pPr>
              <w:pStyle w:val="BodyText"/>
              <w:spacing w:after="40"/>
              <w:jc w:val="center"/>
              <w:rPr>
                <w:b/>
                <w:bCs/>
              </w:rPr>
            </w:pPr>
            <w:r w:rsidRPr="00675506">
              <w:rPr>
                <w:b/>
              </w:rPr>
              <w:t>M</w:t>
            </w:r>
          </w:p>
        </w:tc>
        <w:tc>
          <w:tcPr>
            <w:tcW w:w="6520" w:type="dxa"/>
            <w:shd w:val="clear" w:color="auto" w:fill="E6E6E6"/>
            <w:vAlign w:val="center"/>
          </w:tcPr>
          <w:p w14:paraId="5499E8C8" w14:textId="77777777" w:rsidR="00D30CFB" w:rsidRPr="00675506" w:rsidRDefault="00D30CFB" w:rsidP="00D30CFB">
            <w:pPr>
              <w:pStyle w:val="BodyText"/>
              <w:spacing w:after="40"/>
              <w:rPr>
                <w:b/>
                <w:bCs/>
              </w:rPr>
            </w:pPr>
            <w:r w:rsidRPr="00675506">
              <w:rPr>
                <w:b/>
              </w:rPr>
              <w:t>Value / keyword</w:t>
            </w:r>
          </w:p>
        </w:tc>
      </w:tr>
      <w:tr w:rsidR="00D30CFB" w:rsidRPr="00675506" w14:paraId="29EA72D4" w14:textId="77777777" w:rsidTr="00D30CFB">
        <w:tc>
          <w:tcPr>
            <w:tcW w:w="2317" w:type="dxa"/>
            <w:vAlign w:val="center"/>
          </w:tcPr>
          <w:p w14:paraId="7960F2A9" w14:textId="77777777" w:rsidR="00D30CFB" w:rsidRPr="00675506" w:rsidRDefault="00D30CFB" w:rsidP="00D30CFB">
            <w:pPr>
              <w:pStyle w:val="BodyText"/>
              <w:spacing w:after="40"/>
            </w:pPr>
            <w:r w:rsidRPr="00675506">
              <w:t>CA public key</w:t>
            </w:r>
          </w:p>
        </w:tc>
        <w:tc>
          <w:tcPr>
            <w:tcW w:w="447" w:type="dxa"/>
          </w:tcPr>
          <w:p w14:paraId="174A3163" w14:textId="77777777" w:rsidR="00D30CFB" w:rsidRPr="00675506" w:rsidRDefault="00D30CFB" w:rsidP="00D30CFB">
            <w:pPr>
              <w:pStyle w:val="BodyText"/>
              <w:spacing w:after="40"/>
              <w:jc w:val="center"/>
            </w:pPr>
            <w:r w:rsidRPr="00675506">
              <w:t>X</w:t>
            </w:r>
          </w:p>
        </w:tc>
        <w:tc>
          <w:tcPr>
            <w:tcW w:w="6520" w:type="dxa"/>
          </w:tcPr>
          <w:p w14:paraId="14555D56" w14:textId="77777777" w:rsidR="00D30CFB" w:rsidRPr="00675506" w:rsidRDefault="00D30CFB" w:rsidP="00D30CFB">
            <w:pPr>
              <w:pStyle w:val="BodyText"/>
              <w:spacing w:after="40"/>
            </w:pPr>
          </w:p>
        </w:tc>
      </w:tr>
      <w:tr w:rsidR="00D30CFB" w:rsidRPr="00675506" w14:paraId="52660302" w14:textId="77777777" w:rsidTr="00D30CFB">
        <w:tc>
          <w:tcPr>
            <w:tcW w:w="2317" w:type="dxa"/>
            <w:vAlign w:val="center"/>
          </w:tcPr>
          <w:p w14:paraId="2243E68A" w14:textId="77777777" w:rsidR="00D30CFB" w:rsidRPr="00675506" w:rsidRDefault="00D30CFB" w:rsidP="00D30CFB">
            <w:pPr>
              <w:pStyle w:val="BodyText"/>
              <w:spacing w:after="40"/>
            </w:pPr>
            <w:r w:rsidRPr="00675506">
              <w:t>CA certificate</w:t>
            </w:r>
          </w:p>
        </w:tc>
        <w:tc>
          <w:tcPr>
            <w:tcW w:w="447" w:type="dxa"/>
          </w:tcPr>
          <w:p w14:paraId="21F00677" w14:textId="77777777" w:rsidR="00D30CFB" w:rsidRPr="00675506" w:rsidRDefault="00D30CFB" w:rsidP="00D30CFB">
            <w:pPr>
              <w:pStyle w:val="BodyText"/>
              <w:spacing w:after="40"/>
              <w:jc w:val="center"/>
            </w:pPr>
            <w:r w:rsidRPr="00675506">
              <w:t>X</w:t>
            </w:r>
          </w:p>
        </w:tc>
        <w:tc>
          <w:tcPr>
            <w:tcW w:w="6520" w:type="dxa"/>
          </w:tcPr>
          <w:p w14:paraId="1034BDE7" w14:textId="77777777" w:rsidR="00D30CFB" w:rsidRPr="00675506" w:rsidRDefault="00D30CFB" w:rsidP="00D30CFB">
            <w:pPr>
              <w:pStyle w:val="BodyText"/>
              <w:spacing w:after="40"/>
            </w:pPr>
            <w:r w:rsidRPr="00675506">
              <w:t xml:space="preserve">Certificate and public key of the certification authority </w:t>
            </w:r>
          </w:p>
        </w:tc>
      </w:tr>
      <w:tr w:rsidR="00D30CFB" w:rsidRPr="00675506" w14:paraId="5EB51D96" w14:textId="77777777" w:rsidTr="00D30CFB">
        <w:tc>
          <w:tcPr>
            <w:tcW w:w="2317" w:type="dxa"/>
            <w:vAlign w:val="center"/>
          </w:tcPr>
          <w:p w14:paraId="2E8E577E" w14:textId="77777777" w:rsidR="00D30CFB" w:rsidRPr="00675506" w:rsidRDefault="00D30CFB" w:rsidP="00D30CFB">
            <w:pPr>
              <w:pStyle w:val="BodyText"/>
              <w:spacing w:after="40"/>
            </w:pPr>
            <w:r w:rsidRPr="00675506">
              <w:t>User key pair</w:t>
            </w:r>
          </w:p>
        </w:tc>
        <w:tc>
          <w:tcPr>
            <w:tcW w:w="447" w:type="dxa"/>
          </w:tcPr>
          <w:p w14:paraId="25BF489A" w14:textId="77777777" w:rsidR="00D30CFB" w:rsidRPr="00675506" w:rsidRDefault="00D30CFB" w:rsidP="00D30CFB">
            <w:pPr>
              <w:pStyle w:val="BodyText"/>
              <w:spacing w:after="40"/>
              <w:jc w:val="center"/>
            </w:pPr>
            <w:r w:rsidRPr="00675506">
              <w:t>X</w:t>
            </w:r>
          </w:p>
        </w:tc>
        <w:tc>
          <w:tcPr>
            <w:tcW w:w="6520" w:type="dxa"/>
          </w:tcPr>
          <w:p w14:paraId="36510EE4" w14:textId="77777777" w:rsidR="00D30CFB" w:rsidRPr="00675506" w:rsidRDefault="00D30CFB" w:rsidP="00D30CFB">
            <w:pPr>
              <w:pStyle w:val="BodyText"/>
              <w:spacing w:after="40"/>
            </w:pPr>
            <w:r w:rsidRPr="00675506">
              <w:t>Certificate, public and private key of the user</w:t>
            </w:r>
          </w:p>
        </w:tc>
      </w:tr>
      <w:tr w:rsidR="00D30CFB" w:rsidRPr="00675506" w14:paraId="054AB0C6" w14:textId="77777777" w:rsidTr="00D30CFB">
        <w:tc>
          <w:tcPr>
            <w:tcW w:w="2317" w:type="dxa"/>
            <w:vAlign w:val="center"/>
          </w:tcPr>
          <w:p w14:paraId="653CFEBF" w14:textId="77777777" w:rsidR="00D30CFB" w:rsidRPr="00675506" w:rsidRDefault="00D30CFB" w:rsidP="00D30CFB">
            <w:pPr>
              <w:pStyle w:val="BodyText"/>
              <w:spacing w:after="40"/>
            </w:pPr>
            <w:r w:rsidRPr="00675506">
              <w:t>Validity of the certificates</w:t>
            </w:r>
          </w:p>
        </w:tc>
        <w:tc>
          <w:tcPr>
            <w:tcW w:w="447" w:type="dxa"/>
          </w:tcPr>
          <w:p w14:paraId="7005DDDE" w14:textId="77777777" w:rsidR="00D30CFB" w:rsidRPr="00675506" w:rsidRDefault="00D30CFB" w:rsidP="00D30CFB">
            <w:pPr>
              <w:pStyle w:val="BodyText"/>
              <w:spacing w:after="40"/>
              <w:jc w:val="center"/>
            </w:pPr>
            <w:r w:rsidRPr="00675506">
              <w:t>X</w:t>
            </w:r>
          </w:p>
        </w:tc>
        <w:tc>
          <w:tcPr>
            <w:tcW w:w="6520" w:type="dxa"/>
          </w:tcPr>
          <w:p w14:paraId="2C1D90D9" w14:textId="77777777" w:rsidR="00D30CFB" w:rsidRPr="00675506" w:rsidRDefault="00D30CFB" w:rsidP="00D30CFB">
            <w:pPr>
              <w:pStyle w:val="BodyText"/>
              <w:spacing w:after="40"/>
            </w:pPr>
            <w:r w:rsidRPr="00675506">
              <w:t>Encoded into the user‘s certificate; 4 years</w:t>
            </w:r>
          </w:p>
        </w:tc>
      </w:tr>
      <w:tr w:rsidR="00D30CFB" w:rsidRPr="00675506" w14:paraId="03ABAB75" w14:textId="77777777" w:rsidTr="00D30CFB">
        <w:tc>
          <w:tcPr>
            <w:tcW w:w="2317" w:type="dxa"/>
            <w:vAlign w:val="center"/>
          </w:tcPr>
          <w:p w14:paraId="1D6C4A8A" w14:textId="77777777" w:rsidR="00D30CFB" w:rsidRPr="00675506" w:rsidRDefault="00D30CFB" w:rsidP="00D30CFB">
            <w:pPr>
              <w:pStyle w:val="BodyText"/>
              <w:spacing w:after="40"/>
            </w:pPr>
            <w:r w:rsidRPr="00675506">
              <w:t>Parameter sets for key replacement</w:t>
            </w:r>
          </w:p>
        </w:tc>
        <w:tc>
          <w:tcPr>
            <w:tcW w:w="447" w:type="dxa"/>
          </w:tcPr>
          <w:p w14:paraId="5E7442DC" w14:textId="77777777" w:rsidR="00D30CFB" w:rsidRPr="00675506" w:rsidRDefault="00D30CFB" w:rsidP="00D30CFB">
            <w:pPr>
              <w:pStyle w:val="BodyText"/>
              <w:spacing w:after="40"/>
              <w:jc w:val="center"/>
            </w:pPr>
          </w:p>
        </w:tc>
        <w:tc>
          <w:tcPr>
            <w:tcW w:w="6520" w:type="dxa"/>
          </w:tcPr>
          <w:p w14:paraId="2D35CAA3" w14:textId="77777777" w:rsidR="00D30CFB" w:rsidRPr="00675506" w:rsidRDefault="00D30CFB" w:rsidP="00D30CFB">
            <w:pPr>
              <w:pStyle w:val="BodyText"/>
              <w:spacing w:after="40"/>
            </w:pPr>
            <w:r w:rsidRPr="00675506">
              <w:t>Cryptographic parameters required to calculate temporary keys between users</w:t>
            </w:r>
          </w:p>
        </w:tc>
      </w:tr>
      <w:tr w:rsidR="00D30CFB" w:rsidRPr="00675506" w14:paraId="7D5BC0CD" w14:textId="77777777" w:rsidTr="00D30CFB">
        <w:tc>
          <w:tcPr>
            <w:tcW w:w="2317" w:type="dxa"/>
          </w:tcPr>
          <w:p w14:paraId="6BDD4B9E" w14:textId="77777777" w:rsidR="00D30CFB" w:rsidRPr="00675506" w:rsidRDefault="00D30CFB" w:rsidP="00D30CFB">
            <w:pPr>
              <w:pStyle w:val="BodyText"/>
              <w:spacing w:after="40"/>
            </w:pPr>
            <w:r w:rsidRPr="00675506">
              <w:t>Security relationships</w:t>
            </w:r>
          </w:p>
        </w:tc>
        <w:tc>
          <w:tcPr>
            <w:tcW w:w="447" w:type="dxa"/>
          </w:tcPr>
          <w:p w14:paraId="23AADB5F" w14:textId="77777777" w:rsidR="00D30CFB" w:rsidRPr="00675506" w:rsidRDefault="00D30CFB" w:rsidP="00D30CFB">
            <w:pPr>
              <w:pStyle w:val="BodyText"/>
              <w:spacing w:after="40"/>
              <w:jc w:val="center"/>
            </w:pPr>
          </w:p>
        </w:tc>
        <w:tc>
          <w:tcPr>
            <w:tcW w:w="6520" w:type="dxa"/>
          </w:tcPr>
          <w:p w14:paraId="6CAE7F6F" w14:textId="77777777" w:rsidR="00D30CFB" w:rsidRPr="00675506" w:rsidRDefault="00D30CFB" w:rsidP="00D30CFB">
            <w:pPr>
              <w:pStyle w:val="BodyText"/>
              <w:spacing w:after="40"/>
            </w:pPr>
            <w:r w:rsidRPr="00675506">
              <w:t xml:space="preserve">One security relationship each for the management system and the LDAP directory (required for initial downloading of the ACL after power-up of the cryptosystem) and security relationships for the test devices of the Federal Network Agency. These security relationships are typically stored persistently, </w:t>
            </w:r>
            <w:proofErr w:type="gramStart"/>
            <w:r w:rsidRPr="00675506">
              <w:t>i.e.</w:t>
            </w:r>
            <w:proofErr w:type="gramEnd"/>
            <w:r w:rsidRPr="00675506">
              <w:t xml:space="preserve"> these relations cannot be overridden through ACL entries.  Part of the security relationship are the cryptographic functions to be used (one-way function / encryption algorithm)</w:t>
            </w:r>
          </w:p>
        </w:tc>
      </w:tr>
      <w:tr w:rsidR="00D30CFB" w:rsidRPr="00675506" w14:paraId="4DCB4C8E" w14:textId="77777777" w:rsidTr="00D30CFB">
        <w:tc>
          <w:tcPr>
            <w:tcW w:w="2317" w:type="dxa"/>
            <w:vAlign w:val="center"/>
          </w:tcPr>
          <w:p w14:paraId="440085DD" w14:textId="77777777" w:rsidR="00D30CFB" w:rsidRPr="00675506" w:rsidRDefault="00D30CFB" w:rsidP="00D30CFB">
            <w:pPr>
              <w:pStyle w:val="BodyText"/>
              <w:spacing w:after="40"/>
            </w:pPr>
            <w:r w:rsidRPr="00675506">
              <w:t>PIN / PUK</w:t>
            </w:r>
          </w:p>
        </w:tc>
        <w:tc>
          <w:tcPr>
            <w:tcW w:w="447" w:type="dxa"/>
          </w:tcPr>
          <w:p w14:paraId="631C3FD5" w14:textId="77777777" w:rsidR="00D30CFB" w:rsidRPr="00675506" w:rsidRDefault="00D30CFB" w:rsidP="00D30CFB">
            <w:pPr>
              <w:pStyle w:val="BodyText"/>
              <w:spacing w:after="40"/>
              <w:jc w:val="center"/>
            </w:pPr>
          </w:p>
        </w:tc>
        <w:tc>
          <w:tcPr>
            <w:tcW w:w="6520" w:type="dxa"/>
          </w:tcPr>
          <w:p w14:paraId="4DC9B255" w14:textId="77777777" w:rsidR="00D30CFB" w:rsidRPr="00675506" w:rsidRDefault="00D30CFB" w:rsidP="00D30CFB">
            <w:pPr>
              <w:pStyle w:val="BodyText"/>
              <w:spacing w:after="40"/>
            </w:pPr>
            <w:r w:rsidRPr="00675506">
              <w:t>Security mechanism</w:t>
            </w:r>
          </w:p>
        </w:tc>
      </w:tr>
      <w:tr w:rsidR="00D30CFB" w:rsidRPr="00675506" w14:paraId="34931938" w14:textId="77777777" w:rsidTr="00D30CFB">
        <w:tc>
          <w:tcPr>
            <w:tcW w:w="2317" w:type="dxa"/>
            <w:vAlign w:val="center"/>
          </w:tcPr>
          <w:p w14:paraId="0B44D016" w14:textId="77777777" w:rsidR="00D30CFB" w:rsidRPr="00675506" w:rsidRDefault="00D30CFB" w:rsidP="00D30CFB">
            <w:pPr>
              <w:pStyle w:val="BodyText"/>
              <w:spacing w:after="40"/>
            </w:pPr>
            <w:r w:rsidRPr="00675506">
              <w:t>IP address of the cryptosystem (black side)</w:t>
            </w:r>
          </w:p>
        </w:tc>
        <w:tc>
          <w:tcPr>
            <w:tcW w:w="447" w:type="dxa"/>
          </w:tcPr>
          <w:p w14:paraId="69EF9011" w14:textId="77777777" w:rsidR="00D30CFB" w:rsidRPr="00675506" w:rsidRDefault="00D30CFB" w:rsidP="00D30CFB">
            <w:pPr>
              <w:pStyle w:val="BodyText"/>
              <w:spacing w:after="40"/>
              <w:jc w:val="center"/>
            </w:pPr>
          </w:p>
        </w:tc>
        <w:tc>
          <w:tcPr>
            <w:tcW w:w="6520" w:type="dxa"/>
          </w:tcPr>
          <w:p w14:paraId="2676BF3C" w14:textId="77777777" w:rsidR="00D30CFB" w:rsidRPr="00675506" w:rsidRDefault="00D30CFB" w:rsidP="00D30CFB">
            <w:pPr>
              <w:pStyle w:val="BodyText"/>
            </w:pPr>
            <w:r w:rsidRPr="00675506">
              <w:t>Interface name (</w:t>
            </w:r>
            <w:proofErr w:type="spellStart"/>
            <w:r w:rsidRPr="00675506">
              <w:t>ethX</w:t>
            </w:r>
            <w:proofErr w:type="spellEnd"/>
            <w:r w:rsidRPr="00675506">
              <w:t>), IP address/subnet mask</w:t>
            </w:r>
          </w:p>
        </w:tc>
      </w:tr>
      <w:tr w:rsidR="00D30CFB" w:rsidRPr="00675506" w14:paraId="2AC78C34" w14:textId="77777777" w:rsidTr="00D30CFB">
        <w:tc>
          <w:tcPr>
            <w:tcW w:w="2317" w:type="dxa"/>
            <w:vAlign w:val="center"/>
          </w:tcPr>
          <w:p w14:paraId="0A3B4A92" w14:textId="77777777" w:rsidR="00D30CFB" w:rsidRPr="00675506" w:rsidRDefault="00D30CFB" w:rsidP="00D30CFB">
            <w:pPr>
              <w:pStyle w:val="BodyText"/>
              <w:spacing w:after="40"/>
            </w:pPr>
            <w:r w:rsidRPr="00675506">
              <w:t>IP address of the WAN router (black side)</w:t>
            </w:r>
          </w:p>
        </w:tc>
        <w:tc>
          <w:tcPr>
            <w:tcW w:w="447" w:type="dxa"/>
          </w:tcPr>
          <w:p w14:paraId="1FA8729F" w14:textId="77777777" w:rsidR="00D30CFB" w:rsidRPr="00675506" w:rsidRDefault="00D30CFB" w:rsidP="00D30CFB">
            <w:pPr>
              <w:pStyle w:val="BodyText"/>
              <w:spacing w:after="40"/>
              <w:jc w:val="center"/>
            </w:pPr>
          </w:p>
        </w:tc>
        <w:tc>
          <w:tcPr>
            <w:tcW w:w="6520" w:type="dxa"/>
          </w:tcPr>
          <w:p w14:paraId="1C41FE5A" w14:textId="77777777" w:rsidR="00D30CFB" w:rsidRPr="00675506" w:rsidRDefault="00D30CFB" w:rsidP="00D30CFB">
            <w:pPr>
              <w:pStyle w:val="BodyText"/>
            </w:pPr>
            <w:r w:rsidRPr="00675506">
              <w:t>IP address</w:t>
            </w:r>
          </w:p>
        </w:tc>
      </w:tr>
      <w:tr w:rsidR="00D30CFB" w:rsidRPr="00675506" w14:paraId="65EED31A" w14:textId="77777777" w:rsidTr="00D30CFB">
        <w:tc>
          <w:tcPr>
            <w:tcW w:w="2317" w:type="dxa"/>
            <w:vAlign w:val="center"/>
          </w:tcPr>
          <w:p w14:paraId="445A61A2" w14:textId="77777777" w:rsidR="00D30CFB" w:rsidRPr="00675506" w:rsidRDefault="00D30CFB" w:rsidP="00D30CFB">
            <w:pPr>
              <w:pStyle w:val="BodyText"/>
              <w:spacing w:after="40"/>
            </w:pPr>
            <w:r w:rsidRPr="00675506">
              <w:t>IP address of the cryptosystem (red side)</w:t>
            </w:r>
          </w:p>
        </w:tc>
        <w:tc>
          <w:tcPr>
            <w:tcW w:w="447" w:type="dxa"/>
          </w:tcPr>
          <w:p w14:paraId="5A606D46" w14:textId="77777777" w:rsidR="00D30CFB" w:rsidRPr="00675506" w:rsidRDefault="00D30CFB" w:rsidP="00D30CFB">
            <w:pPr>
              <w:pStyle w:val="BodyText"/>
              <w:spacing w:after="40"/>
              <w:jc w:val="center"/>
            </w:pPr>
          </w:p>
        </w:tc>
        <w:tc>
          <w:tcPr>
            <w:tcW w:w="6520" w:type="dxa"/>
          </w:tcPr>
          <w:p w14:paraId="404D0613" w14:textId="77777777" w:rsidR="00D30CFB" w:rsidRPr="00675506" w:rsidRDefault="00D30CFB" w:rsidP="00D30CFB">
            <w:pPr>
              <w:pStyle w:val="BodyText"/>
            </w:pPr>
            <w:r w:rsidRPr="00675506">
              <w:t>Interface name (</w:t>
            </w:r>
            <w:proofErr w:type="spellStart"/>
            <w:r w:rsidRPr="00675506">
              <w:t>ethY</w:t>
            </w:r>
            <w:proofErr w:type="spellEnd"/>
            <w:r w:rsidRPr="00675506">
              <w:t>), IP address/subnet mask</w:t>
            </w:r>
          </w:p>
        </w:tc>
      </w:tr>
      <w:tr w:rsidR="00D30CFB" w:rsidRPr="00675506" w14:paraId="052D1EA9" w14:textId="77777777" w:rsidTr="00D30CFB">
        <w:tc>
          <w:tcPr>
            <w:tcW w:w="2317" w:type="dxa"/>
            <w:vAlign w:val="center"/>
          </w:tcPr>
          <w:p w14:paraId="1625823C" w14:textId="77777777" w:rsidR="00D30CFB" w:rsidRPr="00675506" w:rsidRDefault="00D30CFB" w:rsidP="00D30CFB">
            <w:pPr>
              <w:pStyle w:val="BodyText"/>
              <w:spacing w:after="40"/>
            </w:pPr>
            <w:r w:rsidRPr="00675506">
              <w:t>Releases</w:t>
            </w:r>
          </w:p>
        </w:tc>
        <w:tc>
          <w:tcPr>
            <w:tcW w:w="447" w:type="dxa"/>
          </w:tcPr>
          <w:p w14:paraId="3801FFF4" w14:textId="77777777" w:rsidR="00D30CFB" w:rsidRPr="00675506" w:rsidRDefault="00D30CFB" w:rsidP="00D30CFB">
            <w:pPr>
              <w:pStyle w:val="BodyText"/>
              <w:spacing w:after="40"/>
              <w:jc w:val="center"/>
            </w:pPr>
          </w:p>
        </w:tc>
        <w:tc>
          <w:tcPr>
            <w:tcW w:w="6520" w:type="dxa"/>
          </w:tcPr>
          <w:p w14:paraId="3FC50A68" w14:textId="77777777" w:rsidR="00D30CFB" w:rsidRPr="00675506" w:rsidRDefault="00D30CFB" w:rsidP="00D30CFB">
            <w:pPr>
              <w:pStyle w:val="BodyText"/>
            </w:pPr>
            <w:r w:rsidRPr="00675506">
              <w:t>IP addresses of the releases</w:t>
            </w:r>
          </w:p>
        </w:tc>
      </w:tr>
      <w:tr w:rsidR="00D30CFB" w:rsidRPr="00675506" w14:paraId="68E90CB6" w14:textId="77777777" w:rsidTr="00D30CFB">
        <w:tc>
          <w:tcPr>
            <w:tcW w:w="2317" w:type="dxa"/>
            <w:vAlign w:val="center"/>
          </w:tcPr>
          <w:p w14:paraId="2EFDFBEF" w14:textId="77777777" w:rsidR="00D30CFB" w:rsidRPr="00675506" w:rsidRDefault="00D30CFB" w:rsidP="00D30CFB">
            <w:pPr>
              <w:pStyle w:val="BodyText"/>
              <w:spacing w:after="40"/>
            </w:pPr>
            <w:r w:rsidRPr="00675506">
              <w:t xml:space="preserve">IP address of the syslog server(s) </w:t>
            </w:r>
          </w:p>
        </w:tc>
        <w:tc>
          <w:tcPr>
            <w:tcW w:w="447" w:type="dxa"/>
          </w:tcPr>
          <w:p w14:paraId="60B6BEB0" w14:textId="77777777" w:rsidR="00D30CFB" w:rsidRPr="00675506" w:rsidRDefault="00D30CFB" w:rsidP="00D30CFB">
            <w:pPr>
              <w:pStyle w:val="BodyText"/>
              <w:spacing w:after="40"/>
              <w:jc w:val="center"/>
            </w:pPr>
          </w:p>
        </w:tc>
        <w:tc>
          <w:tcPr>
            <w:tcW w:w="6520" w:type="dxa"/>
          </w:tcPr>
          <w:p w14:paraId="5DBE4EFC" w14:textId="77777777" w:rsidR="00D30CFB" w:rsidRPr="00675506" w:rsidRDefault="00D30CFB" w:rsidP="00D30CFB">
            <w:pPr>
              <w:pStyle w:val="BodyText"/>
              <w:spacing w:after="40"/>
            </w:pPr>
            <w:r w:rsidRPr="00675506">
              <w:t>IP address of the dedicated syslog server</w:t>
            </w:r>
          </w:p>
        </w:tc>
      </w:tr>
      <w:tr w:rsidR="00D30CFB" w:rsidRPr="00675506" w14:paraId="26AC323F" w14:textId="77777777" w:rsidTr="00D30CFB">
        <w:tc>
          <w:tcPr>
            <w:tcW w:w="2317" w:type="dxa"/>
            <w:vAlign w:val="center"/>
          </w:tcPr>
          <w:p w14:paraId="4F9982ED" w14:textId="77777777" w:rsidR="00D30CFB" w:rsidRPr="00675506" w:rsidRDefault="00D30CFB" w:rsidP="00D30CFB">
            <w:pPr>
              <w:pStyle w:val="BodyText"/>
              <w:spacing w:after="40"/>
            </w:pPr>
            <w:r w:rsidRPr="00675506">
              <w:t>IP address of the NTP server(s)</w:t>
            </w:r>
          </w:p>
        </w:tc>
        <w:tc>
          <w:tcPr>
            <w:tcW w:w="447" w:type="dxa"/>
          </w:tcPr>
          <w:p w14:paraId="4F408BA6" w14:textId="77777777" w:rsidR="00D30CFB" w:rsidRPr="00675506" w:rsidRDefault="00D30CFB" w:rsidP="00D30CFB">
            <w:pPr>
              <w:pStyle w:val="BodyText"/>
              <w:spacing w:after="40"/>
              <w:jc w:val="center"/>
            </w:pPr>
          </w:p>
        </w:tc>
        <w:tc>
          <w:tcPr>
            <w:tcW w:w="6520" w:type="dxa"/>
          </w:tcPr>
          <w:p w14:paraId="7A3A3911" w14:textId="77777777" w:rsidR="00D30CFB" w:rsidRPr="00675506" w:rsidRDefault="00D30CFB" w:rsidP="00D30CFB">
            <w:pPr>
              <w:pStyle w:val="BodyText"/>
              <w:spacing w:after="40"/>
            </w:pPr>
            <w:r w:rsidRPr="00675506">
              <w:t>The TKÜV-CA operates its own NTP server, whose IP address is encoded; a client-side NTP server may also be used</w:t>
            </w:r>
          </w:p>
        </w:tc>
      </w:tr>
      <w:tr w:rsidR="00D30CFB" w:rsidRPr="00675506" w14:paraId="3E46158E" w14:textId="77777777" w:rsidTr="00D30CFB">
        <w:tc>
          <w:tcPr>
            <w:tcW w:w="2317" w:type="dxa"/>
            <w:vAlign w:val="center"/>
          </w:tcPr>
          <w:p w14:paraId="3710521C" w14:textId="77777777" w:rsidR="00D30CFB" w:rsidRPr="00675506" w:rsidRDefault="00D30CFB" w:rsidP="00D30CFB">
            <w:pPr>
              <w:pStyle w:val="BodyText"/>
              <w:spacing w:after="40"/>
            </w:pPr>
            <w:r w:rsidRPr="00675506">
              <w:t>Time limit</w:t>
            </w:r>
          </w:p>
        </w:tc>
        <w:tc>
          <w:tcPr>
            <w:tcW w:w="447" w:type="dxa"/>
          </w:tcPr>
          <w:p w14:paraId="082AD0FF" w14:textId="77777777" w:rsidR="00D30CFB" w:rsidRPr="00675506" w:rsidRDefault="00D30CFB" w:rsidP="00D30CFB">
            <w:pPr>
              <w:pStyle w:val="BodyText"/>
              <w:spacing w:after="40"/>
              <w:jc w:val="center"/>
            </w:pPr>
          </w:p>
        </w:tc>
        <w:tc>
          <w:tcPr>
            <w:tcW w:w="6520" w:type="dxa"/>
          </w:tcPr>
          <w:p w14:paraId="6DA06B6D" w14:textId="77777777" w:rsidR="00D30CFB" w:rsidRPr="00675506" w:rsidRDefault="00D30CFB" w:rsidP="00D30CFB">
            <w:pPr>
              <w:pStyle w:val="BodyText"/>
              <w:spacing w:after="40"/>
            </w:pPr>
            <w:r w:rsidRPr="00675506">
              <w:t>Time interval for querying the NTP server</w:t>
            </w:r>
          </w:p>
        </w:tc>
      </w:tr>
      <w:tr w:rsidR="00D30CFB" w:rsidRPr="00675506" w14:paraId="299DB499" w14:textId="77777777" w:rsidTr="00D30CFB">
        <w:tc>
          <w:tcPr>
            <w:tcW w:w="2317" w:type="dxa"/>
            <w:vAlign w:val="center"/>
          </w:tcPr>
          <w:p w14:paraId="21B5C43A" w14:textId="77777777" w:rsidR="00D30CFB" w:rsidRPr="00675506" w:rsidRDefault="00D30CFB" w:rsidP="00D30CFB">
            <w:pPr>
              <w:pStyle w:val="BodyText"/>
              <w:spacing w:after="40"/>
            </w:pPr>
            <w:r w:rsidRPr="00675506">
              <w:t>IP address of the hot-standby interface</w:t>
            </w:r>
          </w:p>
        </w:tc>
        <w:tc>
          <w:tcPr>
            <w:tcW w:w="447" w:type="dxa"/>
          </w:tcPr>
          <w:p w14:paraId="55359E2A" w14:textId="77777777" w:rsidR="00D30CFB" w:rsidRPr="00675506" w:rsidRDefault="00D30CFB" w:rsidP="00D30CFB">
            <w:pPr>
              <w:pStyle w:val="BodyText"/>
              <w:spacing w:after="40"/>
              <w:jc w:val="center"/>
            </w:pPr>
          </w:p>
        </w:tc>
        <w:tc>
          <w:tcPr>
            <w:tcW w:w="6520" w:type="dxa"/>
          </w:tcPr>
          <w:p w14:paraId="05019AD6" w14:textId="77777777" w:rsidR="00D30CFB" w:rsidRPr="00675506" w:rsidRDefault="00D30CFB" w:rsidP="00D30CFB">
            <w:pPr>
              <w:pStyle w:val="BodyText"/>
              <w:spacing w:after="40"/>
            </w:pPr>
            <w:r w:rsidRPr="00675506">
              <w:t>Only if used: Interface name (</w:t>
            </w:r>
            <w:proofErr w:type="spellStart"/>
            <w:r w:rsidRPr="00675506">
              <w:t>ethZ</w:t>
            </w:r>
            <w:proofErr w:type="spellEnd"/>
            <w:r w:rsidRPr="00675506">
              <w:t>), IP address/subnet mask</w:t>
            </w:r>
          </w:p>
        </w:tc>
      </w:tr>
    </w:tbl>
    <w:p w14:paraId="2226158B" w14:textId="77777777" w:rsidR="00D30CFB" w:rsidRPr="00675506" w:rsidRDefault="00D30CFB" w:rsidP="00D30CFB">
      <w:pPr>
        <w:rPr>
          <w:sz w:val="6"/>
          <w:vertAlign w:val="superscript"/>
        </w:rPr>
      </w:pPr>
    </w:p>
    <w:p w14:paraId="2A1545AC" w14:textId="77777777" w:rsidR="00D30CFB" w:rsidRPr="00675506" w:rsidRDefault="00D30CFB" w:rsidP="00D30CFB">
      <w:pPr>
        <w:pStyle w:val="BodyText3"/>
        <w:rPr>
          <w:sz w:val="20"/>
          <w:szCs w:val="20"/>
        </w:rPr>
      </w:pPr>
      <w:r w:rsidRPr="00675506">
        <w:rPr>
          <w:sz w:val="20"/>
        </w:rPr>
        <w:t xml:space="preserve">The menu system of the card reader integrated into the cryptosystem allows </w:t>
      </w:r>
      <w:proofErr w:type="gramStart"/>
      <w:r w:rsidRPr="00675506">
        <w:rPr>
          <w:sz w:val="20"/>
        </w:rPr>
        <w:t>a number of</w:t>
      </w:r>
      <w:proofErr w:type="gramEnd"/>
      <w:r w:rsidRPr="00675506">
        <w:rPr>
          <w:sz w:val="20"/>
        </w:rPr>
        <w:t xml:space="preserve"> settings to be read and partly modified (PIN, time); further explanations can be found in the manual for the cryptosystem.</w:t>
      </w:r>
    </w:p>
    <w:p w14:paraId="0D1E989A" w14:textId="77777777" w:rsidR="00D30CFB" w:rsidRPr="00675506" w:rsidRDefault="00D30CFB" w:rsidP="00D30CFB">
      <w:pPr>
        <w:pStyle w:val="BodyText3"/>
        <w:rPr>
          <w:sz w:val="20"/>
          <w:szCs w:val="20"/>
        </w:rPr>
      </w:pPr>
    </w:p>
    <w:p w14:paraId="69D0F980" w14:textId="77777777" w:rsidR="00D30CFB" w:rsidRPr="00675506" w:rsidRDefault="00D30CFB" w:rsidP="00D30CFB">
      <w:pPr>
        <w:pStyle w:val="BodyText3"/>
        <w:rPr>
          <w:sz w:val="20"/>
          <w:szCs w:val="20"/>
        </w:rPr>
      </w:pPr>
      <w:r w:rsidRPr="00675506">
        <w:rPr>
          <w:sz w:val="20"/>
        </w:rPr>
        <w:t>Examples:</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2"/>
        <w:gridCol w:w="5812"/>
      </w:tblGrid>
      <w:tr w:rsidR="00D30CFB" w:rsidRPr="00675506" w14:paraId="4045D8B1" w14:textId="77777777" w:rsidTr="00D30CFB">
        <w:tc>
          <w:tcPr>
            <w:tcW w:w="3472" w:type="dxa"/>
            <w:shd w:val="clear" w:color="auto" w:fill="E6E6E6"/>
            <w:vAlign w:val="center"/>
          </w:tcPr>
          <w:p w14:paraId="11008E20" w14:textId="77777777" w:rsidR="00D30CFB" w:rsidRPr="00675506" w:rsidRDefault="00D30CFB" w:rsidP="00D30CFB">
            <w:pPr>
              <w:pStyle w:val="BodyText"/>
              <w:spacing w:after="40"/>
              <w:rPr>
                <w:b/>
                <w:bCs/>
              </w:rPr>
            </w:pPr>
            <w:r w:rsidRPr="00675506">
              <w:rPr>
                <w:b/>
              </w:rPr>
              <w:t>Keyword</w:t>
            </w:r>
          </w:p>
        </w:tc>
        <w:tc>
          <w:tcPr>
            <w:tcW w:w="5812" w:type="dxa"/>
            <w:shd w:val="clear" w:color="auto" w:fill="E6E6E6"/>
            <w:vAlign w:val="center"/>
          </w:tcPr>
          <w:p w14:paraId="5D59274F" w14:textId="77777777" w:rsidR="00D30CFB" w:rsidRPr="00675506" w:rsidRDefault="00D30CFB" w:rsidP="00D30CFB">
            <w:pPr>
              <w:pStyle w:val="BodyText"/>
              <w:spacing w:after="40"/>
              <w:rPr>
                <w:b/>
                <w:bCs/>
              </w:rPr>
            </w:pPr>
            <w:r w:rsidRPr="00675506">
              <w:rPr>
                <w:b/>
              </w:rPr>
              <w:t>Value / keyword</w:t>
            </w:r>
          </w:p>
        </w:tc>
      </w:tr>
      <w:tr w:rsidR="00D30CFB" w:rsidRPr="00675506" w14:paraId="5F11187D" w14:textId="77777777" w:rsidTr="00D30CFB">
        <w:tc>
          <w:tcPr>
            <w:tcW w:w="3472" w:type="dxa"/>
          </w:tcPr>
          <w:p w14:paraId="5296D3B8" w14:textId="77777777" w:rsidR="00D30CFB" w:rsidRPr="00675506" w:rsidRDefault="00D30CFB" w:rsidP="00D30CFB">
            <w:pPr>
              <w:pStyle w:val="BodyText"/>
            </w:pPr>
            <w:r w:rsidRPr="00675506">
              <w:t>IP configuration, "black side"</w:t>
            </w:r>
          </w:p>
        </w:tc>
        <w:tc>
          <w:tcPr>
            <w:tcW w:w="5812" w:type="dxa"/>
          </w:tcPr>
          <w:p w14:paraId="7F451660" w14:textId="77777777" w:rsidR="00D30CFB" w:rsidRPr="00675506" w:rsidRDefault="00D30CFB" w:rsidP="00D30CFB">
            <w:pPr>
              <w:pStyle w:val="BodyText"/>
            </w:pPr>
            <w:r w:rsidRPr="00675506">
              <w:sym w:font="Wingdings" w:char="F0E0"/>
            </w:r>
            <w:r w:rsidRPr="00675506">
              <w:t xml:space="preserve"> Interface name (</w:t>
            </w:r>
            <w:proofErr w:type="spellStart"/>
            <w:r w:rsidRPr="00675506">
              <w:t>ethX</w:t>
            </w:r>
            <w:proofErr w:type="spellEnd"/>
            <w:r w:rsidRPr="00675506">
              <w:t>)</w:t>
            </w:r>
          </w:p>
          <w:p w14:paraId="18786D98" w14:textId="77777777" w:rsidR="00D30CFB" w:rsidRPr="00675506" w:rsidRDefault="00D30CFB" w:rsidP="00D30CFB">
            <w:pPr>
              <w:pStyle w:val="BodyText"/>
            </w:pPr>
            <w:r w:rsidRPr="00675506">
              <w:sym w:font="Wingdings" w:char="F0E0"/>
            </w:r>
            <w:r w:rsidRPr="00675506">
              <w:t xml:space="preserve"> IP address/subnet mask</w:t>
            </w:r>
          </w:p>
        </w:tc>
      </w:tr>
      <w:tr w:rsidR="00D30CFB" w:rsidRPr="00675506" w14:paraId="43A7D8A2" w14:textId="77777777" w:rsidTr="00D30CFB">
        <w:tc>
          <w:tcPr>
            <w:tcW w:w="3472" w:type="dxa"/>
          </w:tcPr>
          <w:p w14:paraId="2DE55D0F" w14:textId="77777777" w:rsidR="00D30CFB" w:rsidRPr="00675506" w:rsidRDefault="00D30CFB" w:rsidP="00D30CFB">
            <w:pPr>
              <w:pStyle w:val="BodyText"/>
            </w:pPr>
            <w:r w:rsidRPr="00675506">
              <w:t>IP configuration, ‘red page’</w:t>
            </w:r>
          </w:p>
        </w:tc>
        <w:tc>
          <w:tcPr>
            <w:tcW w:w="5812" w:type="dxa"/>
          </w:tcPr>
          <w:p w14:paraId="532FE6A2" w14:textId="77777777" w:rsidR="00D30CFB" w:rsidRPr="00675506" w:rsidRDefault="00D30CFB" w:rsidP="00D30CFB">
            <w:pPr>
              <w:pStyle w:val="BodyText"/>
            </w:pPr>
            <w:r w:rsidRPr="00675506">
              <w:sym w:font="Wingdings" w:char="F0E0"/>
            </w:r>
            <w:r w:rsidRPr="00675506">
              <w:t xml:space="preserve"> Interface name (</w:t>
            </w:r>
            <w:proofErr w:type="spellStart"/>
            <w:r w:rsidRPr="00675506">
              <w:t>ethY</w:t>
            </w:r>
            <w:proofErr w:type="spellEnd"/>
            <w:r w:rsidRPr="00675506">
              <w:t>)</w:t>
            </w:r>
          </w:p>
          <w:p w14:paraId="6FAFBB0D" w14:textId="77777777" w:rsidR="00D30CFB" w:rsidRPr="00675506" w:rsidRDefault="00D30CFB" w:rsidP="00D30CFB">
            <w:pPr>
              <w:pStyle w:val="BodyText"/>
            </w:pPr>
            <w:r w:rsidRPr="00675506">
              <w:sym w:font="Wingdings" w:char="F0E0"/>
            </w:r>
            <w:r w:rsidRPr="00675506">
              <w:t xml:space="preserve"> IP address/subnet mask</w:t>
            </w:r>
          </w:p>
        </w:tc>
      </w:tr>
      <w:tr w:rsidR="00D30CFB" w:rsidRPr="00675506" w14:paraId="789C5DF9" w14:textId="77777777" w:rsidTr="00D30CFB">
        <w:tc>
          <w:tcPr>
            <w:tcW w:w="3472" w:type="dxa"/>
          </w:tcPr>
          <w:p w14:paraId="192EA2E2" w14:textId="77777777" w:rsidR="00D30CFB" w:rsidRPr="00675506" w:rsidRDefault="00D30CFB" w:rsidP="00D30CFB">
            <w:pPr>
              <w:pStyle w:val="BodyText"/>
            </w:pPr>
            <w:r w:rsidRPr="00675506">
              <w:t>LDAP-Server</w:t>
            </w:r>
          </w:p>
        </w:tc>
        <w:tc>
          <w:tcPr>
            <w:tcW w:w="5812" w:type="dxa"/>
          </w:tcPr>
          <w:p w14:paraId="2D2B7E63" w14:textId="77777777" w:rsidR="00D30CFB" w:rsidRPr="00675506" w:rsidRDefault="00D30CFB" w:rsidP="00D30CFB">
            <w:pPr>
              <w:pStyle w:val="BodyText"/>
            </w:pPr>
            <w:r w:rsidRPr="00675506">
              <w:sym w:font="Wingdings" w:char="F0E0"/>
            </w:r>
            <w:r w:rsidRPr="00675506">
              <w:t xml:space="preserve"> IP address</w:t>
            </w:r>
          </w:p>
        </w:tc>
      </w:tr>
      <w:tr w:rsidR="00D30CFB" w:rsidRPr="00675506" w14:paraId="1542D826" w14:textId="77777777" w:rsidTr="00D30CFB">
        <w:tc>
          <w:tcPr>
            <w:tcW w:w="3472" w:type="dxa"/>
          </w:tcPr>
          <w:p w14:paraId="21CE1AA3" w14:textId="77777777" w:rsidR="00D30CFB" w:rsidRPr="00675506" w:rsidRDefault="00D30CFB" w:rsidP="00D30CFB">
            <w:pPr>
              <w:pStyle w:val="BodyText"/>
            </w:pPr>
            <w:r w:rsidRPr="00675506">
              <w:t>Syslog-Server</w:t>
            </w:r>
          </w:p>
        </w:tc>
        <w:tc>
          <w:tcPr>
            <w:tcW w:w="5812" w:type="dxa"/>
          </w:tcPr>
          <w:p w14:paraId="7AE09862" w14:textId="77777777" w:rsidR="00D30CFB" w:rsidRPr="00675506" w:rsidRDefault="00D30CFB" w:rsidP="00D30CFB">
            <w:pPr>
              <w:pStyle w:val="BodyText"/>
            </w:pPr>
            <w:r w:rsidRPr="00675506">
              <w:sym w:font="Wingdings" w:char="F0E0"/>
            </w:r>
            <w:r w:rsidRPr="00675506">
              <w:t xml:space="preserve"> IP address</w:t>
            </w:r>
          </w:p>
        </w:tc>
      </w:tr>
      <w:tr w:rsidR="00D30CFB" w:rsidRPr="00675506" w14:paraId="679E0C06" w14:textId="77777777" w:rsidTr="00D30CFB">
        <w:tc>
          <w:tcPr>
            <w:tcW w:w="3472" w:type="dxa"/>
          </w:tcPr>
          <w:p w14:paraId="406AD6B0" w14:textId="77777777" w:rsidR="00D30CFB" w:rsidRPr="00675506" w:rsidRDefault="00D30CFB" w:rsidP="00D30CFB">
            <w:pPr>
              <w:pStyle w:val="BodyText"/>
            </w:pPr>
            <w:r w:rsidRPr="00675506">
              <w:t>NTP-Server</w:t>
            </w:r>
          </w:p>
        </w:tc>
        <w:tc>
          <w:tcPr>
            <w:tcW w:w="5812" w:type="dxa"/>
          </w:tcPr>
          <w:p w14:paraId="5DBAF035" w14:textId="77777777" w:rsidR="00D30CFB" w:rsidRPr="00675506" w:rsidRDefault="00D30CFB" w:rsidP="00D30CFB">
            <w:pPr>
              <w:pStyle w:val="BodyText"/>
            </w:pPr>
            <w:r w:rsidRPr="00675506">
              <w:sym w:font="Wingdings" w:char="F0E0"/>
            </w:r>
            <w:r w:rsidRPr="00675506">
              <w:t xml:space="preserve"> IP address</w:t>
            </w:r>
          </w:p>
        </w:tc>
      </w:tr>
      <w:tr w:rsidR="00D30CFB" w:rsidRPr="00675506" w14:paraId="4694B0E5" w14:textId="77777777" w:rsidTr="00D30CFB">
        <w:tc>
          <w:tcPr>
            <w:tcW w:w="3472" w:type="dxa"/>
          </w:tcPr>
          <w:p w14:paraId="35403C2A" w14:textId="77777777" w:rsidR="00D30CFB" w:rsidRPr="00675506" w:rsidRDefault="00D30CFB" w:rsidP="00D30CFB">
            <w:pPr>
              <w:pStyle w:val="BodyText"/>
            </w:pPr>
            <w:r w:rsidRPr="00675506">
              <w:t>Identities</w:t>
            </w:r>
          </w:p>
        </w:tc>
        <w:tc>
          <w:tcPr>
            <w:tcW w:w="5812" w:type="dxa"/>
          </w:tcPr>
          <w:p w14:paraId="7C50E601" w14:textId="77777777" w:rsidR="00D30CFB" w:rsidRPr="00675506" w:rsidRDefault="00D30CFB" w:rsidP="00D30CFB">
            <w:pPr>
              <w:pStyle w:val="BodyText"/>
            </w:pPr>
            <w:r w:rsidRPr="00675506">
              <w:sym w:font="Wingdings" w:char="F0E0"/>
            </w:r>
            <w:r w:rsidRPr="00675506">
              <w:t xml:space="preserve"> username = Distinguished Name</w:t>
            </w:r>
          </w:p>
        </w:tc>
      </w:tr>
      <w:tr w:rsidR="00D30CFB" w:rsidRPr="00675506" w14:paraId="48D1777A" w14:textId="77777777" w:rsidTr="00D30CFB">
        <w:tc>
          <w:tcPr>
            <w:tcW w:w="3472" w:type="dxa"/>
          </w:tcPr>
          <w:p w14:paraId="515316D5" w14:textId="77777777" w:rsidR="00D30CFB" w:rsidRPr="00675506" w:rsidRDefault="00D30CFB" w:rsidP="00D30CFB">
            <w:pPr>
              <w:pStyle w:val="BodyText"/>
            </w:pPr>
            <w:r w:rsidRPr="00675506">
              <w:t>Versions</w:t>
            </w:r>
          </w:p>
        </w:tc>
        <w:tc>
          <w:tcPr>
            <w:tcW w:w="5812" w:type="dxa"/>
          </w:tcPr>
          <w:p w14:paraId="7B9FDAD1" w14:textId="77777777" w:rsidR="00D30CFB" w:rsidRPr="00675506" w:rsidRDefault="00D30CFB" w:rsidP="00D30CFB">
            <w:pPr>
              <w:pStyle w:val="BodyText"/>
            </w:pPr>
            <w:r w:rsidRPr="00675506">
              <w:sym w:font="Wingdings" w:char="F0E0"/>
            </w:r>
            <w:r w:rsidRPr="00675506">
              <w:t xml:space="preserve"> ACL version</w:t>
            </w:r>
          </w:p>
          <w:p w14:paraId="3E9A8447" w14:textId="77777777" w:rsidR="00D30CFB" w:rsidRPr="00675506" w:rsidRDefault="00D30CFB" w:rsidP="00D30CFB">
            <w:pPr>
              <w:pStyle w:val="BodyText"/>
            </w:pPr>
            <w:r w:rsidRPr="00675506">
              <w:sym w:font="Wingdings" w:char="F0E0"/>
            </w:r>
            <w:r w:rsidRPr="00675506">
              <w:t xml:space="preserve"> Number of policies</w:t>
            </w:r>
          </w:p>
        </w:tc>
      </w:tr>
      <w:tr w:rsidR="00D30CFB" w:rsidRPr="00675506" w14:paraId="24D17395" w14:textId="77777777" w:rsidTr="00D30CFB">
        <w:tc>
          <w:tcPr>
            <w:tcW w:w="3472" w:type="dxa"/>
          </w:tcPr>
          <w:p w14:paraId="26E15B70" w14:textId="77777777" w:rsidR="00D30CFB" w:rsidRPr="00675506" w:rsidRDefault="00D30CFB" w:rsidP="00D30CFB">
            <w:pPr>
              <w:pStyle w:val="BodyText"/>
            </w:pPr>
            <w:r w:rsidRPr="00675506">
              <w:t>Show/Set Time</w:t>
            </w:r>
          </w:p>
        </w:tc>
        <w:tc>
          <w:tcPr>
            <w:tcW w:w="5812" w:type="dxa"/>
          </w:tcPr>
          <w:p w14:paraId="2E7DA28B" w14:textId="77777777" w:rsidR="00D30CFB" w:rsidRPr="00675506" w:rsidRDefault="00D30CFB" w:rsidP="00D30CFB">
            <w:pPr>
              <w:pStyle w:val="BodyText"/>
            </w:pPr>
            <w:r w:rsidRPr="00675506">
              <w:sym w:font="Wingdings" w:char="F0E0"/>
            </w:r>
            <w:r w:rsidRPr="00675506">
              <w:t xml:space="preserve"> Display and editing of date and time</w:t>
            </w:r>
          </w:p>
        </w:tc>
      </w:tr>
    </w:tbl>
    <w:p w14:paraId="0E5E7F39" w14:textId="77777777" w:rsidR="000759AA" w:rsidRPr="00675506" w:rsidRDefault="000759AA" w:rsidP="00503483"/>
    <w:p w14:paraId="124BE0BE" w14:textId="743180CF" w:rsidR="00D30CFB" w:rsidRPr="00675506" w:rsidRDefault="000759AA" w:rsidP="00503483">
      <w:pPr>
        <w:pStyle w:val="Heading2"/>
      </w:pPr>
      <w:bookmarkStart w:id="722" w:name="_Toc522776133"/>
      <w:bookmarkStart w:id="723" w:name="_Toc89760420"/>
      <w:r w:rsidRPr="00675506">
        <w:t>10</w:t>
      </w:r>
      <w:r w:rsidRPr="00675506">
        <w:tab/>
        <w:t>Management of cryptosystems/selection of options</w:t>
      </w:r>
      <w:bookmarkEnd w:id="722"/>
      <w:bookmarkEnd w:id="723"/>
    </w:p>
    <w:p w14:paraId="03F982B0" w14:textId="3272080E" w:rsidR="00D30CFB" w:rsidRPr="00675506" w:rsidRDefault="000759AA" w:rsidP="00503483">
      <w:pPr>
        <w:pStyle w:val="Heading3"/>
      </w:pPr>
      <w:bookmarkStart w:id="724" w:name="_Toc522776134"/>
      <w:r w:rsidRPr="00675506">
        <w:t>10.1</w:t>
      </w:r>
      <w:r w:rsidRPr="00675506">
        <w:tab/>
        <w:t>Architecture of management and test devices at the Federal Network Agency</w:t>
      </w:r>
      <w:bookmarkEnd w:id="724"/>
    </w:p>
    <w:p w14:paraId="16174D1E" w14:textId="77777777" w:rsidR="00D30CFB" w:rsidRPr="00675506" w:rsidRDefault="00D30CFB" w:rsidP="00D30CFB">
      <w:pPr>
        <w:pStyle w:val="BodyText3"/>
        <w:rPr>
          <w:sz w:val="20"/>
          <w:szCs w:val="20"/>
        </w:rPr>
      </w:pPr>
      <w:r w:rsidRPr="00675506">
        <w:rPr>
          <w:sz w:val="20"/>
        </w:rPr>
        <w:t>The architecture of the overall management at the site of the TKÜV-CA for the cryptosystems used in the subnets is divided into two subsystems:</w:t>
      </w:r>
    </w:p>
    <w:p w14:paraId="16F62DB3" w14:textId="77777777" w:rsidR="00D30CFB" w:rsidRPr="00675506" w:rsidRDefault="00D30CFB" w:rsidP="00D30CFB">
      <w:pPr>
        <w:pStyle w:val="BodyText3"/>
        <w:numPr>
          <w:ilvl w:val="0"/>
          <w:numId w:val="48"/>
        </w:numPr>
        <w:rPr>
          <w:sz w:val="20"/>
          <w:szCs w:val="20"/>
        </w:rPr>
      </w:pPr>
      <w:r w:rsidRPr="00675506">
        <w:rPr>
          <w:sz w:val="20"/>
        </w:rPr>
        <w:t>a management station to administer the cryptosystems, set up the security relationships and create the smart cards; and</w:t>
      </w:r>
    </w:p>
    <w:p w14:paraId="7D43EF89" w14:textId="77777777" w:rsidR="00D30CFB" w:rsidRPr="00675506" w:rsidRDefault="00D30CFB" w:rsidP="00D30CFB">
      <w:pPr>
        <w:pStyle w:val="BodyText3"/>
        <w:numPr>
          <w:ilvl w:val="0"/>
          <w:numId w:val="48"/>
        </w:numPr>
        <w:rPr>
          <w:sz w:val="20"/>
          <w:szCs w:val="20"/>
        </w:rPr>
      </w:pPr>
      <w:r w:rsidRPr="00675506">
        <w:rPr>
          <w:sz w:val="20"/>
        </w:rPr>
        <w:t>a server for the directory service (LDAP) and a general database.</w:t>
      </w:r>
    </w:p>
    <w:p w14:paraId="32494DDC" w14:textId="77777777" w:rsidR="00D30CFB" w:rsidRPr="00675506" w:rsidRDefault="00D30CFB" w:rsidP="00D30CFB">
      <w:pPr>
        <w:pStyle w:val="BodyText3"/>
        <w:rPr>
          <w:sz w:val="20"/>
          <w:szCs w:val="20"/>
        </w:rPr>
      </w:pPr>
      <w:r w:rsidRPr="00675506">
        <w:rPr>
          <w:sz w:val="20"/>
        </w:rPr>
        <w:t>Both subsystems are connected to the Internet via a cryptosystem. The entire management is duplicated for reasons of redundancy.</w:t>
      </w:r>
    </w:p>
    <w:p w14:paraId="413CCAC3" w14:textId="77777777" w:rsidR="00D30CFB" w:rsidRPr="00675506" w:rsidRDefault="00D30CFB" w:rsidP="00D30CFB">
      <w:pPr>
        <w:pStyle w:val="BodyText3"/>
        <w:rPr>
          <w:sz w:val="20"/>
          <w:szCs w:val="20"/>
        </w:rPr>
      </w:pPr>
      <w:r w:rsidRPr="00675506">
        <w:rPr>
          <w:sz w:val="20"/>
        </w:rPr>
        <w:t>For each subsystem, security relationships with all cryptosystems in the subnets of the authorised agencies or obligated parties (but not the hosts secured by them) should be hard-coded on the smart card. The management system should be able to reach the cryptosystems for ACL updates and the cryptosystems should be able to reach the server to load updated ACLs.</w:t>
      </w:r>
    </w:p>
    <w:p w14:paraId="06BEB6FC" w14:textId="70BE5FE5" w:rsidR="00D30CFB" w:rsidRPr="00675506" w:rsidRDefault="00D30CFB" w:rsidP="00D30CFB">
      <w:pPr>
        <w:pStyle w:val="BodyText3"/>
        <w:rPr>
          <w:sz w:val="20"/>
          <w:szCs w:val="20"/>
        </w:rPr>
      </w:pPr>
      <w:r w:rsidRPr="00675506">
        <w:rPr>
          <w:sz w:val="20"/>
        </w:rPr>
        <w:t>All security relationships are set up by the TKÜV-CA. Security relationships with the subsystems of the management system must be hard-coded on the smart cards; the security relationships of the subjects’ hosts with the authorised agencies’ hosts are entered in the ACL of the directory service and then loaded into the cryptosystems by the TKÜV-CA automatically or manually.</w:t>
      </w:r>
    </w:p>
    <w:p w14:paraId="5D7E8968" w14:textId="77777777" w:rsidR="00D30CFB" w:rsidRPr="00675506" w:rsidRDefault="00D30CFB" w:rsidP="00D30CFB">
      <w:pPr>
        <w:pStyle w:val="BodyText3"/>
      </w:pPr>
      <w:r w:rsidRPr="00675506">
        <w:rPr>
          <w:noProof/>
        </w:rPr>
        <mc:AlternateContent>
          <mc:Choice Requires="wpg">
            <w:drawing>
              <wp:anchor distT="0" distB="0" distL="114300" distR="114300" simplePos="0" relativeHeight="251659264" behindDoc="0" locked="0" layoutInCell="1" allowOverlap="0" wp14:anchorId="0EF258B9" wp14:editId="5C916BCE">
                <wp:simplePos x="0" y="0"/>
                <wp:positionH relativeFrom="column">
                  <wp:posOffset>-508635</wp:posOffset>
                </wp:positionH>
                <wp:positionV relativeFrom="line">
                  <wp:posOffset>262890</wp:posOffset>
                </wp:positionV>
                <wp:extent cx="6821805" cy="3837305"/>
                <wp:effectExtent l="0" t="0" r="0" b="0"/>
                <wp:wrapSquare wrapText="bothSides"/>
                <wp:docPr id="11"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1805" cy="3837305"/>
                          <a:chOff x="812" y="9920"/>
                          <a:chExt cx="10743" cy="6043"/>
                        </a:xfrm>
                      </wpg:grpSpPr>
                      <wpg:grpSp>
                        <wpg:cNvPr id="12" name="Group 443"/>
                        <wpg:cNvGrpSpPr>
                          <a:grpSpLocks/>
                        </wpg:cNvGrpSpPr>
                        <wpg:grpSpPr bwMode="auto">
                          <a:xfrm>
                            <a:off x="812" y="9920"/>
                            <a:ext cx="10743" cy="5152"/>
                            <a:chOff x="812" y="9920"/>
                            <a:chExt cx="10743" cy="5152"/>
                          </a:xfrm>
                        </wpg:grpSpPr>
                        <wps:wsp>
                          <wps:cNvPr id="13" name="Rectangle 444"/>
                          <wps:cNvSpPr>
                            <a:spLocks noChangeArrowheads="1"/>
                          </wps:cNvSpPr>
                          <wps:spPr bwMode="auto">
                            <a:xfrm>
                              <a:off x="2505" y="12412"/>
                              <a:ext cx="6081" cy="2602"/>
                            </a:xfrm>
                            <a:prstGeom prst="rect">
                              <a:avLst/>
                            </a:prstGeom>
                            <a:solidFill>
                              <a:srgbClr val="00CC99"/>
                            </a:solidFill>
                            <a:ln w="9525">
                              <a:solidFill>
                                <a:srgbClr val="000000"/>
                              </a:solidFill>
                              <a:miter lim="800000"/>
                              <a:headEnd/>
                              <a:tailEnd/>
                            </a:ln>
                          </wps:spPr>
                          <wps:bodyPr rot="0" vert="horz" wrap="square" lIns="91440" tIns="45720" rIns="91440" bIns="45720" anchor="ctr" anchorCtr="0" upright="1">
                            <a:noAutofit/>
                          </wps:bodyPr>
                        </wps:wsp>
                        <wps:wsp>
                          <wps:cNvPr id="14" name="Rectangle 445"/>
                          <wps:cNvSpPr>
                            <a:spLocks noChangeArrowheads="1"/>
                          </wps:cNvSpPr>
                          <wps:spPr bwMode="auto">
                            <a:xfrm>
                              <a:off x="6796" y="12467"/>
                              <a:ext cx="1722" cy="200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 name="Line 446"/>
                          <wps:cNvCnPr/>
                          <wps:spPr bwMode="auto">
                            <a:xfrm flipV="1">
                              <a:off x="7664" y="11477"/>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447"/>
                          <wps:cNvSpPr>
                            <a:spLocks noChangeArrowheads="1"/>
                          </wps:cNvSpPr>
                          <wps:spPr bwMode="auto">
                            <a:xfrm>
                              <a:off x="4517" y="12467"/>
                              <a:ext cx="2197" cy="200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7" name="Line 448"/>
                          <wps:cNvCnPr/>
                          <wps:spPr bwMode="auto">
                            <a:xfrm flipV="1">
                              <a:off x="6050" y="11678"/>
                              <a:ext cx="0" cy="19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449"/>
                          <wps:cNvCnPr/>
                          <wps:spPr bwMode="auto">
                            <a:xfrm>
                              <a:off x="5089" y="13284"/>
                              <a:ext cx="9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450"/>
                          <wps:cNvCnPr/>
                          <wps:spPr bwMode="auto">
                            <a:xfrm>
                              <a:off x="2374" y="11300"/>
                              <a:ext cx="73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 name="Picture 45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952" y="10790"/>
                              <a:ext cx="791" cy="678"/>
                            </a:xfrm>
                            <a:prstGeom prst="rect">
                              <a:avLst/>
                            </a:prstGeom>
                            <a:noFill/>
                            <a:extLst>
                              <a:ext uri="{909E8E84-426E-40DD-AFC4-6F175D3DCCD1}">
                                <a14:hiddenFill xmlns:a14="http://schemas.microsoft.com/office/drawing/2010/main">
                                  <a:solidFill>
                                    <a:srgbClr val="FFFFFF"/>
                                  </a:solidFill>
                                </a14:hiddenFill>
                              </a:ext>
                            </a:extLst>
                          </pic:spPr>
                        </pic:pic>
                        <wpg:grpSp>
                          <wpg:cNvPr id="21" name="Group 452"/>
                          <wpg:cNvGrpSpPr>
                            <a:grpSpLocks noChangeAspect="1"/>
                          </wpg:cNvGrpSpPr>
                          <wpg:grpSpPr bwMode="auto">
                            <a:xfrm>
                              <a:off x="1972" y="10981"/>
                              <a:ext cx="967" cy="637"/>
                              <a:chOff x="977" y="1019"/>
                              <a:chExt cx="1528" cy="986"/>
                            </a:xfrm>
                          </wpg:grpSpPr>
                          <pic:pic xmlns:pic="http://schemas.openxmlformats.org/drawingml/2006/picture">
                            <pic:nvPicPr>
                              <pic:cNvPr id="22" name="Picture 453"/>
                              <pic:cNvPicPr>
                                <a:picLocks noChangeAspect="1" noChangeArrowheads="1"/>
                              </pic:cNvPicPr>
                            </pic:nvPicPr>
                            <pic:blipFill>
                              <a:blip r:embed="rId70"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23" name="Rectangle 454"/>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4" name="Rectangle 455"/>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5" name="Rectangle 456"/>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6" name="Rectangle 457"/>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7" name="Rectangle 458"/>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8" name="Rectangle 459"/>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29" name="Picture 46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0202" y="10790"/>
                              <a:ext cx="792" cy="678"/>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461"/>
                          <wps:cNvSpPr txBox="1">
                            <a:spLocks noChangeArrowheads="1"/>
                          </wps:cNvSpPr>
                          <wps:spPr bwMode="auto">
                            <a:xfrm>
                              <a:off x="10046" y="11433"/>
                              <a:ext cx="1428" cy="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3A83D7B7" w14:textId="77777777" w:rsidR="00EE22BC" w:rsidRPr="00DA1DB7" w:rsidRDefault="00EE22BC" w:rsidP="00D30CFB">
                                <w:pPr>
                                  <w:rPr>
                                    <w:rFonts w:cs="Arial"/>
                                    <w:b/>
                                    <w:bCs/>
                                    <w:color w:val="000000"/>
                                    <w:sz w:val="16"/>
                                    <w:szCs w:val="16"/>
                                  </w:rPr>
                                </w:pPr>
                                <w:r>
                                  <w:rPr>
                                    <w:b/>
                                    <w:color w:val="000000"/>
                                    <w:sz w:val="16"/>
                                  </w:rPr>
                                  <w:t>Analysis</w:t>
                                </w:r>
                              </w:p>
                              <w:p w14:paraId="6EF75F4B" w14:textId="77777777" w:rsidR="00EE22BC" w:rsidRPr="00DA1DB7" w:rsidRDefault="00EE22BC" w:rsidP="00D30CFB">
                                <w:pPr>
                                  <w:rPr>
                                    <w:rFonts w:cs="Arial"/>
                                    <w:b/>
                                    <w:bCs/>
                                    <w:color w:val="000000"/>
                                    <w:sz w:val="16"/>
                                    <w:szCs w:val="16"/>
                                  </w:rPr>
                                </w:pPr>
                                <w:r>
                                  <w:rPr>
                                    <w:b/>
                                    <w:color w:val="000000"/>
                                    <w:sz w:val="16"/>
                                  </w:rPr>
                                  <w:t>devices</w:t>
                                </w:r>
                              </w:p>
                              <w:p w14:paraId="230FBBF4" w14:textId="77777777" w:rsidR="00EE22BC" w:rsidRPr="00DA1DB7" w:rsidRDefault="00EE22BC" w:rsidP="00D30CFB">
                                <w:pPr>
                                  <w:rPr>
                                    <w:rFonts w:cs="Arial"/>
                                    <w:color w:val="000000"/>
                                    <w:sz w:val="24"/>
                                    <w:szCs w:val="24"/>
                                  </w:rPr>
                                </w:pPr>
                              </w:p>
                            </w:txbxContent>
                          </wps:txbx>
                          <wps:bodyPr rot="0" vert="horz" wrap="square" lIns="91440" tIns="45720" rIns="91440" bIns="45720" anchor="ctr" anchorCtr="0" upright="1">
                            <a:noAutofit/>
                          </wps:bodyPr>
                        </wps:wsp>
                        <wpg:grpSp>
                          <wpg:cNvPr id="31" name="Group 462"/>
                          <wpg:cNvGrpSpPr>
                            <a:grpSpLocks noChangeAspect="1"/>
                          </wpg:cNvGrpSpPr>
                          <wpg:grpSpPr bwMode="auto">
                            <a:xfrm>
                              <a:off x="8957" y="10981"/>
                              <a:ext cx="967" cy="637"/>
                              <a:chOff x="977" y="1019"/>
                              <a:chExt cx="1528" cy="986"/>
                            </a:xfrm>
                          </wpg:grpSpPr>
                          <pic:pic xmlns:pic="http://schemas.openxmlformats.org/drawingml/2006/picture">
                            <pic:nvPicPr>
                              <pic:cNvPr id="64" name="Picture 463"/>
                              <pic:cNvPicPr>
                                <a:picLocks noChangeAspect="1" noChangeArrowheads="1"/>
                              </pic:cNvPicPr>
                            </pic:nvPicPr>
                            <pic:blipFill>
                              <a:blip r:embed="rId70"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65" name="Rectangle 464"/>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66" name="Rectangle 465"/>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67" name="Rectangle 466"/>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68" name="Rectangle 467"/>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69" name="Rectangle 468"/>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70" name="Rectangle 469"/>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wps:wsp>
                          <wps:cNvPr id="71" name="Text Box 470"/>
                          <wps:cNvSpPr txBox="1">
                            <a:spLocks noChangeArrowheads="1"/>
                          </wps:cNvSpPr>
                          <wps:spPr bwMode="auto">
                            <a:xfrm>
                              <a:off x="1443" y="10229"/>
                              <a:ext cx="1616" cy="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7A969C98" w14:textId="77777777" w:rsidR="00EE22BC" w:rsidRPr="00D073F7" w:rsidRDefault="00EE22BC" w:rsidP="00D30CFB">
                                <w:pPr>
                                  <w:rPr>
                                    <w:rFonts w:cs="Arial"/>
                                    <w:b/>
                                    <w:bCs/>
                                    <w:color w:val="000000"/>
                                    <w:sz w:val="16"/>
                                    <w:szCs w:val="16"/>
                                  </w:rPr>
                                </w:pPr>
                                <w:r>
                                  <w:rPr>
                                    <w:b/>
                                    <w:color w:val="000000"/>
                                    <w:sz w:val="16"/>
                                  </w:rPr>
                                  <w:t>Subject</w:t>
                                </w:r>
                              </w:p>
                              <w:p w14:paraId="7F027391" w14:textId="77777777" w:rsidR="00EE22BC" w:rsidRDefault="00EE22BC" w:rsidP="00D30CFB">
                                <w:pPr>
                                  <w:rPr>
                                    <w:color w:val="000000"/>
                                    <w:sz w:val="24"/>
                                    <w:szCs w:val="24"/>
                                  </w:rPr>
                                </w:pPr>
                              </w:p>
                            </w:txbxContent>
                          </wps:txbx>
                          <wps:bodyPr rot="0" vert="horz" wrap="square" lIns="91440" tIns="45720" rIns="91440" bIns="45720" anchor="ctr" anchorCtr="0" upright="1">
                            <a:noAutofit/>
                          </wps:bodyPr>
                        </wps:wsp>
                        <wps:wsp>
                          <wps:cNvPr id="72" name="Text Box 471"/>
                          <wps:cNvSpPr txBox="1">
                            <a:spLocks noChangeArrowheads="1"/>
                          </wps:cNvSpPr>
                          <wps:spPr bwMode="auto">
                            <a:xfrm>
                              <a:off x="8995" y="10229"/>
                              <a:ext cx="1413" cy="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741B9C65" w14:textId="77777777" w:rsidR="00EE22BC" w:rsidRPr="00D073F7" w:rsidRDefault="00EE22BC" w:rsidP="00D30CFB">
                                <w:pPr>
                                  <w:rPr>
                                    <w:rFonts w:cs="Arial"/>
                                    <w:b/>
                                    <w:bCs/>
                                    <w:color w:val="000000"/>
                                    <w:sz w:val="16"/>
                                    <w:szCs w:val="16"/>
                                  </w:rPr>
                                </w:pPr>
                                <w:r>
                                  <w:rPr>
                                    <w:b/>
                                    <w:color w:val="000000"/>
                                    <w:sz w:val="16"/>
                                  </w:rPr>
                                  <w:t>Authorised agency</w:t>
                                </w:r>
                              </w:p>
                              <w:p w14:paraId="624BC6E0" w14:textId="77777777" w:rsidR="00EE22BC" w:rsidRDefault="00EE22BC" w:rsidP="00D30CFB">
                                <w:pPr>
                                  <w:rPr>
                                    <w:color w:val="000000"/>
                                    <w:sz w:val="24"/>
                                    <w:szCs w:val="24"/>
                                  </w:rPr>
                                </w:pPr>
                              </w:p>
                            </w:txbxContent>
                          </wps:txbx>
                          <wps:bodyPr rot="0" vert="horz" wrap="square" lIns="91440" tIns="45720" rIns="91440" bIns="45720" anchor="ctr" anchorCtr="0" upright="1">
                            <a:noAutofit/>
                          </wps:bodyPr>
                        </wps:wsp>
                        <wpg:grpSp>
                          <wpg:cNvPr id="73" name="Group 472"/>
                          <wpg:cNvGrpSpPr>
                            <a:grpSpLocks noChangeAspect="1"/>
                          </wpg:cNvGrpSpPr>
                          <wpg:grpSpPr bwMode="auto">
                            <a:xfrm>
                              <a:off x="7191" y="12585"/>
                              <a:ext cx="968" cy="636"/>
                              <a:chOff x="977" y="1019"/>
                              <a:chExt cx="1528" cy="986"/>
                            </a:xfrm>
                          </wpg:grpSpPr>
                          <pic:pic xmlns:pic="http://schemas.openxmlformats.org/drawingml/2006/picture">
                            <pic:nvPicPr>
                              <pic:cNvPr id="74" name="Picture 473"/>
                              <pic:cNvPicPr>
                                <a:picLocks noChangeAspect="1" noChangeArrowheads="1"/>
                              </pic:cNvPicPr>
                            </pic:nvPicPr>
                            <pic:blipFill>
                              <a:blip r:embed="rId71"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75" name="Rectangle 474"/>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76" name="Rectangle 475"/>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77" name="Rectangle 476"/>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78" name="Rectangle 477"/>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79" name="Rectangle 478"/>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80" name="Rectangle 479"/>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81" name="Picture 48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7334" y="13237"/>
                              <a:ext cx="791" cy="679"/>
                            </a:xfrm>
                            <a:prstGeom prst="rect">
                              <a:avLst/>
                            </a:prstGeom>
                            <a:noFill/>
                            <a:extLst>
                              <a:ext uri="{909E8E84-426E-40DD-AFC4-6F175D3DCCD1}">
                                <a14:hiddenFill xmlns:a14="http://schemas.microsoft.com/office/drawing/2010/main">
                                  <a:solidFill>
                                    <a:srgbClr val="FFFFFF"/>
                                  </a:solidFill>
                                </a14:hiddenFill>
                              </a:ext>
                            </a:extLst>
                          </pic:spPr>
                        </pic:pic>
                        <wps:wsp>
                          <wps:cNvPr id="82" name="Text Box 481"/>
                          <wps:cNvSpPr txBox="1">
                            <a:spLocks noChangeArrowheads="1"/>
                          </wps:cNvSpPr>
                          <wps:spPr bwMode="auto">
                            <a:xfrm>
                              <a:off x="6872" y="13863"/>
                              <a:ext cx="1633" cy="5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3985CD60" w14:textId="77777777" w:rsidR="00EE22BC" w:rsidRPr="00DA1DB7" w:rsidRDefault="00EE22BC" w:rsidP="00D30CFB">
                                <w:pPr>
                                  <w:jc w:val="center"/>
                                  <w:rPr>
                                    <w:rFonts w:cs="Arial"/>
                                    <w:b/>
                                    <w:bCs/>
                                    <w:color w:val="000000"/>
                                    <w:sz w:val="16"/>
                                    <w:szCs w:val="16"/>
                                  </w:rPr>
                                </w:pPr>
                                <w:r>
                                  <w:rPr>
                                    <w:b/>
                                    <w:color w:val="000000"/>
                                    <w:sz w:val="16"/>
                                  </w:rPr>
                                  <w:t>Test devices of reference system</w:t>
                                </w:r>
                              </w:p>
                              <w:p w14:paraId="5D24A860" w14:textId="77777777" w:rsidR="00EE22BC" w:rsidRPr="00DA1DB7" w:rsidRDefault="00EE22BC" w:rsidP="00D30CFB">
                                <w:pPr>
                                  <w:jc w:val="center"/>
                                  <w:rPr>
                                    <w:rFonts w:cs="Arial"/>
                                    <w:b/>
                                    <w:bCs/>
                                    <w:color w:val="000000"/>
                                    <w:sz w:val="16"/>
                                    <w:szCs w:val="16"/>
                                  </w:rPr>
                                </w:pPr>
                              </w:p>
                              <w:p w14:paraId="625C562C" w14:textId="77777777" w:rsidR="00EE22BC" w:rsidRDefault="00EE22BC" w:rsidP="00D30CFB">
                                <w:pPr>
                                  <w:jc w:val="center"/>
                                  <w:rPr>
                                    <w:color w:val="000000"/>
                                    <w:sz w:val="24"/>
                                    <w:szCs w:val="24"/>
                                  </w:rPr>
                                </w:pPr>
                              </w:p>
                            </w:txbxContent>
                          </wps:txbx>
                          <wps:bodyPr rot="0" vert="horz" wrap="square" lIns="91440" tIns="45720" rIns="91440" bIns="45720" anchor="ctr" anchorCtr="0" upright="1">
                            <a:noAutofit/>
                          </wps:bodyPr>
                        </wps:wsp>
                        <wpg:grpSp>
                          <wpg:cNvPr id="83" name="Group 482"/>
                          <wpg:cNvGrpSpPr>
                            <a:grpSpLocks noChangeAspect="1"/>
                          </wpg:cNvGrpSpPr>
                          <wpg:grpSpPr bwMode="auto">
                            <a:xfrm>
                              <a:off x="5523" y="12557"/>
                              <a:ext cx="968" cy="637"/>
                              <a:chOff x="977" y="1019"/>
                              <a:chExt cx="1528" cy="986"/>
                            </a:xfrm>
                          </wpg:grpSpPr>
                          <pic:pic xmlns:pic="http://schemas.openxmlformats.org/drawingml/2006/picture">
                            <pic:nvPicPr>
                              <pic:cNvPr id="84" name="Picture 483"/>
                              <pic:cNvPicPr>
                                <a:picLocks noChangeAspect="1" noChangeArrowheads="1"/>
                              </pic:cNvPicPr>
                            </pic:nvPicPr>
                            <pic:blipFill>
                              <a:blip r:embed="rId71"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85" name="Rectangle 484"/>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86" name="Rectangle 485"/>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87" name="Rectangle 486"/>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95" name="Rectangle 487"/>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14" name="Rectangle 488"/>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15" name="Rectangle 489"/>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116" name="Picture 49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5747" y="13417"/>
                              <a:ext cx="791" cy="679"/>
                            </a:xfrm>
                            <a:prstGeom prst="rect">
                              <a:avLst/>
                            </a:prstGeom>
                            <a:noFill/>
                            <a:extLst>
                              <a:ext uri="{909E8E84-426E-40DD-AFC4-6F175D3DCCD1}">
                                <a14:hiddenFill xmlns:a14="http://schemas.microsoft.com/office/drawing/2010/main">
                                  <a:solidFill>
                                    <a:srgbClr val="FFFFFF"/>
                                  </a:solidFill>
                                </a14:hiddenFill>
                              </a:ext>
                            </a:extLst>
                          </pic:spPr>
                        </pic:pic>
                        <wps:wsp>
                          <wps:cNvPr id="120" name="Text Box 491"/>
                          <wps:cNvSpPr txBox="1">
                            <a:spLocks noChangeArrowheads="1"/>
                          </wps:cNvSpPr>
                          <wps:spPr bwMode="auto">
                            <a:xfrm>
                              <a:off x="5369" y="14000"/>
                              <a:ext cx="1361" cy="5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64A0FC14" w14:textId="77777777" w:rsidR="00EE22BC" w:rsidRPr="00DA1DB7" w:rsidRDefault="00EE22BC" w:rsidP="00D30CFB">
                                <w:pPr>
                                  <w:jc w:val="center"/>
                                  <w:rPr>
                                    <w:rFonts w:cs="Arial"/>
                                    <w:b/>
                                    <w:bCs/>
                                    <w:color w:val="000000"/>
                                    <w:sz w:val="16"/>
                                    <w:szCs w:val="16"/>
                                  </w:rPr>
                                </w:pPr>
                                <w:r>
                                  <w:rPr>
                                    <w:b/>
                                    <w:color w:val="000000"/>
                                    <w:sz w:val="16"/>
                                  </w:rPr>
                                  <w:t>PKI management</w:t>
                                </w:r>
                              </w:p>
                              <w:p w14:paraId="0EF38A6C" w14:textId="77777777" w:rsidR="00EE22BC" w:rsidRDefault="00EE22BC" w:rsidP="00D30CFB">
                                <w:pPr>
                                  <w:jc w:val="center"/>
                                  <w:rPr>
                                    <w:color w:val="000000"/>
                                    <w:sz w:val="24"/>
                                    <w:szCs w:val="24"/>
                                  </w:rPr>
                                </w:pPr>
                              </w:p>
                            </w:txbxContent>
                          </wps:txbx>
                          <wps:bodyPr rot="0" vert="horz" wrap="square" lIns="91440" tIns="45720" rIns="91440" bIns="45720" anchor="ctr" anchorCtr="0" upright="1">
                            <a:noAutofit/>
                          </wps:bodyPr>
                        </wps:wsp>
                        <pic:pic xmlns:pic="http://schemas.openxmlformats.org/drawingml/2006/picture">
                          <pic:nvPicPr>
                            <pic:cNvPr id="148" name="Picture 492"/>
                            <pic:cNvPicPr>
                              <a:picLocks noChangeAspect="1" noChangeArrowheads="1"/>
                            </pic:cNvPicPr>
                          </pic:nvPicPr>
                          <pic:blipFill>
                            <a:blip r:embed="rId7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793" y="12928"/>
                              <a:ext cx="436" cy="709"/>
                            </a:xfrm>
                            <a:prstGeom prst="rect">
                              <a:avLst/>
                            </a:prstGeom>
                            <a:noFill/>
                            <a:extLst>
                              <a:ext uri="{909E8E84-426E-40DD-AFC4-6F175D3DCCD1}">
                                <a14:hiddenFill xmlns:a14="http://schemas.microsoft.com/office/drawing/2010/main">
                                  <a:solidFill>
                                    <a:srgbClr val="FFFFFF"/>
                                  </a:solidFill>
                                </a14:hiddenFill>
                              </a:ext>
                            </a:extLst>
                          </pic:spPr>
                        </pic:pic>
                        <wps:wsp>
                          <wps:cNvPr id="149" name="Text Box 493"/>
                          <wps:cNvSpPr txBox="1">
                            <a:spLocks noChangeArrowheads="1"/>
                          </wps:cNvSpPr>
                          <wps:spPr bwMode="auto">
                            <a:xfrm>
                              <a:off x="4454" y="13524"/>
                              <a:ext cx="1217" cy="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3FB2DBA0" w14:textId="77777777" w:rsidR="00EE22BC" w:rsidRPr="00DA1DB7" w:rsidRDefault="00EE22BC" w:rsidP="00D30CFB">
                                <w:pPr>
                                  <w:rPr>
                                    <w:rFonts w:cs="Arial"/>
                                    <w:b/>
                                    <w:bCs/>
                                    <w:color w:val="000000"/>
                                    <w:sz w:val="16"/>
                                    <w:szCs w:val="16"/>
                                  </w:rPr>
                                </w:pPr>
                                <w:r>
                                  <w:rPr>
                                    <w:b/>
                                    <w:color w:val="000000"/>
                                    <w:sz w:val="16"/>
                                  </w:rPr>
                                  <w:t>Primary LDAP and database</w:t>
                                </w:r>
                              </w:p>
                              <w:p w14:paraId="4BA0521B" w14:textId="77777777" w:rsidR="00EE22BC" w:rsidRPr="00DA1DB7" w:rsidRDefault="00EE22BC" w:rsidP="00D30CFB">
                                <w:pPr>
                                  <w:rPr>
                                    <w:rFonts w:cs="Arial"/>
                                    <w:b/>
                                    <w:bCs/>
                                    <w:color w:val="000000"/>
                                    <w:sz w:val="16"/>
                                    <w:szCs w:val="16"/>
                                  </w:rPr>
                                </w:pPr>
                              </w:p>
                              <w:p w14:paraId="607AAC80" w14:textId="77777777" w:rsidR="00EE22BC" w:rsidRPr="00DA1DB7" w:rsidRDefault="00EE22BC" w:rsidP="00D30CFB">
                                <w:pPr>
                                  <w:rPr>
                                    <w:rFonts w:cs="Arial"/>
                                    <w:color w:val="000000"/>
                                    <w:sz w:val="24"/>
                                    <w:szCs w:val="24"/>
                                  </w:rPr>
                                </w:pPr>
                              </w:p>
                            </w:txbxContent>
                          </wps:txbx>
                          <wps:bodyPr rot="0" vert="horz" wrap="square" lIns="91440" tIns="45720" rIns="91440" bIns="45720" anchor="ctr" anchorCtr="0" upright="1">
                            <a:noAutofit/>
                          </wps:bodyPr>
                        </wps:wsp>
                        <wps:wsp>
                          <wps:cNvPr id="150" name="Rectangle 494"/>
                          <wps:cNvSpPr>
                            <a:spLocks noChangeArrowheads="1"/>
                          </wps:cNvSpPr>
                          <wps:spPr bwMode="auto">
                            <a:xfrm>
                              <a:off x="2587" y="14529"/>
                              <a:ext cx="5931" cy="416"/>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1" name="Text Box 495"/>
                          <wps:cNvSpPr txBox="1">
                            <a:spLocks noChangeArrowheads="1"/>
                          </wps:cNvSpPr>
                          <wps:spPr bwMode="auto">
                            <a:xfrm>
                              <a:off x="2611" y="14476"/>
                              <a:ext cx="5894" cy="5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5D22A4CD" w14:textId="77777777" w:rsidR="00EE22BC" w:rsidRPr="00DA1DB7" w:rsidRDefault="00EE22BC" w:rsidP="00D30CFB">
                                <w:pPr>
                                  <w:jc w:val="center"/>
                                  <w:rPr>
                                    <w:rFonts w:cs="Arial"/>
                                    <w:b/>
                                    <w:bCs/>
                                    <w:color w:val="000000"/>
                                    <w:sz w:val="16"/>
                                    <w:szCs w:val="16"/>
                                  </w:rPr>
                                </w:pPr>
                                <w:r>
                                  <w:rPr>
                                    <w:b/>
                                    <w:color w:val="000000"/>
                                    <w:sz w:val="16"/>
                                  </w:rPr>
                                  <w:t>Structure of the PKI and the test device/reference system at the Federal Network Authority</w:t>
                                </w:r>
                              </w:p>
                              <w:p w14:paraId="15193154" w14:textId="77777777" w:rsidR="00EE22BC" w:rsidRDefault="00EE22BC" w:rsidP="00D30CFB">
                                <w:pPr>
                                  <w:rPr>
                                    <w:color w:val="000000"/>
                                    <w:sz w:val="24"/>
                                    <w:szCs w:val="24"/>
                                  </w:rPr>
                                </w:pPr>
                              </w:p>
                            </w:txbxContent>
                          </wps:txbx>
                          <wps:bodyPr rot="0" vert="horz" wrap="square" lIns="91440" tIns="45720" rIns="91440" bIns="45720" anchor="ctr" anchorCtr="0" upright="1">
                            <a:noAutofit/>
                          </wps:bodyPr>
                        </wps:wsp>
                        <wps:wsp>
                          <wps:cNvPr id="152" name="Oval 496"/>
                          <wps:cNvSpPr>
                            <a:spLocks noChangeArrowheads="1"/>
                          </wps:cNvSpPr>
                          <wps:spPr bwMode="auto">
                            <a:xfrm>
                              <a:off x="5986" y="12188"/>
                              <a:ext cx="127" cy="129"/>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53" name="Text Box 497"/>
                          <wps:cNvSpPr txBox="1">
                            <a:spLocks noChangeArrowheads="1"/>
                          </wps:cNvSpPr>
                          <wps:spPr bwMode="auto">
                            <a:xfrm>
                              <a:off x="7600" y="12074"/>
                              <a:ext cx="1438" cy="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6FFB7F9C" w14:textId="77777777" w:rsidR="00EE22BC" w:rsidRPr="00DA1DB7" w:rsidRDefault="00EE22BC" w:rsidP="00D30CFB">
                                <w:pPr>
                                  <w:jc w:val="center"/>
                                  <w:rPr>
                                    <w:rFonts w:cs="Arial"/>
                                    <w:b/>
                                    <w:bCs/>
                                    <w:color w:val="000000"/>
                                    <w:sz w:val="16"/>
                                    <w:szCs w:val="16"/>
                                  </w:rPr>
                                </w:pPr>
                                <w:r>
                                  <w:rPr>
                                    <w:b/>
                                    <w:color w:val="000000"/>
                                    <w:sz w:val="16"/>
                                  </w:rPr>
                                  <w:t>‘Test access’</w:t>
                                </w:r>
                              </w:p>
                              <w:p w14:paraId="1E5B88F9" w14:textId="77777777" w:rsidR="00EE22BC" w:rsidRDefault="00EE22BC" w:rsidP="00D30CFB">
                                <w:pPr>
                                  <w:jc w:val="center"/>
                                  <w:rPr>
                                    <w:color w:val="000000"/>
                                    <w:sz w:val="24"/>
                                    <w:szCs w:val="24"/>
                                  </w:rPr>
                                </w:pPr>
                              </w:p>
                            </w:txbxContent>
                          </wps:txbx>
                          <wps:bodyPr rot="0" vert="horz" wrap="square" lIns="91440" tIns="45720" rIns="91440" bIns="45720" anchor="ctr" anchorCtr="0" upright="1">
                            <a:noAutofit/>
                          </wps:bodyPr>
                        </wps:wsp>
                        <wps:wsp>
                          <wps:cNvPr id="154" name="Text Box 498"/>
                          <wps:cNvSpPr txBox="1">
                            <a:spLocks noChangeArrowheads="1"/>
                          </wps:cNvSpPr>
                          <wps:spPr bwMode="auto">
                            <a:xfrm>
                              <a:off x="3866" y="12082"/>
                              <a:ext cx="2184" cy="4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4E52109C" w14:textId="77777777" w:rsidR="00EE22BC" w:rsidRPr="00D073F7" w:rsidRDefault="00EE22BC" w:rsidP="00D30CFB">
                                <w:pPr>
                                  <w:jc w:val="right"/>
                                  <w:rPr>
                                    <w:rFonts w:cs="Arial"/>
                                    <w:b/>
                                    <w:bCs/>
                                    <w:color w:val="000000"/>
                                    <w:sz w:val="16"/>
                                    <w:szCs w:val="16"/>
                                  </w:rPr>
                                </w:pPr>
                                <w:r>
                                  <w:rPr>
                                    <w:b/>
                                    <w:color w:val="000000"/>
                                    <w:sz w:val="16"/>
                                  </w:rPr>
                                  <w:t>‘Management access I’</w:t>
                                </w:r>
                              </w:p>
                              <w:p w14:paraId="3D541933" w14:textId="77777777" w:rsidR="00EE22BC" w:rsidRDefault="00EE22BC" w:rsidP="00D30CFB">
                                <w:pPr>
                                  <w:jc w:val="right"/>
                                  <w:rPr>
                                    <w:color w:val="000000"/>
                                    <w:sz w:val="24"/>
                                    <w:szCs w:val="24"/>
                                  </w:rPr>
                                </w:pPr>
                              </w:p>
                            </w:txbxContent>
                          </wps:txbx>
                          <wps:bodyPr rot="0" vert="horz" wrap="square" lIns="91440" tIns="45720" rIns="91440" bIns="45720" anchor="ctr" anchorCtr="0" upright="1">
                            <a:noAutofit/>
                          </wps:bodyPr>
                        </wps:wsp>
                        <wps:wsp>
                          <wps:cNvPr id="155" name="Oval 499"/>
                          <wps:cNvSpPr>
                            <a:spLocks noChangeArrowheads="1"/>
                          </wps:cNvSpPr>
                          <wps:spPr bwMode="auto">
                            <a:xfrm>
                              <a:off x="7600" y="12176"/>
                              <a:ext cx="127" cy="129"/>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56" name="Text Box 500"/>
                          <wps:cNvSpPr txBox="1">
                            <a:spLocks noChangeArrowheads="1"/>
                          </wps:cNvSpPr>
                          <wps:spPr bwMode="auto">
                            <a:xfrm>
                              <a:off x="812" y="11461"/>
                              <a:ext cx="1996" cy="7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5D39974C" w14:textId="77777777" w:rsidR="00EE22BC" w:rsidRPr="00D073F7" w:rsidRDefault="00EE22BC" w:rsidP="00D30CFB">
                                <w:pPr>
                                  <w:rPr>
                                    <w:rFonts w:cs="Arial"/>
                                    <w:b/>
                                    <w:bCs/>
                                    <w:color w:val="000000"/>
                                    <w:sz w:val="16"/>
                                    <w:szCs w:val="16"/>
                                  </w:rPr>
                                </w:pPr>
                                <w:r>
                                  <w:rPr>
                                    <w:b/>
                                    <w:color w:val="000000"/>
                                    <w:sz w:val="16"/>
                                  </w:rPr>
                                  <w:t>Technical</w:t>
                                </w:r>
                                <w:r>
                                  <w:rPr>
                                    <w:b/>
                                    <w:color w:val="000000"/>
                                    <w:sz w:val="16"/>
                                  </w:rPr>
                                  <w:br/>
                                  <w:t>transmission device</w:t>
                                </w:r>
                              </w:p>
                              <w:p w14:paraId="056E2FE8" w14:textId="77777777" w:rsidR="00EE22BC" w:rsidRPr="00D073F7" w:rsidRDefault="00EE22BC" w:rsidP="00D30CFB">
                                <w:pPr>
                                  <w:rPr>
                                    <w:rFonts w:cs="Arial"/>
                                    <w:color w:val="000000"/>
                                    <w:sz w:val="24"/>
                                    <w:szCs w:val="24"/>
                                  </w:rPr>
                                </w:pPr>
                              </w:p>
                            </w:txbxContent>
                          </wps:txbx>
                          <wps:bodyPr rot="0" vert="horz" wrap="square" lIns="91440" tIns="45720" rIns="91440" bIns="45720" anchor="ctr" anchorCtr="0" upright="1">
                            <a:noAutofit/>
                          </wps:bodyPr>
                        </wps:wsp>
                        <wpg:grpSp>
                          <wpg:cNvPr id="157" name="Group 501"/>
                          <wpg:cNvGrpSpPr>
                            <a:grpSpLocks noChangeAspect="1"/>
                          </wpg:cNvGrpSpPr>
                          <wpg:grpSpPr bwMode="auto">
                            <a:xfrm>
                              <a:off x="9147" y="13526"/>
                              <a:ext cx="967" cy="637"/>
                              <a:chOff x="977" y="1019"/>
                              <a:chExt cx="1528" cy="986"/>
                            </a:xfrm>
                          </wpg:grpSpPr>
                          <pic:pic xmlns:pic="http://schemas.openxmlformats.org/drawingml/2006/picture">
                            <pic:nvPicPr>
                              <pic:cNvPr id="158" name="Picture 502"/>
                              <pic:cNvPicPr>
                                <a:picLocks noChangeAspect="1" noChangeArrowheads="1"/>
                              </pic:cNvPicPr>
                            </pic:nvPicPr>
                            <pic:blipFill>
                              <a:blip r:embed="rId70"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59" name="Rectangle 503"/>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60" name="Rectangle 504"/>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61" name="Rectangle 505"/>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62" name="Rectangle 506"/>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63" name="Rectangle 507"/>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64" name="Rectangle 508"/>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wps:wsp>
                          <wps:cNvPr id="165" name="Text Box 509"/>
                          <wps:cNvSpPr txBox="1">
                            <a:spLocks noChangeArrowheads="1"/>
                          </wps:cNvSpPr>
                          <wps:spPr bwMode="auto">
                            <a:xfrm>
                              <a:off x="10040" y="13646"/>
                              <a:ext cx="1515" cy="6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32371DF2" w14:textId="77777777" w:rsidR="00EE22BC" w:rsidRPr="00DA1DB7" w:rsidRDefault="00EE22BC" w:rsidP="00D30CFB">
                                <w:pPr>
                                  <w:rPr>
                                    <w:rFonts w:cs="Arial"/>
                                    <w:b/>
                                    <w:bCs/>
                                    <w:color w:val="000000"/>
                                    <w:sz w:val="16"/>
                                    <w:szCs w:val="16"/>
                                  </w:rPr>
                                </w:pPr>
                                <w:r>
                                  <w:rPr>
                                    <w:b/>
                                    <w:color w:val="000000"/>
                                    <w:sz w:val="16"/>
                                  </w:rPr>
                                  <w:t xml:space="preserve"> Cryptosystem </w:t>
                                </w:r>
                              </w:p>
                              <w:p w14:paraId="07849D77" w14:textId="77777777" w:rsidR="00EE22BC" w:rsidRDefault="00EE22BC" w:rsidP="00D30CFB">
                                <w:pPr>
                                  <w:rPr>
                                    <w:b/>
                                    <w:bCs/>
                                    <w:color w:val="000000"/>
                                    <w:sz w:val="16"/>
                                    <w:szCs w:val="16"/>
                                  </w:rPr>
                                </w:pPr>
                              </w:p>
                              <w:p w14:paraId="05999BD3" w14:textId="77777777" w:rsidR="00EE22BC" w:rsidRDefault="00EE22BC" w:rsidP="00D30CFB">
                                <w:pPr>
                                  <w:rPr>
                                    <w:color w:val="000000"/>
                                    <w:sz w:val="24"/>
                                    <w:szCs w:val="24"/>
                                  </w:rPr>
                                </w:pPr>
                              </w:p>
                            </w:txbxContent>
                          </wps:txbx>
                          <wps:bodyPr rot="0" vert="horz" wrap="square" lIns="91440" tIns="45720" rIns="91440" bIns="45720" anchor="ctr" anchorCtr="0" upright="1">
                            <a:noAutofit/>
                          </wps:bodyPr>
                        </wps:wsp>
                        <wps:wsp>
                          <wps:cNvPr id="166" name="Rectangle 510"/>
                          <wps:cNvSpPr>
                            <a:spLocks noChangeArrowheads="1"/>
                          </wps:cNvSpPr>
                          <wps:spPr bwMode="auto">
                            <a:xfrm>
                              <a:off x="2582" y="12467"/>
                              <a:ext cx="1881" cy="200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67" name="Text Box 511"/>
                          <wps:cNvSpPr txBox="1">
                            <a:spLocks noChangeArrowheads="1"/>
                          </wps:cNvSpPr>
                          <wps:spPr bwMode="auto">
                            <a:xfrm>
                              <a:off x="2527" y="13289"/>
                              <a:ext cx="1345" cy="7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02276C3B" w14:textId="77777777" w:rsidR="00EE22BC" w:rsidRPr="00DA1DB7" w:rsidRDefault="00EE22BC" w:rsidP="00D30CFB">
                                <w:pPr>
                                  <w:rPr>
                                    <w:rFonts w:cs="Arial"/>
                                    <w:b/>
                                    <w:bCs/>
                                    <w:color w:val="000000"/>
                                    <w:sz w:val="16"/>
                                    <w:szCs w:val="16"/>
                                  </w:rPr>
                                </w:pPr>
                                <w:r>
                                  <w:rPr>
                                    <w:b/>
                                    <w:color w:val="000000"/>
                                    <w:sz w:val="16"/>
                                  </w:rPr>
                                  <w:t>Secondary LDAP and database</w:t>
                                </w:r>
                              </w:p>
                              <w:p w14:paraId="3D6FC782" w14:textId="77777777" w:rsidR="00EE22BC" w:rsidRPr="00DA1DB7" w:rsidRDefault="00EE22BC" w:rsidP="00D30CFB">
                                <w:pPr>
                                  <w:rPr>
                                    <w:rFonts w:cs="Arial"/>
                                    <w:b/>
                                    <w:bCs/>
                                    <w:color w:val="000000"/>
                                    <w:sz w:val="16"/>
                                    <w:szCs w:val="16"/>
                                  </w:rPr>
                                </w:pPr>
                              </w:p>
                              <w:p w14:paraId="0445A94A" w14:textId="77777777" w:rsidR="00EE22BC" w:rsidRDefault="00EE22BC" w:rsidP="00D30CFB">
                                <w:pPr>
                                  <w:rPr>
                                    <w:b/>
                                    <w:bCs/>
                                    <w:color w:val="000000"/>
                                    <w:sz w:val="16"/>
                                    <w:szCs w:val="16"/>
                                  </w:rPr>
                                </w:pPr>
                              </w:p>
                              <w:p w14:paraId="7F7C24F1" w14:textId="77777777" w:rsidR="00EE22BC" w:rsidRDefault="00EE22BC" w:rsidP="00D30CFB">
                                <w:pPr>
                                  <w:rPr>
                                    <w:color w:val="000000"/>
                                    <w:sz w:val="24"/>
                                    <w:szCs w:val="24"/>
                                  </w:rPr>
                                </w:pPr>
                              </w:p>
                              <w:p w14:paraId="58A22012" w14:textId="77777777" w:rsidR="00EE22BC" w:rsidRDefault="00EE22BC" w:rsidP="00D30CFB">
                                <w:pPr>
                                  <w:rPr>
                                    <w:color w:val="000000"/>
                                    <w:sz w:val="24"/>
                                    <w:szCs w:val="24"/>
                                  </w:rPr>
                                </w:pPr>
                              </w:p>
                            </w:txbxContent>
                          </wps:txbx>
                          <wps:bodyPr rot="0" vert="horz" wrap="square" lIns="91440" tIns="45720" rIns="91440" bIns="45720" anchor="ctr" anchorCtr="0" upright="1">
                            <a:noAutofit/>
                          </wps:bodyPr>
                        </wps:wsp>
                        <wps:wsp>
                          <wps:cNvPr id="168" name="Line 512"/>
                          <wps:cNvCnPr/>
                          <wps:spPr bwMode="auto">
                            <a:xfrm flipV="1">
                              <a:off x="3807" y="11456"/>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9" name="Picture 5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215" y="9920"/>
                              <a:ext cx="5290" cy="2166"/>
                            </a:xfrm>
                            <a:prstGeom prst="rect">
                              <a:avLst/>
                            </a:prstGeom>
                            <a:noFill/>
                            <a:extLst>
                              <a:ext uri="{909E8E84-426E-40DD-AFC4-6F175D3DCCD1}">
                                <a14:hiddenFill xmlns:a14="http://schemas.microsoft.com/office/drawing/2010/main">
                                  <a:solidFill>
                                    <a:srgbClr val="FFFFFF"/>
                                  </a:solidFill>
                                </a14:hiddenFill>
                              </a:ext>
                            </a:extLst>
                          </pic:spPr>
                        </pic:pic>
                        <wpg:grpSp>
                          <wpg:cNvPr id="170" name="Group 514"/>
                          <wpg:cNvGrpSpPr>
                            <a:grpSpLocks noChangeAspect="1"/>
                          </wpg:cNvGrpSpPr>
                          <wpg:grpSpPr bwMode="auto">
                            <a:xfrm>
                              <a:off x="3271" y="12557"/>
                              <a:ext cx="968" cy="637"/>
                              <a:chOff x="977" y="1019"/>
                              <a:chExt cx="1528" cy="986"/>
                            </a:xfrm>
                          </wpg:grpSpPr>
                          <pic:pic xmlns:pic="http://schemas.openxmlformats.org/drawingml/2006/picture">
                            <pic:nvPicPr>
                              <pic:cNvPr id="171" name="Picture 515"/>
                              <pic:cNvPicPr>
                                <a:picLocks noChangeAspect="1" noChangeArrowheads="1"/>
                              </pic:cNvPicPr>
                            </pic:nvPicPr>
                            <pic:blipFill>
                              <a:blip r:embed="rId71" cstate="print">
                                <a:extLst>
                                  <a:ext uri="{28A0092B-C50C-407E-A947-70E740481C1C}">
                                    <a14:useLocalDpi xmlns:a14="http://schemas.microsoft.com/office/drawing/2010/main" val="0"/>
                                  </a:ext>
                                </a:extLst>
                              </a:blip>
                              <a:srcRect l="42088" t="33855" r="35808" b="49306"/>
                              <a:stretch>
                                <a:fillRect/>
                              </a:stretch>
                            </pic:blipFill>
                            <pic:spPr bwMode="auto">
                              <a:xfrm>
                                <a:off x="1050" y="1128"/>
                                <a:ext cx="1358" cy="7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72" name="Rectangle 516"/>
                            <wps:cNvSpPr>
                              <a:spLocks noChangeAspect="1" noChangeArrowheads="1"/>
                            </wps:cNvSpPr>
                            <wps:spPr bwMode="auto">
                              <a:xfrm rot="532205">
                                <a:off x="977" y="1817"/>
                                <a:ext cx="1401" cy="18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73" name="Rectangle 517"/>
                            <wps:cNvSpPr>
                              <a:spLocks noChangeAspect="1" noChangeArrowheads="1"/>
                            </wps:cNvSpPr>
                            <wps:spPr bwMode="auto">
                              <a:xfrm rot="365934">
                                <a:off x="1400" y="1069"/>
                                <a:ext cx="1038" cy="10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74" name="Rectangle 518"/>
                            <wps:cNvSpPr>
                              <a:spLocks noChangeAspect="1" noChangeArrowheads="1"/>
                            </wps:cNvSpPr>
                            <wps:spPr bwMode="auto">
                              <a:xfrm rot="61948850">
                                <a:off x="2151" y="1620"/>
                                <a:ext cx="439"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75" name="Rectangle 519"/>
                            <wps:cNvSpPr>
                              <a:spLocks noChangeAspect="1" noChangeArrowheads="1"/>
                            </wps:cNvSpPr>
                            <wps:spPr bwMode="auto">
                              <a:xfrm rot="64843059">
                                <a:off x="2122" y="1823"/>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76" name="Rectangle 520"/>
                            <wps:cNvSpPr>
                              <a:spLocks noChangeAspect="1" noChangeArrowheads="1"/>
                            </wps:cNvSpPr>
                            <wps:spPr bwMode="auto">
                              <a:xfrm rot="64843059">
                                <a:off x="1006" y="1321"/>
                                <a:ext cx="86" cy="83"/>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77" name="Rectangle 521"/>
                            <wps:cNvSpPr>
                              <a:spLocks noChangeAspect="1" noChangeArrowheads="1"/>
                            </wps:cNvSpPr>
                            <wps:spPr bwMode="auto">
                              <a:xfrm rot="62891221">
                                <a:off x="978" y="1019"/>
                                <a:ext cx="528" cy="26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pic:pic xmlns:pic="http://schemas.openxmlformats.org/drawingml/2006/picture">
                          <pic:nvPicPr>
                            <pic:cNvPr id="178" name="Picture 522"/>
                            <pic:cNvPicPr>
                              <a:picLocks noChangeAspect="1" noChangeArrowheads="1"/>
                            </pic:cNvPicPr>
                          </pic:nvPicPr>
                          <pic:blipFill>
                            <a:blip r:embed="rId7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590" y="13284"/>
                              <a:ext cx="437" cy="708"/>
                            </a:xfrm>
                            <a:prstGeom prst="rect">
                              <a:avLst/>
                            </a:prstGeom>
                            <a:noFill/>
                            <a:extLst>
                              <a:ext uri="{909E8E84-426E-40DD-AFC4-6F175D3DCCD1}">
                                <a14:hiddenFill xmlns:a14="http://schemas.microsoft.com/office/drawing/2010/main">
                                  <a:solidFill>
                                    <a:srgbClr val="FFFFFF"/>
                                  </a:solidFill>
                                </a14:hiddenFill>
                              </a:ext>
                            </a:extLst>
                          </pic:spPr>
                        </pic:pic>
                        <wps:wsp>
                          <wps:cNvPr id="179" name="Oval 523"/>
                          <wps:cNvSpPr>
                            <a:spLocks noChangeArrowheads="1"/>
                          </wps:cNvSpPr>
                          <wps:spPr bwMode="auto">
                            <a:xfrm>
                              <a:off x="3739" y="12195"/>
                              <a:ext cx="127" cy="129"/>
                            </a:xfrm>
                            <a:prstGeom prst="ellipse">
                              <a:avLst/>
                            </a:prstGeom>
                            <a:solidFill>
                              <a:srgbClr val="FF0000"/>
                            </a:solidFill>
                            <a:ln w="9525">
                              <a:solidFill>
                                <a:srgbClr val="FF0000"/>
                              </a:solidFill>
                              <a:round/>
                              <a:headEnd/>
                              <a:tailEnd/>
                            </a:ln>
                          </wps:spPr>
                          <wps:bodyPr rot="0" vert="horz" wrap="square" lIns="91440" tIns="45720" rIns="91440" bIns="45720" anchor="ctr" anchorCtr="0" upright="1">
                            <a:noAutofit/>
                          </wps:bodyPr>
                        </wps:wsp>
                        <wps:wsp>
                          <wps:cNvPr id="180" name="Text Box 524"/>
                          <wps:cNvSpPr txBox="1">
                            <a:spLocks noChangeArrowheads="1"/>
                          </wps:cNvSpPr>
                          <wps:spPr bwMode="auto">
                            <a:xfrm>
                              <a:off x="1605" y="12076"/>
                              <a:ext cx="2184"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cap="rnd">
                                  <a:solidFill>
                                    <a:srgbClr val="B2B2B2"/>
                                  </a:solidFill>
                                  <a:miter lim="800000"/>
                                  <a:headEnd type="none" w="med" len="lg"/>
                                  <a:tailEnd type="none" w="sm" len="sm"/>
                                </a14:hiddenLine>
                              </a:ext>
                              <a:ext uri="{AF507438-7753-43E0-B8FC-AC1667EBCBE1}">
                                <a14:hiddenEffects xmlns:a14="http://schemas.microsoft.com/office/drawing/2010/main">
                                  <a:effectLst/>
                                </a14:hiddenEffects>
                              </a:ext>
                            </a:extLst>
                          </wps:spPr>
                          <wps:txbx>
                            <w:txbxContent>
                              <w:p w14:paraId="67015C15" w14:textId="77777777" w:rsidR="00EE22BC" w:rsidRPr="00D073F7" w:rsidRDefault="00EE22BC" w:rsidP="00D30CFB">
                                <w:pPr>
                                  <w:jc w:val="right"/>
                                  <w:rPr>
                                    <w:rFonts w:cs="Arial"/>
                                    <w:b/>
                                    <w:bCs/>
                                    <w:color w:val="000000"/>
                                    <w:sz w:val="16"/>
                                    <w:szCs w:val="16"/>
                                  </w:rPr>
                                </w:pPr>
                                <w:r>
                                  <w:rPr>
                                    <w:b/>
                                    <w:color w:val="000000"/>
                                    <w:sz w:val="16"/>
                                  </w:rPr>
                                  <w:t>‘Management access II’</w:t>
                                </w:r>
                              </w:p>
                              <w:p w14:paraId="3A367668" w14:textId="77777777" w:rsidR="00EE22BC" w:rsidRDefault="00EE22BC" w:rsidP="00D30CFB">
                                <w:pPr>
                                  <w:jc w:val="right"/>
                                  <w:rPr>
                                    <w:color w:val="000000"/>
                                    <w:sz w:val="24"/>
                                    <w:szCs w:val="24"/>
                                  </w:rPr>
                                </w:pPr>
                              </w:p>
                            </w:txbxContent>
                          </wps:txbx>
                          <wps:bodyPr rot="0" vert="horz" wrap="square" lIns="91440" tIns="45720" rIns="91440" bIns="45720" anchor="ctr" anchorCtr="0" upright="1">
                            <a:noAutofit/>
                          </wps:bodyPr>
                        </wps:wsp>
                        <wps:wsp>
                          <wps:cNvPr id="181" name="Text Box 525"/>
                          <wps:cNvSpPr txBox="1">
                            <a:spLocks noChangeArrowheads="1"/>
                          </wps:cNvSpPr>
                          <wps:spPr bwMode="auto">
                            <a:xfrm>
                              <a:off x="4696" y="10726"/>
                              <a:ext cx="2324" cy="43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28575">
                                  <a:solidFill>
                                    <a:srgbClr val="2F6479"/>
                                  </a:solidFill>
                                  <a:miter lim="800000"/>
                                  <a:headEnd/>
                                  <a:tailEnd/>
                                </a14:hiddenLine>
                              </a:ext>
                              <a:ext uri="{AF507438-7753-43E0-B8FC-AC1667EBCBE1}">
                                <a14:hiddenEffects xmlns:a14="http://schemas.microsoft.com/office/drawing/2010/main">
                                  <a:effectLst/>
                                </a14:hiddenEffects>
                              </a:ext>
                            </a:extLst>
                          </wps:spPr>
                          <wps:txbx>
                            <w:txbxContent>
                              <w:p w14:paraId="2296EA22" w14:textId="77777777" w:rsidR="00EE22BC" w:rsidRPr="00DA1DB7" w:rsidRDefault="00EE22BC" w:rsidP="00D30CFB">
                                <w:pPr>
                                  <w:jc w:val="center"/>
                                  <w:rPr>
                                    <w:rFonts w:cs="Arial"/>
                                    <w:b/>
                                    <w:bCs/>
                                    <w:color w:val="000099"/>
                                    <w:sz w:val="24"/>
                                    <w:szCs w:val="24"/>
                                  </w:rPr>
                                </w:pPr>
                                <w:r>
                                  <w:rPr>
                                    <w:b/>
                                    <w:color w:val="000099"/>
                                    <w:sz w:val="24"/>
                                  </w:rPr>
                                  <w:t>Internet</w:t>
                                </w:r>
                              </w:p>
                              <w:p w14:paraId="12A0D28D" w14:textId="77777777" w:rsidR="00EE22BC" w:rsidRDefault="00EE22BC" w:rsidP="00D30CFB">
                                <w:pPr>
                                  <w:jc w:val="center"/>
                                  <w:rPr>
                                    <w:rFonts w:ascii="Verdana" w:hAnsi="Verdana"/>
                                    <w:b/>
                                    <w:bCs/>
                                    <w:color w:val="000099"/>
                                    <w:sz w:val="24"/>
                                    <w:szCs w:val="24"/>
                                  </w:rPr>
                                </w:pPr>
                              </w:p>
                            </w:txbxContent>
                          </wps:txbx>
                          <wps:bodyPr rot="0" vert="horz" wrap="square" lIns="0" tIns="0" rIns="0" bIns="0" anchor="ctr" anchorCtr="1" upright="1">
                            <a:noAutofit/>
                          </wps:bodyPr>
                        </wps:wsp>
                      </wpg:grpSp>
                      <wps:wsp>
                        <wps:cNvPr id="182" name="Text Box 526"/>
                        <wps:cNvSpPr txBox="1">
                          <a:spLocks noChangeArrowheads="1"/>
                        </wps:cNvSpPr>
                        <wps:spPr bwMode="auto">
                          <a:xfrm>
                            <a:off x="1441" y="15265"/>
                            <a:ext cx="9022" cy="6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BBB71" w14:textId="17F03FE1" w:rsidR="00EE22BC" w:rsidRPr="0057423A" w:rsidRDefault="00EE22BC" w:rsidP="00D30CFB">
                              <w:pPr>
                                <w:jc w:val="center"/>
                                <w:rPr>
                                  <w:b/>
                                  <w:i/>
                                  <w:iCs/>
                                </w:rPr>
                              </w:pPr>
                              <w:r>
                                <w:rPr>
                                  <w:b/>
                                  <w:i/>
                                </w:rPr>
                                <w:t>Diagram 2 ‘Architecture of management and test devices at the Federal Network Agency’</w:t>
                              </w:r>
                            </w:p>
                            <w:p w14:paraId="39A29D84" w14:textId="77777777" w:rsidR="00EE22BC" w:rsidRDefault="00EE22BC" w:rsidP="00D30CFB">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258B9" id="Group 442" o:spid="_x0000_s1117" style="position:absolute;margin-left:-40.05pt;margin-top:20.7pt;width:537.15pt;height:302.15pt;z-index:251659264;mso-position-vertical-relative:line" coordorigin="812,9920" coordsize="10743,6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" o:allowoverlap="f">
                <v:group id="Group 443" o:spid="_x0000_s1118" style="position:absolute;left:812;top:9920;width:10743;height:5152" coordorigin="812,9920" coordsize="10743,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444" o:spid="_x0000_s1119" style="position:absolute;left:2505;top:12412;width:6081;height:2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" fillcolor="#0c9"/>
                  <v:rect id="Rectangle 445" o:spid="_x0000_s1120" style="position:absolute;left:6796;top:12467;width:1722;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"/>
                  <v:line id="Line 446" o:spid="_x0000_s1121" style="position:absolute;flip:y;visibility:visible;mso-wrap-style:square" from="7664,11477" to="7664,1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rect id="Rectangle 447" o:spid="_x0000_s1122" style="position:absolute;left:4517;top:12467;width:2197;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"/>
                  <v:line id="Line 448" o:spid="_x0000_s1123" style="position:absolute;flip:y;visibility:visible;mso-wrap-style:square" from="6050,11678" to="6050,1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line id="Line 449" o:spid="_x0000_s1124" style="position:absolute;visibility:visible;mso-wrap-style:square" from="5089,13284" to="605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450" o:spid="_x0000_s1125" style="position:absolute;visibility:visible;mso-wrap-style:square" from="2374,11300" to="9725,1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shape id="Picture 451" o:spid="_x0000_s1126" type="#_x0000_t75" style="position:absolute;left:952;top:10790;width:791;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">
                    <v:imagedata r:id="rId73" o:title=""/>
                  </v:shape>
                  <v:group id="Group 452" o:spid="_x0000_s1127" style="position:absolute;left:1972;top:10981;width:967;height:637"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o:lock v:ext="edit" aspectratio="t"/>
                    <v:shape id="Picture 453" o:spid="_x0000_s1128"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" fillcolor="#0c9">
                      <v:imagedata r:id="rId74" o:title="" croptop="22187f" cropbottom="32313f" cropleft="27583f" cropright="23467f"/>
                    </v:shape>
                    <v:rect id="Rectangle 454" o:spid="_x0000_s1129"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" strokecolor="white">
                      <o:lock v:ext="edit" aspectratio="t"/>
                    </v:rect>
                    <v:rect id="Rectangle 455" o:spid="_x0000_s1130"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" strokecolor="white">
                      <o:lock v:ext="edit" aspectratio="t"/>
                    </v:rect>
                    <v:rect id="Rectangle 456" o:spid="_x0000_s1131"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" strokecolor="white">
                      <o:lock v:ext="edit" aspectratio="t"/>
                    </v:rect>
                    <v:rect id="Rectangle 457" o:spid="_x0000_s1132"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" strokecolor="white">
                      <o:lock v:ext="edit" aspectratio="t"/>
                    </v:rect>
                    <v:rect id="Rectangle 458" o:spid="_x0000_s1133"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" strokecolor="white">
                      <o:lock v:ext="edit" aspectratio="t"/>
                    </v:rect>
                    <v:rect id="Rectangle 459" o:spid="_x0000_s1134"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" strokecolor="white">
                      <o:lock v:ext="edit" aspectratio="t"/>
                    </v:rect>
                  </v:group>
                  <v:shape id="Picture 460" o:spid="_x0000_s1135" type="#_x0000_t75" style="position:absolute;left:10202;top:10790;width:792;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">
                    <v:imagedata r:id="rId73" o:title=""/>
                  </v:shape>
                  <v:shape id="Text Box 461" o:spid="_x0000_s1136" type="#_x0000_t202" style="position:absolute;left:10046;top:11433;width:1428;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" filled="f" stroked="f" strokecolor="#b2b2b2" strokeweight="4pt">
                    <v:stroke startarrowlength="long" endarrowwidth="narrow" endarrowlength="short" endcap="round"/>
                    <v:textbox>
                      <w:txbxContent>
                        <w:p w14:paraId="3A83D7B7" w14:textId="77777777" w:rsidR="00EE22BC" w:rsidRPr="00DA1DB7" w:rsidRDefault="00EE22BC" w:rsidP="00D30CFB">
                          <w:pPr>
                            <w:rPr>
                              <w:rFonts w:cs="Arial"/>
                              <w:b/>
                              <w:bCs/>
                              <w:color w:val="000000"/>
                              <w:sz w:val="16"/>
                              <w:szCs w:val="16"/>
                            </w:rPr>
                          </w:pPr>
                          <w:r>
                            <w:rPr>
                              <w:b/>
                              <w:color w:val="000000"/>
                              <w:sz w:val="16"/>
                            </w:rPr>
                            <w:t>Analysis</w:t>
                          </w:r>
                        </w:p>
                        <w:p w14:paraId="6EF75F4B" w14:textId="77777777" w:rsidR="00EE22BC" w:rsidRPr="00DA1DB7" w:rsidRDefault="00EE22BC" w:rsidP="00D30CFB">
                          <w:pPr>
                            <w:rPr>
                              <w:rFonts w:cs="Arial"/>
                              <w:b/>
                              <w:bCs/>
                              <w:color w:val="000000"/>
                              <w:sz w:val="16"/>
                              <w:szCs w:val="16"/>
                            </w:rPr>
                          </w:pPr>
                          <w:r>
                            <w:rPr>
                              <w:b/>
                              <w:color w:val="000000"/>
                              <w:sz w:val="16"/>
                            </w:rPr>
                            <w:t>devices</w:t>
                          </w:r>
                        </w:p>
                        <w:p w14:paraId="230FBBF4" w14:textId="77777777" w:rsidR="00EE22BC" w:rsidRPr="00DA1DB7" w:rsidRDefault="00EE22BC" w:rsidP="00D30CFB">
                          <w:pPr>
                            <w:rPr>
                              <w:rFonts w:cs="Arial"/>
                              <w:color w:val="000000"/>
                              <w:sz w:val="24"/>
                              <w:szCs w:val="24"/>
                            </w:rPr>
                          </w:pPr>
                        </w:p>
                      </w:txbxContent>
                    </v:textbox>
                  </v:shape>
                  <v:group id="Group 462" o:spid="_x0000_s1137" style="position:absolute;left:8957;top:10981;width:967;height:637"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Picture 463" o:spid="_x0000_s1138"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" fillcolor="#0c9">
                      <v:imagedata r:id="rId74" o:title="" croptop="22187f" cropbottom="32313f" cropleft="27583f" cropright="23467f"/>
                    </v:shape>
                    <v:rect id="Rectangle 464" o:spid="_x0000_s1139"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" strokecolor="white">
                      <o:lock v:ext="edit" aspectratio="t"/>
                    </v:rect>
                    <v:rect id="Rectangle 465" o:spid="_x0000_s1140"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" strokecolor="white">
                      <o:lock v:ext="edit" aspectratio="t"/>
                    </v:rect>
                    <v:rect id="Rectangle 466" o:spid="_x0000_s1141"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" strokecolor="white">
                      <o:lock v:ext="edit" aspectratio="t"/>
                    </v:rect>
                    <v:rect id="Rectangle 467" o:spid="_x0000_s1142"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" strokecolor="white">
                      <o:lock v:ext="edit" aspectratio="t"/>
                    </v:rect>
                    <v:rect id="Rectangle 468" o:spid="_x0000_s1143"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" strokecolor="white">
                      <o:lock v:ext="edit" aspectratio="t"/>
                    </v:rect>
                    <v:rect id="Rectangle 469" o:spid="_x0000_s1144"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" strokecolor="white">
                      <o:lock v:ext="edit" aspectratio="t"/>
                    </v:rect>
                  </v:group>
                  <v:shape id="Text Box 470" o:spid="_x0000_s1145" type="#_x0000_t202" style="position:absolute;left:1443;top:10229;width:1616;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" filled="f" stroked="f" strokecolor="#b2b2b2" strokeweight="4pt">
                    <v:stroke startarrowlength="long" endarrowwidth="narrow" endarrowlength="short" endcap="round"/>
                    <v:textbox>
                      <w:txbxContent>
                        <w:p w14:paraId="7A969C98" w14:textId="77777777" w:rsidR="00EE22BC" w:rsidRPr="00D073F7" w:rsidRDefault="00EE22BC" w:rsidP="00D30CFB">
                          <w:pPr>
                            <w:rPr>
                              <w:rFonts w:cs="Arial"/>
                              <w:b/>
                              <w:bCs/>
                              <w:color w:val="000000"/>
                              <w:sz w:val="16"/>
                              <w:szCs w:val="16"/>
                            </w:rPr>
                          </w:pPr>
                          <w:r>
                            <w:rPr>
                              <w:b/>
                              <w:color w:val="000000"/>
                              <w:sz w:val="16"/>
                            </w:rPr>
                            <w:t>Subject</w:t>
                          </w:r>
                        </w:p>
                        <w:p w14:paraId="7F027391" w14:textId="77777777" w:rsidR="00EE22BC" w:rsidRDefault="00EE22BC" w:rsidP="00D30CFB">
                          <w:pPr>
                            <w:rPr>
                              <w:color w:val="000000"/>
                              <w:sz w:val="24"/>
                              <w:szCs w:val="24"/>
                            </w:rPr>
                          </w:pPr>
                        </w:p>
                      </w:txbxContent>
                    </v:textbox>
                  </v:shape>
                  <v:shape id="Text Box 471" o:spid="_x0000_s1146" type="#_x0000_t202" style="position:absolute;left:8995;top:10229;width:1413;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" filled="f" stroked="f" strokecolor="#b2b2b2" strokeweight="4pt">
                    <v:stroke startarrowlength="long" endarrowwidth="narrow" endarrowlength="short" endcap="round"/>
                    <v:textbox>
                      <w:txbxContent>
                        <w:p w14:paraId="741B9C65" w14:textId="77777777" w:rsidR="00EE22BC" w:rsidRPr="00D073F7" w:rsidRDefault="00EE22BC" w:rsidP="00D30CFB">
                          <w:pPr>
                            <w:rPr>
                              <w:rFonts w:cs="Arial"/>
                              <w:b/>
                              <w:bCs/>
                              <w:color w:val="000000"/>
                              <w:sz w:val="16"/>
                              <w:szCs w:val="16"/>
                            </w:rPr>
                          </w:pPr>
                          <w:r>
                            <w:rPr>
                              <w:b/>
                              <w:color w:val="000000"/>
                              <w:sz w:val="16"/>
                            </w:rPr>
                            <w:t>Authorised agency</w:t>
                          </w:r>
                        </w:p>
                        <w:p w14:paraId="624BC6E0" w14:textId="77777777" w:rsidR="00EE22BC" w:rsidRDefault="00EE22BC" w:rsidP="00D30CFB">
                          <w:pPr>
                            <w:rPr>
                              <w:color w:val="000000"/>
                              <w:sz w:val="24"/>
                              <w:szCs w:val="24"/>
                            </w:rPr>
                          </w:pPr>
                        </w:p>
                      </w:txbxContent>
                    </v:textbox>
                  </v:shape>
                  <v:group id="Group 472" o:spid="_x0000_s1147" style="position:absolute;left:7191;top:12585;width:968;height:636"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o:lock v:ext="edit" aspectratio="t"/>
                    <v:shape id="Picture 473" o:spid="_x0000_s1148"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" fillcolor="#0c9">
                      <v:imagedata r:id="rId75" o:title="" croptop="22187f" cropbottom="32313f" cropleft="27583f" cropright="23467f"/>
                    </v:shape>
                    <v:rect id="Rectangle 474" o:spid="_x0000_s1149"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" strokecolor="white">
                      <o:lock v:ext="edit" aspectratio="t"/>
                    </v:rect>
                    <v:rect id="Rectangle 475" o:spid="_x0000_s1150"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" strokecolor="white">
                      <o:lock v:ext="edit" aspectratio="t"/>
                    </v:rect>
                    <v:rect id="Rectangle 476" o:spid="_x0000_s1151"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" strokecolor="white">
                      <o:lock v:ext="edit" aspectratio="t"/>
                    </v:rect>
                    <v:rect id="Rectangle 477" o:spid="_x0000_s1152"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" strokecolor="white">
                      <o:lock v:ext="edit" aspectratio="t"/>
                    </v:rect>
                    <v:rect id="Rectangle 478" o:spid="_x0000_s1153"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" strokecolor="white">
                      <o:lock v:ext="edit" aspectratio="t"/>
                    </v:rect>
                    <v:rect id="Rectangle 479" o:spid="_x0000_s1154"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" strokecolor="white">
                      <o:lock v:ext="edit" aspectratio="t"/>
                    </v:rect>
                  </v:group>
                  <v:shape id="Picture 480" o:spid="_x0000_s1155" type="#_x0000_t75" style="position:absolute;left:7334;top:13237;width:79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">
                    <v:imagedata r:id="rId73" o:title=""/>
                  </v:shape>
                  <v:shape id="Text Box 481" o:spid="_x0000_s1156" type="#_x0000_t202" style="position:absolute;left:6872;top:13863;width:1633;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" filled="f" stroked="f" strokecolor="#b2b2b2" strokeweight="4pt">
                    <v:stroke startarrowlength="long" endarrowwidth="narrow" endarrowlength="short" endcap="round"/>
                    <v:textbox>
                      <w:txbxContent>
                        <w:p w14:paraId="3985CD60" w14:textId="77777777" w:rsidR="00EE22BC" w:rsidRPr="00DA1DB7" w:rsidRDefault="00EE22BC" w:rsidP="00D30CFB">
                          <w:pPr>
                            <w:jc w:val="center"/>
                            <w:rPr>
                              <w:rFonts w:cs="Arial"/>
                              <w:b/>
                              <w:bCs/>
                              <w:color w:val="000000"/>
                              <w:sz w:val="16"/>
                              <w:szCs w:val="16"/>
                            </w:rPr>
                          </w:pPr>
                          <w:r>
                            <w:rPr>
                              <w:b/>
                              <w:color w:val="000000"/>
                              <w:sz w:val="16"/>
                            </w:rPr>
                            <w:t>Test devices of reference system</w:t>
                          </w:r>
                        </w:p>
                        <w:p w14:paraId="5D24A860" w14:textId="77777777" w:rsidR="00EE22BC" w:rsidRPr="00DA1DB7" w:rsidRDefault="00EE22BC" w:rsidP="00D30CFB">
                          <w:pPr>
                            <w:jc w:val="center"/>
                            <w:rPr>
                              <w:rFonts w:cs="Arial"/>
                              <w:b/>
                              <w:bCs/>
                              <w:color w:val="000000"/>
                              <w:sz w:val="16"/>
                              <w:szCs w:val="16"/>
                            </w:rPr>
                          </w:pPr>
                        </w:p>
                        <w:p w14:paraId="625C562C" w14:textId="77777777" w:rsidR="00EE22BC" w:rsidRDefault="00EE22BC" w:rsidP="00D30CFB">
                          <w:pPr>
                            <w:jc w:val="center"/>
                            <w:rPr>
                              <w:color w:val="000000"/>
                              <w:sz w:val="24"/>
                              <w:szCs w:val="24"/>
                            </w:rPr>
                          </w:pPr>
                        </w:p>
                      </w:txbxContent>
                    </v:textbox>
                  </v:shape>
                  <v:group id="Group 482" o:spid="_x0000_s1157" style="position:absolute;left:5523;top:12557;width:968;height:637"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o:lock v:ext="edit" aspectratio="t"/>
                    <v:shape id="Picture 483" o:spid="_x0000_s1158"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" fillcolor="#0c9">
                      <v:imagedata r:id="rId75" o:title="" croptop="22187f" cropbottom="32313f" cropleft="27583f" cropright="23467f"/>
                    </v:shape>
                    <v:rect id="Rectangle 484" o:spid="_x0000_s1159"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" strokecolor="white">
                      <o:lock v:ext="edit" aspectratio="t"/>
                    </v:rect>
                    <v:rect id="Rectangle 485" o:spid="_x0000_s1160"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" strokecolor="white">
                      <o:lock v:ext="edit" aspectratio="t"/>
                    </v:rect>
                    <v:rect id="Rectangle 486" o:spid="_x0000_s1161"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" strokecolor="white">
                      <o:lock v:ext="edit" aspectratio="t"/>
                    </v:rect>
                    <v:rect id="Rectangle 487" o:spid="_x0000_s1162"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" strokecolor="white">
                      <o:lock v:ext="edit" aspectratio="t"/>
                    </v:rect>
                    <v:rect id="Rectangle 488" o:spid="_x0000_s1163"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" strokecolor="white">
                      <o:lock v:ext="edit" aspectratio="t"/>
                    </v:rect>
                    <v:rect id="Rectangle 489" o:spid="_x0000_s1164"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" strokecolor="white">
                      <o:lock v:ext="edit" aspectratio="t"/>
                    </v:rect>
                  </v:group>
                  <v:shape id="Picture 490" o:spid="_x0000_s1165" type="#_x0000_t75" style="position:absolute;left:5747;top:13417;width:79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">
                    <v:imagedata r:id="rId73" o:title=""/>
                  </v:shape>
                  <v:shape id="Text Box 491" o:spid="_x0000_s1166" type="#_x0000_t202" style="position:absolute;left:5369;top:14000;width:1361;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" filled="f" stroked="f" strokecolor="#b2b2b2" strokeweight="4pt">
                    <v:stroke startarrowlength="long" endarrowwidth="narrow" endarrowlength="short" endcap="round"/>
                    <v:textbox>
                      <w:txbxContent>
                        <w:p w14:paraId="64A0FC14" w14:textId="77777777" w:rsidR="00EE22BC" w:rsidRPr="00DA1DB7" w:rsidRDefault="00EE22BC" w:rsidP="00D30CFB">
                          <w:pPr>
                            <w:jc w:val="center"/>
                            <w:rPr>
                              <w:rFonts w:cs="Arial"/>
                              <w:b/>
                              <w:bCs/>
                              <w:color w:val="000000"/>
                              <w:sz w:val="16"/>
                              <w:szCs w:val="16"/>
                            </w:rPr>
                          </w:pPr>
                          <w:r>
                            <w:rPr>
                              <w:b/>
                              <w:color w:val="000000"/>
                              <w:sz w:val="16"/>
                            </w:rPr>
                            <w:t>PKI management</w:t>
                          </w:r>
                        </w:p>
                        <w:p w14:paraId="0EF38A6C" w14:textId="77777777" w:rsidR="00EE22BC" w:rsidRDefault="00EE22BC" w:rsidP="00D30CFB">
                          <w:pPr>
                            <w:jc w:val="center"/>
                            <w:rPr>
                              <w:color w:val="000000"/>
                              <w:sz w:val="24"/>
                              <w:szCs w:val="24"/>
                            </w:rPr>
                          </w:pPr>
                        </w:p>
                      </w:txbxContent>
                    </v:textbox>
                  </v:shape>
                  <v:shape id="Picture 492" o:spid="_x0000_s1167" type="#_x0000_t75" style="position:absolute;left:4793;top:12928;width:436;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">
                    <v:imagedata r:id="rId76" o:title="" chromakey="white"/>
                  </v:shape>
                  <v:shape id="Text Box 493" o:spid="_x0000_s1168" type="#_x0000_t202" style="position:absolute;left:4454;top:13524;width:1217;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" filled="f" stroked="f" strokecolor="#b2b2b2" strokeweight="4pt">
                    <v:stroke startarrowlength="long" endarrowwidth="narrow" endarrowlength="short" endcap="round"/>
                    <v:textbox>
                      <w:txbxContent>
                        <w:p w14:paraId="3FB2DBA0" w14:textId="77777777" w:rsidR="00EE22BC" w:rsidRPr="00DA1DB7" w:rsidRDefault="00EE22BC" w:rsidP="00D30CFB">
                          <w:pPr>
                            <w:rPr>
                              <w:rFonts w:cs="Arial"/>
                              <w:b/>
                              <w:bCs/>
                              <w:color w:val="000000"/>
                              <w:sz w:val="16"/>
                              <w:szCs w:val="16"/>
                            </w:rPr>
                          </w:pPr>
                          <w:r>
                            <w:rPr>
                              <w:b/>
                              <w:color w:val="000000"/>
                              <w:sz w:val="16"/>
                            </w:rPr>
                            <w:t>Primary LDAP and database</w:t>
                          </w:r>
                        </w:p>
                        <w:p w14:paraId="4BA0521B" w14:textId="77777777" w:rsidR="00EE22BC" w:rsidRPr="00DA1DB7" w:rsidRDefault="00EE22BC" w:rsidP="00D30CFB">
                          <w:pPr>
                            <w:rPr>
                              <w:rFonts w:cs="Arial"/>
                              <w:b/>
                              <w:bCs/>
                              <w:color w:val="000000"/>
                              <w:sz w:val="16"/>
                              <w:szCs w:val="16"/>
                            </w:rPr>
                          </w:pPr>
                        </w:p>
                        <w:p w14:paraId="607AAC80" w14:textId="77777777" w:rsidR="00EE22BC" w:rsidRPr="00DA1DB7" w:rsidRDefault="00EE22BC" w:rsidP="00D30CFB">
                          <w:pPr>
                            <w:rPr>
                              <w:rFonts w:cs="Arial"/>
                              <w:color w:val="000000"/>
                              <w:sz w:val="24"/>
                              <w:szCs w:val="24"/>
                            </w:rPr>
                          </w:pPr>
                        </w:p>
                      </w:txbxContent>
                    </v:textbox>
                  </v:shape>
                  <v:rect id="Rectangle 494" o:spid="_x0000_s1169" style="position:absolute;left:2587;top:14529;width:5931;height: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"/>
                  <v:shape id="Text Box 495" o:spid="_x0000_s1170" type="#_x0000_t202" style="position:absolute;left:2611;top:14476;width:5894;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" filled="f" stroked="f" strokecolor="#b2b2b2" strokeweight="4pt">
                    <v:stroke startarrowlength="long" endarrowwidth="narrow" endarrowlength="short" endcap="round"/>
                    <v:textbox>
                      <w:txbxContent>
                        <w:p w14:paraId="5D22A4CD" w14:textId="77777777" w:rsidR="00EE22BC" w:rsidRPr="00DA1DB7" w:rsidRDefault="00EE22BC" w:rsidP="00D30CFB">
                          <w:pPr>
                            <w:jc w:val="center"/>
                            <w:rPr>
                              <w:rFonts w:cs="Arial"/>
                              <w:b/>
                              <w:bCs/>
                              <w:color w:val="000000"/>
                              <w:sz w:val="16"/>
                              <w:szCs w:val="16"/>
                            </w:rPr>
                          </w:pPr>
                          <w:r>
                            <w:rPr>
                              <w:b/>
                              <w:color w:val="000000"/>
                              <w:sz w:val="16"/>
                            </w:rPr>
                            <w:t>Structure of the PKI and the test device/reference system at the Federal Network Authority</w:t>
                          </w:r>
                        </w:p>
                        <w:p w14:paraId="15193154" w14:textId="77777777" w:rsidR="00EE22BC" w:rsidRDefault="00EE22BC" w:rsidP="00D30CFB">
                          <w:pPr>
                            <w:rPr>
                              <w:color w:val="000000"/>
                              <w:sz w:val="24"/>
                              <w:szCs w:val="24"/>
                            </w:rPr>
                          </w:pPr>
                        </w:p>
                      </w:txbxContent>
                    </v:textbox>
                  </v:shape>
                  <v:oval id="Oval 496" o:spid="_x0000_s1171" style="position:absolute;left:5986;top:12188;width:127;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" fillcolor="red" strokecolor="red"/>
                  <v:shape id="Text Box 497" o:spid="_x0000_s1172" type="#_x0000_t202" style="position:absolute;left:7600;top:12074;width:1438;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" filled="f" stroked="f" strokecolor="#b2b2b2" strokeweight="4pt">
                    <v:stroke startarrowlength="long" endarrowwidth="narrow" endarrowlength="short" endcap="round"/>
                    <v:textbox>
                      <w:txbxContent>
                        <w:p w14:paraId="6FFB7F9C" w14:textId="77777777" w:rsidR="00EE22BC" w:rsidRPr="00DA1DB7" w:rsidRDefault="00EE22BC" w:rsidP="00D30CFB">
                          <w:pPr>
                            <w:jc w:val="center"/>
                            <w:rPr>
                              <w:rFonts w:cs="Arial"/>
                              <w:b/>
                              <w:bCs/>
                              <w:color w:val="000000"/>
                              <w:sz w:val="16"/>
                              <w:szCs w:val="16"/>
                            </w:rPr>
                          </w:pPr>
                          <w:r>
                            <w:rPr>
                              <w:b/>
                              <w:color w:val="000000"/>
                              <w:sz w:val="16"/>
                            </w:rPr>
                            <w:t>‘Test access’</w:t>
                          </w:r>
                        </w:p>
                        <w:p w14:paraId="1E5B88F9" w14:textId="77777777" w:rsidR="00EE22BC" w:rsidRDefault="00EE22BC" w:rsidP="00D30CFB">
                          <w:pPr>
                            <w:jc w:val="center"/>
                            <w:rPr>
                              <w:color w:val="000000"/>
                              <w:sz w:val="24"/>
                              <w:szCs w:val="24"/>
                            </w:rPr>
                          </w:pPr>
                        </w:p>
                      </w:txbxContent>
                    </v:textbox>
                  </v:shape>
                  <v:shape id="Text Box 498" o:spid="_x0000_s1173" type="#_x0000_t202" style="position:absolute;left:3866;top:12082;width:2184;height: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" filled="f" stroked="f" strokecolor="#b2b2b2" strokeweight="4pt">
                    <v:stroke startarrowlength="long" endarrowwidth="narrow" endarrowlength="short" endcap="round"/>
                    <v:textbox>
                      <w:txbxContent>
                        <w:p w14:paraId="4E52109C" w14:textId="77777777" w:rsidR="00EE22BC" w:rsidRPr="00D073F7" w:rsidRDefault="00EE22BC" w:rsidP="00D30CFB">
                          <w:pPr>
                            <w:jc w:val="right"/>
                            <w:rPr>
                              <w:rFonts w:cs="Arial"/>
                              <w:b/>
                              <w:bCs/>
                              <w:color w:val="000000"/>
                              <w:sz w:val="16"/>
                              <w:szCs w:val="16"/>
                            </w:rPr>
                          </w:pPr>
                          <w:r>
                            <w:rPr>
                              <w:b/>
                              <w:color w:val="000000"/>
                              <w:sz w:val="16"/>
                            </w:rPr>
                            <w:t>‘Management access I’</w:t>
                          </w:r>
                        </w:p>
                        <w:p w14:paraId="3D541933" w14:textId="77777777" w:rsidR="00EE22BC" w:rsidRDefault="00EE22BC" w:rsidP="00D30CFB">
                          <w:pPr>
                            <w:jc w:val="right"/>
                            <w:rPr>
                              <w:color w:val="000000"/>
                              <w:sz w:val="24"/>
                              <w:szCs w:val="24"/>
                            </w:rPr>
                          </w:pPr>
                        </w:p>
                      </w:txbxContent>
                    </v:textbox>
                  </v:shape>
                  <v:oval id="Oval 499" o:spid="_x0000_s1174" style="position:absolute;left:7600;top:12176;width:127;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" fillcolor="red" strokecolor="red"/>
                  <v:shape id="Text Box 500" o:spid="_x0000_s1175" type="#_x0000_t202" style="position:absolute;left:812;top:11461;width:1996;height: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" filled="f" stroked="f" strokecolor="#b2b2b2" strokeweight="4pt">
                    <v:stroke startarrowlength="long" endarrowwidth="narrow" endarrowlength="short" endcap="round"/>
                    <v:textbox>
                      <w:txbxContent>
                        <w:p w14:paraId="5D39974C" w14:textId="77777777" w:rsidR="00EE22BC" w:rsidRPr="00D073F7" w:rsidRDefault="00EE22BC" w:rsidP="00D30CFB">
                          <w:pPr>
                            <w:rPr>
                              <w:rFonts w:cs="Arial"/>
                              <w:b/>
                              <w:bCs/>
                              <w:color w:val="000000"/>
                              <w:sz w:val="16"/>
                              <w:szCs w:val="16"/>
                            </w:rPr>
                          </w:pPr>
                          <w:r>
                            <w:rPr>
                              <w:b/>
                              <w:color w:val="000000"/>
                              <w:sz w:val="16"/>
                            </w:rPr>
                            <w:t>Technical</w:t>
                          </w:r>
                          <w:r>
                            <w:rPr>
                              <w:b/>
                              <w:color w:val="000000"/>
                              <w:sz w:val="16"/>
                            </w:rPr>
                            <w:br/>
                            <w:t>transmission device</w:t>
                          </w:r>
                        </w:p>
                        <w:p w14:paraId="056E2FE8" w14:textId="77777777" w:rsidR="00EE22BC" w:rsidRPr="00D073F7" w:rsidRDefault="00EE22BC" w:rsidP="00D30CFB">
                          <w:pPr>
                            <w:rPr>
                              <w:rFonts w:cs="Arial"/>
                              <w:color w:val="000000"/>
                              <w:sz w:val="24"/>
                              <w:szCs w:val="24"/>
                            </w:rPr>
                          </w:pPr>
                        </w:p>
                      </w:txbxContent>
                    </v:textbox>
                  </v:shape>
                  <v:group id="Group 501" o:spid="_x0000_s1176" style="position:absolute;left:9147;top:13526;width:967;height:637"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o:lock v:ext="edit" aspectratio="t"/>
                    <v:shape id="Picture 502" o:spid="_x0000_s1177"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" fillcolor="#0c9">
                      <v:imagedata r:id="rId74" o:title="" croptop="22187f" cropbottom="32313f" cropleft="27583f" cropright="23467f"/>
                    </v:shape>
                    <v:rect id="Rectangle 503" o:spid="_x0000_s1178"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" strokecolor="white">
                      <o:lock v:ext="edit" aspectratio="t"/>
                    </v:rect>
                    <v:rect id="Rectangle 504" o:spid="_x0000_s1179"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" strokecolor="white">
                      <o:lock v:ext="edit" aspectratio="t"/>
                    </v:rect>
                    <v:rect id="Rectangle 505" o:spid="_x0000_s1180"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" strokecolor="white">
                      <o:lock v:ext="edit" aspectratio="t"/>
                    </v:rect>
                    <v:rect id="Rectangle 506" o:spid="_x0000_s1181"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" strokecolor="white">
                      <o:lock v:ext="edit" aspectratio="t"/>
                    </v:rect>
                    <v:rect id="Rectangle 507" o:spid="_x0000_s1182"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" strokecolor="white">
                      <o:lock v:ext="edit" aspectratio="t"/>
                    </v:rect>
                    <v:rect id="Rectangle 508" o:spid="_x0000_s1183"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" strokecolor="white">
                      <o:lock v:ext="edit" aspectratio="t"/>
                    </v:rect>
                  </v:group>
                  <v:shape id="Text Box 509" o:spid="_x0000_s1184" type="#_x0000_t202" style="position:absolute;left:10040;top:13646;width:1515;height: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" filled="f" stroked="f" strokecolor="#b2b2b2" strokeweight="4pt">
                    <v:stroke startarrowlength="long" endarrowwidth="narrow" endarrowlength="short" endcap="round"/>
                    <v:textbox>
                      <w:txbxContent>
                        <w:p w14:paraId="32371DF2" w14:textId="77777777" w:rsidR="00EE22BC" w:rsidRPr="00DA1DB7" w:rsidRDefault="00EE22BC" w:rsidP="00D30CFB">
                          <w:pPr>
                            <w:rPr>
                              <w:rFonts w:cs="Arial"/>
                              <w:b/>
                              <w:bCs/>
                              <w:color w:val="000000"/>
                              <w:sz w:val="16"/>
                              <w:szCs w:val="16"/>
                            </w:rPr>
                          </w:pPr>
                          <w:r>
                            <w:rPr>
                              <w:b/>
                              <w:color w:val="000000"/>
                              <w:sz w:val="16"/>
                            </w:rPr>
                            <w:t xml:space="preserve"> Cryptosystem </w:t>
                          </w:r>
                        </w:p>
                        <w:p w14:paraId="07849D77" w14:textId="77777777" w:rsidR="00EE22BC" w:rsidRDefault="00EE22BC" w:rsidP="00D30CFB">
                          <w:pPr>
                            <w:rPr>
                              <w:b/>
                              <w:bCs/>
                              <w:color w:val="000000"/>
                              <w:sz w:val="16"/>
                              <w:szCs w:val="16"/>
                            </w:rPr>
                          </w:pPr>
                        </w:p>
                        <w:p w14:paraId="05999BD3" w14:textId="77777777" w:rsidR="00EE22BC" w:rsidRDefault="00EE22BC" w:rsidP="00D30CFB">
                          <w:pPr>
                            <w:rPr>
                              <w:color w:val="000000"/>
                              <w:sz w:val="24"/>
                              <w:szCs w:val="24"/>
                            </w:rPr>
                          </w:pPr>
                        </w:p>
                      </w:txbxContent>
                    </v:textbox>
                  </v:shape>
                  <v:rect id="Rectangle 510" o:spid="_x0000_s1185" style="position:absolute;left:2582;top:12467;width:1881;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"/>
                  <v:shape id="Text Box 511" o:spid="_x0000_s1186" type="#_x0000_t202" style="position:absolute;left:2527;top:13289;width:1345;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" filled="f" stroked="f" strokecolor="#b2b2b2" strokeweight="4pt">
                    <v:stroke startarrowlength="long" endarrowwidth="narrow" endarrowlength="short" endcap="round"/>
                    <v:textbox>
                      <w:txbxContent>
                        <w:p w14:paraId="02276C3B" w14:textId="77777777" w:rsidR="00EE22BC" w:rsidRPr="00DA1DB7" w:rsidRDefault="00EE22BC" w:rsidP="00D30CFB">
                          <w:pPr>
                            <w:rPr>
                              <w:rFonts w:cs="Arial"/>
                              <w:b/>
                              <w:bCs/>
                              <w:color w:val="000000"/>
                              <w:sz w:val="16"/>
                              <w:szCs w:val="16"/>
                            </w:rPr>
                          </w:pPr>
                          <w:r>
                            <w:rPr>
                              <w:b/>
                              <w:color w:val="000000"/>
                              <w:sz w:val="16"/>
                            </w:rPr>
                            <w:t>Secondary LDAP and database</w:t>
                          </w:r>
                        </w:p>
                        <w:p w14:paraId="3D6FC782" w14:textId="77777777" w:rsidR="00EE22BC" w:rsidRPr="00DA1DB7" w:rsidRDefault="00EE22BC" w:rsidP="00D30CFB">
                          <w:pPr>
                            <w:rPr>
                              <w:rFonts w:cs="Arial"/>
                              <w:b/>
                              <w:bCs/>
                              <w:color w:val="000000"/>
                              <w:sz w:val="16"/>
                              <w:szCs w:val="16"/>
                            </w:rPr>
                          </w:pPr>
                        </w:p>
                        <w:p w14:paraId="0445A94A" w14:textId="77777777" w:rsidR="00EE22BC" w:rsidRDefault="00EE22BC" w:rsidP="00D30CFB">
                          <w:pPr>
                            <w:rPr>
                              <w:b/>
                              <w:bCs/>
                              <w:color w:val="000000"/>
                              <w:sz w:val="16"/>
                              <w:szCs w:val="16"/>
                            </w:rPr>
                          </w:pPr>
                        </w:p>
                        <w:p w14:paraId="7F7C24F1" w14:textId="77777777" w:rsidR="00EE22BC" w:rsidRDefault="00EE22BC" w:rsidP="00D30CFB">
                          <w:pPr>
                            <w:rPr>
                              <w:color w:val="000000"/>
                              <w:sz w:val="24"/>
                              <w:szCs w:val="24"/>
                            </w:rPr>
                          </w:pPr>
                        </w:p>
                        <w:p w14:paraId="58A22012" w14:textId="77777777" w:rsidR="00EE22BC" w:rsidRDefault="00EE22BC" w:rsidP="00D30CFB">
                          <w:pPr>
                            <w:rPr>
                              <w:color w:val="000000"/>
                              <w:sz w:val="24"/>
                              <w:szCs w:val="24"/>
                            </w:rPr>
                          </w:pPr>
                        </w:p>
                      </w:txbxContent>
                    </v:textbox>
                  </v:shape>
                  <v:line id="Line 512" o:spid="_x0000_s1187" style="position:absolute;flip:y;visibility:visible;mso-wrap-style:square" from="3807,11456" to="3807,1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"/>
                  <v:shape id="Picture 513" o:spid="_x0000_s1188" type="#_x0000_t75" style="position:absolute;left:3215;top:9920;width:5290;height: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">
                    <v:imagedata r:id="rId62" o:title=""/>
                  </v:shape>
                  <v:group id="Group 514" o:spid="_x0000_s1189" style="position:absolute;left:3271;top:12557;width:968;height:637" coordorigin="977,1019" coordsize="15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o:lock v:ext="edit" aspectratio="t"/>
                    <v:shape id="Picture 515" o:spid="_x0000_s1190" type="#_x0000_t75" style="position:absolute;left:1050;top:1128;width:1358;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" fillcolor="#0c9">
                      <v:imagedata r:id="rId75" o:title="" croptop="22187f" cropbottom="32313f" cropleft="27583f" cropright="23467f"/>
                    </v:shape>
                    <v:rect id="Rectangle 516" o:spid="_x0000_s1191" style="position:absolute;left:977;top:1817;width:1401;height:188;rotation:581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" strokecolor="white">
                      <o:lock v:ext="edit" aspectratio="t"/>
                    </v:rect>
                    <v:rect id="Rectangle 517" o:spid="_x0000_s1192" style="position:absolute;left:1400;top:1069;width:1038;height:106;rotation:3996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" strokecolor="white">
                      <o:lock v:ext="edit" aspectratio="t"/>
                    </v:rect>
                    <v:rect id="Rectangle 518" o:spid="_x0000_s1193" style="position:absolute;left:2151;top:1620;width:439;height:268;rotation:-3114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" strokecolor="white">
                      <o:lock v:ext="edit" aspectratio="t"/>
                    </v:rect>
                    <v:rect id="Rectangle 519" o:spid="_x0000_s1194" style="position:absolute;left:2122;top:1823;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" strokecolor="white">
                      <o:lock v:ext="edit" aspectratio="t"/>
                    </v:rect>
                    <v:rect id="Rectangle 520" o:spid="_x0000_s1195" style="position:absolute;left:1006;top:1321;width:86;height:83;rotation:47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" strokecolor="white">
                      <o:lock v:ext="edit" aspectratio="t"/>
                    </v:rect>
                    <v:rect id="Rectangle 521" o:spid="_x0000_s1196" style="position:absolute;left:978;top:1019;width:528;height:268;rotation:-20848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" strokecolor="white">
                      <o:lock v:ext="edit" aspectratio="t"/>
                    </v:rect>
                  </v:group>
                  <v:shape id="Picture 522" o:spid="_x0000_s1197" type="#_x0000_t75" style="position:absolute;left:3590;top:13284;width:437;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">
                    <v:imagedata r:id="rId76" o:title="" chromakey="white"/>
                  </v:shape>
                  <v:oval id="Oval 523" o:spid="_x0000_s1198" style="position:absolute;left:3739;top:12195;width:127;height: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" fillcolor="red" strokecolor="red"/>
                  <v:shape id="Text Box 524" o:spid="_x0000_s1199" type="#_x0000_t202" style="position:absolute;left:1605;top:12076;width:2184;height: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" filled="f" stroked="f" strokecolor="#b2b2b2" strokeweight="4pt">
                    <v:stroke startarrowlength="long" endarrowwidth="narrow" endarrowlength="short" endcap="round"/>
                    <v:textbox>
                      <w:txbxContent>
                        <w:p w14:paraId="67015C15" w14:textId="77777777" w:rsidR="00EE22BC" w:rsidRPr="00D073F7" w:rsidRDefault="00EE22BC" w:rsidP="00D30CFB">
                          <w:pPr>
                            <w:jc w:val="right"/>
                            <w:rPr>
                              <w:rFonts w:cs="Arial"/>
                              <w:b/>
                              <w:bCs/>
                              <w:color w:val="000000"/>
                              <w:sz w:val="16"/>
                              <w:szCs w:val="16"/>
                            </w:rPr>
                          </w:pPr>
                          <w:r>
                            <w:rPr>
                              <w:b/>
                              <w:color w:val="000000"/>
                              <w:sz w:val="16"/>
                            </w:rPr>
                            <w:t>‘Management access II’</w:t>
                          </w:r>
                        </w:p>
                        <w:p w14:paraId="3A367668" w14:textId="77777777" w:rsidR="00EE22BC" w:rsidRDefault="00EE22BC" w:rsidP="00D30CFB">
                          <w:pPr>
                            <w:jc w:val="right"/>
                            <w:rPr>
                              <w:color w:val="000000"/>
                              <w:sz w:val="24"/>
                              <w:szCs w:val="24"/>
                            </w:rPr>
                          </w:pPr>
                        </w:p>
                      </w:txbxContent>
                    </v:textbox>
                  </v:shape>
                  <v:shape id="Text Box 525" o:spid="_x0000_s1200" type="#_x0000_t202" style="position:absolute;left:4696;top:10726;width:2324;height:432;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" filled="f" fillcolor="#0c9" stroked="f" strokecolor="#2f6479" strokeweight="2.25pt">
                    <v:textbox inset="0,0,0,0">
                      <w:txbxContent>
                        <w:p w14:paraId="2296EA22" w14:textId="77777777" w:rsidR="00EE22BC" w:rsidRPr="00DA1DB7" w:rsidRDefault="00EE22BC" w:rsidP="00D30CFB">
                          <w:pPr>
                            <w:jc w:val="center"/>
                            <w:rPr>
                              <w:rFonts w:cs="Arial"/>
                              <w:b/>
                              <w:bCs/>
                              <w:color w:val="000099"/>
                              <w:sz w:val="24"/>
                              <w:szCs w:val="24"/>
                            </w:rPr>
                          </w:pPr>
                          <w:r>
                            <w:rPr>
                              <w:b/>
                              <w:color w:val="000099"/>
                              <w:sz w:val="24"/>
                            </w:rPr>
                            <w:t>Internet</w:t>
                          </w:r>
                        </w:p>
                        <w:p w14:paraId="12A0D28D" w14:textId="77777777" w:rsidR="00EE22BC" w:rsidRDefault="00EE22BC" w:rsidP="00D30CFB">
                          <w:pPr>
                            <w:jc w:val="center"/>
                            <w:rPr>
                              <w:rFonts w:ascii="Verdana" w:hAnsi="Verdana"/>
                              <w:b/>
                              <w:bCs/>
                              <w:color w:val="000099"/>
                              <w:sz w:val="24"/>
                              <w:szCs w:val="24"/>
                            </w:rPr>
                          </w:pPr>
                        </w:p>
                      </w:txbxContent>
                    </v:textbox>
                  </v:shape>
                </v:group>
                <v:shape id="Text Box 526" o:spid="_x0000_s1201" type="#_x0000_t202" style="position:absolute;left:1441;top:15265;width:902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" stroked="f">
                  <v:textbox>
                    <w:txbxContent>
                      <w:p w14:paraId="068BBB71" w14:textId="17F03FE1" w:rsidR="00EE22BC" w:rsidRPr="0057423A" w:rsidRDefault="00EE22BC" w:rsidP="00D30CFB">
                        <w:pPr>
                          <w:jc w:val="center"/>
                          <w:rPr>
                            <w:b/>
                            <w:i/>
                            <w:iCs/>
                          </w:rPr>
                        </w:pPr>
                        <w:r>
                          <w:rPr>
                            <w:b/>
                            <w:i/>
                          </w:rPr>
                          <w:t>Diagram 2 ‘Architecture of management and test devices at the Federal Network Agency’</w:t>
                        </w:r>
                      </w:p>
                      <w:p w14:paraId="39A29D84" w14:textId="77777777" w:rsidR="00EE22BC" w:rsidRDefault="00EE22BC" w:rsidP="00D30CFB">
                        <w:pPr>
                          <w:jc w:val="center"/>
                        </w:pPr>
                      </w:p>
                    </w:txbxContent>
                  </v:textbox>
                </v:shape>
                <w10:wrap type="square" anchory="line"/>
              </v:group>
            </w:pict>
          </mc:Fallback>
        </mc:AlternateContent>
      </w:r>
    </w:p>
    <w:p w14:paraId="2AD0454A" w14:textId="77777777" w:rsidR="00D30CFB" w:rsidRPr="00675506" w:rsidRDefault="00D30CFB" w:rsidP="00D30CFB">
      <w:pPr>
        <w:pStyle w:val="BodyText3"/>
        <w:rPr>
          <w:sz w:val="20"/>
        </w:rPr>
      </w:pPr>
      <w:r w:rsidRPr="00675506">
        <w:rPr>
          <w:sz w:val="20"/>
        </w:rPr>
        <w:t>The test device (reference system) of the Federal Network Agency is used for acceptance pursuant to § 110 and/or 113 TKG and for functional testing of the authorised agencies’ and subjects’ cryptosystems after commissioning. The system does not allow the Federal Network Agency to conduct functional tests of the connections between subjects and authorised agencies as defined in the ACL. However, participants do have such a possibility pursuant to § 23 of the TKÜV.</w:t>
      </w:r>
    </w:p>
    <w:p w14:paraId="12FEFC68" w14:textId="2A2789D3" w:rsidR="00D30CFB" w:rsidRPr="00675506" w:rsidRDefault="00BF2B83" w:rsidP="00503483">
      <w:pPr>
        <w:pStyle w:val="Heading2"/>
      </w:pPr>
      <w:bookmarkStart w:id="725" w:name="_Toc522776135"/>
      <w:bookmarkStart w:id="726" w:name="_Toc89760421"/>
      <w:r w:rsidRPr="00675506">
        <w:t>11</w:t>
      </w:r>
      <w:r w:rsidRPr="00675506">
        <w:tab/>
        <w:t>Selection of options/values</w:t>
      </w:r>
      <w:bookmarkEnd w:id="725"/>
      <w:bookmarkEnd w:id="726"/>
    </w:p>
    <w:p w14:paraId="5B25D10F" w14:textId="77777777" w:rsidR="00D30CFB" w:rsidRPr="00675506" w:rsidRDefault="00D30CFB" w:rsidP="00D30CFB">
      <w:pPr>
        <w:pStyle w:val="BodyText3"/>
        <w:rPr>
          <w:sz w:val="20"/>
        </w:rPr>
      </w:pPr>
      <w:r w:rsidRPr="00675506">
        <w:rPr>
          <w:sz w:val="20"/>
        </w:rPr>
        <w:t xml:space="preserve">The management system allows various options for configuration of the cryptosystems and security relationships which </w:t>
      </w:r>
      <w:proofErr w:type="gramStart"/>
      <w:r w:rsidRPr="00675506">
        <w:rPr>
          <w:sz w:val="20"/>
        </w:rPr>
        <w:t>have to</w:t>
      </w:r>
      <w:proofErr w:type="gramEnd"/>
      <w:r w:rsidRPr="00675506">
        <w:rPr>
          <w:sz w:val="20"/>
        </w:rPr>
        <w:t xml:space="preserve"> be decided before issuance of the smart cards. These options are given below:</w:t>
      </w:r>
    </w:p>
    <w:p w14:paraId="54D21DE4" w14:textId="10724619" w:rsidR="00D30CFB" w:rsidRPr="00675506" w:rsidRDefault="00BF2B83" w:rsidP="00503483">
      <w:pPr>
        <w:pStyle w:val="Heading3"/>
      </w:pPr>
      <w:bookmarkStart w:id="727" w:name="_Toc522776136"/>
      <w:r w:rsidRPr="00675506">
        <w:t>11.1</w:t>
      </w:r>
      <w:r w:rsidRPr="00675506">
        <w:tab/>
        <w:t>Log server</w:t>
      </w:r>
      <w:bookmarkEnd w:id="727"/>
    </w:p>
    <w:p w14:paraId="1BD18DD2" w14:textId="77777777" w:rsidR="00D30CFB" w:rsidRPr="00675506" w:rsidRDefault="00D30CFB" w:rsidP="00D30CFB">
      <w:pPr>
        <w:pStyle w:val="BodyText3"/>
        <w:rPr>
          <w:sz w:val="20"/>
        </w:rPr>
      </w:pPr>
      <w:r w:rsidRPr="00675506">
        <w:rPr>
          <w:sz w:val="20"/>
        </w:rPr>
        <w:t xml:space="preserve">As each subnet operator is individually responsible for planning, use, maintenance and troubleshooting of the cryptosystems, they should each operate their own log server. The Federal Network Agency does not provide log servers for participants and will not be given access to participants’ log servers. </w:t>
      </w:r>
    </w:p>
    <w:p w14:paraId="513A6A89" w14:textId="77777777" w:rsidR="00D30CFB" w:rsidRPr="00675506" w:rsidRDefault="00D30CFB" w:rsidP="00D30CFB">
      <w:pPr>
        <w:pStyle w:val="BodyText3"/>
        <w:rPr>
          <w:sz w:val="20"/>
        </w:rPr>
      </w:pPr>
      <w:r w:rsidRPr="00675506">
        <w:rPr>
          <w:sz w:val="20"/>
        </w:rPr>
        <w:t>The cryptosystems used have no local mass storage devices such as hard disks or floppy drives. Therefore, event reports cannot be stored locally. However, as these are needed for surveillance of the cryptosystems and network, log servers should be set up. The IP address of the log server and the connection between the individual cryptosystem and the associated log server are stored persistently on the smart card. The UDP protocol with port 514 is used throughout.</w:t>
      </w:r>
    </w:p>
    <w:p w14:paraId="667C3858" w14:textId="60A98E71" w:rsidR="00D30CFB" w:rsidRPr="00675506" w:rsidRDefault="00D30CFB" w:rsidP="00D30CFB">
      <w:pPr>
        <w:pStyle w:val="BodyText3"/>
        <w:rPr>
          <w:sz w:val="20"/>
        </w:rPr>
      </w:pPr>
      <w:r w:rsidRPr="00675506">
        <w:rPr>
          <w:sz w:val="20"/>
        </w:rPr>
        <w:t>Several SYSLOG servers may be set up for each cryptosystem and the log data will then be transmitted to all log servers.</w:t>
      </w:r>
    </w:p>
    <w:p w14:paraId="468A730B" w14:textId="00C89220" w:rsidR="00D30CFB" w:rsidRPr="00675506" w:rsidRDefault="00BF2B83" w:rsidP="00503483">
      <w:pPr>
        <w:pStyle w:val="Heading3"/>
      </w:pPr>
      <w:bookmarkStart w:id="728" w:name="_Toc522776137"/>
      <w:r w:rsidRPr="00675506">
        <w:t>11.2</w:t>
      </w:r>
      <w:r w:rsidRPr="00675506">
        <w:tab/>
        <w:t>Heartbeat</w:t>
      </w:r>
      <w:bookmarkEnd w:id="728"/>
    </w:p>
    <w:p w14:paraId="486C3620" w14:textId="77777777" w:rsidR="00D30CFB" w:rsidRPr="00675506" w:rsidRDefault="00D30CFB" w:rsidP="00D30CFB">
      <w:pPr>
        <w:pStyle w:val="BodyText3"/>
        <w:rPr>
          <w:sz w:val="20"/>
        </w:rPr>
      </w:pPr>
      <w:r w:rsidRPr="00675506">
        <w:rPr>
          <w:sz w:val="20"/>
        </w:rPr>
        <w:t>In addition to the log server, a time interval may be given after which the cryptosystem sends a message to the log server(s) to signal its operation, even when there is no further activity to be recorded. This information is used to transmit certain system states such as interface statistics, uptime, etc. If no value is entered, heartbeats will not be produced. However, normal activities will always be recorded, independent of this setting. The heartbeat setting applies to all registered log servers.</w:t>
      </w:r>
    </w:p>
    <w:p w14:paraId="7A654E40" w14:textId="77777777" w:rsidR="00D30CFB" w:rsidRPr="00675506" w:rsidRDefault="00D30CFB" w:rsidP="00D30CFB">
      <w:pPr>
        <w:pStyle w:val="BodyText3"/>
        <w:rPr>
          <w:sz w:val="20"/>
        </w:rPr>
      </w:pPr>
      <w:r w:rsidRPr="00675506">
        <w:rPr>
          <w:sz w:val="20"/>
        </w:rPr>
        <w:t>As part of the application procedure (</w:t>
      </w:r>
      <w:r w:rsidRPr="00675506">
        <w:rPr>
          <w:sz w:val="20"/>
        </w:rPr>
        <w:sym w:font="Wingdings" w:char="F0E0"/>
      </w:r>
      <w:r w:rsidRPr="00675506">
        <w:rPr>
          <w:sz w:val="20"/>
        </w:rPr>
        <w:t xml:space="preserve"> VPN participation request, options sheet), subnet operators may indicate how this function should be used.</w:t>
      </w:r>
    </w:p>
    <w:p w14:paraId="1B77EB48" w14:textId="09B58043" w:rsidR="00D30CFB" w:rsidRPr="00675506" w:rsidRDefault="00BF2B83" w:rsidP="00503483">
      <w:pPr>
        <w:pStyle w:val="Heading3"/>
      </w:pPr>
      <w:bookmarkStart w:id="729" w:name="_Toc522776138"/>
      <w:r w:rsidRPr="00675506">
        <w:t>11.3</w:t>
      </w:r>
      <w:r w:rsidRPr="00675506">
        <w:tab/>
        <w:t>NTP server</w:t>
      </w:r>
      <w:bookmarkEnd w:id="729"/>
    </w:p>
    <w:p w14:paraId="6289F0B6" w14:textId="77777777" w:rsidR="00D30CFB" w:rsidRPr="00675506" w:rsidRDefault="00D30CFB" w:rsidP="00D30CFB">
      <w:pPr>
        <w:pStyle w:val="BodyText3"/>
        <w:overflowPunct/>
        <w:textAlignment w:val="auto"/>
        <w:rPr>
          <w:sz w:val="20"/>
        </w:rPr>
      </w:pPr>
      <w:r w:rsidRPr="00675506">
        <w:rPr>
          <w:sz w:val="20"/>
        </w:rPr>
        <w:t xml:space="preserve">The NTP server provides the time service within the PKI. The time (and date) retrieved from this server enables the cryptosystem </w:t>
      </w:r>
      <w:r w:rsidRPr="00675506">
        <w:t>to</w:t>
      </w:r>
      <w:r w:rsidRPr="00675506">
        <w:rPr>
          <w:sz w:val="20"/>
        </w:rPr>
        <w:t xml:space="preserve"> determine whether a given certificate is still valid. If a box does not yet have access to an NTP server, as this connection first needs to be set up, the local time as given by the on-board system clock is used for comparison. After a successful connection to an NTP server, the cryptosystem clock is also synchronised to the server's time.</w:t>
      </w:r>
    </w:p>
    <w:p w14:paraId="60E461DD" w14:textId="77777777" w:rsidR="00D30CFB" w:rsidRPr="00675506" w:rsidRDefault="00D30CFB" w:rsidP="00D30CFB">
      <w:pPr>
        <w:pStyle w:val="BodyText3"/>
        <w:overflowPunct/>
        <w:textAlignment w:val="auto"/>
        <w:rPr>
          <w:sz w:val="20"/>
        </w:rPr>
      </w:pPr>
      <w:r w:rsidRPr="00675506">
        <w:rPr>
          <w:sz w:val="20"/>
        </w:rPr>
        <w:t>The Federal Network Agency provides an NTP server exclusively for cryptosystems via its management system; the required security relationships are stored persistently on the smart card. The reference time is UTC, as derived from the official time of the Federal Republic of Germany. Participants may optionally enter their own NTP servers.</w:t>
      </w:r>
    </w:p>
    <w:p w14:paraId="348B3CC5" w14:textId="77777777" w:rsidR="00D30CFB" w:rsidRPr="00675506" w:rsidRDefault="00D30CFB" w:rsidP="00D30CFB">
      <w:pPr>
        <w:pStyle w:val="BodyText3"/>
        <w:overflowPunct/>
        <w:textAlignment w:val="auto"/>
        <w:rPr>
          <w:sz w:val="20"/>
        </w:rPr>
      </w:pPr>
      <w:r w:rsidRPr="00675506">
        <w:rPr>
          <w:sz w:val="20"/>
        </w:rPr>
        <w:t>It is possible to enter multiple NTP servers per cryptosystem. In this case, they are queried in the order stored on the smart card.</w:t>
      </w:r>
    </w:p>
    <w:p w14:paraId="5CA7111B" w14:textId="77777777" w:rsidR="00D30CFB" w:rsidRPr="00675506" w:rsidRDefault="00D30CFB" w:rsidP="00D30CFB">
      <w:pPr>
        <w:pStyle w:val="BodyText3"/>
        <w:rPr>
          <w:sz w:val="20"/>
        </w:rPr>
      </w:pPr>
      <w:r w:rsidRPr="00675506">
        <w:rPr>
          <w:sz w:val="20"/>
        </w:rPr>
        <w:t>Querying an NTP will create a syslog entry.</w:t>
      </w:r>
    </w:p>
    <w:p w14:paraId="104813DA" w14:textId="692BC5B3" w:rsidR="00D30CFB" w:rsidRPr="00675506" w:rsidRDefault="00BF2B83" w:rsidP="00503483">
      <w:pPr>
        <w:pStyle w:val="Heading3"/>
      </w:pPr>
      <w:bookmarkStart w:id="730" w:name="_Toc522776139"/>
      <w:r w:rsidRPr="00675506">
        <w:t>11.4</w:t>
      </w:r>
      <w:r w:rsidRPr="00675506">
        <w:tab/>
        <w:t>Supplying IP addresses of partner subnets</w:t>
      </w:r>
      <w:bookmarkEnd w:id="730"/>
    </w:p>
    <w:p w14:paraId="382E39E8" w14:textId="77777777" w:rsidR="00D30CFB" w:rsidRPr="00675506" w:rsidRDefault="00D30CFB" w:rsidP="00D30CFB">
      <w:pPr>
        <w:pStyle w:val="BodyText3"/>
        <w:rPr>
          <w:sz w:val="20"/>
        </w:rPr>
      </w:pPr>
      <w:proofErr w:type="gramStart"/>
      <w:r w:rsidRPr="00675506">
        <w:rPr>
          <w:sz w:val="20"/>
        </w:rPr>
        <w:t>In order to</w:t>
      </w:r>
      <w:proofErr w:type="gramEnd"/>
      <w:r w:rsidRPr="00675506">
        <w:rPr>
          <w:sz w:val="20"/>
        </w:rPr>
        <w:t xml:space="preserve"> administer network elements for routing and/or filtering where required, the TKÜV-CA supplies a list of the required IP addresses on its own FTP server, secured by means of a cryptosystem. The operators of subnets will be granted access rights upon request; retrieval of this list is the responsibility of the operators of the subnets. The list is only updated as needed.</w:t>
      </w:r>
    </w:p>
    <w:p w14:paraId="60705D75" w14:textId="2388F4DA" w:rsidR="00D30CFB" w:rsidRPr="00675506" w:rsidRDefault="00BF2B83" w:rsidP="00503483">
      <w:pPr>
        <w:pStyle w:val="Heading3"/>
      </w:pPr>
      <w:bookmarkStart w:id="731" w:name="_Toc522776140"/>
      <w:r w:rsidRPr="00675506">
        <w:t>11.5</w:t>
      </w:r>
      <w:r w:rsidRPr="00675506">
        <w:tab/>
        <w:t>Hot standby (HSB)</w:t>
      </w:r>
      <w:bookmarkEnd w:id="731"/>
    </w:p>
    <w:p w14:paraId="51BE4C16" w14:textId="77777777" w:rsidR="00D30CFB" w:rsidRPr="00675506" w:rsidRDefault="00D30CFB" w:rsidP="00D30CFB">
      <w:pPr>
        <w:pStyle w:val="BodyText3"/>
        <w:rPr>
          <w:sz w:val="20"/>
        </w:rPr>
      </w:pPr>
      <w:r w:rsidRPr="00675506">
        <w:rPr>
          <w:sz w:val="20"/>
        </w:rPr>
        <w:t>In hot standby mode, two cryptosystems are installed to operate as a cluster. One of the systems is active (master or Sys1), whereas the second system (slave or Sys2) takes over in the event of the failure of the first system. This mode of operation requires specially prepared smart cards.</w:t>
      </w:r>
    </w:p>
    <w:p w14:paraId="0C79C821" w14:textId="35A69B0F" w:rsidR="00D30CFB" w:rsidRPr="00675506" w:rsidRDefault="00BF2B83" w:rsidP="00503483">
      <w:pPr>
        <w:pStyle w:val="Heading3"/>
      </w:pPr>
      <w:bookmarkStart w:id="732" w:name="_Toc522776141"/>
      <w:r w:rsidRPr="00675506">
        <w:t>11.6</w:t>
      </w:r>
      <w:r w:rsidRPr="00675506">
        <w:tab/>
        <w:t xml:space="preserve">Software version </w:t>
      </w:r>
      <w:proofErr w:type="spellStart"/>
      <w:r w:rsidRPr="00675506">
        <w:t>Kryptobox</w:t>
      </w:r>
      <w:bookmarkEnd w:id="732"/>
      <w:proofErr w:type="spellEnd"/>
    </w:p>
    <w:p w14:paraId="36FF4F30" w14:textId="77777777" w:rsidR="00D30CFB" w:rsidRPr="00675506" w:rsidRDefault="00D30CFB" w:rsidP="00D30CFB">
      <w:pPr>
        <w:pStyle w:val="BodyText3"/>
        <w:rPr>
          <w:sz w:val="20"/>
        </w:rPr>
      </w:pPr>
      <w:r w:rsidRPr="00675506">
        <w:rPr>
          <w:sz w:val="20"/>
        </w:rPr>
        <w:t xml:space="preserve">At present, only SINA Boxes from </w:t>
      </w:r>
      <w:proofErr w:type="spellStart"/>
      <w:r w:rsidRPr="00675506">
        <w:rPr>
          <w:sz w:val="20"/>
        </w:rPr>
        <w:t>Secunet</w:t>
      </w:r>
      <w:proofErr w:type="spellEnd"/>
      <w:r w:rsidRPr="00675506">
        <w:rPr>
          <w:sz w:val="20"/>
        </w:rPr>
        <w:t xml:space="preserve"> are used as cryptosystems. Only version 3.7.4.3 or newer is permitted as operating software for the SINA Box.</w:t>
      </w:r>
    </w:p>
    <w:p w14:paraId="7B8DBCED" w14:textId="1AD4158E" w:rsidR="00D30CFB" w:rsidRPr="00675506" w:rsidRDefault="00BF2B83" w:rsidP="00503483">
      <w:pPr>
        <w:pStyle w:val="Heading3"/>
      </w:pPr>
      <w:bookmarkStart w:id="733" w:name="_Toc522776142"/>
      <w:r w:rsidRPr="00675506">
        <w:t>11.7</w:t>
      </w:r>
      <w:r w:rsidRPr="00675506">
        <w:tab/>
        <w:t>Smart cards</w:t>
      </w:r>
      <w:bookmarkEnd w:id="733"/>
    </w:p>
    <w:p w14:paraId="5EAF3729" w14:textId="77777777" w:rsidR="000805F3" w:rsidRPr="00675506" w:rsidRDefault="000805F3" w:rsidP="00D30CFB">
      <w:pPr>
        <w:pStyle w:val="BodyText3"/>
        <w:rPr>
          <w:sz w:val="20"/>
        </w:rPr>
      </w:pPr>
      <w:r w:rsidRPr="00675506">
        <w:rPr>
          <w:sz w:val="20"/>
        </w:rPr>
        <w:t xml:space="preserve">Only </w:t>
      </w:r>
      <w:proofErr w:type="spellStart"/>
      <w:r w:rsidRPr="00675506">
        <w:rPr>
          <w:sz w:val="20"/>
        </w:rPr>
        <w:t>Starcos</w:t>
      </w:r>
      <w:proofErr w:type="spellEnd"/>
      <w:r w:rsidRPr="00675506">
        <w:rPr>
          <w:sz w:val="20"/>
        </w:rPr>
        <w:t xml:space="preserve"> smartcards version 3.5 with the BSI patch ECGDSA are currently approved. </w:t>
      </w:r>
    </w:p>
    <w:p w14:paraId="169EEB97" w14:textId="11727D0A" w:rsidR="00D30CFB" w:rsidRPr="00675506" w:rsidRDefault="00BF2B83" w:rsidP="00503483">
      <w:pPr>
        <w:pStyle w:val="Heading2"/>
      </w:pPr>
      <w:bookmarkStart w:id="734" w:name="_Toc522776143"/>
      <w:bookmarkStart w:id="735" w:name="_Toc89760422"/>
      <w:r w:rsidRPr="00675506">
        <w:t>12</w:t>
      </w:r>
      <w:r w:rsidRPr="00675506">
        <w:tab/>
        <w:t>Other applicable documents</w:t>
      </w:r>
      <w:bookmarkEnd w:id="734"/>
      <w:bookmarkEnd w:id="735"/>
    </w:p>
    <w:p w14:paraId="69C0C756" w14:textId="77777777" w:rsidR="00D30CFB" w:rsidRPr="00675506" w:rsidRDefault="00D30CFB" w:rsidP="00D30CFB">
      <w:pPr>
        <w:pStyle w:val="BodyText3"/>
        <w:rPr>
          <w:sz w:val="20"/>
        </w:rPr>
      </w:pPr>
      <w:r w:rsidRPr="00675506">
        <w:rPr>
          <w:sz w:val="20"/>
        </w:rPr>
        <w:t>Other applicable documents, in their respective current versions, are:</w:t>
      </w:r>
    </w:p>
    <w:p w14:paraId="23AC1306" w14:textId="77777777" w:rsidR="00D30CFB" w:rsidRPr="00675506" w:rsidRDefault="00D30CFB" w:rsidP="00D30CFB">
      <w:pPr>
        <w:pStyle w:val="BodyText3"/>
        <w:numPr>
          <w:ilvl w:val="0"/>
          <w:numId w:val="45"/>
        </w:numPr>
        <w:rPr>
          <w:sz w:val="20"/>
        </w:rPr>
      </w:pPr>
      <w:r w:rsidRPr="00675506">
        <w:rPr>
          <w:sz w:val="20"/>
        </w:rPr>
        <w:t>Telecommunications Act (TKG)</w:t>
      </w:r>
    </w:p>
    <w:p w14:paraId="1B628C6C" w14:textId="77777777" w:rsidR="00D30CFB" w:rsidRPr="00675506" w:rsidRDefault="00D30CFB" w:rsidP="00D30CFB">
      <w:pPr>
        <w:pStyle w:val="BodyText3"/>
        <w:numPr>
          <w:ilvl w:val="0"/>
          <w:numId w:val="45"/>
        </w:numPr>
        <w:rPr>
          <w:sz w:val="20"/>
        </w:rPr>
      </w:pPr>
      <w:r w:rsidRPr="00675506">
        <w:rPr>
          <w:sz w:val="20"/>
        </w:rPr>
        <w:t>Telecommunications Surveillance Ordinance (TKÜV)</w:t>
      </w:r>
    </w:p>
    <w:p w14:paraId="2EB1CA66" w14:textId="77777777" w:rsidR="00D30CFB" w:rsidRPr="00675506" w:rsidRDefault="00D30CFB" w:rsidP="00D30CFB">
      <w:pPr>
        <w:pStyle w:val="BodyText3"/>
        <w:numPr>
          <w:ilvl w:val="0"/>
          <w:numId w:val="45"/>
        </w:numPr>
        <w:rPr>
          <w:sz w:val="20"/>
        </w:rPr>
      </w:pPr>
      <w:r w:rsidRPr="00675506">
        <w:rPr>
          <w:sz w:val="20"/>
        </w:rPr>
        <w:t>Technical Guideline for the implementation of legal measures for the surveillance of telecommunications and the disclosure of information (TR TKÜV)</w:t>
      </w:r>
    </w:p>
    <w:p w14:paraId="75AE899C" w14:textId="77777777" w:rsidR="00D30CFB" w:rsidRPr="00675506" w:rsidRDefault="00D30CFB" w:rsidP="00D30CFB">
      <w:pPr>
        <w:pStyle w:val="BodyText3"/>
        <w:numPr>
          <w:ilvl w:val="0"/>
          <w:numId w:val="45"/>
        </w:numPr>
        <w:rPr>
          <w:sz w:val="20"/>
        </w:rPr>
      </w:pPr>
      <w:r w:rsidRPr="00675506">
        <w:rPr>
          <w:sz w:val="20"/>
        </w:rPr>
        <w:t>VPN participation request</w:t>
      </w:r>
    </w:p>
    <w:p w14:paraId="4FB36132" w14:textId="77777777" w:rsidR="00666CED" w:rsidRPr="00675506" w:rsidRDefault="00666CED" w:rsidP="00666CED">
      <w:pPr>
        <w:pStyle w:val="BodyTextIndent"/>
        <w:ind w:left="0" w:firstLine="0"/>
        <w:rPr>
          <w:b/>
          <w:bCs/>
        </w:rPr>
      </w:pPr>
    </w:p>
    <w:p w14:paraId="2FA48DA9" w14:textId="77777777" w:rsidR="00666CED" w:rsidRPr="00675506" w:rsidRDefault="00666CED">
      <w:pPr>
        <w:pStyle w:val="Heading2"/>
        <w:sectPr w:rsidR="00666CED" w:rsidRPr="00675506" w:rsidSect="00F75585">
          <w:headerReference w:type="default" r:id="rId77"/>
          <w:pgSz w:w="11906" w:h="16838" w:code="9"/>
          <w:pgMar w:top="851" w:right="851" w:bottom="851" w:left="1701" w:header="720" w:footer="578" w:gutter="0"/>
          <w:cols w:space="720"/>
          <w:docGrid w:linePitch="272"/>
        </w:sectPr>
      </w:pPr>
    </w:p>
    <w:p w14:paraId="56DB65B5" w14:textId="77777777" w:rsidR="00666CED" w:rsidRPr="00675506" w:rsidRDefault="00666CED">
      <w:pPr>
        <w:pStyle w:val="Heading2"/>
      </w:pPr>
      <w:bookmarkStart w:id="736" w:name="_Toc425260049"/>
      <w:bookmarkStart w:id="737" w:name="_Toc426622496"/>
      <w:bookmarkStart w:id="738" w:name="_Toc89760423"/>
      <w:r w:rsidRPr="00675506">
        <w:t xml:space="preserve">Appendix X.4 </w:t>
      </w:r>
      <w:r w:rsidRPr="00675506">
        <w:tab/>
        <w:t>Table of applicable ETSI/3GPP standards and specifications as well as the ASN.1 modules</w:t>
      </w:r>
      <w:bookmarkEnd w:id="736"/>
      <w:bookmarkEnd w:id="737"/>
      <w:bookmarkEnd w:id="738"/>
    </w:p>
    <w:p w14:paraId="39D9BE60" w14:textId="77777777" w:rsidR="00666CED" w:rsidRPr="00675506" w:rsidRDefault="00666CED" w:rsidP="00666CED">
      <w:pPr>
        <w:pStyle w:val="FootnoteText"/>
      </w:pPr>
      <w:proofErr w:type="gramStart"/>
      <w:r w:rsidRPr="00675506">
        <w:t>On the basis of</w:t>
      </w:r>
      <w:proofErr w:type="gramEnd"/>
      <w:r w:rsidRPr="00675506">
        <w:t xml:space="preserve"> § 11 sentence 5 of the TKÜV, the Federal Network Agency publishes information on the applicable versions of the ETSI and 3GPP standards and specifications in force pursuant to the TR TKÜV on its website in the section on telecommunications, under the keywords ‘Technical Regulation of Telecommunications’ / ‘Technical Implementation of Surveillance Actions’. </w:t>
      </w:r>
    </w:p>
    <w:p w14:paraId="716938BF" w14:textId="77777777" w:rsidR="00666CED" w:rsidRPr="00675506" w:rsidRDefault="00666CED" w:rsidP="00666CED">
      <w:pPr>
        <w:pStyle w:val="FootnoteText"/>
      </w:pPr>
      <w:r w:rsidRPr="00675506">
        <w:t xml:space="preserve">An essential part of this </w:t>
      </w:r>
      <w:proofErr w:type="gramStart"/>
      <w:r w:rsidRPr="00675506">
        <w:t>are</w:t>
      </w:r>
      <w:proofErr w:type="gramEnd"/>
      <w:r w:rsidRPr="00675506">
        <w:t xml:space="preserve"> the applicable ASN.1 modules. </w:t>
      </w:r>
    </w:p>
    <w:p w14:paraId="6CB2E95A" w14:textId="77777777" w:rsidR="00666CED" w:rsidRPr="00675506" w:rsidRDefault="00666CED" w:rsidP="00666CED">
      <w:pPr>
        <w:pStyle w:val="FootnoteText"/>
      </w:pPr>
      <w:r w:rsidRPr="00675506">
        <w:t xml:space="preserve">Any syntax errors present in the ASN.1 modules should be </w:t>
      </w:r>
      <w:proofErr w:type="gramStart"/>
      <w:r w:rsidRPr="00675506">
        <w:t>corrected</w:t>
      </w:r>
      <w:proofErr w:type="gramEnd"/>
      <w:r w:rsidRPr="00675506">
        <w:t xml:space="preserve"> and care taken to use the correct Object Identifier (OID) or version number. In addition, versions of the modules that are not backwards compatible with the other versions must not be applied.</w:t>
      </w:r>
    </w:p>
    <w:p w14:paraId="26AF062D" w14:textId="77777777" w:rsidR="00666CED" w:rsidRPr="00675506" w:rsidRDefault="00666CED" w:rsidP="00666CED">
      <w:pPr>
        <w:pStyle w:val="FootnoteText"/>
        <w:rPr>
          <w:rFonts w:cs="Arial"/>
        </w:rPr>
      </w:pPr>
      <w:r w:rsidRPr="00675506">
        <w:t>The following table lists this information as current at the time of publication.</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43"/>
        <w:gridCol w:w="1722"/>
        <w:gridCol w:w="4544"/>
      </w:tblGrid>
      <w:tr w:rsidR="00666CED" w:rsidRPr="00675506" w14:paraId="5A878F25" w14:textId="77777777" w:rsidTr="00AF3E40">
        <w:tc>
          <w:tcPr>
            <w:tcW w:w="3443" w:type="dxa"/>
            <w:shd w:val="clear" w:color="auto" w:fill="D9D9D9"/>
          </w:tcPr>
          <w:p w14:paraId="238CB627" w14:textId="70339E5B" w:rsidR="00666CED" w:rsidRPr="00675506" w:rsidRDefault="00666CED" w:rsidP="00D70255">
            <w:pPr>
              <w:pStyle w:val="FootnoteText"/>
              <w:spacing w:before="60" w:after="60"/>
              <w:rPr>
                <w:bCs/>
                <w:sz w:val="18"/>
              </w:rPr>
            </w:pPr>
            <w:r w:rsidRPr="00675506">
              <w:rPr>
                <w:b/>
                <w:sz w:val="18"/>
              </w:rPr>
              <w:t>Applicable ASN.1 modules</w:t>
            </w:r>
            <w:r w:rsidRPr="00675506">
              <w:rPr>
                <w:b/>
                <w:sz w:val="18"/>
              </w:rPr>
              <w:br/>
            </w:r>
            <w:r w:rsidRPr="00675506">
              <w:rPr>
                <w:sz w:val="18"/>
              </w:rPr>
              <w:t>(more recent versions than those given can normally be applied)</w:t>
            </w:r>
          </w:p>
        </w:tc>
        <w:tc>
          <w:tcPr>
            <w:tcW w:w="1722" w:type="dxa"/>
            <w:shd w:val="clear" w:color="auto" w:fill="D9D9D9"/>
          </w:tcPr>
          <w:p w14:paraId="6834CCC8" w14:textId="77777777" w:rsidR="00666CED" w:rsidRPr="00675506" w:rsidRDefault="00666CED" w:rsidP="00666CED">
            <w:pPr>
              <w:pStyle w:val="FootnoteText"/>
              <w:spacing w:before="60" w:after="60"/>
              <w:rPr>
                <w:b/>
                <w:bCs/>
                <w:sz w:val="18"/>
              </w:rPr>
            </w:pPr>
            <w:r w:rsidRPr="00675506">
              <w:rPr>
                <w:b/>
                <w:sz w:val="18"/>
              </w:rPr>
              <w:t>Version of the standard or specification</w:t>
            </w:r>
          </w:p>
        </w:tc>
        <w:tc>
          <w:tcPr>
            <w:tcW w:w="4544" w:type="dxa"/>
            <w:shd w:val="clear" w:color="auto" w:fill="D9D9D9"/>
          </w:tcPr>
          <w:p w14:paraId="4CA113F5" w14:textId="77777777" w:rsidR="00666CED" w:rsidRPr="00675506" w:rsidRDefault="00666CED" w:rsidP="00666CED">
            <w:pPr>
              <w:pStyle w:val="FootnoteText"/>
              <w:spacing w:before="60" w:after="60"/>
              <w:rPr>
                <w:b/>
                <w:bCs/>
                <w:sz w:val="18"/>
              </w:rPr>
            </w:pPr>
            <w:r w:rsidRPr="00675506">
              <w:rPr>
                <w:b/>
                <w:sz w:val="18"/>
              </w:rPr>
              <w:t>Requirements or instructions for application</w:t>
            </w:r>
          </w:p>
        </w:tc>
      </w:tr>
      <w:tr w:rsidR="00666CED" w:rsidRPr="00675506" w14:paraId="075EC178" w14:textId="77777777" w:rsidTr="00666CED">
        <w:trPr>
          <w:cantSplit/>
        </w:trPr>
        <w:tc>
          <w:tcPr>
            <w:tcW w:w="9709" w:type="dxa"/>
            <w:gridSpan w:val="3"/>
          </w:tcPr>
          <w:p w14:paraId="1D8B62EC" w14:textId="77777777" w:rsidR="00666CED" w:rsidRPr="00675506" w:rsidRDefault="00666CED" w:rsidP="00666CED">
            <w:pPr>
              <w:pStyle w:val="FootnoteText"/>
              <w:spacing w:before="60" w:after="60"/>
              <w:rPr>
                <w:sz w:val="18"/>
                <w:lang w:val="de-DE"/>
              </w:rPr>
            </w:pPr>
            <w:r w:rsidRPr="00675506">
              <w:rPr>
                <w:b/>
                <w:sz w:val="18"/>
                <w:lang w:val="de-DE"/>
              </w:rPr>
              <w:t>ETSI ES 201 671, TS 101 671</w:t>
            </w:r>
            <w:r w:rsidRPr="00675506">
              <w:rPr>
                <w:sz w:val="18"/>
                <w:lang w:val="de-DE"/>
              </w:rPr>
              <w:t xml:space="preserve"> (Appendix C)</w:t>
            </w:r>
          </w:p>
        </w:tc>
      </w:tr>
      <w:tr w:rsidR="00666CED" w:rsidRPr="00675506" w14:paraId="3E8AB1CD" w14:textId="77777777" w:rsidTr="00666CED">
        <w:tc>
          <w:tcPr>
            <w:tcW w:w="9709" w:type="dxa"/>
            <w:gridSpan w:val="3"/>
          </w:tcPr>
          <w:p w14:paraId="5930C1E1" w14:textId="77777777" w:rsidR="00666CED" w:rsidRPr="00675506" w:rsidRDefault="00666CED" w:rsidP="00666CED">
            <w:pPr>
              <w:pStyle w:val="FootnoteText"/>
              <w:spacing w:before="20" w:after="20"/>
              <w:rPr>
                <w:sz w:val="18"/>
              </w:rPr>
            </w:pPr>
            <w:r w:rsidRPr="00675506">
              <w:rPr>
                <w:sz w:val="18"/>
              </w:rPr>
              <w:t>This includes the versions of modules which have an OID as well as older versions which have previously been implemented in the networks with their concepts endorsed.</w:t>
            </w:r>
          </w:p>
        </w:tc>
      </w:tr>
      <w:tr w:rsidR="00666CED" w:rsidRPr="00675506" w14:paraId="154E8E78" w14:textId="77777777" w:rsidTr="00AF3E40">
        <w:tc>
          <w:tcPr>
            <w:tcW w:w="3443" w:type="dxa"/>
          </w:tcPr>
          <w:p w14:paraId="69D3CFE0" w14:textId="77777777" w:rsidR="00666CED" w:rsidRPr="00675506" w:rsidRDefault="00666CED" w:rsidP="00666CED">
            <w:pPr>
              <w:pStyle w:val="FootnoteText"/>
              <w:spacing w:before="20" w:after="20"/>
              <w:rPr>
                <w:sz w:val="18"/>
              </w:rPr>
            </w:pPr>
            <w:r w:rsidRPr="00675506">
              <w:rPr>
                <w:sz w:val="18"/>
              </w:rPr>
              <w:t>HI2Operations</w:t>
            </w:r>
          </w:p>
        </w:tc>
        <w:tc>
          <w:tcPr>
            <w:tcW w:w="1722" w:type="dxa"/>
          </w:tcPr>
          <w:p w14:paraId="7DDAAC5F" w14:textId="77777777" w:rsidR="00666CED" w:rsidRPr="00675506" w:rsidRDefault="00666CED" w:rsidP="00666CED">
            <w:pPr>
              <w:pStyle w:val="FootnoteText"/>
              <w:spacing w:before="20" w:after="20"/>
              <w:rPr>
                <w:sz w:val="18"/>
              </w:rPr>
            </w:pPr>
            <w:r w:rsidRPr="00675506">
              <w:rPr>
                <w:sz w:val="18"/>
              </w:rPr>
              <w:t>Version 10</w:t>
            </w:r>
          </w:p>
        </w:tc>
        <w:tc>
          <w:tcPr>
            <w:tcW w:w="4544" w:type="dxa"/>
          </w:tcPr>
          <w:p w14:paraId="4913BD36" w14:textId="77777777" w:rsidR="00666CED" w:rsidRPr="00675506" w:rsidRDefault="00666CED" w:rsidP="00666CED">
            <w:pPr>
              <w:pStyle w:val="FootnoteText"/>
              <w:spacing w:before="20" w:after="20"/>
              <w:rPr>
                <w:sz w:val="18"/>
              </w:rPr>
            </w:pPr>
            <w:r w:rsidRPr="00675506">
              <w:rPr>
                <w:sz w:val="18"/>
              </w:rPr>
              <w:t>This version contains an error as applied to Version 3.2.1 and above of the specification, which makes it incompatible. Accordingly, this version may only be used up to Version 3.1.1.</w:t>
            </w:r>
          </w:p>
        </w:tc>
      </w:tr>
      <w:tr w:rsidR="00666CED" w:rsidRPr="00675506" w14:paraId="023EF72F" w14:textId="77777777" w:rsidTr="00AF3E40">
        <w:tc>
          <w:tcPr>
            <w:tcW w:w="3443" w:type="dxa"/>
          </w:tcPr>
          <w:p w14:paraId="01BC60DF" w14:textId="77777777" w:rsidR="00666CED" w:rsidRPr="00675506" w:rsidRDefault="00666CED" w:rsidP="00666CED">
            <w:pPr>
              <w:pStyle w:val="FootnoteText"/>
              <w:spacing w:before="20" w:after="20"/>
              <w:rPr>
                <w:sz w:val="18"/>
              </w:rPr>
            </w:pPr>
            <w:r w:rsidRPr="00675506">
              <w:rPr>
                <w:sz w:val="18"/>
              </w:rPr>
              <w:t>HI2Operations</w:t>
            </w:r>
          </w:p>
        </w:tc>
        <w:tc>
          <w:tcPr>
            <w:tcW w:w="1722" w:type="dxa"/>
          </w:tcPr>
          <w:p w14:paraId="32DD053B" w14:textId="77777777" w:rsidR="00666CED" w:rsidRPr="00675506" w:rsidRDefault="00666CED" w:rsidP="00666CED">
            <w:pPr>
              <w:pStyle w:val="FootnoteText"/>
              <w:spacing w:before="20" w:after="20"/>
              <w:rPr>
                <w:sz w:val="18"/>
              </w:rPr>
            </w:pPr>
            <w:r w:rsidRPr="00675506">
              <w:rPr>
                <w:sz w:val="18"/>
              </w:rPr>
              <w:t>Version 11</w:t>
            </w:r>
          </w:p>
        </w:tc>
        <w:tc>
          <w:tcPr>
            <w:tcW w:w="4544" w:type="dxa"/>
          </w:tcPr>
          <w:p w14:paraId="641E8771" w14:textId="77777777" w:rsidR="00666CED" w:rsidRPr="00675506" w:rsidRDefault="00666CED" w:rsidP="00666CED">
            <w:pPr>
              <w:pStyle w:val="FootnoteText"/>
              <w:spacing w:before="20" w:after="20"/>
              <w:rPr>
                <w:sz w:val="18"/>
              </w:rPr>
            </w:pPr>
            <w:r w:rsidRPr="00675506">
              <w:rPr>
                <w:sz w:val="18"/>
              </w:rPr>
              <w:t>This version contains an error which makes it incompatible. This version may not therefore be used. Version 3.6.1. of the specification removes the error from the then latest Version 12.</w:t>
            </w:r>
          </w:p>
        </w:tc>
      </w:tr>
      <w:tr w:rsidR="00666CED" w:rsidRPr="00675506" w14:paraId="6A411164" w14:textId="77777777" w:rsidTr="00666CED">
        <w:trPr>
          <w:cantSplit/>
        </w:trPr>
        <w:tc>
          <w:tcPr>
            <w:tcW w:w="9709" w:type="dxa"/>
            <w:gridSpan w:val="3"/>
          </w:tcPr>
          <w:p w14:paraId="449D8696" w14:textId="77777777" w:rsidR="00666CED" w:rsidRPr="00675506" w:rsidRDefault="00666CED" w:rsidP="00666CED">
            <w:pPr>
              <w:pStyle w:val="FootnoteText"/>
              <w:spacing w:before="60" w:after="60"/>
              <w:rPr>
                <w:sz w:val="18"/>
              </w:rPr>
            </w:pPr>
            <w:r w:rsidRPr="00675506">
              <w:rPr>
                <w:b/>
                <w:sz w:val="18"/>
              </w:rPr>
              <w:t>3GPP TS 33.108</w:t>
            </w:r>
            <w:r w:rsidRPr="00675506">
              <w:rPr>
                <w:sz w:val="18"/>
              </w:rPr>
              <w:t xml:space="preserve"> (Appendix D)</w:t>
            </w:r>
          </w:p>
        </w:tc>
      </w:tr>
      <w:tr w:rsidR="00666CED" w:rsidRPr="00675506" w14:paraId="40BEBEEF" w14:textId="77777777" w:rsidTr="00666CED">
        <w:tc>
          <w:tcPr>
            <w:tcW w:w="9709" w:type="dxa"/>
            <w:gridSpan w:val="3"/>
          </w:tcPr>
          <w:p w14:paraId="5D45258F" w14:textId="77777777" w:rsidR="00666CED" w:rsidRPr="00675506" w:rsidRDefault="00666CED" w:rsidP="00666CED">
            <w:pPr>
              <w:pStyle w:val="FootnoteText"/>
              <w:spacing w:before="20" w:after="20"/>
              <w:rPr>
                <w:sz w:val="18"/>
              </w:rPr>
            </w:pPr>
            <w:r w:rsidRPr="00675506">
              <w:rPr>
                <w:sz w:val="18"/>
              </w:rPr>
              <w:t>This includes the versions of modules which have an OID as well as older versions which have previously been implemented in the networks with their concepts endorsed.</w:t>
            </w:r>
          </w:p>
        </w:tc>
      </w:tr>
      <w:tr w:rsidR="00B97657" w:rsidRPr="00675506" w14:paraId="51B628D1" w14:textId="77777777" w:rsidTr="00012CFE">
        <w:trPr>
          <w:cantSplit/>
        </w:trPr>
        <w:tc>
          <w:tcPr>
            <w:tcW w:w="9709" w:type="dxa"/>
            <w:gridSpan w:val="3"/>
          </w:tcPr>
          <w:p w14:paraId="2BC8CEE6" w14:textId="7AFCD719" w:rsidR="00B97657" w:rsidRPr="00675506" w:rsidRDefault="00B97657">
            <w:pPr>
              <w:pStyle w:val="FootnoteText"/>
              <w:spacing w:before="60" w:after="60"/>
              <w:rPr>
                <w:sz w:val="18"/>
              </w:rPr>
            </w:pPr>
            <w:r w:rsidRPr="00675506">
              <w:rPr>
                <w:b/>
                <w:sz w:val="18"/>
              </w:rPr>
              <w:t>3GPP TS 33.128</w:t>
            </w:r>
            <w:r w:rsidRPr="00675506">
              <w:rPr>
                <w:sz w:val="18"/>
              </w:rPr>
              <w:t xml:space="preserve"> (Appendix D)</w:t>
            </w:r>
          </w:p>
        </w:tc>
      </w:tr>
      <w:tr w:rsidR="00B97657" w:rsidRPr="00675506" w14:paraId="1612D525" w14:textId="77777777" w:rsidTr="00012CFE">
        <w:tc>
          <w:tcPr>
            <w:tcW w:w="3443" w:type="dxa"/>
          </w:tcPr>
          <w:p w14:paraId="3E1F50B4" w14:textId="27509949" w:rsidR="00B97657" w:rsidRPr="00675506" w:rsidRDefault="00B97657" w:rsidP="00503483">
            <w:pPr>
              <w:pStyle w:val="PlainText"/>
              <w:rPr>
                <w:rFonts w:cs="Arial"/>
                <w:sz w:val="18"/>
                <w:szCs w:val="18"/>
              </w:rPr>
            </w:pPr>
            <w:r w:rsidRPr="00675506">
              <w:rPr>
                <w:rFonts w:ascii="Arial" w:hAnsi="Arial"/>
                <w:sz w:val="18"/>
              </w:rPr>
              <w:t>TS33128Payloads, R16, version 2</w:t>
            </w:r>
          </w:p>
        </w:tc>
        <w:tc>
          <w:tcPr>
            <w:tcW w:w="1722" w:type="dxa"/>
          </w:tcPr>
          <w:p w14:paraId="5267D4FE" w14:textId="4841719A" w:rsidR="00B97657" w:rsidRPr="00675506" w:rsidRDefault="00B97657" w:rsidP="00012CFE">
            <w:pPr>
              <w:pStyle w:val="FootnoteText"/>
              <w:spacing w:before="20" w:after="20"/>
              <w:rPr>
                <w:rFonts w:cs="Arial"/>
                <w:sz w:val="18"/>
                <w:szCs w:val="18"/>
              </w:rPr>
            </w:pPr>
            <w:r w:rsidRPr="00675506">
              <w:rPr>
                <w:sz w:val="18"/>
              </w:rPr>
              <w:t>Version 16.3.0</w:t>
            </w:r>
          </w:p>
        </w:tc>
        <w:tc>
          <w:tcPr>
            <w:tcW w:w="4544" w:type="dxa"/>
          </w:tcPr>
          <w:p w14:paraId="74630710" w14:textId="77777777" w:rsidR="00B97657" w:rsidRPr="00675506" w:rsidRDefault="00B97657" w:rsidP="00012CFE">
            <w:pPr>
              <w:pStyle w:val="FootnoteText"/>
              <w:spacing w:before="20" w:after="20"/>
              <w:rPr>
                <w:rFonts w:cs="Arial"/>
                <w:sz w:val="18"/>
                <w:szCs w:val="18"/>
              </w:rPr>
            </w:pPr>
          </w:p>
        </w:tc>
      </w:tr>
      <w:tr w:rsidR="00666CED" w:rsidRPr="00675506" w14:paraId="1D44B083" w14:textId="77777777" w:rsidTr="00666CED">
        <w:trPr>
          <w:cantSplit/>
        </w:trPr>
        <w:tc>
          <w:tcPr>
            <w:tcW w:w="9709" w:type="dxa"/>
            <w:gridSpan w:val="3"/>
          </w:tcPr>
          <w:p w14:paraId="70AFA473" w14:textId="77777777" w:rsidR="00666CED" w:rsidRPr="00675506" w:rsidRDefault="00666CED" w:rsidP="00666CED">
            <w:pPr>
              <w:pStyle w:val="FootnoteText"/>
              <w:spacing w:before="60" w:after="60"/>
              <w:rPr>
                <w:sz w:val="18"/>
                <w:szCs w:val="18"/>
                <w:vertAlign w:val="superscript"/>
              </w:rPr>
            </w:pPr>
            <w:r w:rsidRPr="00675506">
              <w:rPr>
                <w:b/>
                <w:sz w:val="18"/>
              </w:rPr>
              <w:t>ETSI TS 102 232-01</w:t>
            </w:r>
            <w:r w:rsidRPr="00675506">
              <w:rPr>
                <w:sz w:val="18"/>
              </w:rPr>
              <w:t xml:space="preserve"> (Appendices F.3 and G)</w:t>
            </w:r>
          </w:p>
        </w:tc>
      </w:tr>
      <w:tr w:rsidR="00666CED" w:rsidRPr="00675506" w14:paraId="5D7B10D7" w14:textId="77777777" w:rsidTr="00AF3E40">
        <w:tc>
          <w:tcPr>
            <w:tcW w:w="3443" w:type="dxa"/>
          </w:tcPr>
          <w:p w14:paraId="6F34583F" w14:textId="77777777" w:rsidR="00666CED" w:rsidRPr="00675506" w:rsidRDefault="00666CED" w:rsidP="00666CED">
            <w:pPr>
              <w:pStyle w:val="FootnoteText"/>
              <w:spacing w:before="20" w:after="20"/>
              <w:rPr>
                <w:sz w:val="18"/>
              </w:rPr>
            </w:pPr>
            <w:r w:rsidRPr="00675506">
              <w:rPr>
                <w:sz w:val="18"/>
              </w:rPr>
              <w:t>LI-PS-PDU, Version 4</w:t>
            </w:r>
          </w:p>
        </w:tc>
        <w:tc>
          <w:tcPr>
            <w:tcW w:w="1722" w:type="dxa"/>
          </w:tcPr>
          <w:p w14:paraId="462A4DBD" w14:textId="77777777" w:rsidR="00666CED" w:rsidRPr="00675506" w:rsidRDefault="00666CED" w:rsidP="00666CED">
            <w:pPr>
              <w:pStyle w:val="FootnoteText"/>
              <w:spacing w:before="20" w:after="20"/>
              <w:rPr>
                <w:sz w:val="18"/>
              </w:rPr>
            </w:pPr>
            <w:r w:rsidRPr="00675506">
              <w:rPr>
                <w:sz w:val="18"/>
              </w:rPr>
              <w:t>Version 1.4.1</w:t>
            </w:r>
          </w:p>
        </w:tc>
        <w:tc>
          <w:tcPr>
            <w:tcW w:w="4544" w:type="dxa"/>
          </w:tcPr>
          <w:p w14:paraId="5FF5383B" w14:textId="77777777" w:rsidR="00666CED" w:rsidRPr="00675506" w:rsidRDefault="00666CED" w:rsidP="00666CED">
            <w:pPr>
              <w:pStyle w:val="FootnoteText"/>
              <w:spacing w:before="20" w:after="20"/>
              <w:rPr>
                <w:sz w:val="18"/>
              </w:rPr>
            </w:pPr>
          </w:p>
        </w:tc>
      </w:tr>
      <w:tr w:rsidR="00666CED" w:rsidRPr="00675506" w14:paraId="5C4949CA" w14:textId="77777777" w:rsidTr="00666CED">
        <w:trPr>
          <w:cantSplit/>
        </w:trPr>
        <w:tc>
          <w:tcPr>
            <w:tcW w:w="9709" w:type="dxa"/>
            <w:gridSpan w:val="3"/>
          </w:tcPr>
          <w:p w14:paraId="5541E70A" w14:textId="77777777" w:rsidR="00666CED" w:rsidRPr="00675506" w:rsidRDefault="00666CED" w:rsidP="00666CED">
            <w:pPr>
              <w:pStyle w:val="FootnoteText"/>
              <w:spacing w:before="60" w:after="60"/>
              <w:rPr>
                <w:sz w:val="18"/>
              </w:rPr>
            </w:pPr>
            <w:r w:rsidRPr="00675506">
              <w:rPr>
                <w:b/>
                <w:sz w:val="18"/>
              </w:rPr>
              <w:t>ETSI TS 102 232-02</w:t>
            </w:r>
            <w:r w:rsidRPr="00675506">
              <w:rPr>
                <w:sz w:val="18"/>
              </w:rPr>
              <w:t xml:space="preserve"> (Appendix F.3)</w:t>
            </w:r>
          </w:p>
        </w:tc>
      </w:tr>
      <w:tr w:rsidR="00666CED" w:rsidRPr="00675506" w14:paraId="6CEDB6AF" w14:textId="77777777" w:rsidTr="00AF3E40">
        <w:tc>
          <w:tcPr>
            <w:tcW w:w="3443" w:type="dxa"/>
          </w:tcPr>
          <w:p w14:paraId="02A0BE73" w14:textId="77777777" w:rsidR="00666CED" w:rsidRPr="00675506" w:rsidRDefault="00666CED" w:rsidP="00666CED">
            <w:pPr>
              <w:pStyle w:val="FootnoteText"/>
              <w:spacing w:before="20" w:after="20"/>
              <w:rPr>
                <w:sz w:val="18"/>
              </w:rPr>
            </w:pPr>
            <w:r w:rsidRPr="00675506">
              <w:rPr>
                <w:sz w:val="18"/>
              </w:rPr>
              <w:t>E-</w:t>
            </w:r>
            <w:proofErr w:type="spellStart"/>
            <w:r w:rsidRPr="00675506">
              <w:rPr>
                <w:sz w:val="18"/>
              </w:rPr>
              <w:t>mailPDU</w:t>
            </w:r>
            <w:proofErr w:type="spellEnd"/>
            <w:r w:rsidRPr="00675506">
              <w:rPr>
                <w:sz w:val="18"/>
              </w:rPr>
              <w:t>, Version 3</w:t>
            </w:r>
          </w:p>
        </w:tc>
        <w:tc>
          <w:tcPr>
            <w:tcW w:w="1722" w:type="dxa"/>
          </w:tcPr>
          <w:p w14:paraId="6BB7031D" w14:textId="77777777" w:rsidR="00666CED" w:rsidRPr="00675506" w:rsidRDefault="00666CED" w:rsidP="00666CED">
            <w:pPr>
              <w:pStyle w:val="FootnoteText"/>
              <w:spacing w:before="20" w:after="20"/>
              <w:rPr>
                <w:sz w:val="18"/>
              </w:rPr>
            </w:pPr>
            <w:r w:rsidRPr="00675506">
              <w:rPr>
                <w:sz w:val="18"/>
              </w:rPr>
              <w:t>Version 2.1.1</w:t>
            </w:r>
          </w:p>
        </w:tc>
        <w:tc>
          <w:tcPr>
            <w:tcW w:w="4544" w:type="dxa"/>
          </w:tcPr>
          <w:p w14:paraId="66FF585C" w14:textId="77777777" w:rsidR="00666CED" w:rsidRPr="00675506" w:rsidRDefault="00666CED" w:rsidP="00666CED">
            <w:pPr>
              <w:pStyle w:val="FootnoteText"/>
              <w:spacing w:before="20" w:after="20"/>
              <w:rPr>
                <w:sz w:val="18"/>
              </w:rPr>
            </w:pPr>
          </w:p>
        </w:tc>
      </w:tr>
      <w:tr w:rsidR="00666CED" w:rsidRPr="00675506" w14:paraId="16AC4F77" w14:textId="77777777" w:rsidTr="00666CED">
        <w:trPr>
          <w:cantSplit/>
        </w:trPr>
        <w:tc>
          <w:tcPr>
            <w:tcW w:w="9709" w:type="dxa"/>
            <w:gridSpan w:val="3"/>
          </w:tcPr>
          <w:p w14:paraId="76863BAD" w14:textId="77777777" w:rsidR="00666CED" w:rsidRPr="00675506" w:rsidRDefault="00666CED" w:rsidP="00666CED">
            <w:pPr>
              <w:pStyle w:val="FootnoteText"/>
              <w:spacing w:before="60" w:after="60"/>
              <w:rPr>
                <w:sz w:val="18"/>
              </w:rPr>
            </w:pPr>
            <w:r w:rsidRPr="00675506">
              <w:rPr>
                <w:b/>
                <w:sz w:val="18"/>
              </w:rPr>
              <w:t>ETSI TS 102 232-03</w:t>
            </w:r>
            <w:r w:rsidRPr="00675506">
              <w:rPr>
                <w:sz w:val="18"/>
              </w:rPr>
              <w:t xml:space="preserve"> (Appendix G)</w:t>
            </w:r>
          </w:p>
        </w:tc>
      </w:tr>
      <w:tr w:rsidR="00666CED" w:rsidRPr="00675506" w14:paraId="65F3AA98" w14:textId="77777777" w:rsidTr="00AF3E40">
        <w:tc>
          <w:tcPr>
            <w:tcW w:w="3443" w:type="dxa"/>
          </w:tcPr>
          <w:p w14:paraId="6B714632" w14:textId="77777777" w:rsidR="00666CED" w:rsidRPr="00675506" w:rsidRDefault="00666CED" w:rsidP="00666CED">
            <w:pPr>
              <w:pStyle w:val="FootnoteText"/>
              <w:spacing w:before="20" w:after="20"/>
              <w:rPr>
                <w:sz w:val="18"/>
              </w:rPr>
            </w:pPr>
            <w:proofErr w:type="spellStart"/>
            <w:r w:rsidRPr="00675506">
              <w:rPr>
                <w:sz w:val="18"/>
              </w:rPr>
              <w:t>IPAccessPDU</w:t>
            </w:r>
            <w:proofErr w:type="spellEnd"/>
            <w:r w:rsidRPr="00675506">
              <w:rPr>
                <w:sz w:val="18"/>
              </w:rPr>
              <w:t>, Version 4</w:t>
            </w:r>
          </w:p>
        </w:tc>
        <w:tc>
          <w:tcPr>
            <w:tcW w:w="1722" w:type="dxa"/>
          </w:tcPr>
          <w:p w14:paraId="739ECE51" w14:textId="77777777" w:rsidR="00666CED" w:rsidRPr="00675506" w:rsidRDefault="00666CED" w:rsidP="00666CED">
            <w:pPr>
              <w:pStyle w:val="FootnoteText"/>
              <w:spacing w:before="20" w:after="20"/>
              <w:rPr>
                <w:sz w:val="18"/>
              </w:rPr>
            </w:pPr>
            <w:r w:rsidRPr="00675506">
              <w:rPr>
                <w:sz w:val="18"/>
              </w:rPr>
              <w:t>Version 1.6.1</w:t>
            </w:r>
          </w:p>
        </w:tc>
        <w:tc>
          <w:tcPr>
            <w:tcW w:w="4544" w:type="dxa"/>
          </w:tcPr>
          <w:p w14:paraId="2E5DF7AE" w14:textId="77777777" w:rsidR="00666CED" w:rsidRPr="00675506" w:rsidRDefault="00666CED" w:rsidP="00666CED">
            <w:pPr>
              <w:pStyle w:val="FootnoteText"/>
              <w:spacing w:before="20" w:after="20"/>
              <w:rPr>
                <w:sz w:val="18"/>
              </w:rPr>
            </w:pPr>
          </w:p>
        </w:tc>
      </w:tr>
      <w:tr w:rsidR="00666CED" w:rsidRPr="00675506" w14:paraId="0D42285E" w14:textId="77777777" w:rsidTr="00666CED">
        <w:trPr>
          <w:cantSplit/>
        </w:trPr>
        <w:tc>
          <w:tcPr>
            <w:tcW w:w="9709" w:type="dxa"/>
            <w:gridSpan w:val="3"/>
          </w:tcPr>
          <w:p w14:paraId="4FE487FF" w14:textId="77777777" w:rsidR="00666CED" w:rsidRPr="00675506" w:rsidRDefault="00666CED" w:rsidP="00666CED">
            <w:pPr>
              <w:pStyle w:val="FootnoteText"/>
              <w:spacing w:before="60" w:after="60"/>
              <w:rPr>
                <w:sz w:val="18"/>
              </w:rPr>
            </w:pPr>
            <w:r w:rsidRPr="00675506">
              <w:rPr>
                <w:b/>
                <w:sz w:val="18"/>
              </w:rPr>
              <w:t>ETSI TS 102 232-04</w:t>
            </w:r>
            <w:r w:rsidRPr="00675506">
              <w:rPr>
                <w:sz w:val="18"/>
              </w:rPr>
              <w:t xml:space="preserve"> (Appendix G)</w:t>
            </w:r>
          </w:p>
        </w:tc>
      </w:tr>
      <w:tr w:rsidR="00666CED" w:rsidRPr="00675506" w14:paraId="1CAB86C5" w14:textId="77777777" w:rsidTr="00AF3E40">
        <w:tc>
          <w:tcPr>
            <w:tcW w:w="3443" w:type="dxa"/>
          </w:tcPr>
          <w:p w14:paraId="3E1352C0" w14:textId="77777777" w:rsidR="00666CED" w:rsidRPr="00675506" w:rsidRDefault="00666CED" w:rsidP="00666CED">
            <w:pPr>
              <w:pStyle w:val="FootnoteText"/>
              <w:spacing w:before="20" w:after="20"/>
              <w:rPr>
                <w:sz w:val="18"/>
              </w:rPr>
            </w:pPr>
            <w:r w:rsidRPr="00675506">
              <w:rPr>
                <w:sz w:val="18"/>
              </w:rPr>
              <w:t>L2AccessPDU, Version 3</w:t>
            </w:r>
          </w:p>
        </w:tc>
        <w:tc>
          <w:tcPr>
            <w:tcW w:w="1722" w:type="dxa"/>
          </w:tcPr>
          <w:p w14:paraId="065A56DC" w14:textId="77777777" w:rsidR="00666CED" w:rsidRPr="00675506" w:rsidRDefault="00666CED" w:rsidP="00666CED">
            <w:pPr>
              <w:pStyle w:val="FootnoteText"/>
              <w:spacing w:before="20" w:after="20"/>
              <w:rPr>
                <w:sz w:val="18"/>
              </w:rPr>
            </w:pPr>
            <w:r w:rsidRPr="00675506">
              <w:rPr>
                <w:sz w:val="18"/>
              </w:rPr>
              <w:t>Version 1.3.1</w:t>
            </w:r>
          </w:p>
        </w:tc>
        <w:tc>
          <w:tcPr>
            <w:tcW w:w="4544" w:type="dxa"/>
          </w:tcPr>
          <w:p w14:paraId="52C2F7DC" w14:textId="77777777" w:rsidR="00666CED" w:rsidRPr="00675506" w:rsidRDefault="00666CED" w:rsidP="00666CED">
            <w:pPr>
              <w:pStyle w:val="FootnoteText"/>
              <w:spacing w:before="20" w:after="20"/>
              <w:rPr>
                <w:sz w:val="18"/>
              </w:rPr>
            </w:pPr>
          </w:p>
        </w:tc>
      </w:tr>
      <w:tr w:rsidR="00666CED" w:rsidRPr="00675506" w14:paraId="5DEDF1BA" w14:textId="77777777" w:rsidTr="00666CED">
        <w:trPr>
          <w:cantSplit/>
        </w:trPr>
        <w:tc>
          <w:tcPr>
            <w:tcW w:w="9709" w:type="dxa"/>
            <w:gridSpan w:val="3"/>
          </w:tcPr>
          <w:p w14:paraId="7B5DF0DB" w14:textId="77777777" w:rsidR="00666CED" w:rsidRPr="00675506" w:rsidRDefault="00666CED" w:rsidP="00666CED">
            <w:pPr>
              <w:pStyle w:val="FootnoteText"/>
              <w:spacing w:before="60" w:after="60"/>
              <w:rPr>
                <w:sz w:val="18"/>
              </w:rPr>
            </w:pPr>
            <w:r w:rsidRPr="00675506">
              <w:rPr>
                <w:b/>
                <w:sz w:val="18"/>
              </w:rPr>
              <w:t>ETSI TS 101 909-20-2</w:t>
            </w:r>
            <w:r w:rsidRPr="00675506">
              <w:rPr>
                <w:sz w:val="18"/>
              </w:rPr>
              <w:t xml:space="preserve"> (Appendix G)</w:t>
            </w:r>
          </w:p>
        </w:tc>
      </w:tr>
      <w:tr w:rsidR="00666CED" w:rsidRPr="00675506" w14:paraId="6D117B22" w14:textId="77777777" w:rsidTr="00AF3E40">
        <w:tc>
          <w:tcPr>
            <w:tcW w:w="3443" w:type="dxa"/>
          </w:tcPr>
          <w:p w14:paraId="0C5F4344" w14:textId="77777777" w:rsidR="00666CED" w:rsidRPr="00675506" w:rsidRDefault="00666CED" w:rsidP="00666CED">
            <w:pPr>
              <w:pStyle w:val="FootnoteText"/>
              <w:spacing w:before="20" w:after="20"/>
              <w:rPr>
                <w:sz w:val="18"/>
              </w:rPr>
            </w:pPr>
            <w:r w:rsidRPr="00675506">
              <w:rPr>
                <w:sz w:val="18"/>
              </w:rPr>
              <w:t>PCESP, Version-4(4)</w:t>
            </w:r>
          </w:p>
        </w:tc>
        <w:tc>
          <w:tcPr>
            <w:tcW w:w="1722" w:type="dxa"/>
            <w:vMerge w:val="restart"/>
          </w:tcPr>
          <w:p w14:paraId="3DA44140" w14:textId="77777777" w:rsidR="00666CED" w:rsidRPr="00675506" w:rsidRDefault="00666CED" w:rsidP="00666CED">
            <w:pPr>
              <w:pStyle w:val="FootnoteText"/>
              <w:spacing w:before="20" w:after="20"/>
              <w:rPr>
                <w:sz w:val="18"/>
              </w:rPr>
            </w:pPr>
            <w:r w:rsidRPr="00675506">
              <w:rPr>
                <w:sz w:val="18"/>
              </w:rPr>
              <w:t>Version 1.1.2</w:t>
            </w:r>
          </w:p>
        </w:tc>
        <w:tc>
          <w:tcPr>
            <w:tcW w:w="4544" w:type="dxa"/>
            <w:vMerge w:val="restart"/>
          </w:tcPr>
          <w:p w14:paraId="6167FAE8" w14:textId="77777777" w:rsidR="00666CED" w:rsidRPr="00675506" w:rsidRDefault="00666CED" w:rsidP="00666CED">
            <w:pPr>
              <w:pStyle w:val="FootnoteText"/>
              <w:spacing w:before="20" w:after="20"/>
              <w:rPr>
                <w:sz w:val="18"/>
              </w:rPr>
            </w:pPr>
          </w:p>
        </w:tc>
      </w:tr>
      <w:tr w:rsidR="00666CED" w:rsidRPr="00675506" w14:paraId="67AF6623" w14:textId="77777777" w:rsidTr="00AF3E40">
        <w:tc>
          <w:tcPr>
            <w:tcW w:w="3443" w:type="dxa"/>
          </w:tcPr>
          <w:p w14:paraId="52ADB3EC" w14:textId="77777777" w:rsidR="00666CED" w:rsidRPr="00675506" w:rsidRDefault="00666CED" w:rsidP="00666CED">
            <w:pPr>
              <w:pStyle w:val="FootnoteText"/>
              <w:spacing w:before="20" w:after="20"/>
              <w:rPr>
                <w:sz w:val="18"/>
              </w:rPr>
            </w:pPr>
            <w:r w:rsidRPr="00675506">
              <w:rPr>
                <w:sz w:val="18"/>
              </w:rPr>
              <w:t xml:space="preserve">TS101909202, </w:t>
            </w:r>
            <w:proofErr w:type="spellStart"/>
            <w:r w:rsidRPr="00675506">
              <w:rPr>
                <w:sz w:val="18"/>
              </w:rPr>
              <w:t>interceptVersion</w:t>
            </w:r>
            <w:proofErr w:type="spellEnd"/>
            <w:r w:rsidRPr="00675506">
              <w:rPr>
                <w:sz w:val="18"/>
              </w:rPr>
              <w:t> (0)</w:t>
            </w:r>
          </w:p>
        </w:tc>
        <w:tc>
          <w:tcPr>
            <w:tcW w:w="1722" w:type="dxa"/>
            <w:vMerge/>
          </w:tcPr>
          <w:p w14:paraId="6CDC4637" w14:textId="77777777" w:rsidR="00666CED" w:rsidRPr="00675506" w:rsidRDefault="00666CED" w:rsidP="00666CED">
            <w:pPr>
              <w:pStyle w:val="FootnoteText"/>
              <w:spacing w:before="20" w:after="20"/>
              <w:rPr>
                <w:sz w:val="18"/>
              </w:rPr>
            </w:pPr>
          </w:p>
        </w:tc>
        <w:tc>
          <w:tcPr>
            <w:tcW w:w="4544" w:type="dxa"/>
            <w:vMerge/>
          </w:tcPr>
          <w:p w14:paraId="597E91E2" w14:textId="77777777" w:rsidR="00666CED" w:rsidRPr="00675506" w:rsidRDefault="00666CED" w:rsidP="00666CED">
            <w:pPr>
              <w:pStyle w:val="FootnoteText"/>
              <w:spacing w:before="20" w:after="20"/>
              <w:rPr>
                <w:sz w:val="18"/>
              </w:rPr>
            </w:pPr>
          </w:p>
        </w:tc>
      </w:tr>
      <w:tr w:rsidR="00666CED" w:rsidRPr="00675506" w14:paraId="25465959" w14:textId="77777777" w:rsidTr="00666CED">
        <w:trPr>
          <w:cantSplit/>
        </w:trPr>
        <w:tc>
          <w:tcPr>
            <w:tcW w:w="9709" w:type="dxa"/>
            <w:gridSpan w:val="3"/>
          </w:tcPr>
          <w:p w14:paraId="4EEE4127" w14:textId="77777777" w:rsidR="00666CED" w:rsidRPr="00675506" w:rsidRDefault="00666CED" w:rsidP="00666CED">
            <w:pPr>
              <w:pStyle w:val="FootnoteText"/>
              <w:spacing w:before="60" w:after="60"/>
              <w:rPr>
                <w:sz w:val="18"/>
              </w:rPr>
            </w:pPr>
            <w:r w:rsidRPr="00675506">
              <w:rPr>
                <w:b/>
                <w:sz w:val="18"/>
              </w:rPr>
              <w:t>ETSI TS 102 232-05</w:t>
            </w:r>
            <w:r w:rsidRPr="00675506">
              <w:rPr>
                <w:sz w:val="18"/>
              </w:rPr>
              <w:t xml:space="preserve"> (Appendix H.1)</w:t>
            </w:r>
          </w:p>
        </w:tc>
      </w:tr>
      <w:tr w:rsidR="00666CED" w:rsidRPr="00675506" w14:paraId="7C78B640" w14:textId="77777777" w:rsidTr="00AF3E40">
        <w:tc>
          <w:tcPr>
            <w:tcW w:w="3443" w:type="dxa"/>
          </w:tcPr>
          <w:p w14:paraId="16DE7F8E" w14:textId="77777777" w:rsidR="00666CED" w:rsidRPr="00675506" w:rsidRDefault="00666CED" w:rsidP="00666CED">
            <w:pPr>
              <w:pStyle w:val="FootnoteText"/>
              <w:spacing w:before="20" w:after="20"/>
              <w:rPr>
                <w:sz w:val="18"/>
              </w:rPr>
            </w:pPr>
            <w:proofErr w:type="spellStart"/>
            <w:r w:rsidRPr="00675506">
              <w:rPr>
                <w:sz w:val="18"/>
              </w:rPr>
              <w:t>IPMultimediaPDU</w:t>
            </w:r>
            <w:proofErr w:type="spellEnd"/>
            <w:r w:rsidRPr="00675506">
              <w:rPr>
                <w:sz w:val="18"/>
              </w:rPr>
              <w:t>, Version 1</w:t>
            </w:r>
          </w:p>
        </w:tc>
        <w:tc>
          <w:tcPr>
            <w:tcW w:w="1722" w:type="dxa"/>
          </w:tcPr>
          <w:p w14:paraId="70D0245A" w14:textId="77777777" w:rsidR="00666CED" w:rsidRPr="00675506" w:rsidRDefault="00666CED" w:rsidP="00666CED">
            <w:pPr>
              <w:pStyle w:val="FootnoteText"/>
              <w:spacing w:before="20" w:after="20"/>
              <w:rPr>
                <w:sz w:val="18"/>
              </w:rPr>
            </w:pPr>
            <w:r w:rsidRPr="00675506">
              <w:rPr>
                <w:sz w:val="18"/>
              </w:rPr>
              <w:t>Version 2.1.1</w:t>
            </w:r>
          </w:p>
        </w:tc>
        <w:tc>
          <w:tcPr>
            <w:tcW w:w="4544" w:type="dxa"/>
          </w:tcPr>
          <w:p w14:paraId="7C0F929E" w14:textId="77777777" w:rsidR="00666CED" w:rsidRPr="00675506" w:rsidRDefault="00666CED" w:rsidP="00666CED">
            <w:pPr>
              <w:pStyle w:val="FootnoteText"/>
              <w:spacing w:before="20" w:after="20"/>
              <w:rPr>
                <w:sz w:val="18"/>
              </w:rPr>
            </w:pPr>
          </w:p>
        </w:tc>
      </w:tr>
      <w:tr w:rsidR="00666CED" w:rsidRPr="00675506" w14:paraId="6D1ED4B3" w14:textId="77777777" w:rsidTr="00666CED">
        <w:trPr>
          <w:cantSplit/>
        </w:trPr>
        <w:tc>
          <w:tcPr>
            <w:tcW w:w="9709" w:type="dxa"/>
            <w:gridSpan w:val="3"/>
          </w:tcPr>
          <w:p w14:paraId="3DF4A305" w14:textId="77777777" w:rsidR="00666CED" w:rsidRPr="00675506" w:rsidRDefault="00666CED" w:rsidP="00666CED">
            <w:pPr>
              <w:pStyle w:val="FootnoteText"/>
              <w:spacing w:before="60" w:after="60"/>
              <w:rPr>
                <w:sz w:val="18"/>
              </w:rPr>
            </w:pPr>
            <w:r w:rsidRPr="00675506">
              <w:rPr>
                <w:b/>
                <w:sz w:val="18"/>
              </w:rPr>
              <w:t>ETSI TS 102 232-06</w:t>
            </w:r>
            <w:r w:rsidRPr="00675506">
              <w:rPr>
                <w:sz w:val="18"/>
              </w:rPr>
              <w:t xml:space="preserve"> (Appendix H.2)</w:t>
            </w:r>
          </w:p>
        </w:tc>
      </w:tr>
      <w:tr w:rsidR="00666CED" w:rsidRPr="00675506" w14:paraId="2B5DADC8" w14:textId="77777777" w:rsidTr="00AF3E40">
        <w:tc>
          <w:tcPr>
            <w:tcW w:w="3443" w:type="dxa"/>
          </w:tcPr>
          <w:p w14:paraId="52D2C7B8" w14:textId="77777777" w:rsidR="00666CED" w:rsidRPr="00675506" w:rsidRDefault="00666CED" w:rsidP="00666CED">
            <w:pPr>
              <w:pStyle w:val="FootnoteText"/>
              <w:spacing w:before="20" w:after="20"/>
              <w:rPr>
                <w:sz w:val="18"/>
              </w:rPr>
            </w:pPr>
            <w:proofErr w:type="spellStart"/>
            <w:r w:rsidRPr="00675506">
              <w:rPr>
                <w:sz w:val="18"/>
              </w:rPr>
              <w:t>PstnIsdnPDU</w:t>
            </w:r>
            <w:proofErr w:type="spellEnd"/>
            <w:r w:rsidRPr="00675506">
              <w:rPr>
                <w:sz w:val="18"/>
              </w:rPr>
              <w:t>, Version 1</w:t>
            </w:r>
          </w:p>
        </w:tc>
        <w:tc>
          <w:tcPr>
            <w:tcW w:w="1722" w:type="dxa"/>
          </w:tcPr>
          <w:p w14:paraId="7B44BEDF" w14:textId="77777777" w:rsidR="00666CED" w:rsidRPr="00675506" w:rsidRDefault="00666CED" w:rsidP="00666CED">
            <w:pPr>
              <w:pStyle w:val="FootnoteText"/>
              <w:spacing w:before="20" w:after="20"/>
              <w:rPr>
                <w:sz w:val="18"/>
              </w:rPr>
            </w:pPr>
            <w:r w:rsidRPr="00675506">
              <w:rPr>
                <w:sz w:val="18"/>
              </w:rPr>
              <w:t>Version 2.1.1</w:t>
            </w:r>
          </w:p>
        </w:tc>
        <w:tc>
          <w:tcPr>
            <w:tcW w:w="4544" w:type="dxa"/>
          </w:tcPr>
          <w:p w14:paraId="175B79D5" w14:textId="77777777" w:rsidR="00666CED" w:rsidRPr="00675506" w:rsidRDefault="00666CED" w:rsidP="00666CED">
            <w:pPr>
              <w:pStyle w:val="FootnoteText"/>
              <w:spacing w:before="20" w:after="20"/>
              <w:rPr>
                <w:sz w:val="18"/>
              </w:rPr>
            </w:pPr>
          </w:p>
        </w:tc>
      </w:tr>
      <w:tr w:rsidR="00F82608" w:rsidRPr="00675506" w14:paraId="7514B54D" w14:textId="77777777" w:rsidTr="00012CFE">
        <w:trPr>
          <w:cantSplit/>
        </w:trPr>
        <w:tc>
          <w:tcPr>
            <w:tcW w:w="9709" w:type="dxa"/>
            <w:gridSpan w:val="3"/>
          </w:tcPr>
          <w:p w14:paraId="284EE0D9" w14:textId="77777777" w:rsidR="00F82608" w:rsidRPr="00675506" w:rsidRDefault="00F82608" w:rsidP="00012CFE">
            <w:pPr>
              <w:pStyle w:val="FootnoteText"/>
              <w:spacing w:before="60" w:after="60"/>
              <w:rPr>
                <w:sz w:val="18"/>
              </w:rPr>
            </w:pPr>
            <w:r w:rsidRPr="00675506">
              <w:rPr>
                <w:b/>
                <w:sz w:val="18"/>
              </w:rPr>
              <w:t>ETSI TS 101 909-20-1</w:t>
            </w:r>
            <w:r w:rsidRPr="00675506">
              <w:rPr>
                <w:sz w:val="18"/>
              </w:rPr>
              <w:t xml:space="preserve"> (Appendix H.3)</w:t>
            </w:r>
          </w:p>
        </w:tc>
      </w:tr>
      <w:tr w:rsidR="00F82608" w:rsidRPr="00675506" w14:paraId="0C386DE4" w14:textId="77777777" w:rsidTr="00012CFE">
        <w:tc>
          <w:tcPr>
            <w:tcW w:w="3443" w:type="dxa"/>
          </w:tcPr>
          <w:p w14:paraId="367C4E53" w14:textId="77777777" w:rsidR="00F82608" w:rsidRPr="00675506" w:rsidRDefault="00F82608" w:rsidP="00012CFE">
            <w:pPr>
              <w:pStyle w:val="FootnoteText"/>
              <w:spacing w:before="20" w:after="20"/>
              <w:rPr>
                <w:sz w:val="18"/>
              </w:rPr>
            </w:pPr>
            <w:r w:rsidRPr="00675506">
              <w:rPr>
                <w:sz w:val="18"/>
              </w:rPr>
              <w:t xml:space="preserve">TS101909201, </w:t>
            </w:r>
            <w:proofErr w:type="spellStart"/>
            <w:r w:rsidRPr="00675506">
              <w:rPr>
                <w:sz w:val="18"/>
              </w:rPr>
              <w:t>interceptVersion</w:t>
            </w:r>
            <w:proofErr w:type="spellEnd"/>
            <w:r w:rsidRPr="00675506">
              <w:rPr>
                <w:sz w:val="18"/>
              </w:rPr>
              <w:t> (0)</w:t>
            </w:r>
          </w:p>
        </w:tc>
        <w:tc>
          <w:tcPr>
            <w:tcW w:w="1722" w:type="dxa"/>
          </w:tcPr>
          <w:p w14:paraId="59D589A9" w14:textId="77777777" w:rsidR="00F82608" w:rsidRPr="00675506" w:rsidRDefault="00F82608" w:rsidP="00012CFE">
            <w:pPr>
              <w:pStyle w:val="FootnoteText"/>
              <w:spacing w:before="20" w:after="20"/>
              <w:rPr>
                <w:sz w:val="18"/>
              </w:rPr>
            </w:pPr>
            <w:r w:rsidRPr="00675506">
              <w:rPr>
                <w:sz w:val="18"/>
              </w:rPr>
              <w:t>Version 2.1.1</w:t>
            </w:r>
          </w:p>
        </w:tc>
        <w:tc>
          <w:tcPr>
            <w:tcW w:w="4544" w:type="dxa"/>
          </w:tcPr>
          <w:p w14:paraId="700F0B7B" w14:textId="77777777" w:rsidR="00F82608" w:rsidRPr="00675506" w:rsidRDefault="00F82608" w:rsidP="00012CFE">
            <w:pPr>
              <w:pStyle w:val="FootnoteText"/>
              <w:spacing w:before="20" w:after="20"/>
              <w:rPr>
                <w:sz w:val="18"/>
              </w:rPr>
            </w:pPr>
          </w:p>
        </w:tc>
      </w:tr>
      <w:tr w:rsidR="00666CED" w:rsidRPr="00675506" w14:paraId="1B0670FF" w14:textId="77777777" w:rsidTr="00666CED">
        <w:trPr>
          <w:cantSplit/>
        </w:trPr>
        <w:tc>
          <w:tcPr>
            <w:tcW w:w="9709" w:type="dxa"/>
            <w:gridSpan w:val="3"/>
          </w:tcPr>
          <w:p w14:paraId="43E09D7C" w14:textId="1C1A312B" w:rsidR="00666CED" w:rsidRPr="00675506" w:rsidRDefault="00F82608">
            <w:pPr>
              <w:pStyle w:val="FootnoteText"/>
              <w:spacing w:before="60" w:after="60"/>
              <w:rPr>
                <w:sz w:val="18"/>
              </w:rPr>
            </w:pPr>
            <w:r w:rsidRPr="00675506">
              <w:rPr>
                <w:b/>
                <w:sz w:val="18"/>
              </w:rPr>
              <w:t>TSI TS 103 707</w:t>
            </w:r>
            <w:r w:rsidRPr="00675506">
              <w:rPr>
                <w:sz w:val="18"/>
              </w:rPr>
              <w:t xml:space="preserve"> (Appendix I)</w:t>
            </w:r>
          </w:p>
        </w:tc>
      </w:tr>
      <w:tr w:rsidR="00666CED" w:rsidRPr="00675506" w14:paraId="1EEB1E14" w14:textId="77777777" w:rsidTr="00AF3E40">
        <w:tc>
          <w:tcPr>
            <w:tcW w:w="3443" w:type="dxa"/>
          </w:tcPr>
          <w:p w14:paraId="61299D08" w14:textId="34D1932D" w:rsidR="00666CED" w:rsidRPr="00675506" w:rsidRDefault="00F82608">
            <w:pPr>
              <w:pStyle w:val="FootnoteText"/>
              <w:spacing w:before="20" w:after="20"/>
              <w:rPr>
                <w:sz w:val="18"/>
              </w:rPr>
            </w:pPr>
            <w:r w:rsidRPr="00675506">
              <w:rPr>
                <w:sz w:val="18"/>
              </w:rPr>
              <w:t>XML XSD definition according to Appendix B</w:t>
            </w:r>
          </w:p>
        </w:tc>
        <w:tc>
          <w:tcPr>
            <w:tcW w:w="1722" w:type="dxa"/>
          </w:tcPr>
          <w:p w14:paraId="147A372B" w14:textId="4B6FA198" w:rsidR="00666CED" w:rsidRPr="00675506" w:rsidRDefault="00F82608" w:rsidP="00666CED">
            <w:pPr>
              <w:pStyle w:val="FootnoteText"/>
              <w:spacing w:before="20" w:after="20"/>
              <w:rPr>
                <w:sz w:val="18"/>
              </w:rPr>
            </w:pPr>
            <w:r w:rsidRPr="00675506">
              <w:rPr>
                <w:sz w:val="18"/>
              </w:rPr>
              <w:t>Version 1.1.1</w:t>
            </w:r>
          </w:p>
        </w:tc>
        <w:tc>
          <w:tcPr>
            <w:tcW w:w="4544" w:type="dxa"/>
          </w:tcPr>
          <w:p w14:paraId="2FA31861" w14:textId="77777777" w:rsidR="00666CED" w:rsidRPr="00675506" w:rsidRDefault="00666CED" w:rsidP="00666CED">
            <w:pPr>
              <w:pStyle w:val="FootnoteText"/>
              <w:spacing w:before="20" w:after="20"/>
              <w:rPr>
                <w:sz w:val="18"/>
              </w:rPr>
            </w:pPr>
          </w:p>
        </w:tc>
      </w:tr>
      <w:tr w:rsidR="00666CED" w:rsidRPr="00675506" w14:paraId="02571F35" w14:textId="77777777" w:rsidTr="00666CED">
        <w:trPr>
          <w:cantSplit/>
        </w:trPr>
        <w:tc>
          <w:tcPr>
            <w:tcW w:w="9709" w:type="dxa"/>
            <w:gridSpan w:val="3"/>
          </w:tcPr>
          <w:p w14:paraId="3CED9AC4" w14:textId="77777777" w:rsidR="00666CED" w:rsidRPr="00675506" w:rsidRDefault="00666CED" w:rsidP="00666CED">
            <w:pPr>
              <w:pStyle w:val="FootnoteText"/>
              <w:spacing w:before="60" w:after="60"/>
              <w:rPr>
                <w:sz w:val="18"/>
              </w:rPr>
            </w:pPr>
            <w:r w:rsidRPr="00675506">
              <w:rPr>
                <w:b/>
                <w:sz w:val="18"/>
              </w:rPr>
              <w:t>ETSI TS 102 657</w:t>
            </w:r>
            <w:r w:rsidRPr="00675506">
              <w:rPr>
                <w:sz w:val="18"/>
              </w:rPr>
              <w:t xml:space="preserve"> (Part B)</w:t>
            </w:r>
          </w:p>
        </w:tc>
      </w:tr>
      <w:tr w:rsidR="00666CED" w:rsidRPr="00675506" w14:paraId="76DD6BAC" w14:textId="77777777" w:rsidTr="00AF3E40">
        <w:tc>
          <w:tcPr>
            <w:tcW w:w="3443" w:type="dxa"/>
          </w:tcPr>
          <w:p w14:paraId="49378B92" w14:textId="12C9D7A2" w:rsidR="00666CED" w:rsidRPr="00675506" w:rsidRDefault="00666CED" w:rsidP="00666CED">
            <w:pPr>
              <w:pStyle w:val="FootnoteText"/>
              <w:spacing w:before="20" w:after="20"/>
              <w:rPr>
                <w:sz w:val="18"/>
              </w:rPr>
            </w:pPr>
          </w:p>
          <w:p w14:paraId="6354EB19" w14:textId="516B3161" w:rsidR="00FB5CC5" w:rsidRPr="00675506" w:rsidRDefault="00FB5CC5" w:rsidP="00666CED">
            <w:pPr>
              <w:pStyle w:val="FootnoteText"/>
              <w:spacing w:before="20" w:after="20"/>
              <w:rPr>
                <w:sz w:val="18"/>
              </w:rPr>
            </w:pPr>
            <w:r w:rsidRPr="00675506">
              <w:rPr>
                <w:sz w:val="18"/>
              </w:rPr>
              <w:t xml:space="preserve">The uses are published on the Federal Network Agency’s website at </w:t>
            </w:r>
            <w:r w:rsidRPr="00675506">
              <w:t>http://www.bundesnetzagentur.de/tku</w:t>
            </w:r>
            <w:r w:rsidRPr="00675506">
              <w:rPr>
                <w:sz w:val="18"/>
              </w:rPr>
              <w:t xml:space="preserve"> </w:t>
            </w:r>
          </w:p>
        </w:tc>
        <w:tc>
          <w:tcPr>
            <w:tcW w:w="1722" w:type="dxa"/>
          </w:tcPr>
          <w:p w14:paraId="4BCC1CCA" w14:textId="48F3B4FB" w:rsidR="00666CED" w:rsidRPr="00675506" w:rsidRDefault="00666CED" w:rsidP="00666CED">
            <w:pPr>
              <w:pStyle w:val="FootnoteText"/>
              <w:spacing w:before="20" w:after="20"/>
              <w:rPr>
                <w:sz w:val="18"/>
              </w:rPr>
            </w:pPr>
          </w:p>
        </w:tc>
        <w:tc>
          <w:tcPr>
            <w:tcW w:w="4544" w:type="dxa"/>
          </w:tcPr>
          <w:p w14:paraId="707941C7" w14:textId="4872DA93" w:rsidR="00666CED" w:rsidRPr="00675506" w:rsidRDefault="00666CED" w:rsidP="00666CED">
            <w:pPr>
              <w:pStyle w:val="FootnoteText"/>
              <w:spacing w:before="20" w:after="20"/>
              <w:rPr>
                <w:sz w:val="18"/>
              </w:rPr>
            </w:pPr>
          </w:p>
        </w:tc>
      </w:tr>
    </w:tbl>
    <w:p w14:paraId="247C6D8E" w14:textId="77777777" w:rsidR="00666CED" w:rsidRPr="00675506" w:rsidRDefault="00666CED" w:rsidP="00666CED">
      <w:pPr>
        <w:pStyle w:val="FootnoteText"/>
      </w:pPr>
    </w:p>
    <w:p w14:paraId="5483AB23" w14:textId="77777777" w:rsidR="00666CED" w:rsidRPr="00675506" w:rsidRDefault="00666CED">
      <w:pPr>
        <w:pStyle w:val="Heading2"/>
        <w:sectPr w:rsidR="00666CED" w:rsidRPr="00675506" w:rsidSect="00F75585">
          <w:headerReference w:type="default" r:id="rId78"/>
          <w:headerReference w:type="first" r:id="rId79"/>
          <w:pgSz w:w="11906" w:h="16838" w:code="9"/>
          <w:pgMar w:top="851" w:right="851" w:bottom="851" w:left="1701" w:header="720" w:footer="578" w:gutter="0"/>
          <w:cols w:space="720"/>
          <w:docGrid w:linePitch="272"/>
        </w:sectPr>
      </w:pPr>
    </w:p>
    <w:p w14:paraId="5A4953A7" w14:textId="56D1A1DC" w:rsidR="00666CED" w:rsidRPr="00675506" w:rsidRDefault="00666CED">
      <w:pPr>
        <w:pStyle w:val="Heading2"/>
      </w:pPr>
      <w:bookmarkStart w:id="739" w:name="_Toc425260050"/>
      <w:bookmarkStart w:id="740" w:name="_Toc426622497"/>
      <w:bookmarkStart w:id="741" w:name="_Toc89760424"/>
      <w:r w:rsidRPr="00675506">
        <w:t>Appendix X.5</w:t>
      </w:r>
      <w:r w:rsidRPr="00675506">
        <w:tab/>
        <w:t>Standard concept for the preparation of verification documents, test records and test reports for verification testing</w:t>
      </w:r>
      <w:bookmarkEnd w:id="739"/>
      <w:bookmarkEnd w:id="740"/>
      <w:bookmarkEnd w:id="741"/>
    </w:p>
    <w:p w14:paraId="0E71CF5B" w14:textId="0E1F9EA7" w:rsidR="00FF28E3" w:rsidRPr="00675506" w:rsidRDefault="006B05D7" w:rsidP="00666CED">
      <w:pPr>
        <w:pStyle w:val="FP"/>
        <w:spacing w:after="240"/>
      </w:pPr>
      <w:r w:rsidRPr="00675506">
        <w:t>For the preparation of the documents pursuant to § 19 (2) and § 34 (1) of the TKÜV and for the review of the organisational precautions pursuant to § 17(4) and § 35 sentence 7 of the TKÜV, the Federal Network Agency provides the documents described below:</w:t>
      </w:r>
    </w:p>
    <w:p w14:paraId="4C590F19" w14:textId="0FA50FAC" w:rsidR="005B24FF" w:rsidRPr="00675506" w:rsidRDefault="005B24FF" w:rsidP="00666CED">
      <w:pPr>
        <w:pStyle w:val="FP"/>
        <w:spacing w:after="240"/>
        <w:rPr>
          <w:b/>
        </w:rPr>
      </w:pPr>
      <w:r w:rsidRPr="00675506">
        <w:rPr>
          <w:b/>
        </w:rPr>
        <w:t>Standard concepts</w:t>
      </w:r>
    </w:p>
    <w:p w14:paraId="626B04FB" w14:textId="3B9166B7" w:rsidR="006A0239" w:rsidRPr="00675506" w:rsidRDefault="002A17BF" w:rsidP="00666CED">
      <w:pPr>
        <w:pStyle w:val="FP"/>
        <w:spacing w:after="240"/>
      </w:pPr>
      <w:r w:rsidRPr="00675506">
        <w:t>Pursuant to § 19(2) TKÜV, the Federal Network Agency may specify requirements regarding the documents (concept) to be submitted by the subject. This is done by providing service-specific standard concepts which generally refer to the topics listed in § 19(2) TKÜV. This should make it easier for subjects to submit the necessary documents for examination. In the standard concepts, for example, the organisational precautions (</w:t>
      </w:r>
      <w:proofErr w:type="gramStart"/>
      <w:r w:rsidRPr="00675506">
        <w:t>e.g.</w:t>
      </w:r>
      <w:proofErr w:type="gramEnd"/>
      <w:r w:rsidRPr="00675506">
        <w:t xml:space="preserve"> overall responsible person, business hours, contacts, contact persons) or the description of technical matters (e.g. explanation of services and features as support for the evaluation, description of the telecommunications system, the surveillance equipment or the information systems) are dealt with. </w:t>
      </w:r>
    </w:p>
    <w:p w14:paraId="65A95D2E" w14:textId="2A0BA5AC" w:rsidR="00054800" w:rsidRPr="00675506" w:rsidRDefault="00054800" w:rsidP="00B07D73">
      <w:pPr>
        <w:pStyle w:val="FP"/>
        <w:spacing w:after="240"/>
      </w:pPr>
      <w:r w:rsidRPr="00675506">
        <w:t xml:space="preserve">A standard concept for each of the different services is published on the website </w:t>
      </w:r>
    </w:p>
    <w:p w14:paraId="495003EC" w14:textId="2A9FB5D6" w:rsidR="00054800" w:rsidRPr="00675506" w:rsidRDefault="00A97CD5" w:rsidP="00503483">
      <w:pPr>
        <w:pStyle w:val="FP"/>
        <w:spacing w:after="240"/>
        <w:jc w:val="center"/>
      </w:pPr>
      <w:hyperlink r:id="rId80" w:history="1">
        <w:r w:rsidR="00C37AF3" w:rsidRPr="00675506">
          <w:rPr>
            <w:rStyle w:val="Hyperlink"/>
          </w:rPr>
          <w:t>www.bundesnetzagentur.de/TKU</w:t>
        </w:r>
      </w:hyperlink>
    </w:p>
    <w:p w14:paraId="280DC0C7" w14:textId="601E2C62" w:rsidR="00B07D73" w:rsidRPr="00675506" w:rsidRDefault="006A0239" w:rsidP="00B07D73">
      <w:pPr>
        <w:pStyle w:val="FP"/>
        <w:spacing w:after="240"/>
      </w:pPr>
      <w:r w:rsidRPr="00675506">
        <w:t>. The obligated installation operator shall use the standard concept for the design of the verification document (concept) to be submitted.</w:t>
      </w:r>
    </w:p>
    <w:p w14:paraId="745A3379" w14:textId="1D3C4ABE" w:rsidR="00244CD2" w:rsidRPr="00675506" w:rsidRDefault="00244CD2" w:rsidP="00503483">
      <w:pPr>
        <w:pStyle w:val="FP"/>
        <w:spacing w:after="240"/>
        <w:jc w:val="center"/>
        <w:rPr>
          <w:lang w:val="en-US"/>
        </w:rPr>
      </w:pPr>
    </w:p>
    <w:p w14:paraId="4874D9D3" w14:textId="26AEB8D9" w:rsidR="005B24FF" w:rsidRPr="00675506" w:rsidRDefault="005B24FF" w:rsidP="00321F34">
      <w:pPr>
        <w:pStyle w:val="FP"/>
        <w:spacing w:after="240"/>
        <w:rPr>
          <w:b/>
        </w:rPr>
      </w:pPr>
      <w:r w:rsidRPr="00675506">
        <w:rPr>
          <w:b/>
        </w:rPr>
        <w:t>Test protocols and test reports</w:t>
      </w:r>
    </w:p>
    <w:p w14:paraId="6BD71310" w14:textId="2769183B" w:rsidR="00EE6419" w:rsidRPr="00675506" w:rsidRDefault="00321F34" w:rsidP="00321F34">
      <w:pPr>
        <w:pStyle w:val="FP"/>
        <w:spacing w:after="240"/>
      </w:pPr>
      <w:r w:rsidRPr="00675506">
        <w:t>To check the technical and organisational precautions under § 110(1)(1)(3) TKG and the inspection under § 17(4) and § 35(7) TKÜV, the Federal Network Agency shall use test logs or test reports. As preparation of the obligated companies for the audit to be carried out and as basic preparation for the requirements resulting from the TKÜV and TR TKÜV, the documents are provided by the Federal Network Agency upon request or in advance of the audit.</w:t>
      </w:r>
    </w:p>
    <w:p w14:paraId="5C7C9EB5" w14:textId="77777777" w:rsidR="00666CED" w:rsidRPr="00675506" w:rsidRDefault="00666CED" w:rsidP="00666CED">
      <w:pPr>
        <w:pStyle w:val="FootnoteText"/>
      </w:pPr>
    </w:p>
    <w:p w14:paraId="30D5A40E" w14:textId="77777777" w:rsidR="007C48A8" w:rsidRPr="00675506" w:rsidRDefault="007C48A8">
      <w:pPr>
        <w:pStyle w:val="Heading2"/>
        <w:sectPr w:rsidR="007C48A8" w:rsidRPr="00675506" w:rsidSect="00F75585">
          <w:headerReference w:type="default" r:id="rId81"/>
          <w:headerReference w:type="first" r:id="rId82"/>
          <w:pgSz w:w="11906" w:h="16838" w:code="9"/>
          <w:pgMar w:top="851" w:right="851" w:bottom="851" w:left="1701" w:header="720" w:footer="578" w:gutter="0"/>
          <w:cols w:space="720"/>
          <w:docGrid w:linePitch="272"/>
        </w:sectPr>
      </w:pPr>
    </w:p>
    <w:p w14:paraId="0F038AC0" w14:textId="12736779" w:rsidR="00050309" w:rsidRPr="00675506" w:rsidRDefault="00050309">
      <w:pPr>
        <w:pStyle w:val="Heading2"/>
      </w:pPr>
      <w:bookmarkStart w:id="742" w:name="_Toc425260051"/>
      <w:bookmarkStart w:id="743" w:name="_Toc426622498"/>
      <w:bookmarkStart w:id="744" w:name="_Toc89760425"/>
      <w:r w:rsidRPr="00675506">
        <w:t>Updates</w:t>
      </w:r>
      <w:bookmarkEnd w:id="580"/>
      <w:bookmarkEnd w:id="581"/>
      <w:bookmarkEnd w:id="742"/>
      <w:bookmarkEnd w:id="743"/>
      <w:bookmarkEnd w:id="744"/>
    </w:p>
    <w:p w14:paraId="15EE9D2D" w14:textId="66A2E0E6" w:rsidR="00050309" w:rsidRPr="00675506" w:rsidRDefault="00050309">
      <w:pPr>
        <w:pStyle w:val="FP"/>
      </w:pPr>
      <w:r w:rsidRPr="00675506">
        <w:t>The procedure for future updates to the TR TKÜV is governed by the provisions of § 36 of the TKÜV, pursuant to which the Federal Network Agency lays down the relevant details, with the participation of associations of subjects, authorised agencies, and manufacturers of surveillance systems and recording and analysis devices.</w:t>
      </w:r>
    </w:p>
    <w:p w14:paraId="7E108E60" w14:textId="77777777" w:rsidR="00050309" w:rsidRPr="00675506" w:rsidRDefault="00050309">
      <w:pPr>
        <w:pStyle w:val="FP"/>
      </w:pPr>
      <w:r w:rsidRPr="00675506">
        <w:t xml:space="preserve">Fundamental changes to this Guideline will be denoted by means of a new edition number before the decimal point. </w:t>
      </w:r>
    </w:p>
    <w:p w14:paraId="5C330092" w14:textId="77777777" w:rsidR="00050309" w:rsidRPr="00675506" w:rsidRDefault="00050309">
      <w:pPr>
        <w:pStyle w:val="FP"/>
      </w:pPr>
      <w:r w:rsidRPr="00675506">
        <w:t>Adjustments and additions to parts of the TR TKÜV which were already described in a previous version will be denoted by a new version number after the decimal point.</w:t>
      </w:r>
    </w:p>
    <w:p w14:paraId="2BA9B915" w14:textId="77777777" w:rsidR="00050309" w:rsidRPr="00675506" w:rsidRDefault="00050309">
      <w:pPr>
        <w:pStyle w:val="FP"/>
      </w:pPr>
      <w:r w:rsidRPr="00675506">
        <w:t xml:space="preserve">In both cases, new versions of the TR TKÜV will be notified in the Federal Gazette and the Official Journal of the Federal Network Agency. </w:t>
      </w:r>
    </w:p>
    <w:p w14:paraId="292E1E84" w14:textId="77777777" w:rsidR="00050309" w:rsidRPr="00675506" w:rsidRDefault="00050309">
      <w:pPr>
        <w:pStyle w:val="Heading2"/>
      </w:pPr>
      <w:bookmarkStart w:id="745" w:name="_Toc426622499"/>
      <w:bookmarkStart w:id="746" w:name="_Toc89760426"/>
      <w:r w:rsidRPr="00675506">
        <w:t>Version list</w:t>
      </w:r>
      <w:bookmarkEnd w:id="745"/>
      <w:bookmarkEnd w:id="746"/>
    </w:p>
    <w:tbl>
      <w:tblPr>
        <w:tblpPr w:leftFromText="141" w:rightFromText="141" w:vertAnchor="text" w:tblpY="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63"/>
        <w:gridCol w:w="1559"/>
        <w:gridCol w:w="6662"/>
      </w:tblGrid>
      <w:tr w:rsidR="00050309" w:rsidRPr="00675506" w14:paraId="4B12ED8D" w14:textId="77777777" w:rsidTr="00023801">
        <w:trPr>
          <w:tblHeader/>
        </w:trPr>
        <w:tc>
          <w:tcPr>
            <w:tcW w:w="1063" w:type="dxa"/>
            <w:tcBorders>
              <w:top w:val="single" w:sz="12" w:space="0" w:color="auto"/>
              <w:bottom w:val="single" w:sz="6" w:space="0" w:color="auto"/>
            </w:tcBorders>
            <w:shd w:val="clear" w:color="auto" w:fill="D9D9D9"/>
          </w:tcPr>
          <w:p w14:paraId="69557728" w14:textId="77777777" w:rsidR="00050309" w:rsidRPr="00675506" w:rsidRDefault="00050309">
            <w:pPr>
              <w:spacing w:before="60" w:after="60"/>
              <w:rPr>
                <w:b/>
                <w:sz w:val="18"/>
              </w:rPr>
            </w:pPr>
            <w:r w:rsidRPr="00675506">
              <w:rPr>
                <w:b/>
                <w:sz w:val="18"/>
              </w:rPr>
              <w:t>Edition</w:t>
            </w:r>
          </w:p>
        </w:tc>
        <w:tc>
          <w:tcPr>
            <w:tcW w:w="1559" w:type="dxa"/>
            <w:tcBorders>
              <w:top w:val="single" w:sz="12" w:space="0" w:color="auto"/>
              <w:bottom w:val="single" w:sz="6" w:space="0" w:color="auto"/>
            </w:tcBorders>
            <w:shd w:val="clear" w:color="auto" w:fill="D9D9D9"/>
          </w:tcPr>
          <w:p w14:paraId="0EC92522" w14:textId="77777777" w:rsidR="00050309" w:rsidRPr="00675506" w:rsidRDefault="00050309">
            <w:pPr>
              <w:spacing w:before="60" w:after="60"/>
              <w:rPr>
                <w:b/>
                <w:sz w:val="18"/>
              </w:rPr>
            </w:pPr>
            <w:r w:rsidRPr="00675506">
              <w:rPr>
                <w:b/>
                <w:sz w:val="18"/>
              </w:rPr>
              <w:t>Date</w:t>
            </w:r>
          </w:p>
        </w:tc>
        <w:tc>
          <w:tcPr>
            <w:tcW w:w="6662" w:type="dxa"/>
            <w:tcBorders>
              <w:top w:val="single" w:sz="12" w:space="0" w:color="auto"/>
              <w:bottom w:val="single" w:sz="6" w:space="0" w:color="auto"/>
            </w:tcBorders>
            <w:shd w:val="clear" w:color="auto" w:fill="D9D9D9"/>
          </w:tcPr>
          <w:p w14:paraId="55A23688" w14:textId="77777777" w:rsidR="00050309" w:rsidRPr="00675506" w:rsidRDefault="00050309">
            <w:pPr>
              <w:spacing w:before="60" w:after="60"/>
              <w:rPr>
                <w:b/>
                <w:sz w:val="18"/>
              </w:rPr>
            </w:pPr>
            <w:r w:rsidRPr="00675506">
              <w:rPr>
                <w:b/>
                <w:sz w:val="18"/>
              </w:rPr>
              <w:t>Reason for change</w:t>
            </w:r>
          </w:p>
        </w:tc>
      </w:tr>
      <w:tr w:rsidR="00050309" w:rsidRPr="00675506" w14:paraId="33C40121" w14:textId="77777777" w:rsidTr="00023801">
        <w:tc>
          <w:tcPr>
            <w:tcW w:w="1063" w:type="dxa"/>
            <w:tcBorders>
              <w:top w:val="single" w:sz="6" w:space="0" w:color="auto"/>
            </w:tcBorders>
          </w:tcPr>
          <w:p w14:paraId="30301483" w14:textId="77777777" w:rsidR="00050309" w:rsidRPr="00675506" w:rsidRDefault="00050309">
            <w:pPr>
              <w:pStyle w:val="FP"/>
              <w:spacing w:before="60" w:after="60"/>
              <w:rPr>
                <w:sz w:val="18"/>
              </w:rPr>
            </w:pPr>
            <w:r w:rsidRPr="00675506">
              <w:rPr>
                <w:sz w:val="18"/>
              </w:rPr>
              <w:t>1.0</w:t>
            </w:r>
          </w:p>
        </w:tc>
        <w:tc>
          <w:tcPr>
            <w:tcW w:w="1559" w:type="dxa"/>
            <w:tcBorders>
              <w:top w:val="single" w:sz="6" w:space="0" w:color="auto"/>
            </w:tcBorders>
          </w:tcPr>
          <w:p w14:paraId="3F8FBAB5" w14:textId="77777777" w:rsidR="00050309" w:rsidRPr="00675506" w:rsidRDefault="00050309">
            <w:pPr>
              <w:pStyle w:val="FP"/>
              <w:spacing w:before="60" w:after="60"/>
              <w:rPr>
                <w:sz w:val="18"/>
              </w:rPr>
            </w:pPr>
            <w:r w:rsidRPr="00675506">
              <w:rPr>
                <w:sz w:val="18"/>
              </w:rPr>
              <w:t>December 1995</w:t>
            </w:r>
          </w:p>
        </w:tc>
        <w:tc>
          <w:tcPr>
            <w:tcW w:w="6662" w:type="dxa"/>
            <w:tcBorders>
              <w:top w:val="single" w:sz="6" w:space="0" w:color="auto"/>
            </w:tcBorders>
          </w:tcPr>
          <w:p w14:paraId="07FA98C9" w14:textId="77777777" w:rsidR="00050309" w:rsidRPr="00675506" w:rsidRDefault="00050309">
            <w:pPr>
              <w:pStyle w:val="TAL"/>
              <w:keepNext w:val="0"/>
              <w:keepLines w:val="0"/>
              <w:spacing w:before="60" w:after="60"/>
            </w:pPr>
            <w:r w:rsidRPr="00675506">
              <w:t>First version of the TR TKÜV</w:t>
            </w:r>
          </w:p>
        </w:tc>
      </w:tr>
      <w:tr w:rsidR="00050309" w:rsidRPr="00675506" w14:paraId="7E70DBC1" w14:textId="77777777" w:rsidTr="00023801">
        <w:tc>
          <w:tcPr>
            <w:tcW w:w="1063" w:type="dxa"/>
          </w:tcPr>
          <w:p w14:paraId="016C2BFA" w14:textId="77777777" w:rsidR="00050309" w:rsidRPr="00675506" w:rsidRDefault="00050309">
            <w:pPr>
              <w:pStyle w:val="FP"/>
              <w:spacing w:before="60" w:after="60"/>
              <w:rPr>
                <w:sz w:val="18"/>
              </w:rPr>
            </w:pPr>
            <w:r w:rsidRPr="00675506">
              <w:rPr>
                <w:sz w:val="18"/>
              </w:rPr>
              <w:t>2.0</w:t>
            </w:r>
          </w:p>
        </w:tc>
        <w:tc>
          <w:tcPr>
            <w:tcW w:w="1559" w:type="dxa"/>
          </w:tcPr>
          <w:p w14:paraId="2DDFD942" w14:textId="77777777" w:rsidR="00050309" w:rsidRPr="00675506" w:rsidRDefault="00050309">
            <w:pPr>
              <w:pStyle w:val="FP"/>
              <w:spacing w:before="60" w:after="60"/>
              <w:rPr>
                <w:sz w:val="18"/>
              </w:rPr>
            </w:pPr>
            <w:r w:rsidRPr="00675506">
              <w:rPr>
                <w:sz w:val="18"/>
              </w:rPr>
              <w:t>April 1997</w:t>
            </w:r>
          </w:p>
        </w:tc>
        <w:tc>
          <w:tcPr>
            <w:tcW w:w="6662" w:type="dxa"/>
          </w:tcPr>
          <w:p w14:paraId="7F9E7EBB" w14:textId="77777777" w:rsidR="00050309" w:rsidRPr="00675506" w:rsidRDefault="00050309">
            <w:pPr>
              <w:pStyle w:val="TAL"/>
              <w:keepNext w:val="0"/>
              <w:keepLines w:val="0"/>
              <w:spacing w:before="60" w:after="60"/>
            </w:pPr>
            <w:r w:rsidRPr="00675506">
              <w:t>Update pursuant to announcement of December 1995</w:t>
            </w:r>
          </w:p>
        </w:tc>
      </w:tr>
      <w:tr w:rsidR="00050309" w:rsidRPr="00675506" w14:paraId="061FC091" w14:textId="77777777" w:rsidTr="00023801">
        <w:tc>
          <w:tcPr>
            <w:tcW w:w="1063" w:type="dxa"/>
          </w:tcPr>
          <w:p w14:paraId="4AAB8176" w14:textId="77777777" w:rsidR="00050309" w:rsidRPr="00675506" w:rsidRDefault="00050309">
            <w:pPr>
              <w:pStyle w:val="FP"/>
              <w:spacing w:before="60" w:after="60"/>
              <w:rPr>
                <w:sz w:val="18"/>
              </w:rPr>
            </w:pPr>
            <w:r w:rsidRPr="00675506">
              <w:rPr>
                <w:sz w:val="18"/>
              </w:rPr>
              <w:t>2.1</w:t>
            </w:r>
          </w:p>
        </w:tc>
        <w:tc>
          <w:tcPr>
            <w:tcW w:w="1559" w:type="dxa"/>
          </w:tcPr>
          <w:p w14:paraId="30925992" w14:textId="77777777" w:rsidR="00050309" w:rsidRPr="00675506" w:rsidRDefault="00050309">
            <w:pPr>
              <w:pStyle w:val="FP"/>
              <w:spacing w:before="60" w:after="60"/>
              <w:rPr>
                <w:sz w:val="18"/>
              </w:rPr>
            </w:pPr>
            <w:r w:rsidRPr="00675506">
              <w:rPr>
                <w:sz w:val="18"/>
              </w:rPr>
              <w:t>March 1998</w:t>
            </w:r>
          </w:p>
        </w:tc>
        <w:tc>
          <w:tcPr>
            <w:tcW w:w="6662" w:type="dxa"/>
          </w:tcPr>
          <w:p w14:paraId="7982F760" w14:textId="77777777" w:rsidR="00050309" w:rsidRPr="00675506" w:rsidRDefault="00050309">
            <w:pPr>
              <w:numPr>
                <w:ilvl w:val="0"/>
                <w:numId w:val="1"/>
              </w:numPr>
              <w:spacing w:before="60"/>
              <w:ind w:left="397" w:hanging="397"/>
              <w:rPr>
                <w:sz w:val="18"/>
              </w:rPr>
            </w:pPr>
            <w:r w:rsidRPr="00675506">
              <w:rPr>
                <w:sz w:val="18"/>
              </w:rPr>
              <w:t xml:space="preserve">Requirements for voice mail systems and similar storage systems / inclusion of an </w:t>
            </w:r>
            <w:r w:rsidRPr="00675506">
              <w:rPr>
                <w:sz w:val="18"/>
                <w:u w:val="single"/>
              </w:rPr>
              <w:t>additional</w:t>
            </w:r>
            <w:r w:rsidRPr="00675506">
              <w:rPr>
                <w:sz w:val="18"/>
              </w:rPr>
              <w:t xml:space="preserve"> variant for transmission of event data</w:t>
            </w:r>
          </w:p>
          <w:p w14:paraId="305906B3" w14:textId="77777777" w:rsidR="00050309" w:rsidRPr="00675506" w:rsidRDefault="00050309">
            <w:pPr>
              <w:numPr>
                <w:ilvl w:val="0"/>
                <w:numId w:val="1"/>
              </w:numPr>
              <w:ind w:left="397" w:hanging="397"/>
              <w:rPr>
                <w:sz w:val="18"/>
              </w:rPr>
            </w:pPr>
            <w:r w:rsidRPr="00675506">
              <w:rPr>
                <w:sz w:val="18"/>
              </w:rPr>
              <w:t>Time basis for time data in the data sets</w:t>
            </w:r>
          </w:p>
          <w:p w14:paraId="6262DF5C" w14:textId="77777777" w:rsidR="00050309" w:rsidRPr="00675506" w:rsidRDefault="00050309">
            <w:pPr>
              <w:numPr>
                <w:ilvl w:val="0"/>
                <w:numId w:val="1"/>
              </w:numPr>
              <w:spacing w:after="60"/>
              <w:ind w:left="397" w:hanging="397"/>
              <w:rPr>
                <w:sz w:val="18"/>
              </w:rPr>
            </w:pPr>
            <w:r w:rsidRPr="00675506">
              <w:rPr>
                <w:sz w:val="18"/>
              </w:rPr>
              <w:t>Editorial corrections</w:t>
            </w:r>
          </w:p>
        </w:tc>
      </w:tr>
      <w:tr w:rsidR="00050309" w:rsidRPr="00675506" w14:paraId="4A1196C5" w14:textId="77777777" w:rsidTr="00023801">
        <w:tc>
          <w:tcPr>
            <w:tcW w:w="1063" w:type="dxa"/>
          </w:tcPr>
          <w:p w14:paraId="0B2B1C9F" w14:textId="77777777" w:rsidR="00050309" w:rsidRPr="00675506" w:rsidRDefault="00050309">
            <w:pPr>
              <w:pStyle w:val="FP"/>
              <w:spacing w:before="60" w:after="60"/>
              <w:rPr>
                <w:sz w:val="18"/>
              </w:rPr>
            </w:pPr>
            <w:r w:rsidRPr="00675506">
              <w:rPr>
                <w:sz w:val="18"/>
              </w:rPr>
              <w:t>2.2</w:t>
            </w:r>
          </w:p>
        </w:tc>
        <w:tc>
          <w:tcPr>
            <w:tcW w:w="1559" w:type="dxa"/>
          </w:tcPr>
          <w:p w14:paraId="0FF5BE1B" w14:textId="77777777" w:rsidR="00050309" w:rsidRPr="00675506" w:rsidRDefault="00050309">
            <w:pPr>
              <w:pStyle w:val="FP"/>
              <w:spacing w:before="60" w:after="60"/>
              <w:rPr>
                <w:sz w:val="18"/>
              </w:rPr>
            </w:pPr>
            <w:r w:rsidRPr="00675506">
              <w:rPr>
                <w:sz w:val="18"/>
              </w:rPr>
              <w:t>December 2000</w:t>
            </w:r>
          </w:p>
        </w:tc>
        <w:tc>
          <w:tcPr>
            <w:tcW w:w="6662" w:type="dxa"/>
          </w:tcPr>
          <w:p w14:paraId="618ACA14" w14:textId="77777777" w:rsidR="00050309" w:rsidRPr="00675506" w:rsidRDefault="00050309">
            <w:pPr>
              <w:spacing w:before="60"/>
              <w:ind w:left="681" w:hanging="284"/>
              <w:rPr>
                <w:sz w:val="18"/>
              </w:rPr>
            </w:pPr>
            <w:r w:rsidRPr="00675506">
              <w:rPr>
                <w:sz w:val="18"/>
              </w:rPr>
              <w:t>Corrections to Version 2.1</w:t>
            </w:r>
          </w:p>
          <w:p w14:paraId="24774AEB" w14:textId="77777777" w:rsidR="00050309" w:rsidRPr="00675506" w:rsidRDefault="00050309">
            <w:pPr>
              <w:ind w:left="397" w:hanging="397"/>
              <w:rPr>
                <w:sz w:val="18"/>
              </w:rPr>
            </w:pPr>
            <w:r w:rsidRPr="00675506">
              <w:rPr>
                <w:sz w:val="18"/>
              </w:rPr>
              <w:t>1.</w:t>
            </w:r>
            <w:r w:rsidRPr="00675506">
              <w:rPr>
                <w:sz w:val="18"/>
              </w:rPr>
              <w:tab/>
              <w:t>Update of Appendix 1</w:t>
            </w:r>
          </w:p>
          <w:p w14:paraId="0F81D132" w14:textId="77777777" w:rsidR="00050309" w:rsidRPr="00675506" w:rsidRDefault="00050309">
            <w:pPr>
              <w:spacing w:after="60"/>
              <w:ind w:left="397" w:hanging="397"/>
              <w:rPr>
                <w:sz w:val="18"/>
              </w:rPr>
            </w:pPr>
            <w:r w:rsidRPr="00675506">
              <w:rPr>
                <w:sz w:val="18"/>
              </w:rPr>
              <w:t>2.</w:t>
            </w:r>
            <w:r w:rsidRPr="00675506">
              <w:rPr>
                <w:sz w:val="18"/>
              </w:rPr>
              <w:tab/>
              <w:t>Appendix 3</w:t>
            </w:r>
          </w:p>
          <w:p w14:paraId="02432B02" w14:textId="77777777" w:rsidR="00050309" w:rsidRPr="00675506" w:rsidRDefault="00050309">
            <w:pPr>
              <w:ind w:left="397"/>
              <w:rPr>
                <w:sz w:val="18"/>
              </w:rPr>
            </w:pPr>
            <w:r w:rsidRPr="00675506">
              <w:rPr>
                <w:sz w:val="18"/>
              </w:rPr>
              <w:t>Designation of unused digits by either hex ‘F’ or ‘odd/even’ indicator and hex ‘0’ according to TABLE 4-10/Q.931</w:t>
            </w:r>
          </w:p>
          <w:p w14:paraId="65D595E9" w14:textId="77777777" w:rsidR="00050309" w:rsidRPr="00675506" w:rsidRDefault="00050309">
            <w:pPr>
              <w:ind w:left="397" w:hanging="397"/>
              <w:rPr>
                <w:sz w:val="18"/>
              </w:rPr>
            </w:pPr>
            <w:r w:rsidRPr="00675506">
              <w:rPr>
                <w:sz w:val="18"/>
              </w:rPr>
              <w:t xml:space="preserve">3. </w:t>
            </w:r>
            <w:r w:rsidRPr="00675506">
              <w:rPr>
                <w:sz w:val="18"/>
              </w:rPr>
              <w:tab/>
              <w:t xml:space="preserve">Adjustment of Appendix 6 </w:t>
            </w:r>
          </w:p>
          <w:p w14:paraId="4DE4EF9A" w14:textId="77777777" w:rsidR="00050309" w:rsidRPr="00675506" w:rsidRDefault="00050309">
            <w:pPr>
              <w:ind w:left="397" w:hanging="397"/>
              <w:rPr>
                <w:sz w:val="18"/>
              </w:rPr>
            </w:pPr>
            <w:r w:rsidRPr="00675506">
              <w:rPr>
                <w:sz w:val="18"/>
              </w:rPr>
              <w:t>3.1</w:t>
            </w:r>
            <w:r w:rsidRPr="00675506">
              <w:rPr>
                <w:sz w:val="18"/>
              </w:rPr>
              <w:tab/>
              <w:t>Deletion of transmission method ‘</w:t>
            </w:r>
            <w:proofErr w:type="spellStart"/>
            <w:r w:rsidRPr="00675506">
              <w:rPr>
                <w:sz w:val="18"/>
              </w:rPr>
              <w:t>Eurofile</w:t>
            </w:r>
            <w:proofErr w:type="spellEnd"/>
            <w:r w:rsidRPr="00675506">
              <w:rPr>
                <w:sz w:val="18"/>
              </w:rPr>
              <w:t>’ and ‘</w:t>
            </w:r>
            <w:proofErr w:type="spellStart"/>
            <w:r w:rsidRPr="00675506">
              <w:rPr>
                <w:sz w:val="18"/>
              </w:rPr>
              <w:t>subaddress</w:t>
            </w:r>
            <w:proofErr w:type="spellEnd"/>
            <w:r w:rsidRPr="00675506">
              <w:rPr>
                <w:sz w:val="18"/>
              </w:rPr>
              <w:t>’ for event data</w:t>
            </w:r>
          </w:p>
          <w:p w14:paraId="62C8BD43" w14:textId="119ACAF3" w:rsidR="00050309" w:rsidRPr="00675506" w:rsidRDefault="00050309">
            <w:pPr>
              <w:spacing w:after="60"/>
              <w:ind w:left="397" w:hanging="397"/>
              <w:rPr>
                <w:sz w:val="18"/>
              </w:rPr>
            </w:pPr>
            <w:r w:rsidRPr="00675506">
              <w:rPr>
                <w:sz w:val="18"/>
              </w:rPr>
              <w:t>3.2</w:t>
            </w:r>
            <w:r w:rsidRPr="00675506">
              <w:rPr>
                <w:sz w:val="18"/>
              </w:rPr>
              <w:tab/>
              <w:t>Forwarding to active fax devices at authorised agencies (support for procedures according to ITU-T T.30) and use of the BC ‘audio’ and HLC ‘Facsimile’)</w:t>
            </w:r>
          </w:p>
        </w:tc>
      </w:tr>
      <w:tr w:rsidR="00050309" w:rsidRPr="00675506" w14:paraId="05A1C27D" w14:textId="77777777" w:rsidTr="00023801">
        <w:tc>
          <w:tcPr>
            <w:tcW w:w="1063" w:type="dxa"/>
          </w:tcPr>
          <w:p w14:paraId="1FD1DED5" w14:textId="77777777" w:rsidR="00050309" w:rsidRPr="00675506" w:rsidRDefault="00050309">
            <w:pPr>
              <w:pStyle w:val="TAL"/>
              <w:keepNext w:val="0"/>
              <w:keepLines w:val="0"/>
              <w:spacing w:before="60" w:after="60"/>
            </w:pPr>
            <w:r w:rsidRPr="00675506">
              <w:t>3.0</w:t>
            </w:r>
          </w:p>
        </w:tc>
        <w:tc>
          <w:tcPr>
            <w:tcW w:w="1559" w:type="dxa"/>
          </w:tcPr>
          <w:p w14:paraId="515E4DFF" w14:textId="77777777" w:rsidR="00050309" w:rsidRPr="00675506" w:rsidRDefault="00050309">
            <w:pPr>
              <w:pStyle w:val="TAL"/>
              <w:keepNext w:val="0"/>
              <w:keepLines w:val="0"/>
              <w:spacing w:before="60" w:after="60"/>
            </w:pPr>
            <w:r w:rsidRPr="00675506">
              <w:t>November 2001</w:t>
            </w:r>
          </w:p>
        </w:tc>
        <w:tc>
          <w:tcPr>
            <w:tcW w:w="6662" w:type="dxa"/>
          </w:tcPr>
          <w:p w14:paraId="29E30774" w14:textId="77777777" w:rsidR="00050309" w:rsidRPr="00675506" w:rsidRDefault="00050309">
            <w:pPr>
              <w:spacing w:before="60" w:after="60"/>
              <w:ind w:left="397"/>
              <w:rPr>
                <w:sz w:val="18"/>
              </w:rPr>
            </w:pPr>
            <w:r w:rsidRPr="00675506">
              <w:rPr>
                <w:sz w:val="18"/>
              </w:rPr>
              <w:t>Inclusion of the national requirements for implementation of ETSI Standard ES 201 671 V2.1.1 in Germany as Appendix 7</w:t>
            </w:r>
          </w:p>
        </w:tc>
      </w:tr>
      <w:tr w:rsidR="00050309" w:rsidRPr="00675506" w14:paraId="27A4447A" w14:textId="77777777" w:rsidTr="00023801">
        <w:tc>
          <w:tcPr>
            <w:tcW w:w="1063" w:type="dxa"/>
          </w:tcPr>
          <w:p w14:paraId="29AEE49E" w14:textId="77777777" w:rsidR="00050309" w:rsidRPr="00675506" w:rsidRDefault="00050309">
            <w:pPr>
              <w:pStyle w:val="TAL"/>
              <w:keepNext w:val="0"/>
              <w:keepLines w:val="0"/>
              <w:spacing w:before="60" w:after="60"/>
            </w:pPr>
            <w:r w:rsidRPr="00675506">
              <w:t>3.1</w:t>
            </w:r>
          </w:p>
        </w:tc>
        <w:tc>
          <w:tcPr>
            <w:tcW w:w="1559" w:type="dxa"/>
          </w:tcPr>
          <w:p w14:paraId="35854582" w14:textId="77777777" w:rsidR="00050309" w:rsidRPr="00675506" w:rsidRDefault="00050309">
            <w:pPr>
              <w:pStyle w:val="TAL"/>
              <w:keepNext w:val="0"/>
              <w:keepLines w:val="0"/>
              <w:spacing w:before="60" w:after="60"/>
            </w:pPr>
            <w:r w:rsidRPr="00675506">
              <w:t>May 2002</w:t>
            </w:r>
          </w:p>
        </w:tc>
        <w:tc>
          <w:tcPr>
            <w:tcW w:w="6662" w:type="dxa"/>
          </w:tcPr>
          <w:p w14:paraId="54C86A56" w14:textId="77777777" w:rsidR="00050309" w:rsidRPr="00675506" w:rsidRDefault="00050309">
            <w:pPr>
              <w:spacing w:before="60" w:after="60"/>
              <w:ind w:left="397"/>
              <w:rPr>
                <w:sz w:val="18"/>
              </w:rPr>
            </w:pPr>
            <w:r w:rsidRPr="00675506">
              <w:rPr>
                <w:sz w:val="18"/>
              </w:rPr>
              <w:t xml:space="preserve">Editorial adjustments to the Technical Guideline to the TKÜV, change of abbreviation to TR TKÜ </w:t>
            </w:r>
          </w:p>
        </w:tc>
      </w:tr>
      <w:tr w:rsidR="00050309" w:rsidRPr="00675506" w14:paraId="573E1C28" w14:textId="77777777" w:rsidTr="00023801">
        <w:tc>
          <w:tcPr>
            <w:tcW w:w="1063" w:type="dxa"/>
          </w:tcPr>
          <w:p w14:paraId="63E3D0FD" w14:textId="77777777" w:rsidR="00050309" w:rsidRPr="00675506" w:rsidRDefault="00050309">
            <w:pPr>
              <w:pStyle w:val="TAL"/>
              <w:keepNext w:val="0"/>
              <w:keepLines w:val="0"/>
              <w:spacing w:before="60" w:after="60"/>
            </w:pPr>
            <w:r w:rsidRPr="00675506">
              <w:t>4.0</w:t>
            </w:r>
          </w:p>
        </w:tc>
        <w:tc>
          <w:tcPr>
            <w:tcW w:w="1559" w:type="dxa"/>
          </w:tcPr>
          <w:p w14:paraId="35D55D7E" w14:textId="77777777" w:rsidR="00050309" w:rsidRPr="00675506" w:rsidRDefault="00050309">
            <w:pPr>
              <w:pStyle w:val="TAL"/>
              <w:keepNext w:val="0"/>
              <w:keepLines w:val="0"/>
              <w:spacing w:before="60" w:after="60"/>
            </w:pPr>
            <w:r w:rsidRPr="00675506">
              <w:t>April 2003</w:t>
            </w:r>
          </w:p>
        </w:tc>
        <w:tc>
          <w:tcPr>
            <w:tcW w:w="6662" w:type="dxa"/>
          </w:tcPr>
          <w:p w14:paraId="55706D9C" w14:textId="77777777" w:rsidR="00050309" w:rsidRPr="00675506" w:rsidRDefault="00050309">
            <w:pPr>
              <w:spacing w:before="60"/>
              <w:ind w:left="397" w:hanging="397"/>
              <w:rPr>
                <w:sz w:val="18"/>
              </w:rPr>
            </w:pPr>
            <w:r w:rsidRPr="00675506">
              <w:rPr>
                <w:sz w:val="18"/>
              </w:rPr>
              <w:t>1.</w:t>
            </w:r>
            <w:r w:rsidRPr="00675506">
              <w:rPr>
                <w:sz w:val="18"/>
              </w:rPr>
              <w:tab/>
              <w:t>Deletion of technical requirements in Section 5.2.3 for packet-switched, non-IP-based networks</w:t>
            </w:r>
          </w:p>
          <w:p w14:paraId="5529D469" w14:textId="77777777" w:rsidR="00050309" w:rsidRPr="00675506" w:rsidRDefault="00050309">
            <w:pPr>
              <w:ind w:left="397" w:hanging="397"/>
              <w:rPr>
                <w:sz w:val="18"/>
              </w:rPr>
            </w:pPr>
            <w:r w:rsidRPr="00675506">
              <w:rPr>
                <w:sz w:val="18"/>
              </w:rPr>
              <w:t>2.</w:t>
            </w:r>
            <w:r w:rsidRPr="00675506">
              <w:rPr>
                <w:sz w:val="18"/>
              </w:rPr>
              <w:tab/>
              <w:t>Flexible application of the FTAM and FTP transmission protocols, associated requirements for file names in Appendix 1</w:t>
            </w:r>
          </w:p>
          <w:p w14:paraId="40C698B6" w14:textId="77777777" w:rsidR="00050309" w:rsidRPr="00675506" w:rsidRDefault="00050309">
            <w:pPr>
              <w:ind w:left="397" w:hanging="397"/>
              <w:rPr>
                <w:sz w:val="18"/>
              </w:rPr>
            </w:pPr>
            <w:r w:rsidRPr="00675506">
              <w:rPr>
                <w:sz w:val="18"/>
              </w:rPr>
              <w:t>3.</w:t>
            </w:r>
            <w:r w:rsidRPr="00675506">
              <w:rPr>
                <w:sz w:val="18"/>
              </w:rPr>
              <w:tab/>
              <w:t xml:space="preserve">Inclusion of requirements for secure transmission of monitored telecommunications over IP networks using </w:t>
            </w:r>
            <w:proofErr w:type="spellStart"/>
            <w:r w:rsidRPr="00675506">
              <w:rPr>
                <w:sz w:val="18"/>
              </w:rPr>
              <w:t>IPSec</w:t>
            </w:r>
            <w:proofErr w:type="spellEnd"/>
            <w:r w:rsidRPr="00675506">
              <w:rPr>
                <w:sz w:val="18"/>
              </w:rPr>
              <w:t>, as Annex 4 to Appendix 7</w:t>
            </w:r>
          </w:p>
          <w:p w14:paraId="1DDD4C6B" w14:textId="77777777" w:rsidR="00050309" w:rsidRPr="00675506" w:rsidRDefault="00050309">
            <w:pPr>
              <w:ind w:left="397" w:hanging="397"/>
              <w:rPr>
                <w:sz w:val="18"/>
              </w:rPr>
            </w:pPr>
            <w:r w:rsidRPr="00675506">
              <w:rPr>
                <w:sz w:val="18"/>
              </w:rPr>
              <w:t>4.</w:t>
            </w:r>
            <w:r w:rsidRPr="00675506">
              <w:rPr>
                <w:sz w:val="18"/>
              </w:rPr>
              <w:tab/>
              <w:t xml:space="preserve">Requirements for </w:t>
            </w:r>
            <w:proofErr w:type="spellStart"/>
            <w:r w:rsidRPr="00675506">
              <w:rPr>
                <w:sz w:val="18"/>
              </w:rPr>
              <w:t>packetisation</w:t>
            </w:r>
            <w:proofErr w:type="spellEnd"/>
            <w:r w:rsidRPr="00675506">
              <w:rPr>
                <w:sz w:val="18"/>
              </w:rPr>
              <w:t xml:space="preserve"> of event data in case of implementation pursuant to Appendix 7</w:t>
            </w:r>
          </w:p>
          <w:p w14:paraId="4DC97797" w14:textId="77777777" w:rsidR="00050309" w:rsidRPr="00675506" w:rsidRDefault="00050309">
            <w:pPr>
              <w:ind w:left="397" w:hanging="397"/>
              <w:rPr>
                <w:sz w:val="18"/>
              </w:rPr>
            </w:pPr>
            <w:r w:rsidRPr="00675506">
              <w:rPr>
                <w:sz w:val="18"/>
              </w:rPr>
              <w:t>5.</w:t>
            </w:r>
            <w:r w:rsidRPr="00675506">
              <w:rPr>
                <w:sz w:val="18"/>
              </w:rPr>
              <w:tab/>
              <w:t>Inclusion of the national requirements for implementation of 3GPP Specification TS 33.108 in Germany as Appendix 8</w:t>
            </w:r>
          </w:p>
          <w:p w14:paraId="44FDCA13" w14:textId="77777777" w:rsidR="00050309" w:rsidRPr="00675506" w:rsidRDefault="00050309">
            <w:pPr>
              <w:spacing w:after="60"/>
              <w:ind w:left="397" w:hanging="397"/>
              <w:rPr>
                <w:sz w:val="18"/>
              </w:rPr>
            </w:pPr>
            <w:r w:rsidRPr="00675506">
              <w:rPr>
                <w:sz w:val="18"/>
              </w:rPr>
              <w:t>6.</w:t>
            </w:r>
            <w:r w:rsidRPr="00675506">
              <w:rPr>
                <w:sz w:val="18"/>
              </w:rPr>
              <w:tab/>
              <w:t>Inclusion of the national requirements for monitoring of e-mail as Appendix 9</w:t>
            </w:r>
          </w:p>
        </w:tc>
      </w:tr>
      <w:tr w:rsidR="00050309" w:rsidRPr="00675506" w14:paraId="701A57CB" w14:textId="77777777" w:rsidTr="00023801">
        <w:tc>
          <w:tcPr>
            <w:tcW w:w="1063" w:type="dxa"/>
          </w:tcPr>
          <w:p w14:paraId="04CB21E5" w14:textId="77777777" w:rsidR="00050309" w:rsidRPr="00675506" w:rsidRDefault="00050309">
            <w:pPr>
              <w:pStyle w:val="TAL"/>
              <w:keepNext w:val="0"/>
              <w:keepLines w:val="0"/>
              <w:spacing w:before="60" w:after="60"/>
            </w:pPr>
            <w:r w:rsidRPr="00675506">
              <w:t>4.1</w:t>
            </w:r>
          </w:p>
        </w:tc>
        <w:tc>
          <w:tcPr>
            <w:tcW w:w="1559" w:type="dxa"/>
          </w:tcPr>
          <w:p w14:paraId="7FE00F3A" w14:textId="77777777" w:rsidR="00050309" w:rsidRPr="00675506" w:rsidRDefault="00050309">
            <w:pPr>
              <w:pStyle w:val="TAL"/>
              <w:keepNext w:val="0"/>
              <w:keepLines w:val="0"/>
              <w:spacing w:before="60" w:after="60"/>
            </w:pPr>
            <w:r w:rsidRPr="00675506">
              <w:t>November 2004</w:t>
            </w:r>
          </w:p>
        </w:tc>
        <w:tc>
          <w:tcPr>
            <w:tcW w:w="6662" w:type="dxa"/>
          </w:tcPr>
          <w:p w14:paraId="51B51762" w14:textId="77777777" w:rsidR="00050309" w:rsidRPr="00675506" w:rsidRDefault="00050309">
            <w:pPr>
              <w:spacing w:before="60"/>
              <w:ind w:left="397" w:hanging="397"/>
              <w:rPr>
                <w:sz w:val="18"/>
              </w:rPr>
            </w:pPr>
            <w:r w:rsidRPr="00675506">
              <w:rPr>
                <w:sz w:val="18"/>
              </w:rPr>
              <w:t>1.</w:t>
            </w:r>
            <w:r w:rsidRPr="00675506">
              <w:rPr>
                <w:sz w:val="18"/>
              </w:rPr>
              <w:tab/>
              <w:t>Notice of notification on the title page</w:t>
            </w:r>
          </w:p>
          <w:p w14:paraId="2B4EF96C" w14:textId="77777777" w:rsidR="00050309" w:rsidRPr="00675506" w:rsidRDefault="00050309">
            <w:pPr>
              <w:ind w:left="397" w:hanging="397"/>
              <w:rPr>
                <w:sz w:val="18"/>
              </w:rPr>
            </w:pPr>
            <w:r w:rsidRPr="00675506">
              <w:rPr>
                <w:sz w:val="18"/>
              </w:rPr>
              <w:t>2.</w:t>
            </w:r>
            <w:r w:rsidRPr="00675506">
              <w:rPr>
                <w:sz w:val="18"/>
              </w:rPr>
              <w:tab/>
              <w:t xml:space="preserve">Deletion of the reference to coordination with international committees in Appendices 7 and 8. </w:t>
            </w:r>
          </w:p>
          <w:p w14:paraId="0FC37084" w14:textId="77777777" w:rsidR="00050309" w:rsidRPr="00675506" w:rsidRDefault="00050309">
            <w:pPr>
              <w:pStyle w:val="TAL"/>
              <w:keepNext w:val="0"/>
              <w:keepLines w:val="0"/>
              <w:spacing w:after="120"/>
              <w:ind w:left="397" w:hanging="397"/>
            </w:pPr>
            <w:r w:rsidRPr="00675506">
              <w:t>3.</w:t>
            </w:r>
            <w:r w:rsidRPr="00675506">
              <w:tab/>
              <w:t>New Version 4 of the ASN.1 module with the national parameters (Appendix 7, Annex 3)</w:t>
            </w:r>
          </w:p>
          <w:p w14:paraId="57C027FB" w14:textId="77777777" w:rsidR="00050309" w:rsidRPr="00675506" w:rsidRDefault="00050309">
            <w:pPr>
              <w:ind w:left="397" w:hanging="397"/>
              <w:rPr>
                <w:sz w:val="18"/>
              </w:rPr>
            </w:pPr>
            <w:r w:rsidRPr="00675506">
              <w:rPr>
                <w:sz w:val="18"/>
              </w:rPr>
              <w:t>4.</w:t>
            </w:r>
            <w:r w:rsidRPr="00675506">
              <w:rPr>
                <w:sz w:val="18"/>
              </w:rPr>
              <w:tab/>
              <w:t>Determination of the port number for TCP in Appendix 7, Point F.3.1.3</w:t>
            </w:r>
          </w:p>
          <w:p w14:paraId="01CAB296" w14:textId="77777777" w:rsidR="00050309" w:rsidRPr="00675506" w:rsidRDefault="00050309">
            <w:pPr>
              <w:ind w:left="397" w:hanging="397"/>
              <w:rPr>
                <w:sz w:val="18"/>
              </w:rPr>
            </w:pPr>
            <w:r w:rsidRPr="00675506">
              <w:rPr>
                <w:sz w:val="18"/>
              </w:rPr>
              <w:t>5.</w:t>
            </w:r>
            <w:r w:rsidRPr="00675506">
              <w:rPr>
                <w:sz w:val="18"/>
              </w:rPr>
              <w:tab/>
              <w:t>In Table 1/A.5, the value for the maximum file length was increased to 25</w:t>
            </w:r>
          </w:p>
          <w:p w14:paraId="5831D545" w14:textId="77777777" w:rsidR="00050309" w:rsidRPr="00675506" w:rsidRDefault="00050309">
            <w:pPr>
              <w:ind w:left="397" w:hanging="397"/>
              <w:rPr>
                <w:sz w:val="18"/>
              </w:rPr>
            </w:pPr>
            <w:r w:rsidRPr="00675506">
              <w:rPr>
                <w:sz w:val="18"/>
              </w:rPr>
              <w:t>6.</w:t>
            </w:r>
            <w:r w:rsidRPr="00675506">
              <w:rPr>
                <w:sz w:val="18"/>
              </w:rPr>
              <w:tab/>
              <w:t>In Appendix 1, a reference to the possibility of transmission of the IRI according to TS 102 232 was included</w:t>
            </w:r>
          </w:p>
          <w:p w14:paraId="0ACF9B6D" w14:textId="77777777" w:rsidR="00050309" w:rsidRPr="00675506" w:rsidRDefault="00050309">
            <w:pPr>
              <w:ind w:left="397" w:hanging="397"/>
              <w:rPr>
                <w:sz w:val="18"/>
              </w:rPr>
            </w:pPr>
            <w:r w:rsidRPr="00675506">
              <w:rPr>
                <w:sz w:val="18"/>
              </w:rPr>
              <w:t>7.</w:t>
            </w:r>
            <w:r w:rsidRPr="00675506">
              <w:rPr>
                <w:sz w:val="18"/>
              </w:rPr>
              <w:tab/>
              <w:t>In Appendix 5, stipulations were laid down for the major parameters when using FTP.</w:t>
            </w:r>
          </w:p>
          <w:p w14:paraId="598A6988" w14:textId="77777777" w:rsidR="00050309" w:rsidRPr="00675506" w:rsidRDefault="00050309">
            <w:pPr>
              <w:ind w:left="397" w:hanging="397"/>
              <w:rPr>
                <w:sz w:val="18"/>
              </w:rPr>
            </w:pPr>
            <w:r w:rsidRPr="00675506">
              <w:rPr>
                <w:sz w:val="18"/>
              </w:rPr>
              <w:t>8.</w:t>
            </w:r>
            <w:r w:rsidRPr="00675506">
              <w:rPr>
                <w:sz w:val="18"/>
              </w:rPr>
              <w:tab/>
              <w:t>In Appendix 7, Annex 2, a reference to the possibility of transmission of the HI1 notifications was included</w:t>
            </w:r>
          </w:p>
          <w:p w14:paraId="2DFF6471" w14:textId="77777777" w:rsidR="00050309" w:rsidRPr="00675506" w:rsidRDefault="00050309">
            <w:pPr>
              <w:ind w:left="397" w:hanging="397"/>
              <w:rPr>
                <w:sz w:val="18"/>
              </w:rPr>
            </w:pPr>
            <w:r w:rsidRPr="00675506">
              <w:rPr>
                <w:sz w:val="18"/>
              </w:rPr>
              <w:t>9.</w:t>
            </w:r>
            <w:r w:rsidRPr="00675506">
              <w:rPr>
                <w:sz w:val="18"/>
              </w:rPr>
              <w:tab/>
              <w:t>Inclusion of the national parameters as an integral component of the HI2 module in Appendix 7, Annex 2</w:t>
            </w:r>
          </w:p>
          <w:p w14:paraId="39BD1B51" w14:textId="77777777" w:rsidR="00050309" w:rsidRPr="00675506" w:rsidRDefault="00050309">
            <w:pPr>
              <w:ind w:left="397" w:hanging="397"/>
              <w:rPr>
                <w:sz w:val="18"/>
              </w:rPr>
            </w:pPr>
            <w:r w:rsidRPr="00675506">
              <w:rPr>
                <w:sz w:val="18"/>
              </w:rPr>
              <w:t>10.</w:t>
            </w:r>
            <w:r w:rsidRPr="00675506">
              <w:rPr>
                <w:sz w:val="18"/>
              </w:rPr>
              <w:tab/>
              <w:t>Specification of the treatment of log files in Appendix 7, Annex 4</w:t>
            </w:r>
          </w:p>
          <w:p w14:paraId="26CDCB38" w14:textId="77777777" w:rsidR="00050309" w:rsidRPr="00675506" w:rsidRDefault="00050309">
            <w:pPr>
              <w:ind w:left="397" w:hanging="397"/>
              <w:rPr>
                <w:sz w:val="18"/>
              </w:rPr>
            </w:pPr>
            <w:r w:rsidRPr="00675506">
              <w:rPr>
                <w:sz w:val="18"/>
              </w:rPr>
              <w:t>11.</w:t>
            </w:r>
            <w:r w:rsidRPr="00675506">
              <w:rPr>
                <w:sz w:val="18"/>
              </w:rPr>
              <w:tab/>
              <w:t>Appendix 9, inclusion of the requirements pursuant to ETSI Standard TS 102 233</w:t>
            </w:r>
          </w:p>
          <w:p w14:paraId="3FF9E030" w14:textId="77777777" w:rsidR="00050309" w:rsidRPr="00675506" w:rsidRDefault="00050309">
            <w:pPr>
              <w:spacing w:after="60"/>
              <w:ind w:left="397" w:hanging="397"/>
              <w:rPr>
                <w:sz w:val="18"/>
              </w:rPr>
            </w:pPr>
            <w:r w:rsidRPr="00675506">
              <w:rPr>
                <w:sz w:val="18"/>
              </w:rPr>
              <w:t>12.</w:t>
            </w:r>
            <w:r w:rsidRPr="00675506">
              <w:rPr>
                <w:sz w:val="18"/>
              </w:rPr>
              <w:tab/>
              <w:t>Appendix 10, inclusion of the requirements for IP-based forwarding pursuant to ETSI Standard TS 102 232</w:t>
            </w:r>
          </w:p>
        </w:tc>
      </w:tr>
      <w:tr w:rsidR="00050309" w:rsidRPr="00675506" w14:paraId="1430D659" w14:textId="77777777" w:rsidTr="00023801">
        <w:tc>
          <w:tcPr>
            <w:tcW w:w="1063" w:type="dxa"/>
          </w:tcPr>
          <w:p w14:paraId="3DA6F617" w14:textId="77777777" w:rsidR="00050309" w:rsidRPr="00675506" w:rsidRDefault="00050309">
            <w:pPr>
              <w:pStyle w:val="TAL"/>
              <w:keepNext w:val="0"/>
              <w:keepLines w:val="0"/>
              <w:spacing w:before="60" w:after="60"/>
            </w:pPr>
            <w:r w:rsidRPr="00675506">
              <w:t>5.0</w:t>
            </w:r>
          </w:p>
        </w:tc>
        <w:tc>
          <w:tcPr>
            <w:tcW w:w="1559" w:type="dxa"/>
          </w:tcPr>
          <w:p w14:paraId="493BA732" w14:textId="77777777" w:rsidR="00050309" w:rsidRPr="00675506" w:rsidRDefault="00050309">
            <w:pPr>
              <w:spacing w:before="60" w:after="60"/>
              <w:rPr>
                <w:sz w:val="18"/>
              </w:rPr>
            </w:pPr>
            <w:r w:rsidRPr="00675506">
              <w:rPr>
                <w:sz w:val="18"/>
              </w:rPr>
              <w:t>December 2006</w:t>
            </w:r>
          </w:p>
        </w:tc>
        <w:tc>
          <w:tcPr>
            <w:tcW w:w="6662" w:type="dxa"/>
          </w:tcPr>
          <w:p w14:paraId="108A1703" w14:textId="77777777" w:rsidR="00050309" w:rsidRPr="00675506" w:rsidRDefault="00050309">
            <w:pPr>
              <w:spacing w:before="60"/>
              <w:ind w:left="397" w:hanging="397"/>
              <w:rPr>
                <w:sz w:val="18"/>
              </w:rPr>
            </w:pPr>
            <w:r w:rsidRPr="00675506">
              <w:rPr>
                <w:sz w:val="18"/>
              </w:rPr>
              <w:t>1.</w:t>
            </w:r>
            <w:r w:rsidRPr="00675506">
              <w:rPr>
                <w:sz w:val="18"/>
              </w:rPr>
              <w:tab/>
              <w:t>Restructuring of the TR TKÜ</w:t>
            </w:r>
          </w:p>
          <w:p w14:paraId="1CA18C82" w14:textId="75BFE0D2" w:rsidR="00050309" w:rsidRPr="00675506" w:rsidRDefault="00050309">
            <w:pPr>
              <w:ind w:left="397" w:hanging="397"/>
              <w:rPr>
                <w:sz w:val="18"/>
              </w:rPr>
            </w:pPr>
            <w:r w:rsidRPr="00675506">
              <w:rPr>
                <w:sz w:val="18"/>
              </w:rPr>
              <w:t>2.</w:t>
            </w:r>
            <w:r w:rsidRPr="00675506">
              <w:rPr>
                <w:sz w:val="18"/>
              </w:rPr>
              <w:tab/>
              <w:t>New provisions according to (previous) § 11, sentence 6 TKÜV (identifiers for surveillance)</w:t>
            </w:r>
          </w:p>
          <w:p w14:paraId="7C981676" w14:textId="77777777" w:rsidR="00050309" w:rsidRPr="00675506" w:rsidRDefault="00050309">
            <w:pPr>
              <w:pStyle w:val="TAL"/>
              <w:keepNext w:val="0"/>
              <w:keepLines w:val="0"/>
              <w:spacing w:after="120"/>
              <w:ind w:left="397" w:hanging="397"/>
            </w:pPr>
            <w:r w:rsidRPr="00675506">
              <w:t>3.</w:t>
            </w:r>
            <w:r w:rsidRPr="00675506">
              <w:tab/>
              <w:t xml:space="preserve">Detailed provisions for Internet gateways </w:t>
            </w:r>
            <w:proofErr w:type="gramStart"/>
            <w:r w:rsidRPr="00675506">
              <w:t>on the basis of</w:t>
            </w:r>
            <w:proofErr w:type="gramEnd"/>
            <w:r w:rsidRPr="00675506">
              <w:t xml:space="preserve"> ETSI specifications</w:t>
            </w:r>
          </w:p>
          <w:p w14:paraId="71A2B8C1" w14:textId="77777777" w:rsidR="00050309" w:rsidRPr="00675506" w:rsidRDefault="00050309">
            <w:pPr>
              <w:ind w:left="397" w:hanging="397"/>
              <w:rPr>
                <w:sz w:val="18"/>
              </w:rPr>
            </w:pPr>
            <w:r w:rsidRPr="00675506">
              <w:rPr>
                <w:sz w:val="18"/>
              </w:rPr>
              <w:t>4.</w:t>
            </w:r>
            <w:r w:rsidRPr="00675506">
              <w:rPr>
                <w:sz w:val="18"/>
              </w:rPr>
              <w:tab/>
              <w:t>Adjustments with respect to Unified Messaging Systems and e-mail</w:t>
            </w:r>
          </w:p>
          <w:p w14:paraId="0A96C91D" w14:textId="77777777" w:rsidR="00050309" w:rsidRPr="00675506" w:rsidRDefault="00050309">
            <w:pPr>
              <w:ind w:left="397" w:hanging="397"/>
              <w:rPr>
                <w:sz w:val="18"/>
              </w:rPr>
            </w:pPr>
            <w:r w:rsidRPr="00675506">
              <w:rPr>
                <w:sz w:val="18"/>
              </w:rPr>
              <w:t xml:space="preserve">5. </w:t>
            </w:r>
            <w:r w:rsidRPr="00675506">
              <w:rPr>
                <w:sz w:val="18"/>
              </w:rPr>
              <w:tab/>
              <w:t>New provision for forwarding of SMS messages according to the national variant (Appendix B)</w:t>
            </w:r>
          </w:p>
          <w:p w14:paraId="55AE20E5" w14:textId="77777777" w:rsidR="00050309" w:rsidRPr="00675506" w:rsidRDefault="00050309">
            <w:pPr>
              <w:pStyle w:val="TAL"/>
              <w:keepNext w:val="0"/>
              <w:keepLines w:val="0"/>
              <w:spacing w:after="60"/>
              <w:ind w:left="397" w:hanging="397"/>
            </w:pPr>
            <w:r w:rsidRPr="00675506">
              <w:t>6.</w:t>
            </w:r>
            <w:r w:rsidRPr="00675506">
              <w:tab/>
              <w:t>Other editorial corrections</w:t>
            </w:r>
          </w:p>
        </w:tc>
      </w:tr>
      <w:tr w:rsidR="00050309" w:rsidRPr="00675506" w14:paraId="707BD35E" w14:textId="77777777" w:rsidTr="00023801">
        <w:tc>
          <w:tcPr>
            <w:tcW w:w="1063" w:type="dxa"/>
          </w:tcPr>
          <w:p w14:paraId="309BD00D" w14:textId="77777777" w:rsidR="00050309" w:rsidRPr="00675506" w:rsidRDefault="00050309">
            <w:pPr>
              <w:pStyle w:val="TAL"/>
              <w:keepNext w:val="0"/>
              <w:keepLines w:val="0"/>
              <w:spacing w:before="60" w:after="60"/>
            </w:pPr>
            <w:r w:rsidRPr="00675506">
              <w:t>5.1</w:t>
            </w:r>
          </w:p>
        </w:tc>
        <w:tc>
          <w:tcPr>
            <w:tcW w:w="1559" w:type="dxa"/>
          </w:tcPr>
          <w:p w14:paraId="648953A5" w14:textId="77777777" w:rsidR="00050309" w:rsidRPr="00675506" w:rsidRDefault="00064E81">
            <w:pPr>
              <w:spacing w:before="60" w:after="60"/>
              <w:rPr>
                <w:sz w:val="18"/>
              </w:rPr>
            </w:pPr>
            <w:r w:rsidRPr="00675506">
              <w:rPr>
                <w:sz w:val="18"/>
              </w:rPr>
              <w:t>February 2008</w:t>
            </w:r>
          </w:p>
        </w:tc>
        <w:tc>
          <w:tcPr>
            <w:tcW w:w="6662" w:type="dxa"/>
          </w:tcPr>
          <w:p w14:paraId="035AC161" w14:textId="77777777" w:rsidR="00050309" w:rsidRPr="00675506" w:rsidRDefault="00050309">
            <w:pPr>
              <w:spacing w:before="60"/>
              <w:ind w:left="397" w:hanging="397"/>
              <w:rPr>
                <w:sz w:val="18"/>
                <w:szCs w:val="18"/>
              </w:rPr>
            </w:pPr>
            <w:r w:rsidRPr="00675506">
              <w:rPr>
                <w:sz w:val="18"/>
              </w:rPr>
              <w:t>1.</w:t>
            </w:r>
            <w:r w:rsidRPr="00675506">
              <w:rPr>
                <w:sz w:val="18"/>
              </w:rPr>
              <w:tab/>
              <w:t>Requirements for VoIP and other multimedia services based on the SIP, RTP or H.323 and H.248 protocols or the IP </w:t>
            </w:r>
            <w:proofErr w:type="spellStart"/>
            <w:r w:rsidRPr="00675506">
              <w:rPr>
                <w:sz w:val="18"/>
              </w:rPr>
              <w:t>Cablecom</w:t>
            </w:r>
            <w:proofErr w:type="spellEnd"/>
            <w:r w:rsidRPr="00675506">
              <w:rPr>
                <w:sz w:val="18"/>
              </w:rPr>
              <w:t xml:space="preserve"> architecture and for emulated PSTN/ISDN services</w:t>
            </w:r>
          </w:p>
          <w:p w14:paraId="4BB950F2" w14:textId="77777777" w:rsidR="00050309" w:rsidRPr="00675506" w:rsidRDefault="00050309">
            <w:pPr>
              <w:ind w:left="397" w:hanging="397"/>
              <w:rPr>
                <w:sz w:val="18"/>
                <w:szCs w:val="18"/>
              </w:rPr>
            </w:pPr>
            <w:r w:rsidRPr="00675506">
              <w:rPr>
                <w:sz w:val="18"/>
              </w:rPr>
              <w:t>2.</w:t>
            </w:r>
            <w:r w:rsidRPr="00675506">
              <w:rPr>
                <w:sz w:val="18"/>
              </w:rPr>
              <w:tab/>
              <w:t xml:space="preserve">Adjustments with respect to e-mail through inclusion of all protocols in the ETSI Specification TS 102 232-2 </w:t>
            </w:r>
          </w:p>
          <w:p w14:paraId="1F634249" w14:textId="77777777" w:rsidR="00050309" w:rsidRPr="00675506" w:rsidRDefault="00050309">
            <w:pPr>
              <w:ind w:left="397" w:hanging="397"/>
              <w:rPr>
                <w:sz w:val="18"/>
                <w:szCs w:val="18"/>
              </w:rPr>
            </w:pPr>
            <w:r w:rsidRPr="00675506">
              <w:rPr>
                <w:sz w:val="18"/>
              </w:rPr>
              <w:t>3.</w:t>
            </w:r>
            <w:r w:rsidRPr="00675506">
              <w:rPr>
                <w:sz w:val="18"/>
              </w:rPr>
              <w:tab/>
              <w:t xml:space="preserve">Clarification for Internet gateways, </w:t>
            </w:r>
            <w:proofErr w:type="gramStart"/>
            <w:r w:rsidRPr="00675506">
              <w:rPr>
                <w:sz w:val="18"/>
              </w:rPr>
              <w:t>with regard to</w:t>
            </w:r>
            <w:proofErr w:type="gramEnd"/>
            <w:r w:rsidRPr="00675506">
              <w:rPr>
                <w:sz w:val="18"/>
              </w:rPr>
              <w:t xml:space="preserve"> the services distributed through them, such as IP TV and video on demand. </w:t>
            </w:r>
          </w:p>
          <w:p w14:paraId="3DF2B35A" w14:textId="77777777" w:rsidR="00050309" w:rsidRPr="00675506" w:rsidRDefault="00050309">
            <w:pPr>
              <w:ind w:left="397" w:hanging="397"/>
              <w:rPr>
                <w:sz w:val="18"/>
                <w:szCs w:val="18"/>
              </w:rPr>
            </w:pPr>
            <w:r w:rsidRPr="00675506">
              <w:rPr>
                <w:sz w:val="18"/>
              </w:rPr>
              <w:t>4.</w:t>
            </w:r>
            <w:r w:rsidRPr="00675506">
              <w:rPr>
                <w:sz w:val="18"/>
              </w:rPr>
              <w:tab/>
              <w:t>Adjustments with respect to the requirements in case of difficulties in transmission of the surveillance copy to the receiving device of the authorised agency</w:t>
            </w:r>
          </w:p>
          <w:p w14:paraId="22D74C74" w14:textId="77777777" w:rsidR="00050309" w:rsidRPr="00675506" w:rsidRDefault="00050309">
            <w:pPr>
              <w:ind w:left="397" w:hanging="397"/>
              <w:rPr>
                <w:sz w:val="18"/>
                <w:szCs w:val="18"/>
              </w:rPr>
            </w:pPr>
            <w:r w:rsidRPr="00675506">
              <w:rPr>
                <w:sz w:val="18"/>
              </w:rPr>
              <w:t>5.</w:t>
            </w:r>
            <w:r w:rsidRPr="00675506">
              <w:rPr>
                <w:sz w:val="18"/>
              </w:rPr>
              <w:tab/>
              <w:t xml:space="preserve">Inclusion of the CGI field as a mandatory supplemental field for coordinates according to Appendix B </w:t>
            </w:r>
          </w:p>
          <w:p w14:paraId="389CBFEE" w14:textId="77777777" w:rsidR="00050309" w:rsidRPr="00675506" w:rsidRDefault="00050309">
            <w:pPr>
              <w:spacing w:after="60"/>
              <w:ind w:left="397" w:hanging="397"/>
              <w:rPr>
                <w:sz w:val="18"/>
              </w:rPr>
            </w:pPr>
            <w:r w:rsidRPr="00675506">
              <w:rPr>
                <w:sz w:val="18"/>
              </w:rPr>
              <w:t xml:space="preserve">5. </w:t>
            </w:r>
            <w:r w:rsidRPr="00675506">
              <w:rPr>
                <w:sz w:val="18"/>
              </w:rPr>
              <w:tab/>
              <w:t>Other editorial corrections</w:t>
            </w:r>
          </w:p>
        </w:tc>
      </w:tr>
      <w:tr w:rsidR="007C48A8" w:rsidRPr="00675506" w14:paraId="78A6468D" w14:textId="77777777" w:rsidTr="00023801">
        <w:tc>
          <w:tcPr>
            <w:tcW w:w="1063" w:type="dxa"/>
          </w:tcPr>
          <w:p w14:paraId="5968A90B" w14:textId="77777777" w:rsidR="007C48A8" w:rsidRPr="00675506" w:rsidRDefault="007C48A8">
            <w:pPr>
              <w:pStyle w:val="TAL"/>
              <w:keepNext w:val="0"/>
              <w:keepLines w:val="0"/>
              <w:spacing w:before="60" w:after="60"/>
            </w:pPr>
            <w:r w:rsidRPr="00675506">
              <w:t>6.0</w:t>
            </w:r>
          </w:p>
        </w:tc>
        <w:tc>
          <w:tcPr>
            <w:tcW w:w="1559" w:type="dxa"/>
          </w:tcPr>
          <w:p w14:paraId="1F29FA6B" w14:textId="77777777" w:rsidR="007C48A8" w:rsidRPr="00675506" w:rsidRDefault="00B1258D">
            <w:pPr>
              <w:spacing w:before="60" w:after="60"/>
              <w:rPr>
                <w:sz w:val="18"/>
              </w:rPr>
            </w:pPr>
            <w:r w:rsidRPr="00675506">
              <w:rPr>
                <w:sz w:val="18"/>
              </w:rPr>
              <w:t>December 2009</w:t>
            </w:r>
          </w:p>
        </w:tc>
        <w:tc>
          <w:tcPr>
            <w:tcW w:w="6662" w:type="dxa"/>
          </w:tcPr>
          <w:p w14:paraId="2878922C" w14:textId="77777777" w:rsidR="00AD2550" w:rsidRPr="00675506" w:rsidRDefault="00AD2550">
            <w:pPr>
              <w:spacing w:before="60"/>
              <w:ind w:left="397" w:hanging="397"/>
              <w:rPr>
                <w:sz w:val="18"/>
              </w:rPr>
            </w:pPr>
            <w:r w:rsidRPr="00675506">
              <w:rPr>
                <w:sz w:val="18"/>
              </w:rPr>
              <w:t xml:space="preserve">1. </w:t>
            </w:r>
            <w:r w:rsidRPr="00675506">
              <w:rPr>
                <w:sz w:val="18"/>
              </w:rPr>
              <w:tab/>
              <w:t>Restructuring / renaming</w:t>
            </w:r>
          </w:p>
          <w:p w14:paraId="348C5769" w14:textId="77777777" w:rsidR="007C48A8" w:rsidRPr="00675506" w:rsidRDefault="00AD2550">
            <w:pPr>
              <w:spacing w:before="60"/>
              <w:ind w:left="397" w:hanging="397"/>
              <w:rPr>
                <w:sz w:val="18"/>
                <w:szCs w:val="18"/>
              </w:rPr>
            </w:pPr>
            <w:r w:rsidRPr="00675506">
              <w:rPr>
                <w:sz w:val="18"/>
              </w:rPr>
              <w:t>2.</w:t>
            </w:r>
            <w:r w:rsidRPr="00675506">
              <w:rPr>
                <w:sz w:val="18"/>
              </w:rPr>
              <w:tab/>
              <w:t>Extension by an optional transmission point for provision of information on traffic data according to ETSI Specification TS 102 657</w:t>
            </w:r>
          </w:p>
          <w:p w14:paraId="07021E2E" w14:textId="77777777" w:rsidR="007C48A8" w:rsidRPr="00675506" w:rsidRDefault="00AD2550">
            <w:pPr>
              <w:ind w:left="397" w:hanging="397"/>
              <w:rPr>
                <w:sz w:val="18"/>
                <w:szCs w:val="18"/>
              </w:rPr>
            </w:pPr>
            <w:r w:rsidRPr="00675506">
              <w:rPr>
                <w:sz w:val="18"/>
              </w:rPr>
              <w:t>3.</w:t>
            </w:r>
            <w:r w:rsidRPr="00675506">
              <w:rPr>
                <w:sz w:val="18"/>
              </w:rPr>
              <w:tab/>
              <w:t>Optional electronic transmission of orders</w:t>
            </w:r>
          </w:p>
          <w:p w14:paraId="774C85AD" w14:textId="77777777" w:rsidR="00775254" w:rsidRPr="00675506" w:rsidRDefault="00AD2550">
            <w:pPr>
              <w:spacing w:before="60"/>
              <w:ind w:left="397" w:hanging="397"/>
              <w:rPr>
                <w:sz w:val="18"/>
              </w:rPr>
            </w:pPr>
            <w:r w:rsidRPr="00675506">
              <w:rPr>
                <w:sz w:val="18"/>
              </w:rPr>
              <w:t xml:space="preserve">4. </w:t>
            </w:r>
            <w:r w:rsidRPr="00675506">
              <w:rPr>
                <w:sz w:val="18"/>
              </w:rPr>
              <w:tab/>
              <w:t>Other editorial corrections</w:t>
            </w:r>
          </w:p>
          <w:p w14:paraId="4DB13C2D" w14:textId="77777777" w:rsidR="00775254" w:rsidRPr="00675506" w:rsidRDefault="00AD2550">
            <w:pPr>
              <w:spacing w:before="60"/>
              <w:ind w:left="397" w:hanging="397"/>
              <w:rPr>
                <w:sz w:val="18"/>
              </w:rPr>
            </w:pPr>
            <w:r w:rsidRPr="00675506">
              <w:rPr>
                <w:sz w:val="18"/>
              </w:rPr>
              <w:t>5.</w:t>
            </w:r>
            <w:r w:rsidRPr="00675506">
              <w:rPr>
                <w:sz w:val="18"/>
              </w:rPr>
              <w:tab/>
              <w:t>Copy of the new policy, Version 1.4 for the TKÜV-CA</w:t>
            </w:r>
          </w:p>
          <w:p w14:paraId="235E6DC8" w14:textId="77777777" w:rsidR="001E1638" w:rsidRPr="00675506" w:rsidRDefault="001E1638">
            <w:pPr>
              <w:spacing w:before="60"/>
              <w:ind w:left="397" w:hanging="397"/>
              <w:rPr>
                <w:sz w:val="18"/>
              </w:rPr>
            </w:pPr>
            <w:r w:rsidRPr="00675506">
              <w:rPr>
                <w:sz w:val="18"/>
              </w:rPr>
              <w:t>6.</w:t>
            </w:r>
            <w:r w:rsidRPr="00675506">
              <w:rPr>
                <w:sz w:val="18"/>
              </w:rPr>
              <w:tab/>
              <w:t xml:space="preserve">Process description to ensure uniqueness of reference numbers for surveillance actions </w:t>
            </w:r>
          </w:p>
        </w:tc>
      </w:tr>
      <w:tr w:rsidR="00560FBB" w:rsidRPr="00675506" w14:paraId="52B002B8" w14:textId="77777777" w:rsidTr="00023801">
        <w:tc>
          <w:tcPr>
            <w:tcW w:w="1063" w:type="dxa"/>
          </w:tcPr>
          <w:p w14:paraId="1DED9892" w14:textId="77777777" w:rsidR="00560FBB" w:rsidRPr="00675506" w:rsidRDefault="00560FBB">
            <w:pPr>
              <w:pStyle w:val="TAL"/>
              <w:keepNext w:val="0"/>
              <w:keepLines w:val="0"/>
              <w:spacing w:before="60" w:after="60"/>
            </w:pPr>
            <w:r w:rsidRPr="00675506">
              <w:t>6.1</w:t>
            </w:r>
          </w:p>
        </w:tc>
        <w:tc>
          <w:tcPr>
            <w:tcW w:w="1559" w:type="dxa"/>
          </w:tcPr>
          <w:p w14:paraId="3F02CA91" w14:textId="77777777" w:rsidR="00560FBB" w:rsidRPr="00675506" w:rsidRDefault="00BD022D">
            <w:pPr>
              <w:spacing w:before="60" w:after="60"/>
              <w:rPr>
                <w:sz w:val="18"/>
              </w:rPr>
            </w:pPr>
            <w:r w:rsidRPr="00675506">
              <w:rPr>
                <w:sz w:val="18"/>
              </w:rPr>
              <w:t>January 2012</w:t>
            </w:r>
          </w:p>
        </w:tc>
        <w:tc>
          <w:tcPr>
            <w:tcW w:w="6662" w:type="dxa"/>
          </w:tcPr>
          <w:p w14:paraId="6921F8FC" w14:textId="77777777" w:rsidR="00560FBB" w:rsidRPr="00675506" w:rsidRDefault="00560FBB">
            <w:pPr>
              <w:spacing w:before="60"/>
              <w:ind w:left="397" w:hanging="397"/>
              <w:rPr>
                <w:sz w:val="18"/>
              </w:rPr>
            </w:pPr>
            <w:r w:rsidRPr="00675506">
              <w:rPr>
                <w:sz w:val="18"/>
              </w:rPr>
              <w:t xml:space="preserve">1. </w:t>
            </w:r>
            <w:r w:rsidRPr="00675506">
              <w:rPr>
                <w:sz w:val="18"/>
              </w:rPr>
              <w:tab/>
              <w:t xml:space="preserve">Adjustments of the standard values, Section 3.2 </w:t>
            </w:r>
          </w:p>
          <w:p w14:paraId="5759D35B" w14:textId="77777777" w:rsidR="00560FBB" w:rsidRPr="00675506" w:rsidRDefault="00560FBB">
            <w:pPr>
              <w:spacing w:before="60"/>
              <w:ind w:left="397" w:hanging="397"/>
              <w:rPr>
                <w:sz w:val="18"/>
                <w:szCs w:val="18"/>
              </w:rPr>
            </w:pPr>
            <w:r w:rsidRPr="00675506">
              <w:rPr>
                <w:sz w:val="18"/>
              </w:rPr>
              <w:t>2.</w:t>
            </w:r>
            <w:r w:rsidRPr="00675506">
              <w:rPr>
                <w:sz w:val="18"/>
              </w:rPr>
              <w:tab/>
              <w:t>Addenda on possible identifiers for surveillance of Internet gateways, Section 4.1</w:t>
            </w:r>
          </w:p>
          <w:p w14:paraId="2C0E34E8" w14:textId="77777777" w:rsidR="00560FBB" w:rsidRPr="00675506" w:rsidRDefault="00560FBB">
            <w:pPr>
              <w:ind w:left="397" w:hanging="397"/>
              <w:rPr>
                <w:sz w:val="18"/>
                <w:szCs w:val="18"/>
              </w:rPr>
            </w:pPr>
            <w:r w:rsidRPr="00675506">
              <w:rPr>
                <w:sz w:val="18"/>
              </w:rPr>
              <w:t>3.</w:t>
            </w:r>
            <w:r w:rsidRPr="00675506">
              <w:rPr>
                <w:sz w:val="18"/>
              </w:rPr>
              <w:tab/>
              <w:t xml:space="preserve">Inclusion of a process description as per § 23(1) point 3 of the TKÜV </w:t>
            </w:r>
          </w:p>
          <w:p w14:paraId="381082DF" w14:textId="77777777" w:rsidR="00406A7D" w:rsidRPr="00675506" w:rsidRDefault="00406A7D">
            <w:pPr>
              <w:ind w:left="397" w:hanging="397"/>
              <w:rPr>
                <w:sz w:val="18"/>
                <w:szCs w:val="18"/>
              </w:rPr>
            </w:pPr>
            <w:r w:rsidRPr="00675506">
              <w:rPr>
                <w:sz w:val="18"/>
              </w:rPr>
              <w:t>4.</w:t>
            </w:r>
            <w:r w:rsidRPr="00675506">
              <w:rPr>
                <w:sz w:val="18"/>
              </w:rPr>
              <w:tab/>
              <w:t>Clarification on FTP transmission procedures, Appendix A.1.2.2</w:t>
            </w:r>
          </w:p>
          <w:p w14:paraId="6C796FA3" w14:textId="77777777" w:rsidR="00406A7D" w:rsidRPr="00675506" w:rsidRDefault="00406A7D">
            <w:pPr>
              <w:ind w:left="397" w:hanging="397"/>
              <w:rPr>
                <w:sz w:val="18"/>
                <w:szCs w:val="18"/>
              </w:rPr>
            </w:pPr>
            <w:r w:rsidRPr="00675506">
              <w:rPr>
                <w:sz w:val="18"/>
              </w:rPr>
              <w:t xml:space="preserve">5. </w:t>
            </w:r>
            <w:r w:rsidRPr="00675506">
              <w:rPr>
                <w:sz w:val="18"/>
              </w:rPr>
              <w:tab/>
              <w:t>New version of the national ASN.1 module ‘</w:t>
            </w:r>
            <w:proofErr w:type="spellStart"/>
            <w:r w:rsidRPr="00675506">
              <w:rPr>
                <w:sz w:val="18"/>
              </w:rPr>
              <w:t>Natparas</w:t>
            </w:r>
            <w:proofErr w:type="spellEnd"/>
            <w:r w:rsidRPr="00675506">
              <w:rPr>
                <w:sz w:val="18"/>
              </w:rPr>
              <w:t>’, Appendix A.3.2</w:t>
            </w:r>
          </w:p>
          <w:p w14:paraId="09BCBD20" w14:textId="77777777" w:rsidR="007078C1" w:rsidRPr="00675506" w:rsidRDefault="00406A7D">
            <w:pPr>
              <w:ind w:left="397" w:hanging="397"/>
              <w:rPr>
                <w:sz w:val="18"/>
                <w:szCs w:val="18"/>
              </w:rPr>
            </w:pPr>
            <w:r w:rsidRPr="00675506">
              <w:rPr>
                <w:sz w:val="18"/>
              </w:rPr>
              <w:t xml:space="preserve">6. </w:t>
            </w:r>
            <w:r w:rsidRPr="00675506">
              <w:rPr>
                <w:sz w:val="18"/>
              </w:rPr>
              <w:tab/>
              <w:t xml:space="preserve">Value of Calling Party </w:t>
            </w:r>
            <w:proofErr w:type="spellStart"/>
            <w:r w:rsidRPr="00675506">
              <w:rPr>
                <w:sz w:val="18"/>
              </w:rPr>
              <w:t>Subaddress</w:t>
            </w:r>
            <w:proofErr w:type="spellEnd"/>
            <w:r w:rsidRPr="00675506">
              <w:rPr>
                <w:sz w:val="18"/>
              </w:rPr>
              <w:t xml:space="preserve"> for international exchange surveillance, Appendix B.3</w:t>
            </w:r>
          </w:p>
          <w:p w14:paraId="28B0204F" w14:textId="77777777" w:rsidR="007078C1" w:rsidRPr="00675506" w:rsidRDefault="007078C1">
            <w:pPr>
              <w:ind w:left="397" w:hanging="397"/>
              <w:rPr>
                <w:sz w:val="18"/>
                <w:szCs w:val="18"/>
              </w:rPr>
            </w:pPr>
            <w:r w:rsidRPr="00675506">
              <w:rPr>
                <w:sz w:val="18"/>
              </w:rPr>
              <w:t>7.</w:t>
            </w:r>
            <w:r w:rsidRPr="00675506">
              <w:rPr>
                <w:sz w:val="18"/>
              </w:rPr>
              <w:tab/>
              <w:t>Relaxation of requirements concerning the use of the COLP check, Appendices B.1, C.1, and D.1</w:t>
            </w:r>
          </w:p>
          <w:p w14:paraId="07D44C92" w14:textId="77777777" w:rsidR="00406A7D" w:rsidRPr="00675506" w:rsidRDefault="007078C1">
            <w:pPr>
              <w:ind w:left="397" w:hanging="397"/>
              <w:rPr>
                <w:sz w:val="18"/>
                <w:szCs w:val="18"/>
              </w:rPr>
            </w:pPr>
            <w:r w:rsidRPr="00675506">
              <w:rPr>
                <w:sz w:val="18"/>
              </w:rPr>
              <w:t>8.</w:t>
            </w:r>
            <w:r w:rsidRPr="00675506">
              <w:rPr>
                <w:sz w:val="18"/>
              </w:rPr>
              <w:tab/>
              <w:t>Specification of ULICv1 for packet-switched in mobile telephony, Appendix C.1 and Appendix D.1</w:t>
            </w:r>
          </w:p>
          <w:p w14:paraId="768A36A8" w14:textId="77777777" w:rsidR="007078C1" w:rsidRPr="00675506" w:rsidRDefault="007078C1">
            <w:pPr>
              <w:ind w:left="397" w:hanging="397"/>
              <w:rPr>
                <w:sz w:val="18"/>
                <w:szCs w:val="18"/>
              </w:rPr>
            </w:pPr>
            <w:r w:rsidRPr="00675506">
              <w:rPr>
                <w:sz w:val="18"/>
              </w:rPr>
              <w:t>9.</w:t>
            </w:r>
            <w:r w:rsidRPr="00675506">
              <w:rPr>
                <w:sz w:val="18"/>
              </w:rPr>
              <w:tab/>
              <w:t>Adjustments for e-mail, Appendix F</w:t>
            </w:r>
          </w:p>
          <w:p w14:paraId="2F5FBF06" w14:textId="77777777" w:rsidR="00231D59" w:rsidRPr="00675506" w:rsidRDefault="007078C1">
            <w:pPr>
              <w:ind w:left="397" w:hanging="397"/>
              <w:rPr>
                <w:sz w:val="18"/>
                <w:szCs w:val="18"/>
              </w:rPr>
            </w:pPr>
            <w:r w:rsidRPr="00675506">
              <w:rPr>
                <w:sz w:val="18"/>
              </w:rPr>
              <w:t>10.</w:t>
            </w:r>
            <w:r w:rsidRPr="00675506">
              <w:rPr>
                <w:sz w:val="18"/>
              </w:rPr>
              <w:tab/>
              <w:t xml:space="preserve">Clarification of allocation of different SIP messages to IRI events and use of IP source/destination addresses, Appendices H.3.2, H.3.3 and H.3.4 </w:t>
            </w:r>
          </w:p>
          <w:p w14:paraId="0730038D" w14:textId="77777777" w:rsidR="00560FBB" w:rsidRPr="00675506" w:rsidRDefault="007078C1">
            <w:pPr>
              <w:ind w:left="397" w:hanging="397"/>
              <w:rPr>
                <w:sz w:val="18"/>
                <w:szCs w:val="18"/>
              </w:rPr>
            </w:pPr>
            <w:r w:rsidRPr="00675506">
              <w:rPr>
                <w:sz w:val="18"/>
              </w:rPr>
              <w:t>11.</w:t>
            </w:r>
            <w:r w:rsidRPr="00675506">
              <w:rPr>
                <w:sz w:val="18"/>
              </w:rPr>
              <w:tab/>
              <w:t>Addenda in the table of applicable ASN.1 modules, Appendix X.4</w:t>
            </w:r>
          </w:p>
          <w:p w14:paraId="5804FECE" w14:textId="77777777" w:rsidR="00295999" w:rsidRPr="00675506" w:rsidRDefault="007078C1">
            <w:pPr>
              <w:rPr>
                <w:sz w:val="18"/>
                <w:szCs w:val="18"/>
              </w:rPr>
            </w:pPr>
            <w:r w:rsidRPr="00675506">
              <w:rPr>
                <w:sz w:val="18"/>
              </w:rPr>
              <w:t>12.</w:t>
            </w:r>
            <w:r w:rsidRPr="00675506">
              <w:rPr>
                <w:sz w:val="18"/>
              </w:rPr>
              <w:tab/>
              <w:t>Unified requirement for the use of timestamps</w:t>
            </w:r>
          </w:p>
        </w:tc>
      </w:tr>
      <w:tr w:rsidR="00600890" w:rsidRPr="00675506" w14:paraId="7579E41C" w14:textId="77777777" w:rsidTr="00023801">
        <w:tc>
          <w:tcPr>
            <w:tcW w:w="1063" w:type="dxa"/>
          </w:tcPr>
          <w:p w14:paraId="45653D89" w14:textId="77777777" w:rsidR="00600890" w:rsidRPr="00675506" w:rsidRDefault="00600890">
            <w:pPr>
              <w:pStyle w:val="TAL"/>
              <w:keepNext w:val="0"/>
              <w:keepLines w:val="0"/>
              <w:spacing w:before="60" w:after="60"/>
            </w:pPr>
            <w:r w:rsidRPr="00675506">
              <w:t>6.2</w:t>
            </w:r>
          </w:p>
        </w:tc>
        <w:tc>
          <w:tcPr>
            <w:tcW w:w="1559" w:type="dxa"/>
          </w:tcPr>
          <w:p w14:paraId="57F691CD" w14:textId="77777777" w:rsidR="00600890" w:rsidRPr="00675506" w:rsidRDefault="00B067B5">
            <w:pPr>
              <w:spacing w:before="60" w:after="60"/>
              <w:rPr>
                <w:sz w:val="18"/>
              </w:rPr>
            </w:pPr>
            <w:r w:rsidRPr="00675506">
              <w:rPr>
                <w:sz w:val="18"/>
              </w:rPr>
              <w:t>August 2012</w:t>
            </w:r>
          </w:p>
        </w:tc>
        <w:tc>
          <w:tcPr>
            <w:tcW w:w="6662" w:type="dxa"/>
          </w:tcPr>
          <w:p w14:paraId="294447EE" w14:textId="77777777" w:rsidR="00600890" w:rsidRPr="00675506" w:rsidRDefault="00600890">
            <w:pPr>
              <w:spacing w:before="60"/>
              <w:ind w:left="397" w:hanging="397"/>
              <w:rPr>
                <w:sz w:val="18"/>
              </w:rPr>
            </w:pPr>
            <w:r w:rsidRPr="00675506">
              <w:rPr>
                <w:sz w:val="18"/>
              </w:rPr>
              <w:t xml:space="preserve">1. </w:t>
            </w:r>
            <w:r w:rsidRPr="00675506">
              <w:rPr>
                <w:sz w:val="18"/>
              </w:rPr>
              <w:tab/>
              <w:t xml:space="preserve">Rewording and consolidation of the provisions of the previous Parts B and C into the new Part B to reflect the refinement of the new interfaces already introduced with edition 6.0 </w:t>
            </w:r>
          </w:p>
          <w:p w14:paraId="3B8842DD" w14:textId="77777777" w:rsidR="00600890" w:rsidRPr="00675506" w:rsidRDefault="00600890">
            <w:pPr>
              <w:spacing w:before="60"/>
              <w:ind w:left="397" w:hanging="397"/>
              <w:rPr>
                <w:sz w:val="18"/>
                <w:szCs w:val="18"/>
              </w:rPr>
            </w:pPr>
            <w:r w:rsidRPr="00675506">
              <w:rPr>
                <w:sz w:val="18"/>
              </w:rPr>
              <w:t>2.</w:t>
            </w:r>
            <w:r w:rsidRPr="00675506">
              <w:rPr>
                <w:sz w:val="18"/>
              </w:rPr>
              <w:tab/>
              <w:t>Adjustment to Appendix X.4</w:t>
            </w:r>
          </w:p>
        </w:tc>
      </w:tr>
      <w:tr w:rsidR="00D84684" w:rsidRPr="00675506" w14:paraId="7A0E1429" w14:textId="77777777" w:rsidTr="00023801">
        <w:tc>
          <w:tcPr>
            <w:tcW w:w="1063" w:type="dxa"/>
          </w:tcPr>
          <w:p w14:paraId="6030FF7B" w14:textId="77777777" w:rsidR="00D84684" w:rsidRPr="00675506" w:rsidRDefault="00D84684">
            <w:pPr>
              <w:pStyle w:val="TAL"/>
              <w:keepNext w:val="0"/>
              <w:keepLines w:val="0"/>
              <w:spacing w:before="60" w:after="60"/>
            </w:pPr>
            <w:r w:rsidRPr="00675506">
              <w:t>6.3</w:t>
            </w:r>
          </w:p>
        </w:tc>
        <w:tc>
          <w:tcPr>
            <w:tcW w:w="1559" w:type="dxa"/>
          </w:tcPr>
          <w:p w14:paraId="52C5EE85" w14:textId="77777777" w:rsidR="00D84684" w:rsidRPr="00675506" w:rsidRDefault="00765E95">
            <w:pPr>
              <w:spacing w:before="60" w:after="60"/>
              <w:rPr>
                <w:sz w:val="18"/>
              </w:rPr>
            </w:pPr>
            <w:r w:rsidRPr="00675506">
              <w:rPr>
                <w:sz w:val="18"/>
              </w:rPr>
              <w:t>6 April 2016</w:t>
            </w:r>
          </w:p>
        </w:tc>
        <w:tc>
          <w:tcPr>
            <w:tcW w:w="6662" w:type="dxa"/>
          </w:tcPr>
          <w:p w14:paraId="0E5C402F" w14:textId="77777777" w:rsidR="00276A23" w:rsidRPr="00675506" w:rsidRDefault="00276A23">
            <w:pPr>
              <w:spacing w:before="60"/>
              <w:ind w:left="397" w:hanging="397"/>
              <w:rPr>
                <w:sz w:val="18"/>
              </w:rPr>
            </w:pPr>
            <w:r w:rsidRPr="00675506">
              <w:rPr>
                <w:sz w:val="18"/>
              </w:rPr>
              <w:t xml:space="preserve">1. </w:t>
            </w:r>
            <w:r w:rsidRPr="00675506">
              <w:rPr>
                <w:sz w:val="18"/>
              </w:rPr>
              <w:tab/>
              <w:t xml:space="preserve">Editorial revision of the entire document </w:t>
            </w:r>
          </w:p>
          <w:p w14:paraId="0416F2B7" w14:textId="77777777" w:rsidR="00276A23" w:rsidRPr="00675506" w:rsidRDefault="00276A23">
            <w:pPr>
              <w:spacing w:before="60"/>
              <w:ind w:left="397" w:hanging="397"/>
              <w:rPr>
                <w:sz w:val="18"/>
              </w:rPr>
            </w:pPr>
            <w:r w:rsidRPr="00675506">
              <w:rPr>
                <w:sz w:val="18"/>
              </w:rPr>
              <w:t>2.</w:t>
            </w:r>
            <w:r w:rsidRPr="00675506">
              <w:rPr>
                <w:sz w:val="18"/>
              </w:rPr>
              <w:tab/>
              <w:t>Appendix A: Addition of Point 3.3 ("data losses")</w:t>
            </w:r>
          </w:p>
          <w:p w14:paraId="7F6A0D53" w14:textId="77777777" w:rsidR="00276A23" w:rsidRPr="00675506" w:rsidRDefault="00276A23">
            <w:pPr>
              <w:spacing w:before="60"/>
              <w:ind w:left="397" w:hanging="397"/>
              <w:rPr>
                <w:sz w:val="18"/>
              </w:rPr>
            </w:pPr>
            <w:r w:rsidRPr="00675506">
              <w:rPr>
                <w:sz w:val="18"/>
              </w:rPr>
              <w:t xml:space="preserve">3. </w:t>
            </w:r>
            <w:r w:rsidRPr="00675506">
              <w:rPr>
                <w:sz w:val="18"/>
              </w:rPr>
              <w:tab/>
              <w:t xml:space="preserve">Appendix A: Supplementary clarification of WLAN (point 4.1) </w:t>
            </w:r>
          </w:p>
          <w:p w14:paraId="228E27DC" w14:textId="77777777" w:rsidR="00276A23" w:rsidRPr="00675506" w:rsidRDefault="00276A23">
            <w:pPr>
              <w:spacing w:before="60"/>
              <w:ind w:left="397" w:hanging="397"/>
              <w:rPr>
                <w:sz w:val="18"/>
              </w:rPr>
            </w:pPr>
            <w:r w:rsidRPr="00675506">
              <w:rPr>
                <w:sz w:val="18"/>
              </w:rPr>
              <w:t>4.</w:t>
            </w:r>
            <w:r w:rsidRPr="00675506">
              <w:rPr>
                <w:sz w:val="18"/>
              </w:rPr>
              <w:tab/>
              <w:t>Appendix B: Note on the end of use of forwarding pursuant to Appendix B</w:t>
            </w:r>
          </w:p>
          <w:p w14:paraId="429BDC64" w14:textId="77777777" w:rsidR="00276A23" w:rsidRPr="00675506" w:rsidRDefault="00276A23">
            <w:pPr>
              <w:spacing w:before="60"/>
              <w:ind w:left="397" w:hanging="397"/>
              <w:rPr>
                <w:sz w:val="18"/>
              </w:rPr>
            </w:pPr>
            <w:r w:rsidRPr="00675506">
              <w:rPr>
                <w:sz w:val="18"/>
              </w:rPr>
              <w:t xml:space="preserve">5. </w:t>
            </w:r>
            <w:r w:rsidRPr="00675506">
              <w:rPr>
                <w:sz w:val="18"/>
              </w:rPr>
              <w:tab/>
              <w:t>Appendix C: Note on the end of use of forwarding pursuant to Appendix C</w:t>
            </w:r>
          </w:p>
          <w:p w14:paraId="7062CE61" w14:textId="77777777" w:rsidR="00276A23" w:rsidRPr="00675506" w:rsidRDefault="00276A23">
            <w:pPr>
              <w:spacing w:before="60"/>
              <w:ind w:left="397" w:hanging="397"/>
              <w:rPr>
                <w:sz w:val="18"/>
              </w:rPr>
            </w:pPr>
            <w:r w:rsidRPr="00675506">
              <w:rPr>
                <w:sz w:val="18"/>
              </w:rPr>
              <w:t>6.</w:t>
            </w:r>
            <w:r w:rsidRPr="00675506">
              <w:rPr>
                <w:sz w:val="18"/>
              </w:rPr>
              <w:tab/>
              <w:t>Appendix C: Restriction of validity to ISDN/PSTN (no mobile telephony now included)</w:t>
            </w:r>
          </w:p>
          <w:p w14:paraId="19944837" w14:textId="77777777" w:rsidR="00276A23" w:rsidRPr="00675506" w:rsidRDefault="00376A61">
            <w:pPr>
              <w:spacing w:before="60"/>
              <w:ind w:left="397" w:hanging="397"/>
              <w:rPr>
                <w:sz w:val="18"/>
              </w:rPr>
            </w:pPr>
            <w:r w:rsidRPr="00675506">
              <w:rPr>
                <w:sz w:val="18"/>
              </w:rPr>
              <w:t xml:space="preserve">7. </w:t>
            </w:r>
            <w:r w:rsidRPr="00675506">
              <w:rPr>
                <w:sz w:val="18"/>
              </w:rPr>
              <w:tab/>
              <w:t xml:space="preserve">Appendix D: Addition to location information </w:t>
            </w:r>
          </w:p>
          <w:p w14:paraId="68A32BE3" w14:textId="77777777" w:rsidR="00276A23" w:rsidRPr="00675506" w:rsidRDefault="00376A61">
            <w:pPr>
              <w:spacing w:before="60"/>
              <w:ind w:left="397" w:hanging="397"/>
              <w:rPr>
                <w:sz w:val="18"/>
              </w:rPr>
            </w:pPr>
            <w:r w:rsidRPr="00675506">
              <w:rPr>
                <w:sz w:val="18"/>
              </w:rPr>
              <w:t>8.</w:t>
            </w:r>
            <w:r w:rsidRPr="00675506">
              <w:rPr>
                <w:sz w:val="18"/>
              </w:rPr>
              <w:tab/>
              <w:t xml:space="preserve">Appendix D: Explanations of packet direction, IP addresses and ports (table) </w:t>
            </w:r>
          </w:p>
          <w:p w14:paraId="56D78F5C" w14:textId="77777777" w:rsidR="00376A61" w:rsidRPr="00675506" w:rsidRDefault="00376A61">
            <w:pPr>
              <w:spacing w:before="60"/>
              <w:ind w:left="397" w:hanging="397"/>
              <w:rPr>
                <w:sz w:val="18"/>
              </w:rPr>
            </w:pPr>
            <w:r w:rsidRPr="00675506">
              <w:rPr>
                <w:sz w:val="18"/>
              </w:rPr>
              <w:t xml:space="preserve">9. </w:t>
            </w:r>
            <w:r w:rsidRPr="00675506">
              <w:rPr>
                <w:sz w:val="18"/>
              </w:rPr>
              <w:tab/>
              <w:t xml:space="preserve">Appendix F.3.1.1: Explanations of Network Element Identifier, Payload Direction (tables) </w:t>
            </w:r>
          </w:p>
          <w:p w14:paraId="26A3ABD8" w14:textId="77777777" w:rsidR="00376A61" w:rsidRPr="00675506" w:rsidRDefault="00376A61">
            <w:pPr>
              <w:spacing w:before="60"/>
              <w:ind w:left="397" w:hanging="397"/>
              <w:rPr>
                <w:sz w:val="18"/>
              </w:rPr>
            </w:pPr>
            <w:r w:rsidRPr="00675506">
              <w:rPr>
                <w:sz w:val="18"/>
              </w:rPr>
              <w:t xml:space="preserve">10. </w:t>
            </w:r>
            <w:r w:rsidRPr="00675506">
              <w:rPr>
                <w:sz w:val="18"/>
              </w:rPr>
              <w:tab/>
              <w:t xml:space="preserve">Appendix G.1.1: Explanations of Network Element Identifier, Payload Direction (tables) </w:t>
            </w:r>
          </w:p>
          <w:p w14:paraId="700434C3" w14:textId="77777777" w:rsidR="00376A61" w:rsidRPr="00675506" w:rsidRDefault="00376A61">
            <w:pPr>
              <w:spacing w:before="60"/>
              <w:ind w:left="397" w:hanging="397"/>
              <w:rPr>
                <w:sz w:val="18"/>
              </w:rPr>
            </w:pPr>
            <w:r w:rsidRPr="00675506">
              <w:rPr>
                <w:sz w:val="18"/>
              </w:rPr>
              <w:t xml:space="preserve">11. </w:t>
            </w:r>
            <w:r w:rsidRPr="00675506">
              <w:rPr>
                <w:sz w:val="18"/>
              </w:rPr>
              <w:tab/>
              <w:t>Appendix H: Explanation of Mid-Session Interception (H.1.2), obligation for essentially complete forwarding of telecommunications (H.1.4)</w:t>
            </w:r>
          </w:p>
          <w:p w14:paraId="6C691EFD" w14:textId="77777777" w:rsidR="00376A61" w:rsidRPr="00675506" w:rsidRDefault="008A63BB">
            <w:pPr>
              <w:spacing w:before="60"/>
              <w:ind w:left="397" w:hanging="397"/>
              <w:rPr>
                <w:sz w:val="18"/>
              </w:rPr>
            </w:pPr>
            <w:r w:rsidRPr="00675506">
              <w:rPr>
                <w:sz w:val="18"/>
              </w:rPr>
              <w:t xml:space="preserve">12. </w:t>
            </w:r>
            <w:r w:rsidRPr="00675506">
              <w:rPr>
                <w:sz w:val="18"/>
              </w:rPr>
              <w:tab/>
              <w:t>Appendix H.3.1: Appendix G.1.1: Explanations of Network Element Identifier, Payload Direction, Keep-</w:t>
            </w:r>
            <w:proofErr w:type="spellStart"/>
            <w:r w:rsidRPr="00675506">
              <w:rPr>
                <w:sz w:val="18"/>
              </w:rPr>
              <w:t>Alives</w:t>
            </w:r>
            <w:proofErr w:type="spellEnd"/>
            <w:r w:rsidRPr="00675506">
              <w:rPr>
                <w:sz w:val="18"/>
              </w:rPr>
              <w:t xml:space="preserve"> and IP addresses (tables)  </w:t>
            </w:r>
          </w:p>
          <w:p w14:paraId="17D6BD62" w14:textId="77777777" w:rsidR="00E6577F" w:rsidRPr="00675506" w:rsidRDefault="008A63BB">
            <w:pPr>
              <w:spacing w:before="60"/>
              <w:ind w:left="397" w:hanging="397"/>
              <w:rPr>
                <w:sz w:val="18"/>
              </w:rPr>
            </w:pPr>
            <w:r w:rsidRPr="00675506">
              <w:rPr>
                <w:sz w:val="18"/>
              </w:rPr>
              <w:t xml:space="preserve">13. </w:t>
            </w:r>
            <w:r w:rsidRPr="00675506">
              <w:rPr>
                <w:sz w:val="18"/>
              </w:rPr>
              <w:tab/>
              <w:t>Appendix X.3: Adaptation of ‘Policy’</w:t>
            </w:r>
          </w:p>
          <w:p w14:paraId="242C1A9E" w14:textId="77777777" w:rsidR="00E6577F" w:rsidRPr="00675506" w:rsidRDefault="00E6577F">
            <w:pPr>
              <w:spacing w:before="60"/>
              <w:ind w:left="397" w:hanging="397"/>
              <w:rPr>
                <w:sz w:val="18"/>
              </w:rPr>
            </w:pPr>
            <w:r w:rsidRPr="00675506">
              <w:rPr>
                <w:sz w:val="18"/>
              </w:rPr>
              <w:t xml:space="preserve">14. </w:t>
            </w:r>
            <w:r w:rsidRPr="00675506">
              <w:rPr>
                <w:sz w:val="18"/>
              </w:rPr>
              <w:tab/>
              <w:t>Part B: Adjustment in line with the current legal basis</w:t>
            </w:r>
          </w:p>
          <w:p w14:paraId="4B05D3D9" w14:textId="47B0A865" w:rsidR="00E6577F" w:rsidRPr="00675506" w:rsidRDefault="00E6577F">
            <w:pPr>
              <w:spacing w:before="60"/>
              <w:ind w:left="397" w:hanging="397"/>
              <w:rPr>
                <w:sz w:val="18"/>
              </w:rPr>
            </w:pPr>
            <w:r w:rsidRPr="00675506">
              <w:rPr>
                <w:sz w:val="18"/>
              </w:rPr>
              <w:t xml:space="preserve">15. </w:t>
            </w:r>
            <w:r w:rsidRPr="00675506">
              <w:rPr>
                <w:sz w:val="18"/>
              </w:rPr>
              <w:tab/>
              <w:t>Part B: Further development of the underlying ETSI specification</w:t>
            </w:r>
          </w:p>
          <w:p w14:paraId="399D0B5E" w14:textId="77777777" w:rsidR="00E6577F" w:rsidRPr="00675506" w:rsidRDefault="00E6577F">
            <w:pPr>
              <w:spacing w:before="60"/>
              <w:ind w:left="397" w:hanging="397"/>
              <w:rPr>
                <w:sz w:val="18"/>
              </w:rPr>
            </w:pPr>
            <w:r w:rsidRPr="00675506">
              <w:rPr>
                <w:sz w:val="18"/>
              </w:rPr>
              <w:t xml:space="preserve">16. </w:t>
            </w:r>
            <w:r w:rsidRPr="00675506">
              <w:rPr>
                <w:sz w:val="18"/>
              </w:rPr>
              <w:tab/>
              <w:t>Part B: Selective subscriber data requests</w:t>
            </w:r>
          </w:p>
          <w:p w14:paraId="58C9DF54" w14:textId="77777777" w:rsidR="00E6577F" w:rsidRPr="00675506" w:rsidRDefault="00E6577F">
            <w:pPr>
              <w:spacing w:before="60"/>
              <w:ind w:left="397" w:hanging="397"/>
              <w:rPr>
                <w:sz w:val="18"/>
              </w:rPr>
            </w:pPr>
            <w:r w:rsidRPr="00675506">
              <w:rPr>
                <w:sz w:val="18"/>
              </w:rPr>
              <w:t xml:space="preserve">17. </w:t>
            </w:r>
            <w:r w:rsidRPr="00675506">
              <w:rPr>
                <w:sz w:val="18"/>
              </w:rPr>
              <w:tab/>
              <w:t>Part B: Standardisation of network operator responses for BDA and VDA</w:t>
            </w:r>
          </w:p>
          <w:p w14:paraId="53896C9C" w14:textId="77777777" w:rsidR="00E6577F" w:rsidRPr="00675506" w:rsidRDefault="00E6577F">
            <w:pPr>
              <w:spacing w:before="60"/>
              <w:ind w:left="397" w:hanging="397"/>
              <w:rPr>
                <w:sz w:val="18"/>
              </w:rPr>
            </w:pPr>
            <w:r w:rsidRPr="00675506">
              <w:rPr>
                <w:sz w:val="18"/>
              </w:rPr>
              <w:t xml:space="preserve">18. </w:t>
            </w:r>
            <w:r w:rsidRPr="00675506">
              <w:rPr>
                <w:sz w:val="18"/>
              </w:rPr>
              <w:tab/>
              <w:t>Part B: Flexible use of free text fields</w:t>
            </w:r>
          </w:p>
          <w:p w14:paraId="5A18875E" w14:textId="77777777" w:rsidR="00E6577F" w:rsidRPr="00675506" w:rsidRDefault="00E6577F">
            <w:pPr>
              <w:spacing w:before="60"/>
              <w:ind w:left="397" w:hanging="397"/>
              <w:rPr>
                <w:sz w:val="18"/>
              </w:rPr>
            </w:pPr>
            <w:r w:rsidRPr="00675506">
              <w:rPr>
                <w:sz w:val="18"/>
              </w:rPr>
              <w:t xml:space="preserve">19. </w:t>
            </w:r>
            <w:r w:rsidRPr="00675506">
              <w:rPr>
                <w:sz w:val="18"/>
              </w:rPr>
              <w:tab/>
              <w:t>Part B: Extension of the national modules regarding requirement for text form and introduction of a version scheme</w:t>
            </w:r>
          </w:p>
        </w:tc>
      </w:tr>
      <w:tr w:rsidR="006F5EF6" w:rsidRPr="00675506" w14:paraId="0B81822A" w14:textId="77777777" w:rsidTr="00023801">
        <w:tc>
          <w:tcPr>
            <w:tcW w:w="1063" w:type="dxa"/>
          </w:tcPr>
          <w:p w14:paraId="09286222" w14:textId="77777777" w:rsidR="006F5EF6" w:rsidRPr="00675506" w:rsidRDefault="006F5EF6">
            <w:pPr>
              <w:pStyle w:val="TAL"/>
              <w:keepNext w:val="0"/>
              <w:keepLines w:val="0"/>
              <w:spacing w:before="60" w:after="60"/>
            </w:pPr>
            <w:r w:rsidRPr="00675506">
              <w:t>7.0</w:t>
            </w:r>
          </w:p>
        </w:tc>
        <w:tc>
          <w:tcPr>
            <w:tcW w:w="1559" w:type="dxa"/>
          </w:tcPr>
          <w:p w14:paraId="6D4961EE" w14:textId="01C002F2" w:rsidR="006F5EF6" w:rsidRPr="00675506" w:rsidRDefault="00941D22">
            <w:pPr>
              <w:spacing w:before="60" w:after="60"/>
              <w:rPr>
                <w:sz w:val="18"/>
              </w:rPr>
            </w:pPr>
            <w:r w:rsidRPr="00675506">
              <w:rPr>
                <w:sz w:val="18"/>
              </w:rPr>
              <w:t>14.06.2017</w:t>
            </w:r>
          </w:p>
        </w:tc>
        <w:tc>
          <w:tcPr>
            <w:tcW w:w="6662" w:type="dxa"/>
          </w:tcPr>
          <w:p w14:paraId="4C791ED4" w14:textId="77777777" w:rsidR="00486631" w:rsidRPr="00675506" w:rsidRDefault="00486631">
            <w:pPr>
              <w:spacing w:before="60"/>
              <w:ind w:left="397" w:hanging="397"/>
              <w:rPr>
                <w:sz w:val="18"/>
              </w:rPr>
            </w:pPr>
            <w:r w:rsidRPr="00675506">
              <w:rPr>
                <w:sz w:val="18"/>
              </w:rPr>
              <w:t xml:space="preserve">1. </w:t>
            </w:r>
            <w:r w:rsidRPr="00675506">
              <w:rPr>
                <w:sz w:val="18"/>
              </w:rPr>
              <w:tab/>
              <w:t xml:space="preserve">Editorial revision of the entire document </w:t>
            </w:r>
          </w:p>
          <w:p w14:paraId="5DA08680" w14:textId="77777777" w:rsidR="00486631" w:rsidRPr="00675506" w:rsidRDefault="00486631">
            <w:pPr>
              <w:spacing w:before="60"/>
              <w:ind w:left="397" w:hanging="397"/>
              <w:rPr>
                <w:sz w:val="18"/>
              </w:rPr>
            </w:pPr>
            <w:r w:rsidRPr="00675506">
              <w:rPr>
                <w:sz w:val="18"/>
              </w:rPr>
              <w:t>2.</w:t>
            </w:r>
            <w:r w:rsidRPr="00675506">
              <w:rPr>
                <w:sz w:val="18"/>
              </w:rPr>
              <w:tab/>
              <w:t xml:space="preserve">Part A, Appendix A: Supplementary clarification of WLAN (point 4.1) </w:t>
            </w:r>
          </w:p>
          <w:p w14:paraId="7254D462" w14:textId="77777777" w:rsidR="00486631" w:rsidRPr="00675506" w:rsidRDefault="00486631">
            <w:pPr>
              <w:spacing w:before="60"/>
              <w:ind w:left="397" w:hanging="397"/>
              <w:rPr>
                <w:sz w:val="18"/>
              </w:rPr>
            </w:pPr>
            <w:r w:rsidRPr="00675506">
              <w:rPr>
                <w:sz w:val="18"/>
              </w:rPr>
              <w:t xml:space="preserve">3. </w:t>
            </w:r>
            <w:r w:rsidRPr="00675506">
              <w:rPr>
                <w:sz w:val="18"/>
              </w:rPr>
              <w:tab/>
              <w:t xml:space="preserve">Part A, Appendix D.1 (Table C.1.1): Specification of port number </w:t>
            </w:r>
          </w:p>
          <w:p w14:paraId="3B64A56B" w14:textId="77777777" w:rsidR="00486631" w:rsidRPr="00675506" w:rsidRDefault="00486631">
            <w:pPr>
              <w:spacing w:before="60"/>
              <w:ind w:left="397" w:hanging="397"/>
              <w:rPr>
                <w:sz w:val="18"/>
              </w:rPr>
            </w:pPr>
            <w:r w:rsidRPr="00675506">
              <w:rPr>
                <w:sz w:val="18"/>
              </w:rPr>
              <w:t>4.</w:t>
            </w:r>
            <w:r w:rsidRPr="00675506">
              <w:rPr>
                <w:sz w:val="18"/>
              </w:rPr>
              <w:tab/>
              <w:t>Part A, Appendix F.3.1.1 (Table 5.2.4): Additional reference to "Communication identifier"</w:t>
            </w:r>
          </w:p>
          <w:p w14:paraId="1F2AD06A" w14:textId="77777777" w:rsidR="00486631" w:rsidRPr="00675506" w:rsidRDefault="00486631">
            <w:pPr>
              <w:spacing w:before="60"/>
              <w:ind w:left="397" w:hanging="397"/>
              <w:rPr>
                <w:sz w:val="18"/>
              </w:rPr>
            </w:pPr>
            <w:r w:rsidRPr="00675506">
              <w:rPr>
                <w:sz w:val="18"/>
              </w:rPr>
              <w:t xml:space="preserve">5. </w:t>
            </w:r>
            <w:r w:rsidRPr="00675506">
              <w:rPr>
                <w:sz w:val="18"/>
              </w:rPr>
              <w:tab/>
              <w:t>Part A, Appendix F.3.1.1 (Table 5.2.6): new specification for ‘Payload timestamp’</w:t>
            </w:r>
          </w:p>
          <w:p w14:paraId="488A447B" w14:textId="77777777" w:rsidR="00486631" w:rsidRPr="00675506" w:rsidRDefault="00486631">
            <w:pPr>
              <w:spacing w:before="60"/>
              <w:ind w:left="397" w:hanging="397"/>
              <w:rPr>
                <w:sz w:val="18"/>
              </w:rPr>
            </w:pPr>
            <w:r w:rsidRPr="00675506">
              <w:rPr>
                <w:sz w:val="18"/>
              </w:rPr>
              <w:t>6.</w:t>
            </w:r>
            <w:r w:rsidRPr="00675506">
              <w:rPr>
                <w:sz w:val="18"/>
              </w:rPr>
              <w:tab/>
              <w:t>Part A, Appendix F.3.1.1 (Table 5.2.11): new specification for "Interception Point identifier"</w:t>
            </w:r>
          </w:p>
          <w:p w14:paraId="7B71F194" w14:textId="77777777" w:rsidR="00486631" w:rsidRPr="00675506" w:rsidRDefault="00486631">
            <w:pPr>
              <w:spacing w:before="60"/>
              <w:ind w:left="397" w:hanging="397"/>
              <w:rPr>
                <w:sz w:val="18"/>
              </w:rPr>
            </w:pPr>
            <w:r w:rsidRPr="00675506">
              <w:rPr>
                <w:sz w:val="18"/>
              </w:rPr>
              <w:t>7.</w:t>
            </w:r>
            <w:r w:rsidRPr="00675506">
              <w:rPr>
                <w:sz w:val="18"/>
              </w:rPr>
              <w:tab/>
              <w:t>Part A, Appendix G.1.1 (Table 5.2.4): Additional reference to ‘Communication identifier’</w:t>
            </w:r>
          </w:p>
          <w:p w14:paraId="5D4DC53B" w14:textId="77777777" w:rsidR="00486631" w:rsidRPr="00675506" w:rsidRDefault="00486631">
            <w:pPr>
              <w:spacing w:before="60"/>
              <w:ind w:left="397" w:hanging="397"/>
              <w:rPr>
                <w:sz w:val="18"/>
              </w:rPr>
            </w:pPr>
            <w:r w:rsidRPr="00675506">
              <w:rPr>
                <w:sz w:val="18"/>
              </w:rPr>
              <w:t xml:space="preserve">8. </w:t>
            </w:r>
            <w:r w:rsidRPr="00675506">
              <w:rPr>
                <w:sz w:val="18"/>
              </w:rPr>
              <w:tab/>
              <w:t>Part A, Appendix G.1.1 (Table 5.2.6): new specification for ‘Payload timestamp’</w:t>
            </w:r>
          </w:p>
          <w:p w14:paraId="0B945C0D" w14:textId="77777777" w:rsidR="00486631" w:rsidRPr="00675506" w:rsidRDefault="00486631">
            <w:pPr>
              <w:spacing w:before="60"/>
              <w:ind w:left="397" w:hanging="397"/>
              <w:rPr>
                <w:sz w:val="18"/>
              </w:rPr>
            </w:pPr>
            <w:r w:rsidRPr="00675506">
              <w:rPr>
                <w:sz w:val="18"/>
              </w:rPr>
              <w:t>9.</w:t>
            </w:r>
            <w:r w:rsidRPr="00675506">
              <w:rPr>
                <w:sz w:val="18"/>
              </w:rPr>
              <w:tab/>
              <w:t>Part A, Appendix G.1.1 (Table 5.2.11): new specification for "Interception Point identifier"</w:t>
            </w:r>
          </w:p>
          <w:p w14:paraId="559C1C9D" w14:textId="77777777" w:rsidR="00486631" w:rsidRPr="00675506" w:rsidRDefault="00486631">
            <w:pPr>
              <w:spacing w:before="60"/>
              <w:ind w:left="397" w:hanging="397"/>
              <w:rPr>
                <w:sz w:val="18"/>
              </w:rPr>
            </w:pPr>
            <w:r w:rsidRPr="00675506">
              <w:rPr>
                <w:sz w:val="18"/>
              </w:rPr>
              <w:t xml:space="preserve">10. </w:t>
            </w:r>
            <w:r w:rsidRPr="00675506">
              <w:rPr>
                <w:sz w:val="18"/>
              </w:rPr>
              <w:tab/>
              <w:t xml:space="preserve">Part A, Appendix H.1.2: Supplementary information on activating a surveillance action with existing telecommunications link </w:t>
            </w:r>
          </w:p>
          <w:p w14:paraId="61028E39" w14:textId="77777777" w:rsidR="00486631" w:rsidRPr="00675506" w:rsidRDefault="00486631">
            <w:pPr>
              <w:spacing w:before="60"/>
              <w:ind w:left="397" w:hanging="397"/>
              <w:rPr>
                <w:sz w:val="18"/>
              </w:rPr>
            </w:pPr>
            <w:r w:rsidRPr="00675506">
              <w:rPr>
                <w:sz w:val="18"/>
              </w:rPr>
              <w:t>11.</w:t>
            </w:r>
            <w:r w:rsidRPr="00675506">
              <w:rPr>
                <w:sz w:val="18"/>
              </w:rPr>
              <w:tab/>
              <w:t>Part A, Annex H.3.1 (Table 5.2.4): Additional reference to ‘Communication identifier’</w:t>
            </w:r>
          </w:p>
          <w:p w14:paraId="3A16FCB8" w14:textId="77777777" w:rsidR="00486631" w:rsidRPr="00675506" w:rsidRDefault="00486631">
            <w:pPr>
              <w:spacing w:before="60"/>
              <w:ind w:left="397" w:hanging="397"/>
              <w:rPr>
                <w:sz w:val="18"/>
              </w:rPr>
            </w:pPr>
            <w:r w:rsidRPr="00675506">
              <w:rPr>
                <w:sz w:val="18"/>
              </w:rPr>
              <w:t xml:space="preserve">12. </w:t>
            </w:r>
            <w:r w:rsidRPr="00675506">
              <w:rPr>
                <w:sz w:val="18"/>
              </w:rPr>
              <w:tab/>
              <w:t>Part A, Appendix H.3.1 (Table 5.2.6): new specification for ‘Payload timestamp’</w:t>
            </w:r>
          </w:p>
          <w:p w14:paraId="1EE9FAC8" w14:textId="77777777" w:rsidR="00486631" w:rsidRPr="00675506" w:rsidRDefault="00486631">
            <w:pPr>
              <w:spacing w:before="60"/>
              <w:ind w:left="397" w:hanging="397"/>
              <w:rPr>
                <w:sz w:val="18"/>
              </w:rPr>
            </w:pPr>
            <w:r w:rsidRPr="00675506">
              <w:rPr>
                <w:sz w:val="18"/>
              </w:rPr>
              <w:t>13.</w:t>
            </w:r>
            <w:r w:rsidRPr="00675506">
              <w:rPr>
                <w:sz w:val="18"/>
              </w:rPr>
              <w:tab/>
              <w:t>Part A, Appendix H.3.1 (Table): Reference to encoding information</w:t>
            </w:r>
          </w:p>
          <w:p w14:paraId="11469FA1" w14:textId="77777777" w:rsidR="00486631" w:rsidRPr="00675506" w:rsidRDefault="00486631">
            <w:pPr>
              <w:spacing w:before="60"/>
              <w:ind w:left="397" w:hanging="397"/>
              <w:rPr>
                <w:sz w:val="18"/>
              </w:rPr>
            </w:pPr>
            <w:r w:rsidRPr="00675506">
              <w:rPr>
                <w:sz w:val="18"/>
              </w:rPr>
              <w:t>14.</w:t>
            </w:r>
            <w:r w:rsidRPr="00675506">
              <w:rPr>
                <w:sz w:val="18"/>
              </w:rPr>
              <w:tab/>
              <w:t>Part A, Appendix H.3.1 (Table 5.2.11): new specification for "Interception Point identifier"</w:t>
            </w:r>
          </w:p>
          <w:p w14:paraId="5D669637" w14:textId="77777777" w:rsidR="00486631" w:rsidRPr="00675506" w:rsidRDefault="00486631">
            <w:pPr>
              <w:spacing w:before="60"/>
              <w:ind w:left="397" w:hanging="397"/>
              <w:rPr>
                <w:sz w:val="18"/>
              </w:rPr>
            </w:pPr>
            <w:r w:rsidRPr="00675506">
              <w:rPr>
                <w:sz w:val="18"/>
              </w:rPr>
              <w:t xml:space="preserve">15. </w:t>
            </w:r>
            <w:r w:rsidRPr="00675506">
              <w:rPr>
                <w:sz w:val="18"/>
              </w:rPr>
              <w:tab/>
              <w:t xml:space="preserve">Part A, Appendix H.3.2 (Table 5.4): Supplementary references to "Events and IRI record types" </w:t>
            </w:r>
          </w:p>
          <w:p w14:paraId="439D94B2" w14:textId="77777777" w:rsidR="00486631" w:rsidRPr="00675506" w:rsidRDefault="00486631">
            <w:pPr>
              <w:spacing w:before="60"/>
              <w:ind w:left="397" w:hanging="397"/>
              <w:rPr>
                <w:sz w:val="18"/>
              </w:rPr>
            </w:pPr>
            <w:r w:rsidRPr="00675506">
              <w:rPr>
                <w:sz w:val="18"/>
              </w:rPr>
              <w:t xml:space="preserve">16. </w:t>
            </w:r>
            <w:r w:rsidRPr="00675506">
              <w:rPr>
                <w:sz w:val="18"/>
              </w:rPr>
              <w:tab/>
              <w:t>Part B: Adaptations to ‘1. Basic principles’</w:t>
            </w:r>
          </w:p>
          <w:p w14:paraId="0F5E4CE7" w14:textId="77777777" w:rsidR="00486631" w:rsidRPr="00675506" w:rsidRDefault="00486631">
            <w:pPr>
              <w:spacing w:before="60"/>
              <w:ind w:left="397" w:hanging="397"/>
              <w:rPr>
                <w:sz w:val="18"/>
              </w:rPr>
            </w:pPr>
            <w:r w:rsidRPr="00675506">
              <w:rPr>
                <w:sz w:val="18"/>
              </w:rPr>
              <w:t xml:space="preserve">17. </w:t>
            </w:r>
            <w:r w:rsidRPr="00675506">
              <w:rPr>
                <w:sz w:val="18"/>
              </w:rPr>
              <w:tab/>
              <w:t>Part B: New specifications concerning transmission procedures</w:t>
            </w:r>
          </w:p>
          <w:p w14:paraId="2FB90466" w14:textId="77777777" w:rsidR="00486631" w:rsidRPr="00675506" w:rsidRDefault="00486631">
            <w:pPr>
              <w:spacing w:before="60"/>
              <w:ind w:left="397" w:hanging="397"/>
              <w:rPr>
                <w:sz w:val="18"/>
              </w:rPr>
            </w:pPr>
            <w:r w:rsidRPr="00675506">
              <w:rPr>
                <w:sz w:val="18"/>
              </w:rPr>
              <w:t xml:space="preserve">18. </w:t>
            </w:r>
            <w:r w:rsidRPr="00675506">
              <w:rPr>
                <w:sz w:val="18"/>
              </w:rPr>
              <w:tab/>
              <w:t>Part B: Specifications for guaranteeing data security and data quality</w:t>
            </w:r>
          </w:p>
          <w:p w14:paraId="67EA85A8" w14:textId="5F39014F" w:rsidR="00486631" w:rsidRPr="00675506" w:rsidRDefault="00486631">
            <w:pPr>
              <w:spacing w:before="60"/>
              <w:ind w:left="397" w:hanging="397"/>
              <w:rPr>
                <w:sz w:val="18"/>
              </w:rPr>
            </w:pPr>
            <w:r w:rsidRPr="00675506">
              <w:rPr>
                <w:sz w:val="18"/>
              </w:rPr>
              <w:t xml:space="preserve">19. </w:t>
            </w:r>
            <w:r w:rsidRPr="00675506">
              <w:rPr>
                <w:sz w:val="18"/>
              </w:rPr>
              <w:tab/>
              <w:t xml:space="preserve">Part B, Appendix A: Clarification of various usage procedures, traffic data in real time, cancel message, radio cell requests, urgent surveillance orders </w:t>
            </w:r>
          </w:p>
          <w:p w14:paraId="2B167E9C" w14:textId="77777777" w:rsidR="00486631" w:rsidRPr="00675506" w:rsidRDefault="00486631">
            <w:pPr>
              <w:spacing w:before="60"/>
              <w:ind w:left="397" w:hanging="397"/>
              <w:rPr>
                <w:sz w:val="18"/>
              </w:rPr>
            </w:pPr>
            <w:r w:rsidRPr="00675506">
              <w:rPr>
                <w:sz w:val="18"/>
              </w:rPr>
              <w:t xml:space="preserve">20. </w:t>
            </w:r>
            <w:r w:rsidRPr="00675506">
              <w:rPr>
                <w:sz w:val="18"/>
              </w:rPr>
              <w:tab/>
              <w:t>Part B, Appendix A: Inclusion of version scheme, late record, direct line search, identification of data sets</w:t>
            </w:r>
          </w:p>
          <w:p w14:paraId="1903F4D3" w14:textId="77777777" w:rsidR="00486631" w:rsidRPr="00675506" w:rsidRDefault="00486631">
            <w:pPr>
              <w:spacing w:before="60"/>
              <w:ind w:left="355" w:hanging="355"/>
              <w:rPr>
                <w:sz w:val="18"/>
              </w:rPr>
            </w:pPr>
            <w:r w:rsidRPr="00675506">
              <w:rPr>
                <w:sz w:val="18"/>
              </w:rPr>
              <w:t xml:space="preserve">21. </w:t>
            </w:r>
            <w:r w:rsidRPr="00675506">
              <w:rPr>
                <w:sz w:val="18"/>
              </w:rPr>
              <w:tab/>
              <w:t xml:space="preserve"> Part B, Appendix B: Specifications on new ‘E</w:t>
            </w:r>
            <w:r w:rsidRPr="00675506">
              <w:rPr>
                <w:sz w:val="18"/>
              </w:rPr>
              <w:noBreakHyphen/>
              <w:t>Mail</w:t>
            </w:r>
            <w:r w:rsidRPr="00675506">
              <w:rPr>
                <w:sz w:val="18"/>
              </w:rPr>
              <w:noBreakHyphen/>
              <w:t>ESB’ transmission procedure</w:t>
            </w:r>
          </w:p>
          <w:p w14:paraId="333ECE6A" w14:textId="2C2E23CA" w:rsidR="006F5EF6" w:rsidRPr="00675506" w:rsidRDefault="00486631">
            <w:pPr>
              <w:spacing w:before="60"/>
              <w:ind w:left="397" w:hanging="397"/>
              <w:rPr>
                <w:sz w:val="18"/>
              </w:rPr>
            </w:pPr>
            <w:r w:rsidRPr="00675506">
              <w:rPr>
                <w:sz w:val="18"/>
              </w:rPr>
              <w:t xml:space="preserve">22. </w:t>
            </w:r>
            <w:r w:rsidRPr="00675506">
              <w:rPr>
                <w:sz w:val="18"/>
              </w:rPr>
              <w:tab/>
              <w:t>Part X, Appendix X.3: Adaptation of "Policy"</w:t>
            </w:r>
          </w:p>
        </w:tc>
      </w:tr>
      <w:tr w:rsidR="00D3537B" w:rsidRPr="00675506" w14:paraId="31B75D9E" w14:textId="77777777" w:rsidTr="00023801">
        <w:tc>
          <w:tcPr>
            <w:tcW w:w="1063" w:type="dxa"/>
          </w:tcPr>
          <w:p w14:paraId="6863DCCB" w14:textId="628F48E5" w:rsidR="00D3537B" w:rsidRPr="00675506" w:rsidRDefault="00D3537B">
            <w:pPr>
              <w:pStyle w:val="TAL"/>
              <w:keepNext w:val="0"/>
              <w:keepLines w:val="0"/>
              <w:spacing w:before="60" w:after="60"/>
            </w:pPr>
            <w:r w:rsidRPr="00675506">
              <w:t>7.1</w:t>
            </w:r>
          </w:p>
        </w:tc>
        <w:tc>
          <w:tcPr>
            <w:tcW w:w="1559" w:type="dxa"/>
          </w:tcPr>
          <w:p w14:paraId="5A1A5121" w14:textId="740874D6" w:rsidR="00D3537B" w:rsidRPr="00675506" w:rsidRDefault="00F30655">
            <w:pPr>
              <w:spacing w:before="60" w:after="60"/>
              <w:rPr>
                <w:sz w:val="18"/>
              </w:rPr>
            </w:pPr>
            <w:r w:rsidRPr="00675506">
              <w:rPr>
                <w:sz w:val="18"/>
              </w:rPr>
              <w:t>11.06.2018</w:t>
            </w:r>
          </w:p>
        </w:tc>
        <w:tc>
          <w:tcPr>
            <w:tcW w:w="6662" w:type="dxa"/>
          </w:tcPr>
          <w:p w14:paraId="5FA1FB5E" w14:textId="77777777" w:rsidR="00315C8B" w:rsidRPr="00675506" w:rsidRDefault="00315C8B">
            <w:pPr>
              <w:spacing w:before="60"/>
              <w:ind w:left="397" w:hanging="397"/>
              <w:rPr>
                <w:sz w:val="18"/>
              </w:rPr>
            </w:pPr>
            <w:r w:rsidRPr="00675506">
              <w:rPr>
                <w:sz w:val="18"/>
              </w:rPr>
              <w:t xml:space="preserve">1. </w:t>
            </w:r>
            <w:r w:rsidRPr="00675506">
              <w:rPr>
                <w:sz w:val="18"/>
              </w:rPr>
              <w:tab/>
              <w:t xml:space="preserve">Editorial revision of the entire document </w:t>
            </w:r>
          </w:p>
          <w:p w14:paraId="6E1432D9" w14:textId="77777777" w:rsidR="00315C8B" w:rsidRPr="00675506" w:rsidRDefault="00315C8B">
            <w:pPr>
              <w:spacing w:before="60"/>
              <w:ind w:left="397" w:hanging="397"/>
              <w:rPr>
                <w:sz w:val="18"/>
              </w:rPr>
            </w:pPr>
            <w:r w:rsidRPr="00675506">
              <w:rPr>
                <w:sz w:val="18"/>
              </w:rPr>
              <w:t xml:space="preserve">2. </w:t>
            </w:r>
            <w:r w:rsidRPr="00675506">
              <w:rPr>
                <w:sz w:val="18"/>
              </w:rPr>
              <w:tab/>
              <w:t>Deletion of Appendix B (Part A) due to repeal of X.25/X.31</w:t>
            </w:r>
          </w:p>
          <w:p w14:paraId="5F7FB06F" w14:textId="28F40CA4" w:rsidR="00315C8B" w:rsidRPr="00675506" w:rsidRDefault="00315C8B">
            <w:pPr>
              <w:spacing w:before="60"/>
              <w:ind w:left="397" w:hanging="397"/>
              <w:rPr>
                <w:sz w:val="18"/>
              </w:rPr>
            </w:pPr>
            <w:r w:rsidRPr="00675506">
              <w:rPr>
                <w:sz w:val="18"/>
              </w:rPr>
              <w:t xml:space="preserve">3. </w:t>
            </w:r>
            <w:r w:rsidRPr="00675506">
              <w:rPr>
                <w:sz w:val="18"/>
              </w:rPr>
              <w:tab/>
              <w:t xml:space="preserve">Guidelines on IP addresses and encoding; repeal of control options reporting; encryption requirements (specifications from new TKÜV; various Appendices in Part A) </w:t>
            </w:r>
          </w:p>
          <w:p w14:paraId="387CEFB3" w14:textId="7ED5FE83" w:rsidR="00CD4FC9" w:rsidRPr="00675506" w:rsidRDefault="00CD4FC9">
            <w:pPr>
              <w:spacing w:before="60"/>
              <w:ind w:left="397" w:hanging="397"/>
              <w:rPr>
                <w:sz w:val="18"/>
              </w:rPr>
            </w:pPr>
            <w:r w:rsidRPr="00675506">
              <w:rPr>
                <w:sz w:val="18"/>
              </w:rPr>
              <w:t xml:space="preserve">4. </w:t>
            </w:r>
            <w:r w:rsidRPr="00675506">
              <w:rPr>
                <w:sz w:val="18"/>
              </w:rPr>
              <w:tab/>
              <w:t>Note on telecommunications surveillance activation (various Appendices in Part A)</w:t>
            </w:r>
          </w:p>
          <w:p w14:paraId="4CF2C229" w14:textId="7DABD044" w:rsidR="00315C8B" w:rsidRPr="00675506" w:rsidRDefault="00CD4FC9">
            <w:pPr>
              <w:spacing w:before="60"/>
              <w:ind w:left="397" w:hanging="397"/>
              <w:rPr>
                <w:sz w:val="18"/>
              </w:rPr>
            </w:pPr>
            <w:r w:rsidRPr="00675506">
              <w:rPr>
                <w:sz w:val="18"/>
              </w:rPr>
              <w:t xml:space="preserve">5. </w:t>
            </w:r>
            <w:r w:rsidRPr="00675506">
              <w:rPr>
                <w:sz w:val="18"/>
              </w:rPr>
              <w:tab/>
              <w:t xml:space="preserve">Use of the relevant standards for telecommunications forwarding; exceptions for IMEI surveillance Appendix D (Part A); also note in Appendix X.1.1 </w:t>
            </w:r>
          </w:p>
          <w:p w14:paraId="67C6A9FD" w14:textId="41A5C5A8" w:rsidR="00BB309A" w:rsidRPr="00675506" w:rsidRDefault="00BB309A">
            <w:pPr>
              <w:spacing w:before="60"/>
              <w:ind w:left="397" w:hanging="397"/>
              <w:rPr>
                <w:sz w:val="18"/>
              </w:rPr>
            </w:pPr>
            <w:r w:rsidRPr="00675506">
              <w:rPr>
                <w:sz w:val="18"/>
              </w:rPr>
              <w:t xml:space="preserve">6. </w:t>
            </w:r>
            <w:r w:rsidRPr="00675506">
              <w:rPr>
                <w:sz w:val="18"/>
              </w:rPr>
              <w:tab/>
              <w:t xml:space="preserve">Amendments to Part B, Appendix 1: Use of newer versions / use of legal data Legal bases (Chapter 1.2), Late records (Chapter 1.3.1.1), Real-time disclosure (Chapter 1.3.2), Permitted time until availability (Chapter 1.3.3.2;  3.3), Early deactivation of a warrant (Chapter 1.3.1.4), Rejected targets (Chapter 1.3.1.4), Radio cell structures for foreign mobile radio connections (Chapter 3.2.2.5)  </w:t>
            </w:r>
          </w:p>
          <w:p w14:paraId="7F3B8F79" w14:textId="28FA3231" w:rsidR="00236103" w:rsidRPr="00675506" w:rsidRDefault="00C5760A">
            <w:pPr>
              <w:spacing w:before="60"/>
              <w:ind w:left="397" w:hanging="397"/>
              <w:rPr>
                <w:sz w:val="18"/>
              </w:rPr>
            </w:pPr>
            <w:r w:rsidRPr="00675506">
              <w:rPr>
                <w:sz w:val="18"/>
              </w:rPr>
              <w:t xml:space="preserve">9. </w:t>
            </w:r>
            <w:r w:rsidRPr="00675506">
              <w:rPr>
                <w:sz w:val="18"/>
              </w:rPr>
              <w:tab/>
              <w:t xml:space="preserve">Note on future security requirements and requirements for 5G (Appendices X.1.2 and X.1.3) </w:t>
            </w:r>
          </w:p>
          <w:p w14:paraId="3EA742B8" w14:textId="1903FCA7" w:rsidR="00D3537B" w:rsidRPr="00675506" w:rsidRDefault="00C5760A">
            <w:pPr>
              <w:spacing w:before="60"/>
              <w:ind w:left="397" w:hanging="397"/>
              <w:rPr>
                <w:sz w:val="18"/>
              </w:rPr>
            </w:pPr>
            <w:r w:rsidRPr="00675506">
              <w:rPr>
                <w:sz w:val="18"/>
              </w:rPr>
              <w:t xml:space="preserve">10. </w:t>
            </w:r>
            <w:r w:rsidRPr="00675506">
              <w:rPr>
                <w:sz w:val="18"/>
              </w:rPr>
              <w:tab/>
              <w:t xml:space="preserve">Note on test log and plan template (Appendix X.5) </w:t>
            </w:r>
          </w:p>
        </w:tc>
      </w:tr>
      <w:tr w:rsidR="006B67EE" w:rsidRPr="00675506" w14:paraId="5E3CAC0D" w14:textId="77777777" w:rsidTr="00023801">
        <w:tc>
          <w:tcPr>
            <w:tcW w:w="1063" w:type="dxa"/>
          </w:tcPr>
          <w:p w14:paraId="2EF3790C" w14:textId="07602B9D" w:rsidR="006B67EE" w:rsidRPr="00675506" w:rsidRDefault="006B67EE">
            <w:pPr>
              <w:pStyle w:val="TAL"/>
              <w:keepNext w:val="0"/>
              <w:keepLines w:val="0"/>
              <w:spacing w:before="60" w:after="60"/>
            </w:pPr>
            <w:r w:rsidRPr="00675506">
              <w:t>7.2</w:t>
            </w:r>
          </w:p>
        </w:tc>
        <w:tc>
          <w:tcPr>
            <w:tcW w:w="1559" w:type="dxa"/>
          </w:tcPr>
          <w:p w14:paraId="4D778E16" w14:textId="4EF80719" w:rsidR="006B67EE" w:rsidRPr="00675506" w:rsidRDefault="00996905">
            <w:pPr>
              <w:spacing w:before="60" w:after="60"/>
              <w:rPr>
                <w:sz w:val="18"/>
              </w:rPr>
            </w:pPr>
            <w:r w:rsidRPr="00675506">
              <w:rPr>
                <w:sz w:val="18"/>
              </w:rPr>
              <w:t>23.11.2020</w:t>
            </w:r>
          </w:p>
        </w:tc>
        <w:tc>
          <w:tcPr>
            <w:tcW w:w="6662" w:type="dxa"/>
          </w:tcPr>
          <w:p w14:paraId="78598C8C" w14:textId="5042CAE9" w:rsidR="00950333" w:rsidRPr="00675506" w:rsidRDefault="00950333" w:rsidP="006B6070">
            <w:pPr>
              <w:pStyle w:val="ListParagraph"/>
              <w:numPr>
                <w:ilvl w:val="0"/>
                <w:numId w:val="78"/>
              </w:numPr>
              <w:spacing w:before="60"/>
              <w:ind w:left="419" w:hanging="425"/>
              <w:contextualSpacing w:val="0"/>
              <w:rPr>
                <w:sz w:val="18"/>
              </w:rPr>
            </w:pPr>
            <w:r w:rsidRPr="00675506">
              <w:rPr>
                <w:sz w:val="18"/>
              </w:rPr>
              <w:t>Editorial revision of the notes on MTU size (Part A, Chapter 3.3.2), on identifiers for the implementation of monitoring measures of the Internet access path (Part A, Chapter 4.1) and on the transmission of FTP files (Part A, Appendix F.1)</w:t>
            </w:r>
          </w:p>
          <w:p w14:paraId="0F75E25B" w14:textId="4C4891DA" w:rsidR="006B67EE" w:rsidRPr="00675506" w:rsidRDefault="006B67EE" w:rsidP="006B6070">
            <w:pPr>
              <w:pStyle w:val="ListParagraph"/>
              <w:numPr>
                <w:ilvl w:val="0"/>
                <w:numId w:val="78"/>
              </w:numPr>
              <w:spacing w:before="60"/>
              <w:ind w:left="419" w:hanging="425"/>
              <w:contextualSpacing w:val="0"/>
              <w:rPr>
                <w:sz w:val="18"/>
              </w:rPr>
            </w:pPr>
            <w:r w:rsidRPr="00675506">
              <w:rPr>
                <w:sz w:val="18"/>
              </w:rPr>
              <w:t>Part A, Appendix I: Inclusion of specifications for messaging services</w:t>
            </w:r>
          </w:p>
          <w:p w14:paraId="38797901" w14:textId="1FB3A7C1" w:rsidR="006B67EE" w:rsidRPr="00675506" w:rsidRDefault="006B67EE" w:rsidP="006B6070">
            <w:pPr>
              <w:pStyle w:val="ListParagraph"/>
              <w:numPr>
                <w:ilvl w:val="0"/>
                <w:numId w:val="78"/>
              </w:numPr>
              <w:spacing w:before="60"/>
              <w:ind w:left="419" w:hanging="425"/>
              <w:contextualSpacing w:val="0"/>
              <w:rPr>
                <w:sz w:val="18"/>
              </w:rPr>
            </w:pPr>
            <w:r w:rsidRPr="00675506">
              <w:rPr>
                <w:sz w:val="18"/>
              </w:rPr>
              <w:t>Part B: Adjusted specifications for warrant request (Chapters 1.3.x, 3.2.2.2)</w:t>
            </w:r>
          </w:p>
          <w:p w14:paraId="2723DAD4" w14:textId="77A154D9" w:rsidR="006B67EE" w:rsidRPr="00675506" w:rsidRDefault="006B67EE" w:rsidP="006B6070">
            <w:pPr>
              <w:pStyle w:val="ListParagraph"/>
              <w:numPr>
                <w:ilvl w:val="0"/>
                <w:numId w:val="78"/>
              </w:numPr>
              <w:spacing w:before="60"/>
              <w:ind w:left="419" w:hanging="425"/>
              <w:contextualSpacing w:val="0"/>
              <w:rPr>
                <w:sz w:val="18"/>
              </w:rPr>
            </w:pPr>
            <w:r w:rsidRPr="00675506">
              <w:rPr>
                <w:sz w:val="18"/>
              </w:rPr>
              <w:t xml:space="preserve">Part B: Extension of information on the location of mobile terminals to include all types of location and the prevention of danger to life, limb, </w:t>
            </w:r>
            <w:proofErr w:type="gramStart"/>
            <w:r w:rsidRPr="00675506">
              <w:rPr>
                <w:sz w:val="18"/>
              </w:rPr>
              <w:t>health</w:t>
            </w:r>
            <w:proofErr w:type="gramEnd"/>
            <w:r w:rsidRPr="00675506">
              <w:rPr>
                <w:sz w:val="18"/>
              </w:rPr>
              <w:t xml:space="preserve"> or freedom of a person (Chapters 1.3.5, 3.2.2.5).</w:t>
            </w:r>
          </w:p>
          <w:p w14:paraId="61EC477A" w14:textId="77777777" w:rsidR="00B47CCA" w:rsidRPr="00675506" w:rsidRDefault="006B67EE" w:rsidP="006B6070">
            <w:pPr>
              <w:pStyle w:val="ListParagraph"/>
              <w:numPr>
                <w:ilvl w:val="0"/>
                <w:numId w:val="78"/>
              </w:numPr>
              <w:spacing w:before="60"/>
              <w:ind w:left="419" w:hanging="425"/>
              <w:contextualSpacing w:val="0"/>
              <w:rPr>
                <w:sz w:val="18"/>
              </w:rPr>
            </w:pPr>
            <w:r w:rsidRPr="00675506">
              <w:rPr>
                <w:sz w:val="18"/>
              </w:rPr>
              <w:t>Part B: Extended labelling for traffic data request (1.3.5, 3.2.2.3)</w:t>
            </w:r>
          </w:p>
          <w:p w14:paraId="266B84E9" w14:textId="38E1DD1E" w:rsidR="00346640" w:rsidRPr="00675506" w:rsidRDefault="00996905" w:rsidP="006B6070">
            <w:pPr>
              <w:pStyle w:val="ListParagraph"/>
              <w:numPr>
                <w:ilvl w:val="0"/>
                <w:numId w:val="78"/>
              </w:numPr>
              <w:spacing w:before="60"/>
              <w:ind w:left="419" w:hanging="425"/>
              <w:contextualSpacing w:val="0"/>
              <w:rPr>
                <w:sz w:val="18"/>
              </w:rPr>
            </w:pPr>
            <w:r w:rsidRPr="00675506">
              <w:rPr>
                <w:sz w:val="18"/>
              </w:rPr>
              <w:t>Part X, Appendix X.3: Update ‘Policy’</w:t>
            </w:r>
          </w:p>
          <w:p w14:paraId="7E92BBD4" w14:textId="059599C5" w:rsidR="00346640" w:rsidRPr="00675506" w:rsidRDefault="00346640" w:rsidP="00503483">
            <w:pPr>
              <w:pStyle w:val="ListParagraph"/>
              <w:numPr>
                <w:ilvl w:val="0"/>
                <w:numId w:val="78"/>
              </w:numPr>
              <w:spacing w:before="60"/>
              <w:ind w:left="419" w:hanging="425"/>
              <w:contextualSpacing w:val="0"/>
              <w:rPr>
                <w:sz w:val="18"/>
              </w:rPr>
            </w:pPr>
            <w:r w:rsidRPr="00675506">
              <w:rPr>
                <w:sz w:val="18"/>
              </w:rPr>
              <w:t>Part X, Appendix X.5: Editorial revision</w:t>
            </w:r>
          </w:p>
        </w:tc>
      </w:tr>
    </w:tbl>
    <w:p w14:paraId="026B4DF1" w14:textId="5350E8BA" w:rsidR="00050309" w:rsidRPr="00675506" w:rsidRDefault="00B83513">
      <w:r w:rsidRPr="00675506">
        <w:br w:type="textWrapping" w:clear="all"/>
      </w:r>
    </w:p>
    <w:sectPr w:rsidR="00050309" w:rsidRPr="00675506" w:rsidSect="00F75585">
      <w:headerReference w:type="default" r:id="rId83"/>
      <w:headerReference w:type="first" r:id="rId84"/>
      <w:pgSz w:w="11906" w:h="16838" w:code="9"/>
      <w:pgMar w:top="851" w:right="851" w:bottom="851" w:left="1701" w:header="720" w:footer="57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CB1F1" w14:textId="77777777" w:rsidR="00206A23" w:rsidRDefault="00206A23">
      <w:r>
        <w:separator/>
      </w:r>
    </w:p>
  </w:endnote>
  <w:endnote w:type="continuationSeparator" w:id="0">
    <w:p w14:paraId="193F5881" w14:textId="77777777" w:rsidR="00206A23" w:rsidRDefault="00206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Sans Serif">
    <w:altName w:val="Arial"/>
    <w:charset w:val="00"/>
    <w:family w:val="swiss"/>
    <w:pitch w:val="variable"/>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4172C" w14:textId="77777777" w:rsidR="00E32AE1" w:rsidRDefault="00E32A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B0DD2" w14:textId="77777777" w:rsidR="00E32AE1" w:rsidRDefault="00E32A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6EF34" w14:textId="77777777" w:rsidR="00E32AE1" w:rsidRDefault="00E32A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12F1D" w14:textId="77777777" w:rsidR="00206A23" w:rsidRDefault="00206A23">
      <w:r>
        <w:separator/>
      </w:r>
    </w:p>
  </w:footnote>
  <w:footnote w:type="continuationSeparator" w:id="0">
    <w:p w14:paraId="550BB142" w14:textId="77777777" w:rsidR="00206A23" w:rsidRDefault="00206A23">
      <w:r>
        <w:continuationSeparator/>
      </w:r>
    </w:p>
  </w:footnote>
  <w:footnote w:id="1">
    <w:p w14:paraId="406A3147" w14:textId="32C7ED92" w:rsidR="00EE22BC" w:rsidRPr="00B65ED5" w:rsidRDefault="00EE22BC" w:rsidP="00D2315A">
      <w:pPr>
        <w:overflowPunct/>
        <w:spacing w:after="0"/>
        <w:ind w:left="142" w:hanging="142"/>
        <w:textAlignment w:val="auto"/>
        <w:rPr>
          <w:rFonts w:ascii="MS Sans Serif" w:hAnsi="MS Sans Serif"/>
          <w:sz w:val="16"/>
          <w:szCs w:val="16"/>
        </w:rPr>
      </w:pPr>
      <w:r>
        <w:rPr>
          <w:rStyle w:val="FootnoteReference"/>
        </w:rPr>
        <w:t>*</w:t>
      </w:r>
      <w:r>
        <w:rPr>
          <w:rFonts w:ascii="MS Sans Serif" w:hAnsi="MS Sans Serif"/>
          <w:sz w:val="16"/>
        </w:rPr>
        <w:tab/>
      </w:r>
      <w:r>
        <w:rPr>
          <w:sz w:val="16"/>
        </w:rPr>
        <w:t>Notified in accordance with Directive (EU) 2015/1535 of the European Parliament and of the Council of 9 September 2015 laying down a procedure for the provision of information in the field of technical regulations and of rules on Information Society services (OJ L 241, 17.9.2015, p. 1).</w:t>
      </w:r>
    </w:p>
    <w:p w14:paraId="44F14204" w14:textId="77777777" w:rsidR="00EE22BC" w:rsidRDefault="00EE22BC">
      <w:pPr>
        <w:pStyle w:val="FootnoteText"/>
      </w:pPr>
    </w:p>
  </w:footnote>
  <w:footnote w:id="2">
    <w:p w14:paraId="7017BD6E" w14:textId="77777777" w:rsidR="00EE22BC" w:rsidRPr="009A69D7" w:rsidRDefault="00EE22BC" w:rsidP="00D72A57">
      <w:pPr>
        <w:pStyle w:val="FootnoteText"/>
        <w:spacing w:after="60"/>
        <w:ind w:left="170" w:hanging="170"/>
        <w:rPr>
          <w:sz w:val="18"/>
          <w:szCs w:val="18"/>
        </w:rPr>
      </w:pPr>
      <w:r>
        <w:rPr>
          <w:rStyle w:val="FootnoteReference"/>
          <w:sz w:val="18"/>
          <w:szCs w:val="18"/>
        </w:rPr>
        <w:footnoteRef/>
      </w:r>
      <w:r>
        <w:rPr>
          <w:sz w:val="18"/>
        </w:rPr>
        <w:t>For the purposes of this Guideline, a radio cell is the area covered by a mobile radio antenna that has been allocated its own cell identifier.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CF5E3" w14:textId="77777777" w:rsidR="00E32AE1" w:rsidRDefault="00E32AE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EE22BC" w14:paraId="13F3EE75" w14:textId="77777777">
      <w:trPr>
        <w:cantSplit/>
      </w:trPr>
      <w:tc>
        <w:tcPr>
          <w:tcW w:w="4039" w:type="dxa"/>
        </w:tcPr>
        <w:p w14:paraId="10B47F06" w14:textId="2A82220A" w:rsidR="00EE22BC" w:rsidRDefault="00EE22BC" w:rsidP="00331C41">
          <w:pPr>
            <w:pStyle w:val="Header"/>
            <w:rPr>
              <w:sz w:val="18"/>
            </w:rPr>
          </w:pPr>
          <w:r>
            <w:rPr>
              <w:rStyle w:val="PageNumber"/>
              <w:sz w:val="18"/>
            </w:rPr>
            <w:t>TR TKÜV, edition 7.2</w:t>
          </w:r>
        </w:p>
      </w:tc>
      <w:tc>
        <w:tcPr>
          <w:tcW w:w="5529" w:type="dxa"/>
        </w:tcPr>
        <w:p w14:paraId="7779BA7B" w14:textId="15486FA5" w:rsidR="00EE22BC" w:rsidRDefault="00EE22BC">
          <w:pPr>
            <w:pStyle w:val="Header"/>
            <w:jc w:val="right"/>
            <w:rPr>
              <w:sz w:val="18"/>
            </w:rPr>
          </w:pPr>
          <w:r>
            <w:rPr>
              <w:sz w:val="18"/>
            </w:rPr>
            <w:t>Part A, Appendix D, page</w:t>
          </w:r>
          <w:r>
            <w:t xml:space="preserve"> </w:t>
          </w:r>
          <w:r>
            <w:rPr>
              <w:rStyle w:val="PageNumber"/>
              <w:sz w:val="18"/>
            </w:rPr>
            <w:fldChar w:fldCharType="begin"/>
          </w:r>
          <w:r>
            <w:rPr>
              <w:rStyle w:val="PageNumber"/>
              <w:sz w:val="18"/>
            </w:rPr>
            <w:instrText xml:space="preserve"> PAGE </w:instrText>
          </w:r>
          <w:r>
            <w:rPr>
              <w:rStyle w:val="PageNumber"/>
              <w:sz w:val="18"/>
            </w:rPr>
            <w:fldChar w:fldCharType="separate"/>
          </w:r>
          <w:r w:rsidR="00B63F47">
            <w:rPr>
              <w:rStyle w:val="PageNumber"/>
              <w:sz w:val="18"/>
            </w:rPr>
            <w:t>59</w:t>
          </w:r>
          <w:r>
            <w:rPr>
              <w:rStyle w:val="PageNumber"/>
              <w:sz w:val="18"/>
            </w:rPr>
            <w:fldChar w:fldCharType="end"/>
          </w:r>
        </w:p>
      </w:tc>
    </w:tr>
  </w:tbl>
  <w:p w14:paraId="100FB607" w14:textId="77777777" w:rsidR="00EE22BC" w:rsidRDefault="00EE22B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EE22BC" w14:paraId="388E07B1" w14:textId="77777777">
      <w:trPr>
        <w:cantSplit/>
      </w:trPr>
      <w:tc>
        <w:tcPr>
          <w:tcW w:w="4039" w:type="dxa"/>
        </w:tcPr>
        <w:p w14:paraId="7CACF00A" w14:textId="27C6C697" w:rsidR="00EE22BC" w:rsidRDefault="00EE22BC" w:rsidP="00331C41">
          <w:pPr>
            <w:pStyle w:val="Header"/>
            <w:rPr>
              <w:sz w:val="18"/>
            </w:rPr>
          </w:pPr>
          <w:r>
            <w:rPr>
              <w:rStyle w:val="PageNumber"/>
              <w:sz w:val="18"/>
            </w:rPr>
            <w:t>TR TKÜV, edition 7.2</w:t>
          </w:r>
        </w:p>
      </w:tc>
      <w:tc>
        <w:tcPr>
          <w:tcW w:w="5529" w:type="dxa"/>
        </w:tcPr>
        <w:p w14:paraId="1181B874" w14:textId="6A27F38A" w:rsidR="00EE22BC" w:rsidRDefault="00EE22BC">
          <w:pPr>
            <w:pStyle w:val="Header"/>
            <w:jc w:val="right"/>
            <w:rPr>
              <w:sz w:val="18"/>
            </w:rPr>
          </w:pPr>
          <w:r>
            <w:rPr>
              <w:sz w:val="18"/>
            </w:rPr>
            <w:t>Part A, Appendix E, page</w:t>
          </w:r>
          <w:r>
            <w:t xml:space="preserve"> </w:t>
          </w:r>
          <w:r>
            <w:rPr>
              <w:rStyle w:val="PageNumber"/>
              <w:sz w:val="18"/>
            </w:rPr>
            <w:fldChar w:fldCharType="begin"/>
          </w:r>
          <w:r>
            <w:rPr>
              <w:rStyle w:val="PageNumber"/>
              <w:sz w:val="18"/>
            </w:rPr>
            <w:instrText xml:space="preserve"> PAGE </w:instrText>
          </w:r>
          <w:r>
            <w:rPr>
              <w:rStyle w:val="PageNumber"/>
              <w:sz w:val="18"/>
            </w:rPr>
            <w:fldChar w:fldCharType="separate"/>
          </w:r>
          <w:r w:rsidR="00B63F47">
            <w:rPr>
              <w:rStyle w:val="PageNumber"/>
              <w:sz w:val="18"/>
            </w:rPr>
            <w:t>69</w:t>
          </w:r>
          <w:r>
            <w:rPr>
              <w:rStyle w:val="PageNumber"/>
              <w:sz w:val="18"/>
            </w:rPr>
            <w:fldChar w:fldCharType="end"/>
          </w:r>
        </w:p>
      </w:tc>
    </w:tr>
  </w:tbl>
  <w:p w14:paraId="3BC9EB11" w14:textId="77777777" w:rsidR="00EE22BC" w:rsidRDefault="00EE22B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EE22BC" w14:paraId="7DA7EBB7" w14:textId="77777777">
      <w:trPr>
        <w:cantSplit/>
      </w:trPr>
      <w:tc>
        <w:tcPr>
          <w:tcW w:w="4039" w:type="dxa"/>
        </w:tcPr>
        <w:p w14:paraId="0F8D5641" w14:textId="25CD816F" w:rsidR="00EE22BC" w:rsidRDefault="00EE22BC" w:rsidP="00331C41">
          <w:pPr>
            <w:pStyle w:val="Header"/>
            <w:rPr>
              <w:sz w:val="18"/>
            </w:rPr>
          </w:pPr>
          <w:r>
            <w:rPr>
              <w:rStyle w:val="PageNumber"/>
              <w:sz w:val="18"/>
            </w:rPr>
            <w:t>TR TKÜV, edition 7.2</w:t>
          </w:r>
        </w:p>
      </w:tc>
      <w:tc>
        <w:tcPr>
          <w:tcW w:w="5529" w:type="dxa"/>
        </w:tcPr>
        <w:p w14:paraId="3C32A31A" w14:textId="664FA2A8" w:rsidR="00EE22BC" w:rsidRDefault="00EE22BC">
          <w:pPr>
            <w:pStyle w:val="Header"/>
            <w:jc w:val="right"/>
            <w:rPr>
              <w:sz w:val="18"/>
            </w:rPr>
          </w:pPr>
          <w:r>
            <w:rPr>
              <w:sz w:val="18"/>
            </w:rPr>
            <w:t>Part A, Appendix F, page</w:t>
          </w:r>
          <w:r>
            <w:t xml:space="preserve"> </w:t>
          </w:r>
          <w:r>
            <w:rPr>
              <w:rStyle w:val="PageNumber"/>
              <w:sz w:val="18"/>
            </w:rPr>
            <w:fldChar w:fldCharType="begin"/>
          </w:r>
          <w:r>
            <w:rPr>
              <w:rStyle w:val="PageNumber"/>
              <w:sz w:val="18"/>
            </w:rPr>
            <w:instrText xml:space="preserve"> PAGE </w:instrText>
          </w:r>
          <w:r>
            <w:rPr>
              <w:rStyle w:val="PageNumber"/>
              <w:sz w:val="18"/>
            </w:rPr>
            <w:fldChar w:fldCharType="separate"/>
          </w:r>
          <w:r w:rsidR="00B63F47">
            <w:rPr>
              <w:rStyle w:val="PageNumber"/>
              <w:sz w:val="18"/>
            </w:rPr>
            <w:t>79</w:t>
          </w:r>
          <w:r>
            <w:rPr>
              <w:rStyle w:val="PageNumber"/>
              <w:sz w:val="18"/>
            </w:rPr>
            <w:fldChar w:fldCharType="end"/>
          </w:r>
        </w:p>
      </w:tc>
    </w:tr>
  </w:tbl>
  <w:p w14:paraId="2E0AD26E" w14:textId="77777777" w:rsidR="00EE22BC" w:rsidRDefault="00EE22B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EE22BC" w14:paraId="1C5008FC" w14:textId="77777777">
      <w:trPr>
        <w:cantSplit/>
      </w:trPr>
      <w:tc>
        <w:tcPr>
          <w:tcW w:w="4039" w:type="dxa"/>
        </w:tcPr>
        <w:p w14:paraId="1C03C64F" w14:textId="6726258F" w:rsidR="00EE22BC" w:rsidRDefault="00EE22BC" w:rsidP="00331C41">
          <w:pPr>
            <w:pStyle w:val="Header"/>
            <w:rPr>
              <w:sz w:val="18"/>
            </w:rPr>
          </w:pPr>
          <w:r>
            <w:rPr>
              <w:rStyle w:val="PageNumber"/>
              <w:sz w:val="18"/>
            </w:rPr>
            <w:t>TR TKÜV, edition 7.2</w:t>
          </w:r>
        </w:p>
      </w:tc>
      <w:tc>
        <w:tcPr>
          <w:tcW w:w="5529" w:type="dxa"/>
        </w:tcPr>
        <w:p w14:paraId="57DB8A28" w14:textId="33652E65" w:rsidR="00EE22BC" w:rsidRDefault="00EE22BC">
          <w:pPr>
            <w:pStyle w:val="Header"/>
            <w:jc w:val="right"/>
            <w:rPr>
              <w:sz w:val="18"/>
            </w:rPr>
          </w:pPr>
          <w:r>
            <w:rPr>
              <w:sz w:val="18"/>
            </w:rPr>
            <w:t>Part A, Appendix G, page</w:t>
          </w:r>
          <w:r>
            <w:t xml:space="preserve"> </w:t>
          </w:r>
          <w:r>
            <w:rPr>
              <w:rStyle w:val="PageNumber"/>
              <w:sz w:val="18"/>
            </w:rPr>
            <w:fldChar w:fldCharType="begin"/>
          </w:r>
          <w:r>
            <w:rPr>
              <w:rStyle w:val="PageNumber"/>
              <w:sz w:val="18"/>
            </w:rPr>
            <w:instrText xml:space="preserve"> PAGE </w:instrText>
          </w:r>
          <w:r>
            <w:rPr>
              <w:rStyle w:val="PageNumber"/>
              <w:sz w:val="18"/>
            </w:rPr>
            <w:fldChar w:fldCharType="separate"/>
          </w:r>
          <w:r w:rsidR="00B63F47">
            <w:rPr>
              <w:rStyle w:val="PageNumber"/>
              <w:sz w:val="18"/>
            </w:rPr>
            <w:t>85</w:t>
          </w:r>
          <w:r>
            <w:rPr>
              <w:rStyle w:val="PageNumber"/>
              <w:sz w:val="18"/>
            </w:rPr>
            <w:fldChar w:fldCharType="end"/>
          </w:r>
        </w:p>
      </w:tc>
    </w:tr>
  </w:tbl>
  <w:p w14:paraId="457566F7" w14:textId="77777777" w:rsidR="00EE22BC" w:rsidRDefault="00EE22B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EE22BC" w14:paraId="5450D262" w14:textId="77777777">
      <w:trPr>
        <w:cantSplit/>
      </w:trPr>
      <w:tc>
        <w:tcPr>
          <w:tcW w:w="4039" w:type="dxa"/>
        </w:tcPr>
        <w:p w14:paraId="6CE99A47" w14:textId="555E9118" w:rsidR="00EE22BC" w:rsidRDefault="00EE22BC" w:rsidP="00A03413">
          <w:pPr>
            <w:pStyle w:val="Header"/>
            <w:rPr>
              <w:sz w:val="18"/>
            </w:rPr>
          </w:pPr>
          <w:r>
            <w:rPr>
              <w:rStyle w:val="PageNumber"/>
              <w:sz w:val="18"/>
            </w:rPr>
            <w:t>TR TKÜV, edition 7.2</w:t>
          </w:r>
        </w:p>
      </w:tc>
      <w:tc>
        <w:tcPr>
          <w:tcW w:w="5529" w:type="dxa"/>
        </w:tcPr>
        <w:p w14:paraId="58D090D3" w14:textId="5E2A8BA6" w:rsidR="00EE22BC" w:rsidRDefault="00EE22BC" w:rsidP="00A03413">
          <w:pPr>
            <w:pStyle w:val="Header"/>
            <w:jc w:val="right"/>
            <w:rPr>
              <w:sz w:val="18"/>
            </w:rPr>
          </w:pPr>
          <w:r>
            <w:rPr>
              <w:sz w:val="18"/>
            </w:rPr>
            <w:t xml:space="preserve">Part A, Appendix I, page </w:t>
          </w:r>
          <w:r>
            <w:rPr>
              <w:rStyle w:val="PageNumber"/>
              <w:sz w:val="18"/>
            </w:rPr>
            <w:fldChar w:fldCharType="begin"/>
          </w:r>
          <w:r>
            <w:rPr>
              <w:rStyle w:val="PageNumber"/>
              <w:sz w:val="18"/>
            </w:rPr>
            <w:instrText xml:space="preserve"> PAGE </w:instrText>
          </w:r>
          <w:r>
            <w:rPr>
              <w:rStyle w:val="PageNumber"/>
              <w:sz w:val="18"/>
            </w:rPr>
            <w:fldChar w:fldCharType="separate"/>
          </w:r>
          <w:r w:rsidR="00B63F47">
            <w:rPr>
              <w:rStyle w:val="PageNumber"/>
              <w:sz w:val="18"/>
            </w:rPr>
            <w:t>98</w:t>
          </w:r>
          <w:r>
            <w:rPr>
              <w:rStyle w:val="PageNumber"/>
              <w:sz w:val="18"/>
            </w:rPr>
            <w:fldChar w:fldCharType="end"/>
          </w:r>
        </w:p>
      </w:tc>
    </w:tr>
  </w:tbl>
  <w:p w14:paraId="3BA3CA60" w14:textId="77777777" w:rsidR="00EE22BC" w:rsidRDefault="00EE22B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9DBB6" w14:textId="77777777" w:rsidR="00EE22BC" w:rsidRDefault="00EE22BC">
    <w:pPr>
      <w:pStyle w:val="Header"/>
      <w:framePr w:w="91" w:wrap="around" w:vAnchor="text" w:hAnchor="margin" w:xAlign="right" w:y="1"/>
      <w:rPr>
        <w:rStyle w:val="PageNumber"/>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EE22BC" w14:paraId="48C1CD84" w14:textId="77777777">
      <w:trPr>
        <w:cantSplit/>
      </w:trPr>
      <w:tc>
        <w:tcPr>
          <w:tcW w:w="4039" w:type="dxa"/>
        </w:tcPr>
        <w:p w14:paraId="11FE8BD1" w14:textId="477DD09F" w:rsidR="00EE22BC" w:rsidRDefault="00EE22BC" w:rsidP="00D56BD2">
          <w:pPr>
            <w:pStyle w:val="Header"/>
            <w:ind w:right="360"/>
            <w:rPr>
              <w:sz w:val="18"/>
            </w:rPr>
          </w:pPr>
          <w:r>
            <w:rPr>
              <w:rStyle w:val="PageNumber"/>
              <w:sz w:val="18"/>
            </w:rPr>
            <w:t>TR TKÜV, edition 7.2</w:t>
          </w:r>
        </w:p>
      </w:tc>
      <w:tc>
        <w:tcPr>
          <w:tcW w:w="5529" w:type="dxa"/>
        </w:tcPr>
        <w:p w14:paraId="6D469B54" w14:textId="48B6F22F" w:rsidR="00EE22BC" w:rsidRDefault="00EE22BC" w:rsidP="00F30C03">
          <w:pPr>
            <w:pStyle w:val="Header"/>
            <w:tabs>
              <w:tab w:val="left" w:pos="3984"/>
            </w:tabs>
            <w:jc w:val="right"/>
            <w:rPr>
              <w:sz w:val="18"/>
            </w:rPr>
          </w:pPr>
          <w:r>
            <w:rPr>
              <w:sz w:val="18"/>
            </w:rPr>
            <w:t xml:space="preserve">Part B, page </w:t>
          </w:r>
          <w:r>
            <w:rPr>
              <w:rStyle w:val="PageNumber"/>
              <w:sz w:val="18"/>
            </w:rPr>
            <w:fldChar w:fldCharType="begin"/>
          </w:r>
          <w:r>
            <w:rPr>
              <w:rStyle w:val="PageNumber"/>
              <w:sz w:val="18"/>
            </w:rPr>
            <w:instrText xml:space="preserve"> PAGE </w:instrText>
          </w:r>
          <w:r>
            <w:rPr>
              <w:rStyle w:val="PageNumber"/>
              <w:sz w:val="18"/>
            </w:rPr>
            <w:fldChar w:fldCharType="separate"/>
          </w:r>
          <w:r w:rsidR="00B63F47">
            <w:rPr>
              <w:rStyle w:val="PageNumber"/>
              <w:sz w:val="18"/>
            </w:rPr>
            <w:t>133</w:t>
          </w:r>
          <w:r>
            <w:rPr>
              <w:rStyle w:val="PageNumber"/>
              <w:sz w:val="18"/>
            </w:rPr>
            <w:fldChar w:fldCharType="end"/>
          </w:r>
        </w:p>
      </w:tc>
    </w:tr>
  </w:tbl>
  <w:p w14:paraId="4DF61F4A" w14:textId="77777777" w:rsidR="00EE22BC" w:rsidRDefault="00EE22BC" w:rsidP="00367C78"/>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D46B4" w14:textId="77777777" w:rsidR="00EE22BC" w:rsidRDefault="00EE22BC">
    <w:pPr>
      <w:pStyle w:val="Header"/>
      <w:framePr w:w="91" w:wrap="around" w:vAnchor="text" w:hAnchor="margin" w:xAlign="right" w:y="1"/>
      <w:rPr>
        <w:rStyle w:val="PageNumber"/>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EE22BC" w14:paraId="6D17EF37" w14:textId="77777777">
      <w:trPr>
        <w:cantSplit/>
      </w:trPr>
      <w:tc>
        <w:tcPr>
          <w:tcW w:w="4039" w:type="dxa"/>
        </w:tcPr>
        <w:p w14:paraId="001E25CF" w14:textId="185FC2D8" w:rsidR="00EE22BC" w:rsidRDefault="00EE22BC" w:rsidP="00331C41">
          <w:pPr>
            <w:pStyle w:val="Header"/>
            <w:ind w:right="360"/>
            <w:rPr>
              <w:sz w:val="18"/>
            </w:rPr>
          </w:pPr>
          <w:r>
            <w:rPr>
              <w:rStyle w:val="PageNumber"/>
              <w:sz w:val="18"/>
            </w:rPr>
            <w:t>TR TKÜV, edition 7.2</w:t>
          </w:r>
        </w:p>
      </w:tc>
      <w:tc>
        <w:tcPr>
          <w:tcW w:w="5529" w:type="dxa"/>
        </w:tcPr>
        <w:p w14:paraId="1F9D3571" w14:textId="4460E4AA" w:rsidR="00EE22BC" w:rsidRDefault="00EE22BC" w:rsidP="00F30C03">
          <w:pPr>
            <w:pStyle w:val="Header"/>
            <w:tabs>
              <w:tab w:val="left" w:pos="3984"/>
            </w:tabs>
            <w:jc w:val="right"/>
            <w:rPr>
              <w:sz w:val="18"/>
            </w:rPr>
          </w:pPr>
          <w:r>
            <w:rPr>
              <w:sz w:val="18"/>
            </w:rPr>
            <w:t>Part B, Appendix A, page</w:t>
          </w:r>
          <w:r>
            <w:t xml:space="preserve"> </w:t>
          </w:r>
          <w:r>
            <w:rPr>
              <w:rStyle w:val="PageNumber"/>
              <w:sz w:val="18"/>
            </w:rPr>
            <w:fldChar w:fldCharType="begin"/>
          </w:r>
          <w:r>
            <w:rPr>
              <w:rStyle w:val="PageNumber"/>
              <w:sz w:val="18"/>
            </w:rPr>
            <w:instrText xml:space="preserve"> PAGE </w:instrText>
          </w:r>
          <w:r>
            <w:rPr>
              <w:rStyle w:val="PageNumber"/>
              <w:sz w:val="18"/>
            </w:rPr>
            <w:fldChar w:fldCharType="separate"/>
          </w:r>
          <w:r w:rsidR="00B63F47">
            <w:rPr>
              <w:rStyle w:val="PageNumber"/>
              <w:sz w:val="18"/>
            </w:rPr>
            <w:t>140</w:t>
          </w:r>
          <w:r>
            <w:rPr>
              <w:rStyle w:val="PageNumber"/>
              <w:sz w:val="18"/>
            </w:rPr>
            <w:fldChar w:fldCharType="end"/>
          </w:r>
        </w:p>
      </w:tc>
    </w:tr>
  </w:tbl>
  <w:p w14:paraId="4A40FDED" w14:textId="77777777" w:rsidR="00EE22BC" w:rsidRDefault="00EE22BC" w:rsidP="00367C78"/>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A5DE5" w14:textId="77777777" w:rsidR="00EE22BC" w:rsidRDefault="00EE22BC">
    <w:pPr>
      <w:pStyle w:val="Header"/>
      <w:framePr w:w="91" w:wrap="around" w:vAnchor="text" w:hAnchor="margin" w:xAlign="right" w:y="1"/>
      <w:rPr>
        <w:rStyle w:val="PageNumber"/>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EE22BC" w14:paraId="0D9F70E8" w14:textId="77777777">
      <w:trPr>
        <w:cantSplit/>
      </w:trPr>
      <w:tc>
        <w:tcPr>
          <w:tcW w:w="4039" w:type="dxa"/>
        </w:tcPr>
        <w:p w14:paraId="2AD0F2D5" w14:textId="247C0352" w:rsidR="00EE22BC" w:rsidRDefault="00EE22BC" w:rsidP="00331C41">
          <w:pPr>
            <w:pStyle w:val="Header"/>
            <w:ind w:right="360"/>
            <w:rPr>
              <w:sz w:val="18"/>
            </w:rPr>
          </w:pPr>
          <w:r>
            <w:rPr>
              <w:rStyle w:val="PageNumber"/>
              <w:sz w:val="18"/>
            </w:rPr>
            <w:t>TR TKÜV, edition 7.2</w:t>
          </w:r>
        </w:p>
      </w:tc>
      <w:tc>
        <w:tcPr>
          <w:tcW w:w="5529" w:type="dxa"/>
        </w:tcPr>
        <w:p w14:paraId="2D00AAA6" w14:textId="036CB2A0" w:rsidR="00EE22BC" w:rsidRDefault="00EE22BC" w:rsidP="00EC66E7">
          <w:pPr>
            <w:pStyle w:val="Header"/>
            <w:tabs>
              <w:tab w:val="left" w:pos="3984"/>
            </w:tabs>
            <w:jc w:val="right"/>
            <w:rPr>
              <w:sz w:val="18"/>
            </w:rPr>
          </w:pPr>
          <w:r>
            <w:rPr>
              <w:sz w:val="18"/>
            </w:rPr>
            <w:t>Part X, Appendix X.1, page</w:t>
          </w:r>
          <w:r>
            <w:t xml:space="preserve"> </w:t>
          </w:r>
          <w:r>
            <w:rPr>
              <w:rStyle w:val="PageNumber"/>
              <w:sz w:val="18"/>
            </w:rPr>
            <w:fldChar w:fldCharType="begin"/>
          </w:r>
          <w:r>
            <w:rPr>
              <w:rStyle w:val="PageNumber"/>
              <w:sz w:val="18"/>
            </w:rPr>
            <w:instrText xml:space="preserve"> PAGE </w:instrText>
          </w:r>
          <w:r>
            <w:rPr>
              <w:rStyle w:val="PageNumber"/>
              <w:sz w:val="18"/>
            </w:rPr>
            <w:fldChar w:fldCharType="separate"/>
          </w:r>
          <w:r w:rsidR="00B63F47">
            <w:rPr>
              <w:rStyle w:val="PageNumber"/>
              <w:sz w:val="18"/>
            </w:rPr>
            <w:t>144</w:t>
          </w:r>
          <w:r>
            <w:rPr>
              <w:rStyle w:val="PageNumber"/>
              <w:sz w:val="18"/>
            </w:rPr>
            <w:fldChar w:fldCharType="end"/>
          </w:r>
        </w:p>
      </w:tc>
    </w:tr>
  </w:tbl>
  <w:p w14:paraId="38BB3C83" w14:textId="77777777" w:rsidR="00EE22BC" w:rsidRDefault="00EE22BC" w:rsidP="00367C78"/>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EE22BC" w14:paraId="7367F24B" w14:textId="77777777">
      <w:trPr>
        <w:cantSplit/>
      </w:trPr>
      <w:tc>
        <w:tcPr>
          <w:tcW w:w="4039" w:type="dxa"/>
          <w:tcBorders>
            <w:bottom w:val="single" w:sz="6" w:space="0" w:color="auto"/>
          </w:tcBorders>
        </w:tcPr>
        <w:p w14:paraId="530F91E8" w14:textId="77777777" w:rsidR="00EE22BC" w:rsidRDefault="00EE22BC">
          <w:pPr>
            <w:pStyle w:val="Header"/>
            <w:rPr>
              <w:sz w:val="18"/>
            </w:rPr>
          </w:pPr>
          <w:r>
            <w:rPr>
              <w:rStyle w:val="PageNumber"/>
              <w:sz w:val="18"/>
            </w:rPr>
            <w:t>TR TKÜV, edition 6.2</w:t>
          </w:r>
        </w:p>
      </w:tc>
      <w:tc>
        <w:tcPr>
          <w:tcW w:w="5529" w:type="dxa"/>
          <w:tcBorders>
            <w:bottom w:val="single" w:sz="6" w:space="0" w:color="auto"/>
          </w:tcBorders>
        </w:tcPr>
        <w:p w14:paraId="175D5A90" w14:textId="59445BF7" w:rsidR="00EE22BC" w:rsidRPr="0067097D" w:rsidRDefault="00EE22BC">
          <w:pPr>
            <w:pStyle w:val="Header"/>
            <w:jc w:val="right"/>
            <w:rPr>
              <w:sz w:val="18"/>
              <w:szCs w:val="18"/>
            </w:rPr>
          </w:pPr>
          <w:r>
            <w:rPr>
              <w:sz w:val="18"/>
            </w:rPr>
            <w:t>Part X, Appendix X.1, page</w:t>
          </w:r>
          <w:r>
            <w:t xml:space="preserve"> </w:t>
          </w:r>
          <w:r w:rsidRPr="0067097D">
            <w:rPr>
              <w:rStyle w:val="PageNumber"/>
              <w:sz w:val="18"/>
            </w:rPr>
            <w:fldChar w:fldCharType="begin"/>
          </w:r>
          <w:r w:rsidRPr="0067097D">
            <w:rPr>
              <w:rStyle w:val="PageNumber"/>
              <w:sz w:val="18"/>
            </w:rPr>
            <w:instrText xml:space="preserve"> PAGE </w:instrText>
          </w:r>
          <w:r w:rsidRPr="0067097D">
            <w:rPr>
              <w:rStyle w:val="PageNumber"/>
              <w:sz w:val="18"/>
            </w:rPr>
            <w:fldChar w:fldCharType="separate"/>
          </w:r>
          <w:r>
            <w:rPr>
              <w:rStyle w:val="PageNumber"/>
              <w:sz w:val="18"/>
            </w:rPr>
            <w:t>159</w:t>
          </w:r>
          <w:r w:rsidRPr="0067097D">
            <w:rPr>
              <w:rStyle w:val="PageNumber"/>
              <w:sz w:val="18"/>
            </w:rPr>
            <w:fldChar w:fldCharType="end"/>
          </w:r>
        </w:p>
      </w:tc>
    </w:tr>
  </w:tbl>
  <w:p w14:paraId="75C718FC" w14:textId="77777777" w:rsidR="00EE22BC" w:rsidRDefault="00EE22B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D13BA" w14:textId="77777777" w:rsidR="00EE22BC" w:rsidRDefault="00EE22BC">
    <w:pPr>
      <w:pStyle w:val="Header"/>
      <w:framePr w:w="91" w:wrap="around" w:vAnchor="text" w:hAnchor="margin" w:xAlign="right" w:y="1"/>
      <w:rPr>
        <w:rStyle w:val="PageNumber"/>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EE22BC" w14:paraId="0B3441FE" w14:textId="77777777">
      <w:trPr>
        <w:cantSplit/>
      </w:trPr>
      <w:tc>
        <w:tcPr>
          <w:tcW w:w="4039" w:type="dxa"/>
        </w:tcPr>
        <w:p w14:paraId="52FAA0A2" w14:textId="5F5D2CEC" w:rsidR="00EE22BC" w:rsidRDefault="00EE22BC" w:rsidP="00716BA8">
          <w:pPr>
            <w:pStyle w:val="Header"/>
            <w:ind w:right="360"/>
            <w:rPr>
              <w:sz w:val="18"/>
            </w:rPr>
          </w:pPr>
          <w:r>
            <w:rPr>
              <w:rStyle w:val="PageNumber"/>
              <w:sz w:val="18"/>
            </w:rPr>
            <w:t>TR TKÜV, edition 7.2</w:t>
          </w:r>
        </w:p>
      </w:tc>
      <w:tc>
        <w:tcPr>
          <w:tcW w:w="5529" w:type="dxa"/>
        </w:tcPr>
        <w:p w14:paraId="73F14D6D" w14:textId="3F4845BC" w:rsidR="00EE22BC" w:rsidRDefault="00EE22BC" w:rsidP="00716BA8">
          <w:pPr>
            <w:pStyle w:val="Header"/>
            <w:tabs>
              <w:tab w:val="left" w:pos="3984"/>
            </w:tabs>
            <w:jc w:val="right"/>
            <w:rPr>
              <w:sz w:val="18"/>
            </w:rPr>
          </w:pPr>
          <w:r>
            <w:rPr>
              <w:sz w:val="18"/>
            </w:rPr>
            <w:t>Part X, Appendix X.2, page</w:t>
          </w:r>
          <w:r>
            <w:t xml:space="preserve"> </w:t>
          </w:r>
          <w:r>
            <w:rPr>
              <w:rStyle w:val="PageNumber"/>
              <w:sz w:val="18"/>
            </w:rPr>
            <w:fldChar w:fldCharType="begin"/>
          </w:r>
          <w:r>
            <w:rPr>
              <w:rStyle w:val="PageNumber"/>
              <w:sz w:val="18"/>
            </w:rPr>
            <w:instrText xml:space="preserve"> PAGE </w:instrText>
          </w:r>
          <w:r>
            <w:rPr>
              <w:rStyle w:val="PageNumber"/>
              <w:sz w:val="18"/>
            </w:rPr>
            <w:fldChar w:fldCharType="separate"/>
          </w:r>
          <w:r w:rsidR="00B63F47">
            <w:rPr>
              <w:rStyle w:val="PageNumber"/>
              <w:sz w:val="18"/>
            </w:rPr>
            <w:t>145</w:t>
          </w:r>
          <w:r>
            <w:rPr>
              <w:rStyle w:val="PageNumber"/>
              <w:sz w:val="18"/>
            </w:rPr>
            <w:fldChar w:fldCharType="end"/>
          </w:r>
        </w:p>
      </w:tc>
    </w:tr>
  </w:tbl>
  <w:p w14:paraId="6ED45642" w14:textId="77777777" w:rsidR="00EE22BC" w:rsidRDefault="00EE22BC" w:rsidP="00367C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EE22BC" w14:paraId="2CEEC39F" w14:textId="77777777">
      <w:trPr>
        <w:cantSplit/>
      </w:trPr>
      <w:tc>
        <w:tcPr>
          <w:tcW w:w="4039" w:type="dxa"/>
        </w:tcPr>
        <w:p w14:paraId="76A6C20D" w14:textId="77777777" w:rsidR="00EE22BC" w:rsidRDefault="00EE22BC" w:rsidP="00204C7F">
          <w:pPr>
            <w:pStyle w:val="Header"/>
            <w:rPr>
              <w:sz w:val="18"/>
            </w:rPr>
          </w:pPr>
        </w:p>
      </w:tc>
      <w:tc>
        <w:tcPr>
          <w:tcW w:w="5529" w:type="dxa"/>
        </w:tcPr>
        <w:p w14:paraId="766F752A" w14:textId="77777777" w:rsidR="00EE22BC" w:rsidRDefault="00EE22BC">
          <w:pPr>
            <w:pStyle w:val="Header"/>
            <w:jc w:val="right"/>
            <w:rPr>
              <w:sz w:val="18"/>
            </w:rPr>
          </w:pPr>
        </w:p>
      </w:tc>
    </w:tr>
  </w:tbl>
  <w:p w14:paraId="5ED36BDF" w14:textId="77777777" w:rsidR="00EE22BC" w:rsidRDefault="00EE22B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EE22BC" w14:paraId="66AEC3C9" w14:textId="77777777">
      <w:trPr>
        <w:cantSplit/>
      </w:trPr>
      <w:tc>
        <w:tcPr>
          <w:tcW w:w="4039" w:type="dxa"/>
          <w:tcBorders>
            <w:bottom w:val="single" w:sz="6" w:space="0" w:color="auto"/>
          </w:tcBorders>
        </w:tcPr>
        <w:p w14:paraId="46C05AEE" w14:textId="77777777" w:rsidR="00EE22BC" w:rsidRDefault="00EE22BC">
          <w:pPr>
            <w:pStyle w:val="Header"/>
            <w:rPr>
              <w:sz w:val="18"/>
            </w:rPr>
          </w:pPr>
          <w:r>
            <w:rPr>
              <w:rStyle w:val="PageNumber"/>
              <w:sz w:val="18"/>
            </w:rPr>
            <w:t>TR TKÜV, edition 6.2</w:t>
          </w:r>
        </w:p>
      </w:tc>
      <w:tc>
        <w:tcPr>
          <w:tcW w:w="5529" w:type="dxa"/>
          <w:tcBorders>
            <w:bottom w:val="single" w:sz="6" w:space="0" w:color="auto"/>
          </w:tcBorders>
        </w:tcPr>
        <w:p w14:paraId="5C6D42F6" w14:textId="0670C272" w:rsidR="00EE22BC" w:rsidRPr="00782F1B" w:rsidRDefault="00EE22BC">
          <w:pPr>
            <w:pStyle w:val="Header"/>
            <w:jc w:val="right"/>
            <w:rPr>
              <w:sz w:val="18"/>
              <w:szCs w:val="18"/>
            </w:rPr>
          </w:pPr>
          <w:r>
            <w:rPr>
              <w:sz w:val="18"/>
            </w:rPr>
            <w:t>Part X, Appendix X.3, page</w:t>
          </w:r>
          <w:r>
            <w:t xml:space="preserve"> </w:t>
          </w:r>
          <w:r w:rsidRPr="00E00081">
            <w:rPr>
              <w:rStyle w:val="PageNumber"/>
              <w:sz w:val="18"/>
            </w:rPr>
            <w:fldChar w:fldCharType="begin"/>
          </w:r>
          <w:r w:rsidRPr="00E00081">
            <w:rPr>
              <w:rStyle w:val="PageNumber"/>
              <w:sz w:val="18"/>
            </w:rPr>
            <w:instrText xml:space="preserve"> PAGE </w:instrText>
          </w:r>
          <w:r w:rsidRPr="00E00081">
            <w:rPr>
              <w:rStyle w:val="PageNumber"/>
              <w:sz w:val="18"/>
            </w:rPr>
            <w:fldChar w:fldCharType="separate"/>
          </w:r>
          <w:r>
            <w:rPr>
              <w:rStyle w:val="PageNumber"/>
              <w:sz w:val="18"/>
            </w:rPr>
            <w:t>159</w:t>
          </w:r>
          <w:r w:rsidRPr="00E00081">
            <w:rPr>
              <w:rStyle w:val="PageNumber"/>
              <w:sz w:val="18"/>
            </w:rPr>
            <w:fldChar w:fldCharType="end"/>
          </w:r>
        </w:p>
      </w:tc>
    </w:tr>
  </w:tbl>
  <w:p w14:paraId="5999EFDA" w14:textId="77777777" w:rsidR="00EE22BC" w:rsidRDefault="00EE22B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B47B8" w14:textId="77777777" w:rsidR="00EE22BC" w:rsidRDefault="00EE22BC">
    <w:pPr>
      <w:pStyle w:val="Header"/>
      <w:framePr w:w="91" w:wrap="around" w:vAnchor="text" w:hAnchor="margin" w:xAlign="right" w:y="1"/>
      <w:rPr>
        <w:rStyle w:val="PageNumber"/>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EE22BC" w14:paraId="58D765B4" w14:textId="77777777">
      <w:trPr>
        <w:cantSplit/>
      </w:trPr>
      <w:tc>
        <w:tcPr>
          <w:tcW w:w="4039" w:type="dxa"/>
        </w:tcPr>
        <w:p w14:paraId="55FB28FF" w14:textId="25BA43DD" w:rsidR="00EE22BC" w:rsidRDefault="00EE22BC" w:rsidP="00716BA8">
          <w:pPr>
            <w:pStyle w:val="Header"/>
            <w:ind w:right="360"/>
            <w:rPr>
              <w:sz w:val="18"/>
            </w:rPr>
          </w:pPr>
          <w:r>
            <w:rPr>
              <w:rStyle w:val="PageNumber"/>
              <w:sz w:val="18"/>
            </w:rPr>
            <w:t>TR TKÜV, edition 7.2</w:t>
          </w:r>
        </w:p>
      </w:tc>
      <w:tc>
        <w:tcPr>
          <w:tcW w:w="5529" w:type="dxa"/>
        </w:tcPr>
        <w:p w14:paraId="1F609F99" w14:textId="0ADA6B9B" w:rsidR="00EE22BC" w:rsidRDefault="00EE22BC" w:rsidP="00716BA8">
          <w:pPr>
            <w:pStyle w:val="Header"/>
            <w:tabs>
              <w:tab w:val="left" w:pos="3984"/>
            </w:tabs>
            <w:jc w:val="right"/>
            <w:rPr>
              <w:sz w:val="18"/>
            </w:rPr>
          </w:pPr>
          <w:r>
            <w:rPr>
              <w:sz w:val="18"/>
            </w:rPr>
            <w:t>Part X, Appendix X.3, page</w:t>
          </w:r>
          <w:r>
            <w:t xml:space="preserve"> </w:t>
          </w:r>
          <w:r>
            <w:rPr>
              <w:rStyle w:val="PageNumber"/>
              <w:sz w:val="18"/>
            </w:rPr>
            <w:fldChar w:fldCharType="begin"/>
          </w:r>
          <w:r>
            <w:rPr>
              <w:rStyle w:val="PageNumber"/>
              <w:sz w:val="18"/>
            </w:rPr>
            <w:instrText xml:space="preserve"> PAGE </w:instrText>
          </w:r>
          <w:r>
            <w:rPr>
              <w:rStyle w:val="PageNumber"/>
              <w:sz w:val="18"/>
            </w:rPr>
            <w:fldChar w:fldCharType="separate"/>
          </w:r>
          <w:r w:rsidR="00B63F47">
            <w:rPr>
              <w:rStyle w:val="PageNumber"/>
              <w:sz w:val="18"/>
            </w:rPr>
            <w:t>155</w:t>
          </w:r>
          <w:r>
            <w:rPr>
              <w:rStyle w:val="PageNumber"/>
              <w:sz w:val="18"/>
            </w:rPr>
            <w:fldChar w:fldCharType="end"/>
          </w:r>
        </w:p>
      </w:tc>
    </w:tr>
  </w:tbl>
  <w:p w14:paraId="5A65A246" w14:textId="77777777" w:rsidR="00EE22BC" w:rsidRDefault="00EE22BC" w:rsidP="00367C78"/>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4CBED" w14:textId="77777777" w:rsidR="00EE22BC" w:rsidRDefault="00EE22BC">
    <w:pPr>
      <w:pStyle w:val="Header"/>
      <w:framePr w:w="91" w:wrap="around" w:vAnchor="text" w:hAnchor="margin" w:xAlign="right" w:y="1"/>
      <w:rPr>
        <w:rStyle w:val="PageNumber"/>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EE22BC" w14:paraId="2D39C8EA" w14:textId="77777777">
      <w:trPr>
        <w:cantSplit/>
      </w:trPr>
      <w:tc>
        <w:tcPr>
          <w:tcW w:w="4039" w:type="dxa"/>
        </w:tcPr>
        <w:p w14:paraId="632FF17A" w14:textId="5FD226BA" w:rsidR="00EE22BC" w:rsidRDefault="00EE22BC" w:rsidP="00331C41">
          <w:pPr>
            <w:pStyle w:val="Header"/>
            <w:ind w:right="360"/>
            <w:rPr>
              <w:sz w:val="18"/>
            </w:rPr>
          </w:pPr>
          <w:r>
            <w:rPr>
              <w:rStyle w:val="PageNumber"/>
              <w:sz w:val="18"/>
            </w:rPr>
            <w:t>TR TKÜV, edition 7.2</w:t>
          </w:r>
        </w:p>
      </w:tc>
      <w:tc>
        <w:tcPr>
          <w:tcW w:w="5529" w:type="dxa"/>
        </w:tcPr>
        <w:p w14:paraId="414FCB5F" w14:textId="4F26A3A7" w:rsidR="00EE22BC" w:rsidRDefault="00EE22BC" w:rsidP="00EC66E7">
          <w:pPr>
            <w:pStyle w:val="Header"/>
            <w:tabs>
              <w:tab w:val="left" w:pos="3984"/>
            </w:tabs>
            <w:jc w:val="right"/>
            <w:rPr>
              <w:sz w:val="18"/>
            </w:rPr>
          </w:pPr>
          <w:r>
            <w:rPr>
              <w:sz w:val="18"/>
            </w:rPr>
            <w:t>Part X, Appendix X.4, page</w:t>
          </w:r>
          <w:r>
            <w:t xml:space="preserve"> </w:t>
          </w:r>
          <w:r>
            <w:rPr>
              <w:rStyle w:val="PageNumber"/>
              <w:sz w:val="18"/>
            </w:rPr>
            <w:fldChar w:fldCharType="begin"/>
          </w:r>
          <w:r>
            <w:rPr>
              <w:rStyle w:val="PageNumber"/>
              <w:sz w:val="18"/>
            </w:rPr>
            <w:instrText xml:space="preserve"> PAGE </w:instrText>
          </w:r>
          <w:r>
            <w:rPr>
              <w:rStyle w:val="PageNumber"/>
              <w:sz w:val="18"/>
            </w:rPr>
            <w:fldChar w:fldCharType="separate"/>
          </w:r>
          <w:r w:rsidR="00B63F47">
            <w:rPr>
              <w:rStyle w:val="PageNumber"/>
              <w:sz w:val="18"/>
            </w:rPr>
            <w:t>157</w:t>
          </w:r>
          <w:r>
            <w:rPr>
              <w:rStyle w:val="PageNumber"/>
              <w:sz w:val="18"/>
            </w:rPr>
            <w:fldChar w:fldCharType="end"/>
          </w:r>
        </w:p>
      </w:tc>
    </w:tr>
  </w:tbl>
  <w:p w14:paraId="1CDD84D6" w14:textId="77777777" w:rsidR="00EE22BC" w:rsidRDefault="00EE22B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EE22BC" w14:paraId="1F712EDC" w14:textId="77777777">
      <w:trPr>
        <w:cantSplit/>
      </w:trPr>
      <w:tc>
        <w:tcPr>
          <w:tcW w:w="4039" w:type="dxa"/>
          <w:tcBorders>
            <w:bottom w:val="single" w:sz="6" w:space="0" w:color="auto"/>
          </w:tcBorders>
        </w:tcPr>
        <w:p w14:paraId="54AEB4B3" w14:textId="77777777" w:rsidR="00EE22BC" w:rsidRDefault="00EE22BC">
          <w:pPr>
            <w:pStyle w:val="Header"/>
            <w:rPr>
              <w:sz w:val="18"/>
            </w:rPr>
          </w:pPr>
          <w:r>
            <w:rPr>
              <w:rStyle w:val="PageNumber"/>
              <w:sz w:val="18"/>
            </w:rPr>
            <w:t>TR TKÜV, edition 6.2</w:t>
          </w:r>
        </w:p>
      </w:tc>
      <w:tc>
        <w:tcPr>
          <w:tcW w:w="5529" w:type="dxa"/>
          <w:tcBorders>
            <w:bottom w:val="single" w:sz="6" w:space="0" w:color="auto"/>
          </w:tcBorders>
        </w:tcPr>
        <w:p w14:paraId="4D570BEC" w14:textId="6ED7ECC1" w:rsidR="00EE22BC" w:rsidRPr="00782F1B" w:rsidRDefault="00EE22BC">
          <w:pPr>
            <w:pStyle w:val="Header"/>
            <w:jc w:val="right"/>
            <w:rPr>
              <w:sz w:val="18"/>
              <w:szCs w:val="18"/>
            </w:rPr>
          </w:pPr>
          <w:r>
            <w:rPr>
              <w:sz w:val="18"/>
            </w:rPr>
            <w:t>Part X, Appendix X.4, page</w:t>
          </w:r>
          <w:r>
            <w:t xml:space="preserve"> </w:t>
          </w:r>
          <w:r w:rsidRPr="00E00081">
            <w:rPr>
              <w:rStyle w:val="PageNumber"/>
              <w:sz w:val="18"/>
            </w:rPr>
            <w:fldChar w:fldCharType="begin"/>
          </w:r>
          <w:r w:rsidRPr="00E00081">
            <w:rPr>
              <w:rStyle w:val="PageNumber"/>
              <w:sz w:val="18"/>
            </w:rPr>
            <w:instrText xml:space="preserve"> PAGE </w:instrText>
          </w:r>
          <w:r w:rsidRPr="00E00081">
            <w:rPr>
              <w:rStyle w:val="PageNumber"/>
              <w:sz w:val="18"/>
            </w:rPr>
            <w:fldChar w:fldCharType="separate"/>
          </w:r>
          <w:r>
            <w:rPr>
              <w:rStyle w:val="PageNumber"/>
              <w:sz w:val="18"/>
            </w:rPr>
            <w:t>159</w:t>
          </w:r>
          <w:r w:rsidRPr="00E00081">
            <w:rPr>
              <w:rStyle w:val="PageNumber"/>
              <w:sz w:val="18"/>
            </w:rPr>
            <w:fldChar w:fldCharType="end"/>
          </w:r>
        </w:p>
      </w:tc>
    </w:tr>
  </w:tbl>
  <w:p w14:paraId="541F6465" w14:textId="77777777" w:rsidR="00EE22BC" w:rsidRDefault="00EE22B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47EA4" w14:textId="77777777" w:rsidR="00EE22BC" w:rsidRDefault="00EE22BC">
    <w:pPr>
      <w:pStyle w:val="Header"/>
      <w:framePr w:w="91" w:wrap="around" w:vAnchor="text" w:hAnchor="margin" w:xAlign="right" w:y="1"/>
      <w:rPr>
        <w:rStyle w:val="PageNumber"/>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EE22BC" w14:paraId="36B68DE0" w14:textId="77777777">
      <w:trPr>
        <w:cantSplit/>
      </w:trPr>
      <w:tc>
        <w:tcPr>
          <w:tcW w:w="4039" w:type="dxa"/>
        </w:tcPr>
        <w:p w14:paraId="24DB1B71" w14:textId="7682B98D" w:rsidR="00EE22BC" w:rsidRDefault="00EE22BC" w:rsidP="00331C41">
          <w:pPr>
            <w:pStyle w:val="Header"/>
            <w:ind w:right="360"/>
            <w:rPr>
              <w:sz w:val="18"/>
            </w:rPr>
          </w:pPr>
          <w:r>
            <w:rPr>
              <w:rStyle w:val="PageNumber"/>
              <w:sz w:val="18"/>
            </w:rPr>
            <w:t>TR TKÜV, edition 7.2</w:t>
          </w:r>
        </w:p>
      </w:tc>
      <w:tc>
        <w:tcPr>
          <w:tcW w:w="5529" w:type="dxa"/>
        </w:tcPr>
        <w:p w14:paraId="04B88AEE" w14:textId="627F8D98" w:rsidR="00EE22BC" w:rsidRDefault="00EE22BC">
          <w:pPr>
            <w:pStyle w:val="Header"/>
            <w:tabs>
              <w:tab w:val="left" w:pos="3984"/>
            </w:tabs>
            <w:jc w:val="right"/>
            <w:rPr>
              <w:sz w:val="18"/>
            </w:rPr>
          </w:pPr>
          <w:r>
            <w:rPr>
              <w:sz w:val="18"/>
            </w:rPr>
            <w:t>Part X, Appendix X.5, page</w:t>
          </w:r>
          <w:r>
            <w:t xml:space="preserve"> </w:t>
          </w:r>
          <w:r>
            <w:rPr>
              <w:rStyle w:val="PageNumber"/>
              <w:sz w:val="18"/>
            </w:rPr>
            <w:fldChar w:fldCharType="begin"/>
          </w:r>
          <w:r>
            <w:rPr>
              <w:rStyle w:val="PageNumber"/>
              <w:sz w:val="18"/>
            </w:rPr>
            <w:instrText xml:space="preserve"> PAGE </w:instrText>
          </w:r>
          <w:r>
            <w:rPr>
              <w:rStyle w:val="PageNumber"/>
              <w:sz w:val="18"/>
            </w:rPr>
            <w:fldChar w:fldCharType="separate"/>
          </w:r>
          <w:r w:rsidR="00B63F47">
            <w:rPr>
              <w:rStyle w:val="PageNumber"/>
              <w:sz w:val="18"/>
            </w:rPr>
            <w:t>158</w:t>
          </w:r>
          <w:r>
            <w:rPr>
              <w:rStyle w:val="PageNumber"/>
              <w:sz w:val="18"/>
            </w:rPr>
            <w:fldChar w:fldCharType="end"/>
          </w:r>
        </w:p>
      </w:tc>
    </w:tr>
  </w:tbl>
  <w:p w14:paraId="146D93CF" w14:textId="77777777" w:rsidR="00EE22BC" w:rsidRDefault="00EE22B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EE22BC" w14:paraId="09B142CB" w14:textId="77777777">
      <w:trPr>
        <w:cantSplit/>
      </w:trPr>
      <w:tc>
        <w:tcPr>
          <w:tcW w:w="4039" w:type="dxa"/>
          <w:tcBorders>
            <w:bottom w:val="single" w:sz="6" w:space="0" w:color="auto"/>
          </w:tcBorders>
        </w:tcPr>
        <w:p w14:paraId="13F38101" w14:textId="77777777" w:rsidR="00EE22BC" w:rsidRDefault="00EE22BC">
          <w:pPr>
            <w:pStyle w:val="Header"/>
            <w:rPr>
              <w:sz w:val="18"/>
            </w:rPr>
          </w:pPr>
          <w:r>
            <w:rPr>
              <w:rStyle w:val="PageNumber"/>
              <w:sz w:val="18"/>
            </w:rPr>
            <w:t>TR TKÜV, edition 6.2</w:t>
          </w:r>
        </w:p>
      </w:tc>
      <w:tc>
        <w:tcPr>
          <w:tcW w:w="5529" w:type="dxa"/>
          <w:tcBorders>
            <w:bottom w:val="single" w:sz="6" w:space="0" w:color="auto"/>
          </w:tcBorders>
        </w:tcPr>
        <w:p w14:paraId="7FA8CC44" w14:textId="4D0D9BCF" w:rsidR="00EE22BC" w:rsidRPr="00782F1B" w:rsidRDefault="00EE22BC">
          <w:pPr>
            <w:pStyle w:val="Header"/>
            <w:jc w:val="right"/>
            <w:rPr>
              <w:sz w:val="18"/>
              <w:szCs w:val="18"/>
            </w:rPr>
          </w:pPr>
          <w:r>
            <w:rPr>
              <w:sz w:val="18"/>
            </w:rPr>
            <w:t>Part X, Appendix X.5, page</w:t>
          </w:r>
          <w:r>
            <w:t xml:space="preserve"> </w:t>
          </w:r>
          <w:r w:rsidRPr="00E00081">
            <w:rPr>
              <w:rStyle w:val="PageNumber"/>
              <w:sz w:val="18"/>
            </w:rPr>
            <w:fldChar w:fldCharType="begin"/>
          </w:r>
          <w:r w:rsidRPr="00E00081">
            <w:rPr>
              <w:rStyle w:val="PageNumber"/>
              <w:sz w:val="18"/>
            </w:rPr>
            <w:instrText xml:space="preserve"> PAGE </w:instrText>
          </w:r>
          <w:r w:rsidRPr="00E00081">
            <w:rPr>
              <w:rStyle w:val="PageNumber"/>
              <w:sz w:val="18"/>
            </w:rPr>
            <w:fldChar w:fldCharType="separate"/>
          </w:r>
          <w:r>
            <w:rPr>
              <w:rStyle w:val="PageNumber"/>
              <w:sz w:val="18"/>
            </w:rPr>
            <w:t>159</w:t>
          </w:r>
          <w:r w:rsidRPr="00E00081">
            <w:rPr>
              <w:rStyle w:val="PageNumber"/>
              <w:sz w:val="18"/>
            </w:rPr>
            <w:fldChar w:fldCharType="end"/>
          </w:r>
        </w:p>
      </w:tc>
    </w:tr>
  </w:tbl>
  <w:p w14:paraId="705C2369" w14:textId="77777777" w:rsidR="00EE22BC" w:rsidRDefault="00EE22BC">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2B0E9" w14:textId="77777777" w:rsidR="00EE22BC" w:rsidRDefault="00EE22BC">
    <w:pPr>
      <w:pStyle w:val="Header"/>
      <w:framePr w:w="91" w:wrap="around" w:vAnchor="text" w:hAnchor="margin" w:xAlign="right" w:y="1"/>
      <w:rPr>
        <w:rStyle w:val="PageNumber"/>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EE22BC" w14:paraId="1FCF5675" w14:textId="77777777">
      <w:trPr>
        <w:cantSplit/>
      </w:trPr>
      <w:tc>
        <w:tcPr>
          <w:tcW w:w="4039" w:type="dxa"/>
        </w:tcPr>
        <w:p w14:paraId="32399D08" w14:textId="1BE7AD8A" w:rsidR="00EE22BC" w:rsidRDefault="00EE22BC" w:rsidP="00331C41">
          <w:pPr>
            <w:pStyle w:val="Header"/>
            <w:ind w:right="360"/>
            <w:rPr>
              <w:sz w:val="18"/>
            </w:rPr>
          </w:pPr>
          <w:r>
            <w:rPr>
              <w:rStyle w:val="PageNumber"/>
              <w:sz w:val="18"/>
            </w:rPr>
            <w:t>TR TKÜV, edition 7.2</w:t>
          </w:r>
        </w:p>
      </w:tc>
      <w:tc>
        <w:tcPr>
          <w:tcW w:w="5529" w:type="dxa"/>
        </w:tcPr>
        <w:p w14:paraId="674A1332" w14:textId="3165961D" w:rsidR="00EE22BC" w:rsidRDefault="00EE22BC">
          <w:pPr>
            <w:pStyle w:val="Header"/>
            <w:tabs>
              <w:tab w:val="left" w:pos="3984"/>
            </w:tabs>
            <w:jc w:val="right"/>
            <w:rPr>
              <w:sz w:val="18"/>
            </w:rPr>
          </w:pPr>
          <w:r>
            <w:rPr>
              <w:sz w:val="18"/>
            </w:rPr>
            <w:t xml:space="preserve">Part X, continuation, page </w:t>
          </w:r>
          <w:r>
            <w:rPr>
              <w:rStyle w:val="PageNumber"/>
              <w:sz w:val="18"/>
            </w:rPr>
            <w:fldChar w:fldCharType="begin"/>
          </w:r>
          <w:r>
            <w:rPr>
              <w:rStyle w:val="PageNumber"/>
              <w:sz w:val="18"/>
            </w:rPr>
            <w:instrText xml:space="preserve"> PAGE </w:instrText>
          </w:r>
          <w:r>
            <w:rPr>
              <w:rStyle w:val="PageNumber"/>
              <w:sz w:val="18"/>
            </w:rPr>
            <w:fldChar w:fldCharType="separate"/>
          </w:r>
          <w:r w:rsidR="00B63F47">
            <w:rPr>
              <w:rStyle w:val="PageNumber"/>
              <w:sz w:val="18"/>
            </w:rPr>
            <w:t>163</w:t>
          </w:r>
          <w:r>
            <w:rPr>
              <w:rStyle w:val="PageNumber"/>
              <w:sz w:val="18"/>
            </w:rPr>
            <w:fldChar w:fldCharType="end"/>
          </w:r>
        </w:p>
      </w:tc>
    </w:tr>
  </w:tbl>
  <w:p w14:paraId="7034928E" w14:textId="77777777" w:rsidR="00EE22BC" w:rsidRDefault="00EE22B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EE22BC" w14:paraId="77C0A66D" w14:textId="77777777">
      <w:trPr>
        <w:cantSplit/>
      </w:trPr>
      <w:tc>
        <w:tcPr>
          <w:tcW w:w="4039" w:type="dxa"/>
          <w:tcBorders>
            <w:bottom w:val="single" w:sz="6" w:space="0" w:color="auto"/>
          </w:tcBorders>
        </w:tcPr>
        <w:p w14:paraId="60934E3C" w14:textId="77777777" w:rsidR="00EE22BC" w:rsidRDefault="00EE22BC">
          <w:pPr>
            <w:pStyle w:val="Header"/>
            <w:rPr>
              <w:sz w:val="18"/>
            </w:rPr>
          </w:pPr>
          <w:r>
            <w:rPr>
              <w:rStyle w:val="PageNumber"/>
              <w:sz w:val="18"/>
            </w:rPr>
            <w:t>TR TKÜV, edition 6.2</w:t>
          </w:r>
        </w:p>
      </w:tc>
      <w:tc>
        <w:tcPr>
          <w:tcW w:w="5529" w:type="dxa"/>
          <w:tcBorders>
            <w:bottom w:val="single" w:sz="6" w:space="0" w:color="auto"/>
          </w:tcBorders>
        </w:tcPr>
        <w:p w14:paraId="0E2D37C1" w14:textId="63AC3444" w:rsidR="00EE22BC" w:rsidRPr="00782F1B" w:rsidRDefault="00EE22BC">
          <w:pPr>
            <w:pStyle w:val="Header"/>
            <w:jc w:val="right"/>
            <w:rPr>
              <w:sz w:val="18"/>
              <w:szCs w:val="18"/>
            </w:rPr>
          </w:pPr>
          <w:r>
            <w:rPr>
              <w:sz w:val="18"/>
            </w:rPr>
            <w:t xml:space="preserve">Part X, continuation, page </w:t>
          </w:r>
          <w:r w:rsidRPr="00E00081">
            <w:rPr>
              <w:rStyle w:val="PageNumber"/>
              <w:sz w:val="18"/>
            </w:rPr>
            <w:fldChar w:fldCharType="begin"/>
          </w:r>
          <w:r w:rsidRPr="00E00081">
            <w:rPr>
              <w:rStyle w:val="PageNumber"/>
              <w:sz w:val="18"/>
            </w:rPr>
            <w:instrText xml:space="preserve"> PAGE </w:instrText>
          </w:r>
          <w:r w:rsidRPr="00E00081">
            <w:rPr>
              <w:rStyle w:val="PageNumber"/>
              <w:sz w:val="18"/>
            </w:rPr>
            <w:fldChar w:fldCharType="separate"/>
          </w:r>
          <w:r>
            <w:rPr>
              <w:rStyle w:val="PageNumber"/>
              <w:sz w:val="18"/>
            </w:rPr>
            <w:t>159</w:t>
          </w:r>
          <w:r w:rsidRPr="00E00081">
            <w:rPr>
              <w:rStyle w:val="PageNumber"/>
              <w:sz w:val="18"/>
            </w:rPr>
            <w:fldChar w:fldCharType="end"/>
          </w:r>
        </w:p>
      </w:tc>
    </w:tr>
  </w:tbl>
  <w:p w14:paraId="34BD9018" w14:textId="77777777" w:rsidR="00EE22BC" w:rsidRDefault="00EE22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EE22BC" w14:paraId="6A4AC686" w14:textId="77777777">
      <w:trPr>
        <w:cantSplit/>
      </w:trPr>
      <w:tc>
        <w:tcPr>
          <w:tcW w:w="4039" w:type="dxa"/>
          <w:tcBorders>
            <w:bottom w:val="single" w:sz="6" w:space="0" w:color="auto"/>
          </w:tcBorders>
        </w:tcPr>
        <w:p w14:paraId="3CEEDBDF" w14:textId="77777777" w:rsidR="00EE22BC" w:rsidRDefault="00EE22BC">
          <w:pPr>
            <w:pStyle w:val="Header"/>
            <w:rPr>
              <w:sz w:val="18"/>
            </w:rPr>
          </w:pPr>
          <w:r>
            <w:rPr>
              <w:rStyle w:val="PageNumber"/>
              <w:sz w:val="18"/>
            </w:rPr>
            <w:t>TR TKÜV, version 6.2</w:t>
          </w:r>
        </w:p>
      </w:tc>
      <w:tc>
        <w:tcPr>
          <w:tcW w:w="5529" w:type="dxa"/>
          <w:tcBorders>
            <w:bottom w:val="single" w:sz="6" w:space="0" w:color="auto"/>
          </w:tcBorders>
        </w:tcPr>
        <w:p w14:paraId="3275BFC5" w14:textId="2C335756" w:rsidR="00EE22BC" w:rsidRPr="00782F1B" w:rsidRDefault="00EE22BC">
          <w:pPr>
            <w:pStyle w:val="Header"/>
            <w:jc w:val="right"/>
            <w:rPr>
              <w:sz w:val="18"/>
              <w:szCs w:val="18"/>
            </w:rPr>
          </w:pPr>
          <w:r>
            <w:rPr>
              <w:sz w:val="18"/>
            </w:rPr>
            <w:t>Part X, Appendix D, page</w:t>
          </w:r>
          <w:r>
            <w:t xml:space="preserve"> </w:t>
          </w:r>
          <w:r w:rsidRPr="00E00081">
            <w:rPr>
              <w:rStyle w:val="PageNumber"/>
              <w:sz w:val="18"/>
            </w:rPr>
            <w:fldChar w:fldCharType="begin"/>
          </w:r>
          <w:r w:rsidRPr="00E00081">
            <w:rPr>
              <w:rStyle w:val="PageNumber"/>
              <w:sz w:val="18"/>
            </w:rPr>
            <w:instrText xml:space="preserve"> PAGE </w:instrText>
          </w:r>
          <w:r w:rsidRPr="00E00081">
            <w:rPr>
              <w:rStyle w:val="PageNumber"/>
              <w:sz w:val="18"/>
            </w:rPr>
            <w:fldChar w:fldCharType="separate"/>
          </w:r>
          <w:r>
            <w:rPr>
              <w:rStyle w:val="PageNumber"/>
              <w:sz w:val="18"/>
            </w:rPr>
            <w:t>159</w:t>
          </w:r>
          <w:r w:rsidRPr="00E00081">
            <w:rPr>
              <w:rStyle w:val="PageNumber"/>
              <w:sz w:val="18"/>
            </w:rPr>
            <w:fldChar w:fldCharType="end"/>
          </w:r>
        </w:p>
      </w:tc>
    </w:tr>
  </w:tbl>
  <w:p w14:paraId="51AEFA57" w14:textId="77777777" w:rsidR="00EE22BC" w:rsidRDefault="00EE22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EE22BC" w14:paraId="43FEAF24" w14:textId="77777777">
      <w:trPr>
        <w:cantSplit/>
      </w:trPr>
      <w:tc>
        <w:tcPr>
          <w:tcW w:w="4039" w:type="dxa"/>
        </w:tcPr>
        <w:p w14:paraId="22A182C9" w14:textId="6EFFA0FC" w:rsidR="00EE22BC" w:rsidRDefault="00EE22BC" w:rsidP="00877572">
          <w:pPr>
            <w:pStyle w:val="Header"/>
            <w:rPr>
              <w:sz w:val="18"/>
            </w:rPr>
          </w:pPr>
          <w:r>
            <w:rPr>
              <w:rStyle w:val="PageNumber"/>
              <w:sz w:val="18"/>
            </w:rPr>
            <w:t>TR TKÜV, edition 7.2</w:t>
          </w:r>
        </w:p>
      </w:tc>
      <w:tc>
        <w:tcPr>
          <w:tcW w:w="5529" w:type="dxa"/>
        </w:tcPr>
        <w:p w14:paraId="292322E7" w14:textId="41A314CE" w:rsidR="00EE22BC" w:rsidRDefault="00EE22BC">
          <w:pPr>
            <w:pStyle w:val="Header"/>
            <w:jc w:val="right"/>
            <w:rPr>
              <w:sz w:val="18"/>
            </w:rPr>
          </w:pPr>
          <w:r>
            <w:rPr>
              <w:sz w:val="18"/>
            </w:rPr>
            <w:t>Page</w:t>
          </w:r>
          <w:r>
            <w:t xml:space="preserve"> </w:t>
          </w:r>
          <w:r>
            <w:rPr>
              <w:rStyle w:val="PageNumber"/>
              <w:sz w:val="18"/>
            </w:rPr>
            <w:fldChar w:fldCharType="begin"/>
          </w:r>
          <w:r>
            <w:rPr>
              <w:rStyle w:val="PageNumber"/>
              <w:sz w:val="18"/>
            </w:rPr>
            <w:instrText xml:space="preserve"> PAGE </w:instrText>
          </w:r>
          <w:r>
            <w:rPr>
              <w:rStyle w:val="PageNumber"/>
              <w:sz w:val="18"/>
            </w:rPr>
            <w:fldChar w:fldCharType="separate"/>
          </w:r>
          <w:r w:rsidR="00B63F47">
            <w:rPr>
              <w:rStyle w:val="PageNumber"/>
              <w:sz w:val="18"/>
            </w:rPr>
            <w:t>5</w:t>
          </w:r>
          <w:r>
            <w:rPr>
              <w:rStyle w:val="PageNumber"/>
              <w:sz w:val="18"/>
            </w:rPr>
            <w:fldChar w:fldCharType="end"/>
          </w:r>
        </w:p>
      </w:tc>
    </w:tr>
  </w:tbl>
  <w:p w14:paraId="1C91CCE6" w14:textId="77777777" w:rsidR="00EE22BC" w:rsidRDefault="00EE22B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EE22BC" w14:paraId="1D9DDED5" w14:textId="77777777">
      <w:trPr>
        <w:cantSplit/>
      </w:trPr>
      <w:tc>
        <w:tcPr>
          <w:tcW w:w="4039" w:type="dxa"/>
        </w:tcPr>
        <w:p w14:paraId="453426B6" w14:textId="492075A2" w:rsidR="00EE22BC" w:rsidRDefault="00EE22BC" w:rsidP="00221A17">
          <w:pPr>
            <w:pStyle w:val="Header"/>
            <w:rPr>
              <w:sz w:val="18"/>
            </w:rPr>
          </w:pPr>
          <w:r>
            <w:rPr>
              <w:rStyle w:val="PageNumber"/>
              <w:sz w:val="18"/>
            </w:rPr>
            <w:t>TR TKÜV, edition 7.2</w:t>
          </w:r>
        </w:p>
      </w:tc>
      <w:tc>
        <w:tcPr>
          <w:tcW w:w="5529" w:type="dxa"/>
        </w:tcPr>
        <w:p w14:paraId="7CBDEF9A" w14:textId="538F0049" w:rsidR="00EE22BC" w:rsidRDefault="00EE22BC">
          <w:pPr>
            <w:pStyle w:val="Header"/>
            <w:jc w:val="right"/>
            <w:rPr>
              <w:sz w:val="18"/>
            </w:rPr>
          </w:pPr>
          <w:r>
            <w:rPr>
              <w:sz w:val="18"/>
            </w:rPr>
            <w:t>Page</w:t>
          </w:r>
          <w:r>
            <w:t xml:space="preserve"> </w:t>
          </w:r>
          <w:r>
            <w:rPr>
              <w:rStyle w:val="PageNumber"/>
              <w:sz w:val="18"/>
            </w:rPr>
            <w:fldChar w:fldCharType="begin"/>
          </w:r>
          <w:r>
            <w:rPr>
              <w:rStyle w:val="PageNumber"/>
              <w:sz w:val="18"/>
            </w:rPr>
            <w:instrText xml:space="preserve"> PAGE </w:instrText>
          </w:r>
          <w:r>
            <w:rPr>
              <w:rStyle w:val="PageNumber"/>
              <w:sz w:val="18"/>
            </w:rPr>
            <w:fldChar w:fldCharType="separate"/>
          </w:r>
          <w:r w:rsidR="00B63F47">
            <w:rPr>
              <w:rStyle w:val="PageNumber"/>
              <w:sz w:val="18"/>
            </w:rPr>
            <w:t>6</w:t>
          </w:r>
          <w:r>
            <w:rPr>
              <w:rStyle w:val="PageNumber"/>
              <w:sz w:val="18"/>
            </w:rPr>
            <w:fldChar w:fldCharType="end"/>
          </w:r>
        </w:p>
      </w:tc>
    </w:tr>
  </w:tbl>
  <w:p w14:paraId="4C7A5CD5" w14:textId="77777777" w:rsidR="00EE22BC" w:rsidRDefault="00EE22B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EE22BC" w14:paraId="1BC7D892" w14:textId="77777777">
      <w:trPr>
        <w:cantSplit/>
      </w:trPr>
      <w:tc>
        <w:tcPr>
          <w:tcW w:w="4039" w:type="dxa"/>
        </w:tcPr>
        <w:p w14:paraId="2513A8D6" w14:textId="70D11AC2" w:rsidR="00EE22BC" w:rsidRDefault="00EE22BC" w:rsidP="00DC3D91">
          <w:pPr>
            <w:pStyle w:val="Header"/>
            <w:rPr>
              <w:sz w:val="18"/>
            </w:rPr>
          </w:pPr>
          <w:r>
            <w:rPr>
              <w:rStyle w:val="PageNumber"/>
              <w:sz w:val="18"/>
            </w:rPr>
            <w:t>TR TKÜV, edition 7.2</w:t>
          </w:r>
        </w:p>
      </w:tc>
      <w:tc>
        <w:tcPr>
          <w:tcW w:w="5529" w:type="dxa"/>
        </w:tcPr>
        <w:p w14:paraId="7E40ECC2" w14:textId="05BF7DC0" w:rsidR="00EE22BC" w:rsidRDefault="00EE22BC">
          <w:pPr>
            <w:pStyle w:val="Header"/>
            <w:jc w:val="right"/>
            <w:rPr>
              <w:sz w:val="18"/>
            </w:rPr>
          </w:pPr>
          <w:r>
            <w:rPr>
              <w:sz w:val="18"/>
            </w:rPr>
            <w:t>Part A, page</w:t>
          </w:r>
          <w:r>
            <w:t xml:space="preserve"> </w:t>
          </w:r>
          <w:r>
            <w:rPr>
              <w:rStyle w:val="PageNumber"/>
              <w:sz w:val="18"/>
            </w:rPr>
            <w:fldChar w:fldCharType="begin"/>
          </w:r>
          <w:r>
            <w:rPr>
              <w:rStyle w:val="PageNumber"/>
              <w:sz w:val="18"/>
            </w:rPr>
            <w:instrText xml:space="preserve"> PAGE </w:instrText>
          </w:r>
          <w:r>
            <w:rPr>
              <w:rStyle w:val="PageNumber"/>
              <w:sz w:val="18"/>
            </w:rPr>
            <w:fldChar w:fldCharType="separate"/>
          </w:r>
          <w:r w:rsidR="00B63F47">
            <w:rPr>
              <w:rStyle w:val="PageNumber"/>
              <w:sz w:val="18"/>
            </w:rPr>
            <w:t>23</w:t>
          </w:r>
          <w:r>
            <w:rPr>
              <w:rStyle w:val="PageNumber"/>
              <w:sz w:val="18"/>
            </w:rPr>
            <w:fldChar w:fldCharType="end"/>
          </w:r>
        </w:p>
      </w:tc>
    </w:tr>
  </w:tbl>
  <w:p w14:paraId="5CCC29E3" w14:textId="77777777" w:rsidR="00EE22BC" w:rsidRDefault="00EE22B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C53E7" w14:textId="46A83B40" w:rsidR="00EE22BC" w:rsidRPr="00F75585" w:rsidRDefault="00EE22BC" w:rsidP="00F75585">
    <w:pPr>
      <w:pStyle w:val="Header"/>
      <w:pBdr>
        <w:bottom w:val="single" w:sz="4" w:space="4" w:color="auto"/>
      </w:pBdr>
      <w:tabs>
        <w:tab w:val="clear" w:pos="9071"/>
        <w:tab w:val="right" w:pos="9496"/>
      </w:tabs>
      <w:spacing w:line="240" w:lineRule="auto"/>
    </w:pPr>
    <w:r>
      <w:rPr>
        <w:rStyle w:val="PageNumber"/>
        <w:sz w:val="18"/>
      </w:rPr>
      <w:t>TR TKÜV, edition 7.2</w:t>
    </w:r>
    <w:r>
      <w:rPr>
        <w:rStyle w:val="PageNumber"/>
        <w:sz w:val="18"/>
      </w:rPr>
      <w:tab/>
    </w:r>
    <w:r>
      <w:rPr>
        <w:rStyle w:val="PageNumber"/>
        <w:sz w:val="18"/>
      </w:rPr>
      <w:tab/>
    </w:r>
    <w:r>
      <w:rPr>
        <w:sz w:val="18"/>
      </w:rPr>
      <w:t xml:space="preserve">Part A, Appendix A, page </w:t>
    </w:r>
    <w:r>
      <w:rPr>
        <w:rStyle w:val="PageNumber"/>
        <w:sz w:val="18"/>
      </w:rPr>
      <w:fldChar w:fldCharType="begin"/>
    </w:r>
    <w:r>
      <w:rPr>
        <w:rStyle w:val="PageNumber"/>
        <w:sz w:val="18"/>
      </w:rPr>
      <w:instrText xml:space="preserve"> PAGE </w:instrText>
    </w:r>
    <w:r>
      <w:rPr>
        <w:rStyle w:val="PageNumber"/>
        <w:sz w:val="18"/>
      </w:rPr>
      <w:fldChar w:fldCharType="separate"/>
    </w:r>
    <w:r w:rsidR="00B63F47">
      <w:rPr>
        <w:rStyle w:val="PageNumber"/>
        <w:sz w:val="18"/>
      </w:rPr>
      <w:t>39</w:t>
    </w:r>
    <w:r>
      <w:rPr>
        <w:rStyle w:val="PageNumber"/>
        <w:sz w:val="1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EE22BC" w14:paraId="61DE63C9" w14:textId="77777777">
      <w:trPr>
        <w:cantSplit/>
      </w:trPr>
      <w:tc>
        <w:tcPr>
          <w:tcW w:w="4039" w:type="dxa"/>
        </w:tcPr>
        <w:p w14:paraId="448ABA18" w14:textId="17ABDD0D" w:rsidR="00EE22BC" w:rsidRDefault="00EE22BC" w:rsidP="00331C41">
          <w:pPr>
            <w:pStyle w:val="Header"/>
            <w:rPr>
              <w:sz w:val="18"/>
            </w:rPr>
          </w:pPr>
          <w:r>
            <w:rPr>
              <w:rStyle w:val="PageNumber"/>
              <w:sz w:val="18"/>
            </w:rPr>
            <w:t>TR TKÜV, edition 7.2</w:t>
          </w:r>
        </w:p>
      </w:tc>
      <w:tc>
        <w:tcPr>
          <w:tcW w:w="5529" w:type="dxa"/>
        </w:tcPr>
        <w:p w14:paraId="1911FB32" w14:textId="225AEEE4" w:rsidR="00EE22BC" w:rsidRDefault="00EE22BC">
          <w:pPr>
            <w:pStyle w:val="Header"/>
            <w:jc w:val="right"/>
            <w:rPr>
              <w:sz w:val="18"/>
            </w:rPr>
          </w:pPr>
          <w:r>
            <w:rPr>
              <w:sz w:val="18"/>
            </w:rPr>
            <w:t xml:space="preserve">Part A, Appendix B, page </w:t>
          </w:r>
          <w:r>
            <w:rPr>
              <w:rStyle w:val="PageNumber"/>
              <w:sz w:val="18"/>
            </w:rPr>
            <w:fldChar w:fldCharType="begin"/>
          </w:r>
          <w:r>
            <w:rPr>
              <w:rStyle w:val="PageNumber"/>
              <w:sz w:val="18"/>
            </w:rPr>
            <w:instrText xml:space="preserve"> PAGE </w:instrText>
          </w:r>
          <w:r>
            <w:rPr>
              <w:rStyle w:val="PageNumber"/>
              <w:sz w:val="18"/>
            </w:rPr>
            <w:fldChar w:fldCharType="separate"/>
          </w:r>
          <w:r w:rsidR="00B63F47">
            <w:rPr>
              <w:rStyle w:val="PageNumber"/>
              <w:sz w:val="18"/>
            </w:rPr>
            <w:t>40</w:t>
          </w:r>
          <w:r>
            <w:rPr>
              <w:rStyle w:val="PageNumber"/>
              <w:sz w:val="18"/>
            </w:rPr>
            <w:fldChar w:fldCharType="end"/>
          </w:r>
        </w:p>
      </w:tc>
    </w:tr>
  </w:tbl>
  <w:p w14:paraId="2BA6FFD2" w14:textId="77777777" w:rsidR="00EE22BC" w:rsidRDefault="00EE22B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EE22BC" w14:paraId="7B72D6E6" w14:textId="77777777">
      <w:trPr>
        <w:cantSplit/>
      </w:trPr>
      <w:tc>
        <w:tcPr>
          <w:tcW w:w="4039" w:type="dxa"/>
        </w:tcPr>
        <w:p w14:paraId="5CB66751" w14:textId="232B3A13" w:rsidR="00EE22BC" w:rsidRDefault="00EE22BC" w:rsidP="00331C41">
          <w:pPr>
            <w:pStyle w:val="Header"/>
            <w:rPr>
              <w:sz w:val="18"/>
            </w:rPr>
          </w:pPr>
          <w:r>
            <w:rPr>
              <w:rStyle w:val="PageNumber"/>
              <w:sz w:val="18"/>
            </w:rPr>
            <w:t>TR TKÜV, edition 7.2</w:t>
          </w:r>
        </w:p>
      </w:tc>
      <w:tc>
        <w:tcPr>
          <w:tcW w:w="5529" w:type="dxa"/>
        </w:tcPr>
        <w:p w14:paraId="5CA68616" w14:textId="04AF0820" w:rsidR="00EE22BC" w:rsidRDefault="00EE22BC">
          <w:pPr>
            <w:pStyle w:val="Header"/>
            <w:jc w:val="right"/>
            <w:rPr>
              <w:sz w:val="18"/>
            </w:rPr>
          </w:pPr>
          <w:r>
            <w:rPr>
              <w:sz w:val="18"/>
            </w:rPr>
            <w:t>Part A, Appendix C, page</w:t>
          </w:r>
          <w:r>
            <w:t xml:space="preserve"> </w:t>
          </w:r>
          <w:r>
            <w:rPr>
              <w:rStyle w:val="PageNumber"/>
              <w:sz w:val="18"/>
            </w:rPr>
            <w:fldChar w:fldCharType="begin"/>
          </w:r>
          <w:r>
            <w:rPr>
              <w:rStyle w:val="PageNumber"/>
              <w:sz w:val="18"/>
            </w:rPr>
            <w:instrText xml:space="preserve"> PAGE </w:instrText>
          </w:r>
          <w:r>
            <w:rPr>
              <w:rStyle w:val="PageNumber"/>
              <w:sz w:val="18"/>
            </w:rPr>
            <w:fldChar w:fldCharType="separate"/>
          </w:r>
          <w:r w:rsidR="00B63F47">
            <w:rPr>
              <w:rStyle w:val="PageNumber"/>
              <w:sz w:val="18"/>
            </w:rPr>
            <w:t>48</w:t>
          </w:r>
          <w:r>
            <w:rPr>
              <w:rStyle w:val="PageNumber"/>
              <w:sz w:val="18"/>
            </w:rPr>
            <w:fldChar w:fldCharType="end"/>
          </w:r>
        </w:p>
      </w:tc>
    </w:tr>
  </w:tbl>
  <w:p w14:paraId="7FAB3EBF" w14:textId="77777777" w:rsidR="00EE22BC" w:rsidRDefault="00EE22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D7AF3E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206FD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D8434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B49C7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CFCD6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A00DC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1F62B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7EB1E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086FB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516BFE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CD1896F4"/>
    <w:lvl w:ilvl="0">
      <w:numFmt w:val="decimal"/>
      <w:lvlText w:val="*"/>
      <w:lvlJc w:val="left"/>
    </w:lvl>
  </w:abstractNum>
  <w:abstractNum w:abstractNumId="11" w15:restartNumberingAfterBreak="0">
    <w:nsid w:val="000560AA"/>
    <w:multiLevelType w:val="hybridMultilevel"/>
    <w:tmpl w:val="4ACCFAB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16A6C48"/>
    <w:multiLevelType w:val="hybridMultilevel"/>
    <w:tmpl w:val="9500A6D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3D5364A"/>
    <w:multiLevelType w:val="hybridMultilevel"/>
    <w:tmpl w:val="E312D2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59C5258"/>
    <w:multiLevelType w:val="hybridMultilevel"/>
    <w:tmpl w:val="8B104D80"/>
    <w:lvl w:ilvl="0" w:tplc="0407000F">
      <w:start w:val="1"/>
      <w:numFmt w:val="decimal"/>
      <w:lvlText w:val="%1."/>
      <w:lvlJc w:val="left"/>
      <w:pPr>
        <w:tabs>
          <w:tab w:val="num" w:pos="720"/>
        </w:tabs>
        <w:ind w:left="720" w:hanging="360"/>
      </w:pPr>
    </w:lvl>
    <w:lvl w:ilvl="1" w:tplc="9C5E6234">
      <w:start w:val="3"/>
      <w:numFmt w:val="bullet"/>
      <w:lvlText w:val="-"/>
      <w:lvlJc w:val="left"/>
      <w:pPr>
        <w:tabs>
          <w:tab w:val="num" w:pos="1440"/>
        </w:tabs>
        <w:ind w:left="1440" w:hanging="360"/>
      </w:pPr>
      <w:rPr>
        <w:rFonts w:ascii="Arial" w:eastAsia="Times New Roman" w:hAnsi="Arial" w:cs="Aria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05A95EF7"/>
    <w:multiLevelType w:val="hybridMultilevel"/>
    <w:tmpl w:val="D432FE08"/>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670297F"/>
    <w:multiLevelType w:val="hybridMultilevel"/>
    <w:tmpl w:val="4A7E542A"/>
    <w:lvl w:ilvl="0" w:tplc="82267FE2">
      <w:start w:val="2"/>
      <w:numFmt w:val="bullet"/>
      <w:lvlText w:val="-"/>
      <w:lvlJc w:val="left"/>
      <w:pPr>
        <w:tabs>
          <w:tab w:val="num" w:pos="720"/>
        </w:tabs>
        <w:ind w:left="720" w:hanging="360"/>
      </w:pPr>
      <w:rPr>
        <w:rFonts w:ascii="Arial" w:eastAsia="Times New Roman" w:hAnsi="Arial" w:cs="Arial" w:hint="default"/>
        <w:lang w:val="de-DE"/>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6727115"/>
    <w:multiLevelType w:val="hybridMultilevel"/>
    <w:tmpl w:val="2B945B14"/>
    <w:lvl w:ilvl="0" w:tplc="04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06F05F6D"/>
    <w:multiLevelType w:val="hybridMultilevel"/>
    <w:tmpl w:val="295AAD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07544943"/>
    <w:multiLevelType w:val="hybridMultilevel"/>
    <w:tmpl w:val="95EE6D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83912AB"/>
    <w:multiLevelType w:val="hybridMultilevel"/>
    <w:tmpl w:val="B2AAD6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087F1FE4"/>
    <w:multiLevelType w:val="hybridMultilevel"/>
    <w:tmpl w:val="2E7E0C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A02507"/>
    <w:multiLevelType w:val="hybridMultilevel"/>
    <w:tmpl w:val="6124FB4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0C15FE7"/>
    <w:multiLevelType w:val="hybridMultilevel"/>
    <w:tmpl w:val="B62668A0"/>
    <w:lvl w:ilvl="0" w:tplc="F62200F4">
      <w:start w:val="1"/>
      <w:numFmt w:val="bullet"/>
      <w:pStyle w:val="B3"/>
      <w:lvlText w:val=""/>
      <w:lvlJc w:val="left"/>
      <w:pPr>
        <w:tabs>
          <w:tab w:val="num" w:pos="927"/>
        </w:tabs>
        <w:ind w:left="284" w:firstLine="283"/>
      </w:pPr>
      <w:rPr>
        <w:rFonts w:ascii="Wingdings" w:hAnsi="Wingdings" w:hint="default"/>
      </w:rPr>
    </w:lvl>
    <w:lvl w:ilvl="1" w:tplc="EF8A43A0" w:tentative="1">
      <w:start w:val="1"/>
      <w:numFmt w:val="bullet"/>
      <w:lvlText w:val="o"/>
      <w:lvlJc w:val="left"/>
      <w:pPr>
        <w:tabs>
          <w:tab w:val="num" w:pos="1440"/>
        </w:tabs>
        <w:ind w:left="1440" w:hanging="360"/>
      </w:pPr>
      <w:rPr>
        <w:rFonts w:ascii="Courier New" w:hAnsi="Courier New" w:hint="default"/>
      </w:rPr>
    </w:lvl>
    <w:lvl w:ilvl="2" w:tplc="9EC810D2" w:tentative="1">
      <w:start w:val="1"/>
      <w:numFmt w:val="bullet"/>
      <w:lvlText w:val=""/>
      <w:lvlJc w:val="left"/>
      <w:pPr>
        <w:tabs>
          <w:tab w:val="num" w:pos="2160"/>
        </w:tabs>
        <w:ind w:left="2160" w:hanging="360"/>
      </w:pPr>
      <w:rPr>
        <w:rFonts w:ascii="Wingdings" w:hAnsi="Wingdings" w:hint="default"/>
      </w:rPr>
    </w:lvl>
    <w:lvl w:ilvl="3" w:tplc="A09C0FF2" w:tentative="1">
      <w:start w:val="1"/>
      <w:numFmt w:val="bullet"/>
      <w:lvlText w:val=""/>
      <w:lvlJc w:val="left"/>
      <w:pPr>
        <w:tabs>
          <w:tab w:val="num" w:pos="2880"/>
        </w:tabs>
        <w:ind w:left="2880" w:hanging="360"/>
      </w:pPr>
      <w:rPr>
        <w:rFonts w:ascii="Symbol" w:hAnsi="Symbol" w:hint="default"/>
      </w:rPr>
    </w:lvl>
    <w:lvl w:ilvl="4" w:tplc="39886026" w:tentative="1">
      <w:start w:val="1"/>
      <w:numFmt w:val="bullet"/>
      <w:lvlText w:val="o"/>
      <w:lvlJc w:val="left"/>
      <w:pPr>
        <w:tabs>
          <w:tab w:val="num" w:pos="3600"/>
        </w:tabs>
        <w:ind w:left="3600" w:hanging="360"/>
      </w:pPr>
      <w:rPr>
        <w:rFonts w:ascii="Courier New" w:hAnsi="Courier New" w:hint="default"/>
      </w:rPr>
    </w:lvl>
    <w:lvl w:ilvl="5" w:tplc="033204F2" w:tentative="1">
      <w:start w:val="1"/>
      <w:numFmt w:val="bullet"/>
      <w:lvlText w:val=""/>
      <w:lvlJc w:val="left"/>
      <w:pPr>
        <w:tabs>
          <w:tab w:val="num" w:pos="4320"/>
        </w:tabs>
        <w:ind w:left="4320" w:hanging="360"/>
      </w:pPr>
      <w:rPr>
        <w:rFonts w:ascii="Wingdings" w:hAnsi="Wingdings" w:hint="default"/>
      </w:rPr>
    </w:lvl>
    <w:lvl w:ilvl="6" w:tplc="135E3CC6" w:tentative="1">
      <w:start w:val="1"/>
      <w:numFmt w:val="bullet"/>
      <w:lvlText w:val=""/>
      <w:lvlJc w:val="left"/>
      <w:pPr>
        <w:tabs>
          <w:tab w:val="num" w:pos="5040"/>
        </w:tabs>
        <w:ind w:left="5040" w:hanging="360"/>
      </w:pPr>
      <w:rPr>
        <w:rFonts w:ascii="Symbol" w:hAnsi="Symbol" w:hint="default"/>
      </w:rPr>
    </w:lvl>
    <w:lvl w:ilvl="7" w:tplc="F7AACFCC" w:tentative="1">
      <w:start w:val="1"/>
      <w:numFmt w:val="bullet"/>
      <w:lvlText w:val="o"/>
      <w:lvlJc w:val="left"/>
      <w:pPr>
        <w:tabs>
          <w:tab w:val="num" w:pos="5760"/>
        </w:tabs>
        <w:ind w:left="5760" w:hanging="360"/>
      </w:pPr>
      <w:rPr>
        <w:rFonts w:ascii="Courier New" w:hAnsi="Courier New" w:hint="default"/>
      </w:rPr>
    </w:lvl>
    <w:lvl w:ilvl="8" w:tplc="3EF6DB0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2544C76"/>
    <w:multiLevelType w:val="hybridMultilevel"/>
    <w:tmpl w:val="03D2EF7A"/>
    <w:lvl w:ilvl="0" w:tplc="04070001">
      <w:start w:val="1"/>
      <w:numFmt w:val="bullet"/>
      <w:lvlText w:val=""/>
      <w:lvlJc w:val="left"/>
      <w:pPr>
        <w:tabs>
          <w:tab w:val="num" w:pos="1145"/>
        </w:tabs>
        <w:ind w:left="1145" w:hanging="360"/>
      </w:pPr>
      <w:rPr>
        <w:rFonts w:ascii="Symbol" w:hAnsi="Symbol" w:hint="default"/>
      </w:rPr>
    </w:lvl>
    <w:lvl w:ilvl="1" w:tplc="04070003" w:tentative="1">
      <w:start w:val="1"/>
      <w:numFmt w:val="bullet"/>
      <w:lvlText w:val="o"/>
      <w:lvlJc w:val="left"/>
      <w:pPr>
        <w:tabs>
          <w:tab w:val="num" w:pos="1865"/>
        </w:tabs>
        <w:ind w:left="1865" w:hanging="360"/>
      </w:pPr>
      <w:rPr>
        <w:rFonts w:ascii="Courier New" w:hAnsi="Courier New" w:hint="default"/>
      </w:rPr>
    </w:lvl>
    <w:lvl w:ilvl="2" w:tplc="04070005" w:tentative="1">
      <w:start w:val="1"/>
      <w:numFmt w:val="bullet"/>
      <w:lvlText w:val=""/>
      <w:lvlJc w:val="left"/>
      <w:pPr>
        <w:tabs>
          <w:tab w:val="num" w:pos="2585"/>
        </w:tabs>
        <w:ind w:left="2585" w:hanging="360"/>
      </w:pPr>
      <w:rPr>
        <w:rFonts w:ascii="Wingdings" w:hAnsi="Wingdings" w:hint="default"/>
      </w:rPr>
    </w:lvl>
    <w:lvl w:ilvl="3" w:tplc="04070001" w:tentative="1">
      <w:start w:val="1"/>
      <w:numFmt w:val="bullet"/>
      <w:lvlText w:val=""/>
      <w:lvlJc w:val="left"/>
      <w:pPr>
        <w:tabs>
          <w:tab w:val="num" w:pos="3305"/>
        </w:tabs>
        <w:ind w:left="3305" w:hanging="360"/>
      </w:pPr>
      <w:rPr>
        <w:rFonts w:ascii="Symbol" w:hAnsi="Symbol" w:hint="default"/>
      </w:rPr>
    </w:lvl>
    <w:lvl w:ilvl="4" w:tplc="04070003" w:tentative="1">
      <w:start w:val="1"/>
      <w:numFmt w:val="bullet"/>
      <w:lvlText w:val="o"/>
      <w:lvlJc w:val="left"/>
      <w:pPr>
        <w:tabs>
          <w:tab w:val="num" w:pos="4025"/>
        </w:tabs>
        <w:ind w:left="4025" w:hanging="360"/>
      </w:pPr>
      <w:rPr>
        <w:rFonts w:ascii="Courier New" w:hAnsi="Courier New" w:hint="default"/>
      </w:rPr>
    </w:lvl>
    <w:lvl w:ilvl="5" w:tplc="04070005" w:tentative="1">
      <w:start w:val="1"/>
      <w:numFmt w:val="bullet"/>
      <w:lvlText w:val=""/>
      <w:lvlJc w:val="left"/>
      <w:pPr>
        <w:tabs>
          <w:tab w:val="num" w:pos="4745"/>
        </w:tabs>
        <w:ind w:left="4745" w:hanging="360"/>
      </w:pPr>
      <w:rPr>
        <w:rFonts w:ascii="Wingdings" w:hAnsi="Wingdings" w:hint="default"/>
      </w:rPr>
    </w:lvl>
    <w:lvl w:ilvl="6" w:tplc="04070001" w:tentative="1">
      <w:start w:val="1"/>
      <w:numFmt w:val="bullet"/>
      <w:lvlText w:val=""/>
      <w:lvlJc w:val="left"/>
      <w:pPr>
        <w:tabs>
          <w:tab w:val="num" w:pos="5465"/>
        </w:tabs>
        <w:ind w:left="5465" w:hanging="360"/>
      </w:pPr>
      <w:rPr>
        <w:rFonts w:ascii="Symbol" w:hAnsi="Symbol" w:hint="default"/>
      </w:rPr>
    </w:lvl>
    <w:lvl w:ilvl="7" w:tplc="04070003" w:tentative="1">
      <w:start w:val="1"/>
      <w:numFmt w:val="bullet"/>
      <w:lvlText w:val="o"/>
      <w:lvlJc w:val="left"/>
      <w:pPr>
        <w:tabs>
          <w:tab w:val="num" w:pos="6185"/>
        </w:tabs>
        <w:ind w:left="6185" w:hanging="360"/>
      </w:pPr>
      <w:rPr>
        <w:rFonts w:ascii="Courier New" w:hAnsi="Courier New" w:hint="default"/>
      </w:rPr>
    </w:lvl>
    <w:lvl w:ilvl="8" w:tplc="04070005" w:tentative="1">
      <w:start w:val="1"/>
      <w:numFmt w:val="bullet"/>
      <w:lvlText w:val=""/>
      <w:lvlJc w:val="left"/>
      <w:pPr>
        <w:tabs>
          <w:tab w:val="num" w:pos="6905"/>
        </w:tabs>
        <w:ind w:left="6905" w:hanging="360"/>
      </w:pPr>
      <w:rPr>
        <w:rFonts w:ascii="Wingdings" w:hAnsi="Wingdings" w:hint="default"/>
      </w:rPr>
    </w:lvl>
  </w:abstractNum>
  <w:abstractNum w:abstractNumId="25" w15:restartNumberingAfterBreak="0">
    <w:nsid w:val="13E85297"/>
    <w:multiLevelType w:val="multilevel"/>
    <w:tmpl w:val="E946E098"/>
    <w:lvl w:ilvl="0">
      <w:start w:val="1"/>
      <w:numFmt w:val="decimal"/>
      <w:lvlRestart w:val="0"/>
      <w:pStyle w:val="ArtikelBezeichner"/>
      <w:suff w:val="nothing"/>
      <w:lvlText w:val="Artikel %1"/>
      <w:lvlJc w:val="left"/>
      <w:pPr>
        <w:ind w:left="5115" w:hanging="720"/>
      </w:pPr>
    </w:lvl>
    <w:lvl w:ilvl="1">
      <w:start w:val="1"/>
      <w:numFmt w:val="decimal"/>
      <w:pStyle w:val="ParagraphBezeichner"/>
      <w:suff w:val="nothing"/>
      <w:lvlText w:val="§ %2"/>
      <w:lvlJc w:val="left"/>
      <w:pPr>
        <w:tabs>
          <w:tab w:val="num" w:pos="0"/>
        </w:tabs>
        <w:ind w:left="0" w:firstLine="0"/>
      </w:pPr>
    </w:lvl>
    <w:lvl w:ilvl="2">
      <w:start w:val="1"/>
      <w:numFmt w:val="decimal"/>
      <w:pStyle w:val="JuristischerAbsatznummeriert"/>
      <w:lvlText w:val="(%3)"/>
      <w:lvlJc w:val="left"/>
      <w:pPr>
        <w:tabs>
          <w:tab w:val="num" w:pos="850"/>
        </w:tabs>
        <w:ind w:left="0" w:firstLine="425"/>
      </w:pPr>
    </w:lvl>
    <w:lvl w:ilvl="3">
      <w:start w:val="1"/>
      <w:numFmt w:val="decimal"/>
      <w:pStyle w:val="NummerierungStufe1"/>
      <w:lvlText w:val="%4."/>
      <w:lvlJc w:val="left"/>
      <w:pPr>
        <w:tabs>
          <w:tab w:val="num" w:pos="425"/>
        </w:tabs>
        <w:ind w:left="425" w:hanging="425"/>
      </w:pPr>
    </w:lvl>
    <w:lvl w:ilvl="4">
      <w:start w:val="1"/>
      <w:numFmt w:val="lowerLetter"/>
      <w:pStyle w:val="NummerierungStufe2"/>
      <w:lvlText w:val="%5)"/>
      <w:lvlJc w:val="left"/>
      <w:pPr>
        <w:tabs>
          <w:tab w:val="num" w:pos="850"/>
        </w:tabs>
        <w:ind w:left="850" w:hanging="425"/>
      </w:pPr>
    </w:lvl>
    <w:lvl w:ilvl="5">
      <w:start w:val="1"/>
      <w:numFmt w:val="lowerLetter"/>
      <w:pStyle w:val="NummerierungStufe3"/>
      <w:lvlText w:val="%6%6)"/>
      <w:lvlJc w:val="left"/>
      <w:pPr>
        <w:tabs>
          <w:tab w:val="num" w:pos="1276"/>
        </w:tabs>
        <w:ind w:left="1276" w:hanging="426"/>
      </w:pPr>
    </w:lvl>
    <w:lvl w:ilvl="6">
      <w:start w:val="1"/>
      <w:numFmt w:val="lowerLetter"/>
      <w:pStyle w:val="NummerierungStufe4"/>
      <w:lvlText w:val="%7%7%7)"/>
      <w:lvlJc w:val="left"/>
      <w:pPr>
        <w:tabs>
          <w:tab w:val="num" w:pos="1984"/>
        </w:tabs>
        <w:ind w:left="1984" w:hanging="708"/>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5CB366F"/>
    <w:multiLevelType w:val="hybridMultilevel"/>
    <w:tmpl w:val="16CCF7E6"/>
    <w:lvl w:ilvl="0" w:tplc="04070017">
      <w:start w:val="1"/>
      <w:numFmt w:val="lowerLetter"/>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27" w15:restartNumberingAfterBreak="0">
    <w:nsid w:val="17FB26FB"/>
    <w:multiLevelType w:val="hybridMultilevel"/>
    <w:tmpl w:val="29BA07F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9CC5FC3"/>
    <w:multiLevelType w:val="hybridMultilevel"/>
    <w:tmpl w:val="3160C0E2"/>
    <w:lvl w:ilvl="0" w:tplc="FFFFFFFF">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BA96160"/>
    <w:multiLevelType w:val="hybridMultilevel"/>
    <w:tmpl w:val="379AA0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BC51E0B"/>
    <w:multiLevelType w:val="singleLevel"/>
    <w:tmpl w:val="9C62E020"/>
    <w:lvl w:ilvl="0">
      <w:start w:val="1"/>
      <w:numFmt w:val="decimal"/>
      <w:lvlText w:val="%1."/>
      <w:legacy w:legacy="1" w:legacySpace="0" w:legacyIndent="283"/>
      <w:lvlJc w:val="left"/>
      <w:pPr>
        <w:ind w:left="283" w:hanging="283"/>
      </w:pPr>
    </w:lvl>
  </w:abstractNum>
  <w:abstractNum w:abstractNumId="31" w15:restartNumberingAfterBreak="0">
    <w:nsid w:val="1D1A23BE"/>
    <w:multiLevelType w:val="hybridMultilevel"/>
    <w:tmpl w:val="ABB264C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1E223D28"/>
    <w:multiLevelType w:val="hybridMultilevel"/>
    <w:tmpl w:val="F01CFBC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F23475B"/>
    <w:multiLevelType w:val="hybridMultilevel"/>
    <w:tmpl w:val="7A7089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0EA6932"/>
    <w:multiLevelType w:val="hybridMultilevel"/>
    <w:tmpl w:val="006C7DD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2F845C5"/>
    <w:multiLevelType w:val="hybridMultilevel"/>
    <w:tmpl w:val="9D506F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298228B8"/>
    <w:multiLevelType w:val="multilevel"/>
    <w:tmpl w:val="0407001F"/>
    <w:styleLink w:val="Formatvorlage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29F978E9"/>
    <w:multiLevelType w:val="hybridMultilevel"/>
    <w:tmpl w:val="9C7E1708"/>
    <w:lvl w:ilvl="0" w:tplc="DEBEBC26">
      <w:start w:val="1"/>
      <w:numFmt w:val="bullet"/>
      <w:pStyle w:val="B1"/>
      <w:lvlText w:val=""/>
      <w:lvlJc w:val="left"/>
      <w:pPr>
        <w:tabs>
          <w:tab w:val="num" w:pos="644"/>
        </w:tabs>
        <w:ind w:left="568" w:hanging="284"/>
      </w:pPr>
      <w:rPr>
        <w:rFonts w:ascii="Symbol" w:hAnsi="Symbol" w:hint="default"/>
        <w:color w:val="auto"/>
      </w:rPr>
    </w:lvl>
    <w:lvl w:ilvl="1" w:tplc="6D62E7CA" w:tentative="1">
      <w:start w:val="1"/>
      <w:numFmt w:val="bullet"/>
      <w:lvlText w:val="o"/>
      <w:lvlJc w:val="left"/>
      <w:pPr>
        <w:tabs>
          <w:tab w:val="num" w:pos="1440"/>
        </w:tabs>
        <w:ind w:left="1440" w:hanging="360"/>
      </w:pPr>
      <w:rPr>
        <w:rFonts w:ascii="Courier New" w:hAnsi="Courier New" w:hint="default"/>
      </w:rPr>
    </w:lvl>
    <w:lvl w:ilvl="2" w:tplc="CE24FABA" w:tentative="1">
      <w:start w:val="1"/>
      <w:numFmt w:val="bullet"/>
      <w:lvlText w:val=""/>
      <w:lvlJc w:val="left"/>
      <w:pPr>
        <w:tabs>
          <w:tab w:val="num" w:pos="2160"/>
        </w:tabs>
        <w:ind w:left="2160" w:hanging="360"/>
      </w:pPr>
      <w:rPr>
        <w:rFonts w:ascii="Wingdings" w:hAnsi="Wingdings" w:hint="default"/>
      </w:rPr>
    </w:lvl>
    <w:lvl w:ilvl="3" w:tplc="35649918" w:tentative="1">
      <w:start w:val="1"/>
      <w:numFmt w:val="bullet"/>
      <w:lvlText w:val=""/>
      <w:lvlJc w:val="left"/>
      <w:pPr>
        <w:tabs>
          <w:tab w:val="num" w:pos="2880"/>
        </w:tabs>
        <w:ind w:left="2880" w:hanging="360"/>
      </w:pPr>
      <w:rPr>
        <w:rFonts w:ascii="Symbol" w:hAnsi="Symbol" w:hint="default"/>
      </w:rPr>
    </w:lvl>
    <w:lvl w:ilvl="4" w:tplc="98B0FFE8" w:tentative="1">
      <w:start w:val="1"/>
      <w:numFmt w:val="bullet"/>
      <w:lvlText w:val="o"/>
      <w:lvlJc w:val="left"/>
      <w:pPr>
        <w:tabs>
          <w:tab w:val="num" w:pos="3600"/>
        </w:tabs>
        <w:ind w:left="3600" w:hanging="360"/>
      </w:pPr>
      <w:rPr>
        <w:rFonts w:ascii="Courier New" w:hAnsi="Courier New" w:hint="default"/>
      </w:rPr>
    </w:lvl>
    <w:lvl w:ilvl="5" w:tplc="14BA9EB6" w:tentative="1">
      <w:start w:val="1"/>
      <w:numFmt w:val="bullet"/>
      <w:lvlText w:val=""/>
      <w:lvlJc w:val="left"/>
      <w:pPr>
        <w:tabs>
          <w:tab w:val="num" w:pos="4320"/>
        </w:tabs>
        <w:ind w:left="4320" w:hanging="360"/>
      </w:pPr>
      <w:rPr>
        <w:rFonts w:ascii="Wingdings" w:hAnsi="Wingdings" w:hint="default"/>
      </w:rPr>
    </w:lvl>
    <w:lvl w:ilvl="6" w:tplc="4C1C1FE8" w:tentative="1">
      <w:start w:val="1"/>
      <w:numFmt w:val="bullet"/>
      <w:lvlText w:val=""/>
      <w:lvlJc w:val="left"/>
      <w:pPr>
        <w:tabs>
          <w:tab w:val="num" w:pos="5040"/>
        </w:tabs>
        <w:ind w:left="5040" w:hanging="360"/>
      </w:pPr>
      <w:rPr>
        <w:rFonts w:ascii="Symbol" w:hAnsi="Symbol" w:hint="default"/>
      </w:rPr>
    </w:lvl>
    <w:lvl w:ilvl="7" w:tplc="4EB27C1C" w:tentative="1">
      <w:start w:val="1"/>
      <w:numFmt w:val="bullet"/>
      <w:lvlText w:val="o"/>
      <w:lvlJc w:val="left"/>
      <w:pPr>
        <w:tabs>
          <w:tab w:val="num" w:pos="5760"/>
        </w:tabs>
        <w:ind w:left="5760" w:hanging="360"/>
      </w:pPr>
      <w:rPr>
        <w:rFonts w:ascii="Courier New" w:hAnsi="Courier New" w:hint="default"/>
      </w:rPr>
    </w:lvl>
    <w:lvl w:ilvl="8" w:tplc="E0FE0CF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A733296"/>
    <w:multiLevelType w:val="hybridMultilevel"/>
    <w:tmpl w:val="67DE263A"/>
    <w:lvl w:ilvl="0" w:tplc="04070001">
      <w:start w:val="1"/>
      <w:numFmt w:val="bullet"/>
      <w:lvlText w:val=""/>
      <w:lvlJc w:val="left"/>
      <w:pPr>
        <w:tabs>
          <w:tab w:val="num" w:pos="856"/>
        </w:tabs>
        <w:ind w:left="856" w:hanging="360"/>
      </w:pPr>
      <w:rPr>
        <w:rFonts w:ascii="Symbol" w:hAnsi="Symbol" w:hint="default"/>
      </w:rPr>
    </w:lvl>
    <w:lvl w:ilvl="1" w:tplc="04070003" w:tentative="1">
      <w:start w:val="1"/>
      <w:numFmt w:val="bullet"/>
      <w:lvlText w:val="o"/>
      <w:lvlJc w:val="left"/>
      <w:pPr>
        <w:tabs>
          <w:tab w:val="num" w:pos="1576"/>
        </w:tabs>
        <w:ind w:left="1576" w:hanging="360"/>
      </w:pPr>
      <w:rPr>
        <w:rFonts w:ascii="Courier New" w:hAnsi="Courier New" w:cs="Courier New" w:hint="default"/>
      </w:rPr>
    </w:lvl>
    <w:lvl w:ilvl="2" w:tplc="04070005" w:tentative="1">
      <w:start w:val="1"/>
      <w:numFmt w:val="bullet"/>
      <w:lvlText w:val=""/>
      <w:lvlJc w:val="left"/>
      <w:pPr>
        <w:tabs>
          <w:tab w:val="num" w:pos="2296"/>
        </w:tabs>
        <w:ind w:left="2296" w:hanging="360"/>
      </w:pPr>
      <w:rPr>
        <w:rFonts w:ascii="Wingdings" w:hAnsi="Wingdings" w:hint="default"/>
      </w:rPr>
    </w:lvl>
    <w:lvl w:ilvl="3" w:tplc="04070001" w:tentative="1">
      <w:start w:val="1"/>
      <w:numFmt w:val="bullet"/>
      <w:lvlText w:val=""/>
      <w:lvlJc w:val="left"/>
      <w:pPr>
        <w:tabs>
          <w:tab w:val="num" w:pos="3016"/>
        </w:tabs>
        <w:ind w:left="3016" w:hanging="360"/>
      </w:pPr>
      <w:rPr>
        <w:rFonts w:ascii="Symbol" w:hAnsi="Symbol" w:hint="default"/>
      </w:rPr>
    </w:lvl>
    <w:lvl w:ilvl="4" w:tplc="04070003" w:tentative="1">
      <w:start w:val="1"/>
      <w:numFmt w:val="bullet"/>
      <w:lvlText w:val="o"/>
      <w:lvlJc w:val="left"/>
      <w:pPr>
        <w:tabs>
          <w:tab w:val="num" w:pos="3736"/>
        </w:tabs>
        <w:ind w:left="3736" w:hanging="360"/>
      </w:pPr>
      <w:rPr>
        <w:rFonts w:ascii="Courier New" w:hAnsi="Courier New" w:cs="Courier New" w:hint="default"/>
      </w:rPr>
    </w:lvl>
    <w:lvl w:ilvl="5" w:tplc="04070005" w:tentative="1">
      <w:start w:val="1"/>
      <w:numFmt w:val="bullet"/>
      <w:lvlText w:val=""/>
      <w:lvlJc w:val="left"/>
      <w:pPr>
        <w:tabs>
          <w:tab w:val="num" w:pos="4456"/>
        </w:tabs>
        <w:ind w:left="4456" w:hanging="360"/>
      </w:pPr>
      <w:rPr>
        <w:rFonts w:ascii="Wingdings" w:hAnsi="Wingdings" w:hint="default"/>
      </w:rPr>
    </w:lvl>
    <w:lvl w:ilvl="6" w:tplc="04070001" w:tentative="1">
      <w:start w:val="1"/>
      <w:numFmt w:val="bullet"/>
      <w:lvlText w:val=""/>
      <w:lvlJc w:val="left"/>
      <w:pPr>
        <w:tabs>
          <w:tab w:val="num" w:pos="5176"/>
        </w:tabs>
        <w:ind w:left="5176" w:hanging="360"/>
      </w:pPr>
      <w:rPr>
        <w:rFonts w:ascii="Symbol" w:hAnsi="Symbol" w:hint="default"/>
      </w:rPr>
    </w:lvl>
    <w:lvl w:ilvl="7" w:tplc="04070003" w:tentative="1">
      <w:start w:val="1"/>
      <w:numFmt w:val="bullet"/>
      <w:lvlText w:val="o"/>
      <w:lvlJc w:val="left"/>
      <w:pPr>
        <w:tabs>
          <w:tab w:val="num" w:pos="5896"/>
        </w:tabs>
        <w:ind w:left="5896" w:hanging="360"/>
      </w:pPr>
      <w:rPr>
        <w:rFonts w:ascii="Courier New" w:hAnsi="Courier New" w:cs="Courier New" w:hint="default"/>
      </w:rPr>
    </w:lvl>
    <w:lvl w:ilvl="8" w:tplc="04070005" w:tentative="1">
      <w:start w:val="1"/>
      <w:numFmt w:val="bullet"/>
      <w:lvlText w:val=""/>
      <w:lvlJc w:val="left"/>
      <w:pPr>
        <w:tabs>
          <w:tab w:val="num" w:pos="6616"/>
        </w:tabs>
        <w:ind w:left="6616" w:hanging="360"/>
      </w:pPr>
      <w:rPr>
        <w:rFonts w:ascii="Wingdings" w:hAnsi="Wingdings" w:hint="default"/>
      </w:rPr>
    </w:lvl>
  </w:abstractNum>
  <w:abstractNum w:abstractNumId="39" w15:restartNumberingAfterBreak="0">
    <w:nsid w:val="2AE308C6"/>
    <w:multiLevelType w:val="hybridMultilevel"/>
    <w:tmpl w:val="9D0C753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0" w15:restartNumberingAfterBreak="0">
    <w:nsid w:val="2BE52F9A"/>
    <w:multiLevelType w:val="hybridMultilevel"/>
    <w:tmpl w:val="1FCE800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2BFE6258"/>
    <w:multiLevelType w:val="hybridMultilevel"/>
    <w:tmpl w:val="C1DA83D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1BA732A"/>
    <w:multiLevelType w:val="hybridMultilevel"/>
    <w:tmpl w:val="C03E7C9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1BC4150"/>
    <w:multiLevelType w:val="hybridMultilevel"/>
    <w:tmpl w:val="A1FAA0F2"/>
    <w:lvl w:ilvl="0" w:tplc="04070001">
      <w:start w:val="1"/>
      <w:numFmt w:val="bullet"/>
      <w:lvlText w:val=""/>
      <w:lvlJc w:val="left"/>
      <w:pPr>
        <w:tabs>
          <w:tab w:val="num" w:pos="774"/>
        </w:tabs>
        <w:ind w:left="774" w:hanging="360"/>
      </w:pPr>
      <w:rPr>
        <w:rFonts w:ascii="Symbol" w:hAnsi="Symbol" w:hint="default"/>
      </w:rPr>
    </w:lvl>
    <w:lvl w:ilvl="1" w:tplc="04070003" w:tentative="1">
      <w:start w:val="1"/>
      <w:numFmt w:val="bullet"/>
      <w:lvlText w:val="o"/>
      <w:lvlJc w:val="left"/>
      <w:pPr>
        <w:tabs>
          <w:tab w:val="num" w:pos="1494"/>
        </w:tabs>
        <w:ind w:left="1494" w:hanging="360"/>
      </w:pPr>
      <w:rPr>
        <w:rFonts w:ascii="Courier New" w:hAnsi="Courier New" w:cs="Courier New" w:hint="default"/>
      </w:rPr>
    </w:lvl>
    <w:lvl w:ilvl="2" w:tplc="04070005" w:tentative="1">
      <w:start w:val="1"/>
      <w:numFmt w:val="bullet"/>
      <w:lvlText w:val=""/>
      <w:lvlJc w:val="left"/>
      <w:pPr>
        <w:tabs>
          <w:tab w:val="num" w:pos="2214"/>
        </w:tabs>
        <w:ind w:left="2214" w:hanging="360"/>
      </w:pPr>
      <w:rPr>
        <w:rFonts w:ascii="Wingdings" w:hAnsi="Wingdings" w:hint="default"/>
      </w:rPr>
    </w:lvl>
    <w:lvl w:ilvl="3" w:tplc="04070001" w:tentative="1">
      <w:start w:val="1"/>
      <w:numFmt w:val="bullet"/>
      <w:lvlText w:val=""/>
      <w:lvlJc w:val="left"/>
      <w:pPr>
        <w:tabs>
          <w:tab w:val="num" w:pos="2934"/>
        </w:tabs>
        <w:ind w:left="2934" w:hanging="360"/>
      </w:pPr>
      <w:rPr>
        <w:rFonts w:ascii="Symbol" w:hAnsi="Symbol" w:hint="default"/>
      </w:rPr>
    </w:lvl>
    <w:lvl w:ilvl="4" w:tplc="04070003" w:tentative="1">
      <w:start w:val="1"/>
      <w:numFmt w:val="bullet"/>
      <w:lvlText w:val="o"/>
      <w:lvlJc w:val="left"/>
      <w:pPr>
        <w:tabs>
          <w:tab w:val="num" w:pos="3654"/>
        </w:tabs>
        <w:ind w:left="3654" w:hanging="360"/>
      </w:pPr>
      <w:rPr>
        <w:rFonts w:ascii="Courier New" w:hAnsi="Courier New" w:cs="Courier New" w:hint="default"/>
      </w:rPr>
    </w:lvl>
    <w:lvl w:ilvl="5" w:tplc="04070005" w:tentative="1">
      <w:start w:val="1"/>
      <w:numFmt w:val="bullet"/>
      <w:lvlText w:val=""/>
      <w:lvlJc w:val="left"/>
      <w:pPr>
        <w:tabs>
          <w:tab w:val="num" w:pos="4374"/>
        </w:tabs>
        <w:ind w:left="4374" w:hanging="360"/>
      </w:pPr>
      <w:rPr>
        <w:rFonts w:ascii="Wingdings" w:hAnsi="Wingdings" w:hint="default"/>
      </w:rPr>
    </w:lvl>
    <w:lvl w:ilvl="6" w:tplc="04070001" w:tentative="1">
      <w:start w:val="1"/>
      <w:numFmt w:val="bullet"/>
      <w:lvlText w:val=""/>
      <w:lvlJc w:val="left"/>
      <w:pPr>
        <w:tabs>
          <w:tab w:val="num" w:pos="5094"/>
        </w:tabs>
        <w:ind w:left="5094" w:hanging="360"/>
      </w:pPr>
      <w:rPr>
        <w:rFonts w:ascii="Symbol" w:hAnsi="Symbol" w:hint="default"/>
      </w:rPr>
    </w:lvl>
    <w:lvl w:ilvl="7" w:tplc="04070003" w:tentative="1">
      <w:start w:val="1"/>
      <w:numFmt w:val="bullet"/>
      <w:lvlText w:val="o"/>
      <w:lvlJc w:val="left"/>
      <w:pPr>
        <w:tabs>
          <w:tab w:val="num" w:pos="5814"/>
        </w:tabs>
        <w:ind w:left="5814" w:hanging="360"/>
      </w:pPr>
      <w:rPr>
        <w:rFonts w:ascii="Courier New" w:hAnsi="Courier New" w:cs="Courier New" w:hint="default"/>
      </w:rPr>
    </w:lvl>
    <w:lvl w:ilvl="8" w:tplc="04070005" w:tentative="1">
      <w:start w:val="1"/>
      <w:numFmt w:val="bullet"/>
      <w:lvlText w:val=""/>
      <w:lvlJc w:val="left"/>
      <w:pPr>
        <w:tabs>
          <w:tab w:val="num" w:pos="6534"/>
        </w:tabs>
        <w:ind w:left="6534" w:hanging="360"/>
      </w:pPr>
      <w:rPr>
        <w:rFonts w:ascii="Wingdings" w:hAnsi="Wingdings" w:hint="default"/>
      </w:rPr>
    </w:lvl>
  </w:abstractNum>
  <w:abstractNum w:abstractNumId="44" w15:restartNumberingAfterBreak="0">
    <w:nsid w:val="35512FBF"/>
    <w:multiLevelType w:val="hybridMultilevel"/>
    <w:tmpl w:val="F64A227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5C80964"/>
    <w:multiLevelType w:val="hybridMultilevel"/>
    <w:tmpl w:val="08700742"/>
    <w:lvl w:ilvl="0" w:tplc="4D260CD8">
      <w:start w:val="1"/>
      <w:numFmt w:val="decimal"/>
      <w:pStyle w:val="BN"/>
      <w:lvlText w:val="%1)"/>
      <w:lvlJc w:val="left"/>
      <w:pPr>
        <w:tabs>
          <w:tab w:val="num" w:pos="644"/>
        </w:tabs>
        <w:ind w:left="284" w:firstLine="0"/>
      </w:pPr>
      <w:rPr>
        <w:rFonts w:hint="default"/>
      </w:rPr>
    </w:lvl>
    <w:lvl w:ilvl="1" w:tplc="34B089FC" w:tentative="1">
      <w:start w:val="1"/>
      <w:numFmt w:val="lowerLetter"/>
      <w:lvlText w:val="%2."/>
      <w:lvlJc w:val="left"/>
      <w:pPr>
        <w:tabs>
          <w:tab w:val="num" w:pos="1440"/>
        </w:tabs>
        <w:ind w:left="1440" w:hanging="360"/>
      </w:pPr>
    </w:lvl>
    <w:lvl w:ilvl="2" w:tplc="E8E8CAFC" w:tentative="1">
      <w:start w:val="1"/>
      <w:numFmt w:val="lowerRoman"/>
      <w:lvlText w:val="%3."/>
      <w:lvlJc w:val="right"/>
      <w:pPr>
        <w:tabs>
          <w:tab w:val="num" w:pos="2160"/>
        </w:tabs>
        <w:ind w:left="2160" w:hanging="180"/>
      </w:pPr>
    </w:lvl>
    <w:lvl w:ilvl="3" w:tplc="D8C811C2" w:tentative="1">
      <w:start w:val="1"/>
      <w:numFmt w:val="decimal"/>
      <w:lvlText w:val="%4."/>
      <w:lvlJc w:val="left"/>
      <w:pPr>
        <w:tabs>
          <w:tab w:val="num" w:pos="2880"/>
        </w:tabs>
        <w:ind w:left="2880" w:hanging="360"/>
      </w:pPr>
    </w:lvl>
    <w:lvl w:ilvl="4" w:tplc="AA6A52DA" w:tentative="1">
      <w:start w:val="1"/>
      <w:numFmt w:val="lowerLetter"/>
      <w:lvlText w:val="%5."/>
      <w:lvlJc w:val="left"/>
      <w:pPr>
        <w:tabs>
          <w:tab w:val="num" w:pos="3600"/>
        </w:tabs>
        <w:ind w:left="3600" w:hanging="360"/>
      </w:pPr>
    </w:lvl>
    <w:lvl w:ilvl="5" w:tplc="D1C621C2" w:tentative="1">
      <w:start w:val="1"/>
      <w:numFmt w:val="lowerRoman"/>
      <w:lvlText w:val="%6."/>
      <w:lvlJc w:val="right"/>
      <w:pPr>
        <w:tabs>
          <w:tab w:val="num" w:pos="4320"/>
        </w:tabs>
        <w:ind w:left="4320" w:hanging="180"/>
      </w:pPr>
    </w:lvl>
    <w:lvl w:ilvl="6" w:tplc="6A025984" w:tentative="1">
      <w:start w:val="1"/>
      <w:numFmt w:val="decimal"/>
      <w:lvlText w:val="%7."/>
      <w:lvlJc w:val="left"/>
      <w:pPr>
        <w:tabs>
          <w:tab w:val="num" w:pos="5040"/>
        </w:tabs>
        <w:ind w:left="5040" w:hanging="360"/>
      </w:pPr>
    </w:lvl>
    <w:lvl w:ilvl="7" w:tplc="7118171C" w:tentative="1">
      <w:start w:val="1"/>
      <w:numFmt w:val="lowerLetter"/>
      <w:lvlText w:val="%8."/>
      <w:lvlJc w:val="left"/>
      <w:pPr>
        <w:tabs>
          <w:tab w:val="num" w:pos="5760"/>
        </w:tabs>
        <w:ind w:left="5760" w:hanging="360"/>
      </w:pPr>
    </w:lvl>
    <w:lvl w:ilvl="8" w:tplc="EF8A23AE" w:tentative="1">
      <w:start w:val="1"/>
      <w:numFmt w:val="lowerRoman"/>
      <w:lvlText w:val="%9."/>
      <w:lvlJc w:val="right"/>
      <w:pPr>
        <w:tabs>
          <w:tab w:val="num" w:pos="6480"/>
        </w:tabs>
        <w:ind w:left="6480" w:hanging="180"/>
      </w:pPr>
    </w:lvl>
  </w:abstractNum>
  <w:abstractNum w:abstractNumId="46" w15:restartNumberingAfterBreak="0">
    <w:nsid w:val="39135D62"/>
    <w:multiLevelType w:val="hybridMultilevel"/>
    <w:tmpl w:val="09AEA48E"/>
    <w:lvl w:ilvl="0" w:tplc="4346691E">
      <w:start w:val="1"/>
      <w:numFmt w:val="lowerLetter"/>
      <w:lvlText w:val="%1)"/>
      <w:lvlJc w:val="left"/>
      <w:pPr>
        <w:ind w:left="1069" w:hanging="360"/>
      </w:pPr>
      <w:rPr>
        <w:rFonts w:hint="default"/>
        <w:color w:val="auto"/>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47" w15:restartNumberingAfterBreak="0">
    <w:nsid w:val="3CA3684F"/>
    <w:multiLevelType w:val="hybridMultilevel"/>
    <w:tmpl w:val="D0781C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42811C90"/>
    <w:multiLevelType w:val="hybridMultilevel"/>
    <w:tmpl w:val="01F2ED4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9" w15:restartNumberingAfterBreak="0">
    <w:nsid w:val="447D4205"/>
    <w:multiLevelType w:val="hybridMultilevel"/>
    <w:tmpl w:val="6852834E"/>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98"/>
        </w:tabs>
        <w:ind w:left="1498" w:hanging="360"/>
      </w:pPr>
      <w:rPr>
        <w:rFonts w:ascii="Courier New" w:hAnsi="Courier New" w:cs="Courier New" w:hint="default"/>
      </w:rPr>
    </w:lvl>
    <w:lvl w:ilvl="2" w:tplc="04070005" w:tentative="1">
      <w:start w:val="1"/>
      <w:numFmt w:val="bullet"/>
      <w:lvlText w:val=""/>
      <w:lvlJc w:val="left"/>
      <w:pPr>
        <w:tabs>
          <w:tab w:val="num" w:pos="2218"/>
        </w:tabs>
        <w:ind w:left="2218" w:hanging="360"/>
      </w:pPr>
      <w:rPr>
        <w:rFonts w:ascii="Wingdings" w:hAnsi="Wingdings" w:hint="default"/>
      </w:rPr>
    </w:lvl>
    <w:lvl w:ilvl="3" w:tplc="04070001" w:tentative="1">
      <w:start w:val="1"/>
      <w:numFmt w:val="bullet"/>
      <w:lvlText w:val=""/>
      <w:lvlJc w:val="left"/>
      <w:pPr>
        <w:tabs>
          <w:tab w:val="num" w:pos="2938"/>
        </w:tabs>
        <w:ind w:left="2938" w:hanging="360"/>
      </w:pPr>
      <w:rPr>
        <w:rFonts w:ascii="Symbol" w:hAnsi="Symbol" w:hint="default"/>
      </w:rPr>
    </w:lvl>
    <w:lvl w:ilvl="4" w:tplc="04070003" w:tentative="1">
      <w:start w:val="1"/>
      <w:numFmt w:val="bullet"/>
      <w:lvlText w:val="o"/>
      <w:lvlJc w:val="left"/>
      <w:pPr>
        <w:tabs>
          <w:tab w:val="num" w:pos="3658"/>
        </w:tabs>
        <w:ind w:left="3658" w:hanging="360"/>
      </w:pPr>
      <w:rPr>
        <w:rFonts w:ascii="Courier New" w:hAnsi="Courier New" w:cs="Courier New" w:hint="default"/>
      </w:rPr>
    </w:lvl>
    <w:lvl w:ilvl="5" w:tplc="04070005" w:tentative="1">
      <w:start w:val="1"/>
      <w:numFmt w:val="bullet"/>
      <w:lvlText w:val=""/>
      <w:lvlJc w:val="left"/>
      <w:pPr>
        <w:tabs>
          <w:tab w:val="num" w:pos="4378"/>
        </w:tabs>
        <w:ind w:left="4378" w:hanging="360"/>
      </w:pPr>
      <w:rPr>
        <w:rFonts w:ascii="Wingdings" w:hAnsi="Wingdings" w:hint="default"/>
      </w:rPr>
    </w:lvl>
    <w:lvl w:ilvl="6" w:tplc="04070001" w:tentative="1">
      <w:start w:val="1"/>
      <w:numFmt w:val="bullet"/>
      <w:lvlText w:val=""/>
      <w:lvlJc w:val="left"/>
      <w:pPr>
        <w:tabs>
          <w:tab w:val="num" w:pos="5098"/>
        </w:tabs>
        <w:ind w:left="5098" w:hanging="360"/>
      </w:pPr>
      <w:rPr>
        <w:rFonts w:ascii="Symbol" w:hAnsi="Symbol" w:hint="default"/>
      </w:rPr>
    </w:lvl>
    <w:lvl w:ilvl="7" w:tplc="04070003" w:tentative="1">
      <w:start w:val="1"/>
      <w:numFmt w:val="bullet"/>
      <w:lvlText w:val="o"/>
      <w:lvlJc w:val="left"/>
      <w:pPr>
        <w:tabs>
          <w:tab w:val="num" w:pos="5818"/>
        </w:tabs>
        <w:ind w:left="5818" w:hanging="360"/>
      </w:pPr>
      <w:rPr>
        <w:rFonts w:ascii="Courier New" w:hAnsi="Courier New" w:cs="Courier New" w:hint="default"/>
      </w:rPr>
    </w:lvl>
    <w:lvl w:ilvl="8" w:tplc="04070005" w:tentative="1">
      <w:start w:val="1"/>
      <w:numFmt w:val="bullet"/>
      <w:lvlText w:val=""/>
      <w:lvlJc w:val="left"/>
      <w:pPr>
        <w:tabs>
          <w:tab w:val="num" w:pos="6538"/>
        </w:tabs>
        <w:ind w:left="6538" w:hanging="360"/>
      </w:pPr>
      <w:rPr>
        <w:rFonts w:ascii="Wingdings" w:hAnsi="Wingdings" w:hint="default"/>
      </w:rPr>
    </w:lvl>
  </w:abstractNum>
  <w:abstractNum w:abstractNumId="50" w15:restartNumberingAfterBreak="0">
    <w:nsid w:val="456B50DD"/>
    <w:multiLevelType w:val="hybridMultilevel"/>
    <w:tmpl w:val="0B4A9728"/>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1" w15:restartNumberingAfterBreak="0">
    <w:nsid w:val="46F31507"/>
    <w:multiLevelType w:val="hybridMultilevel"/>
    <w:tmpl w:val="B9EC482C"/>
    <w:lvl w:ilvl="0" w:tplc="04070001">
      <w:start w:val="1"/>
      <w:numFmt w:val="bullet"/>
      <w:lvlText w:val=""/>
      <w:lvlJc w:val="left"/>
      <w:pPr>
        <w:ind w:left="775" w:hanging="360"/>
      </w:pPr>
      <w:rPr>
        <w:rFonts w:ascii="Symbol" w:hAnsi="Symbol" w:hint="default"/>
      </w:rPr>
    </w:lvl>
    <w:lvl w:ilvl="1" w:tplc="04070003" w:tentative="1">
      <w:start w:val="1"/>
      <w:numFmt w:val="bullet"/>
      <w:lvlText w:val="o"/>
      <w:lvlJc w:val="left"/>
      <w:pPr>
        <w:ind w:left="1495" w:hanging="360"/>
      </w:pPr>
      <w:rPr>
        <w:rFonts w:ascii="Courier New" w:hAnsi="Courier New" w:cs="Courier New" w:hint="default"/>
      </w:rPr>
    </w:lvl>
    <w:lvl w:ilvl="2" w:tplc="04070005" w:tentative="1">
      <w:start w:val="1"/>
      <w:numFmt w:val="bullet"/>
      <w:lvlText w:val=""/>
      <w:lvlJc w:val="left"/>
      <w:pPr>
        <w:ind w:left="2215" w:hanging="360"/>
      </w:pPr>
      <w:rPr>
        <w:rFonts w:ascii="Wingdings" w:hAnsi="Wingdings" w:hint="default"/>
      </w:rPr>
    </w:lvl>
    <w:lvl w:ilvl="3" w:tplc="04070001" w:tentative="1">
      <w:start w:val="1"/>
      <w:numFmt w:val="bullet"/>
      <w:lvlText w:val=""/>
      <w:lvlJc w:val="left"/>
      <w:pPr>
        <w:ind w:left="2935" w:hanging="360"/>
      </w:pPr>
      <w:rPr>
        <w:rFonts w:ascii="Symbol" w:hAnsi="Symbol" w:hint="default"/>
      </w:rPr>
    </w:lvl>
    <w:lvl w:ilvl="4" w:tplc="04070003" w:tentative="1">
      <w:start w:val="1"/>
      <w:numFmt w:val="bullet"/>
      <w:lvlText w:val="o"/>
      <w:lvlJc w:val="left"/>
      <w:pPr>
        <w:ind w:left="3655" w:hanging="360"/>
      </w:pPr>
      <w:rPr>
        <w:rFonts w:ascii="Courier New" w:hAnsi="Courier New" w:cs="Courier New" w:hint="default"/>
      </w:rPr>
    </w:lvl>
    <w:lvl w:ilvl="5" w:tplc="04070005" w:tentative="1">
      <w:start w:val="1"/>
      <w:numFmt w:val="bullet"/>
      <w:lvlText w:val=""/>
      <w:lvlJc w:val="left"/>
      <w:pPr>
        <w:ind w:left="4375" w:hanging="360"/>
      </w:pPr>
      <w:rPr>
        <w:rFonts w:ascii="Wingdings" w:hAnsi="Wingdings" w:hint="default"/>
      </w:rPr>
    </w:lvl>
    <w:lvl w:ilvl="6" w:tplc="04070001" w:tentative="1">
      <w:start w:val="1"/>
      <w:numFmt w:val="bullet"/>
      <w:lvlText w:val=""/>
      <w:lvlJc w:val="left"/>
      <w:pPr>
        <w:ind w:left="5095" w:hanging="360"/>
      </w:pPr>
      <w:rPr>
        <w:rFonts w:ascii="Symbol" w:hAnsi="Symbol" w:hint="default"/>
      </w:rPr>
    </w:lvl>
    <w:lvl w:ilvl="7" w:tplc="04070003" w:tentative="1">
      <w:start w:val="1"/>
      <w:numFmt w:val="bullet"/>
      <w:lvlText w:val="o"/>
      <w:lvlJc w:val="left"/>
      <w:pPr>
        <w:ind w:left="5815" w:hanging="360"/>
      </w:pPr>
      <w:rPr>
        <w:rFonts w:ascii="Courier New" w:hAnsi="Courier New" w:cs="Courier New" w:hint="default"/>
      </w:rPr>
    </w:lvl>
    <w:lvl w:ilvl="8" w:tplc="04070005" w:tentative="1">
      <w:start w:val="1"/>
      <w:numFmt w:val="bullet"/>
      <w:lvlText w:val=""/>
      <w:lvlJc w:val="left"/>
      <w:pPr>
        <w:ind w:left="6535" w:hanging="360"/>
      </w:pPr>
      <w:rPr>
        <w:rFonts w:ascii="Wingdings" w:hAnsi="Wingdings" w:hint="default"/>
      </w:rPr>
    </w:lvl>
  </w:abstractNum>
  <w:abstractNum w:abstractNumId="52" w15:restartNumberingAfterBreak="0">
    <w:nsid w:val="493A07AA"/>
    <w:multiLevelType w:val="hybridMultilevel"/>
    <w:tmpl w:val="59207A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C2F7468"/>
    <w:multiLevelType w:val="hybridMultilevel"/>
    <w:tmpl w:val="14729E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4C883F1E"/>
    <w:multiLevelType w:val="hybridMultilevel"/>
    <w:tmpl w:val="EF1E085E"/>
    <w:lvl w:ilvl="0" w:tplc="6CBABC2C">
      <w:start w:val="1"/>
      <w:numFmt w:val="bullet"/>
      <w:lvlText w:val=""/>
      <w:lvlJc w:val="left"/>
      <w:pPr>
        <w:tabs>
          <w:tab w:val="num" w:pos="720"/>
        </w:tabs>
        <w:ind w:left="720" w:hanging="360"/>
      </w:pPr>
      <w:rPr>
        <w:rFonts w:ascii="Symbol" w:hAnsi="Symbol" w:hint="default"/>
        <w:lang w:val="de-DE"/>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F1D49EB"/>
    <w:multiLevelType w:val="hybridMultilevel"/>
    <w:tmpl w:val="644AFF06"/>
    <w:lvl w:ilvl="0" w:tplc="82267FE2">
      <w:start w:val="2"/>
      <w:numFmt w:val="bullet"/>
      <w:lvlText w:val="-"/>
      <w:lvlJc w:val="left"/>
      <w:pPr>
        <w:ind w:left="1074" w:hanging="360"/>
      </w:pPr>
      <w:rPr>
        <w:rFonts w:ascii="Arial" w:eastAsia="Times New Roman" w:hAnsi="Arial" w:cs="Arial" w:hint="default"/>
      </w:rPr>
    </w:lvl>
    <w:lvl w:ilvl="1" w:tplc="04070003" w:tentative="1">
      <w:start w:val="1"/>
      <w:numFmt w:val="bullet"/>
      <w:lvlText w:val="o"/>
      <w:lvlJc w:val="left"/>
      <w:pPr>
        <w:ind w:left="1794" w:hanging="360"/>
      </w:pPr>
      <w:rPr>
        <w:rFonts w:ascii="Courier New" w:hAnsi="Courier New" w:cs="Courier New" w:hint="default"/>
      </w:rPr>
    </w:lvl>
    <w:lvl w:ilvl="2" w:tplc="04070005" w:tentative="1">
      <w:start w:val="1"/>
      <w:numFmt w:val="bullet"/>
      <w:lvlText w:val=""/>
      <w:lvlJc w:val="left"/>
      <w:pPr>
        <w:ind w:left="2514" w:hanging="360"/>
      </w:pPr>
      <w:rPr>
        <w:rFonts w:ascii="Wingdings" w:hAnsi="Wingdings" w:hint="default"/>
      </w:rPr>
    </w:lvl>
    <w:lvl w:ilvl="3" w:tplc="04070001" w:tentative="1">
      <w:start w:val="1"/>
      <w:numFmt w:val="bullet"/>
      <w:lvlText w:val=""/>
      <w:lvlJc w:val="left"/>
      <w:pPr>
        <w:ind w:left="3234" w:hanging="360"/>
      </w:pPr>
      <w:rPr>
        <w:rFonts w:ascii="Symbol" w:hAnsi="Symbol" w:hint="default"/>
      </w:rPr>
    </w:lvl>
    <w:lvl w:ilvl="4" w:tplc="04070003" w:tentative="1">
      <w:start w:val="1"/>
      <w:numFmt w:val="bullet"/>
      <w:lvlText w:val="o"/>
      <w:lvlJc w:val="left"/>
      <w:pPr>
        <w:ind w:left="3954" w:hanging="360"/>
      </w:pPr>
      <w:rPr>
        <w:rFonts w:ascii="Courier New" w:hAnsi="Courier New" w:cs="Courier New" w:hint="default"/>
      </w:rPr>
    </w:lvl>
    <w:lvl w:ilvl="5" w:tplc="04070005" w:tentative="1">
      <w:start w:val="1"/>
      <w:numFmt w:val="bullet"/>
      <w:lvlText w:val=""/>
      <w:lvlJc w:val="left"/>
      <w:pPr>
        <w:ind w:left="4674" w:hanging="360"/>
      </w:pPr>
      <w:rPr>
        <w:rFonts w:ascii="Wingdings" w:hAnsi="Wingdings" w:hint="default"/>
      </w:rPr>
    </w:lvl>
    <w:lvl w:ilvl="6" w:tplc="04070001" w:tentative="1">
      <w:start w:val="1"/>
      <w:numFmt w:val="bullet"/>
      <w:lvlText w:val=""/>
      <w:lvlJc w:val="left"/>
      <w:pPr>
        <w:ind w:left="5394" w:hanging="360"/>
      </w:pPr>
      <w:rPr>
        <w:rFonts w:ascii="Symbol" w:hAnsi="Symbol" w:hint="default"/>
      </w:rPr>
    </w:lvl>
    <w:lvl w:ilvl="7" w:tplc="04070003" w:tentative="1">
      <w:start w:val="1"/>
      <w:numFmt w:val="bullet"/>
      <w:lvlText w:val="o"/>
      <w:lvlJc w:val="left"/>
      <w:pPr>
        <w:ind w:left="6114" w:hanging="360"/>
      </w:pPr>
      <w:rPr>
        <w:rFonts w:ascii="Courier New" w:hAnsi="Courier New" w:cs="Courier New" w:hint="default"/>
      </w:rPr>
    </w:lvl>
    <w:lvl w:ilvl="8" w:tplc="04070005" w:tentative="1">
      <w:start w:val="1"/>
      <w:numFmt w:val="bullet"/>
      <w:lvlText w:val=""/>
      <w:lvlJc w:val="left"/>
      <w:pPr>
        <w:ind w:left="6834" w:hanging="360"/>
      </w:pPr>
      <w:rPr>
        <w:rFonts w:ascii="Wingdings" w:hAnsi="Wingdings" w:hint="default"/>
      </w:rPr>
    </w:lvl>
  </w:abstractNum>
  <w:abstractNum w:abstractNumId="56" w15:restartNumberingAfterBreak="0">
    <w:nsid w:val="4F2D3CBA"/>
    <w:multiLevelType w:val="hybridMultilevel"/>
    <w:tmpl w:val="796EED1C"/>
    <w:lvl w:ilvl="0" w:tplc="4FB07442">
      <w:start w:val="1"/>
      <w:numFmt w:val="lowerLetter"/>
      <w:pStyle w:val="BL"/>
      <w:lvlText w:val="%1)"/>
      <w:lvlJc w:val="left"/>
      <w:pPr>
        <w:tabs>
          <w:tab w:val="num" w:pos="360"/>
        </w:tabs>
        <w:ind w:left="284" w:hanging="284"/>
      </w:pPr>
      <w:rPr>
        <w:rFonts w:hint="default"/>
      </w:rPr>
    </w:lvl>
    <w:lvl w:ilvl="1" w:tplc="79FAE000" w:tentative="1">
      <w:start w:val="1"/>
      <w:numFmt w:val="lowerLetter"/>
      <w:lvlText w:val="%2."/>
      <w:lvlJc w:val="left"/>
      <w:pPr>
        <w:tabs>
          <w:tab w:val="num" w:pos="1440"/>
        </w:tabs>
        <w:ind w:left="1440" w:hanging="360"/>
      </w:pPr>
    </w:lvl>
    <w:lvl w:ilvl="2" w:tplc="005E962A" w:tentative="1">
      <w:start w:val="1"/>
      <w:numFmt w:val="lowerRoman"/>
      <w:lvlText w:val="%3."/>
      <w:lvlJc w:val="right"/>
      <w:pPr>
        <w:tabs>
          <w:tab w:val="num" w:pos="2160"/>
        </w:tabs>
        <w:ind w:left="2160" w:hanging="180"/>
      </w:pPr>
    </w:lvl>
    <w:lvl w:ilvl="3" w:tplc="52BC46E8" w:tentative="1">
      <w:start w:val="1"/>
      <w:numFmt w:val="decimal"/>
      <w:lvlText w:val="%4."/>
      <w:lvlJc w:val="left"/>
      <w:pPr>
        <w:tabs>
          <w:tab w:val="num" w:pos="2880"/>
        </w:tabs>
        <w:ind w:left="2880" w:hanging="360"/>
      </w:pPr>
    </w:lvl>
    <w:lvl w:ilvl="4" w:tplc="BEBCD15A" w:tentative="1">
      <w:start w:val="1"/>
      <w:numFmt w:val="lowerLetter"/>
      <w:lvlText w:val="%5."/>
      <w:lvlJc w:val="left"/>
      <w:pPr>
        <w:tabs>
          <w:tab w:val="num" w:pos="3600"/>
        </w:tabs>
        <w:ind w:left="3600" w:hanging="360"/>
      </w:pPr>
    </w:lvl>
    <w:lvl w:ilvl="5" w:tplc="0F14E8AE" w:tentative="1">
      <w:start w:val="1"/>
      <w:numFmt w:val="lowerRoman"/>
      <w:lvlText w:val="%6."/>
      <w:lvlJc w:val="right"/>
      <w:pPr>
        <w:tabs>
          <w:tab w:val="num" w:pos="4320"/>
        </w:tabs>
        <w:ind w:left="4320" w:hanging="180"/>
      </w:pPr>
    </w:lvl>
    <w:lvl w:ilvl="6" w:tplc="019C0298" w:tentative="1">
      <w:start w:val="1"/>
      <w:numFmt w:val="decimal"/>
      <w:lvlText w:val="%7."/>
      <w:lvlJc w:val="left"/>
      <w:pPr>
        <w:tabs>
          <w:tab w:val="num" w:pos="5040"/>
        </w:tabs>
        <w:ind w:left="5040" w:hanging="360"/>
      </w:pPr>
    </w:lvl>
    <w:lvl w:ilvl="7" w:tplc="00086A16" w:tentative="1">
      <w:start w:val="1"/>
      <w:numFmt w:val="lowerLetter"/>
      <w:lvlText w:val="%8."/>
      <w:lvlJc w:val="left"/>
      <w:pPr>
        <w:tabs>
          <w:tab w:val="num" w:pos="5760"/>
        </w:tabs>
        <w:ind w:left="5760" w:hanging="360"/>
      </w:pPr>
    </w:lvl>
    <w:lvl w:ilvl="8" w:tplc="37808552" w:tentative="1">
      <w:start w:val="1"/>
      <w:numFmt w:val="lowerRoman"/>
      <w:lvlText w:val="%9."/>
      <w:lvlJc w:val="right"/>
      <w:pPr>
        <w:tabs>
          <w:tab w:val="num" w:pos="6480"/>
        </w:tabs>
        <w:ind w:left="6480" w:hanging="180"/>
      </w:pPr>
    </w:lvl>
  </w:abstractNum>
  <w:abstractNum w:abstractNumId="57" w15:restartNumberingAfterBreak="0">
    <w:nsid w:val="52321E16"/>
    <w:multiLevelType w:val="hybridMultilevel"/>
    <w:tmpl w:val="C09CAEA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8" w15:restartNumberingAfterBreak="0">
    <w:nsid w:val="53FF2A2C"/>
    <w:multiLevelType w:val="hybridMultilevel"/>
    <w:tmpl w:val="055C10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559A3778"/>
    <w:multiLevelType w:val="hybridMultilevel"/>
    <w:tmpl w:val="5746927A"/>
    <w:lvl w:ilvl="0" w:tplc="6CBABC2C">
      <w:start w:val="1"/>
      <w:numFmt w:val="bullet"/>
      <w:lvlText w:val=""/>
      <w:lvlJc w:val="left"/>
      <w:pPr>
        <w:tabs>
          <w:tab w:val="num" w:pos="720"/>
        </w:tabs>
        <w:ind w:left="720" w:hanging="360"/>
      </w:pPr>
      <w:rPr>
        <w:rFonts w:ascii="Symbol" w:hAnsi="Symbol" w:hint="default"/>
        <w:lang w:val="de-DE"/>
      </w:rPr>
    </w:lvl>
    <w:lvl w:ilvl="1" w:tplc="82267FE2">
      <w:start w:val="2"/>
      <w:numFmt w:val="bullet"/>
      <w:lvlText w:val="-"/>
      <w:lvlJc w:val="left"/>
      <w:pPr>
        <w:tabs>
          <w:tab w:val="num" w:pos="1440"/>
        </w:tabs>
        <w:ind w:left="1440" w:hanging="360"/>
      </w:pPr>
      <w:rPr>
        <w:rFonts w:ascii="Arial" w:eastAsia="Times New Roman" w:hAnsi="Arial"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8CF4013"/>
    <w:multiLevelType w:val="hybridMultilevel"/>
    <w:tmpl w:val="94306C5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9AF6521"/>
    <w:multiLevelType w:val="hybridMultilevel"/>
    <w:tmpl w:val="F16A36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5A507E82"/>
    <w:multiLevelType w:val="hybridMultilevel"/>
    <w:tmpl w:val="05E0BCC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B7F5DC3"/>
    <w:multiLevelType w:val="hybridMultilevel"/>
    <w:tmpl w:val="28C8F47A"/>
    <w:lvl w:ilvl="0" w:tplc="13FE6208">
      <w:start w:val="1"/>
      <w:numFmt w:val="decimal"/>
      <w:lvlText w:val="%1."/>
      <w:lvlJc w:val="left"/>
      <w:pPr>
        <w:ind w:left="1074" w:hanging="360"/>
      </w:pPr>
      <w:rPr>
        <w:rFonts w:hint="default"/>
      </w:rPr>
    </w:lvl>
    <w:lvl w:ilvl="1" w:tplc="04070019" w:tentative="1">
      <w:start w:val="1"/>
      <w:numFmt w:val="lowerLetter"/>
      <w:lvlText w:val="%2."/>
      <w:lvlJc w:val="left"/>
      <w:pPr>
        <w:ind w:left="1794" w:hanging="360"/>
      </w:pPr>
    </w:lvl>
    <w:lvl w:ilvl="2" w:tplc="0407001B" w:tentative="1">
      <w:start w:val="1"/>
      <w:numFmt w:val="lowerRoman"/>
      <w:lvlText w:val="%3."/>
      <w:lvlJc w:val="right"/>
      <w:pPr>
        <w:ind w:left="2514" w:hanging="180"/>
      </w:pPr>
    </w:lvl>
    <w:lvl w:ilvl="3" w:tplc="0407000F" w:tentative="1">
      <w:start w:val="1"/>
      <w:numFmt w:val="decimal"/>
      <w:lvlText w:val="%4."/>
      <w:lvlJc w:val="left"/>
      <w:pPr>
        <w:ind w:left="3234" w:hanging="360"/>
      </w:pPr>
    </w:lvl>
    <w:lvl w:ilvl="4" w:tplc="04070019" w:tentative="1">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64" w15:restartNumberingAfterBreak="0">
    <w:nsid w:val="5EC327A7"/>
    <w:multiLevelType w:val="hybridMultilevel"/>
    <w:tmpl w:val="F6360A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610A0917"/>
    <w:multiLevelType w:val="hybridMultilevel"/>
    <w:tmpl w:val="DF22BDC8"/>
    <w:lvl w:ilvl="0" w:tplc="B2108E58">
      <w:start w:val="1"/>
      <w:numFmt w:val="upperLetter"/>
      <w:lvlText w:val="%1."/>
      <w:lvlJc w:val="left"/>
      <w:pPr>
        <w:tabs>
          <w:tab w:val="num" w:pos="360"/>
        </w:tabs>
        <w:ind w:left="360" w:hanging="360"/>
      </w:pPr>
      <w:rPr>
        <w:rFonts w:ascii="Arial" w:hAnsi="Arial" w:hint="default"/>
        <w:b/>
        <w:i w:val="0"/>
        <w:sz w:val="2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6" w15:restartNumberingAfterBreak="0">
    <w:nsid w:val="61D61490"/>
    <w:multiLevelType w:val="hybridMultilevel"/>
    <w:tmpl w:val="0A98E312"/>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1E44125"/>
    <w:multiLevelType w:val="hybridMultilevel"/>
    <w:tmpl w:val="0CB265F8"/>
    <w:lvl w:ilvl="0" w:tplc="82267FE2">
      <w:start w:val="2"/>
      <w:numFmt w:val="bullet"/>
      <w:lvlText w:val="-"/>
      <w:lvlJc w:val="left"/>
      <w:pPr>
        <w:ind w:left="1074" w:hanging="360"/>
      </w:pPr>
      <w:rPr>
        <w:rFonts w:ascii="Arial" w:eastAsia="Times New Roman" w:hAnsi="Arial" w:cs="Arial" w:hint="default"/>
      </w:rPr>
    </w:lvl>
    <w:lvl w:ilvl="1" w:tplc="04070003" w:tentative="1">
      <w:start w:val="1"/>
      <w:numFmt w:val="bullet"/>
      <w:lvlText w:val="o"/>
      <w:lvlJc w:val="left"/>
      <w:pPr>
        <w:ind w:left="1794" w:hanging="360"/>
      </w:pPr>
      <w:rPr>
        <w:rFonts w:ascii="Courier New" w:hAnsi="Courier New" w:cs="Courier New" w:hint="default"/>
      </w:rPr>
    </w:lvl>
    <w:lvl w:ilvl="2" w:tplc="04070005" w:tentative="1">
      <w:start w:val="1"/>
      <w:numFmt w:val="bullet"/>
      <w:lvlText w:val=""/>
      <w:lvlJc w:val="left"/>
      <w:pPr>
        <w:ind w:left="2514" w:hanging="360"/>
      </w:pPr>
      <w:rPr>
        <w:rFonts w:ascii="Wingdings" w:hAnsi="Wingdings" w:hint="default"/>
      </w:rPr>
    </w:lvl>
    <w:lvl w:ilvl="3" w:tplc="04070001" w:tentative="1">
      <w:start w:val="1"/>
      <w:numFmt w:val="bullet"/>
      <w:lvlText w:val=""/>
      <w:lvlJc w:val="left"/>
      <w:pPr>
        <w:ind w:left="3234" w:hanging="360"/>
      </w:pPr>
      <w:rPr>
        <w:rFonts w:ascii="Symbol" w:hAnsi="Symbol" w:hint="default"/>
      </w:rPr>
    </w:lvl>
    <w:lvl w:ilvl="4" w:tplc="04070003" w:tentative="1">
      <w:start w:val="1"/>
      <w:numFmt w:val="bullet"/>
      <w:lvlText w:val="o"/>
      <w:lvlJc w:val="left"/>
      <w:pPr>
        <w:ind w:left="3954" w:hanging="360"/>
      </w:pPr>
      <w:rPr>
        <w:rFonts w:ascii="Courier New" w:hAnsi="Courier New" w:cs="Courier New" w:hint="default"/>
      </w:rPr>
    </w:lvl>
    <w:lvl w:ilvl="5" w:tplc="04070005" w:tentative="1">
      <w:start w:val="1"/>
      <w:numFmt w:val="bullet"/>
      <w:lvlText w:val=""/>
      <w:lvlJc w:val="left"/>
      <w:pPr>
        <w:ind w:left="4674" w:hanging="360"/>
      </w:pPr>
      <w:rPr>
        <w:rFonts w:ascii="Wingdings" w:hAnsi="Wingdings" w:hint="default"/>
      </w:rPr>
    </w:lvl>
    <w:lvl w:ilvl="6" w:tplc="04070001" w:tentative="1">
      <w:start w:val="1"/>
      <w:numFmt w:val="bullet"/>
      <w:lvlText w:val=""/>
      <w:lvlJc w:val="left"/>
      <w:pPr>
        <w:ind w:left="5394" w:hanging="360"/>
      </w:pPr>
      <w:rPr>
        <w:rFonts w:ascii="Symbol" w:hAnsi="Symbol" w:hint="default"/>
      </w:rPr>
    </w:lvl>
    <w:lvl w:ilvl="7" w:tplc="04070003" w:tentative="1">
      <w:start w:val="1"/>
      <w:numFmt w:val="bullet"/>
      <w:lvlText w:val="o"/>
      <w:lvlJc w:val="left"/>
      <w:pPr>
        <w:ind w:left="6114" w:hanging="360"/>
      </w:pPr>
      <w:rPr>
        <w:rFonts w:ascii="Courier New" w:hAnsi="Courier New" w:cs="Courier New" w:hint="default"/>
      </w:rPr>
    </w:lvl>
    <w:lvl w:ilvl="8" w:tplc="04070005" w:tentative="1">
      <w:start w:val="1"/>
      <w:numFmt w:val="bullet"/>
      <w:lvlText w:val=""/>
      <w:lvlJc w:val="left"/>
      <w:pPr>
        <w:ind w:left="6834" w:hanging="360"/>
      </w:pPr>
      <w:rPr>
        <w:rFonts w:ascii="Wingdings" w:hAnsi="Wingdings" w:hint="default"/>
      </w:rPr>
    </w:lvl>
  </w:abstractNum>
  <w:abstractNum w:abstractNumId="68" w15:restartNumberingAfterBreak="0">
    <w:nsid w:val="62A80A9A"/>
    <w:multiLevelType w:val="hybridMultilevel"/>
    <w:tmpl w:val="A9F6D34E"/>
    <w:lvl w:ilvl="0" w:tplc="B7E8D91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9" w15:restartNumberingAfterBreak="0">
    <w:nsid w:val="638D587A"/>
    <w:multiLevelType w:val="hybridMultilevel"/>
    <w:tmpl w:val="1CDEF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64317300"/>
    <w:multiLevelType w:val="hybridMultilevel"/>
    <w:tmpl w:val="2CDEC7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648F1D10"/>
    <w:multiLevelType w:val="hybridMultilevel"/>
    <w:tmpl w:val="82B4C32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2" w15:restartNumberingAfterBreak="0">
    <w:nsid w:val="66F87575"/>
    <w:multiLevelType w:val="hybridMultilevel"/>
    <w:tmpl w:val="D4B2566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3" w15:restartNumberingAfterBreak="0">
    <w:nsid w:val="67B968A6"/>
    <w:multiLevelType w:val="hybridMultilevel"/>
    <w:tmpl w:val="E3862B8A"/>
    <w:lvl w:ilvl="0" w:tplc="04070001">
      <w:start w:val="1"/>
      <w:numFmt w:val="bullet"/>
      <w:lvlText w:val=""/>
      <w:lvlJc w:val="left"/>
      <w:pPr>
        <w:tabs>
          <w:tab w:val="num" w:pos="1004"/>
        </w:tabs>
        <w:ind w:left="1004" w:hanging="360"/>
      </w:pPr>
      <w:rPr>
        <w:rFonts w:ascii="Symbol" w:hAnsi="Symbol" w:hint="default"/>
      </w:rPr>
    </w:lvl>
    <w:lvl w:ilvl="1" w:tplc="04070003" w:tentative="1">
      <w:start w:val="1"/>
      <w:numFmt w:val="bullet"/>
      <w:lvlText w:val="o"/>
      <w:lvlJc w:val="left"/>
      <w:pPr>
        <w:tabs>
          <w:tab w:val="num" w:pos="1724"/>
        </w:tabs>
        <w:ind w:left="1724" w:hanging="360"/>
      </w:pPr>
      <w:rPr>
        <w:rFonts w:ascii="Courier New" w:hAnsi="Courier New" w:hint="default"/>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74" w15:restartNumberingAfterBreak="0">
    <w:nsid w:val="69AD705A"/>
    <w:multiLevelType w:val="hybridMultilevel"/>
    <w:tmpl w:val="E14A763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D3A1554"/>
    <w:multiLevelType w:val="hybridMultilevel"/>
    <w:tmpl w:val="BF026442"/>
    <w:lvl w:ilvl="0" w:tplc="04070001">
      <w:start w:val="1"/>
      <w:numFmt w:val="bullet"/>
      <w:lvlText w:val=""/>
      <w:lvlJc w:val="left"/>
      <w:pPr>
        <w:tabs>
          <w:tab w:val="num" w:pos="1124"/>
        </w:tabs>
        <w:ind w:left="1124" w:hanging="360"/>
      </w:pPr>
      <w:rPr>
        <w:rFonts w:ascii="Symbol" w:hAnsi="Symbol" w:hint="default"/>
      </w:rPr>
    </w:lvl>
    <w:lvl w:ilvl="1" w:tplc="04070003" w:tentative="1">
      <w:start w:val="1"/>
      <w:numFmt w:val="bullet"/>
      <w:lvlText w:val="o"/>
      <w:lvlJc w:val="left"/>
      <w:pPr>
        <w:tabs>
          <w:tab w:val="num" w:pos="1844"/>
        </w:tabs>
        <w:ind w:left="1844" w:hanging="360"/>
      </w:pPr>
      <w:rPr>
        <w:rFonts w:ascii="Courier New" w:hAnsi="Courier New" w:cs="Courier New" w:hint="default"/>
      </w:rPr>
    </w:lvl>
    <w:lvl w:ilvl="2" w:tplc="04070005" w:tentative="1">
      <w:start w:val="1"/>
      <w:numFmt w:val="bullet"/>
      <w:lvlText w:val=""/>
      <w:lvlJc w:val="left"/>
      <w:pPr>
        <w:tabs>
          <w:tab w:val="num" w:pos="2564"/>
        </w:tabs>
        <w:ind w:left="2564" w:hanging="360"/>
      </w:pPr>
      <w:rPr>
        <w:rFonts w:ascii="Wingdings" w:hAnsi="Wingdings" w:hint="default"/>
      </w:rPr>
    </w:lvl>
    <w:lvl w:ilvl="3" w:tplc="04070001" w:tentative="1">
      <w:start w:val="1"/>
      <w:numFmt w:val="bullet"/>
      <w:lvlText w:val=""/>
      <w:lvlJc w:val="left"/>
      <w:pPr>
        <w:tabs>
          <w:tab w:val="num" w:pos="3284"/>
        </w:tabs>
        <w:ind w:left="3284" w:hanging="360"/>
      </w:pPr>
      <w:rPr>
        <w:rFonts w:ascii="Symbol" w:hAnsi="Symbol" w:hint="default"/>
      </w:rPr>
    </w:lvl>
    <w:lvl w:ilvl="4" w:tplc="04070003" w:tentative="1">
      <w:start w:val="1"/>
      <w:numFmt w:val="bullet"/>
      <w:lvlText w:val="o"/>
      <w:lvlJc w:val="left"/>
      <w:pPr>
        <w:tabs>
          <w:tab w:val="num" w:pos="4004"/>
        </w:tabs>
        <w:ind w:left="4004" w:hanging="360"/>
      </w:pPr>
      <w:rPr>
        <w:rFonts w:ascii="Courier New" w:hAnsi="Courier New" w:cs="Courier New" w:hint="default"/>
      </w:rPr>
    </w:lvl>
    <w:lvl w:ilvl="5" w:tplc="04070005" w:tentative="1">
      <w:start w:val="1"/>
      <w:numFmt w:val="bullet"/>
      <w:lvlText w:val=""/>
      <w:lvlJc w:val="left"/>
      <w:pPr>
        <w:tabs>
          <w:tab w:val="num" w:pos="4724"/>
        </w:tabs>
        <w:ind w:left="4724" w:hanging="360"/>
      </w:pPr>
      <w:rPr>
        <w:rFonts w:ascii="Wingdings" w:hAnsi="Wingdings" w:hint="default"/>
      </w:rPr>
    </w:lvl>
    <w:lvl w:ilvl="6" w:tplc="04070001" w:tentative="1">
      <w:start w:val="1"/>
      <w:numFmt w:val="bullet"/>
      <w:lvlText w:val=""/>
      <w:lvlJc w:val="left"/>
      <w:pPr>
        <w:tabs>
          <w:tab w:val="num" w:pos="5444"/>
        </w:tabs>
        <w:ind w:left="5444" w:hanging="360"/>
      </w:pPr>
      <w:rPr>
        <w:rFonts w:ascii="Symbol" w:hAnsi="Symbol" w:hint="default"/>
      </w:rPr>
    </w:lvl>
    <w:lvl w:ilvl="7" w:tplc="04070003" w:tentative="1">
      <w:start w:val="1"/>
      <w:numFmt w:val="bullet"/>
      <w:lvlText w:val="o"/>
      <w:lvlJc w:val="left"/>
      <w:pPr>
        <w:tabs>
          <w:tab w:val="num" w:pos="6164"/>
        </w:tabs>
        <w:ind w:left="6164" w:hanging="360"/>
      </w:pPr>
      <w:rPr>
        <w:rFonts w:ascii="Courier New" w:hAnsi="Courier New" w:cs="Courier New" w:hint="default"/>
      </w:rPr>
    </w:lvl>
    <w:lvl w:ilvl="8" w:tplc="04070005" w:tentative="1">
      <w:start w:val="1"/>
      <w:numFmt w:val="bullet"/>
      <w:lvlText w:val=""/>
      <w:lvlJc w:val="left"/>
      <w:pPr>
        <w:tabs>
          <w:tab w:val="num" w:pos="6884"/>
        </w:tabs>
        <w:ind w:left="6884" w:hanging="360"/>
      </w:pPr>
      <w:rPr>
        <w:rFonts w:ascii="Wingdings" w:hAnsi="Wingdings" w:hint="default"/>
      </w:rPr>
    </w:lvl>
  </w:abstractNum>
  <w:abstractNum w:abstractNumId="76" w15:restartNumberingAfterBreak="0">
    <w:nsid w:val="6ECA1D51"/>
    <w:multiLevelType w:val="hybridMultilevel"/>
    <w:tmpl w:val="A0C0595C"/>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7" w15:restartNumberingAfterBreak="0">
    <w:nsid w:val="6FC81A56"/>
    <w:multiLevelType w:val="hybridMultilevel"/>
    <w:tmpl w:val="3C504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73D44A4B"/>
    <w:multiLevelType w:val="hybridMultilevel"/>
    <w:tmpl w:val="A4FE56F2"/>
    <w:lvl w:ilvl="0" w:tplc="6CBABC2C">
      <w:start w:val="1"/>
      <w:numFmt w:val="bullet"/>
      <w:lvlText w:val=""/>
      <w:lvlJc w:val="left"/>
      <w:pPr>
        <w:tabs>
          <w:tab w:val="num" w:pos="720"/>
        </w:tabs>
        <w:ind w:left="720" w:hanging="360"/>
      </w:pPr>
      <w:rPr>
        <w:rFonts w:ascii="Symbol" w:hAnsi="Symbol" w:hint="default"/>
        <w:lang w:val="de-DE"/>
      </w:rPr>
    </w:lvl>
    <w:lvl w:ilvl="1" w:tplc="82267FE2">
      <w:start w:val="2"/>
      <w:numFmt w:val="bullet"/>
      <w:lvlText w:val="-"/>
      <w:lvlJc w:val="left"/>
      <w:pPr>
        <w:tabs>
          <w:tab w:val="num" w:pos="1440"/>
        </w:tabs>
        <w:ind w:left="1440" w:hanging="360"/>
      </w:pPr>
      <w:rPr>
        <w:rFonts w:ascii="Arial" w:eastAsia="Times New Roman" w:hAnsi="Arial"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4B92DF6"/>
    <w:multiLevelType w:val="hybridMultilevel"/>
    <w:tmpl w:val="D21AB756"/>
    <w:lvl w:ilvl="0" w:tplc="04070001">
      <w:start w:val="1"/>
      <w:numFmt w:val="bullet"/>
      <w:lvlText w:val=""/>
      <w:lvlJc w:val="left"/>
      <w:pPr>
        <w:tabs>
          <w:tab w:val="num" w:pos="777"/>
        </w:tabs>
        <w:ind w:left="777" w:hanging="360"/>
      </w:pPr>
      <w:rPr>
        <w:rFonts w:ascii="Symbol" w:hAnsi="Symbol" w:hint="default"/>
      </w:rPr>
    </w:lvl>
    <w:lvl w:ilvl="1" w:tplc="04070003" w:tentative="1">
      <w:start w:val="1"/>
      <w:numFmt w:val="bullet"/>
      <w:lvlText w:val="o"/>
      <w:lvlJc w:val="left"/>
      <w:pPr>
        <w:tabs>
          <w:tab w:val="num" w:pos="1497"/>
        </w:tabs>
        <w:ind w:left="1497" w:hanging="360"/>
      </w:pPr>
      <w:rPr>
        <w:rFonts w:ascii="Courier New" w:hAnsi="Courier New" w:hint="default"/>
      </w:rPr>
    </w:lvl>
    <w:lvl w:ilvl="2" w:tplc="04070005" w:tentative="1">
      <w:start w:val="1"/>
      <w:numFmt w:val="bullet"/>
      <w:lvlText w:val=""/>
      <w:lvlJc w:val="left"/>
      <w:pPr>
        <w:tabs>
          <w:tab w:val="num" w:pos="2217"/>
        </w:tabs>
        <w:ind w:left="2217" w:hanging="360"/>
      </w:pPr>
      <w:rPr>
        <w:rFonts w:ascii="Wingdings" w:hAnsi="Wingdings" w:hint="default"/>
      </w:rPr>
    </w:lvl>
    <w:lvl w:ilvl="3" w:tplc="04070001" w:tentative="1">
      <w:start w:val="1"/>
      <w:numFmt w:val="bullet"/>
      <w:lvlText w:val=""/>
      <w:lvlJc w:val="left"/>
      <w:pPr>
        <w:tabs>
          <w:tab w:val="num" w:pos="2937"/>
        </w:tabs>
        <w:ind w:left="2937" w:hanging="360"/>
      </w:pPr>
      <w:rPr>
        <w:rFonts w:ascii="Symbol" w:hAnsi="Symbol" w:hint="default"/>
      </w:rPr>
    </w:lvl>
    <w:lvl w:ilvl="4" w:tplc="04070003" w:tentative="1">
      <w:start w:val="1"/>
      <w:numFmt w:val="bullet"/>
      <w:lvlText w:val="o"/>
      <w:lvlJc w:val="left"/>
      <w:pPr>
        <w:tabs>
          <w:tab w:val="num" w:pos="3657"/>
        </w:tabs>
        <w:ind w:left="3657" w:hanging="360"/>
      </w:pPr>
      <w:rPr>
        <w:rFonts w:ascii="Courier New" w:hAnsi="Courier New" w:hint="default"/>
      </w:rPr>
    </w:lvl>
    <w:lvl w:ilvl="5" w:tplc="04070005" w:tentative="1">
      <w:start w:val="1"/>
      <w:numFmt w:val="bullet"/>
      <w:lvlText w:val=""/>
      <w:lvlJc w:val="left"/>
      <w:pPr>
        <w:tabs>
          <w:tab w:val="num" w:pos="4377"/>
        </w:tabs>
        <w:ind w:left="4377" w:hanging="360"/>
      </w:pPr>
      <w:rPr>
        <w:rFonts w:ascii="Wingdings" w:hAnsi="Wingdings" w:hint="default"/>
      </w:rPr>
    </w:lvl>
    <w:lvl w:ilvl="6" w:tplc="04070001" w:tentative="1">
      <w:start w:val="1"/>
      <w:numFmt w:val="bullet"/>
      <w:lvlText w:val=""/>
      <w:lvlJc w:val="left"/>
      <w:pPr>
        <w:tabs>
          <w:tab w:val="num" w:pos="5097"/>
        </w:tabs>
        <w:ind w:left="5097" w:hanging="360"/>
      </w:pPr>
      <w:rPr>
        <w:rFonts w:ascii="Symbol" w:hAnsi="Symbol" w:hint="default"/>
      </w:rPr>
    </w:lvl>
    <w:lvl w:ilvl="7" w:tplc="04070003" w:tentative="1">
      <w:start w:val="1"/>
      <w:numFmt w:val="bullet"/>
      <w:lvlText w:val="o"/>
      <w:lvlJc w:val="left"/>
      <w:pPr>
        <w:tabs>
          <w:tab w:val="num" w:pos="5817"/>
        </w:tabs>
        <w:ind w:left="5817" w:hanging="360"/>
      </w:pPr>
      <w:rPr>
        <w:rFonts w:ascii="Courier New" w:hAnsi="Courier New" w:hint="default"/>
      </w:rPr>
    </w:lvl>
    <w:lvl w:ilvl="8" w:tplc="04070005" w:tentative="1">
      <w:start w:val="1"/>
      <w:numFmt w:val="bullet"/>
      <w:lvlText w:val=""/>
      <w:lvlJc w:val="left"/>
      <w:pPr>
        <w:tabs>
          <w:tab w:val="num" w:pos="6537"/>
        </w:tabs>
        <w:ind w:left="6537" w:hanging="360"/>
      </w:pPr>
      <w:rPr>
        <w:rFonts w:ascii="Wingdings" w:hAnsi="Wingdings" w:hint="default"/>
      </w:rPr>
    </w:lvl>
  </w:abstractNum>
  <w:abstractNum w:abstractNumId="80" w15:restartNumberingAfterBreak="0">
    <w:nsid w:val="76920FE9"/>
    <w:multiLevelType w:val="hybridMultilevel"/>
    <w:tmpl w:val="B98A637A"/>
    <w:lvl w:ilvl="0" w:tplc="04070001">
      <w:start w:val="1"/>
      <w:numFmt w:val="bullet"/>
      <w:lvlText w:val=""/>
      <w:lvlJc w:val="left"/>
      <w:pPr>
        <w:ind w:left="770" w:hanging="360"/>
      </w:pPr>
      <w:rPr>
        <w:rFonts w:ascii="Symbol" w:hAnsi="Symbol" w:hint="default"/>
      </w:rPr>
    </w:lvl>
    <w:lvl w:ilvl="1" w:tplc="04070003">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81" w15:restartNumberingAfterBreak="0">
    <w:nsid w:val="77D86461"/>
    <w:multiLevelType w:val="hybridMultilevel"/>
    <w:tmpl w:val="5B6229AE"/>
    <w:lvl w:ilvl="0" w:tplc="82267FE2">
      <w:start w:val="2"/>
      <w:numFmt w:val="bullet"/>
      <w:lvlText w:val="-"/>
      <w:lvlJc w:val="left"/>
      <w:pPr>
        <w:tabs>
          <w:tab w:val="num" w:pos="1074"/>
        </w:tabs>
        <w:ind w:left="1074" w:hanging="360"/>
      </w:pPr>
      <w:rPr>
        <w:rFonts w:ascii="Arial" w:eastAsia="Times New Roman" w:hAnsi="Arial" w:cs="Arial" w:hint="default"/>
        <w:lang w:val="de-DE"/>
      </w:rPr>
    </w:lvl>
    <w:lvl w:ilvl="1" w:tplc="04070003">
      <w:start w:val="1"/>
      <w:numFmt w:val="bullet"/>
      <w:lvlText w:val="o"/>
      <w:lvlJc w:val="left"/>
      <w:pPr>
        <w:tabs>
          <w:tab w:val="num" w:pos="1794"/>
        </w:tabs>
        <w:ind w:left="1794" w:hanging="360"/>
      </w:pPr>
      <w:rPr>
        <w:rFonts w:ascii="Courier New" w:hAnsi="Courier New" w:hint="default"/>
      </w:rPr>
    </w:lvl>
    <w:lvl w:ilvl="2" w:tplc="04070005" w:tentative="1">
      <w:start w:val="1"/>
      <w:numFmt w:val="bullet"/>
      <w:lvlText w:val=""/>
      <w:lvlJc w:val="left"/>
      <w:pPr>
        <w:tabs>
          <w:tab w:val="num" w:pos="2514"/>
        </w:tabs>
        <w:ind w:left="2514" w:hanging="360"/>
      </w:pPr>
      <w:rPr>
        <w:rFonts w:ascii="Wingdings" w:hAnsi="Wingdings" w:hint="default"/>
      </w:rPr>
    </w:lvl>
    <w:lvl w:ilvl="3" w:tplc="04070001" w:tentative="1">
      <w:start w:val="1"/>
      <w:numFmt w:val="bullet"/>
      <w:lvlText w:val=""/>
      <w:lvlJc w:val="left"/>
      <w:pPr>
        <w:tabs>
          <w:tab w:val="num" w:pos="3234"/>
        </w:tabs>
        <w:ind w:left="3234" w:hanging="360"/>
      </w:pPr>
      <w:rPr>
        <w:rFonts w:ascii="Symbol" w:hAnsi="Symbol" w:hint="default"/>
      </w:rPr>
    </w:lvl>
    <w:lvl w:ilvl="4" w:tplc="04070003" w:tentative="1">
      <w:start w:val="1"/>
      <w:numFmt w:val="bullet"/>
      <w:lvlText w:val="o"/>
      <w:lvlJc w:val="left"/>
      <w:pPr>
        <w:tabs>
          <w:tab w:val="num" w:pos="3954"/>
        </w:tabs>
        <w:ind w:left="3954" w:hanging="360"/>
      </w:pPr>
      <w:rPr>
        <w:rFonts w:ascii="Courier New" w:hAnsi="Courier New" w:hint="default"/>
      </w:rPr>
    </w:lvl>
    <w:lvl w:ilvl="5" w:tplc="04070005" w:tentative="1">
      <w:start w:val="1"/>
      <w:numFmt w:val="bullet"/>
      <w:lvlText w:val=""/>
      <w:lvlJc w:val="left"/>
      <w:pPr>
        <w:tabs>
          <w:tab w:val="num" w:pos="4674"/>
        </w:tabs>
        <w:ind w:left="4674" w:hanging="360"/>
      </w:pPr>
      <w:rPr>
        <w:rFonts w:ascii="Wingdings" w:hAnsi="Wingdings" w:hint="default"/>
      </w:rPr>
    </w:lvl>
    <w:lvl w:ilvl="6" w:tplc="04070001" w:tentative="1">
      <w:start w:val="1"/>
      <w:numFmt w:val="bullet"/>
      <w:lvlText w:val=""/>
      <w:lvlJc w:val="left"/>
      <w:pPr>
        <w:tabs>
          <w:tab w:val="num" w:pos="5394"/>
        </w:tabs>
        <w:ind w:left="5394" w:hanging="360"/>
      </w:pPr>
      <w:rPr>
        <w:rFonts w:ascii="Symbol" w:hAnsi="Symbol" w:hint="default"/>
      </w:rPr>
    </w:lvl>
    <w:lvl w:ilvl="7" w:tplc="04070003" w:tentative="1">
      <w:start w:val="1"/>
      <w:numFmt w:val="bullet"/>
      <w:lvlText w:val="o"/>
      <w:lvlJc w:val="left"/>
      <w:pPr>
        <w:tabs>
          <w:tab w:val="num" w:pos="6114"/>
        </w:tabs>
        <w:ind w:left="6114" w:hanging="360"/>
      </w:pPr>
      <w:rPr>
        <w:rFonts w:ascii="Courier New" w:hAnsi="Courier New" w:hint="default"/>
      </w:rPr>
    </w:lvl>
    <w:lvl w:ilvl="8" w:tplc="04070005" w:tentative="1">
      <w:start w:val="1"/>
      <w:numFmt w:val="bullet"/>
      <w:lvlText w:val=""/>
      <w:lvlJc w:val="left"/>
      <w:pPr>
        <w:tabs>
          <w:tab w:val="num" w:pos="6834"/>
        </w:tabs>
        <w:ind w:left="6834" w:hanging="360"/>
      </w:pPr>
      <w:rPr>
        <w:rFonts w:ascii="Wingdings" w:hAnsi="Wingdings" w:hint="default"/>
      </w:rPr>
    </w:lvl>
  </w:abstractNum>
  <w:abstractNum w:abstractNumId="82" w15:restartNumberingAfterBreak="0">
    <w:nsid w:val="780C3966"/>
    <w:multiLevelType w:val="multilevel"/>
    <w:tmpl w:val="15F243A4"/>
    <w:lvl w:ilvl="0">
      <w:start w:val="2"/>
      <w:numFmt w:val="decimal"/>
      <w:lvlText w:val="%1."/>
      <w:lvlJc w:val="left"/>
      <w:pPr>
        <w:tabs>
          <w:tab w:val="num" w:pos="720"/>
        </w:tabs>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79156C54"/>
    <w:multiLevelType w:val="hybridMultilevel"/>
    <w:tmpl w:val="509E308C"/>
    <w:lvl w:ilvl="0" w:tplc="55DAE40C">
      <w:start w:val="1"/>
      <w:numFmt w:val="bullet"/>
      <w:pStyle w:val="B2"/>
      <w:lvlText w:val="-"/>
      <w:lvlJc w:val="left"/>
      <w:pPr>
        <w:tabs>
          <w:tab w:val="num" w:pos="644"/>
        </w:tabs>
        <w:ind w:left="284" w:firstLine="0"/>
      </w:pPr>
      <w:rPr>
        <w:rFonts w:hint="default"/>
      </w:rPr>
    </w:lvl>
    <w:lvl w:ilvl="1" w:tplc="66867866" w:tentative="1">
      <w:start w:val="1"/>
      <w:numFmt w:val="bullet"/>
      <w:lvlText w:val="o"/>
      <w:lvlJc w:val="left"/>
      <w:pPr>
        <w:tabs>
          <w:tab w:val="num" w:pos="1440"/>
        </w:tabs>
        <w:ind w:left="1440" w:hanging="360"/>
      </w:pPr>
      <w:rPr>
        <w:rFonts w:ascii="Courier New" w:hAnsi="Courier New" w:hint="default"/>
      </w:rPr>
    </w:lvl>
    <w:lvl w:ilvl="2" w:tplc="6792B7E6" w:tentative="1">
      <w:start w:val="1"/>
      <w:numFmt w:val="bullet"/>
      <w:lvlText w:val=""/>
      <w:lvlJc w:val="left"/>
      <w:pPr>
        <w:tabs>
          <w:tab w:val="num" w:pos="2160"/>
        </w:tabs>
        <w:ind w:left="2160" w:hanging="360"/>
      </w:pPr>
      <w:rPr>
        <w:rFonts w:ascii="Wingdings" w:hAnsi="Wingdings" w:hint="default"/>
      </w:rPr>
    </w:lvl>
    <w:lvl w:ilvl="3" w:tplc="90E2D302" w:tentative="1">
      <w:start w:val="1"/>
      <w:numFmt w:val="bullet"/>
      <w:lvlText w:val=""/>
      <w:lvlJc w:val="left"/>
      <w:pPr>
        <w:tabs>
          <w:tab w:val="num" w:pos="2880"/>
        </w:tabs>
        <w:ind w:left="2880" w:hanging="360"/>
      </w:pPr>
      <w:rPr>
        <w:rFonts w:ascii="Symbol" w:hAnsi="Symbol" w:hint="default"/>
      </w:rPr>
    </w:lvl>
    <w:lvl w:ilvl="4" w:tplc="75E8AA2A" w:tentative="1">
      <w:start w:val="1"/>
      <w:numFmt w:val="bullet"/>
      <w:lvlText w:val="o"/>
      <w:lvlJc w:val="left"/>
      <w:pPr>
        <w:tabs>
          <w:tab w:val="num" w:pos="3600"/>
        </w:tabs>
        <w:ind w:left="3600" w:hanging="360"/>
      </w:pPr>
      <w:rPr>
        <w:rFonts w:ascii="Courier New" w:hAnsi="Courier New" w:hint="default"/>
      </w:rPr>
    </w:lvl>
    <w:lvl w:ilvl="5" w:tplc="8BB4F952" w:tentative="1">
      <w:start w:val="1"/>
      <w:numFmt w:val="bullet"/>
      <w:lvlText w:val=""/>
      <w:lvlJc w:val="left"/>
      <w:pPr>
        <w:tabs>
          <w:tab w:val="num" w:pos="4320"/>
        </w:tabs>
        <w:ind w:left="4320" w:hanging="360"/>
      </w:pPr>
      <w:rPr>
        <w:rFonts w:ascii="Wingdings" w:hAnsi="Wingdings" w:hint="default"/>
      </w:rPr>
    </w:lvl>
    <w:lvl w:ilvl="6" w:tplc="4858E678" w:tentative="1">
      <w:start w:val="1"/>
      <w:numFmt w:val="bullet"/>
      <w:lvlText w:val=""/>
      <w:lvlJc w:val="left"/>
      <w:pPr>
        <w:tabs>
          <w:tab w:val="num" w:pos="5040"/>
        </w:tabs>
        <w:ind w:left="5040" w:hanging="360"/>
      </w:pPr>
      <w:rPr>
        <w:rFonts w:ascii="Symbol" w:hAnsi="Symbol" w:hint="default"/>
      </w:rPr>
    </w:lvl>
    <w:lvl w:ilvl="7" w:tplc="193ECC32" w:tentative="1">
      <w:start w:val="1"/>
      <w:numFmt w:val="bullet"/>
      <w:lvlText w:val="o"/>
      <w:lvlJc w:val="left"/>
      <w:pPr>
        <w:tabs>
          <w:tab w:val="num" w:pos="5760"/>
        </w:tabs>
        <w:ind w:left="5760" w:hanging="360"/>
      </w:pPr>
      <w:rPr>
        <w:rFonts w:ascii="Courier New" w:hAnsi="Courier New" w:hint="default"/>
      </w:rPr>
    </w:lvl>
    <w:lvl w:ilvl="8" w:tplc="3BD0FFEE"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AA6026D"/>
    <w:multiLevelType w:val="hybridMultilevel"/>
    <w:tmpl w:val="7C0AE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BF9643F"/>
    <w:multiLevelType w:val="hybridMultilevel"/>
    <w:tmpl w:val="3C643DA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C411A4A"/>
    <w:multiLevelType w:val="hybridMultilevel"/>
    <w:tmpl w:val="A2BEF11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7" w15:restartNumberingAfterBreak="0">
    <w:nsid w:val="7E584939"/>
    <w:multiLevelType w:val="hybridMultilevel"/>
    <w:tmpl w:val="B246B632"/>
    <w:lvl w:ilvl="0" w:tplc="82267FE2">
      <w:start w:val="2"/>
      <w:numFmt w:val="bullet"/>
      <w:lvlText w:val="-"/>
      <w:lvlJc w:val="left"/>
      <w:pPr>
        <w:tabs>
          <w:tab w:val="num" w:pos="925"/>
        </w:tabs>
        <w:ind w:left="925" w:hanging="360"/>
      </w:pPr>
      <w:rPr>
        <w:rFonts w:ascii="Arial" w:eastAsia="Times New Roman" w:hAnsi="Arial" w:cs="Arial" w:hint="default"/>
        <w:lang w:val="de-DE"/>
      </w:rPr>
    </w:lvl>
    <w:lvl w:ilvl="1" w:tplc="04070003">
      <w:start w:val="1"/>
      <w:numFmt w:val="bullet"/>
      <w:lvlText w:val="o"/>
      <w:lvlJc w:val="left"/>
      <w:pPr>
        <w:tabs>
          <w:tab w:val="num" w:pos="1645"/>
        </w:tabs>
        <w:ind w:left="1645" w:hanging="360"/>
      </w:pPr>
      <w:rPr>
        <w:rFonts w:ascii="Courier New" w:hAnsi="Courier New" w:hint="default"/>
      </w:rPr>
    </w:lvl>
    <w:lvl w:ilvl="2" w:tplc="04070005" w:tentative="1">
      <w:start w:val="1"/>
      <w:numFmt w:val="bullet"/>
      <w:lvlText w:val=""/>
      <w:lvlJc w:val="left"/>
      <w:pPr>
        <w:tabs>
          <w:tab w:val="num" w:pos="2365"/>
        </w:tabs>
        <w:ind w:left="2365" w:hanging="360"/>
      </w:pPr>
      <w:rPr>
        <w:rFonts w:ascii="Wingdings" w:hAnsi="Wingdings" w:hint="default"/>
      </w:rPr>
    </w:lvl>
    <w:lvl w:ilvl="3" w:tplc="04070001" w:tentative="1">
      <w:start w:val="1"/>
      <w:numFmt w:val="bullet"/>
      <w:lvlText w:val=""/>
      <w:lvlJc w:val="left"/>
      <w:pPr>
        <w:tabs>
          <w:tab w:val="num" w:pos="3085"/>
        </w:tabs>
        <w:ind w:left="3085" w:hanging="360"/>
      </w:pPr>
      <w:rPr>
        <w:rFonts w:ascii="Symbol" w:hAnsi="Symbol" w:hint="default"/>
      </w:rPr>
    </w:lvl>
    <w:lvl w:ilvl="4" w:tplc="04070003" w:tentative="1">
      <w:start w:val="1"/>
      <w:numFmt w:val="bullet"/>
      <w:lvlText w:val="o"/>
      <w:lvlJc w:val="left"/>
      <w:pPr>
        <w:tabs>
          <w:tab w:val="num" w:pos="3805"/>
        </w:tabs>
        <w:ind w:left="3805" w:hanging="360"/>
      </w:pPr>
      <w:rPr>
        <w:rFonts w:ascii="Courier New" w:hAnsi="Courier New" w:hint="default"/>
      </w:rPr>
    </w:lvl>
    <w:lvl w:ilvl="5" w:tplc="04070005" w:tentative="1">
      <w:start w:val="1"/>
      <w:numFmt w:val="bullet"/>
      <w:lvlText w:val=""/>
      <w:lvlJc w:val="left"/>
      <w:pPr>
        <w:tabs>
          <w:tab w:val="num" w:pos="4525"/>
        </w:tabs>
        <w:ind w:left="4525" w:hanging="360"/>
      </w:pPr>
      <w:rPr>
        <w:rFonts w:ascii="Wingdings" w:hAnsi="Wingdings" w:hint="default"/>
      </w:rPr>
    </w:lvl>
    <w:lvl w:ilvl="6" w:tplc="04070001" w:tentative="1">
      <w:start w:val="1"/>
      <w:numFmt w:val="bullet"/>
      <w:lvlText w:val=""/>
      <w:lvlJc w:val="left"/>
      <w:pPr>
        <w:tabs>
          <w:tab w:val="num" w:pos="5245"/>
        </w:tabs>
        <w:ind w:left="5245" w:hanging="360"/>
      </w:pPr>
      <w:rPr>
        <w:rFonts w:ascii="Symbol" w:hAnsi="Symbol" w:hint="default"/>
      </w:rPr>
    </w:lvl>
    <w:lvl w:ilvl="7" w:tplc="04070003" w:tentative="1">
      <w:start w:val="1"/>
      <w:numFmt w:val="bullet"/>
      <w:lvlText w:val="o"/>
      <w:lvlJc w:val="left"/>
      <w:pPr>
        <w:tabs>
          <w:tab w:val="num" w:pos="5965"/>
        </w:tabs>
        <w:ind w:left="5965" w:hanging="360"/>
      </w:pPr>
      <w:rPr>
        <w:rFonts w:ascii="Courier New" w:hAnsi="Courier New" w:hint="default"/>
      </w:rPr>
    </w:lvl>
    <w:lvl w:ilvl="8" w:tplc="04070005" w:tentative="1">
      <w:start w:val="1"/>
      <w:numFmt w:val="bullet"/>
      <w:lvlText w:val=""/>
      <w:lvlJc w:val="left"/>
      <w:pPr>
        <w:tabs>
          <w:tab w:val="num" w:pos="6685"/>
        </w:tabs>
        <w:ind w:left="6685" w:hanging="360"/>
      </w:pPr>
      <w:rPr>
        <w:rFonts w:ascii="Wingdings" w:hAnsi="Wingdings" w:hint="default"/>
      </w:rPr>
    </w:lvl>
  </w:abstractNum>
  <w:num w:numId="1">
    <w:abstractNumId w:val="30"/>
  </w:num>
  <w:num w:numId="2">
    <w:abstractNumId w:val="10"/>
    <w:lvlOverride w:ilvl="0">
      <w:lvl w:ilvl="0">
        <w:start w:val="1"/>
        <w:numFmt w:val="bullet"/>
        <w:lvlText w:val=""/>
        <w:legacy w:legacy="1" w:legacySpace="0" w:legacyIndent="283"/>
        <w:lvlJc w:val="left"/>
        <w:pPr>
          <w:ind w:left="992"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7"/>
  </w:num>
  <w:num w:numId="14">
    <w:abstractNumId w:val="83"/>
  </w:num>
  <w:num w:numId="15">
    <w:abstractNumId w:val="23"/>
  </w:num>
  <w:num w:numId="16">
    <w:abstractNumId w:val="45"/>
  </w:num>
  <w:num w:numId="17">
    <w:abstractNumId w:val="56"/>
  </w:num>
  <w:num w:numId="18">
    <w:abstractNumId w:val="28"/>
  </w:num>
  <w:num w:numId="19">
    <w:abstractNumId w:val="13"/>
  </w:num>
  <w:num w:numId="20">
    <w:abstractNumId w:val="79"/>
  </w:num>
  <w:num w:numId="21">
    <w:abstractNumId w:val="12"/>
  </w:num>
  <w:num w:numId="22">
    <w:abstractNumId w:val="11"/>
  </w:num>
  <w:num w:numId="23">
    <w:abstractNumId w:val="54"/>
  </w:num>
  <w:num w:numId="24">
    <w:abstractNumId w:val="44"/>
  </w:num>
  <w:num w:numId="25">
    <w:abstractNumId w:val="27"/>
  </w:num>
  <w:num w:numId="26">
    <w:abstractNumId w:val="74"/>
  </w:num>
  <w:num w:numId="27">
    <w:abstractNumId w:val="33"/>
  </w:num>
  <w:num w:numId="28">
    <w:abstractNumId w:val="73"/>
  </w:num>
  <w:num w:numId="29">
    <w:abstractNumId w:val="21"/>
  </w:num>
  <w:num w:numId="30">
    <w:abstractNumId w:val="50"/>
  </w:num>
  <w:num w:numId="31">
    <w:abstractNumId w:val="48"/>
  </w:num>
  <w:num w:numId="32">
    <w:abstractNumId w:val="42"/>
  </w:num>
  <w:num w:numId="33">
    <w:abstractNumId w:val="76"/>
  </w:num>
  <w:num w:numId="34">
    <w:abstractNumId w:val="60"/>
  </w:num>
  <w:num w:numId="35">
    <w:abstractNumId w:val="29"/>
  </w:num>
  <w:num w:numId="36">
    <w:abstractNumId w:val="38"/>
  </w:num>
  <w:num w:numId="37">
    <w:abstractNumId w:val="49"/>
  </w:num>
  <w:num w:numId="38">
    <w:abstractNumId w:val="82"/>
  </w:num>
  <w:num w:numId="39">
    <w:abstractNumId w:val="34"/>
  </w:num>
  <w:num w:numId="40">
    <w:abstractNumId w:val="32"/>
  </w:num>
  <w:num w:numId="41">
    <w:abstractNumId w:val="41"/>
  </w:num>
  <w:num w:numId="42">
    <w:abstractNumId w:val="22"/>
  </w:num>
  <w:num w:numId="43">
    <w:abstractNumId w:val="65"/>
  </w:num>
  <w:num w:numId="44">
    <w:abstractNumId w:val="24"/>
  </w:num>
  <w:num w:numId="45">
    <w:abstractNumId w:val="84"/>
  </w:num>
  <w:num w:numId="46">
    <w:abstractNumId w:val="85"/>
  </w:num>
  <w:num w:numId="47">
    <w:abstractNumId w:val="62"/>
  </w:num>
  <w:num w:numId="48">
    <w:abstractNumId w:val="52"/>
  </w:num>
  <w:num w:numId="49">
    <w:abstractNumId w:val="17"/>
  </w:num>
  <w:num w:numId="50">
    <w:abstractNumId w:val="31"/>
  </w:num>
  <w:num w:numId="51">
    <w:abstractNumId w:val="14"/>
  </w:num>
  <w:num w:numId="52">
    <w:abstractNumId w:val="57"/>
  </w:num>
  <w:num w:numId="53">
    <w:abstractNumId w:val="15"/>
  </w:num>
  <w:num w:numId="54">
    <w:abstractNumId w:val="36"/>
  </w:num>
  <w:num w:numId="55">
    <w:abstractNumId w:val="75"/>
  </w:num>
  <w:num w:numId="56">
    <w:abstractNumId w:val="39"/>
  </w:num>
  <w:num w:numId="57">
    <w:abstractNumId w:val="43"/>
  </w:num>
  <w:num w:numId="58">
    <w:abstractNumId w:val="71"/>
  </w:num>
  <w:num w:numId="59">
    <w:abstractNumId w:val="77"/>
  </w:num>
  <w:num w:numId="60">
    <w:abstractNumId w:val="19"/>
  </w:num>
  <w:num w:numId="61">
    <w:abstractNumId w:val="61"/>
  </w:num>
  <w:num w:numId="62">
    <w:abstractNumId w:val="69"/>
  </w:num>
  <w:num w:numId="63">
    <w:abstractNumId w:val="53"/>
  </w:num>
  <w:num w:numId="64">
    <w:abstractNumId w:val="35"/>
  </w:num>
  <w:num w:numId="65">
    <w:abstractNumId w:val="40"/>
  </w:num>
  <w:num w:numId="66">
    <w:abstractNumId w:val="58"/>
  </w:num>
  <w:num w:numId="67">
    <w:abstractNumId w:val="70"/>
  </w:num>
  <w:num w:numId="68">
    <w:abstractNumId w:val="51"/>
  </w:num>
  <w:num w:numId="69">
    <w:abstractNumId w:val="25"/>
  </w:num>
  <w:num w:numId="70">
    <w:abstractNumId w:val="46"/>
  </w:num>
  <w:num w:numId="71">
    <w:abstractNumId w:val="18"/>
  </w:num>
  <w:num w:numId="72">
    <w:abstractNumId w:val="64"/>
  </w:num>
  <w:num w:numId="73">
    <w:abstractNumId w:val="47"/>
  </w:num>
  <w:num w:numId="74">
    <w:abstractNumId w:val="86"/>
  </w:num>
  <w:num w:numId="75">
    <w:abstractNumId w:val="80"/>
  </w:num>
  <w:num w:numId="76">
    <w:abstractNumId w:val="68"/>
  </w:num>
  <w:num w:numId="77">
    <w:abstractNumId w:val="66"/>
    <w:lvlOverride w:ilvl="0"/>
    <w:lvlOverride w:ilvl="1">
      <w:startOverride w:val="1"/>
    </w:lvlOverride>
    <w:lvlOverride w:ilvl="2"/>
    <w:lvlOverride w:ilvl="3"/>
    <w:lvlOverride w:ilvl="4"/>
    <w:lvlOverride w:ilvl="5"/>
    <w:lvlOverride w:ilvl="6"/>
    <w:lvlOverride w:ilvl="7"/>
    <w:lvlOverride w:ilvl="8"/>
  </w:num>
  <w:num w:numId="78">
    <w:abstractNumId w:val="20"/>
  </w:num>
  <w:num w:numId="79">
    <w:abstractNumId w:val="63"/>
  </w:num>
  <w:num w:numId="80">
    <w:abstractNumId w:val="55"/>
  </w:num>
  <w:num w:numId="81">
    <w:abstractNumId w:val="67"/>
  </w:num>
  <w:num w:numId="82">
    <w:abstractNumId w:val="59"/>
  </w:num>
  <w:num w:numId="83">
    <w:abstractNumId w:val="78"/>
  </w:num>
  <w:num w:numId="84">
    <w:abstractNumId w:val="87"/>
  </w:num>
  <w:num w:numId="85">
    <w:abstractNumId w:val="16"/>
  </w:num>
  <w:num w:numId="86">
    <w:abstractNumId w:val="81"/>
  </w:num>
  <w:num w:numId="87">
    <w:abstractNumId w:val="72"/>
  </w:num>
  <w:num w:numId="88">
    <w:abstractNumId w:val="2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intFractionalCharacterWidth/>
  <w:hideSpellingErrors/>
  <w:activeWritingStyle w:appName="MSWord" w:lang="de-DE"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6" w:nlCheck="1" w:checkStyle="1"/>
  <w:activeWritingStyle w:appName="MSWord" w:lang="it-IT" w:vendorID="64" w:dllVersion="6"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sv-SE" w:vendorID="64" w:dllVersion="0" w:nlCheck="1" w:checkStyle="0"/>
  <w:activeWritingStyle w:appName="MSWord" w:lang="nb-NO" w:vendorID="64" w:dllVersion="0" w:nlCheck="1" w:checkStyle="0"/>
  <w:activeWritingStyle w:appName="MSWord" w:lang="da-DK" w:vendorID="64" w:dllVersion="0" w:nlCheck="1" w:checkStyle="0"/>
  <w:activeWritingStyle w:appName="MSWord" w:lang="de-DE" w:vendorID="9" w:dllVersion="512" w:checkStyle="1"/>
  <w:activeWritingStyle w:appName="MSWord" w:lang="it-IT" w:vendorID="3" w:dllVersion="517"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
  <w:autoHyphenation/>
  <w:hyphenationZone w:val="142"/>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3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E94"/>
    <w:rsid w:val="0000099F"/>
    <w:rsid w:val="00001913"/>
    <w:rsid w:val="00002FFF"/>
    <w:rsid w:val="00003512"/>
    <w:rsid w:val="000036A8"/>
    <w:rsid w:val="0000389F"/>
    <w:rsid w:val="00003901"/>
    <w:rsid w:val="00003B39"/>
    <w:rsid w:val="000054EB"/>
    <w:rsid w:val="000066C4"/>
    <w:rsid w:val="00006C6E"/>
    <w:rsid w:val="000072F6"/>
    <w:rsid w:val="00011516"/>
    <w:rsid w:val="00012481"/>
    <w:rsid w:val="00012CFE"/>
    <w:rsid w:val="00015548"/>
    <w:rsid w:val="000156D9"/>
    <w:rsid w:val="000157D8"/>
    <w:rsid w:val="00016E51"/>
    <w:rsid w:val="00021491"/>
    <w:rsid w:val="00021ADE"/>
    <w:rsid w:val="00021C81"/>
    <w:rsid w:val="00021F5A"/>
    <w:rsid w:val="00023801"/>
    <w:rsid w:val="000250C9"/>
    <w:rsid w:val="000257E3"/>
    <w:rsid w:val="00025E4B"/>
    <w:rsid w:val="00026F77"/>
    <w:rsid w:val="00027BF2"/>
    <w:rsid w:val="00030171"/>
    <w:rsid w:val="000301F3"/>
    <w:rsid w:val="00030559"/>
    <w:rsid w:val="00030984"/>
    <w:rsid w:val="00030BC1"/>
    <w:rsid w:val="00033C07"/>
    <w:rsid w:val="000346C5"/>
    <w:rsid w:val="00034AE1"/>
    <w:rsid w:val="00034CD7"/>
    <w:rsid w:val="000353F6"/>
    <w:rsid w:val="00036325"/>
    <w:rsid w:val="00036783"/>
    <w:rsid w:val="00037195"/>
    <w:rsid w:val="00040062"/>
    <w:rsid w:val="0004131B"/>
    <w:rsid w:val="000435CE"/>
    <w:rsid w:val="00046371"/>
    <w:rsid w:val="00046E32"/>
    <w:rsid w:val="000475B6"/>
    <w:rsid w:val="00050309"/>
    <w:rsid w:val="00051037"/>
    <w:rsid w:val="00051047"/>
    <w:rsid w:val="00051571"/>
    <w:rsid w:val="000531AD"/>
    <w:rsid w:val="0005346A"/>
    <w:rsid w:val="00053D11"/>
    <w:rsid w:val="000542F7"/>
    <w:rsid w:val="00054800"/>
    <w:rsid w:val="000562CD"/>
    <w:rsid w:val="00056694"/>
    <w:rsid w:val="000567F8"/>
    <w:rsid w:val="00057AE9"/>
    <w:rsid w:val="00060D70"/>
    <w:rsid w:val="0006116C"/>
    <w:rsid w:val="000615EB"/>
    <w:rsid w:val="000624EF"/>
    <w:rsid w:val="00062531"/>
    <w:rsid w:val="0006439A"/>
    <w:rsid w:val="00064D28"/>
    <w:rsid w:val="00064E81"/>
    <w:rsid w:val="00067B0B"/>
    <w:rsid w:val="000713B5"/>
    <w:rsid w:val="00071468"/>
    <w:rsid w:val="000716D9"/>
    <w:rsid w:val="00074011"/>
    <w:rsid w:val="000759AA"/>
    <w:rsid w:val="00076512"/>
    <w:rsid w:val="00076BC5"/>
    <w:rsid w:val="000805F3"/>
    <w:rsid w:val="00081446"/>
    <w:rsid w:val="00081EE3"/>
    <w:rsid w:val="000822BD"/>
    <w:rsid w:val="0008261C"/>
    <w:rsid w:val="0008326B"/>
    <w:rsid w:val="00086DE6"/>
    <w:rsid w:val="000917BD"/>
    <w:rsid w:val="000928E0"/>
    <w:rsid w:val="000931E5"/>
    <w:rsid w:val="00093B83"/>
    <w:rsid w:val="00093F94"/>
    <w:rsid w:val="00095B6F"/>
    <w:rsid w:val="000A1CC6"/>
    <w:rsid w:val="000A3162"/>
    <w:rsid w:val="000A4737"/>
    <w:rsid w:val="000A5421"/>
    <w:rsid w:val="000A7085"/>
    <w:rsid w:val="000A767C"/>
    <w:rsid w:val="000A7884"/>
    <w:rsid w:val="000A7F14"/>
    <w:rsid w:val="000B21BE"/>
    <w:rsid w:val="000B2314"/>
    <w:rsid w:val="000B3E39"/>
    <w:rsid w:val="000B40FF"/>
    <w:rsid w:val="000B762A"/>
    <w:rsid w:val="000B7AB3"/>
    <w:rsid w:val="000C1077"/>
    <w:rsid w:val="000C3458"/>
    <w:rsid w:val="000C3D10"/>
    <w:rsid w:val="000C412D"/>
    <w:rsid w:val="000C44C9"/>
    <w:rsid w:val="000C44F7"/>
    <w:rsid w:val="000C45EC"/>
    <w:rsid w:val="000C5A3D"/>
    <w:rsid w:val="000C5EF9"/>
    <w:rsid w:val="000C6F52"/>
    <w:rsid w:val="000C7D9B"/>
    <w:rsid w:val="000D016F"/>
    <w:rsid w:val="000D088B"/>
    <w:rsid w:val="000D0F0D"/>
    <w:rsid w:val="000D2523"/>
    <w:rsid w:val="000D30D5"/>
    <w:rsid w:val="000D338E"/>
    <w:rsid w:val="000D4F0D"/>
    <w:rsid w:val="000D542B"/>
    <w:rsid w:val="000D5D21"/>
    <w:rsid w:val="000D6479"/>
    <w:rsid w:val="000E24A0"/>
    <w:rsid w:val="000E2C26"/>
    <w:rsid w:val="000E34C9"/>
    <w:rsid w:val="000E3552"/>
    <w:rsid w:val="000E5670"/>
    <w:rsid w:val="000F0838"/>
    <w:rsid w:val="000F0F57"/>
    <w:rsid w:val="000F1A0B"/>
    <w:rsid w:val="000F399E"/>
    <w:rsid w:val="000F3D30"/>
    <w:rsid w:val="000F4640"/>
    <w:rsid w:val="000F4920"/>
    <w:rsid w:val="000F6758"/>
    <w:rsid w:val="000F67E5"/>
    <w:rsid w:val="000F78CE"/>
    <w:rsid w:val="000F7B28"/>
    <w:rsid w:val="00101E33"/>
    <w:rsid w:val="001025CF"/>
    <w:rsid w:val="00110AA4"/>
    <w:rsid w:val="00110D4C"/>
    <w:rsid w:val="001119D3"/>
    <w:rsid w:val="00111B87"/>
    <w:rsid w:val="00113299"/>
    <w:rsid w:val="00113D00"/>
    <w:rsid w:val="00113E02"/>
    <w:rsid w:val="001140F1"/>
    <w:rsid w:val="0011473C"/>
    <w:rsid w:val="00117689"/>
    <w:rsid w:val="001220B5"/>
    <w:rsid w:val="001252F1"/>
    <w:rsid w:val="00125518"/>
    <w:rsid w:val="00126398"/>
    <w:rsid w:val="001265D5"/>
    <w:rsid w:val="00131F99"/>
    <w:rsid w:val="0013200A"/>
    <w:rsid w:val="00132DA0"/>
    <w:rsid w:val="001337B4"/>
    <w:rsid w:val="00134DA2"/>
    <w:rsid w:val="001351C8"/>
    <w:rsid w:val="00135DC1"/>
    <w:rsid w:val="00136F76"/>
    <w:rsid w:val="00137D45"/>
    <w:rsid w:val="00141835"/>
    <w:rsid w:val="001419A1"/>
    <w:rsid w:val="001429C4"/>
    <w:rsid w:val="0014387F"/>
    <w:rsid w:val="0014433B"/>
    <w:rsid w:val="001450B2"/>
    <w:rsid w:val="00146AD8"/>
    <w:rsid w:val="00146E30"/>
    <w:rsid w:val="00150970"/>
    <w:rsid w:val="00150AA2"/>
    <w:rsid w:val="001517DF"/>
    <w:rsid w:val="00153111"/>
    <w:rsid w:val="001536D7"/>
    <w:rsid w:val="00153782"/>
    <w:rsid w:val="00154E0B"/>
    <w:rsid w:val="001562DA"/>
    <w:rsid w:val="00156F91"/>
    <w:rsid w:val="00157709"/>
    <w:rsid w:val="00157E94"/>
    <w:rsid w:val="001604C4"/>
    <w:rsid w:val="00160B2E"/>
    <w:rsid w:val="0016102D"/>
    <w:rsid w:val="0016182D"/>
    <w:rsid w:val="001622DF"/>
    <w:rsid w:val="00162B3C"/>
    <w:rsid w:val="00162C64"/>
    <w:rsid w:val="00163046"/>
    <w:rsid w:val="00164124"/>
    <w:rsid w:val="0016654D"/>
    <w:rsid w:val="00166BD9"/>
    <w:rsid w:val="0016741B"/>
    <w:rsid w:val="00167CBA"/>
    <w:rsid w:val="0017060B"/>
    <w:rsid w:val="00170D3E"/>
    <w:rsid w:val="001712CD"/>
    <w:rsid w:val="00171479"/>
    <w:rsid w:val="00171B31"/>
    <w:rsid w:val="00171D29"/>
    <w:rsid w:val="00171DB4"/>
    <w:rsid w:val="0017328F"/>
    <w:rsid w:val="001736A7"/>
    <w:rsid w:val="00173A8E"/>
    <w:rsid w:val="00174BCB"/>
    <w:rsid w:val="0017661C"/>
    <w:rsid w:val="001806DA"/>
    <w:rsid w:val="0018219A"/>
    <w:rsid w:val="00182296"/>
    <w:rsid w:val="00182E53"/>
    <w:rsid w:val="00184346"/>
    <w:rsid w:val="001847EE"/>
    <w:rsid w:val="0018564F"/>
    <w:rsid w:val="001875A5"/>
    <w:rsid w:val="00187AE9"/>
    <w:rsid w:val="00192A7D"/>
    <w:rsid w:val="00194162"/>
    <w:rsid w:val="001943B6"/>
    <w:rsid w:val="001953FE"/>
    <w:rsid w:val="00195AB5"/>
    <w:rsid w:val="001965F5"/>
    <w:rsid w:val="00197DF8"/>
    <w:rsid w:val="001A0795"/>
    <w:rsid w:val="001A0B37"/>
    <w:rsid w:val="001A14F6"/>
    <w:rsid w:val="001A181D"/>
    <w:rsid w:val="001A1D99"/>
    <w:rsid w:val="001A3031"/>
    <w:rsid w:val="001A347B"/>
    <w:rsid w:val="001A3A7C"/>
    <w:rsid w:val="001A3BD3"/>
    <w:rsid w:val="001A540E"/>
    <w:rsid w:val="001A5772"/>
    <w:rsid w:val="001A5C0A"/>
    <w:rsid w:val="001A6222"/>
    <w:rsid w:val="001A6CF1"/>
    <w:rsid w:val="001A7BED"/>
    <w:rsid w:val="001B0182"/>
    <w:rsid w:val="001B07B6"/>
    <w:rsid w:val="001B0FFD"/>
    <w:rsid w:val="001B38A8"/>
    <w:rsid w:val="001B4866"/>
    <w:rsid w:val="001B56AB"/>
    <w:rsid w:val="001B66C7"/>
    <w:rsid w:val="001B67EC"/>
    <w:rsid w:val="001C1502"/>
    <w:rsid w:val="001C1DB8"/>
    <w:rsid w:val="001C1FDB"/>
    <w:rsid w:val="001C2F4E"/>
    <w:rsid w:val="001C3E76"/>
    <w:rsid w:val="001C62D7"/>
    <w:rsid w:val="001C70FE"/>
    <w:rsid w:val="001C7E34"/>
    <w:rsid w:val="001D3418"/>
    <w:rsid w:val="001D3DEB"/>
    <w:rsid w:val="001D464E"/>
    <w:rsid w:val="001D4703"/>
    <w:rsid w:val="001D5E79"/>
    <w:rsid w:val="001D634F"/>
    <w:rsid w:val="001D6886"/>
    <w:rsid w:val="001E04B0"/>
    <w:rsid w:val="001E073B"/>
    <w:rsid w:val="001E106C"/>
    <w:rsid w:val="001E1638"/>
    <w:rsid w:val="001E2266"/>
    <w:rsid w:val="001E28D8"/>
    <w:rsid w:val="001E2E52"/>
    <w:rsid w:val="001E2F53"/>
    <w:rsid w:val="001E3690"/>
    <w:rsid w:val="001E58D8"/>
    <w:rsid w:val="001E5C3F"/>
    <w:rsid w:val="001E6C2F"/>
    <w:rsid w:val="001E71E6"/>
    <w:rsid w:val="001E75E4"/>
    <w:rsid w:val="001E764A"/>
    <w:rsid w:val="001F23BA"/>
    <w:rsid w:val="001F3C53"/>
    <w:rsid w:val="001F4E4C"/>
    <w:rsid w:val="001F57CE"/>
    <w:rsid w:val="001F6D0C"/>
    <w:rsid w:val="001F7070"/>
    <w:rsid w:val="001F73AB"/>
    <w:rsid w:val="001F7890"/>
    <w:rsid w:val="001F7941"/>
    <w:rsid w:val="001F7B16"/>
    <w:rsid w:val="00201762"/>
    <w:rsid w:val="002024DB"/>
    <w:rsid w:val="00202A81"/>
    <w:rsid w:val="00202DA6"/>
    <w:rsid w:val="00204295"/>
    <w:rsid w:val="002042F4"/>
    <w:rsid w:val="002043B5"/>
    <w:rsid w:val="002048A3"/>
    <w:rsid w:val="00204C7F"/>
    <w:rsid w:val="00206441"/>
    <w:rsid w:val="00206506"/>
    <w:rsid w:val="00206703"/>
    <w:rsid w:val="00206A23"/>
    <w:rsid w:val="00207734"/>
    <w:rsid w:val="00211241"/>
    <w:rsid w:val="002119B0"/>
    <w:rsid w:val="00212481"/>
    <w:rsid w:val="0021313C"/>
    <w:rsid w:val="0021341E"/>
    <w:rsid w:val="0021357A"/>
    <w:rsid w:val="00215B28"/>
    <w:rsid w:val="00215E36"/>
    <w:rsid w:val="00220299"/>
    <w:rsid w:val="0022149F"/>
    <w:rsid w:val="002217E3"/>
    <w:rsid w:val="00221A17"/>
    <w:rsid w:val="00221D59"/>
    <w:rsid w:val="00223E4F"/>
    <w:rsid w:val="00224723"/>
    <w:rsid w:val="00224BE9"/>
    <w:rsid w:val="00225619"/>
    <w:rsid w:val="00226658"/>
    <w:rsid w:val="00226D9E"/>
    <w:rsid w:val="00227556"/>
    <w:rsid w:val="00227B26"/>
    <w:rsid w:val="0023081F"/>
    <w:rsid w:val="002309AA"/>
    <w:rsid w:val="00231104"/>
    <w:rsid w:val="00231A3F"/>
    <w:rsid w:val="00231D58"/>
    <w:rsid w:val="00231D59"/>
    <w:rsid w:val="00232314"/>
    <w:rsid w:val="00232FB0"/>
    <w:rsid w:val="00233378"/>
    <w:rsid w:val="00234EC5"/>
    <w:rsid w:val="00235654"/>
    <w:rsid w:val="002356A0"/>
    <w:rsid w:val="00235DBF"/>
    <w:rsid w:val="00236103"/>
    <w:rsid w:val="002369DA"/>
    <w:rsid w:val="0023725C"/>
    <w:rsid w:val="002401D6"/>
    <w:rsid w:val="00240383"/>
    <w:rsid w:val="00240EFE"/>
    <w:rsid w:val="00241E77"/>
    <w:rsid w:val="00242CDC"/>
    <w:rsid w:val="00242EB5"/>
    <w:rsid w:val="002430A1"/>
    <w:rsid w:val="002439F5"/>
    <w:rsid w:val="00243A7A"/>
    <w:rsid w:val="00243C97"/>
    <w:rsid w:val="00244CD2"/>
    <w:rsid w:val="00245CEE"/>
    <w:rsid w:val="002464BB"/>
    <w:rsid w:val="002513A8"/>
    <w:rsid w:val="00251645"/>
    <w:rsid w:val="00251AED"/>
    <w:rsid w:val="002523DF"/>
    <w:rsid w:val="0025292E"/>
    <w:rsid w:val="00253446"/>
    <w:rsid w:val="0025450D"/>
    <w:rsid w:val="00255223"/>
    <w:rsid w:val="0025731A"/>
    <w:rsid w:val="00257554"/>
    <w:rsid w:val="002575EC"/>
    <w:rsid w:val="00260D93"/>
    <w:rsid w:val="00261E70"/>
    <w:rsid w:val="002622D2"/>
    <w:rsid w:val="00263A7C"/>
    <w:rsid w:val="00264598"/>
    <w:rsid w:val="00265200"/>
    <w:rsid w:val="002658F7"/>
    <w:rsid w:val="00271115"/>
    <w:rsid w:val="002711F1"/>
    <w:rsid w:val="00273398"/>
    <w:rsid w:val="00273C52"/>
    <w:rsid w:val="0027500D"/>
    <w:rsid w:val="002751E1"/>
    <w:rsid w:val="002763E2"/>
    <w:rsid w:val="00276A23"/>
    <w:rsid w:val="00277D8F"/>
    <w:rsid w:val="0028046E"/>
    <w:rsid w:val="00281015"/>
    <w:rsid w:val="002815DF"/>
    <w:rsid w:val="002817DC"/>
    <w:rsid w:val="00281D64"/>
    <w:rsid w:val="00282162"/>
    <w:rsid w:val="00283A8C"/>
    <w:rsid w:val="00284D38"/>
    <w:rsid w:val="00284DE1"/>
    <w:rsid w:val="00284F81"/>
    <w:rsid w:val="0028569E"/>
    <w:rsid w:val="00286AFD"/>
    <w:rsid w:val="00287B91"/>
    <w:rsid w:val="0029057E"/>
    <w:rsid w:val="00290652"/>
    <w:rsid w:val="00290A0D"/>
    <w:rsid w:val="00291CDE"/>
    <w:rsid w:val="00292166"/>
    <w:rsid w:val="00292A72"/>
    <w:rsid w:val="00292D19"/>
    <w:rsid w:val="00293754"/>
    <w:rsid w:val="002948F4"/>
    <w:rsid w:val="00295999"/>
    <w:rsid w:val="00296109"/>
    <w:rsid w:val="002970D8"/>
    <w:rsid w:val="0029785E"/>
    <w:rsid w:val="00297D45"/>
    <w:rsid w:val="002A17BF"/>
    <w:rsid w:val="002A227E"/>
    <w:rsid w:val="002A2821"/>
    <w:rsid w:val="002A3EE2"/>
    <w:rsid w:val="002A471E"/>
    <w:rsid w:val="002A55FA"/>
    <w:rsid w:val="002A5E28"/>
    <w:rsid w:val="002A61ED"/>
    <w:rsid w:val="002A7B2B"/>
    <w:rsid w:val="002A7FA6"/>
    <w:rsid w:val="002B086A"/>
    <w:rsid w:val="002B0DAE"/>
    <w:rsid w:val="002B2B2C"/>
    <w:rsid w:val="002B3DBB"/>
    <w:rsid w:val="002B462B"/>
    <w:rsid w:val="002B518A"/>
    <w:rsid w:val="002B5E5F"/>
    <w:rsid w:val="002B5FB8"/>
    <w:rsid w:val="002B5FE0"/>
    <w:rsid w:val="002B7242"/>
    <w:rsid w:val="002C0955"/>
    <w:rsid w:val="002C1A63"/>
    <w:rsid w:val="002C1B33"/>
    <w:rsid w:val="002C2A44"/>
    <w:rsid w:val="002C2D87"/>
    <w:rsid w:val="002C324D"/>
    <w:rsid w:val="002C3432"/>
    <w:rsid w:val="002C5E00"/>
    <w:rsid w:val="002C5EB5"/>
    <w:rsid w:val="002C6545"/>
    <w:rsid w:val="002C6798"/>
    <w:rsid w:val="002C6DBE"/>
    <w:rsid w:val="002C736C"/>
    <w:rsid w:val="002C7CBD"/>
    <w:rsid w:val="002D023F"/>
    <w:rsid w:val="002D0B45"/>
    <w:rsid w:val="002D122B"/>
    <w:rsid w:val="002D2490"/>
    <w:rsid w:val="002D3132"/>
    <w:rsid w:val="002D76AB"/>
    <w:rsid w:val="002D7DD3"/>
    <w:rsid w:val="002E00FD"/>
    <w:rsid w:val="002E302D"/>
    <w:rsid w:val="002E30AC"/>
    <w:rsid w:val="002E32DC"/>
    <w:rsid w:val="002E5587"/>
    <w:rsid w:val="002E59DF"/>
    <w:rsid w:val="002E624F"/>
    <w:rsid w:val="002F012F"/>
    <w:rsid w:val="002F0807"/>
    <w:rsid w:val="002F0826"/>
    <w:rsid w:val="002F21E3"/>
    <w:rsid w:val="002F2E60"/>
    <w:rsid w:val="002F34A5"/>
    <w:rsid w:val="002F3EC4"/>
    <w:rsid w:val="002F56E4"/>
    <w:rsid w:val="002F5953"/>
    <w:rsid w:val="002F5E6F"/>
    <w:rsid w:val="002F6783"/>
    <w:rsid w:val="002F67A7"/>
    <w:rsid w:val="002F7F7A"/>
    <w:rsid w:val="00300DEE"/>
    <w:rsid w:val="00302266"/>
    <w:rsid w:val="003029B0"/>
    <w:rsid w:val="003065C2"/>
    <w:rsid w:val="0030678B"/>
    <w:rsid w:val="003072ED"/>
    <w:rsid w:val="00311198"/>
    <w:rsid w:val="003129E7"/>
    <w:rsid w:val="003137B0"/>
    <w:rsid w:val="0031457D"/>
    <w:rsid w:val="00314C24"/>
    <w:rsid w:val="0031550C"/>
    <w:rsid w:val="0031563F"/>
    <w:rsid w:val="003158FF"/>
    <w:rsid w:val="00315C8B"/>
    <w:rsid w:val="00317496"/>
    <w:rsid w:val="00320476"/>
    <w:rsid w:val="00320B9F"/>
    <w:rsid w:val="00321F34"/>
    <w:rsid w:val="003222A4"/>
    <w:rsid w:val="003226F6"/>
    <w:rsid w:val="00322DE9"/>
    <w:rsid w:val="00323580"/>
    <w:rsid w:val="003242EC"/>
    <w:rsid w:val="00325544"/>
    <w:rsid w:val="00327705"/>
    <w:rsid w:val="00327846"/>
    <w:rsid w:val="00330B61"/>
    <w:rsid w:val="00331C41"/>
    <w:rsid w:val="00331E9E"/>
    <w:rsid w:val="00332312"/>
    <w:rsid w:val="00332FD2"/>
    <w:rsid w:val="00335861"/>
    <w:rsid w:val="00335B46"/>
    <w:rsid w:val="00337273"/>
    <w:rsid w:val="00337E1C"/>
    <w:rsid w:val="0034063F"/>
    <w:rsid w:val="00341E13"/>
    <w:rsid w:val="00343118"/>
    <w:rsid w:val="00343129"/>
    <w:rsid w:val="00343B27"/>
    <w:rsid w:val="00343BCB"/>
    <w:rsid w:val="0034431F"/>
    <w:rsid w:val="00344C31"/>
    <w:rsid w:val="00346175"/>
    <w:rsid w:val="00346640"/>
    <w:rsid w:val="00346AA6"/>
    <w:rsid w:val="00347948"/>
    <w:rsid w:val="003504B1"/>
    <w:rsid w:val="003507D5"/>
    <w:rsid w:val="00351396"/>
    <w:rsid w:val="003513FA"/>
    <w:rsid w:val="0035197A"/>
    <w:rsid w:val="00351D93"/>
    <w:rsid w:val="00352196"/>
    <w:rsid w:val="003528AF"/>
    <w:rsid w:val="00352FEA"/>
    <w:rsid w:val="00354046"/>
    <w:rsid w:val="00354ABB"/>
    <w:rsid w:val="00355291"/>
    <w:rsid w:val="00355ABE"/>
    <w:rsid w:val="003562D5"/>
    <w:rsid w:val="003569B3"/>
    <w:rsid w:val="00357E87"/>
    <w:rsid w:val="00361620"/>
    <w:rsid w:val="00362808"/>
    <w:rsid w:val="00363296"/>
    <w:rsid w:val="00364451"/>
    <w:rsid w:val="00366045"/>
    <w:rsid w:val="00366D0D"/>
    <w:rsid w:val="0036765F"/>
    <w:rsid w:val="00367C49"/>
    <w:rsid w:val="00367C78"/>
    <w:rsid w:val="00370666"/>
    <w:rsid w:val="0037075E"/>
    <w:rsid w:val="00372F40"/>
    <w:rsid w:val="00373994"/>
    <w:rsid w:val="0037533F"/>
    <w:rsid w:val="00375B42"/>
    <w:rsid w:val="00376A61"/>
    <w:rsid w:val="00377C1F"/>
    <w:rsid w:val="00377DFE"/>
    <w:rsid w:val="00381CEC"/>
    <w:rsid w:val="00382978"/>
    <w:rsid w:val="003830C9"/>
    <w:rsid w:val="0038367F"/>
    <w:rsid w:val="00386082"/>
    <w:rsid w:val="00386B9C"/>
    <w:rsid w:val="00387FA7"/>
    <w:rsid w:val="00390F74"/>
    <w:rsid w:val="00393AAA"/>
    <w:rsid w:val="00394A95"/>
    <w:rsid w:val="00394E53"/>
    <w:rsid w:val="00394E6D"/>
    <w:rsid w:val="00396F12"/>
    <w:rsid w:val="003972CC"/>
    <w:rsid w:val="00397372"/>
    <w:rsid w:val="003976C2"/>
    <w:rsid w:val="003A04C3"/>
    <w:rsid w:val="003A05B3"/>
    <w:rsid w:val="003A2A21"/>
    <w:rsid w:val="003A2ABB"/>
    <w:rsid w:val="003A2D6D"/>
    <w:rsid w:val="003A4CE0"/>
    <w:rsid w:val="003A6A44"/>
    <w:rsid w:val="003A7BAC"/>
    <w:rsid w:val="003B1968"/>
    <w:rsid w:val="003B302A"/>
    <w:rsid w:val="003B323E"/>
    <w:rsid w:val="003B3A6C"/>
    <w:rsid w:val="003B3C88"/>
    <w:rsid w:val="003B3D58"/>
    <w:rsid w:val="003B3D68"/>
    <w:rsid w:val="003B54D4"/>
    <w:rsid w:val="003B6D59"/>
    <w:rsid w:val="003B74BD"/>
    <w:rsid w:val="003C101D"/>
    <w:rsid w:val="003C1203"/>
    <w:rsid w:val="003C1388"/>
    <w:rsid w:val="003C3B65"/>
    <w:rsid w:val="003C4678"/>
    <w:rsid w:val="003C4E23"/>
    <w:rsid w:val="003D0A04"/>
    <w:rsid w:val="003D2284"/>
    <w:rsid w:val="003D2401"/>
    <w:rsid w:val="003D583B"/>
    <w:rsid w:val="003D65E0"/>
    <w:rsid w:val="003D6CE2"/>
    <w:rsid w:val="003D7342"/>
    <w:rsid w:val="003E0C70"/>
    <w:rsid w:val="003E36F8"/>
    <w:rsid w:val="003E40C1"/>
    <w:rsid w:val="003E4C8D"/>
    <w:rsid w:val="003E5DFA"/>
    <w:rsid w:val="003E6F50"/>
    <w:rsid w:val="003E7819"/>
    <w:rsid w:val="003E7E9B"/>
    <w:rsid w:val="003F0657"/>
    <w:rsid w:val="003F51C5"/>
    <w:rsid w:val="003F7856"/>
    <w:rsid w:val="00400EED"/>
    <w:rsid w:val="00400F8D"/>
    <w:rsid w:val="004016BA"/>
    <w:rsid w:val="004047C2"/>
    <w:rsid w:val="00404A82"/>
    <w:rsid w:val="00405DFD"/>
    <w:rsid w:val="00406A7D"/>
    <w:rsid w:val="004072A6"/>
    <w:rsid w:val="00407E27"/>
    <w:rsid w:val="004121E8"/>
    <w:rsid w:val="00412277"/>
    <w:rsid w:val="00412AC4"/>
    <w:rsid w:val="00413724"/>
    <w:rsid w:val="00413AF9"/>
    <w:rsid w:val="00415FC8"/>
    <w:rsid w:val="004161FC"/>
    <w:rsid w:val="004169AF"/>
    <w:rsid w:val="00416B9D"/>
    <w:rsid w:val="00420F24"/>
    <w:rsid w:val="004228F6"/>
    <w:rsid w:val="0042306B"/>
    <w:rsid w:val="00424625"/>
    <w:rsid w:val="004248E4"/>
    <w:rsid w:val="00425250"/>
    <w:rsid w:val="0042544C"/>
    <w:rsid w:val="0042555D"/>
    <w:rsid w:val="004268B1"/>
    <w:rsid w:val="00430A3C"/>
    <w:rsid w:val="00430D3E"/>
    <w:rsid w:val="00431468"/>
    <w:rsid w:val="00432CB0"/>
    <w:rsid w:val="0043342F"/>
    <w:rsid w:val="00433B00"/>
    <w:rsid w:val="00433C4B"/>
    <w:rsid w:val="004348AE"/>
    <w:rsid w:val="00434D5C"/>
    <w:rsid w:val="00435666"/>
    <w:rsid w:val="00435A75"/>
    <w:rsid w:val="00437A46"/>
    <w:rsid w:val="00440633"/>
    <w:rsid w:val="00442018"/>
    <w:rsid w:val="00442172"/>
    <w:rsid w:val="00442F12"/>
    <w:rsid w:val="00443746"/>
    <w:rsid w:val="00443E3D"/>
    <w:rsid w:val="0044405F"/>
    <w:rsid w:val="004452EF"/>
    <w:rsid w:val="004473F2"/>
    <w:rsid w:val="00447E04"/>
    <w:rsid w:val="00450559"/>
    <w:rsid w:val="00450667"/>
    <w:rsid w:val="00450A01"/>
    <w:rsid w:val="00450BC7"/>
    <w:rsid w:val="00450DD9"/>
    <w:rsid w:val="004513DD"/>
    <w:rsid w:val="0045287E"/>
    <w:rsid w:val="00452934"/>
    <w:rsid w:val="00453131"/>
    <w:rsid w:val="00453BD7"/>
    <w:rsid w:val="004541D6"/>
    <w:rsid w:val="00454621"/>
    <w:rsid w:val="00454A2A"/>
    <w:rsid w:val="00455194"/>
    <w:rsid w:val="00457561"/>
    <w:rsid w:val="0046022A"/>
    <w:rsid w:val="00460788"/>
    <w:rsid w:val="00460FD4"/>
    <w:rsid w:val="004611F3"/>
    <w:rsid w:val="004614CC"/>
    <w:rsid w:val="004622A6"/>
    <w:rsid w:val="004627BB"/>
    <w:rsid w:val="00462D8C"/>
    <w:rsid w:val="00463068"/>
    <w:rsid w:val="00464530"/>
    <w:rsid w:val="004652A0"/>
    <w:rsid w:val="004656AF"/>
    <w:rsid w:val="0046573D"/>
    <w:rsid w:val="00465E3B"/>
    <w:rsid w:val="0046743E"/>
    <w:rsid w:val="00467CE4"/>
    <w:rsid w:val="00470E0F"/>
    <w:rsid w:val="00471C8A"/>
    <w:rsid w:val="00472A4B"/>
    <w:rsid w:val="00472B4B"/>
    <w:rsid w:val="00472C54"/>
    <w:rsid w:val="004743A3"/>
    <w:rsid w:val="00474554"/>
    <w:rsid w:val="00474AA2"/>
    <w:rsid w:val="00474DEA"/>
    <w:rsid w:val="00475AF2"/>
    <w:rsid w:val="00475F55"/>
    <w:rsid w:val="00481BED"/>
    <w:rsid w:val="004823EA"/>
    <w:rsid w:val="004823EE"/>
    <w:rsid w:val="00482DF3"/>
    <w:rsid w:val="00483159"/>
    <w:rsid w:val="00483B3A"/>
    <w:rsid w:val="00483F89"/>
    <w:rsid w:val="004849D8"/>
    <w:rsid w:val="00486631"/>
    <w:rsid w:val="00487358"/>
    <w:rsid w:val="00487954"/>
    <w:rsid w:val="00487B4A"/>
    <w:rsid w:val="00490BA8"/>
    <w:rsid w:val="0049141C"/>
    <w:rsid w:val="00491EDD"/>
    <w:rsid w:val="00493684"/>
    <w:rsid w:val="004938D8"/>
    <w:rsid w:val="00493F7C"/>
    <w:rsid w:val="004A196E"/>
    <w:rsid w:val="004A1C4F"/>
    <w:rsid w:val="004A2E93"/>
    <w:rsid w:val="004A3108"/>
    <w:rsid w:val="004A31C8"/>
    <w:rsid w:val="004A3B1C"/>
    <w:rsid w:val="004A5F88"/>
    <w:rsid w:val="004A752C"/>
    <w:rsid w:val="004A765A"/>
    <w:rsid w:val="004A7684"/>
    <w:rsid w:val="004A7881"/>
    <w:rsid w:val="004B0587"/>
    <w:rsid w:val="004B12DF"/>
    <w:rsid w:val="004B2F3A"/>
    <w:rsid w:val="004B4A8C"/>
    <w:rsid w:val="004B4BA3"/>
    <w:rsid w:val="004B4BC3"/>
    <w:rsid w:val="004B58FD"/>
    <w:rsid w:val="004B5B2A"/>
    <w:rsid w:val="004B7C68"/>
    <w:rsid w:val="004C008E"/>
    <w:rsid w:val="004C011F"/>
    <w:rsid w:val="004C059C"/>
    <w:rsid w:val="004C0F9E"/>
    <w:rsid w:val="004C19EA"/>
    <w:rsid w:val="004C35C0"/>
    <w:rsid w:val="004C3809"/>
    <w:rsid w:val="004C392C"/>
    <w:rsid w:val="004C3F14"/>
    <w:rsid w:val="004C41FD"/>
    <w:rsid w:val="004C4802"/>
    <w:rsid w:val="004C5269"/>
    <w:rsid w:val="004C57B2"/>
    <w:rsid w:val="004C65CE"/>
    <w:rsid w:val="004C7095"/>
    <w:rsid w:val="004C7BAB"/>
    <w:rsid w:val="004D009F"/>
    <w:rsid w:val="004D0804"/>
    <w:rsid w:val="004D098E"/>
    <w:rsid w:val="004D0B71"/>
    <w:rsid w:val="004D16E7"/>
    <w:rsid w:val="004D1E0C"/>
    <w:rsid w:val="004D4749"/>
    <w:rsid w:val="004D4DF2"/>
    <w:rsid w:val="004D5E05"/>
    <w:rsid w:val="004E1B24"/>
    <w:rsid w:val="004E1E3B"/>
    <w:rsid w:val="004E2FD6"/>
    <w:rsid w:val="004E3865"/>
    <w:rsid w:val="004E3D6A"/>
    <w:rsid w:val="004E41F7"/>
    <w:rsid w:val="004E4EFB"/>
    <w:rsid w:val="004E5B5C"/>
    <w:rsid w:val="004E6AE3"/>
    <w:rsid w:val="004E786B"/>
    <w:rsid w:val="004F1561"/>
    <w:rsid w:val="004F1CC4"/>
    <w:rsid w:val="004F1FFE"/>
    <w:rsid w:val="004F2E8B"/>
    <w:rsid w:val="004F3EAB"/>
    <w:rsid w:val="004F45AC"/>
    <w:rsid w:val="004F5F66"/>
    <w:rsid w:val="004F663E"/>
    <w:rsid w:val="004F6D9D"/>
    <w:rsid w:val="004F73E1"/>
    <w:rsid w:val="00500283"/>
    <w:rsid w:val="00500784"/>
    <w:rsid w:val="005027C9"/>
    <w:rsid w:val="00503483"/>
    <w:rsid w:val="005036F7"/>
    <w:rsid w:val="00503767"/>
    <w:rsid w:val="00503BBF"/>
    <w:rsid w:val="00505689"/>
    <w:rsid w:val="00505963"/>
    <w:rsid w:val="0050628D"/>
    <w:rsid w:val="005064D0"/>
    <w:rsid w:val="00510196"/>
    <w:rsid w:val="00511A58"/>
    <w:rsid w:val="00511D9D"/>
    <w:rsid w:val="00512A8E"/>
    <w:rsid w:val="00512C49"/>
    <w:rsid w:val="005148FE"/>
    <w:rsid w:val="00517EA1"/>
    <w:rsid w:val="00520213"/>
    <w:rsid w:val="00520532"/>
    <w:rsid w:val="00521108"/>
    <w:rsid w:val="00521972"/>
    <w:rsid w:val="005229DF"/>
    <w:rsid w:val="00522AE5"/>
    <w:rsid w:val="0052482D"/>
    <w:rsid w:val="005260F3"/>
    <w:rsid w:val="00530330"/>
    <w:rsid w:val="005307CA"/>
    <w:rsid w:val="005310D2"/>
    <w:rsid w:val="00531120"/>
    <w:rsid w:val="00531AE3"/>
    <w:rsid w:val="00532764"/>
    <w:rsid w:val="00534126"/>
    <w:rsid w:val="00534DAA"/>
    <w:rsid w:val="00535187"/>
    <w:rsid w:val="0053590C"/>
    <w:rsid w:val="00535E87"/>
    <w:rsid w:val="00537818"/>
    <w:rsid w:val="00537F0F"/>
    <w:rsid w:val="00542EC1"/>
    <w:rsid w:val="005436B1"/>
    <w:rsid w:val="0055061F"/>
    <w:rsid w:val="005515D4"/>
    <w:rsid w:val="00551A60"/>
    <w:rsid w:val="00553B65"/>
    <w:rsid w:val="005562D9"/>
    <w:rsid w:val="005568AC"/>
    <w:rsid w:val="00556B79"/>
    <w:rsid w:val="00556BFE"/>
    <w:rsid w:val="005573AE"/>
    <w:rsid w:val="0055768E"/>
    <w:rsid w:val="00560FBB"/>
    <w:rsid w:val="00564C6F"/>
    <w:rsid w:val="00564F41"/>
    <w:rsid w:val="0056503A"/>
    <w:rsid w:val="0056584A"/>
    <w:rsid w:val="00566654"/>
    <w:rsid w:val="005668E6"/>
    <w:rsid w:val="005670EF"/>
    <w:rsid w:val="0057108D"/>
    <w:rsid w:val="00573F6E"/>
    <w:rsid w:val="00574D63"/>
    <w:rsid w:val="0057620D"/>
    <w:rsid w:val="00576675"/>
    <w:rsid w:val="00576E7F"/>
    <w:rsid w:val="0057792F"/>
    <w:rsid w:val="00580187"/>
    <w:rsid w:val="005820D7"/>
    <w:rsid w:val="00582AE6"/>
    <w:rsid w:val="0058388E"/>
    <w:rsid w:val="00585187"/>
    <w:rsid w:val="005851F7"/>
    <w:rsid w:val="005852F0"/>
    <w:rsid w:val="00585659"/>
    <w:rsid w:val="00586634"/>
    <w:rsid w:val="00586AEA"/>
    <w:rsid w:val="00587643"/>
    <w:rsid w:val="00590E45"/>
    <w:rsid w:val="00590F2F"/>
    <w:rsid w:val="00591162"/>
    <w:rsid w:val="005912F0"/>
    <w:rsid w:val="005917CA"/>
    <w:rsid w:val="00591FD4"/>
    <w:rsid w:val="005922CE"/>
    <w:rsid w:val="00593A3F"/>
    <w:rsid w:val="00593DF1"/>
    <w:rsid w:val="00595116"/>
    <w:rsid w:val="00596F71"/>
    <w:rsid w:val="005973F9"/>
    <w:rsid w:val="0059763B"/>
    <w:rsid w:val="005A0782"/>
    <w:rsid w:val="005A2AA1"/>
    <w:rsid w:val="005A313A"/>
    <w:rsid w:val="005A3E1E"/>
    <w:rsid w:val="005A4232"/>
    <w:rsid w:val="005A4391"/>
    <w:rsid w:val="005A5A8F"/>
    <w:rsid w:val="005A6D54"/>
    <w:rsid w:val="005B0E8F"/>
    <w:rsid w:val="005B0EDD"/>
    <w:rsid w:val="005B18BF"/>
    <w:rsid w:val="005B24FF"/>
    <w:rsid w:val="005B35BF"/>
    <w:rsid w:val="005B3F4D"/>
    <w:rsid w:val="005B40F0"/>
    <w:rsid w:val="005B4947"/>
    <w:rsid w:val="005B534B"/>
    <w:rsid w:val="005B53B7"/>
    <w:rsid w:val="005B59DE"/>
    <w:rsid w:val="005B71F4"/>
    <w:rsid w:val="005C036D"/>
    <w:rsid w:val="005C061A"/>
    <w:rsid w:val="005C0A7F"/>
    <w:rsid w:val="005C16DE"/>
    <w:rsid w:val="005C2C07"/>
    <w:rsid w:val="005C3D63"/>
    <w:rsid w:val="005C502C"/>
    <w:rsid w:val="005C6BD1"/>
    <w:rsid w:val="005C72B8"/>
    <w:rsid w:val="005D07BA"/>
    <w:rsid w:val="005D1DB5"/>
    <w:rsid w:val="005D1DE0"/>
    <w:rsid w:val="005D22A4"/>
    <w:rsid w:val="005D3007"/>
    <w:rsid w:val="005D3E0E"/>
    <w:rsid w:val="005D5FC7"/>
    <w:rsid w:val="005D6302"/>
    <w:rsid w:val="005D6A7F"/>
    <w:rsid w:val="005D76C4"/>
    <w:rsid w:val="005D77D3"/>
    <w:rsid w:val="005E07E6"/>
    <w:rsid w:val="005E1830"/>
    <w:rsid w:val="005E384D"/>
    <w:rsid w:val="005E5CD8"/>
    <w:rsid w:val="005E6E3B"/>
    <w:rsid w:val="005E76D0"/>
    <w:rsid w:val="005E7923"/>
    <w:rsid w:val="005F0E3E"/>
    <w:rsid w:val="005F0FB8"/>
    <w:rsid w:val="005F13CE"/>
    <w:rsid w:val="005F15AC"/>
    <w:rsid w:val="005F18AB"/>
    <w:rsid w:val="005F2507"/>
    <w:rsid w:val="005F3655"/>
    <w:rsid w:val="005F36BD"/>
    <w:rsid w:val="005F3F2C"/>
    <w:rsid w:val="005F4280"/>
    <w:rsid w:val="005F47E6"/>
    <w:rsid w:val="005F5E37"/>
    <w:rsid w:val="00600890"/>
    <w:rsid w:val="0060090E"/>
    <w:rsid w:val="00600DA9"/>
    <w:rsid w:val="00601DF4"/>
    <w:rsid w:val="00602F04"/>
    <w:rsid w:val="00602FC3"/>
    <w:rsid w:val="006044B7"/>
    <w:rsid w:val="00604B09"/>
    <w:rsid w:val="00604D0B"/>
    <w:rsid w:val="0060524C"/>
    <w:rsid w:val="00605D34"/>
    <w:rsid w:val="00606E8C"/>
    <w:rsid w:val="00611650"/>
    <w:rsid w:val="006119EA"/>
    <w:rsid w:val="0061398F"/>
    <w:rsid w:val="00614284"/>
    <w:rsid w:val="00614362"/>
    <w:rsid w:val="00614C30"/>
    <w:rsid w:val="006150AF"/>
    <w:rsid w:val="006157D0"/>
    <w:rsid w:val="006170DF"/>
    <w:rsid w:val="00617373"/>
    <w:rsid w:val="00617931"/>
    <w:rsid w:val="006208ED"/>
    <w:rsid w:val="00621173"/>
    <w:rsid w:val="006213C3"/>
    <w:rsid w:val="00624B49"/>
    <w:rsid w:val="00624D70"/>
    <w:rsid w:val="0062522A"/>
    <w:rsid w:val="006256CC"/>
    <w:rsid w:val="006259FC"/>
    <w:rsid w:val="00625B1C"/>
    <w:rsid w:val="006263DB"/>
    <w:rsid w:val="006267A0"/>
    <w:rsid w:val="00626ECD"/>
    <w:rsid w:val="0062777F"/>
    <w:rsid w:val="00630392"/>
    <w:rsid w:val="00630CDD"/>
    <w:rsid w:val="006323B4"/>
    <w:rsid w:val="00632D0C"/>
    <w:rsid w:val="00633FC6"/>
    <w:rsid w:val="006354DA"/>
    <w:rsid w:val="00635A6B"/>
    <w:rsid w:val="00636803"/>
    <w:rsid w:val="006368DC"/>
    <w:rsid w:val="006406E0"/>
    <w:rsid w:val="006416B6"/>
    <w:rsid w:val="0064174A"/>
    <w:rsid w:val="0064219E"/>
    <w:rsid w:val="0064246C"/>
    <w:rsid w:val="00642988"/>
    <w:rsid w:val="006434A0"/>
    <w:rsid w:val="0064397E"/>
    <w:rsid w:val="00644D56"/>
    <w:rsid w:val="00644D77"/>
    <w:rsid w:val="0064667A"/>
    <w:rsid w:val="006475E8"/>
    <w:rsid w:val="006476E9"/>
    <w:rsid w:val="006479FB"/>
    <w:rsid w:val="006504BA"/>
    <w:rsid w:val="0065195C"/>
    <w:rsid w:val="00651CA7"/>
    <w:rsid w:val="00652665"/>
    <w:rsid w:val="00653480"/>
    <w:rsid w:val="006539FC"/>
    <w:rsid w:val="00655964"/>
    <w:rsid w:val="006603C6"/>
    <w:rsid w:val="00660725"/>
    <w:rsid w:val="00661C01"/>
    <w:rsid w:val="00661CF2"/>
    <w:rsid w:val="00662530"/>
    <w:rsid w:val="0066441D"/>
    <w:rsid w:val="00664539"/>
    <w:rsid w:val="00665194"/>
    <w:rsid w:val="00665A93"/>
    <w:rsid w:val="00665D03"/>
    <w:rsid w:val="0066670B"/>
    <w:rsid w:val="00666CED"/>
    <w:rsid w:val="00667325"/>
    <w:rsid w:val="0066783D"/>
    <w:rsid w:val="0067097D"/>
    <w:rsid w:val="006716BF"/>
    <w:rsid w:val="00671FA4"/>
    <w:rsid w:val="00674C42"/>
    <w:rsid w:val="00675506"/>
    <w:rsid w:val="006764AD"/>
    <w:rsid w:val="00676992"/>
    <w:rsid w:val="00676F21"/>
    <w:rsid w:val="0068061F"/>
    <w:rsid w:val="00682550"/>
    <w:rsid w:val="0068356E"/>
    <w:rsid w:val="0068359D"/>
    <w:rsid w:val="0068745E"/>
    <w:rsid w:val="00687C5C"/>
    <w:rsid w:val="00690138"/>
    <w:rsid w:val="0069122F"/>
    <w:rsid w:val="006928F9"/>
    <w:rsid w:val="006931AB"/>
    <w:rsid w:val="006932AF"/>
    <w:rsid w:val="006956E0"/>
    <w:rsid w:val="00696C90"/>
    <w:rsid w:val="00696EC1"/>
    <w:rsid w:val="006A0018"/>
    <w:rsid w:val="006A0239"/>
    <w:rsid w:val="006A07FB"/>
    <w:rsid w:val="006A102E"/>
    <w:rsid w:val="006A1FF7"/>
    <w:rsid w:val="006A4A19"/>
    <w:rsid w:val="006A4D82"/>
    <w:rsid w:val="006A4FBF"/>
    <w:rsid w:val="006A50E9"/>
    <w:rsid w:val="006A5B38"/>
    <w:rsid w:val="006A654A"/>
    <w:rsid w:val="006A7313"/>
    <w:rsid w:val="006A73AC"/>
    <w:rsid w:val="006A7CEF"/>
    <w:rsid w:val="006B018C"/>
    <w:rsid w:val="006B05D7"/>
    <w:rsid w:val="006B066F"/>
    <w:rsid w:val="006B313A"/>
    <w:rsid w:val="006B3609"/>
    <w:rsid w:val="006B5795"/>
    <w:rsid w:val="006B6070"/>
    <w:rsid w:val="006B64BD"/>
    <w:rsid w:val="006B67C0"/>
    <w:rsid w:val="006B67EE"/>
    <w:rsid w:val="006B6B2F"/>
    <w:rsid w:val="006C2C42"/>
    <w:rsid w:val="006C2E94"/>
    <w:rsid w:val="006C3B39"/>
    <w:rsid w:val="006C42FA"/>
    <w:rsid w:val="006C43E0"/>
    <w:rsid w:val="006C6860"/>
    <w:rsid w:val="006C6EA9"/>
    <w:rsid w:val="006D17FF"/>
    <w:rsid w:val="006D22AA"/>
    <w:rsid w:val="006D28B8"/>
    <w:rsid w:val="006D31DB"/>
    <w:rsid w:val="006D50C6"/>
    <w:rsid w:val="006D5E1D"/>
    <w:rsid w:val="006D6647"/>
    <w:rsid w:val="006D7EB4"/>
    <w:rsid w:val="006E00B8"/>
    <w:rsid w:val="006E036F"/>
    <w:rsid w:val="006E161A"/>
    <w:rsid w:val="006E1968"/>
    <w:rsid w:val="006E347C"/>
    <w:rsid w:val="006E3C07"/>
    <w:rsid w:val="006E3CE4"/>
    <w:rsid w:val="006E4AA2"/>
    <w:rsid w:val="006E539A"/>
    <w:rsid w:val="006E6177"/>
    <w:rsid w:val="006E745B"/>
    <w:rsid w:val="006F0336"/>
    <w:rsid w:val="006F0AF5"/>
    <w:rsid w:val="006F25C9"/>
    <w:rsid w:val="006F297D"/>
    <w:rsid w:val="006F355E"/>
    <w:rsid w:val="006F3808"/>
    <w:rsid w:val="006F3F1F"/>
    <w:rsid w:val="006F51A8"/>
    <w:rsid w:val="006F539E"/>
    <w:rsid w:val="006F5A92"/>
    <w:rsid w:val="006F5DAD"/>
    <w:rsid w:val="006F5EF6"/>
    <w:rsid w:val="006F6BB6"/>
    <w:rsid w:val="007000ED"/>
    <w:rsid w:val="007003E8"/>
    <w:rsid w:val="00702684"/>
    <w:rsid w:val="007036C1"/>
    <w:rsid w:val="00703FC8"/>
    <w:rsid w:val="0070464C"/>
    <w:rsid w:val="00704826"/>
    <w:rsid w:val="00704B32"/>
    <w:rsid w:val="00704D13"/>
    <w:rsid w:val="00704FA3"/>
    <w:rsid w:val="00705C93"/>
    <w:rsid w:val="007065C1"/>
    <w:rsid w:val="00706B90"/>
    <w:rsid w:val="007078C1"/>
    <w:rsid w:val="00710DC5"/>
    <w:rsid w:val="007133A6"/>
    <w:rsid w:val="00716BA8"/>
    <w:rsid w:val="00716E01"/>
    <w:rsid w:val="0071716A"/>
    <w:rsid w:val="007172CB"/>
    <w:rsid w:val="00717A93"/>
    <w:rsid w:val="00721309"/>
    <w:rsid w:val="00721D95"/>
    <w:rsid w:val="00722FBD"/>
    <w:rsid w:val="00723B21"/>
    <w:rsid w:val="00723DB8"/>
    <w:rsid w:val="00730B7B"/>
    <w:rsid w:val="0073113C"/>
    <w:rsid w:val="007311A5"/>
    <w:rsid w:val="007311A9"/>
    <w:rsid w:val="007327A2"/>
    <w:rsid w:val="007338C1"/>
    <w:rsid w:val="00733DF1"/>
    <w:rsid w:val="00734070"/>
    <w:rsid w:val="007345CD"/>
    <w:rsid w:val="00735C47"/>
    <w:rsid w:val="00740205"/>
    <w:rsid w:val="00741101"/>
    <w:rsid w:val="0074170E"/>
    <w:rsid w:val="00741DF2"/>
    <w:rsid w:val="00742BCE"/>
    <w:rsid w:val="00742FAD"/>
    <w:rsid w:val="007449A8"/>
    <w:rsid w:val="00744CF6"/>
    <w:rsid w:val="007460B8"/>
    <w:rsid w:val="007460F1"/>
    <w:rsid w:val="007465DB"/>
    <w:rsid w:val="00746A5C"/>
    <w:rsid w:val="007478FA"/>
    <w:rsid w:val="00747CC0"/>
    <w:rsid w:val="007519C7"/>
    <w:rsid w:val="007526EC"/>
    <w:rsid w:val="00753DA0"/>
    <w:rsid w:val="00753F2D"/>
    <w:rsid w:val="0075490E"/>
    <w:rsid w:val="007559B7"/>
    <w:rsid w:val="007564FB"/>
    <w:rsid w:val="007569F1"/>
    <w:rsid w:val="00760BCF"/>
    <w:rsid w:val="0076178F"/>
    <w:rsid w:val="00761DFD"/>
    <w:rsid w:val="00763F31"/>
    <w:rsid w:val="00764D75"/>
    <w:rsid w:val="007654DF"/>
    <w:rsid w:val="00765E95"/>
    <w:rsid w:val="00765EF0"/>
    <w:rsid w:val="00767846"/>
    <w:rsid w:val="00767E47"/>
    <w:rsid w:val="007706AD"/>
    <w:rsid w:val="007711C6"/>
    <w:rsid w:val="00771431"/>
    <w:rsid w:val="007714B3"/>
    <w:rsid w:val="007728A6"/>
    <w:rsid w:val="00775254"/>
    <w:rsid w:val="00776781"/>
    <w:rsid w:val="00777F07"/>
    <w:rsid w:val="00780C6A"/>
    <w:rsid w:val="00781175"/>
    <w:rsid w:val="00782F1B"/>
    <w:rsid w:val="00783180"/>
    <w:rsid w:val="00783297"/>
    <w:rsid w:val="00787093"/>
    <w:rsid w:val="00787FB1"/>
    <w:rsid w:val="007900EB"/>
    <w:rsid w:val="00790924"/>
    <w:rsid w:val="00792065"/>
    <w:rsid w:val="0079440F"/>
    <w:rsid w:val="00795799"/>
    <w:rsid w:val="007958B2"/>
    <w:rsid w:val="007959BE"/>
    <w:rsid w:val="00795DA2"/>
    <w:rsid w:val="00796127"/>
    <w:rsid w:val="007978EC"/>
    <w:rsid w:val="007A1C29"/>
    <w:rsid w:val="007A26FC"/>
    <w:rsid w:val="007A289B"/>
    <w:rsid w:val="007A28AE"/>
    <w:rsid w:val="007A4240"/>
    <w:rsid w:val="007A569D"/>
    <w:rsid w:val="007A57DE"/>
    <w:rsid w:val="007A58B5"/>
    <w:rsid w:val="007A5D55"/>
    <w:rsid w:val="007A64BF"/>
    <w:rsid w:val="007A69AE"/>
    <w:rsid w:val="007A7220"/>
    <w:rsid w:val="007A7396"/>
    <w:rsid w:val="007A7B6B"/>
    <w:rsid w:val="007B1536"/>
    <w:rsid w:val="007B287E"/>
    <w:rsid w:val="007B29F6"/>
    <w:rsid w:val="007B3515"/>
    <w:rsid w:val="007B3604"/>
    <w:rsid w:val="007C071D"/>
    <w:rsid w:val="007C08BF"/>
    <w:rsid w:val="007C10CE"/>
    <w:rsid w:val="007C2B88"/>
    <w:rsid w:val="007C48A8"/>
    <w:rsid w:val="007C4A0D"/>
    <w:rsid w:val="007C6121"/>
    <w:rsid w:val="007C62FC"/>
    <w:rsid w:val="007C7E33"/>
    <w:rsid w:val="007D1DB4"/>
    <w:rsid w:val="007D1EE4"/>
    <w:rsid w:val="007D2FF2"/>
    <w:rsid w:val="007D335E"/>
    <w:rsid w:val="007D339D"/>
    <w:rsid w:val="007D3E00"/>
    <w:rsid w:val="007D46A8"/>
    <w:rsid w:val="007D62FA"/>
    <w:rsid w:val="007D69B3"/>
    <w:rsid w:val="007E0E5C"/>
    <w:rsid w:val="007E1D2A"/>
    <w:rsid w:val="007E1FBC"/>
    <w:rsid w:val="007E2460"/>
    <w:rsid w:val="007E28A1"/>
    <w:rsid w:val="007E399C"/>
    <w:rsid w:val="007E5D0D"/>
    <w:rsid w:val="007E67BD"/>
    <w:rsid w:val="007E7615"/>
    <w:rsid w:val="007F05E5"/>
    <w:rsid w:val="007F0902"/>
    <w:rsid w:val="007F0B00"/>
    <w:rsid w:val="007F0FB8"/>
    <w:rsid w:val="007F1442"/>
    <w:rsid w:val="007F161F"/>
    <w:rsid w:val="007F1F54"/>
    <w:rsid w:val="007F3DF4"/>
    <w:rsid w:val="007F44EC"/>
    <w:rsid w:val="007F490D"/>
    <w:rsid w:val="007F4945"/>
    <w:rsid w:val="007F51CA"/>
    <w:rsid w:val="007F5F5A"/>
    <w:rsid w:val="007F6741"/>
    <w:rsid w:val="007F77B0"/>
    <w:rsid w:val="00800E92"/>
    <w:rsid w:val="00802C05"/>
    <w:rsid w:val="008044DE"/>
    <w:rsid w:val="008045BD"/>
    <w:rsid w:val="008051FE"/>
    <w:rsid w:val="008061DE"/>
    <w:rsid w:val="0081006B"/>
    <w:rsid w:val="0081039B"/>
    <w:rsid w:val="0081138A"/>
    <w:rsid w:val="00812936"/>
    <w:rsid w:val="00812E7F"/>
    <w:rsid w:val="00817D51"/>
    <w:rsid w:val="008200C3"/>
    <w:rsid w:val="0082115B"/>
    <w:rsid w:val="00822B27"/>
    <w:rsid w:val="008230AF"/>
    <w:rsid w:val="008263BD"/>
    <w:rsid w:val="00826519"/>
    <w:rsid w:val="00826566"/>
    <w:rsid w:val="00826C31"/>
    <w:rsid w:val="00827A35"/>
    <w:rsid w:val="008316B5"/>
    <w:rsid w:val="00832727"/>
    <w:rsid w:val="00832942"/>
    <w:rsid w:val="00834C52"/>
    <w:rsid w:val="00834E9D"/>
    <w:rsid w:val="00834EA8"/>
    <w:rsid w:val="008350D7"/>
    <w:rsid w:val="0083639A"/>
    <w:rsid w:val="00837D84"/>
    <w:rsid w:val="008400EF"/>
    <w:rsid w:val="00840589"/>
    <w:rsid w:val="00840635"/>
    <w:rsid w:val="00841121"/>
    <w:rsid w:val="008415C5"/>
    <w:rsid w:val="008422B6"/>
    <w:rsid w:val="00844357"/>
    <w:rsid w:val="0084489C"/>
    <w:rsid w:val="00844B67"/>
    <w:rsid w:val="00844BFC"/>
    <w:rsid w:val="008455F4"/>
    <w:rsid w:val="00845D99"/>
    <w:rsid w:val="00846306"/>
    <w:rsid w:val="0085039B"/>
    <w:rsid w:val="008516FC"/>
    <w:rsid w:val="00853F20"/>
    <w:rsid w:val="0085433B"/>
    <w:rsid w:val="008543E0"/>
    <w:rsid w:val="00855E6F"/>
    <w:rsid w:val="00856BF7"/>
    <w:rsid w:val="00856E29"/>
    <w:rsid w:val="00857299"/>
    <w:rsid w:val="0085732B"/>
    <w:rsid w:val="00857B73"/>
    <w:rsid w:val="00857FBA"/>
    <w:rsid w:val="008607D5"/>
    <w:rsid w:val="00860EBC"/>
    <w:rsid w:val="00861FF2"/>
    <w:rsid w:val="00863639"/>
    <w:rsid w:val="00863C4E"/>
    <w:rsid w:val="008649FD"/>
    <w:rsid w:val="00865417"/>
    <w:rsid w:val="00866CEE"/>
    <w:rsid w:val="008701F5"/>
    <w:rsid w:val="008707D2"/>
    <w:rsid w:val="00872A14"/>
    <w:rsid w:val="00872D1E"/>
    <w:rsid w:val="0087353D"/>
    <w:rsid w:val="00875ED1"/>
    <w:rsid w:val="00876880"/>
    <w:rsid w:val="00877572"/>
    <w:rsid w:val="0088198E"/>
    <w:rsid w:val="008836AC"/>
    <w:rsid w:val="008836B3"/>
    <w:rsid w:val="00884B51"/>
    <w:rsid w:val="00885580"/>
    <w:rsid w:val="00885A6A"/>
    <w:rsid w:val="0088634D"/>
    <w:rsid w:val="00886CFE"/>
    <w:rsid w:val="00887790"/>
    <w:rsid w:val="00887847"/>
    <w:rsid w:val="00887FD9"/>
    <w:rsid w:val="00891655"/>
    <w:rsid w:val="008917B9"/>
    <w:rsid w:val="00891CDD"/>
    <w:rsid w:val="00891E55"/>
    <w:rsid w:val="008920E5"/>
    <w:rsid w:val="008926F8"/>
    <w:rsid w:val="0089280F"/>
    <w:rsid w:val="008940F0"/>
    <w:rsid w:val="00894B9F"/>
    <w:rsid w:val="00894F4D"/>
    <w:rsid w:val="008956F0"/>
    <w:rsid w:val="00896183"/>
    <w:rsid w:val="008A0353"/>
    <w:rsid w:val="008A0B31"/>
    <w:rsid w:val="008A20F1"/>
    <w:rsid w:val="008A2BB9"/>
    <w:rsid w:val="008A4F3B"/>
    <w:rsid w:val="008A5012"/>
    <w:rsid w:val="008A591B"/>
    <w:rsid w:val="008A5A44"/>
    <w:rsid w:val="008A63BB"/>
    <w:rsid w:val="008A7554"/>
    <w:rsid w:val="008B0628"/>
    <w:rsid w:val="008B063C"/>
    <w:rsid w:val="008B0CA1"/>
    <w:rsid w:val="008B0D90"/>
    <w:rsid w:val="008B2516"/>
    <w:rsid w:val="008B343B"/>
    <w:rsid w:val="008B3F29"/>
    <w:rsid w:val="008B5E09"/>
    <w:rsid w:val="008B79DD"/>
    <w:rsid w:val="008C0087"/>
    <w:rsid w:val="008C2F26"/>
    <w:rsid w:val="008C39A6"/>
    <w:rsid w:val="008C3E8E"/>
    <w:rsid w:val="008C40F1"/>
    <w:rsid w:val="008C6468"/>
    <w:rsid w:val="008C6C79"/>
    <w:rsid w:val="008C6FC8"/>
    <w:rsid w:val="008C734A"/>
    <w:rsid w:val="008D1BFB"/>
    <w:rsid w:val="008D1C9B"/>
    <w:rsid w:val="008D26E6"/>
    <w:rsid w:val="008D3059"/>
    <w:rsid w:val="008D333A"/>
    <w:rsid w:val="008D46C9"/>
    <w:rsid w:val="008D582C"/>
    <w:rsid w:val="008D5AC2"/>
    <w:rsid w:val="008D6F32"/>
    <w:rsid w:val="008E022F"/>
    <w:rsid w:val="008E0378"/>
    <w:rsid w:val="008E1CE8"/>
    <w:rsid w:val="008E1CF5"/>
    <w:rsid w:val="008E276D"/>
    <w:rsid w:val="008E3B30"/>
    <w:rsid w:val="008E41E2"/>
    <w:rsid w:val="008E451B"/>
    <w:rsid w:val="008E4571"/>
    <w:rsid w:val="008E66D6"/>
    <w:rsid w:val="008E7609"/>
    <w:rsid w:val="008F0373"/>
    <w:rsid w:val="008F1710"/>
    <w:rsid w:val="008F3120"/>
    <w:rsid w:val="008F6263"/>
    <w:rsid w:val="008F678D"/>
    <w:rsid w:val="008F68E0"/>
    <w:rsid w:val="008F6F87"/>
    <w:rsid w:val="008F73BA"/>
    <w:rsid w:val="00900D7E"/>
    <w:rsid w:val="00900ED2"/>
    <w:rsid w:val="00901006"/>
    <w:rsid w:val="009016B6"/>
    <w:rsid w:val="00902602"/>
    <w:rsid w:val="00902E79"/>
    <w:rsid w:val="00903296"/>
    <w:rsid w:val="00903379"/>
    <w:rsid w:val="009043B3"/>
    <w:rsid w:val="0091187B"/>
    <w:rsid w:val="009129CB"/>
    <w:rsid w:val="00914747"/>
    <w:rsid w:val="00914D8C"/>
    <w:rsid w:val="009152E6"/>
    <w:rsid w:val="0091551B"/>
    <w:rsid w:val="009171D7"/>
    <w:rsid w:val="00920AB8"/>
    <w:rsid w:val="00921191"/>
    <w:rsid w:val="00922397"/>
    <w:rsid w:val="00923603"/>
    <w:rsid w:val="00923B6C"/>
    <w:rsid w:val="009243E9"/>
    <w:rsid w:val="00925151"/>
    <w:rsid w:val="00925BAC"/>
    <w:rsid w:val="00925C3E"/>
    <w:rsid w:val="00930223"/>
    <w:rsid w:val="0093073C"/>
    <w:rsid w:val="009317F0"/>
    <w:rsid w:val="00932A79"/>
    <w:rsid w:val="00933104"/>
    <w:rsid w:val="00933644"/>
    <w:rsid w:val="00933A00"/>
    <w:rsid w:val="00936D0C"/>
    <w:rsid w:val="00937675"/>
    <w:rsid w:val="00937B56"/>
    <w:rsid w:val="009404F5"/>
    <w:rsid w:val="00940864"/>
    <w:rsid w:val="00940D89"/>
    <w:rsid w:val="00941D22"/>
    <w:rsid w:val="00944B4E"/>
    <w:rsid w:val="00946595"/>
    <w:rsid w:val="00946F0F"/>
    <w:rsid w:val="0094736B"/>
    <w:rsid w:val="00950333"/>
    <w:rsid w:val="00950BC3"/>
    <w:rsid w:val="00951297"/>
    <w:rsid w:val="009516D6"/>
    <w:rsid w:val="0095201D"/>
    <w:rsid w:val="00952395"/>
    <w:rsid w:val="00952419"/>
    <w:rsid w:val="00952A07"/>
    <w:rsid w:val="009537DB"/>
    <w:rsid w:val="00953A9F"/>
    <w:rsid w:val="0095770C"/>
    <w:rsid w:val="00960B30"/>
    <w:rsid w:val="009611A0"/>
    <w:rsid w:val="00963FEE"/>
    <w:rsid w:val="0096441B"/>
    <w:rsid w:val="00964F8C"/>
    <w:rsid w:val="009650D1"/>
    <w:rsid w:val="00965916"/>
    <w:rsid w:val="0096598C"/>
    <w:rsid w:val="00965E38"/>
    <w:rsid w:val="00965E55"/>
    <w:rsid w:val="00966167"/>
    <w:rsid w:val="009670D7"/>
    <w:rsid w:val="009679E6"/>
    <w:rsid w:val="00970C40"/>
    <w:rsid w:val="00970EA2"/>
    <w:rsid w:val="009712CF"/>
    <w:rsid w:val="0097166B"/>
    <w:rsid w:val="00971BBC"/>
    <w:rsid w:val="00972B15"/>
    <w:rsid w:val="00972F2D"/>
    <w:rsid w:val="00973892"/>
    <w:rsid w:val="0097505A"/>
    <w:rsid w:val="009761ED"/>
    <w:rsid w:val="009768AF"/>
    <w:rsid w:val="00976C1B"/>
    <w:rsid w:val="00977327"/>
    <w:rsid w:val="00977939"/>
    <w:rsid w:val="00977CE5"/>
    <w:rsid w:val="00982A00"/>
    <w:rsid w:val="00984EDB"/>
    <w:rsid w:val="00985784"/>
    <w:rsid w:val="0098792F"/>
    <w:rsid w:val="00990CCD"/>
    <w:rsid w:val="00991F62"/>
    <w:rsid w:val="00994A15"/>
    <w:rsid w:val="00994AC7"/>
    <w:rsid w:val="00994E51"/>
    <w:rsid w:val="00995B01"/>
    <w:rsid w:val="0099616E"/>
    <w:rsid w:val="00996184"/>
    <w:rsid w:val="00996905"/>
    <w:rsid w:val="00996A33"/>
    <w:rsid w:val="00997B43"/>
    <w:rsid w:val="00997CBE"/>
    <w:rsid w:val="009A1DFC"/>
    <w:rsid w:val="009A2CBD"/>
    <w:rsid w:val="009A2F7F"/>
    <w:rsid w:val="009A36EC"/>
    <w:rsid w:val="009A3F62"/>
    <w:rsid w:val="009A4132"/>
    <w:rsid w:val="009A5192"/>
    <w:rsid w:val="009A601F"/>
    <w:rsid w:val="009A7399"/>
    <w:rsid w:val="009A764E"/>
    <w:rsid w:val="009B11B5"/>
    <w:rsid w:val="009B1715"/>
    <w:rsid w:val="009B177D"/>
    <w:rsid w:val="009B1804"/>
    <w:rsid w:val="009B1DB4"/>
    <w:rsid w:val="009B2481"/>
    <w:rsid w:val="009B2534"/>
    <w:rsid w:val="009B2627"/>
    <w:rsid w:val="009B3519"/>
    <w:rsid w:val="009B3E13"/>
    <w:rsid w:val="009B4167"/>
    <w:rsid w:val="009B45CD"/>
    <w:rsid w:val="009B48C5"/>
    <w:rsid w:val="009B5561"/>
    <w:rsid w:val="009B55B6"/>
    <w:rsid w:val="009B643D"/>
    <w:rsid w:val="009B65A8"/>
    <w:rsid w:val="009B788C"/>
    <w:rsid w:val="009C0F86"/>
    <w:rsid w:val="009C1484"/>
    <w:rsid w:val="009C15CA"/>
    <w:rsid w:val="009C16BA"/>
    <w:rsid w:val="009C318C"/>
    <w:rsid w:val="009C3E3B"/>
    <w:rsid w:val="009C4272"/>
    <w:rsid w:val="009C4942"/>
    <w:rsid w:val="009C54EC"/>
    <w:rsid w:val="009C69B0"/>
    <w:rsid w:val="009C6FF8"/>
    <w:rsid w:val="009C7051"/>
    <w:rsid w:val="009C76C4"/>
    <w:rsid w:val="009C795B"/>
    <w:rsid w:val="009D022A"/>
    <w:rsid w:val="009D1FAE"/>
    <w:rsid w:val="009D2775"/>
    <w:rsid w:val="009D2D11"/>
    <w:rsid w:val="009D3A5F"/>
    <w:rsid w:val="009D3F03"/>
    <w:rsid w:val="009D40EB"/>
    <w:rsid w:val="009E001C"/>
    <w:rsid w:val="009E1BBA"/>
    <w:rsid w:val="009E2250"/>
    <w:rsid w:val="009E2748"/>
    <w:rsid w:val="009E2996"/>
    <w:rsid w:val="009E31FD"/>
    <w:rsid w:val="009E37CF"/>
    <w:rsid w:val="009E3ACC"/>
    <w:rsid w:val="009E4AB0"/>
    <w:rsid w:val="009E5356"/>
    <w:rsid w:val="009E53FF"/>
    <w:rsid w:val="009E61D3"/>
    <w:rsid w:val="009E749A"/>
    <w:rsid w:val="009F0611"/>
    <w:rsid w:val="009F135F"/>
    <w:rsid w:val="009F3E3B"/>
    <w:rsid w:val="009F4B75"/>
    <w:rsid w:val="009F7337"/>
    <w:rsid w:val="009F7921"/>
    <w:rsid w:val="00A01377"/>
    <w:rsid w:val="00A01B9F"/>
    <w:rsid w:val="00A02BAE"/>
    <w:rsid w:val="00A02C58"/>
    <w:rsid w:val="00A03413"/>
    <w:rsid w:val="00A03549"/>
    <w:rsid w:val="00A03920"/>
    <w:rsid w:val="00A04491"/>
    <w:rsid w:val="00A04898"/>
    <w:rsid w:val="00A06683"/>
    <w:rsid w:val="00A068EC"/>
    <w:rsid w:val="00A07DD3"/>
    <w:rsid w:val="00A112FB"/>
    <w:rsid w:val="00A11B98"/>
    <w:rsid w:val="00A12294"/>
    <w:rsid w:val="00A129F0"/>
    <w:rsid w:val="00A13442"/>
    <w:rsid w:val="00A13FD2"/>
    <w:rsid w:val="00A166DA"/>
    <w:rsid w:val="00A16CEC"/>
    <w:rsid w:val="00A200F9"/>
    <w:rsid w:val="00A2015E"/>
    <w:rsid w:val="00A21286"/>
    <w:rsid w:val="00A219A0"/>
    <w:rsid w:val="00A22C20"/>
    <w:rsid w:val="00A23D6F"/>
    <w:rsid w:val="00A2475E"/>
    <w:rsid w:val="00A27A55"/>
    <w:rsid w:val="00A27C10"/>
    <w:rsid w:val="00A3216E"/>
    <w:rsid w:val="00A32F9F"/>
    <w:rsid w:val="00A3731B"/>
    <w:rsid w:val="00A40969"/>
    <w:rsid w:val="00A419AF"/>
    <w:rsid w:val="00A44142"/>
    <w:rsid w:val="00A4444A"/>
    <w:rsid w:val="00A447F6"/>
    <w:rsid w:val="00A44A42"/>
    <w:rsid w:val="00A4641A"/>
    <w:rsid w:val="00A467DC"/>
    <w:rsid w:val="00A46EE7"/>
    <w:rsid w:val="00A47603"/>
    <w:rsid w:val="00A5207B"/>
    <w:rsid w:val="00A52539"/>
    <w:rsid w:val="00A52E38"/>
    <w:rsid w:val="00A53134"/>
    <w:rsid w:val="00A55217"/>
    <w:rsid w:val="00A566C7"/>
    <w:rsid w:val="00A56989"/>
    <w:rsid w:val="00A56C50"/>
    <w:rsid w:val="00A57384"/>
    <w:rsid w:val="00A6016A"/>
    <w:rsid w:val="00A6028B"/>
    <w:rsid w:val="00A6037D"/>
    <w:rsid w:val="00A60667"/>
    <w:rsid w:val="00A60FDE"/>
    <w:rsid w:val="00A62F1C"/>
    <w:rsid w:val="00A6316E"/>
    <w:rsid w:val="00A639AF"/>
    <w:rsid w:val="00A64397"/>
    <w:rsid w:val="00A647DB"/>
    <w:rsid w:val="00A6578B"/>
    <w:rsid w:val="00A65802"/>
    <w:rsid w:val="00A66566"/>
    <w:rsid w:val="00A673D4"/>
    <w:rsid w:val="00A67CED"/>
    <w:rsid w:val="00A711B4"/>
    <w:rsid w:val="00A73425"/>
    <w:rsid w:val="00A74341"/>
    <w:rsid w:val="00A7519C"/>
    <w:rsid w:val="00A7563F"/>
    <w:rsid w:val="00A75DCC"/>
    <w:rsid w:val="00A76221"/>
    <w:rsid w:val="00A76FA7"/>
    <w:rsid w:val="00A77745"/>
    <w:rsid w:val="00A77A6E"/>
    <w:rsid w:val="00A80CF6"/>
    <w:rsid w:val="00A83D9E"/>
    <w:rsid w:val="00A844F9"/>
    <w:rsid w:val="00A8532C"/>
    <w:rsid w:val="00A85DDA"/>
    <w:rsid w:val="00A87A28"/>
    <w:rsid w:val="00A9125E"/>
    <w:rsid w:val="00A91D07"/>
    <w:rsid w:val="00A935AC"/>
    <w:rsid w:val="00A953C1"/>
    <w:rsid w:val="00A95A07"/>
    <w:rsid w:val="00A96CBD"/>
    <w:rsid w:val="00A971E1"/>
    <w:rsid w:val="00A97769"/>
    <w:rsid w:val="00A97CD5"/>
    <w:rsid w:val="00A97F57"/>
    <w:rsid w:val="00AA1F2B"/>
    <w:rsid w:val="00AA2468"/>
    <w:rsid w:val="00AA48D7"/>
    <w:rsid w:val="00AA532F"/>
    <w:rsid w:val="00AA678C"/>
    <w:rsid w:val="00AA6A80"/>
    <w:rsid w:val="00AA7F63"/>
    <w:rsid w:val="00AB075A"/>
    <w:rsid w:val="00AB0AA2"/>
    <w:rsid w:val="00AB1ABA"/>
    <w:rsid w:val="00AB28A3"/>
    <w:rsid w:val="00AB3066"/>
    <w:rsid w:val="00AB4F85"/>
    <w:rsid w:val="00AB679A"/>
    <w:rsid w:val="00AB7186"/>
    <w:rsid w:val="00AB75CA"/>
    <w:rsid w:val="00AB7DAA"/>
    <w:rsid w:val="00AC01B7"/>
    <w:rsid w:val="00AC0933"/>
    <w:rsid w:val="00AC1130"/>
    <w:rsid w:val="00AC1C71"/>
    <w:rsid w:val="00AC2609"/>
    <w:rsid w:val="00AC2829"/>
    <w:rsid w:val="00AC2BCA"/>
    <w:rsid w:val="00AC35A8"/>
    <w:rsid w:val="00AC4A24"/>
    <w:rsid w:val="00AC4D2A"/>
    <w:rsid w:val="00AC55F3"/>
    <w:rsid w:val="00AC6398"/>
    <w:rsid w:val="00AC71C5"/>
    <w:rsid w:val="00AD1141"/>
    <w:rsid w:val="00AD1ACC"/>
    <w:rsid w:val="00AD1AE6"/>
    <w:rsid w:val="00AD2550"/>
    <w:rsid w:val="00AD369D"/>
    <w:rsid w:val="00AD39CB"/>
    <w:rsid w:val="00AD6672"/>
    <w:rsid w:val="00AD6DAA"/>
    <w:rsid w:val="00AD7595"/>
    <w:rsid w:val="00AD7A0B"/>
    <w:rsid w:val="00AE064F"/>
    <w:rsid w:val="00AE087C"/>
    <w:rsid w:val="00AE0BDC"/>
    <w:rsid w:val="00AE30DA"/>
    <w:rsid w:val="00AE3668"/>
    <w:rsid w:val="00AE5630"/>
    <w:rsid w:val="00AE63BC"/>
    <w:rsid w:val="00AE6BDB"/>
    <w:rsid w:val="00AE7856"/>
    <w:rsid w:val="00AF042F"/>
    <w:rsid w:val="00AF277D"/>
    <w:rsid w:val="00AF2DF1"/>
    <w:rsid w:val="00AF3E40"/>
    <w:rsid w:val="00AF46D8"/>
    <w:rsid w:val="00AF6F89"/>
    <w:rsid w:val="00AF759B"/>
    <w:rsid w:val="00B0405F"/>
    <w:rsid w:val="00B04B21"/>
    <w:rsid w:val="00B04D68"/>
    <w:rsid w:val="00B067B5"/>
    <w:rsid w:val="00B0686E"/>
    <w:rsid w:val="00B069AE"/>
    <w:rsid w:val="00B06CE9"/>
    <w:rsid w:val="00B07D73"/>
    <w:rsid w:val="00B1258D"/>
    <w:rsid w:val="00B12733"/>
    <w:rsid w:val="00B129FB"/>
    <w:rsid w:val="00B139CC"/>
    <w:rsid w:val="00B14162"/>
    <w:rsid w:val="00B14631"/>
    <w:rsid w:val="00B1503C"/>
    <w:rsid w:val="00B15619"/>
    <w:rsid w:val="00B15C10"/>
    <w:rsid w:val="00B1738C"/>
    <w:rsid w:val="00B17FC8"/>
    <w:rsid w:val="00B20593"/>
    <w:rsid w:val="00B2072D"/>
    <w:rsid w:val="00B21033"/>
    <w:rsid w:val="00B21337"/>
    <w:rsid w:val="00B2312E"/>
    <w:rsid w:val="00B23C27"/>
    <w:rsid w:val="00B24120"/>
    <w:rsid w:val="00B25227"/>
    <w:rsid w:val="00B2542B"/>
    <w:rsid w:val="00B256AE"/>
    <w:rsid w:val="00B25D01"/>
    <w:rsid w:val="00B25F28"/>
    <w:rsid w:val="00B26915"/>
    <w:rsid w:val="00B27563"/>
    <w:rsid w:val="00B27F40"/>
    <w:rsid w:val="00B3056A"/>
    <w:rsid w:val="00B30774"/>
    <w:rsid w:val="00B31737"/>
    <w:rsid w:val="00B32C31"/>
    <w:rsid w:val="00B34A33"/>
    <w:rsid w:val="00B358C2"/>
    <w:rsid w:val="00B36070"/>
    <w:rsid w:val="00B37CA6"/>
    <w:rsid w:val="00B40C98"/>
    <w:rsid w:val="00B41FB0"/>
    <w:rsid w:val="00B4287A"/>
    <w:rsid w:val="00B432DC"/>
    <w:rsid w:val="00B448A7"/>
    <w:rsid w:val="00B44938"/>
    <w:rsid w:val="00B4532E"/>
    <w:rsid w:val="00B45D59"/>
    <w:rsid w:val="00B4672E"/>
    <w:rsid w:val="00B47AB3"/>
    <w:rsid w:val="00B47CCA"/>
    <w:rsid w:val="00B47FBD"/>
    <w:rsid w:val="00B50A41"/>
    <w:rsid w:val="00B512AA"/>
    <w:rsid w:val="00B51A41"/>
    <w:rsid w:val="00B51B0C"/>
    <w:rsid w:val="00B53594"/>
    <w:rsid w:val="00B5381E"/>
    <w:rsid w:val="00B55389"/>
    <w:rsid w:val="00B57B0F"/>
    <w:rsid w:val="00B57B6F"/>
    <w:rsid w:val="00B57D00"/>
    <w:rsid w:val="00B61E9F"/>
    <w:rsid w:val="00B62EC1"/>
    <w:rsid w:val="00B636CA"/>
    <w:rsid w:val="00B63F30"/>
    <w:rsid w:val="00B63F47"/>
    <w:rsid w:val="00B65AB5"/>
    <w:rsid w:val="00B65ED5"/>
    <w:rsid w:val="00B6667B"/>
    <w:rsid w:val="00B70173"/>
    <w:rsid w:val="00B7092A"/>
    <w:rsid w:val="00B71112"/>
    <w:rsid w:val="00B72597"/>
    <w:rsid w:val="00B761BF"/>
    <w:rsid w:val="00B76A4B"/>
    <w:rsid w:val="00B7700D"/>
    <w:rsid w:val="00B77CCC"/>
    <w:rsid w:val="00B800EC"/>
    <w:rsid w:val="00B80757"/>
    <w:rsid w:val="00B80ACA"/>
    <w:rsid w:val="00B833A0"/>
    <w:rsid w:val="00B83513"/>
    <w:rsid w:val="00B844FE"/>
    <w:rsid w:val="00B845CB"/>
    <w:rsid w:val="00B86396"/>
    <w:rsid w:val="00B872DF"/>
    <w:rsid w:val="00B87751"/>
    <w:rsid w:val="00B90088"/>
    <w:rsid w:val="00B90155"/>
    <w:rsid w:val="00B91231"/>
    <w:rsid w:val="00B91EF9"/>
    <w:rsid w:val="00B92312"/>
    <w:rsid w:val="00B93C25"/>
    <w:rsid w:val="00B93D28"/>
    <w:rsid w:val="00B93ED3"/>
    <w:rsid w:val="00B94575"/>
    <w:rsid w:val="00B946DB"/>
    <w:rsid w:val="00B94BE9"/>
    <w:rsid w:val="00B95241"/>
    <w:rsid w:val="00B96A37"/>
    <w:rsid w:val="00B97279"/>
    <w:rsid w:val="00B97657"/>
    <w:rsid w:val="00BA2D84"/>
    <w:rsid w:val="00BA3911"/>
    <w:rsid w:val="00BA5CF3"/>
    <w:rsid w:val="00BA5D81"/>
    <w:rsid w:val="00BA679B"/>
    <w:rsid w:val="00BA76EE"/>
    <w:rsid w:val="00BA7A0F"/>
    <w:rsid w:val="00BA7D0D"/>
    <w:rsid w:val="00BB00E4"/>
    <w:rsid w:val="00BB09C2"/>
    <w:rsid w:val="00BB0D87"/>
    <w:rsid w:val="00BB16A7"/>
    <w:rsid w:val="00BB261C"/>
    <w:rsid w:val="00BB298B"/>
    <w:rsid w:val="00BB2A8E"/>
    <w:rsid w:val="00BB309A"/>
    <w:rsid w:val="00BB3827"/>
    <w:rsid w:val="00BB41D9"/>
    <w:rsid w:val="00BB548D"/>
    <w:rsid w:val="00BB5636"/>
    <w:rsid w:val="00BB564E"/>
    <w:rsid w:val="00BB60E5"/>
    <w:rsid w:val="00BB6836"/>
    <w:rsid w:val="00BB743C"/>
    <w:rsid w:val="00BB74EC"/>
    <w:rsid w:val="00BB7A5D"/>
    <w:rsid w:val="00BC0741"/>
    <w:rsid w:val="00BC07CE"/>
    <w:rsid w:val="00BC19B3"/>
    <w:rsid w:val="00BC2BD6"/>
    <w:rsid w:val="00BC2DD1"/>
    <w:rsid w:val="00BC4946"/>
    <w:rsid w:val="00BC60B1"/>
    <w:rsid w:val="00BD022D"/>
    <w:rsid w:val="00BD026C"/>
    <w:rsid w:val="00BD387B"/>
    <w:rsid w:val="00BD3D15"/>
    <w:rsid w:val="00BD423E"/>
    <w:rsid w:val="00BD5063"/>
    <w:rsid w:val="00BD57D8"/>
    <w:rsid w:val="00BD6929"/>
    <w:rsid w:val="00BD6DE7"/>
    <w:rsid w:val="00BD6F82"/>
    <w:rsid w:val="00BE042C"/>
    <w:rsid w:val="00BE09AD"/>
    <w:rsid w:val="00BE0B01"/>
    <w:rsid w:val="00BE0EE5"/>
    <w:rsid w:val="00BE17B3"/>
    <w:rsid w:val="00BE2004"/>
    <w:rsid w:val="00BE3347"/>
    <w:rsid w:val="00BE5E7D"/>
    <w:rsid w:val="00BE68C5"/>
    <w:rsid w:val="00BE7EA7"/>
    <w:rsid w:val="00BF013B"/>
    <w:rsid w:val="00BF057F"/>
    <w:rsid w:val="00BF1581"/>
    <w:rsid w:val="00BF2984"/>
    <w:rsid w:val="00BF2B83"/>
    <w:rsid w:val="00BF2BAA"/>
    <w:rsid w:val="00BF2DE3"/>
    <w:rsid w:val="00BF31A5"/>
    <w:rsid w:val="00BF35D2"/>
    <w:rsid w:val="00BF3AF6"/>
    <w:rsid w:val="00BF3C4A"/>
    <w:rsid w:val="00BF4D1A"/>
    <w:rsid w:val="00BF4DD3"/>
    <w:rsid w:val="00BF58A1"/>
    <w:rsid w:val="00BF5C96"/>
    <w:rsid w:val="00BF664D"/>
    <w:rsid w:val="00BF6825"/>
    <w:rsid w:val="00BF7078"/>
    <w:rsid w:val="00BF7DA8"/>
    <w:rsid w:val="00C0190C"/>
    <w:rsid w:val="00C01DA4"/>
    <w:rsid w:val="00C02BB9"/>
    <w:rsid w:val="00C02F87"/>
    <w:rsid w:val="00C035EB"/>
    <w:rsid w:val="00C04447"/>
    <w:rsid w:val="00C044C7"/>
    <w:rsid w:val="00C0492A"/>
    <w:rsid w:val="00C055F4"/>
    <w:rsid w:val="00C05F0D"/>
    <w:rsid w:val="00C06312"/>
    <w:rsid w:val="00C06473"/>
    <w:rsid w:val="00C107B6"/>
    <w:rsid w:val="00C10932"/>
    <w:rsid w:val="00C10ABB"/>
    <w:rsid w:val="00C11F5F"/>
    <w:rsid w:val="00C12A4E"/>
    <w:rsid w:val="00C12A61"/>
    <w:rsid w:val="00C13352"/>
    <w:rsid w:val="00C146FE"/>
    <w:rsid w:val="00C1491C"/>
    <w:rsid w:val="00C14C62"/>
    <w:rsid w:val="00C162D0"/>
    <w:rsid w:val="00C16607"/>
    <w:rsid w:val="00C21F65"/>
    <w:rsid w:val="00C22F58"/>
    <w:rsid w:val="00C23530"/>
    <w:rsid w:val="00C24F05"/>
    <w:rsid w:val="00C24FE4"/>
    <w:rsid w:val="00C253ED"/>
    <w:rsid w:val="00C2572A"/>
    <w:rsid w:val="00C25B32"/>
    <w:rsid w:val="00C27A85"/>
    <w:rsid w:val="00C30932"/>
    <w:rsid w:val="00C309C0"/>
    <w:rsid w:val="00C31260"/>
    <w:rsid w:val="00C31CAF"/>
    <w:rsid w:val="00C32706"/>
    <w:rsid w:val="00C34153"/>
    <w:rsid w:val="00C34A27"/>
    <w:rsid w:val="00C35423"/>
    <w:rsid w:val="00C3642A"/>
    <w:rsid w:val="00C372EE"/>
    <w:rsid w:val="00C37AF3"/>
    <w:rsid w:val="00C4092A"/>
    <w:rsid w:val="00C411E6"/>
    <w:rsid w:val="00C419E3"/>
    <w:rsid w:val="00C41F78"/>
    <w:rsid w:val="00C4254C"/>
    <w:rsid w:val="00C431D6"/>
    <w:rsid w:val="00C46D24"/>
    <w:rsid w:val="00C470C7"/>
    <w:rsid w:val="00C475E0"/>
    <w:rsid w:val="00C47915"/>
    <w:rsid w:val="00C47E99"/>
    <w:rsid w:val="00C503BC"/>
    <w:rsid w:val="00C512CA"/>
    <w:rsid w:val="00C5161D"/>
    <w:rsid w:val="00C52940"/>
    <w:rsid w:val="00C54843"/>
    <w:rsid w:val="00C54F2D"/>
    <w:rsid w:val="00C55FA4"/>
    <w:rsid w:val="00C56596"/>
    <w:rsid w:val="00C574AA"/>
    <w:rsid w:val="00C57590"/>
    <w:rsid w:val="00C5760A"/>
    <w:rsid w:val="00C625DA"/>
    <w:rsid w:val="00C6355D"/>
    <w:rsid w:val="00C646F9"/>
    <w:rsid w:val="00C6525E"/>
    <w:rsid w:val="00C677D5"/>
    <w:rsid w:val="00C713EA"/>
    <w:rsid w:val="00C73C93"/>
    <w:rsid w:val="00C7667D"/>
    <w:rsid w:val="00C8091B"/>
    <w:rsid w:val="00C80C79"/>
    <w:rsid w:val="00C80E2B"/>
    <w:rsid w:val="00C80F6C"/>
    <w:rsid w:val="00C816C3"/>
    <w:rsid w:val="00C82F9B"/>
    <w:rsid w:val="00C83901"/>
    <w:rsid w:val="00C83D3E"/>
    <w:rsid w:val="00C83E09"/>
    <w:rsid w:val="00C872AE"/>
    <w:rsid w:val="00C91C97"/>
    <w:rsid w:val="00C93EDB"/>
    <w:rsid w:val="00C94069"/>
    <w:rsid w:val="00C9409D"/>
    <w:rsid w:val="00C959A6"/>
    <w:rsid w:val="00C959CA"/>
    <w:rsid w:val="00C95F8D"/>
    <w:rsid w:val="00C9723B"/>
    <w:rsid w:val="00CA0F02"/>
    <w:rsid w:val="00CA14C4"/>
    <w:rsid w:val="00CA20E4"/>
    <w:rsid w:val="00CA65BA"/>
    <w:rsid w:val="00CA6749"/>
    <w:rsid w:val="00CA70A3"/>
    <w:rsid w:val="00CA70F7"/>
    <w:rsid w:val="00CA7AFA"/>
    <w:rsid w:val="00CB044F"/>
    <w:rsid w:val="00CB05F8"/>
    <w:rsid w:val="00CB1037"/>
    <w:rsid w:val="00CB1980"/>
    <w:rsid w:val="00CB1FDE"/>
    <w:rsid w:val="00CB3097"/>
    <w:rsid w:val="00CB3F3B"/>
    <w:rsid w:val="00CB4E76"/>
    <w:rsid w:val="00CB5831"/>
    <w:rsid w:val="00CB64CE"/>
    <w:rsid w:val="00CB726B"/>
    <w:rsid w:val="00CB7973"/>
    <w:rsid w:val="00CC001E"/>
    <w:rsid w:val="00CC048F"/>
    <w:rsid w:val="00CC125C"/>
    <w:rsid w:val="00CC16D0"/>
    <w:rsid w:val="00CC1AFB"/>
    <w:rsid w:val="00CC2D2D"/>
    <w:rsid w:val="00CC3264"/>
    <w:rsid w:val="00CC39AA"/>
    <w:rsid w:val="00CC5771"/>
    <w:rsid w:val="00CC5AA7"/>
    <w:rsid w:val="00CC5E45"/>
    <w:rsid w:val="00CC6C93"/>
    <w:rsid w:val="00CC7A88"/>
    <w:rsid w:val="00CD0C04"/>
    <w:rsid w:val="00CD1427"/>
    <w:rsid w:val="00CD18D8"/>
    <w:rsid w:val="00CD4A02"/>
    <w:rsid w:val="00CD4FC9"/>
    <w:rsid w:val="00CD5B76"/>
    <w:rsid w:val="00CD5DB2"/>
    <w:rsid w:val="00CD7A0A"/>
    <w:rsid w:val="00CD7E75"/>
    <w:rsid w:val="00CD7FC9"/>
    <w:rsid w:val="00CE11A6"/>
    <w:rsid w:val="00CE1306"/>
    <w:rsid w:val="00CE1445"/>
    <w:rsid w:val="00CE1E29"/>
    <w:rsid w:val="00CE2DFA"/>
    <w:rsid w:val="00CE357F"/>
    <w:rsid w:val="00CE5189"/>
    <w:rsid w:val="00CE59D6"/>
    <w:rsid w:val="00CF06C7"/>
    <w:rsid w:val="00CF0D94"/>
    <w:rsid w:val="00CF1AF4"/>
    <w:rsid w:val="00CF29E9"/>
    <w:rsid w:val="00CF54DF"/>
    <w:rsid w:val="00CF6223"/>
    <w:rsid w:val="00CF7D25"/>
    <w:rsid w:val="00D00110"/>
    <w:rsid w:val="00D00EB1"/>
    <w:rsid w:val="00D018E4"/>
    <w:rsid w:val="00D05481"/>
    <w:rsid w:val="00D0715B"/>
    <w:rsid w:val="00D07F8C"/>
    <w:rsid w:val="00D10C3F"/>
    <w:rsid w:val="00D118F3"/>
    <w:rsid w:val="00D127B9"/>
    <w:rsid w:val="00D12E77"/>
    <w:rsid w:val="00D131DF"/>
    <w:rsid w:val="00D13526"/>
    <w:rsid w:val="00D13AC7"/>
    <w:rsid w:val="00D16746"/>
    <w:rsid w:val="00D16ACB"/>
    <w:rsid w:val="00D16FE3"/>
    <w:rsid w:val="00D17BC2"/>
    <w:rsid w:val="00D2226A"/>
    <w:rsid w:val="00D2277B"/>
    <w:rsid w:val="00D227C0"/>
    <w:rsid w:val="00D22D51"/>
    <w:rsid w:val="00D2315A"/>
    <w:rsid w:val="00D23CFD"/>
    <w:rsid w:val="00D23E8C"/>
    <w:rsid w:val="00D247E8"/>
    <w:rsid w:val="00D262AE"/>
    <w:rsid w:val="00D26463"/>
    <w:rsid w:val="00D3093D"/>
    <w:rsid w:val="00D30CFB"/>
    <w:rsid w:val="00D32FAD"/>
    <w:rsid w:val="00D3537B"/>
    <w:rsid w:val="00D37C2B"/>
    <w:rsid w:val="00D4019C"/>
    <w:rsid w:val="00D423EC"/>
    <w:rsid w:val="00D42873"/>
    <w:rsid w:val="00D4443C"/>
    <w:rsid w:val="00D45630"/>
    <w:rsid w:val="00D4711E"/>
    <w:rsid w:val="00D478C3"/>
    <w:rsid w:val="00D47AA8"/>
    <w:rsid w:val="00D503CE"/>
    <w:rsid w:val="00D5071C"/>
    <w:rsid w:val="00D509F4"/>
    <w:rsid w:val="00D53A6A"/>
    <w:rsid w:val="00D53CCE"/>
    <w:rsid w:val="00D53D4B"/>
    <w:rsid w:val="00D54EAE"/>
    <w:rsid w:val="00D556A1"/>
    <w:rsid w:val="00D56BD2"/>
    <w:rsid w:val="00D56E3A"/>
    <w:rsid w:val="00D57AFE"/>
    <w:rsid w:val="00D6047C"/>
    <w:rsid w:val="00D61258"/>
    <w:rsid w:val="00D62D9F"/>
    <w:rsid w:val="00D65D8A"/>
    <w:rsid w:val="00D66494"/>
    <w:rsid w:val="00D70255"/>
    <w:rsid w:val="00D7047B"/>
    <w:rsid w:val="00D70F96"/>
    <w:rsid w:val="00D71917"/>
    <w:rsid w:val="00D72665"/>
    <w:rsid w:val="00D72A57"/>
    <w:rsid w:val="00D72A63"/>
    <w:rsid w:val="00D73DB2"/>
    <w:rsid w:val="00D740B8"/>
    <w:rsid w:val="00D74231"/>
    <w:rsid w:val="00D750BC"/>
    <w:rsid w:val="00D76B89"/>
    <w:rsid w:val="00D77137"/>
    <w:rsid w:val="00D779D9"/>
    <w:rsid w:val="00D8013B"/>
    <w:rsid w:val="00D80200"/>
    <w:rsid w:val="00D81CC6"/>
    <w:rsid w:val="00D83606"/>
    <w:rsid w:val="00D838FA"/>
    <w:rsid w:val="00D83BF0"/>
    <w:rsid w:val="00D845E2"/>
    <w:rsid w:val="00D84684"/>
    <w:rsid w:val="00D84BD8"/>
    <w:rsid w:val="00D863A5"/>
    <w:rsid w:val="00D864F8"/>
    <w:rsid w:val="00D912CB"/>
    <w:rsid w:val="00D918B9"/>
    <w:rsid w:val="00D93953"/>
    <w:rsid w:val="00D94A15"/>
    <w:rsid w:val="00D94CDE"/>
    <w:rsid w:val="00D94DA5"/>
    <w:rsid w:val="00D963A7"/>
    <w:rsid w:val="00D9654E"/>
    <w:rsid w:val="00D972AC"/>
    <w:rsid w:val="00D97AEB"/>
    <w:rsid w:val="00DA03F6"/>
    <w:rsid w:val="00DA4A37"/>
    <w:rsid w:val="00DA4B44"/>
    <w:rsid w:val="00DA5863"/>
    <w:rsid w:val="00DA5BF7"/>
    <w:rsid w:val="00DA5F24"/>
    <w:rsid w:val="00DA6069"/>
    <w:rsid w:val="00DA61C9"/>
    <w:rsid w:val="00DA62BB"/>
    <w:rsid w:val="00DB10D6"/>
    <w:rsid w:val="00DB3289"/>
    <w:rsid w:val="00DB3FFE"/>
    <w:rsid w:val="00DB441A"/>
    <w:rsid w:val="00DB4653"/>
    <w:rsid w:val="00DB4B65"/>
    <w:rsid w:val="00DB4E17"/>
    <w:rsid w:val="00DB66F2"/>
    <w:rsid w:val="00DB680A"/>
    <w:rsid w:val="00DB708D"/>
    <w:rsid w:val="00DB7499"/>
    <w:rsid w:val="00DB7AA8"/>
    <w:rsid w:val="00DB7B8B"/>
    <w:rsid w:val="00DB7C75"/>
    <w:rsid w:val="00DC0B30"/>
    <w:rsid w:val="00DC26E3"/>
    <w:rsid w:val="00DC2F54"/>
    <w:rsid w:val="00DC3D91"/>
    <w:rsid w:val="00DC4030"/>
    <w:rsid w:val="00DC4A5C"/>
    <w:rsid w:val="00DC4C11"/>
    <w:rsid w:val="00DC6E54"/>
    <w:rsid w:val="00DC7506"/>
    <w:rsid w:val="00DC75F1"/>
    <w:rsid w:val="00DD1526"/>
    <w:rsid w:val="00DD5ADD"/>
    <w:rsid w:val="00DD6156"/>
    <w:rsid w:val="00DD6465"/>
    <w:rsid w:val="00DD6C8D"/>
    <w:rsid w:val="00DD7B91"/>
    <w:rsid w:val="00DE0B88"/>
    <w:rsid w:val="00DE0C03"/>
    <w:rsid w:val="00DE1D92"/>
    <w:rsid w:val="00DE2963"/>
    <w:rsid w:val="00DE3362"/>
    <w:rsid w:val="00DE4063"/>
    <w:rsid w:val="00DE52DC"/>
    <w:rsid w:val="00DE68D6"/>
    <w:rsid w:val="00DE6A76"/>
    <w:rsid w:val="00DE6CDD"/>
    <w:rsid w:val="00DF04A7"/>
    <w:rsid w:val="00DF07C9"/>
    <w:rsid w:val="00DF1F98"/>
    <w:rsid w:val="00DF2010"/>
    <w:rsid w:val="00DF3781"/>
    <w:rsid w:val="00DF3DB2"/>
    <w:rsid w:val="00DF4024"/>
    <w:rsid w:val="00DF4DD2"/>
    <w:rsid w:val="00DF7F73"/>
    <w:rsid w:val="00E00081"/>
    <w:rsid w:val="00E00AF7"/>
    <w:rsid w:val="00E01173"/>
    <w:rsid w:val="00E022EB"/>
    <w:rsid w:val="00E025B1"/>
    <w:rsid w:val="00E038C5"/>
    <w:rsid w:val="00E03AA3"/>
    <w:rsid w:val="00E049C0"/>
    <w:rsid w:val="00E04FDC"/>
    <w:rsid w:val="00E069B7"/>
    <w:rsid w:val="00E06ADF"/>
    <w:rsid w:val="00E07E8A"/>
    <w:rsid w:val="00E07EF2"/>
    <w:rsid w:val="00E10408"/>
    <w:rsid w:val="00E10A6A"/>
    <w:rsid w:val="00E10B3E"/>
    <w:rsid w:val="00E10D1E"/>
    <w:rsid w:val="00E12777"/>
    <w:rsid w:val="00E13DF3"/>
    <w:rsid w:val="00E14A3C"/>
    <w:rsid w:val="00E1658D"/>
    <w:rsid w:val="00E16AE3"/>
    <w:rsid w:val="00E23132"/>
    <w:rsid w:val="00E23F56"/>
    <w:rsid w:val="00E25023"/>
    <w:rsid w:val="00E26D46"/>
    <w:rsid w:val="00E277ED"/>
    <w:rsid w:val="00E27E41"/>
    <w:rsid w:val="00E3001F"/>
    <w:rsid w:val="00E302A5"/>
    <w:rsid w:val="00E309B3"/>
    <w:rsid w:val="00E31EB7"/>
    <w:rsid w:val="00E32AE1"/>
    <w:rsid w:val="00E3314B"/>
    <w:rsid w:val="00E3320C"/>
    <w:rsid w:val="00E344B1"/>
    <w:rsid w:val="00E34CE9"/>
    <w:rsid w:val="00E355E6"/>
    <w:rsid w:val="00E36BC7"/>
    <w:rsid w:val="00E36DB6"/>
    <w:rsid w:val="00E379BE"/>
    <w:rsid w:val="00E41806"/>
    <w:rsid w:val="00E43876"/>
    <w:rsid w:val="00E43FB7"/>
    <w:rsid w:val="00E44716"/>
    <w:rsid w:val="00E44B19"/>
    <w:rsid w:val="00E46BC9"/>
    <w:rsid w:val="00E471E3"/>
    <w:rsid w:val="00E47697"/>
    <w:rsid w:val="00E50993"/>
    <w:rsid w:val="00E51337"/>
    <w:rsid w:val="00E51570"/>
    <w:rsid w:val="00E516EF"/>
    <w:rsid w:val="00E52DAE"/>
    <w:rsid w:val="00E533D4"/>
    <w:rsid w:val="00E5348E"/>
    <w:rsid w:val="00E535D0"/>
    <w:rsid w:val="00E55B59"/>
    <w:rsid w:val="00E56796"/>
    <w:rsid w:val="00E56E7A"/>
    <w:rsid w:val="00E61B0F"/>
    <w:rsid w:val="00E620C9"/>
    <w:rsid w:val="00E627B6"/>
    <w:rsid w:val="00E630EB"/>
    <w:rsid w:val="00E631F5"/>
    <w:rsid w:val="00E641A2"/>
    <w:rsid w:val="00E6448B"/>
    <w:rsid w:val="00E6577F"/>
    <w:rsid w:val="00E66639"/>
    <w:rsid w:val="00E6670E"/>
    <w:rsid w:val="00E66AB2"/>
    <w:rsid w:val="00E66C6F"/>
    <w:rsid w:val="00E70A76"/>
    <w:rsid w:val="00E71CE7"/>
    <w:rsid w:val="00E74960"/>
    <w:rsid w:val="00E752ED"/>
    <w:rsid w:val="00E76313"/>
    <w:rsid w:val="00E76EE9"/>
    <w:rsid w:val="00E80845"/>
    <w:rsid w:val="00E82BC5"/>
    <w:rsid w:val="00E8473B"/>
    <w:rsid w:val="00E854FA"/>
    <w:rsid w:val="00E8707F"/>
    <w:rsid w:val="00E874DA"/>
    <w:rsid w:val="00E920EB"/>
    <w:rsid w:val="00E922A0"/>
    <w:rsid w:val="00E92974"/>
    <w:rsid w:val="00E92CF6"/>
    <w:rsid w:val="00E93191"/>
    <w:rsid w:val="00E93568"/>
    <w:rsid w:val="00E96A2B"/>
    <w:rsid w:val="00E97A25"/>
    <w:rsid w:val="00E97C46"/>
    <w:rsid w:val="00E97FD8"/>
    <w:rsid w:val="00EA0447"/>
    <w:rsid w:val="00EA1469"/>
    <w:rsid w:val="00EA1C72"/>
    <w:rsid w:val="00EA1F74"/>
    <w:rsid w:val="00EA4AC5"/>
    <w:rsid w:val="00EA565A"/>
    <w:rsid w:val="00EA71A2"/>
    <w:rsid w:val="00EA7312"/>
    <w:rsid w:val="00EA75BD"/>
    <w:rsid w:val="00EB11BB"/>
    <w:rsid w:val="00EB16EF"/>
    <w:rsid w:val="00EB2D95"/>
    <w:rsid w:val="00EB3762"/>
    <w:rsid w:val="00EB3F62"/>
    <w:rsid w:val="00EB46C7"/>
    <w:rsid w:val="00EB4C34"/>
    <w:rsid w:val="00EB631E"/>
    <w:rsid w:val="00EB63DF"/>
    <w:rsid w:val="00EB7595"/>
    <w:rsid w:val="00EB76D1"/>
    <w:rsid w:val="00EB7FB5"/>
    <w:rsid w:val="00EC31DF"/>
    <w:rsid w:val="00EC34E5"/>
    <w:rsid w:val="00EC3B34"/>
    <w:rsid w:val="00EC546A"/>
    <w:rsid w:val="00EC55A9"/>
    <w:rsid w:val="00EC6270"/>
    <w:rsid w:val="00EC66E7"/>
    <w:rsid w:val="00ED034B"/>
    <w:rsid w:val="00ED09AD"/>
    <w:rsid w:val="00ED10C5"/>
    <w:rsid w:val="00ED27D7"/>
    <w:rsid w:val="00ED4ABD"/>
    <w:rsid w:val="00EE0A03"/>
    <w:rsid w:val="00EE13E2"/>
    <w:rsid w:val="00EE22BC"/>
    <w:rsid w:val="00EE2C16"/>
    <w:rsid w:val="00EE3763"/>
    <w:rsid w:val="00EE3DB4"/>
    <w:rsid w:val="00EE4A61"/>
    <w:rsid w:val="00EE6419"/>
    <w:rsid w:val="00EE6467"/>
    <w:rsid w:val="00EE6486"/>
    <w:rsid w:val="00EE6719"/>
    <w:rsid w:val="00EE6DD0"/>
    <w:rsid w:val="00EF068C"/>
    <w:rsid w:val="00EF070F"/>
    <w:rsid w:val="00EF0B2F"/>
    <w:rsid w:val="00EF10D0"/>
    <w:rsid w:val="00EF19E8"/>
    <w:rsid w:val="00EF1A57"/>
    <w:rsid w:val="00EF2645"/>
    <w:rsid w:val="00EF3BA9"/>
    <w:rsid w:val="00EF4D44"/>
    <w:rsid w:val="00EF4F31"/>
    <w:rsid w:val="00EF682C"/>
    <w:rsid w:val="00F020D3"/>
    <w:rsid w:val="00F0248F"/>
    <w:rsid w:val="00F02AA5"/>
    <w:rsid w:val="00F041E6"/>
    <w:rsid w:val="00F0474D"/>
    <w:rsid w:val="00F049D6"/>
    <w:rsid w:val="00F11AA9"/>
    <w:rsid w:val="00F12A31"/>
    <w:rsid w:val="00F12FCA"/>
    <w:rsid w:val="00F15406"/>
    <w:rsid w:val="00F15935"/>
    <w:rsid w:val="00F16091"/>
    <w:rsid w:val="00F1657F"/>
    <w:rsid w:val="00F1751F"/>
    <w:rsid w:val="00F20604"/>
    <w:rsid w:val="00F232FE"/>
    <w:rsid w:val="00F23EA3"/>
    <w:rsid w:val="00F25421"/>
    <w:rsid w:val="00F254AA"/>
    <w:rsid w:val="00F25542"/>
    <w:rsid w:val="00F258FF"/>
    <w:rsid w:val="00F26126"/>
    <w:rsid w:val="00F26E84"/>
    <w:rsid w:val="00F27EA9"/>
    <w:rsid w:val="00F30655"/>
    <w:rsid w:val="00F30C03"/>
    <w:rsid w:val="00F31D9E"/>
    <w:rsid w:val="00F32275"/>
    <w:rsid w:val="00F333C4"/>
    <w:rsid w:val="00F34A10"/>
    <w:rsid w:val="00F3582F"/>
    <w:rsid w:val="00F3653B"/>
    <w:rsid w:val="00F366BD"/>
    <w:rsid w:val="00F36E99"/>
    <w:rsid w:val="00F37284"/>
    <w:rsid w:val="00F379B1"/>
    <w:rsid w:val="00F40456"/>
    <w:rsid w:val="00F4082A"/>
    <w:rsid w:val="00F40D91"/>
    <w:rsid w:val="00F40D95"/>
    <w:rsid w:val="00F42CAD"/>
    <w:rsid w:val="00F42E29"/>
    <w:rsid w:val="00F42E47"/>
    <w:rsid w:val="00F4372C"/>
    <w:rsid w:val="00F44CBF"/>
    <w:rsid w:val="00F45480"/>
    <w:rsid w:val="00F46005"/>
    <w:rsid w:val="00F463E9"/>
    <w:rsid w:val="00F478CD"/>
    <w:rsid w:val="00F5099B"/>
    <w:rsid w:val="00F51AC4"/>
    <w:rsid w:val="00F527E2"/>
    <w:rsid w:val="00F534E6"/>
    <w:rsid w:val="00F53F9A"/>
    <w:rsid w:val="00F54864"/>
    <w:rsid w:val="00F553B7"/>
    <w:rsid w:val="00F5581F"/>
    <w:rsid w:val="00F5747F"/>
    <w:rsid w:val="00F60D19"/>
    <w:rsid w:val="00F61C1E"/>
    <w:rsid w:val="00F643F1"/>
    <w:rsid w:val="00F653E0"/>
    <w:rsid w:val="00F65992"/>
    <w:rsid w:val="00F7100A"/>
    <w:rsid w:val="00F71429"/>
    <w:rsid w:val="00F71557"/>
    <w:rsid w:val="00F71B16"/>
    <w:rsid w:val="00F72883"/>
    <w:rsid w:val="00F72DC6"/>
    <w:rsid w:val="00F737D8"/>
    <w:rsid w:val="00F73A4A"/>
    <w:rsid w:val="00F73B2B"/>
    <w:rsid w:val="00F742A9"/>
    <w:rsid w:val="00F74666"/>
    <w:rsid w:val="00F746C4"/>
    <w:rsid w:val="00F75585"/>
    <w:rsid w:val="00F757EE"/>
    <w:rsid w:val="00F76B16"/>
    <w:rsid w:val="00F76F89"/>
    <w:rsid w:val="00F776A1"/>
    <w:rsid w:val="00F77D9B"/>
    <w:rsid w:val="00F77F24"/>
    <w:rsid w:val="00F81B9A"/>
    <w:rsid w:val="00F81C3A"/>
    <w:rsid w:val="00F81F2F"/>
    <w:rsid w:val="00F82608"/>
    <w:rsid w:val="00F82E7F"/>
    <w:rsid w:val="00F82FC0"/>
    <w:rsid w:val="00F836CA"/>
    <w:rsid w:val="00F836DD"/>
    <w:rsid w:val="00F84622"/>
    <w:rsid w:val="00F84C50"/>
    <w:rsid w:val="00F8500C"/>
    <w:rsid w:val="00F85184"/>
    <w:rsid w:val="00F860C2"/>
    <w:rsid w:val="00F87173"/>
    <w:rsid w:val="00F87FB2"/>
    <w:rsid w:val="00F93B5B"/>
    <w:rsid w:val="00F944E5"/>
    <w:rsid w:val="00F946EB"/>
    <w:rsid w:val="00F94891"/>
    <w:rsid w:val="00F951A6"/>
    <w:rsid w:val="00F95D9C"/>
    <w:rsid w:val="00F95E84"/>
    <w:rsid w:val="00F962A1"/>
    <w:rsid w:val="00F968DC"/>
    <w:rsid w:val="00FA09EC"/>
    <w:rsid w:val="00FA1B1C"/>
    <w:rsid w:val="00FA437D"/>
    <w:rsid w:val="00FA44A5"/>
    <w:rsid w:val="00FA5975"/>
    <w:rsid w:val="00FA59D3"/>
    <w:rsid w:val="00FA76A4"/>
    <w:rsid w:val="00FA7AF9"/>
    <w:rsid w:val="00FA7D59"/>
    <w:rsid w:val="00FB085F"/>
    <w:rsid w:val="00FB0C8F"/>
    <w:rsid w:val="00FB1506"/>
    <w:rsid w:val="00FB1CE7"/>
    <w:rsid w:val="00FB4FBE"/>
    <w:rsid w:val="00FB55DC"/>
    <w:rsid w:val="00FB5B9E"/>
    <w:rsid w:val="00FB5CC5"/>
    <w:rsid w:val="00FB5F06"/>
    <w:rsid w:val="00FB6F50"/>
    <w:rsid w:val="00FB7AD4"/>
    <w:rsid w:val="00FB7CB1"/>
    <w:rsid w:val="00FC19F1"/>
    <w:rsid w:val="00FC1A8C"/>
    <w:rsid w:val="00FC41CD"/>
    <w:rsid w:val="00FC43EF"/>
    <w:rsid w:val="00FC536C"/>
    <w:rsid w:val="00FC5D2F"/>
    <w:rsid w:val="00FC6AC6"/>
    <w:rsid w:val="00FD0848"/>
    <w:rsid w:val="00FD0F08"/>
    <w:rsid w:val="00FD26F3"/>
    <w:rsid w:val="00FD4EF4"/>
    <w:rsid w:val="00FD594C"/>
    <w:rsid w:val="00FE1312"/>
    <w:rsid w:val="00FE251C"/>
    <w:rsid w:val="00FE2EB6"/>
    <w:rsid w:val="00FE3C5D"/>
    <w:rsid w:val="00FE445B"/>
    <w:rsid w:val="00FE45B9"/>
    <w:rsid w:val="00FE53AC"/>
    <w:rsid w:val="00FE5ADB"/>
    <w:rsid w:val="00FE5EE5"/>
    <w:rsid w:val="00FE734C"/>
    <w:rsid w:val="00FE73B4"/>
    <w:rsid w:val="00FF16D2"/>
    <w:rsid w:val="00FF28E3"/>
    <w:rsid w:val="00FF342A"/>
    <w:rsid w:val="00FF44EC"/>
    <w:rsid w:val="00FF646E"/>
    <w:rsid w:val="00FF79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51"/>
    <o:shapelayout v:ext="edit">
      <o:idmap v:ext="edit" data="2,3,4"/>
    </o:shapelayout>
  </w:shapeDefaults>
  <w:decimalSymbol w:val="."/>
  <w:listSeparator w:val=","/>
  <w14:docId w14:val="082B683F"/>
  <w15:docId w15:val="{096DB1B2-4E84-406A-B1C5-DEF655A56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7FA7"/>
    <w:pPr>
      <w:overflowPunct w:val="0"/>
      <w:autoSpaceDE w:val="0"/>
      <w:autoSpaceDN w:val="0"/>
      <w:adjustRightInd w:val="0"/>
      <w:spacing w:after="120"/>
      <w:textAlignment w:val="baseline"/>
    </w:pPr>
    <w:rPr>
      <w:rFonts w:ascii="Arial" w:hAnsi="Arial"/>
    </w:rPr>
  </w:style>
  <w:style w:type="paragraph" w:styleId="Heading1">
    <w:name w:val="heading 1"/>
    <w:basedOn w:val="Normal"/>
    <w:next w:val="Normal"/>
    <w:autoRedefine/>
    <w:qFormat/>
    <w:rsid w:val="009A764E"/>
    <w:pPr>
      <w:keepLines/>
      <w:tabs>
        <w:tab w:val="left" w:pos="1985"/>
      </w:tabs>
      <w:spacing w:before="480" w:line="360" w:lineRule="auto"/>
      <w:ind w:left="1985" w:hanging="1985"/>
      <w:outlineLvl w:val="0"/>
    </w:pPr>
    <w:rPr>
      <w:b/>
      <w:sz w:val="40"/>
      <w:szCs w:val="40"/>
    </w:rPr>
  </w:style>
  <w:style w:type="paragraph" w:styleId="Heading2">
    <w:name w:val="heading 2"/>
    <w:basedOn w:val="Normal"/>
    <w:next w:val="Normal"/>
    <w:autoRedefine/>
    <w:qFormat/>
    <w:rsid w:val="00994AC7"/>
    <w:pPr>
      <w:keepNext/>
      <w:numPr>
        <w:ilvl w:val="1"/>
      </w:numPr>
      <w:tabs>
        <w:tab w:val="left" w:pos="1418"/>
      </w:tabs>
      <w:overflowPunct/>
      <w:spacing w:before="240"/>
      <w:ind w:left="1418" w:hanging="1418"/>
      <w:textAlignment w:val="auto"/>
      <w:outlineLvl w:val="1"/>
    </w:pPr>
    <w:rPr>
      <w:rFonts w:eastAsia="MS Mincho"/>
      <w:b/>
      <w:color w:val="000000"/>
      <w:sz w:val="24"/>
    </w:rPr>
  </w:style>
  <w:style w:type="paragraph" w:styleId="Heading3">
    <w:name w:val="heading 3"/>
    <w:basedOn w:val="Normal"/>
    <w:next w:val="Normal"/>
    <w:autoRedefine/>
    <w:qFormat/>
    <w:rsid w:val="00DA61C9"/>
    <w:pPr>
      <w:keepNext/>
      <w:keepLines/>
      <w:tabs>
        <w:tab w:val="left" w:pos="1418"/>
      </w:tabs>
      <w:spacing w:before="240"/>
      <w:ind w:left="1418" w:hanging="1418"/>
      <w:outlineLvl w:val="2"/>
    </w:pPr>
    <w:rPr>
      <w:b/>
      <w:bCs/>
      <w:color w:val="000000"/>
      <w:sz w:val="24"/>
      <w:szCs w:val="22"/>
    </w:rPr>
  </w:style>
  <w:style w:type="paragraph" w:styleId="Heading4">
    <w:name w:val="heading 4"/>
    <w:basedOn w:val="Normal"/>
    <w:next w:val="Normal"/>
    <w:qFormat/>
    <w:rsid w:val="00BB564E"/>
    <w:pPr>
      <w:keepNext/>
      <w:keepLines/>
      <w:tabs>
        <w:tab w:val="left" w:pos="1134"/>
      </w:tabs>
      <w:spacing w:before="240"/>
      <w:ind w:left="1134" w:hanging="1134"/>
      <w:outlineLvl w:val="3"/>
    </w:pPr>
    <w:rPr>
      <w:b/>
      <w:sz w:val="24"/>
    </w:rPr>
  </w:style>
  <w:style w:type="paragraph" w:styleId="Heading5">
    <w:name w:val="heading 5"/>
    <w:basedOn w:val="Normal"/>
    <w:next w:val="Normal"/>
    <w:qFormat/>
    <w:pPr>
      <w:ind w:left="709"/>
      <w:outlineLvl w:val="4"/>
    </w:pPr>
  </w:style>
  <w:style w:type="paragraph" w:styleId="Heading6">
    <w:name w:val="heading 6"/>
    <w:basedOn w:val="Normal"/>
    <w:next w:val="NormalIndent"/>
    <w:qFormat/>
    <w:pPr>
      <w:ind w:left="708"/>
      <w:outlineLvl w:val="5"/>
    </w:pPr>
    <w:rPr>
      <w:rFonts w:ascii="Times New Roman" w:hAnsi="Times New Roman"/>
      <w:u w:val="single"/>
    </w:rPr>
  </w:style>
  <w:style w:type="paragraph" w:styleId="Heading7">
    <w:name w:val="heading 7"/>
    <w:basedOn w:val="Normal"/>
    <w:next w:val="NormalIndent"/>
    <w:qFormat/>
    <w:pPr>
      <w:ind w:left="708"/>
      <w:outlineLvl w:val="6"/>
    </w:pPr>
    <w:rPr>
      <w:rFonts w:ascii="Times New Roman" w:hAnsi="Times New Roman"/>
      <w:i/>
    </w:rPr>
  </w:style>
  <w:style w:type="paragraph" w:styleId="Heading8">
    <w:name w:val="heading 8"/>
    <w:basedOn w:val="Normal"/>
    <w:next w:val="NormalIndent"/>
    <w:qFormat/>
    <w:pPr>
      <w:ind w:left="708"/>
      <w:outlineLvl w:val="7"/>
    </w:pPr>
    <w:rPr>
      <w:rFonts w:ascii="Times New Roman" w:hAnsi="Times New Roman"/>
      <w:i/>
    </w:rPr>
  </w:style>
  <w:style w:type="paragraph" w:styleId="Heading9">
    <w:name w:val="heading 9"/>
    <w:basedOn w:val="Normal"/>
    <w:next w:val="NormalIndent"/>
    <w:qFormat/>
    <w:pPr>
      <w:ind w:left="708"/>
      <w:outlineLvl w:val="8"/>
    </w:pPr>
    <w:rPr>
      <w:rFonts w:ascii="Times New Roman" w:hAnsi="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09"/>
    </w:pPr>
  </w:style>
  <w:style w:type="paragraph" w:styleId="TOC4">
    <w:name w:val="toc 4"/>
    <w:basedOn w:val="TOC1"/>
    <w:next w:val="Normal"/>
    <w:autoRedefine/>
    <w:uiPriority w:val="39"/>
    <w:qFormat/>
    <w:rsid w:val="00C8091B"/>
    <w:pPr>
      <w:spacing w:after="0"/>
    </w:pPr>
    <w:rPr>
      <w:szCs w:val="21"/>
    </w:rPr>
  </w:style>
  <w:style w:type="paragraph" w:styleId="TOC3">
    <w:name w:val="toc 3"/>
    <w:basedOn w:val="TOC1"/>
    <w:next w:val="Normal"/>
    <w:autoRedefine/>
    <w:uiPriority w:val="39"/>
    <w:qFormat/>
    <w:rsid w:val="00C8091B"/>
    <w:pPr>
      <w:spacing w:after="0"/>
    </w:pPr>
    <w:rPr>
      <w:iCs/>
      <w:szCs w:val="24"/>
    </w:rPr>
  </w:style>
  <w:style w:type="paragraph" w:styleId="TOC2">
    <w:name w:val="toc 2"/>
    <w:basedOn w:val="TOC1"/>
    <w:next w:val="Normal"/>
    <w:autoRedefine/>
    <w:uiPriority w:val="39"/>
    <w:qFormat/>
    <w:rsid w:val="008B5E09"/>
    <w:pPr>
      <w:spacing w:after="0"/>
    </w:pPr>
    <w:rPr>
      <w:szCs w:val="24"/>
    </w:rPr>
  </w:style>
  <w:style w:type="paragraph" w:styleId="TOC1">
    <w:name w:val="toc 1"/>
    <w:basedOn w:val="Normal"/>
    <w:next w:val="Normal"/>
    <w:autoRedefine/>
    <w:uiPriority w:val="39"/>
    <w:qFormat/>
    <w:rsid w:val="00C8091B"/>
    <w:pPr>
      <w:tabs>
        <w:tab w:val="left" w:pos="1418"/>
        <w:tab w:val="right" w:leader="dot" w:pos="9356"/>
      </w:tabs>
      <w:spacing w:before="120"/>
      <w:ind w:left="1418" w:right="567" w:hanging="1418"/>
    </w:pPr>
    <w:rPr>
      <w:bCs/>
      <w:noProof/>
    </w:rPr>
  </w:style>
  <w:style w:type="paragraph" w:styleId="Footer">
    <w:name w:val="footer"/>
    <w:basedOn w:val="Normal"/>
    <w:link w:val="FooterChar"/>
    <w:pPr>
      <w:tabs>
        <w:tab w:val="center" w:pos="4819"/>
        <w:tab w:val="right" w:pos="9071"/>
      </w:tabs>
    </w:pPr>
  </w:style>
  <w:style w:type="paragraph" w:styleId="Header">
    <w:name w:val="header"/>
    <w:basedOn w:val="Normal"/>
    <w:link w:val="HeaderChar"/>
    <w:pPr>
      <w:tabs>
        <w:tab w:val="center" w:pos="4819"/>
        <w:tab w:val="right" w:pos="9071"/>
      </w:tabs>
      <w:spacing w:after="0" w:line="240" w:lineRule="atLeast"/>
    </w:pPr>
  </w:style>
  <w:style w:type="character" w:styleId="FootnoteReference">
    <w:name w:val="footnote reference"/>
    <w:semiHidden/>
    <w:rPr>
      <w:position w:val="6"/>
      <w:sz w:val="16"/>
    </w:rPr>
  </w:style>
  <w:style w:type="paragraph" w:styleId="FootnoteText">
    <w:name w:val="footnote text"/>
    <w:basedOn w:val="Normal"/>
    <w:semiHidden/>
  </w:style>
  <w:style w:type="paragraph" w:customStyle="1" w:styleId="FP">
    <w:name w:val="FP"/>
    <w:basedOn w:val="Normal"/>
  </w:style>
  <w:style w:type="paragraph" w:styleId="TOC5">
    <w:name w:val="toc 5"/>
    <w:basedOn w:val="Normal"/>
    <w:next w:val="Normal"/>
    <w:uiPriority w:val="39"/>
    <w:pPr>
      <w:spacing w:after="0"/>
      <w:ind w:left="880"/>
    </w:pPr>
    <w:rPr>
      <w:rFonts w:ascii="Times New Roman" w:hAnsi="Times New Roman"/>
      <w:szCs w:val="21"/>
    </w:rPr>
  </w:style>
  <w:style w:type="paragraph" w:styleId="TOC6">
    <w:name w:val="toc 6"/>
    <w:basedOn w:val="Normal"/>
    <w:next w:val="Normal"/>
    <w:uiPriority w:val="39"/>
    <w:pPr>
      <w:spacing w:after="0"/>
      <w:ind w:left="1100"/>
    </w:pPr>
    <w:rPr>
      <w:rFonts w:ascii="Times New Roman" w:hAnsi="Times New Roman"/>
      <w:szCs w:val="21"/>
    </w:rPr>
  </w:style>
  <w:style w:type="paragraph" w:styleId="TOC7">
    <w:name w:val="toc 7"/>
    <w:basedOn w:val="Normal"/>
    <w:next w:val="Normal"/>
    <w:uiPriority w:val="39"/>
    <w:pPr>
      <w:spacing w:after="0"/>
      <w:ind w:left="1320"/>
    </w:pPr>
    <w:rPr>
      <w:rFonts w:ascii="Times New Roman" w:hAnsi="Times New Roman"/>
      <w:szCs w:val="21"/>
    </w:rPr>
  </w:style>
  <w:style w:type="paragraph" w:styleId="TOC8">
    <w:name w:val="toc 8"/>
    <w:basedOn w:val="Normal"/>
    <w:next w:val="Normal"/>
    <w:uiPriority w:val="39"/>
    <w:pPr>
      <w:spacing w:after="0"/>
      <w:ind w:left="1540"/>
    </w:pPr>
    <w:rPr>
      <w:rFonts w:ascii="Times New Roman" w:hAnsi="Times New Roman"/>
      <w:szCs w:val="21"/>
    </w:rPr>
  </w:style>
  <w:style w:type="paragraph" w:styleId="TOC9">
    <w:name w:val="toc 9"/>
    <w:basedOn w:val="Normal"/>
    <w:next w:val="Normal"/>
    <w:uiPriority w:val="39"/>
    <w:pPr>
      <w:spacing w:after="0"/>
      <w:ind w:left="1760"/>
    </w:pPr>
    <w:rPr>
      <w:rFonts w:ascii="Times New Roman" w:hAnsi="Times New Roman"/>
      <w:szCs w:val="21"/>
    </w:rPr>
  </w:style>
  <w:style w:type="paragraph" w:styleId="CommentText">
    <w:name w:val="annotation text"/>
    <w:basedOn w:val="Normal"/>
    <w:link w:val="CommentTextChar"/>
    <w:uiPriority w:val="99"/>
  </w:style>
  <w:style w:type="paragraph" w:styleId="List">
    <w:name w:val="List"/>
    <w:basedOn w:val="Normal"/>
    <w:pPr>
      <w:ind w:left="283" w:hanging="283"/>
    </w:pPr>
  </w:style>
  <w:style w:type="paragraph" w:styleId="List2">
    <w:name w:val="List 2"/>
    <w:basedOn w:val="Normal"/>
    <w:pPr>
      <w:ind w:left="566" w:hanging="283"/>
    </w:pPr>
  </w:style>
  <w:style w:type="paragraph" w:styleId="BodyText">
    <w:name w:val="Body Text"/>
    <w:basedOn w:val="Normal"/>
  </w:style>
  <w:style w:type="paragraph" w:customStyle="1" w:styleId="Textkrper21">
    <w:name w:val="Textkörper 21"/>
    <w:basedOn w:val="Normal"/>
    <w:pPr>
      <w:ind w:left="283"/>
    </w:pPr>
  </w:style>
  <w:style w:type="character" w:styleId="LineNumber">
    <w:name w:val="line number"/>
    <w:rPr>
      <w:sz w:val="16"/>
    </w:rPr>
  </w:style>
  <w:style w:type="paragraph" w:styleId="Index1">
    <w:name w:val="index 1"/>
    <w:basedOn w:val="Normal"/>
    <w:next w:val="Normal"/>
    <w:semiHidden/>
    <w:pPr>
      <w:tabs>
        <w:tab w:val="right" w:pos="9469"/>
      </w:tabs>
      <w:spacing w:after="0"/>
      <w:ind w:left="220" w:hanging="220"/>
    </w:pPr>
    <w:rPr>
      <w:rFonts w:ascii="Times New Roman" w:hAnsi="Times New Roman"/>
      <w:sz w:val="18"/>
    </w:rPr>
  </w:style>
  <w:style w:type="paragraph" w:styleId="Index2">
    <w:name w:val="index 2"/>
    <w:basedOn w:val="Normal"/>
    <w:next w:val="Normal"/>
    <w:semiHidden/>
    <w:pPr>
      <w:tabs>
        <w:tab w:val="right" w:pos="9469"/>
      </w:tabs>
      <w:spacing w:after="0"/>
      <w:ind w:left="440" w:hanging="220"/>
    </w:pPr>
    <w:rPr>
      <w:rFonts w:ascii="Times New Roman" w:hAnsi="Times New Roman"/>
      <w:sz w:val="18"/>
    </w:rPr>
  </w:style>
  <w:style w:type="paragraph" w:styleId="Index3">
    <w:name w:val="index 3"/>
    <w:basedOn w:val="Normal"/>
    <w:next w:val="Normal"/>
    <w:semiHidden/>
    <w:pPr>
      <w:tabs>
        <w:tab w:val="right" w:pos="9469"/>
      </w:tabs>
      <w:spacing w:after="0"/>
      <w:ind w:left="660" w:hanging="220"/>
    </w:pPr>
    <w:rPr>
      <w:rFonts w:ascii="Times New Roman" w:hAnsi="Times New Roman"/>
      <w:sz w:val="18"/>
    </w:rPr>
  </w:style>
  <w:style w:type="paragraph" w:styleId="Index4">
    <w:name w:val="index 4"/>
    <w:basedOn w:val="Normal"/>
    <w:next w:val="Normal"/>
    <w:semiHidden/>
    <w:pPr>
      <w:tabs>
        <w:tab w:val="right" w:pos="9469"/>
      </w:tabs>
      <w:spacing w:after="0"/>
      <w:ind w:left="880" w:hanging="220"/>
    </w:pPr>
    <w:rPr>
      <w:rFonts w:ascii="Times New Roman" w:hAnsi="Times New Roman"/>
      <w:sz w:val="18"/>
    </w:rPr>
  </w:style>
  <w:style w:type="paragraph" w:styleId="Index5">
    <w:name w:val="index 5"/>
    <w:basedOn w:val="Normal"/>
    <w:next w:val="Normal"/>
    <w:semiHidden/>
    <w:pPr>
      <w:tabs>
        <w:tab w:val="right" w:pos="9469"/>
      </w:tabs>
      <w:spacing w:after="0"/>
      <w:ind w:left="1100" w:hanging="220"/>
    </w:pPr>
    <w:rPr>
      <w:rFonts w:ascii="Times New Roman" w:hAnsi="Times New Roman"/>
      <w:sz w:val="18"/>
    </w:rPr>
  </w:style>
  <w:style w:type="paragraph" w:styleId="Index6">
    <w:name w:val="index 6"/>
    <w:basedOn w:val="Normal"/>
    <w:next w:val="Normal"/>
    <w:semiHidden/>
    <w:pPr>
      <w:tabs>
        <w:tab w:val="right" w:pos="9469"/>
      </w:tabs>
      <w:spacing w:after="0"/>
      <w:ind w:left="1320" w:hanging="220"/>
    </w:pPr>
    <w:rPr>
      <w:rFonts w:ascii="Times New Roman" w:hAnsi="Times New Roman"/>
      <w:sz w:val="18"/>
    </w:rPr>
  </w:style>
  <w:style w:type="paragraph" w:styleId="Index7">
    <w:name w:val="index 7"/>
    <w:basedOn w:val="Normal"/>
    <w:next w:val="Normal"/>
    <w:semiHidden/>
    <w:pPr>
      <w:tabs>
        <w:tab w:val="right" w:pos="9469"/>
      </w:tabs>
      <w:spacing w:after="0"/>
      <w:ind w:left="1540" w:hanging="220"/>
    </w:pPr>
    <w:rPr>
      <w:rFonts w:ascii="Times New Roman" w:hAnsi="Times New Roman"/>
      <w:sz w:val="18"/>
    </w:rPr>
  </w:style>
  <w:style w:type="paragraph" w:styleId="Index8">
    <w:name w:val="index 8"/>
    <w:basedOn w:val="Normal"/>
    <w:next w:val="Normal"/>
    <w:semiHidden/>
    <w:pPr>
      <w:tabs>
        <w:tab w:val="right" w:pos="9469"/>
      </w:tabs>
      <w:spacing w:after="0"/>
      <w:ind w:left="1760" w:hanging="220"/>
    </w:pPr>
    <w:rPr>
      <w:rFonts w:ascii="Times New Roman" w:hAnsi="Times New Roman"/>
      <w:sz w:val="18"/>
    </w:rPr>
  </w:style>
  <w:style w:type="paragraph" w:styleId="Index9">
    <w:name w:val="index 9"/>
    <w:basedOn w:val="Normal"/>
    <w:next w:val="Normal"/>
    <w:semiHidden/>
    <w:pPr>
      <w:tabs>
        <w:tab w:val="right" w:pos="9469"/>
      </w:tabs>
      <w:spacing w:after="0"/>
      <w:ind w:left="1980" w:hanging="220"/>
    </w:pPr>
    <w:rPr>
      <w:rFonts w:ascii="Times New Roman" w:hAnsi="Times New Roman"/>
      <w:sz w:val="18"/>
    </w:rPr>
  </w:style>
  <w:style w:type="paragraph" w:styleId="IndexHeading">
    <w:name w:val="index heading"/>
    <w:basedOn w:val="Normal"/>
    <w:next w:val="Index1"/>
    <w:semiHidden/>
    <w:pPr>
      <w:spacing w:before="240"/>
      <w:jc w:val="center"/>
    </w:pPr>
    <w:rPr>
      <w:rFonts w:ascii="Times New Roman" w:hAnsi="Times New Roman"/>
      <w:b/>
      <w:sz w:val="26"/>
    </w:rPr>
  </w:style>
  <w:style w:type="character" w:styleId="PageNumber">
    <w:name w:val="page number"/>
    <w:basedOn w:val="DefaultParagraphFont"/>
    <w:uiPriority w:val="99"/>
  </w:style>
  <w:style w:type="paragraph" w:customStyle="1" w:styleId="Dokumentstruktur1">
    <w:name w:val="Dokumentstruktur1"/>
    <w:basedOn w:val="Normal"/>
    <w:pPr>
      <w:shd w:val="clear" w:color="auto" w:fill="000080"/>
    </w:pPr>
    <w:rPr>
      <w:rFonts w:ascii="Tahoma" w:hAnsi="Tahoma"/>
    </w:rPr>
  </w:style>
  <w:style w:type="paragraph" w:customStyle="1" w:styleId="Tabellentext">
    <w:name w:val="Tabellentext"/>
    <w:basedOn w:val="Normal"/>
    <w:pPr>
      <w:spacing w:before="60" w:after="60"/>
    </w:pPr>
  </w:style>
  <w:style w:type="paragraph" w:customStyle="1" w:styleId="DocumentMap1">
    <w:name w:val="Document Map1"/>
    <w:basedOn w:val="Normal"/>
    <w:pPr>
      <w:shd w:val="clear" w:color="auto" w:fill="000080"/>
    </w:pPr>
    <w:rPr>
      <w:rFonts w:ascii="Tahoma" w:hAnsi="Tahoma"/>
    </w:rPr>
  </w:style>
  <w:style w:type="paragraph" w:styleId="EndnoteText">
    <w:name w:val="endnote text"/>
    <w:basedOn w:val="Normal"/>
    <w:semiHidden/>
    <w:pPr>
      <w:spacing w:after="0"/>
    </w:pPr>
  </w:style>
  <w:style w:type="character" w:styleId="EndnoteReference">
    <w:name w:val="endnote reference"/>
    <w:semiHidden/>
    <w:rPr>
      <w:vertAlign w:val="superscript"/>
    </w:rPr>
  </w:style>
  <w:style w:type="paragraph" w:styleId="DocumentMap">
    <w:name w:val="Document Map"/>
    <w:basedOn w:val="Normal"/>
    <w:semiHidden/>
    <w:pPr>
      <w:shd w:val="clear" w:color="auto" w:fill="000080"/>
    </w:pPr>
    <w:rPr>
      <w:rFonts w:ascii="Tahoma" w:hAnsi="Tahoma" w:cs="Tahoma"/>
    </w:rPr>
  </w:style>
  <w:style w:type="paragraph" w:styleId="BodyTextIndent">
    <w:name w:val="Body Text Indent"/>
    <w:basedOn w:val="Normal"/>
    <w:pPr>
      <w:ind w:left="1418" w:hanging="1418"/>
    </w:pPr>
  </w:style>
  <w:style w:type="paragraph" w:styleId="BodyText2">
    <w:name w:val="Body Text 2"/>
    <w:basedOn w:val="Normal"/>
    <w:pPr>
      <w:jc w:val="center"/>
    </w:pPr>
  </w:style>
  <w:style w:type="character" w:styleId="Hyperlink">
    <w:name w:val="Hyperlink"/>
    <w:uiPriority w:val="99"/>
    <w:rPr>
      <w:color w:val="0000FF"/>
      <w:u w:val="single"/>
    </w:rPr>
  </w:style>
  <w:style w:type="paragraph" w:customStyle="1" w:styleId="ZT">
    <w:name w:val="ZT"/>
    <w:pPr>
      <w:framePr w:wrap="notBeside" w:hAnchor="margin" w:yAlign="center"/>
      <w:widowControl w:val="0"/>
      <w:spacing w:line="240" w:lineRule="atLeast"/>
      <w:jc w:val="right"/>
    </w:pPr>
    <w:rPr>
      <w:rFonts w:ascii="Arial" w:hAnsi="Arial"/>
      <w:b/>
      <w:sz w:val="34"/>
    </w:rPr>
  </w:style>
  <w:style w:type="paragraph" w:styleId="PlainText">
    <w:name w:val="Plain Text"/>
    <w:basedOn w:val="Normal"/>
    <w:link w:val="PlainTextChar"/>
    <w:uiPriority w:val="99"/>
    <w:pPr>
      <w:overflowPunct/>
      <w:autoSpaceDE/>
      <w:autoSpaceDN/>
      <w:adjustRightInd/>
      <w:spacing w:after="0"/>
      <w:textAlignment w:val="auto"/>
    </w:pPr>
    <w:rPr>
      <w:rFonts w:ascii="Courier New" w:hAnsi="Courier New" w:cs="Courier New"/>
    </w:rPr>
  </w:style>
  <w:style w:type="paragraph" w:styleId="TableofFigures">
    <w:name w:val="table of figures"/>
    <w:basedOn w:val="Normal"/>
    <w:next w:val="Normal"/>
    <w:semiHidden/>
    <w:pPr>
      <w:ind w:left="440" w:hanging="440"/>
    </w:pPr>
  </w:style>
  <w:style w:type="paragraph" w:styleId="Salutation">
    <w:name w:val="Salutation"/>
    <w:basedOn w:val="Normal"/>
    <w:next w:val="Normal"/>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pPr>
  </w:style>
  <w:style w:type="paragraph" w:styleId="ListBullet3">
    <w:name w:val="List Bullet 3"/>
    <w:basedOn w:val="Normal"/>
    <w:autoRedefine/>
    <w:pPr>
      <w:numPr>
        <w:numId w:val="5"/>
      </w:numPr>
    </w:pPr>
  </w:style>
  <w:style w:type="paragraph" w:styleId="ListBullet4">
    <w:name w:val="List Bullet 4"/>
    <w:basedOn w:val="Normal"/>
    <w:autoRedefine/>
    <w:pPr>
      <w:numPr>
        <w:numId w:val="6"/>
      </w:numPr>
    </w:pPr>
  </w:style>
  <w:style w:type="paragraph" w:styleId="ListBullet5">
    <w:name w:val="List Bullet 5"/>
    <w:basedOn w:val="Normal"/>
    <w:autoRedefine/>
    <w:pPr>
      <w:numPr>
        <w:numId w:val="7"/>
      </w:numPr>
    </w:pPr>
  </w:style>
  <w:style w:type="paragraph" w:styleId="Caption">
    <w:name w:val="caption"/>
    <w:basedOn w:val="Normal"/>
    <w:next w:val="Normal"/>
    <w:qFormat/>
    <w:pPr>
      <w:spacing w:before="120"/>
    </w:pPr>
    <w:rPr>
      <w:b/>
      <w:bCs/>
    </w:rPr>
  </w:style>
  <w:style w:type="paragraph" w:styleId="BlockText">
    <w:name w:val="Block Text"/>
    <w:basedOn w:val="Normal"/>
    <w:pPr>
      <w:ind w:left="1440" w:right="1440"/>
    </w:pPr>
  </w:style>
  <w:style w:type="paragraph" w:styleId="Date">
    <w:name w:val="Date"/>
    <w:basedOn w:val="Normal"/>
    <w:next w:val="Normal"/>
  </w:style>
  <w:style w:type="paragraph" w:styleId="E-mailSignature">
    <w:name w:val="E-mail Signature"/>
    <w:basedOn w:val="Normal"/>
  </w:style>
  <w:style w:type="paragraph" w:styleId="NoteHeading">
    <w:name w:val="Note Heading"/>
    <w:basedOn w:val="Normal"/>
    <w:next w:val="Normal"/>
  </w:style>
  <w:style w:type="paragraph" w:styleId="Closing">
    <w:name w:val="Closing"/>
    <w:basedOn w:val="Normal"/>
    <w:pPr>
      <w:ind w:left="4252"/>
    </w:pPr>
  </w:style>
  <w:style w:type="paragraph" w:styleId="HTMLAddress">
    <w:name w:val="HTML Address"/>
    <w:basedOn w:val="Normal"/>
    <w:rPr>
      <w:i/>
      <w:iCs/>
    </w:rPr>
  </w:style>
  <w:style w:type="paragraph" w:customStyle="1" w:styleId="HTMLVorformatiert1">
    <w:name w:val="HTML Vorformatiert1"/>
    <w:aliases w:val=" vooraf opgemaakt"/>
    <w:basedOn w:val="Normal"/>
    <w:rPr>
      <w:rFonts w:ascii="Courier New" w:hAnsi="Courier New" w:cs="Courier New"/>
    </w:r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Continue">
    <w:name w:val="List Continue"/>
    <w:basedOn w:val="Normal"/>
    <w:pPr>
      <w:ind w:left="283"/>
    </w:pPr>
  </w:style>
  <w:style w:type="paragraph" w:styleId="ListContinue2">
    <w:name w:val="List Continue 2"/>
    <w:basedOn w:val="Normal"/>
    <w:pPr>
      <w:ind w:left="566"/>
    </w:pPr>
  </w:style>
  <w:style w:type="paragraph" w:styleId="ListContinue3">
    <w:name w:val="List Continue 3"/>
    <w:basedOn w:val="Normal"/>
    <w:pPr>
      <w:ind w:left="849"/>
    </w:pPr>
  </w:style>
  <w:style w:type="paragraph" w:styleId="ListContinue4">
    <w:name w:val="List Continue 4"/>
    <w:basedOn w:val="Normal"/>
    <w:pPr>
      <w:ind w:left="1132"/>
    </w:pPr>
  </w:style>
  <w:style w:type="paragraph" w:styleId="ListContinue5">
    <w:name w:val="List Continue 5"/>
    <w:basedOn w:val="Normal"/>
    <w:pPr>
      <w:ind w:left="1415"/>
    </w:pPr>
  </w:style>
  <w:style w:type="paragraph" w:styleId="ListNumber">
    <w:name w:val="List Number"/>
    <w:basedOn w:val="Normal"/>
    <w:pPr>
      <w:numPr>
        <w:numId w:val="8"/>
      </w:numPr>
    </w:pPr>
  </w:style>
  <w:style w:type="paragraph" w:styleId="ListNumber2">
    <w:name w:val="List Number 2"/>
    <w:basedOn w:val="Normal"/>
    <w:pPr>
      <w:numPr>
        <w:numId w:val="9"/>
      </w:numPr>
    </w:pPr>
  </w:style>
  <w:style w:type="paragraph" w:styleId="ListNumber3">
    <w:name w:val="List Number 3"/>
    <w:basedOn w:val="Normal"/>
    <w:pPr>
      <w:numPr>
        <w:numId w:val="10"/>
      </w:numPr>
    </w:pPr>
  </w:style>
  <w:style w:type="paragraph" w:styleId="ListNumber4">
    <w:name w:val="List Number 4"/>
    <w:basedOn w:val="Normal"/>
    <w:pPr>
      <w:numPr>
        <w:numId w:val="11"/>
      </w:numPr>
    </w:pPr>
  </w:style>
  <w:style w:type="paragraph" w:styleId="ListNumber5">
    <w:name w:val="List Number 5"/>
    <w:basedOn w:val="Normal"/>
    <w:pPr>
      <w:numPr>
        <w:numId w:val="1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20"/>
      <w:textAlignment w:val="baseline"/>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TableofAuthorities">
    <w:name w:val="table of authorities"/>
    <w:basedOn w:val="Normal"/>
    <w:next w:val="Normal"/>
    <w:semiHidden/>
    <w:pPr>
      <w:ind w:left="220" w:hanging="220"/>
    </w:pPr>
  </w:style>
  <w:style w:type="paragraph" w:styleId="TOAHeading">
    <w:name w:val="toa heading"/>
    <w:basedOn w:val="Normal"/>
    <w:next w:val="Normal"/>
    <w:semiHidden/>
    <w:pPr>
      <w:spacing w:before="120"/>
    </w:pPr>
    <w:rPr>
      <w:rFonts w:cs="Arial"/>
      <w:b/>
      <w:bCs/>
      <w:sz w:val="24"/>
      <w:szCs w:val="24"/>
    </w:rPr>
  </w:style>
  <w:style w:type="paragraph" w:styleId="NormalWeb">
    <w:name w:val="Normal (Web)"/>
    <w:basedOn w:val="Normal"/>
    <w:uiPriority w:val="99"/>
    <w:rPr>
      <w:rFonts w:ascii="Times New Roman" w:hAnsi="Times New Roman"/>
      <w:sz w:val="24"/>
      <w:szCs w:val="24"/>
    </w:rPr>
  </w:style>
  <w:style w:type="paragraph" w:styleId="BodyText3">
    <w:name w:val="Body Text 3"/>
    <w:basedOn w:val="Normal"/>
    <w:link w:val="BodyText3Char"/>
    <w:rPr>
      <w:sz w:val="16"/>
      <w:szCs w:val="16"/>
    </w:rPr>
  </w:style>
  <w:style w:type="paragraph" w:styleId="BodyTextIndent2">
    <w:name w:val="Body Text Indent 2"/>
    <w:basedOn w:val="Normal"/>
    <w:pPr>
      <w:spacing w:line="480" w:lineRule="auto"/>
      <w:ind w:left="283"/>
    </w:pPr>
  </w:style>
  <w:style w:type="paragraph" w:styleId="BodyTextIndent3">
    <w:name w:val="Body Text Indent 3"/>
    <w:basedOn w:val="Normal"/>
    <w:pPr>
      <w:ind w:left="283"/>
    </w:pPr>
    <w:rPr>
      <w:sz w:val="16"/>
      <w:szCs w:val="16"/>
    </w:rPr>
  </w:style>
  <w:style w:type="paragraph" w:styleId="BodyTextFirstIndent">
    <w:name w:val="Body Text First Indent"/>
    <w:basedOn w:val="BodyText"/>
    <w:pPr>
      <w:ind w:firstLine="210"/>
    </w:pPr>
    <w:rPr>
      <w:sz w:val="22"/>
    </w:rPr>
  </w:style>
  <w:style w:type="paragraph" w:styleId="BodyTextFirstIndent2">
    <w:name w:val="Body Text First Indent 2"/>
    <w:basedOn w:val="BodyTextIndent"/>
    <w:pPr>
      <w:ind w:left="283" w:firstLine="210"/>
    </w:pPr>
  </w:style>
  <w:style w:type="paragraph" w:styleId="Title">
    <w:name w:val="Title"/>
    <w:basedOn w:val="Normal"/>
    <w:qFormat/>
    <w:pPr>
      <w:spacing w:before="240" w:after="60"/>
      <w:jc w:val="center"/>
      <w:outlineLvl w:val="0"/>
    </w:pPr>
    <w:rPr>
      <w:rFonts w:cs="Arial"/>
      <w:b/>
      <w:bCs/>
      <w:kern w:val="28"/>
      <w:sz w:val="32"/>
      <w:szCs w:val="32"/>
    </w:rPr>
  </w:style>
  <w:style w:type="paragraph" w:styleId="EnvelopeReturn">
    <w:name w:val="envelope return"/>
    <w:basedOn w:val="Normal"/>
    <w:rPr>
      <w:rFonts w:cs="Arial"/>
    </w:rPr>
  </w:style>
  <w:style w:type="paragraph" w:styleId="EnvelopeAddress">
    <w:name w:val="envelope address"/>
    <w:basedOn w:val="Normal"/>
    <w:pPr>
      <w:framePr w:w="4320" w:h="2160" w:hRule="exact" w:hSpace="141" w:wrap="auto" w:hAnchor="page" w:xAlign="center" w:yAlign="bottom"/>
      <w:ind w:left="1"/>
    </w:pPr>
    <w:rPr>
      <w:rFonts w:cs="Arial"/>
      <w:sz w:val="24"/>
      <w:szCs w:val="24"/>
    </w:rPr>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cs="Arial"/>
      <w:sz w:val="24"/>
      <w:szCs w:val="24"/>
    </w:rPr>
  </w:style>
  <w:style w:type="paragraph" w:customStyle="1" w:styleId="FirmenunterschriftAbteilung">
    <w:name w:val="Firmenunterschrift Abteilung"/>
    <w:basedOn w:val="Signature"/>
  </w:style>
  <w:style w:type="paragraph" w:customStyle="1" w:styleId="Firmenunterschrift">
    <w:name w:val="Firmenunterschrift"/>
    <w:basedOn w:val="Signature"/>
  </w:style>
  <w:style w:type="paragraph" w:customStyle="1" w:styleId="Anlage">
    <w:name w:val="Anlage"/>
    <w:basedOn w:val="Normal"/>
  </w:style>
  <w:style w:type="paragraph" w:customStyle="1" w:styleId="Bezugszeichenzeile">
    <w:name w:val="Bezugszeichenzeile"/>
    <w:basedOn w:val="Normal"/>
  </w:style>
  <w:style w:type="character" w:styleId="Strong">
    <w:name w:val="Strong"/>
    <w:qFormat/>
    <w:rPr>
      <w:b/>
      <w:bCs/>
    </w:rPr>
  </w:style>
  <w:style w:type="character" w:customStyle="1" w:styleId="msoins0">
    <w:name w:val="msoins"/>
    <w:basedOn w:val="DefaultParagraphFont"/>
  </w:style>
  <w:style w:type="character" w:styleId="FollowedHyperlink">
    <w:name w:val="FollowedHyperlink"/>
    <w:rPr>
      <w:color w:val="800080"/>
      <w:u w:val="single"/>
    </w:rPr>
  </w:style>
  <w:style w:type="character" w:styleId="CommentReference">
    <w:name w:val="annotation reference"/>
    <w:semiHidden/>
    <w:rPr>
      <w:sz w:val="16"/>
      <w:szCs w:val="16"/>
    </w:rPr>
  </w:style>
  <w:style w:type="character" w:customStyle="1" w:styleId="ZGSM">
    <w:name w:val="ZGSM"/>
  </w:style>
  <w:style w:type="paragraph" w:customStyle="1" w:styleId="B10">
    <w:name w:val="B1"/>
    <w:basedOn w:val="List"/>
    <w:pPr>
      <w:spacing w:after="180"/>
      <w:ind w:left="568" w:hanging="284"/>
    </w:pPr>
    <w:rPr>
      <w:rFonts w:ascii="Times New Roman" w:hAnsi="Times New Roman"/>
      <w:lang w:eastAsia="en-US"/>
    </w:rPr>
  </w:style>
  <w:style w:type="paragraph" w:customStyle="1" w:styleId="TAH">
    <w:name w:val="TAH"/>
    <w:basedOn w:val="Normal"/>
    <w:pPr>
      <w:keepNext/>
      <w:keepLines/>
      <w:spacing w:after="0"/>
      <w:jc w:val="center"/>
    </w:pPr>
    <w:rPr>
      <w:b/>
      <w:sz w:val="18"/>
      <w:lang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EX">
    <w:name w:val="EX"/>
    <w:basedOn w:val="Normal"/>
    <w:pPr>
      <w:keepLines/>
      <w:spacing w:after="180"/>
      <w:ind w:left="1702" w:hanging="1418"/>
    </w:pPr>
    <w:rPr>
      <w:rFonts w:ascii="Times New Roman" w:hAnsi="Times New Roman"/>
      <w:lang w:eastAsia="en-US"/>
    </w:rPr>
  </w:style>
  <w:style w:type="character" w:customStyle="1" w:styleId="m1">
    <w:name w:val="m1"/>
    <w:rPr>
      <w:color w:val="0000FF"/>
    </w:rPr>
  </w:style>
  <w:style w:type="character" w:customStyle="1" w:styleId="pi1">
    <w:name w:val="pi1"/>
    <w:rPr>
      <w:color w:val="0000FF"/>
    </w:rPr>
  </w:style>
  <w:style w:type="character" w:customStyle="1" w:styleId="b11">
    <w:name w:val="b1"/>
    <w:rPr>
      <w:rFonts w:ascii="Courier New" w:hAnsi="Courier New" w:cs="Courier New" w:hint="default"/>
      <w:b/>
      <w:bCs/>
      <w:strike w:val="0"/>
      <w:dstrike w:val="0"/>
      <w:color w:val="FF0000"/>
      <w:u w:val="none"/>
      <w:effect w:val="none"/>
    </w:rPr>
  </w:style>
  <w:style w:type="character" w:customStyle="1" w:styleId="d1">
    <w:name w:val="d1"/>
    <w:rPr>
      <w:color w:val="0000FF"/>
    </w:rPr>
  </w:style>
  <w:style w:type="character" w:customStyle="1" w:styleId="t1">
    <w:name w:val="t1"/>
    <w:rPr>
      <w:color w:val="990000"/>
    </w:rPr>
  </w:style>
  <w:style w:type="character" w:customStyle="1" w:styleId="tx1">
    <w:name w:val="tx1"/>
    <w:rPr>
      <w:b/>
      <w:bCs/>
    </w:rPr>
  </w:style>
  <w:style w:type="character" w:customStyle="1" w:styleId="di1">
    <w:name w:val="di1"/>
    <w:rPr>
      <w:rFonts w:ascii="Courier" w:hAnsi="Courier" w:hint="default"/>
      <w:sz w:val="24"/>
      <w:szCs w:val="24"/>
    </w:rPr>
  </w:style>
  <w:style w:type="character" w:customStyle="1" w:styleId="ci1">
    <w:name w:val="ci1"/>
    <w:rPr>
      <w:rFonts w:ascii="Courier" w:hAnsi="Courier" w:hint="default"/>
      <w:color w:val="888888"/>
      <w:sz w:val="24"/>
      <w:szCs w:val="24"/>
    </w:rPr>
  </w:style>
  <w:style w:type="paragraph" w:customStyle="1" w:styleId="H6">
    <w:name w:val="H6"/>
    <w:basedOn w:val="Heading5"/>
    <w:next w:val="Normal"/>
    <w:pPr>
      <w:keepNext/>
      <w:keepLines/>
      <w:spacing w:before="120" w:after="180"/>
      <w:ind w:left="1985" w:hanging="1985"/>
      <w:outlineLvl w:val="9"/>
    </w:pPr>
    <w:rPr>
      <w:lang w:eastAsia="en-US"/>
    </w:rPr>
  </w:style>
  <w:style w:type="paragraph" w:customStyle="1" w:styleId="EQ">
    <w:name w:val="EQ"/>
    <w:basedOn w:val="Normal"/>
    <w:next w:val="Normal"/>
    <w:pPr>
      <w:keepLines/>
      <w:tabs>
        <w:tab w:val="center" w:pos="4536"/>
        <w:tab w:val="right" w:pos="9072"/>
      </w:tabs>
      <w:spacing w:after="180"/>
    </w:pPr>
    <w:rPr>
      <w:rFonts w:ascii="Times New Roman" w:hAnsi="Times New Roman"/>
      <w:noProof/>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customStyle="1" w:styleId="TT">
    <w:name w:val="TT"/>
    <w:basedOn w:val="Heading1"/>
    <w:next w:val="Normal"/>
    <w:pPr>
      <w:pBdr>
        <w:top w:val="single" w:sz="12" w:space="3" w:color="auto"/>
      </w:pBdr>
      <w:spacing w:after="180"/>
      <w:ind w:left="1134" w:hanging="1134"/>
      <w:outlineLvl w:val="9"/>
    </w:pPr>
    <w:rPr>
      <w:b w:val="0"/>
      <w:sz w:val="36"/>
      <w:lang w:eastAsia="en-US"/>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spacing w:after="180"/>
      <w:ind w:left="1135" w:hanging="851"/>
    </w:pPr>
    <w:rPr>
      <w:rFonts w:ascii="Times New Roman" w:hAnsi="Times New Roman"/>
      <w:lang w:eastAsia="en-US"/>
    </w:rPr>
  </w:style>
  <w:style w:type="paragraph" w:customStyle="1" w:styleId="TAR">
    <w:name w:val="TAR"/>
    <w:basedOn w:val="TAL"/>
    <w:pPr>
      <w:jc w:val="right"/>
    </w:pPr>
  </w:style>
  <w:style w:type="paragraph" w:customStyle="1" w:styleId="TAL">
    <w:name w:val="TAL"/>
    <w:basedOn w:val="Normal"/>
    <w:pPr>
      <w:keepNext/>
      <w:keepLines/>
      <w:spacing w:after="0"/>
    </w:pPr>
    <w:rPr>
      <w:sz w:val="18"/>
      <w:lang w:eastAsia="en-US"/>
    </w:rPr>
  </w:style>
  <w:style w:type="paragraph" w:customStyle="1" w:styleId="TAC">
    <w:name w:val="TAC"/>
    <w:basedOn w:val="TAL"/>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NW">
    <w:name w:val="NW"/>
    <w:basedOn w:val="NO"/>
    <w:pPr>
      <w:spacing w:after="0"/>
    </w:pPr>
  </w:style>
  <w:style w:type="paragraph" w:customStyle="1" w:styleId="EW">
    <w:name w:val="EW"/>
    <w:basedOn w:val="EX"/>
    <w:pPr>
      <w:spacing w:after="0"/>
    </w:pPr>
  </w:style>
  <w:style w:type="paragraph" w:customStyle="1" w:styleId="EditorsNote">
    <w:name w:val="Editor's Note"/>
    <w:basedOn w:val="NO"/>
    <w:rPr>
      <w:color w:val="FF0000"/>
    </w:rPr>
  </w:style>
  <w:style w:type="paragraph" w:customStyle="1" w:styleId="TH">
    <w:name w:val="TH"/>
    <w:basedOn w:val="FL"/>
    <w:next w:val="FL"/>
  </w:style>
  <w:style w:type="paragraph" w:customStyle="1" w:styleId="FL">
    <w:name w:val="FL"/>
    <w:basedOn w:val="Normal"/>
    <w:pPr>
      <w:keepNext/>
      <w:keepLines/>
      <w:spacing w:before="60" w:after="180"/>
      <w:jc w:val="center"/>
    </w:pPr>
    <w:rPr>
      <w:b/>
      <w:lang w:eastAsia="en-US"/>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0">
    <w:name w:val="B2"/>
    <w:basedOn w:val="List2"/>
    <w:pPr>
      <w:spacing w:after="180"/>
      <w:ind w:left="1191" w:hanging="454"/>
    </w:pPr>
    <w:rPr>
      <w:rFonts w:ascii="Times New Roman" w:hAnsi="Times New Roman"/>
      <w:lang w:eastAsia="en-US"/>
    </w:rPr>
  </w:style>
  <w:style w:type="paragraph" w:customStyle="1" w:styleId="B30">
    <w:name w:val="B3"/>
    <w:basedOn w:val="List3"/>
    <w:pPr>
      <w:spacing w:after="180"/>
      <w:ind w:left="1645" w:hanging="454"/>
    </w:pPr>
    <w:rPr>
      <w:rFonts w:ascii="Times New Roman" w:hAnsi="Times New Roman"/>
      <w:lang w:eastAsia="en-US"/>
    </w:rPr>
  </w:style>
  <w:style w:type="paragraph" w:customStyle="1" w:styleId="B4">
    <w:name w:val="B4"/>
    <w:basedOn w:val="List4"/>
    <w:pPr>
      <w:spacing w:after="180"/>
      <w:ind w:left="2098" w:hanging="454"/>
    </w:pPr>
    <w:rPr>
      <w:rFonts w:ascii="Times New Roman" w:hAnsi="Times New Roman"/>
      <w:lang w:eastAsia="en-US"/>
    </w:rPr>
  </w:style>
  <w:style w:type="paragraph" w:customStyle="1" w:styleId="B5">
    <w:name w:val="B5"/>
    <w:basedOn w:val="List5"/>
    <w:pPr>
      <w:spacing w:after="180"/>
      <w:ind w:left="2552" w:hanging="454"/>
    </w:pPr>
    <w:rPr>
      <w:rFonts w:ascii="Times New Roman" w:hAnsi="Times New Roman"/>
      <w:lang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B3">
    <w:name w:val="B3+"/>
    <w:basedOn w:val="B30"/>
    <w:pPr>
      <w:numPr>
        <w:numId w:val="15"/>
      </w:numPr>
      <w:tabs>
        <w:tab w:val="clear" w:pos="927"/>
        <w:tab w:val="left" w:pos="1134"/>
        <w:tab w:val="num" w:pos="1644"/>
      </w:tabs>
      <w:ind w:left="1644" w:hanging="453"/>
    </w:pPr>
  </w:style>
  <w:style w:type="paragraph" w:customStyle="1" w:styleId="B1">
    <w:name w:val="B1+"/>
    <w:basedOn w:val="B10"/>
    <w:pPr>
      <w:numPr>
        <w:numId w:val="13"/>
      </w:numPr>
      <w:tabs>
        <w:tab w:val="clear" w:pos="644"/>
        <w:tab w:val="num" w:pos="737"/>
      </w:tabs>
      <w:ind w:left="737" w:hanging="453"/>
    </w:pPr>
  </w:style>
  <w:style w:type="paragraph" w:customStyle="1" w:styleId="B2">
    <w:name w:val="B2+"/>
    <w:basedOn w:val="B20"/>
    <w:pPr>
      <w:numPr>
        <w:numId w:val="14"/>
      </w:numPr>
      <w:tabs>
        <w:tab w:val="clear" w:pos="644"/>
        <w:tab w:val="num" w:pos="1191"/>
      </w:tabs>
      <w:ind w:left="1191" w:hanging="454"/>
    </w:pPr>
  </w:style>
  <w:style w:type="paragraph" w:customStyle="1" w:styleId="BL">
    <w:name w:val="BL"/>
    <w:basedOn w:val="Normal"/>
    <w:pPr>
      <w:numPr>
        <w:numId w:val="17"/>
      </w:numPr>
      <w:tabs>
        <w:tab w:val="clear" w:pos="360"/>
        <w:tab w:val="num" w:pos="737"/>
        <w:tab w:val="left" w:pos="851"/>
      </w:tabs>
      <w:spacing w:after="180"/>
      <w:ind w:left="737" w:hanging="453"/>
    </w:pPr>
    <w:rPr>
      <w:rFonts w:ascii="Times New Roman" w:hAnsi="Times New Roman"/>
      <w:lang w:eastAsia="en-US"/>
    </w:rPr>
  </w:style>
  <w:style w:type="paragraph" w:customStyle="1" w:styleId="BN">
    <w:name w:val="BN"/>
    <w:basedOn w:val="Normal"/>
    <w:pPr>
      <w:numPr>
        <w:numId w:val="16"/>
      </w:numPr>
      <w:tabs>
        <w:tab w:val="clear" w:pos="644"/>
        <w:tab w:val="num" w:pos="737"/>
      </w:tabs>
      <w:spacing w:after="180"/>
      <w:ind w:left="737" w:hanging="453"/>
    </w:pPr>
    <w:rPr>
      <w:rFonts w:ascii="Times New Roman" w:hAnsi="Times New Roman"/>
      <w:lang w:eastAsia="en-US"/>
    </w:rPr>
  </w:style>
  <w:style w:type="paragraph" w:customStyle="1" w:styleId="TAJ">
    <w:name w:val="TAJ"/>
    <w:basedOn w:val="Normal"/>
    <w:pPr>
      <w:keepNext/>
      <w:keepLines/>
      <w:spacing w:after="0"/>
      <w:jc w:val="both"/>
    </w:pPr>
    <w:rPr>
      <w:sz w:val="18"/>
      <w:lang w:eastAsia="en-US"/>
    </w:rPr>
  </w:style>
  <w:style w:type="paragraph" w:customStyle="1" w:styleId="Sprechblasentext1">
    <w:name w:val="Sprechblasentext1"/>
    <w:basedOn w:val="Normal"/>
    <w:semiHidden/>
    <w:pPr>
      <w:spacing w:after="180"/>
    </w:pPr>
    <w:rPr>
      <w:rFonts w:ascii="Tahoma" w:hAnsi="Tahoma" w:cs="Tahoma"/>
      <w:sz w:val="16"/>
      <w:szCs w:val="16"/>
      <w:lang w:eastAsia="en-US"/>
    </w:rPr>
  </w:style>
  <w:style w:type="paragraph" w:customStyle="1" w:styleId="Default">
    <w:name w:val="Default"/>
    <w:pPr>
      <w:autoSpaceDE w:val="0"/>
      <w:autoSpaceDN w:val="0"/>
      <w:adjustRightInd w:val="0"/>
    </w:pPr>
    <w:rPr>
      <w:rFonts w:ascii="Arial" w:hAnsi="Arial" w:cs="Arial"/>
      <w:color w:val="000000"/>
      <w:sz w:val="24"/>
      <w:szCs w:val="24"/>
    </w:rPr>
  </w:style>
  <w:style w:type="character" w:styleId="HTMLTypewriter">
    <w:name w:val="HTML Typewriter"/>
    <w:rPr>
      <w:rFonts w:ascii="Arial Unicode MS" w:eastAsia="Arial Unicode MS" w:hAnsi="Arial Unicode MS" w:cs="Arial Unicode MS"/>
      <w:sz w:val="20"/>
      <w:szCs w:val="20"/>
    </w:rPr>
  </w:style>
  <w:style w:type="paragraph" w:customStyle="1" w:styleId="Standard1">
    <w:name w:val="Standard1"/>
    <w:basedOn w:val="Normal"/>
    <w:pPr>
      <w:overflowPunct/>
      <w:autoSpaceDE/>
      <w:autoSpaceDN/>
      <w:adjustRightInd/>
      <w:spacing w:before="140" w:after="0"/>
      <w:textAlignment w:val="auto"/>
    </w:pPr>
    <w:rPr>
      <w:rFonts w:eastAsia="Arial Unicode MS" w:cs="Arial"/>
      <w:color w:val="000000"/>
      <w:sz w:val="24"/>
      <w:szCs w:val="24"/>
    </w:rPr>
  </w:style>
  <w:style w:type="paragraph" w:styleId="BalloonText">
    <w:name w:val="Balloon Text"/>
    <w:basedOn w:val="Normal"/>
    <w:semiHidden/>
    <w:rPr>
      <w:rFonts w:ascii="Tahoma" w:hAnsi="Tahoma" w:cs="Tahoma"/>
      <w:sz w:val="16"/>
      <w:szCs w:val="16"/>
    </w:rPr>
  </w:style>
  <w:style w:type="table" w:styleId="TableGrid">
    <w:name w:val="Table Grid"/>
    <w:basedOn w:val="TableNormal"/>
    <w:pPr>
      <w:overflowPunct w:val="0"/>
      <w:autoSpaceDE w:val="0"/>
      <w:autoSpaceDN w:val="0"/>
      <w:adjustRightInd w:val="0"/>
      <w:spacing w:after="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Pr>
      <w:b/>
      <w:bCs/>
    </w:rPr>
  </w:style>
  <w:style w:type="character" w:styleId="Emphasis">
    <w:name w:val="Emphasis"/>
    <w:qFormat/>
    <w:rPr>
      <w:i/>
      <w:iCs/>
    </w:rPr>
  </w:style>
  <w:style w:type="paragraph" w:customStyle="1" w:styleId="Teilberschrift">
    <w:name w:val="Teil Überschrift"/>
    <w:basedOn w:val="Normal"/>
    <w:rsid w:val="000F4640"/>
    <w:pPr>
      <w:ind w:left="907" w:hanging="907"/>
    </w:pPr>
    <w:rPr>
      <w:b/>
      <w:sz w:val="28"/>
      <w:szCs w:val="28"/>
    </w:rPr>
  </w:style>
  <w:style w:type="paragraph" w:customStyle="1" w:styleId="St">
    <w:name w:val="St"/>
    <w:basedOn w:val="Heading4"/>
    <w:rsid w:val="000C3D10"/>
  </w:style>
  <w:style w:type="paragraph" w:customStyle="1" w:styleId="Textkrper211">
    <w:name w:val="Textkörper 211"/>
    <w:basedOn w:val="Normal"/>
    <w:rsid w:val="005F0FB8"/>
    <w:pPr>
      <w:ind w:left="283"/>
    </w:pPr>
  </w:style>
  <w:style w:type="paragraph" w:customStyle="1" w:styleId="Dokumentstruktur11">
    <w:name w:val="Dokumentstruktur11"/>
    <w:basedOn w:val="Normal"/>
    <w:rsid w:val="005F0FB8"/>
    <w:pPr>
      <w:shd w:val="clear" w:color="auto" w:fill="000080"/>
    </w:pPr>
    <w:rPr>
      <w:rFonts w:ascii="Tahoma" w:hAnsi="Tahoma"/>
    </w:rPr>
  </w:style>
  <w:style w:type="paragraph" w:customStyle="1" w:styleId="Sprechblasentext11">
    <w:name w:val="Sprechblasentext11"/>
    <w:basedOn w:val="Normal"/>
    <w:semiHidden/>
    <w:rsid w:val="005F0FB8"/>
    <w:pPr>
      <w:spacing w:after="180"/>
    </w:pPr>
    <w:rPr>
      <w:rFonts w:ascii="Tahoma" w:hAnsi="Tahoma" w:cs="Tahoma"/>
      <w:sz w:val="16"/>
      <w:szCs w:val="16"/>
      <w:lang w:eastAsia="en-US"/>
    </w:rPr>
  </w:style>
  <w:style w:type="paragraph" w:styleId="HTMLPreformatted">
    <w:name w:val="HTML Preformatted"/>
    <w:basedOn w:val="Normal"/>
    <w:link w:val="HTMLPreformattedChar"/>
    <w:unhideWhenUsed/>
    <w:rsid w:val="005F0F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hAnsi="Courier New" w:cs="Courier New"/>
      <w:lang w:eastAsia="zh-CN"/>
    </w:rPr>
  </w:style>
  <w:style w:type="character" w:customStyle="1" w:styleId="HTMLPreformattedChar">
    <w:name w:val="HTML Preformatted Char"/>
    <w:link w:val="HTMLPreformatted"/>
    <w:rsid w:val="005F0FB8"/>
    <w:rPr>
      <w:rFonts w:ascii="Courier New" w:hAnsi="Courier New" w:cs="Courier New"/>
      <w:lang w:val="en-GB" w:eastAsia="zh-CN" w:bidi="ar-SA"/>
    </w:rPr>
  </w:style>
  <w:style w:type="paragraph" w:styleId="Revision">
    <w:name w:val="Revision"/>
    <w:hidden/>
    <w:semiHidden/>
    <w:rsid w:val="005F0FB8"/>
    <w:rPr>
      <w:rFonts w:ascii="Arial" w:hAnsi="Arial"/>
      <w:sz w:val="22"/>
    </w:rPr>
  </w:style>
  <w:style w:type="paragraph" w:styleId="ListParagraph">
    <w:name w:val="List Paragraph"/>
    <w:basedOn w:val="Normal"/>
    <w:qFormat/>
    <w:rsid w:val="005F0FB8"/>
    <w:pPr>
      <w:ind w:left="720"/>
      <w:contextualSpacing/>
    </w:pPr>
  </w:style>
  <w:style w:type="paragraph" w:customStyle="1" w:styleId="ASN1--TABLEmiddle">
    <w:name w:val="ASN.1 -- TABLE middle"/>
    <w:rsid w:val="005F0FB8"/>
    <w:pPr>
      <w:keepNext/>
      <w:widowControl w:val="0"/>
      <w:pBdr>
        <w:left w:val="single" w:sz="6" w:space="0" w:color="000000"/>
        <w:right w:val="single" w:sz="6" w:space="0" w:color="000000"/>
      </w:pBdr>
      <w:tabs>
        <w:tab w:val="left" w:pos="454"/>
        <w:tab w:val="left" w:pos="907"/>
        <w:tab w:val="left" w:pos="1361"/>
        <w:tab w:val="left" w:pos="3969"/>
        <w:tab w:val="left" w:pos="4423"/>
        <w:tab w:val="left" w:pos="4876"/>
        <w:tab w:val="left" w:pos="7258"/>
      </w:tabs>
      <w:spacing w:line="180" w:lineRule="exact"/>
      <w:ind w:right="567"/>
    </w:pPr>
    <w:rPr>
      <w:rFonts w:ascii="Courier New" w:hAnsi="Courier New"/>
      <w:i/>
      <w:sz w:val="16"/>
      <w:lang w:eastAsia="en-US"/>
    </w:rPr>
  </w:style>
  <w:style w:type="paragraph" w:customStyle="1" w:styleId="Formatvorlage2">
    <w:name w:val="Formatvorlage2"/>
    <w:basedOn w:val="Normal"/>
    <w:rsid w:val="005F0FB8"/>
    <w:rPr>
      <w:rFonts w:cs="Arial"/>
      <w:color w:val="000000"/>
      <w:sz w:val="18"/>
      <w:szCs w:val="18"/>
    </w:rPr>
  </w:style>
  <w:style w:type="numbering" w:customStyle="1" w:styleId="Formatvorlage1">
    <w:name w:val="Formatvorlage1"/>
    <w:basedOn w:val="NoList"/>
    <w:rsid w:val="005F0FB8"/>
    <w:pPr>
      <w:numPr>
        <w:numId w:val="54"/>
      </w:numPr>
    </w:pPr>
  </w:style>
  <w:style w:type="paragraph" w:customStyle="1" w:styleId="berarbeitung1">
    <w:name w:val="Überarbeitung1"/>
    <w:hidden/>
    <w:semiHidden/>
    <w:rsid w:val="005F0FB8"/>
    <w:rPr>
      <w:rFonts w:ascii="Arial" w:hAnsi="Arial"/>
      <w:sz w:val="22"/>
    </w:rPr>
  </w:style>
  <w:style w:type="paragraph" w:customStyle="1" w:styleId="Listenabsatz1">
    <w:name w:val="Listenabsatz1"/>
    <w:basedOn w:val="Normal"/>
    <w:qFormat/>
    <w:rsid w:val="005F0FB8"/>
    <w:pPr>
      <w:ind w:left="720"/>
      <w:contextualSpacing/>
    </w:pPr>
  </w:style>
  <w:style w:type="character" w:customStyle="1" w:styleId="st0">
    <w:name w:val="st"/>
    <w:rsid w:val="0034431F"/>
  </w:style>
  <w:style w:type="paragraph" w:styleId="TOCHeading">
    <w:name w:val="TOC Heading"/>
    <w:basedOn w:val="Heading1"/>
    <w:next w:val="Normal"/>
    <w:uiPriority w:val="39"/>
    <w:semiHidden/>
    <w:unhideWhenUsed/>
    <w:qFormat/>
    <w:rsid w:val="00F23EA3"/>
    <w:pPr>
      <w:overflowPunct/>
      <w:autoSpaceDE/>
      <w:autoSpaceDN/>
      <w:adjustRightInd/>
      <w:spacing w:after="0" w:line="276" w:lineRule="auto"/>
      <w:textAlignment w:val="auto"/>
      <w:outlineLvl w:val="9"/>
    </w:pPr>
    <w:rPr>
      <w:rFonts w:ascii="Cambria" w:hAnsi="Cambria"/>
      <w:bCs/>
      <w:color w:val="365F91"/>
    </w:rPr>
  </w:style>
  <w:style w:type="character" w:customStyle="1" w:styleId="FooterChar">
    <w:name w:val="Footer Char"/>
    <w:link w:val="Footer"/>
    <w:uiPriority w:val="99"/>
    <w:rsid w:val="00C47E99"/>
    <w:rPr>
      <w:rFonts w:ascii="Arial" w:hAnsi="Arial"/>
    </w:rPr>
  </w:style>
  <w:style w:type="paragraph" w:customStyle="1" w:styleId="berschriftohne">
    <w:name w:val="Überschrift ohne"/>
    <w:basedOn w:val="Heading1"/>
    <w:next w:val="BodyText3"/>
    <w:rsid w:val="00DA5F24"/>
    <w:pPr>
      <w:tabs>
        <w:tab w:val="left" w:leader="underscore" w:pos="8505"/>
      </w:tabs>
    </w:pPr>
    <w:rPr>
      <w:bCs/>
      <w:kern w:val="32"/>
      <w:szCs w:val="32"/>
    </w:rPr>
  </w:style>
  <w:style w:type="character" w:customStyle="1" w:styleId="BodyText3Char">
    <w:name w:val="Body Text 3 Char"/>
    <w:link w:val="BodyText3"/>
    <w:rsid w:val="00DA5F24"/>
    <w:rPr>
      <w:rFonts w:ascii="Arial" w:hAnsi="Arial"/>
      <w:sz w:val="16"/>
      <w:szCs w:val="16"/>
    </w:rPr>
  </w:style>
  <w:style w:type="numbering" w:styleId="111111">
    <w:name w:val="Outline List 2"/>
    <w:basedOn w:val="NoList"/>
    <w:rsid w:val="00DA5F24"/>
  </w:style>
  <w:style w:type="paragraph" w:customStyle="1" w:styleId="Standard11">
    <w:name w:val="Standard11"/>
    <w:basedOn w:val="Normal"/>
    <w:rsid w:val="00F30C03"/>
    <w:pPr>
      <w:overflowPunct/>
      <w:autoSpaceDE/>
      <w:autoSpaceDN/>
      <w:adjustRightInd/>
      <w:spacing w:before="140" w:after="0"/>
      <w:textAlignment w:val="auto"/>
    </w:pPr>
    <w:rPr>
      <w:rFonts w:eastAsia="Arial Unicode MS" w:cs="Arial"/>
      <w:color w:val="000000"/>
      <w:sz w:val="24"/>
      <w:szCs w:val="24"/>
    </w:rPr>
  </w:style>
  <w:style w:type="paragraph" w:customStyle="1" w:styleId="berarbeitung11">
    <w:name w:val="Überarbeitung11"/>
    <w:hidden/>
    <w:semiHidden/>
    <w:rsid w:val="00F30C03"/>
    <w:rPr>
      <w:rFonts w:ascii="Arial" w:hAnsi="Arial"/>
      <w:sz w:val="22"/>
    </w:rPr>
  </w:style>
  <w:style w:type="paragraph" w:customStyle="1" w:styleId="Listenabsatz11">
    <w:name w:val="Listenabsatz11"/>
    <w:basedOn w:val="Normal"/>
    <w:qFormat/>
    <w:rsid w:val="00F30C03"/>
    <w:pPr>
      <w:ind w:left="720"/>
      <w:contextualSpacing/>
    </w:pPr>
    <w:rPr>
      <w:sz w:val="22"/>
    </w:rPr>
  </w:style>
  <w:style w:type="character" w:customStyle="1" w:styleId="PlainTextChar">
    <w:name w:val="Plain Text Char"/>
    <w:basedOn w:val="DefaultParagraphFont"/>
    <w:link w:val="PlainText"/>
    <w:uiPriority w:val="99"/>
    <w:rsid w:val="00AC1130"/>
    <w:rPr>
      <w:rFonts w:ascii="Courier New" w:hAnsi="Courier New" w:cs="Courier New"/>
    </w:rPr>
  </w:style>
  <w:style w:type="character" w:customStyle="1" w:styleId="CommentTextChar">
    <w:name w:val="Comment Text Char"/>
    <w:basedOn w:val="DefaultParagraphFont"/>
    <w:link w:val="CommentText"/>
    <w:uiPriority w:val="99"/>
    <w:rsid w:val="009A7399"/>
    <w:rPr>
      <w:rFonts w:ascii="Arial" w:hAnsi="Arial"/>
    </w:rPr>
  </w:style>
  <w:style w:type="paragraph" w:customStyle="1" w:styleId="NummerierungStufe1">
    <w:name w:val="Nummerierung (Stufe 1)"/>
    <w:basedOn w:val="Normal"/>
    <w:rsid w:val="00D53D4B"/>
    <w:pPr>
      <w:numPr>
        <w:ilvl w:val="3"/>
        <w:numId w:val="69"/>
      </w:numPr>
      <w:overflowPunct/>
      <w:autoSpaceDE/>
      <w:autoSpaceDN/>
      <w:adjustRightInd/>
      <w:spacing w:before="120"/>
      <w:jc w:val="both"/>
      <w:textAlignment w:val="auto"/>
    </w:pPr>
    <w:rPr>
      <w:rFonts w:eastAsiaTheme="minorHAnsi" w:cs="Arial"/>
      <w:sz w:val="22"/>
      <w:szCs w:val="22"/>
      <w:lang w:eastAsia="en-US"/>
    </w:rPr>
  </w:style>
  <w:style w:type="paragraph" w:customStyle="1" w:styleId="NummerierungStufe2">
    <w:name w:val="Nummerierung (Stufe 2)"/>
    <w:basedOn w:val="Normal"/>
    <w:rsid w:val="00D53D4B"/>
    <w:pPr>
      <w:numPr>
        <w:ilvl w:val="4"/>
        <w:numId w:val="69"/>
      </w:numPr>
      <w:overflowPunct/>
      <w:autoSpaceDE/>
      <w:autoSpaceDN/>
      <w:adjustRightInd/>
      <w:spacing w:before="120"/>
      <w:jc w:val="both"/>
      <w:textAlignment w:val="auto"/>
    </w:pPr>
    <w:rPr>
      <w:rFonts w:eastAsiaTheme="minorHAnsi" w:cs="Arial"/>
      <w:sz w:val="22"/>
      <w:szCs w:val="22"/>
      <w:lang w:eastAsia="en-US"/>
    </w:rPr>
  </w:style>
  <w:style w:type="paragraph" w:customStyle="1" w:styleId="NummerierungStufe3">
    <w:name w:val="Nummerierung (Stufe 3)"/>
    <w:basedOn w:val="Normal"/>
    <w:rsid w:val="00D53D4B"/>
    <w:pPr>
      <w:numPr>
        <w:ilvl w:val="5"/>
        <w:numId w:val="69"/>
      </w:numPr>
      <w:overflowPunct/>
      <w:autoSpaceDE/>
      <w:autoSpaceDN/>
      <w:adjustRightInd/>
      <w:spacing w:before="120"/>
      <w:jc w:val="both"/>
      <w:textAlignment w:val="auto"/>
    </w:pPr>
    <w:rPr>
      <w:rFonts w:eastAsiaTheme="minorHAnsi" w:cs="Arial"/>
      <w:sz w:val="22"/>
      <w:szCs w:val="22"/>
      <w:lang w:eastAsia="en-US"/>
    </w:rPr>
  </w:style>
  <w:style w:type="paragraph" w:customStyle="1" w:styleId="NummerierungStufe4">
    <w:name w:val="Nummerierung (Stufe 4)"/>
    <w:basedOn w:val="Normal"/>
    <w:rsid w:val="00D53D4B"/>
    <w:pPr>
      <w:numPr>
        <w:ilvl w:val="6"/>
        <w:numId w:val="69"/>
      </w:numPr>
      <w:overflowPunct/>
      <w:autoSpaceDE/>
      <w:autoSpaceDN/>
      <w:adjustRightInd/>
      <w:spacing w:before="120"/>
      <w:jc w:val="both"/>
      <w:textAlignment w:val="auto"/>
    </w:pPr>
    <w:rPr>
      <w:rFonts w:eastAsiaTheme="minorHAnsi" w:cs="Arial"/>
      <w:sz w:val="22"/>
      <w:szCs w:val="22"/>
      <w:lang w:eastAsia="en-US"/>
    </w:rPr>
  </w:style>
  <w:style w:type="paragraph" w:customStyle="1" w:styleId="ParagraphBezeichner">
    <w:name w:val="Paragraph Bezeichner"/>
    <w:basedOn w:val="Normal"/>
    <w:next w:val="Normal"/>
    <w:rsid w:val="00D53D4B"/>
    <w:pPr>
      <w:keepNext/>
      <w:numPr>
        <w:ilvl w:val="1"/>
        <w:numId w:val="69"/>
      </w:numPr>
      <w:overflowPunct/>
      <w:autoSpaceDE/>
      <w:autoSpaceDN/>
      <w:adjustRightInd/>
      <w:spacing w:before="480"/>
      <w:jc w:val="center"/>
      <w:textAlignment w:val="auto"/>
    </w:pPr>
    <w:rPr>
      <w:rFonts w:eastAsiaTheme="minorHAnsi" w:cs="Arial"/>
      <w:sz w:val="22"/>
      <w:szCs w:val="22"/>
      <w:lang w:eastAsia="en-US"/>
    </w:rPr>
  </w:style>
  <w:style w:type="paragraph" w:customStyle="1" w:styleId="JuristischerAbsatznummeriert">
    <w:name w:val="Juristischer Absatz (nummeriert)"/>
    <w:basedOn w:val="Normal"/>
    <w:rsid w:val="00D53D4B"/>
    <w:pPr>
      <w:numPr>
        <w:ilvl w:val="2"/>
        <w:numId w:val="69"/>
      </w:numPr>
      <w:overflowPunct/>
      <w:autoSpaceDE/>
      <w:autoSpaceDN/>
      <w:adjustRightInd/>
      <w:spacing w:before="120"/>
      <w:jc w:val="both"/>
      <w:textAlignment w:val="auto"/>
    </w:pPr>
    <w:rPr>
      <w:rFonts w:eastAsiaTheme="minorHAnsi" w:cs="Arial"/>
      <w:sz w:val="22"/>
      <w:szCs w:val="22"/>
      <w:lang w:eastAsia="en-US"/>
    </w:rPr>
  </w:style>
  <w:style w:type="paragraph" w:customStyle="1" w:styleId="ArtikelBezeichner">
    <w:name w:val="Artikel Bezeichner"/>
    <w:basedOn w:val="Normal"/>
    <w:next w:val="Normal"/>
    <w:rsid w:val="00D53D4B"/>
    <w:pPr>
      <w:keepNext/>
      <w:numPr>
        <w:numId w:val="69"/>
      </w:numPr>
      <w:overflowPunct/>
      <w:autoSpaceDE/>
      <w:autoSpaceDN/>
      <w:adjustRightInd/>
      <w:spacing w:before="480" w:after="240"/>
      <w:jc w:val="center"/>
      <w:textAlignment w:val="auto"/>
    </w:pPr>
    <w:rPr>
      <w:rFonts w:eastAsiaTheme="minorHAnsi" w:cs="Arial"/>
      <w:b/>
      <w:sz w:val="28"/>
      <w:szCs w:val="22"/>
      <w:lang w:eastAsia="en-US"/>
    </w:rPr>
  </w:style>
  <w:style w:type="paragraph" w:customStyle="1" w:styleId="TextBNetzA">
    <w:name w:val="Text_BNetzA"/>
    <w:basedOn w:val="Normal"/>
    <w:rsid w:val="00BF58A1"/>
    <w:pPr>
      <w:spacing w:after="0"/>
    </w:pPr>
    <w:rPr>
      <w:rFonts w:cs="Arial"/>
      <w:sz w:val="22"/>
    </w:rPr>
  </w:style>
  <w:style w:type="character" w:customStyle="1" w:styleId="HeaderChar">
    <w:name w:val="Header Char"/>
    <w:basedOn w:val="DefaultParagraphFont"/>
    <w:link w:val="Header"/>
    <w:rsid w:val="00BF58A1"/>
    <w:rPr>
      <w:rFonts w:ascii="Arial" w:hAnsi="Arial"/>
    </w:rPr>
  </w:style>
  <w:style w:type="character" w:styleId="UnresolvedMention">
    <w:name w:val="Unresolved Mention"/>
    <w:basedOn w:val="DefaultParagraphFont"/>
    <w:uiPriority w:val="99"/>
    <w:semiHidden/>
    <w:unhideWhenUsed/>
    <w:rsid w:val="00706B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604694">
      <w:bodyDiv w:val="1"/>
      <w:marLeft w:val="0"/>
      <w:marRight w:val="0"/>
      <w:marTop w:val="0"/>
      <w:marBottom w:val="0"/>
      <w:divBdr>
        <w:top w:val="none" w:sz="0" w:space="0" w:color="auto"/>
        <w:left w:val="none" w:sz="0" w:space="0" w:color="auto"/>
        <w:bottom w:val="none" w:sz="0" w:space="0" w:color="auto"/>
        <w:right w:val="none" w:sz="0" w:space="0" w:color="auto"/>
      </w:divBdr>
    </w:div>
    <w:div w:id="482352813">
      <w:bodyDiv w:val="1"/>
      <w:marLeft w:val="0"/>
      <w:marRight w:val="0"/>
      <w:marTop w:val="0"/>
      <w:marBottom w:val="0"/>
      <w:divBdr>
        <w:top w:val="none" w:sz="0" w:space="0" w:color="auto"/>
        <w:left w:val="none" w:sz="0" w:space="0" w:color="auto"/>
        <w:bottom w:val="none" w:sz="0" w:space="0" w:color="auto"/>
        <w:right w:val="none" w:sz="0" w:space="0" w:color="auto"/>
      </w:divBdr>
    </w:div>
    <w:div w:id="678848504">
      <w:bodyDiv w:val="1"/>
      <w:marLeft w:val="0"/>
      <w:marRight w:val="0"/>
      <w:marTop w:val="0"/>
      <w:marBottom w:val="0"/>
      <w:divBdr>
        <w:top w:val="none" w:sz="0" w:space="0" w:color="auto"/>
        <w:left w:val="none" w:sz="0" w:space="0" w:color="auto"/>
        <w:bottom w:val="none" w:sz="0" w:space="0" w:color="auto"/>
        <w:right w:val="none" w:sz="0" w:space="0" w:color="auto"/>
      </w:divBdr>
    </w:div>
    <w:div w:id="1339307901">
      <w:bodyDiv w:val="1"/>
      <w:marLeft w:val="0"/>
      <w:marRight w:val="0"/>
      <w:marTop w:val="0"/>
      <w:marBottom w:val="0"/>
      <w:divBdr>
        <w:top w:val="none" w:sz="0" w:space="0" w:color="auto"/>
        <w:left w:val="none" w:sz="0" w:space="0" w:color="auto"/>
        <w:bottom w:val="none" w:sz="0" w:space="0" w:color="auto"/>
        <w:right w:val="none" w:sz="0" w:space="0" w:color="auto"/>
      </w:divBdr>
    </w:div>
    <w:div w:id="1348291459">
      <w:bodyDiv w:val="1"/>
      <w:marLeft w:val="0"/>
      <w:marRight w:val="0"/>
      <w:marTop w:val="0"/>
      <w:marBottom w:val="0"/>
      <w:divBdr>
        <w:top w:val="none" w:sz="0" w:space="0" w:color="auto"/>
        <w:left w:val="none" w:sz="0" w:space="0" w:color="auto"/>
        <w:bottom w:val="none" w:sz="0" w:space="0" w:color="auto"/>
        <w:right w:val="none" w:sz="0" w:space="0" w:color="auto"/>
      </w:divBdr>
    </w:div>
    <w:div w:id="204323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7.xml"/><Relationship Id="rId42" Type="http://schemas.openxmlformats.org/officeDocument/2006/relationships/image" Target="media/image6.png"/><Relationship Id="rId47" Type="http://schemas.openxmlformats.org/officeDocument/2006/relationships/hyperlink" Target="https://tools.ietf.org/html/rfc4880" TargetMode="External"/><Relationship Id="rId63" Type="http://schemas.openxmlformats.org/officeDocument/2006/relationships/image" Target="media/image18.wmf"/><Relationship Id="rId68" Type="http://schemas.openxmlformats.org/officeDocument/2006/relationships/image" Target="media/image23.png"/><Relationship Id="rId84" Type="http://schemas.openxmlformats.org/officeDocument/2006/relationships/header" Target="header27.xml"/><Relationship Id="rId16" Type="http://schemas.openxmlformats.org/officeDocument/2006/relationships/oleObject" Target="embeddings/oleObject1.bin"/><Relationship Id="rId11" Type="http://schemas.openxmlformats.org/officeDocument/2006/relationships/footer" Target="footer1.xml"/><Relationship Id="rId32" Type="http://schemas.openxmlformats.org/officeDocument/2006/relationships/oleObject" Target="embeddings/oleObject2.bin"/><Relationship Id="rId37" Type="http://schemas.openxmlformats.org/officeDocument/2006/relationships/hyperlink" Target="http://www.bundesnetzagentur.de/tku" TargetMode="External"/><Relationship Id="rId53" Type="http://schemas.openxmlformats.org/officeDocument/2006/relationships/hyperlink" Target="http://www.bundesnetzagentur.de/tku" TargetMode="External"/><Relationship Id="rId58" Type="http://schemas.openxmlformats.org/officeDocument/2006/relationships/image" Target="media/image13.png"/><Relationship Id="rId74" Type="http://schemas.openxmlformats.org/officeDocument/2006/relationships/image" Target="media/image29.png"/><Relationship Id="rId79" Type="http://schemas.openxmlformats.org/officeDocument/2006/relationships/header" Target="header23.xml"/><Relationship Id="rId5" Type="http://schemas.openxmlformats.org/officeDocument/2006/relationships/webSettings" Target="webSettings.xm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4.wmf"/><Relationship Id="rId35" Type="http://schemas.openxmlformats.org/officeDocument/2006/relationships/hyperlink" Target="http://www.bundesnetzagentur.de/tku" TargetMode="External"/><Relationship Id="rId43" Type="http://schemas.openxmlformats.org/officeDocument/2006/relationships/image" Target="media/image7.png"/><Relationship Id="rId48" Type="http://schemas.openxmlformats.org/officeDocument/2006/relationships/header" Target="header16.xml"/><Relationship Id="rId56" Type="http://schemas.openxmlformats.org/officeDocument/2006/relationships/image" Target="media/image11.wmf"/><Relationship Id="rId64" Type="http://schemas.openxmlformats.org/officeDocument/2006/relationships/image" Target="media/image19.png"/><Relationship Id="rId69" Type="http://schemas.openxmlformats.org/officeDocument/2006/relationships/image" Target="media/image24.png"/><Relationship Id="rId77" Type="http://schemas.openxmlformats.org/officeDocument/2006/relationships/header" Target="header21.xml"/><Relationship Id="rId8" Type="http://schemas.openxmlformats.org/officeDocument/2006/relationships/hyperlink" Target="http://www.bundesnetzagentur.de/tku" TargetMode="External"/><Relationship Id="rId51" Type="http://schemas.openxmlformats.org/officeDocument/2006/relationships/header" Target="header19.xml"/><Relationship Id="rId72" Type="http://schemas.openxmlformats.org/officeDocument/2006/relationships/image" Target="media/image27.png"/><Relationship Id="rId80" Type="http://schemas.openxmlformats.org/officeDocument/2006/relationships/hyperlink" Target="http://www.bundesnetzagentur.de/TKU"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header" Target="header11.xml"/><Relationship Id="rId33" Type="http://schemas.openxmlformats.org/officeDocument/2006/relationships/hyperlink" Target="http://www.bundesnetzagentur.de/tku" TargetMode="External"/><Relationship Id="rId38" Type="http://schemas.openxmlformats.org/officeDocument/2006/relationships/hyperlink" Target="http://www.bundesnetzagentur.de/tku" TargetMode="External"/><Relationship Id="rId46" Type="http://schemas.openxmlformats.org/officeDocument/2006/relationships/hyperlink" Target="http://www.bundesnetzagentur.de/tku" TargetMode="External"/><Relationship Id="rId59" Type="http://schemas.openxmlformats.org/officeDocument/2006/relationships/image" Target="media/image14.png"/><Relationship Id="rId67" Type="http://schemas.openxmlformats.org/officeDocument/2006/relationships/image" Target="media/image22.wmf"/><Relationship Id="rId20" Type="http://schemas.openxmlformats.org/officeDocument/2006/relationships/header" Target="header6.xml"/><Relationship Id="rId41" Type="http://schemas.openxmlformats.org/officeDocument/2006/relationships/hyperlink" Target="http://www.bundesnetzagentur.de/tku" TargetMode="External"/><Relationship Id="rId54" Type="http://schemas.openxmlformats.org/officeDocument/2006/relationships/hyperlink" Target="http://www.bundesnetzagentur.de/tku" TargetMode="External"/><Relationship Id="rId62" Type="http://schemas.openxmlformats.org/officeDocument/2006/relationships/image" Target="media/image17.png"/><Relationship Id="rId70" Type="http://schemas.openxmlformats.org/officeDocument/2006/relationships/image" Target="media/image25.png"/><Relationship Id="rId75" Type="http://schemas.openxmlformats.org/officeDocument/2006/relationships/image" Target="media/image30.png"/><Relationship Id="rId83"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yperlink" Target="http://www.bundesnetzagentur.de/tku" TargetMode="External"/><Relationship Id="rId49" Type="http://schemas.openxmlformats.org/officeDocument/2006/relationships/header" Target="header17.xml"/><Relationship Id="rId57" Type="http://schemas.openxmlformats.org/officeDocument/2006/relationships/image" Target="media/image12.png"/><Relationship Id="rId10" Type="http://schemas.openxmlformats.org/officeDocument/2006/relationships/header" Target="header2.xml"/><Relationship Id="rId31" Type="http://schemas.openxmlformats.org/officeDocument/2006/relationships/image" Target="media/image5.png"/><Relationship Id="rId44" Type="http://schemas.openxmlformats.org/officeDocument/2006/relationships/image" Target="media/image8.png"/><Relationship Id="rId52" Type="http://schemas.openxmlformats.org/officeDocument/2006/relationships/header" Target="header20.xml"/><Relationship Id="rId60" Type="http://schemas.openxmlformats.org/officeDocument/2006/relationships/image" Target="media/image15.wmf"/><Relationship Id="rId65" Type="http://schemas.openxmlformats.org/officeDocument/2006/relationships/image" Target="media/image20.png"/><Relationship Id="rId73" Type="http://schemas.openxmlformats.org/officeDocument/2006/relationships/image" Target="media/image28.png"/><Relationship Id="rId78" Type="http://schemas.openxmlformats.org/officeDocument/2006/relationships/header" Target="header22.xml"/><Relationship Id="rId81" Type="http://schemas.openxmlformats.org/officeDocument/2006/relationships/header" Target="header24.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hyperlink" Target="http://www.bundesnetzagentur.de/tku" TargetMode="External"/><Relationship Id="rId34" Type="http://schemas.openxmlformats.org/officeDocument/2006/relationships/hyperlink" Target="https://www.bundesnetzagentur.de/tku" TargetMode="External"/><Relationship Id="rId50" Type="http://schemas.openxmlformats.org/officeDocument/2006/relationships/header" Target="header18.xml"/><Relationship Id="rId55" Type="http://schemas.openxmlformats.org/officeDocument/2006/relationships/image" Target="media/image10.png"/><Relationship Id="rId76"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image" Target="media/image26.png"/><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eader" Target="header10.xml"/><Relationship Id="rId40" Type="http://schemas.openxmlformats.org/officeDocument/2006/relationships/header" Target="header15.xml"/><Relationship Id="rId45" Type="http://schemas.openxmlformats.org/officeDocument/2006/relationships/image" Target="media/image9.png"/><Relationship Id="rId66" Type="http://schemas.openxmlformats.org/officeDocument/2006/relationships/image" Target="media/image21.png"/><Relationship Id="rId61" Type="http://schemas.openxmlformats.org/officeDocument/2006/relationships/image" Target="media/image16.png"/><Relationship Id="rId82" Type="http://schemas.openxmlformats.org/officeDocument/2006/relationships/header" Target="header25.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90184-59E5-462D-9E71-205EB1C9E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163</Pages>
  <Words>62531</Words>
  <Characters>357764</Characters>
  <Application>Microsoft Office Word</Application>
  <DocSecurity>0</DocSecurity>
  <Lines>2981</Lines>
  <Paragraphs>838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Technische Richtlinie zur Umsetzung gesetzlicher Maßnahmen zur Überwachung der Telekommunikation, Erteilung von Auskünften (TR TKÜV) Ausgabe 7.2</vt:lpstr>
      <vt:lpstr>Technische Richtlinie zur Umsetzung gesetzlicher Maßnahmen zur Überwachung der Telekommunikation, Erteilung von Auskünften (TR TKÜV) Ausgabe 7.2</vt:lpstr>
    </vt:vector>
  </TitlesOfParts>
  <Company>Bundesnetzagentur</Company>
  <LinksUpToDate>false</LinksUpToDate>
  <CharactersWithSpaces>419457</CharactersWithSpaces>
  <SharedDoc>false</SharedDoc>
  <HLinks>
    <vt:vector size="942" baseType="variant">
      <vt:variant>
        <vt:i4>5963834</vt:i4>
      </vt:variant>
      <vt:variant>
        <vt:i4>1024</vt:i4>
      </vt:variant>
      <vt:variant>
        <vt:i4>0</vt:i4>
      </vt:variant>
      <vt:variant>
        <vt:i4>5</vt:i4>
      </vt:variant>
      <vt:variant>
        <vt:lpwstr>mailto:matthias.neef@secunet.com</vt:lpwstr>
      </vt:variant>
      <vt:variant>
        <vt:lpwstr/>
      </vt:variant>
      <vt:variant>
        <vt:i4>7995502</vt:i4>
      </vt:variant>
      <vt:variant>
        <vt:i4>1021</vt:i4>
      </vt:variant>
      <vt:variant>
        <vt:i4>0</vt:i4>
      </vt:variant>
      <vt:variant>
        <vt:i4>5</vt:i4>
      </vt:variant>
      <vt:variant>
        <vt:lpwstr>http://www.bundesnetzagentur.de/TKU</vt:lpwstr>
      </vt:variant>
      <vt:variant>
        <vt:lpwstr/>
      </vt:variant>
      <vt:variant>
        <vt:i4>7995502</vt:i4>
      </vt:variant>
      <vt:variant>
        <vt:i4>1018</vt:i4>
      </vt:variant>
      <vt:variant>
        <vt:i4>0</vt:i4>
      </vt:variant>
      <vt:variant>
        <vt:i4>5</vt:i4>
      </vt:variant>
      <vt:variant>
        <vt:lpwstr>http://www.bundesnetzagentur.de/TKU</vt:lpwstr>
      </vt:variant>
      <vt:variant>
        <vt:lpwstr/>
      </vt:variant>
      <vt:variant>
        <vt:i4>7995502</vt:i4>
      </vt:variant>
      <vt:variant>
        <vt:i4>1015</vt:i4>
      </vt:variant>
      <vt:variant>
        <vt:i4>0</vt:i4>
      </vt:variant>
      <vt:variant>
        <vt:i4>5</vt:i4>
      </vt:variant>
      <vt:variant>
        <vt:lpwstr>http://www.bundesnetzagentur.de/TKU</vt:lpwstr>
      </vt:variant>
      <vt:variant>
        <vt:lpwstr/>
      </vt:variant>
      <vt:variant>
        <vt:i4>7995502</vt:i4>
      </vt:variant>
      <vt:variant>
        <vt:i4>1012</vt:i4>
      </vt:variant>
      <vt:variant>
        <vt:i4>0</vt:i4>
      </vt:variant>
      <vt:variant>
        <vt:i4>5</vt:i4>
      </vt:variant>
      <vt:variant>
        <vt:lpwstr>http://www.bundesnetzagentur.de/TKU</vt:lpwstr>
      </vt:variant>
      <vt:variant>
        <vt:lpwstr/>
      </vt:variant>
      <vt:variant>
        <vt:i4>7995502</vt:i4>
      </vt:variant>
      <vt:variant>
        <vt:i4>1009</vt:i4>
      </vt:variant>
      <vt:variant>
        <vt:i4>0</vt:i4>
      </vt:variant>
      <vt:variant>
        <vt:i4>5</vt:i4>
      </vt:variant>
      <vt:variant>
        <vt:lpwstr>http://www.bundesnetzagentur.de/TKU</vt:lpwstr>
      </vt:variant>
      <vt:variant>
        <vt:lpwstr/>
      </vt:variant>
      <vt:variant>
        <vt:i4>7995502</vt:i4>
      </vt:variant>
      <vt:variant>
        <vt:i4>1006</vt:i4>
      </vt:variant>
      <vt:variant>
        <vt:i4>0</vt:i4>
      </vt:variant>
      <vt:variant>
        <vt:i4>5</vt:i4>
      </vt:variant>
      <vt:variant>
        <vt:lpwstr>http://www.bundesnetzagentur.de/TKU</vt:lpwstr>
      </vt:variant>
      <vt:variant>
        <vt:lpwstr/>
      </vt:variant>
      <vt:variant>
        <vt:i4>7995502</vt:i4>
      </vt:variant>
      <vt:variant>
        <vt:i4>1003</vt:i4>
      </vt:variant>
      <vt:variant>
        <vt:i4>0</vt:i4>
      </vt:variant>
      <vt:variant>
        <vt:i4>5</vt:i4>
      </vt:variant>
      <vt:variant>
        <vt:lpwstr>http://www.bundesnetzagentur.de/TKU</vt:lpwstr>
      </vt:variant>
      <vt:variant>
        <vt:lpwstr/>
      </vt:variant>
      <vt:variant>
        <vt:i4>14286994</vt:i4>
      </vt:variant>
      <vt:variant>
        <vt:i4>994</vt:i4>
      </vt:variant>
      <vt:variant>
        <vt:i4>0</vt:i4>
      </vt:variant>
      <vt:variant>
        <vt:i4>5</vt:i4>
      </vt:variant>
      <vt:variant>
        <vt:lpwstr>http://www.bundesnetzagentur.de/TKÜ </vt:lpwstr>
      </vt:variant>
      <vt:variant>
        <vt:lpwstr/>
      </vt:variant>
      <vt:variant>
        <vt:i4>7995502</vt:i4>
      </vt:variant>
      <vt:variant>
        <vt:i4>991</vt:i4>
      </vt:variant>
      <vt:variant>
        <vt:i4>0</vt:i4>
      </vt:variant>
      <vt:variant>
        <vt:i4>5</vt:i4>
      </vt:variant>
      <vt:variant>
        <vt:lpwstr>http://www.bundesnetzagentur.de/TKU</vt:lpwstr>
      </vt:variant>
      <vt:variant>
        <vt:lpwstr/>
      </vt:variant>
      <vt:variant>
        <vt:i4>7995502</vt:i4>
      </vt:variant>
      <vt:variant>
        <vt:i4>945</vt:i4>
      </vt:variant>
      <vt:variant>
        <vt:i4>0</vt:i4>
      </vt:variant>
      <vt:variant>
        <vt:i4>5</vt:i4>
      </vt:variant>
      <vt:variant>
        <vt:lpwstr>http://www.bundesnetzagentur.de/TKU</vt:lpwstr>
      </vt:variant>
      <vt:variant>
        <vt:lpwstr/>
      </vt:variant>
      <vt:variant>
        <vt:i4>5963834</vt:i4>
      </vt:variant>
      <vt:variant>
        <vt:i4>939</vt:i4>
      </vt:variant>
      <vt:variant>
        <vt:i4>0</vt:i4>
      </vt:variant>
      <vt:variant>
        <vt:i4>5</vt:i4>
      </vt:variant>
      <vt:variant>
        <vt:lpwstr>mailto:matthias.neef@secunet.com</vt:lpwstr>
      </vt:variant>
      <vt:variant>
        <vt:lpwstr/>
      </vt:variant>
      <vt:variant>
        <vt:i4>7995502</vt:i4>
      </vt:variant>
      <vt:variant>
        <vt:i4>933</vt:i4>
      </vt:variant>
      <vt:variant>
        <vt:i4>0</vt:i4>
      </vt:variant>
      <vt:variant>
        <vt:i4>5</vt:i4>
      </vt:variant>
      <vt:variant>
        <vt:lpwstr>http://www.bundesnetzagentur.de/TKU</vt:lpwstr>
      </vt:variant>
      <vt:variant>
        <vt:lpwstr/>
      </vt:variant>
      <vt:variant>
        <vt:i4>1245239</vt:i4>
      </vt:variant>
      <vt:variant>
        <vt:i4>860</vt:i4>
      </vt:variant>
      <vt:variant>
        <vt:i4>0</vt:i4>
      </vt:variant>
      <vt:variant>
        <vt:i4>5</vt:i4>
      </vt:variant>
      <vt:variant>
        <vt:lpwstr/>
      </vt:variant>
      <vt:variant>
        <vt:lpwstr>_Toc427758199</vt:lpwstr>
      </vt:variant>
      <vt:variant>
        <vt:i4>1245239</vt:i4>
      </vt:variant>
      <vt:variant>
        <vt:i4>854</vt:i4>
      </vt:variant>
      <vt:variant>
        <vt:i4>0</vt:i4>
      </vt:variant>
      <vt:variant>
        <vt:i4>5</vt:i4>
      </vt:variant>
      <vt:variant>
        <vt:lpwstr/>
      </vt:variant>
      <vt:variant>
        <vt:lpwstr>_Toc427758198</vt:lpwstr>
      </vt:variant>
      <vt:variant>
        <vt:i4>1245239</vt:i4>
      </vt:variant>
      <vt:variant>
        <vt:i4>848</vt:i4>
      </vt:variant>
      <vt:variant>
        <vt:i4>0</vt:i4>
      </vt:variant>
      <vt:variant>
        <vt:i4>5</vt:i4>
      </vt:variant>
      <vt:variant>
        <vt:lpwstr/>
      </vt:variant>
      <vt:variant>
        <vt:lpwstr>_Toc427758197</vt:lpwstr>
      </vt:variant>
      <vt:variant>
        <vt:i4>1245239</vt:i4>
      </vt:variant>
      <vt:variant>
        <vt:i4>842</vt:i4>
      </vt:variant>
      <vt:variant>
        <vt:i4>0</vt:i4>
      </vt:variant>
      <vt:variant>
        <vt:i4>5</vt:i4>
      </vt:variant>
      <vt:variant>
        <vt:lpwstr/>
      </vt:variant>
      <vt:variant>
        <vt:lpwstr>_Toc427758196</vt:lpwstr>
      </vt:variant>
      <vt:variant>
        <vt:i4>1245239</vt:i4>
      </vt:variant>
      <vt:variant>
        <vt:i4>836</vt:i4>
      </vt:variant>
      <vt:variant>
        <vt:i4>0</vt:i4>
      </vt:variant>
      <vt:variant>
        <vt:i4>5</vt:i4>
      </vt:variant>
      <vt:variant>
        <vt:lpwstr/>
      </vt:variant>
      <vt:variant>
        <vt:lpwstr>_Toc427758194</vt:lpwstr>
      </vt:variant>
      <vt:variant>
        <vt:i4>1245239</vt:i4>
      </vt:variant>
      <vt:variant>
        <vt:i4>830</vt:i4>
      </vt:variant>
      <vt:variant>
        <vt:i4>0</vt:i4>
      </vt:variant>
      <vt:variant>
        <vt:i4>5</vt:i4>
      </vt:variant>
      <vt:variant>
        <vt:lpwstr/>
      </vt:variant>
      <vt:variant>
        <vt:lpwstr>_Toc427758193</vt:lpwstr>
      </vt:variant>
      <vt:variant>
        <vt:i4>1245239</vt:i4>
      </vt:variant>
      <vt:variant>
        <vt:i4>824</vt:i4>
      </vt:variant>
      <vt:variant>
        <vt:i4>0</vt:i4>
      </vt:variant>
      <vt:variant>
        <vt:i4>5</vt:i4>
      </vt:variant>
      <vt:variant>
        <vt:lpwstr/>
      </vt:variant>
      <vt:variant>
        <vt:lpwstr>_Toc427758192</vt:lpwstr>
      </vt:variant>
      <vt:variant>
        <vt:i4>1245239</vt:i4>
      </vt:variant>
      <vt:variant>
        <vt:i4>818</vt:i4>
      </vt:variant>
      <vt:variant>
        <vt:i4>0</vt:i4>
      </vt:variant>
      <vt:variant>
        <vt:i4>5</vt:i4>
      </vt:variant>
      <vt:variant>
        <vt:lpwstr/>
      </vt:variant>
      <vt:variant>
        <vt:lpwstr>_Toc427758191</vt:lpwstr>
      </vt:variant>
      <vt:variant>
        <vt:i4>1245239</vt:i4>
      </vt:variant>
      <vt:variant>
        <vt:i4>812</vt:i4>
      </vt:variant>
      <vt:variant>
        <vt:i4>0</vt:i4>
      </vt:variant>
      <vt:variant>
        <vt:i4>5</vt:i4>
      </vt:variant>
      <vt:variant>
        <vt:lpwstr/>
      </vt:variant>
      <vt:variant>
        <vt:lpwstr>_Toc427758190</vt:lpwstr>
      </vt:variant>
      <vt:variant>
        <vt:i4>1179703</vt:i4>
      </vt:variant>
      <vt:variant>
        <vt:i4>806</vt:i4>
      </vt:variant>
      <vt:variant>
        <vt:i4>0</vt:i4>
      </vt:variant>
      <vt:variant>
        <vt:i4>5</vt:i4>
      </vt:variant>
      <vt:variant>
        <vt:lpwstr/>
      </vt:variant>
      <vt:variant>
        <vt:lpwstr>_Toc427758189</vt:lpwstr>
      </vt:variant>
      <vt:variant>
        <vt:i4>1179703</vt:i4>
      </vt:variant>
      <vt:variant>
        <vt:i4>800</vt:i4>
      </vt:variant>
      <vt:variant>
        <vt:i4>0</vt:i4>
      </vt:variant>
      <vt:variant>
        <vt:i4>5</vt:i4>
      </vt:variant>
      <vt:variant>
        <vt:lpwstr/>
      </vt:variant>
      <vt:variant>
        <vt:lpwstr>_Toc427758188</vt:lpwstr>
      </vt:variant>
      <vt:variant>
        <vt:i4>1179703</vt:i4>
      </vt:variant>
      <vt:variant>
        <vt:i4>794</vt:i4>
      </vt:variant>
      <vt:variant>
        <vt:i4>0</vt:i4>
      </vt:variant>
      <vt:variant>
        <vt:i4>5</vt:i4>
      </vt:variant>
      <vt:variant>
        <vt:lpwstr/>
      </vt:variant>
      <vt:variant>
        <vt:lpwstr>_Toc427758187</vt:lpwstr>
      </vt:variant>
      <vt:variant>
        <vt:i4>1179703</vt:i4>
      </vt:variant>
      <vt:variant>
        <vt:i4>788</vt:i4>
      </vt:variant>
      <vt:variant>
        <vt:i4>0</vt:i4>
      </vt:variant>
      <vt:variant>
        <vt:i4>5</vt:i4>
      </vt:variant>
      <vt:variant>
        <vt:lpwstr/>
      </vt:variant>
      <vt:variant>
        <vt:lpwstr>_Toc427758186</vt:lpwstr>
      </vt:variant>
      <vt:variant>
        <vt:i4>1179703</vt:i4>
      </vt:variant>
      <vt:variant>
        <vt:i4>782</vt:i4>
      </vt:variant>
      <vt:variant>
        <vt:i4>0</vt:i4>
      </vt:variant>
      <vt:variant>
        <vt:i4>5</vt:i4>
      </vt:variant>
      <vt:variant>
        <vt:lpwstr/>
      </vt:variant>
      <vt:variant>
        <vt:lpwstr>_Toc427758185</vt:lpwstr>
      </vt:variant>
      <vt:variant>
        <vt:i4>1179703</vt:i4>
      </vt:variant>
      <vt:variant>
        <vt:i4>776</vt:i4>
      </vt:variant>
      <vt:variant>
        <vt:i4>0</vt:i4>
      </vt:variant>
      <vt:variant>
        <vt:i4>5</vt:i4>
      </vt:variant>
      <vt:variant>
        <vt:lpwstr/>
      </vt:variant>
      <vt:variant>
        <vt:lpwstr>_Toc427758184</vt:lpwstr>
      </vt:variant>
      <vt:variant>
        <vt:i4>1179703</vt:i4>
      </vt:variant>
      <vt:variant>
        <vt:i4>770</vt:i4>
      </vt:variant>
      <vt:variant>
        <vt:i4>0</vt:i4>
      </vt:variant>
      <vt:variant>
        <vt:i4>5</vt:i4>
      </vt:variant>
      <vt:variant>
        <vt:lpwstr/>
      </vt:variant>
      <vt:variant>
        <vt:lpwstr>_Toc427758183</vt:lpwstr>
      </vt:variant>
      <vt:variant>
        <vt:i4>1179703</vt:i4>
      </vt:variant>
      <vt:variant>
        <vt:i4>764</vt:i4>
      </vt:variant>
      <vt:variant>
        <vt:i4>0</vt:i4>
      </vt:variant>
      <vt:variant>
        <vt:i4>5</vt:i4>
      </vt:variant>
      <vt:variant>
        <vt:lpwstr/>
      </vt:variant>
      <vt:variant>
        <vt:lpwstr>_Toc427758182</vt:lpwstr>
      </vt:variant>
      <vt:variant>
        <vt:i4>1179703</vt:i4>
      </vt:variant>
      <vt:variant>
        <vt:i4>758</vt:i4>
      </vt:variant>
      <vt:variant>
        <vt:i4>0</vt:i4>
      </vt:variant>
      <vt:variant>
        <vt:i4>5</vt:i4>
      </vt:variant>
      <vt:variant>
        <vt:lpwstr/>
      </vt:variant>
      <vt:variant>
        <vt:lpwstr>_Toc427758181</vt:lpwstr>
      </vt:variant>
      <vt:variant>
        <vt:i4>1179703</vt:i4>
      </vt:variant>
      <vt:variant>
        <vt:i4>752</vt:i4>
      </vt:variant>
      <vt:variant>
        <vt:i4>0</vt:i4>
      </vt:variant>
      <vt:variant>
        <vt:i4>5</vt:i4>
      </vt:variant>
      <vt:variant>
        <vt:lpwstr/>
      </vt:variant>
      <vt:variant>
        <vt:lpwstr>_Toc427758180</vt:lpwstr>
      </vt:variant>
      <vt:variant>
        <vt:i4>1900599</vt:i4>
      </vt:variant>
      <vt:variant>
        <vt:i4>746</vt:i4>
      </vt:variant>
      <vt:variant>
        <vt:i4>0</vt:i4>
      </vt:variant>
      <vt:variant>
        <vt:i4>5</vt:i4>
      </vt:variant>
      <vt:variant>
        <vt:lpwstr/>
      </vt:variant>
      <vt:variant>
        <vt:lpwstr>_Toc427758179</vt:lpwstr>
      </vt:variant>
      <vt:variant>
        <vt:i4>1900599</vt:i4>
      </vt:variant>
      <vt:variant>
        <vt:i4>740</vt:i4>
      </vt:variant>
      <vt:variant>
        <vt:i4>0</vt:i4>
      </vt:variant>
      <vt:variant>
        <vt:i4>5</vt:i4>
      </vt:variant>
      <vt:variant>
        <vt:lpwstr/>
      </vt:variant>
      <vt:variant>
        <vt:lpwstr>_Toc427758178</vt:lpwstr>
      </vt:variant>
      <vt:variant>
        <vt:i4>1900599</vt:i4>
      </vt:variant>
      <vt:variant>
        <vt:i4>734</vt:i4>
      </vt:variant>
      <vt:variant>
        <vt:i4>0</vt:i4>
      </vt:variant>
      <vt:variant>
        <vt:i4>5</vt:i4>
      </vt:variant>
      <vt:variant>
        <vt:lpwstr/>
      </vt:variant>
      <vt:variant>
        <vt:lpwstr>_Toc427758177</vt:lpwstr>
      </vt:variant>
      <vt:variant>
        <vt:i4>1900599</vt:i4>
      </vt:variant>
      <vt:variant>
        <vt:i4>728</vt:i4>
      </vt:variant>
      <vt:variant>
        <vt:i4>0</vt:i4>
      </vt:variant>
      <vt:variant>
        <vt:i4>5</vt:i4>
      </vt:variant>
      <vt:variant>
        <vt:lpwstr/>
      </vt:variant>
      <vt:variant>
        <vt:lpwstr>_Toc427758176</vt:lpwstr>
      </vt:variant>
      <vt:variant>
        <vt:i4>1900599</vt:i4>
      </vt:variant>
      <vt:variant>
        <vt:i4>722</vt:i4>
      </vt:variant>
      <vt:variant>
        <vt:i4>0</vt:i4>
      </vt:variant>
      <vt:variant>
        <vt:i4>5</vt:i4>
      </vt:variant>
      <vt:variant>
        <vt:lpwstr/>
      </vt:variant>
      <vt:variant>
        <vt:lpwstr>_Toc427758175</vt:lpwstr>
      </vt:variant>
      <vt:variant>
        <vt:i4>1900599</vt:i4>
      </vt:variant>
      <vt:variant>
        <vt:i4>716</vt:i4>
      </vt:variant>
      <vt:variant>
        <vt:i4>0</vt:i4>
      </vt:variant>
      <vt:variant>
        <vt:i4>5</vt:i4>
      </vt:variant>
      <vt:variant>
        <vt:lpwstr/>
      </vt:variant>
      <vt:variant>
        <vt:lpwstr>_Toc427758174</vt:lpwstr>
      </vt:variant>
      <vt:variant>
        <vt:i4>1900599</vt:i4>
      </vt:variant>
      <vt:variant>
        <vt:i4>710</vt:i4>
      </vt:variant>
      <vt:variant>
        <vt:i4>0</vt:i4>
      </vt:variant>
      <vt:variant>
        <vt:i4>5</vt:i4>
      </vt:variant>
      <vt:variant>
        <vt:lpwstr/>
      </vt:variant>
      <vt:variant>
        <vt:lpwstr>_Toc427758173</vt:lpwstr>
      </vt:variant>
      <vt:variant>
        <vt:i4>1900599</vt:i4>
      </vt:variant>
      <vt:variant>
        <vt:i4>704</vt:i4>
      </vt:variant>
      <vt:variant>
        <vt:i4>0</vt:i4>
      </vt:variant>
      <vt:variant>
        <vt:i4>5</vt:i4>
      </vt:variant>
      <vt:variant>
        <vt:lpwstr/>
      </vt:variant>
      <vt:variant>
        <vt:lpwstr>_Toc427758172</vt:lpwstr>
      </vt:variant>
      <vt:variant>
        <vt:i4>1900599</vt:i4>
      </vt:variant>
      <vt:variant>
        <vt:i4>698</vt:i4>
      </vt:variant>
      <vt:variant>
        <vt:i4>0</vt:i4>
      </vt:variant>
      <vt:variant>
        <vt:i4>5</vt:i4>
      </vt:variant>
      <vt:variant>
        <vt:lpwstr/>
      </vt:variant>
      <vt:variant>
        <vt:lpwstr>_Toc427758171</vt:lpwstr>
      </vt:variant>
      <vt:variant>
        <vt:i4>1900599</vt:i4>
      </vt:variant>
      <vt:variant>
        <vt:i4>692</vt:i4>
      </vt:variant>
      <vt:variant>
        <vt:i4>0</vt:i4>
      </vt:variant>
      <vt:variant>
        <vt:i4>5</vt:i4>
      </vt:variant>
      <vt:variant>
        <vt:lpwstr/>
      </vt:variant>
      <vt:variant>
        <vt:lpwstr>_Toc427758170</vt:lpwstr>
      </vt:variant>
      <vt:variant>
        <vt:i4>1835063</vt:i4>
      </vt:variant>
      <vt:variant>
        <vt:i4>686</vt:i4>
      </vt:variant>
      <vt:variant>
        <vt:i4>0</vt:i4>
      </vt:variant>
      <vt:variant>
        <vt:i4>5</vt:i4>
      </vt:variant>
      <vt:variant>
        <vt:lpwstr/>
      </vt:variant>
      <vt:variant>
        <vt:lpwstr>_Toc427758169</vt:lpwstr>
      </vt:variant>
      <vt:variant>
        <vt:i4>1835063</vt:i4>
      </vt:variant>
      <vt:variant>
        <vt:i4>680</vt:i4>
      </vt:variant>
      <vt:variant>
        <vt:i4>0</vt:i4>
      </vt:variant>
      <vt:variant>
        <vt:i4>5</vt:i4>
      </vt:variant>
      <vt:variant>
        <vt:lpwstr/>
      </vt:variant>
      <vt:variant>
        <vt:lpwstr>_Toc427758168</vt:lpwstr>
      </vt:variant>
      <vt:variant>
        <vt:i4>1835063</vt:i4>
      </vt:variant>
      <vt:variant>
        <vt:i4>674</vt:i4>
      </vt:variant>
      <vt:variant>
        <vt:i4>0</vt:i4>
      </vt:variant>
      <vt:variant>
        <vt:i4>5</vt:i4>
      </vt:variant>
      <vt:variant>
        <vt:lpwstr/>
      </vt:variant>
      <vt:variant>
        <vt:lpwstr>_Toc427758167</vt:lpwstr>
      </vt:variant>
      <vt:variant>
        <vt:i4>1835063</vt:i4>
      </vt:variant>
      <vt:variant>
        <vt:i4>668</vt:i4>
      </vt:variant>
      <vt:variant>
        <vt:i4>0</vt:i4>
      </vt:variant>
      <vt:variant>
        <vt:i4>5</vt:i4>
      </vt:variant>
      <vt:variant>
        <vt:lpwstr/>
      </vt:variant>
      <vt:variant>
        <vt:lpwstr>_Toc427758166</vt:lpwstr>
      </vt:variant>
      <vt:variant>
        <vt:i4>1835063</vt:i4>
      </vt:variant>
      <vt:variant>
        <vt:i4>662</vt:i4>
      </vt:variant>
      <vt:variant>
        <vt:i4>0</vt:i4>
      </vt:variant>
      <vt:variant>
        <vt:i4>5</vt:i4>
      </vt:variant>
      <vt:variant>
        <vt:lpwstr/>
      </vt:variant>
      <vt:variant>
        <vt:lpwstr>_Toc427758165</vt:lpwstr>
      </vt:variant>
      <vt:variant>
        <vt:i4>1835063</vt:i4>
      </vt:variant>
      <vt:variant>
        <vt:i4>656</vt:i4>
      </vt:variant>
      <vt:variant>
        <vt:i4>0</vt:i4>
      </vt:variant>
      <vt:variant>
        <vt:i4>5</vt:i4>
      </vt:variant>
      <vt:variant>
        <vt:lpwstr/>
      </vt:variant>
      <vt:variant>
        <vt:lpwstr>_Toc427758164</vt:lpwstr>
      </vt:variant>
      <vt:variant>
        <vt:i4>1835063</vt:i4>
      </vt:variant>
      <vt:variant>
        <vt:i4>650</vt:i4>
      </vt:variant>
      <vt:variant>
        <vt:i4>0</vt:i4>
      </vt:variant>
      <vt:variant>
        <vt:i4>5</vt:i4>
      </vt:variant>
      <vt:variant>
        <vt:lpwstr/>
      </vt:variant>
      <vt:variant>
        <vt:lpwstr>_Toc427758163</vt:lpwstr>
      </vt:variant>
      <vt:variant>
        <vt:i4>1835063</vt:i4>
      </vt:variant>
      <vt:variant>
        <vt:i4>644</vt:i4>
      </vt:variant>
      <vt:variant>
        <vt:i4>0</vt:i4>
      </vt:variant>
      <vt:variant>
        <vt:i4>5</vt:i4>
      </vt:variant>
      <vt:variant>
        <vt:lpwstr/>
      </vt:variant>
      <vt:variant>
        <vt:lpwstr>_Toc427758162</vt:lpwstr>
      </vt:variant>
      <vt:variant>
        <vt:i4>1835063</vt:i4>
      </vt:variant>
      <vt:variant>
        <vt:i4>638</vt:i4>
      </vt:variant>
      <vt:variant>
        <vt:i4>0</vt:i4>
      </vt:variant>
      <vt:variant>
        <vt:i4>5</vt:i4>
      </vt:variant>
      <vt:variant>
        <vt:lpwstr/>
      </vt:variant>
      <vt:variant>
        <vt:lpwstr>_Toc427758161</vt:lpwstr>
      </vt:variant>
      <vt:variant>
        <vt:i4>1835063</vt:i4>
      </vt:variant>
      <vt:variant>
        <vt:i4>632</vt:i4>
      </vt:variant>
      <vt:variant>
        <vt:i4>0</vt:i4>
      </vt:variant>
      <vt:variant>
        <vt:i4>5</vt:i4>
      </vt:variant>
      <vt:variant>
        <vt:lpwstr/>
      </vt:variant>
      <vt:variant>
        <vt:lpwstr>_Toc427758160</vt:lpwstr>
      </vt:variant>
      <vt:variant>
        <vt:i4>2031671</vt:i4>
      </vt:variant>
      <vt:variant>
        <vt:i4>626</vt:i4>
      </vt:variant>
      <vt:variant>
        <vt:i4>0</vt:i4>
      </vt:variant>
      <vt:variant>
        <vt:i4>5</vt:i4>
      </vt:variant>
      <vt:variant>
        <vt:lpwstr/>
      </vt:variant>
      <vt:variant>
        <vt:lpwstr>_Toc427758159</vt:lpwstr>
      </vt:variant>
      <vt:variant>
        <vt:i4>2031671</vt:i4>
      </vt:variant>
      <vt:variant>
        <vt:i4>620</vt:i4>
      </vt:variant>
      <vt:variant>
        <vt:i4>0</vt:i4>
      </vt:variant>
      <vt:variant>
        <vt:i4>5</vt:i4>
      </vt:variant>
      <vt:variant>
        <vt:lpwstr/>
      </vt:variant>
      <vt:variant>
        <vt:lpwstr>_Toc427758158</vt:lpwstr>
      </vt:variant>
      <vt:variant>
        <vt:i4>2031671</vt:i4>
      </vt:variant>
      <vt:variant>
        <vt:i4>614</vt:i4>
      </vt:variant>
      <vt:variant>
        <vt:i4>0</vt:i4>
      </vt:variant>
      <vt:variant>
        <vt:i4>5</vt:i4>
      </vt:variant>
      <vt:variant>
        <vt:lpwstr/>
      </vt:variant>
      <vt:variant>
        <vt:lpwstr>_Toc427758157</vt:lpwstr>
      </vt:variant>
      <vt:variant>
        <vt:i4>2031671</vt:i4>
      </vt:variant>
      <vt:variant>
        <vt:i4>608</vt:i4>
      </vt:variant>
      <vt:variant>
        <vt:i4>0</vt:i4>
      </vt:variant>
      <vt:variant>
        <vt:i4>5</vt:i4>
      </vt:variant>
      <vt:variant>
        <vt:lpwstr/>
      </vt:variant>
      <vt:variant>
        <vt:lpwstr>_Toc427758156</vt:lpwstr>
      </vt:variant>
      <vt:variant>
        <vt:i4>2031671</vt:i4>
      </vt:variant>
      <vt:variant>
        <vt:i4>602</vt:i4>
      </vt:variant>
      <vt:variant>
        <vt:i4>0</vt:i4>
      </vt:variant>
      <vt:variant>
        <vt:i4>5</vt:i4>
      </vt:variant>
      <vt:variant>
        <vt:lpwstr/>
      </vt:variant>
      <vt:variant>
        <vt:lpwstr>_Toc427758155</vt:lpwstr>
      </vt:variant>
      <vt:variant>
        <vt:i4>2031671</vt:i4>
      </vt:variant>
      <vt:variant>
        <vt:i4>596</vt:i4>
      </vt:variant>
      <vt:variant>
        <vt:i4>0</vt:i4>
      </vt:variant>
      <vt:variant>
        <vt:i4>5</vt:i4>
      </vt:variant>
      <vt:variant>
        <vt:lpwstr/>
      </vt:variant>
      <vt:variant>
        <vt:lpwstr>_Toc427758154</vt:lpwstr>
      </vt:variant>
      <vt:variant>
        <vt:i4>2031671</vt:i4>
      </vt:variant>
      <vt:variant>
        <vt:i4>590</vt:i4>
      </vt:variant>
      <vt:variant>
        <vt:i4>0</vt:i4>
      </vt:variant>
      <vt:variant>
        <vt:i4>5</vt:i4>
      </vt:variant>
      <vt:variant>
        <vt:lpwstr/>
      </vt:variant>
      <vt:variant>
        <vt:lpwstr>_Toc427758153</vt:lpwstr>
      </vt:variant>
      <vt:variant>
        <vt:i4>2031671</vt:i4>
      </vt:variant>
      <vt:variant>
        <vt:i4>584</vt:i4>
      </vt:variant>
      <vt:variant>
        <vt:i4>0</vt:i4>
      </vt:variant>
      <vt:variant>
        <vt:i4>5</vt:i4>
      </vt:variant>
      <vt:variant>
        <vt:lpwstr/>
      </vt:variant>
      <vt:variant>
        <vt:lpwstr>_Toc427758152</vt:lpwstr>
      </vt:variant>
      <vt:variant>
        <vt:i4>2031671</vt:i4>
      </vt:variant>
      <vt:variant>
        <vt:i4>578</vt:i4>
      </vt:variant>
      <vt:variant>
        <vt:i4>0</vt:i4>
      </vt:variant>
      <vt:variant>
        <vt:i4>5</vt:i4>
      </vt:variant>
      <vt:variant>
        <vt:lpwstr/>
      </vt:variant>
      <vt:variant>
        <vt:lpwstr>_Toc427758151</vt:lpwstr>
      </vt:variant>
      <vt:variant>
        <vt:i4>2031671</vt:i4>
      </vt:variant>
      <vt:variant>
        <vt:i4>572</vt:i4>
      </vt:variant>
      <vt:variant>
        <vt:i4>0</vt:i4>
      </vt:variant>
      <vt:variant>
        <vt:i4>5</vt:i4>
      </vt:variant>
      <vt:variant>
        <vt:lpwstr/>
      </vt:variant>
      <vt:variant>
        <vt:lpwstr>_Toc427758150</vt:lpwstr>
      </vt:variant>
      <vt:variant>
        <vt:i4>1966135</vt:i4>
      </vt:variant>
      <vt:variant>
        <vt:i4>566</vt:i4>
      </vt:variant>
      <vt:variant>
        <vt:i4>0</vt:i4>
      </vt:variant>
      <vt:variant>
        <vt:i4>5</vt:i4>
      </vt:variant>
      <vt:variant>
        <vt:lpwstr/>
      </vt:variant>
      <vt:variant>
        <vt:lpwstr>_Toc427758149</vt:lpwstr>
      </vt:variant>
      <vt:variant>
        <vt:i4>1966135</vt:i4>
      </vt:variant>
      <vt:variant>
        <vt:i4>560</vt:i4>
      </vt:variant>
      <vt:variant>
        <vt:i4>0</vt:i4>
      </vt:variant>
      <vt:variant>
        <vt:i4>5</vt:i4>
      </vt:variant>
      <vt:variant>
        <vt:lpwstr/>
      </vt:variant>
      <vt:variant>
        <vt:lpwstr>_Toc427758148</vt:lpwstr>
      </vt:variant>
      <vt:variant>
        <vt:i4>1966135</vt:i4>
      </vt:variant>
      <vt:variant>
        <vt:i4>554</vt:i4>
      </vt:variant>
      <vt:variant>
        <vt:i4>0</vt:i4>
      </vt:variant>
      <vt:variant>
        <vt:i4>5</vt:i4>
      </vt:variant>
      <vt:variant>
        <vt:lpwstr/>
      </vt:variant>
      <vt:variant>
        <vt:lpwstr>_Toc427758147</vt:lpwstr>
      </vt:variant>
      <vt:variant>
        <vt:i4>1966135</vt:i4>
      </vt:variant>
      <vt:variant>
        <vt:i4>548</vt:i4>
      </vt:variant>
      <vt:variant>
        <vt:i4>0</vt:i4>
      </vt:variant>
      <vt:variant>
        <vt:i4>5</vt:i4>
      </vt:variant>
      <vt:variant>
        <vt:lpwstr/>
      </vt:variant>
      <vt:variant>
        <vt:lpwstr>_Toc427758146</vt:lpwstr>
      </vt:variant>
      <vt:variant>
        <vt:i4>1966135</vt:i4>
      </vt:variant>
      <vt:variant>
        <vt:i4>542</vt:i4>
      </vt:variant>
      <vt:variant>
        <vt:i4>0</vt:i4>
      </vt:variant>
      <vt:variant>
        <vt:i4>5</vt:i4>
      </vt:variant>
      <vt:variant>
        <vt:lpwstr/>
      </vt:variant>
      <vt:variant>
        <vt:lpwstr>_Toc427758145</vt:lpwstr>
      </vt:variant>
      <vt:variant>
        <vt:i4>1966135</vt:i4>
      </vt:variant>
      <vt:variant>
        <vt:i4>536</vt:i4>
      </vt:variant>
      <vt:variant>
        <vt:i4>0</vt:i4>
      </vt:variant>
      <vt:variant>
        <vt:i4>5</vt:i4>
      </vt:variant>
      <vt:variant>
        <vt:lpwstr/>
      </vt:variant>
      <vt:variant>
        <vt:lpwstr>_Toc427758144</vt:lpwstr>
      </vt:variant>
      <vt:variant>
        <vt:i4>1966135</vt:i4>
      </vt:variant>
      <vt:variant>
        <vt:i4>530</vt:i4>
      </vt:variant>
      <vt:variant>
        <vt:i4>0</vt:i4>
      </vt:variant>
      <vt:variant>
        <vt:i4>5</vt:i4>
      </vt:variant>
      <vt:variant>
        <vt:lpwstr/>
      </vt:variant>
      <vt:variant>
        <vt:lpwstr>_Toc427758143</vt:lpwstr>
      </vt:variant>
      <vt:variant>
        <vt:i4>1966135</vt:i4>
      </vt:variant>
      <vt:variant>
        <vt:i4>524</vt:i4>
      </vt:variant>
      <vt:variant>
        <vt:i4>0</vt:i4>
      </vt:variant>
      <vt:variant>
        <vt:i4>5</vt:i4>
      </vt:variant>
      <vt:variant>
        <vt:lpwstr/>
      </vt:variant>
      <vt:variant>
        <vt:lpwstr>_Toc427758142</vt:lpwstr>
      </vt:variant>
      <vt:variant>
        <vt:i4>1966135</vt:i4>
      </vt:variant>
      <vt:variant>
        <vt:i4>518</vt:i4>
      </vt:variant>
      <vt:variant>
        <vt:i4>0</vt:i4>
      </vt:variant>
      <vt:variant>
        <vt:i4>5</vt:i4>
      </vt:variant>
      <vt:variant>
        <vt:lpwstr/>
      </vt:variant>
      <vt:variant>
        <vt:lpwstr>_Toc427758141</vt:lpwstr>
      </vt:variant>
      <vt:variant>
        <vt:i4>1966135</vt:i4>
      </vt:variant>
      <vt:variant>
        <vt:i4>512</vt:i4>
      </vt:variant>
      <vt:variant>
        <vt:i4>0</vt:i4>
      </vt:variant>
      <vt:variant>
        <vt:i4>5</vt:i4>
      </vt:variant>
      <vt:variant>
        <vt:lpwstr/>
      </vt:variant>
      <vt:variant>
        <vt:lpwstr>_Toc427758140</vt:lpwstr>
      </vt:variant>
      <vt:variant>
        <vt:i4>1638455</vt:i4>
      </vt:variant>
      <vt:variant>
        <vt:i4>506</vt:i4>
      </vt:variant>
      <vt:variant>
        <vt:i4>0</vt:i4>
      </vt:variant>
      <vt:variant>
        <vt:i4>5</vt:i4>
      </vt:variant>
      <vt:variant>
        <vt:lpwstr/>
      </vt:variant>
      <vt:variant>
        <vt:lpwstr>_Toc427758139</vt:lpwstr>
      </vt:variant>
      <vt:variant>
        <vt:i4>1638455</vt:i4>
      </vt:variant>
      <vt:variant>
        <vt:i4>500</vt:i4>
      </vt:variant>
      <vt:variant>
        <vt:i4>0</vt:i4>
      </vt:variant>
      <vt:variant>
        <vt:i4>5</vt:i4>
      </vt:variant>
      <vt:variant>
        <vt:lpwstr/>
      </vt:variant>
      <vt:variant>
        <vt:lpwstr>_Toc427758138</vt:lpwstr>
      </vt:variant>
      <vt:variant>
        <vt:i4>1638455</vt:i4>
      </vt:variant>
      <vt:variant>
        <vt:i4>494</vt:i4>
      </vt:variant>
      <vt:variant>
        <vt:i4>0</vt:i4>
      </vt:variant>
      <vt:variant>
        <vt:i4>5</vt:i4>
      </vt:variant>
      <vt:variant>
        <vt:lpwstr/>
      </vt:variant>
      <vt:variant>
        <vt:lpwstr>_Toc427758137</vt:lpwstr>
      </vt:variant>
      <vt:variant>
        <vt:i4>1638455</vt:i4>
      </vt:variant>
      <vt:variant>
        <vt:i4>488</vt:i4>
      </vt:variant>
      <vt:variant>
        <vt:i4>0</vt:i4>
      </vt:variant>
      <vt:variant>
        <vt:i4>5</vt:i4>
      </vt:variant>
      <vt:variant>
        <vt:lpwstr/>
      </vt:variant>
      <vt:variant>
        <vt:lpwstr>_Toc427758136</vt:lpwstr>
      </vt:variant>
      <vt:variant>
        <vt:i4>1638455</vt:i4>
      </vt:variant>
      <vt:variant>
        <vt:i4>482</vt:i4>
      </vt:variant>
      <vt:variant>
        <vt:i4>0</vt:i4>
      </vt:variant>
      <vt:variant>
        <vt:i4>5</vt:i4>
      </vt:variant>
      <vt:variant>
        <vt:lpwstr/>
      </vt:variant>
      <vt:variant>
        <vt:lpwstr>_Toc427758135</vt:lpwstr>
      </vt:variant>
      <vt:variant>
        <vt:i4>1638455</vt:i4>
      </vt:variant>
      <vt:variant>
        <vt:i4>476</vt:i4>
      </vt:variant>
      <vt:variant>
        <vt:i4>0</vt:i4>
      </vt:variant>
      <vt:variant>
        <vt:i4>5</vt:i4>
      </vt:variant>
      <vt:variant>
        <vt:lpwstr/>
      </vt:variant>
      <vt:variant>
        <vt:lpwstr>_Toc427758134</vt:lpwstr>
      </vt:variant>
      <vt:variant>
        <vt:i4>1638455</vt:i4>
      </vt:variant>
      <vt:variant>
        <vt:i4>470</vt:i4>
      </vt:variant>
      <vt:variant>
        <vt:i4>0</vt:i4>
      </vt:variant>
      <vt:variant>
        <vt:i4>5</vt:i4>
      </vt:variant>
      <vt:variant>
        <vt:lpwstr/>
      </vt:variant>
      <vt:variant>
        <vt:lpwstr>_Toc427758133</vt:lpwstr>
      </vt:variant>
      <vt:variant>
        <vt:i4>1638455</vt:i4>
      </vt:variant>
      <vt:variant>
        <vt:i4>464</vt:i4>
      </vt:variant>
      <vt:variant>
        <vt:i4>0</vt:i4>
      </vt:variant>
      <vt:variant>
        <vt:i4>5</vt:i4>
      </vt:variant>
      <vt:variant>
        <vt:lpwstr/>
      </vt:variant>
      <vt:variant>
        <vt:lpwstr>_Toc427758132</vt:lpwstr>
      </vt:variant>
      <vt:variant>
        <vt:i4>1638455</vt:i4>
      </vt:variant>
      <vt:variant>
        <vt:i4>458</vt:i4>
      </vt:variant>
      <vt:variant>
        <vt:i4>0</vt:i4>
      </vt:variant>
      <vt:variant>
        <vt:i4>5</vt:i4>
      </vt:variant>
      <vt:variant>
        <vt:lpwstr/>
      </vt:variant>
      <vt:variant>
        <vt:lpwstr>_Toc427758131</vt:lpwstr>
      </vt:variant>
      <vt:variant>
        <vt:i4>1638455</vt:i4>
      </vt:variant>
      <vt:variant>
        <vt:i4>452</vt:i4>
      </vt:variant>
      <vt:variant>
        <vt:i4>0</vt:i4>
      </vt:variant>
      <vt:variant>
        <vt:i4>5</vt:i4>
      </vt:variant>
      <vt:variant>
        <vt:lpwstr/>
      </vt:variant>
      <vt:variant>
        <vt:lpwstr>_Toc427758130</vt:lpwstr>
      </vt:variant>
      <vt:variant>
        <vt:i4>1572919</vt:i4>
      </vt:variant>
      <vt:variant>
        <vt:i4>446</vt:i4>
      </vt:variant>
      <vt:variant>
        <vt:i4>0</vt:i4>
      </vt:variant>
      <vt:variant>
        <vt:i4>5</vt:i4>
      </vt:variant>
      <vt:variant>
        <vt:lpwstr/>
      </vt:variant>
      <vt:variant>
        <vt:lpwstr>_Toc427758129</vt:lpwstr>
      </vt:variant>
      <vt:variant>
        <vt:i4>1572919</vt:i4>
      </vt:variant>
      <vt:variant>
        <vt:i4>440</vt:i4>
      </vt:variant>
      <vt:variant>
        <vt:i4>0</vt:i4>
      </vt:variant>
      <vt:variant>
        <vt:i4>5</vt:i4>
      </vt:variant>
      <vt:variant>
        <vt:lpwstr/>
      </vt:variant>
      <vt:variant>
        <vt:lpwstr>_Toc427758128</vt:lpwstr>
      </vt:variant>
      <vt:variant>
        <vt:i4>1572919</vt:i4>
      </vt:variant>
      <vt:variant>
        <vt:i4>434</vt:i4>
      </vt:variant>
      <vt:variant>
        <vt:i4>0</vt:i4>
      </vt:variant>
      <vt:variant>
        <vt:i4>5</vt:i4>
      </vt:variant>
      <vt:variant>
        <vt:lpwstr/>
      </vt:variant>
      <vt:variant>
        <vt:lpwstr>_Toc427758127</vt:lpwstr>
      </vt:variant>
      <vt:variant>
        <vt:i4>1572919</vt:i4>
      </vt:variant>
      <vt:variant>
        <vt:i4>428</vt:i4>
      </vt:variant>
      <vt:variant>
        <vt:i4>0</vt:i4>
      </vt:variant>
      <vt:variant>
        <vt:i4>5</vt:i4>
      </vt:variant>
      <vt:variant>
        <vt:lpwstr/>
      </vt:variant>
      <vt:variant>
        <vt:lpwstr>_Toc427758126</vt:lpwstr>
      </vt:variant>
      <vt:variant>
        <vt:i4>1572919</vt:i4>
      </vt:variant>
      <vt:variant>
        <vt:i4>422</vt:i4>
      </vt:variant>
      <vt:variant>
        <vt:i4>0</vt:i4>
      </vt:variant>
      <vt:variant>
        <vt:i4>5</vt:i4>
      </vt:variant>
      <vt:variant>
        <vt:lpwstr/>
      </vt:variant>
      <vt:variant>
        <vt:lpwstr>_Toc427758125</vt:lpwstr>
      </vt:variant>
      <vt:variant>
        <vt:i4>1572919</vt:i4>
      </vt:variant>
      <vt:variant>
        <vt:i4>416</vt:i4>
      </vt:variant>
      <vt:variant>
        <vt:i4>0</vt:i4>
      </vt:variant>
      <vt:variant>
        <vt:i4>5</vt:i4>
      </vt:variant>
      <vt:variant>
        <vt:lpwstr/>
      </vt:variant>
      <vt:variant>
        <vt:lpwstr>_Toc427758124</vt:lpwstr>
      </vt:variant>
      <vt:variant>
        <vt:i4>1572919</vt:i4>
      </vt:variant>
      <vt:variant>
        <vt:i4>410</vt:i4>
      </vt:variant>
      <vt:variant>
        <vt:i4>0</vt:i4>
      </vt:variant>
      <vt:variant>
        <vt:i4>5</vt:i4>
      </vt:variant>
      <vt:variant>
        <vt:lpwstr/>
      </vt:variant>
      <vt:variant>
        <vt:lpwstr>_Toc427758123</vt:lpwstr>
      </vt:variant>
      <vt:variant>
        <vt:i4>1572919</vt:i4>
      </vt:variant>
      <vt:variant>
        <vt:i4>404</vt:i4>
      </vt:variant>
      <vt:variant>
        <vt:i4>0</vt:i4>
      </vt:variant>
      <vt:variant>
        <vt:i4>5</vt:i4>
      </vt:variant>
      <vt:variant>
        <vt:lpwstr/>
      </vt:variant>
      <vt:variant>
        <vt:lpwstr>_Toc427758122</vt:lpwstr>
      </vt:variant>
      <vt:variant>
        <vt:i4>1572919</vt:i4>
      </vt:variant>
      <vt:variant>
        <vt:i4>398</vt:i4>
      </vt:variant>
      <vt:variant>
        <vt:i4>0</vt:i4>
      </vt:variant>
      <vt:variant>
        <vt:i4>5</vt:i4>
      </vt:variant>
      <vt:variant>
        <vt:lpwstr/>
      </vt:variant>
      <vt:variant>
        <vt:lpwstr>_Toc427758121</vt:lpwstr>
      </vt:variant>
      <vt:variant>
        <vt:i4>1572919</vt:i4>
      </vt:variant>
      <vt:variant>
        <vt:i4>392</vt:i4>
      </vt:variant>
      <vt:variant>
        <vt:i4>0</vt:i4>
      </vt:variant>
      <vt:variant>
        <vt:i4>5</vt:i4>
      </vt:variant>
      <vt:variant>
        <vt:lpwstr/>
      </vt:variant>
      <vt:variant>
        <vt:lpwstr>_Toc427758120</vt:lpwstr>
      </vt:variant>
      <vt:variant>
        <vt:i4>1769527</vt:i4>
      </vt:variant>
      <vt:variant>
        <vt:i4>386</vt:i4>
      </vt:variant>
      <vt:variant>
        <vt:i4>0</vt:i4>
      </vt:variant>
      <vt:variant>
        <vt:i4>5</vt:i4>
      </vt:variant>
      <vt:variant>
        <vt:lpwstr/>
      </vt:variant>
      <vt:variant>
        <vt:lpwstr>_Toc427758119</vt:lpwstr>
      </vt:variant>
      <vt:variant>
        <vt:i4>1769527</vt:i4>
      </vt:variant>
      <vt:variant>
        <vt:i4>380</vt:i4>
      </vt:variant>
      <vt:variant>
        <vt:i4>0</vt:i4>
      </vt:variant>
      <vt:variant>
        <vt:i4>5</vt:i4>
      </vt:variant>
      <vt:variant>
        <vt:lpwstr/>
      </vt:variant>
      <vt:variant>
        <vt:lpwstr>_Toc427758118</vt:lpwstr>
      </vt:variant>
      <vt:variant>
        <vt:i4>1769527</vt:i4>
      </vt:variant>
      <vt:variant>
        <vt:i4>374</vt:i4>
      </vt:variant>
      <vt:variant>
        <vt:i4>0</vt:i4>
      </vt:variant>
      <vt:variant>
        <vt:i4>5</vt:i4>
      </vt:variant>
      <vt:variant>
        <vt:lpwstr/>
      </vt:variant>
      <vt:variant>
        <vt:lpwstr>_Toc427758117</vt:lpwstr>
      </vt:variant>
      <vt:variant>
        <vt:i4>1769527</vt:i4>
      </vt:variant>
      <vt:variant>
        <vt:i4>368</vt:i4>
      </vt:variant>
      <vt:variant>
        <vt:i4>0</vt:i4>
      </vt:variant>
      <vt:variant>
        <vt:i4>5</vt:i4>
      </vt:variant>
      <vt:variant>
        <vt:lpwstr/>
      </vt:variant>
      <vt:variant>
        <vt:lpwstr>_Toc427758116</vt:lpwstr>
      </vt:variant>
      <vt:variant>
        <vt:i4>1769527</vt:i4>
      </vt:variant>
      <vt:variant>
        <vt:i4>362</vt:i4>
      </vt:variant>
      <vt:variant>
        <vt:i4>0</vt:i4>
      </vt:variant>
      <vt:variant>
        <vt:i4>5</vt:i4>
      </vt:variant>
      <vt:variant>
        <vt:lpwstr/>
      </vt:variant>
      <vt:variant>
        <vt:lpwstr>_Toc427758115</vt:lpwstr>
      </vt:variant>
      <vt:variant>
        <vt:i4>1769527</vt:i4>
      </vt:variant>
      <vt:variant>
        <vt:i4>356</vt:i4>
      </vt:variant>
      <vt:variant>
        <vt:i4>0</vt:i4>
      </vt:variant>
      <vt:variant>
        <vt:i4>5</vt:i4>
      </vt:variant>
      <vt:variant>
        <vt:lpwstr/>
      </vt:variant>
      <vt:variant>
        <vt:lpwstr>_Toc427758114</vt:lpwstr>
      </vt:variant>
      <vt:variant>
        <vt:i4>1769527</vt:i4>
      </vt:variant>
      <vt:variant>
        <vt:i4>350</vt:i4>
      </vt:variant>
      <vt:variant>
        <vt:i4>0</vt:i4>
      </vt:variant>
      <vt:variant>
        <vt:i4>5</vt:i4>
      </vt:variant>
      <vt:variant>
        <vt:lpwstr/>
      </vt:variant>
      <vt:variant>
        <vt:lpwstr>_Toc427758113</vt:lpwstr>
      </vt:variant>
      <vt:variant>
        <vt:i4>1769527</vt:i4>
      </vt:variant>
      <vt:variant>
        <vt:i4>344</vt:i4>
      </vt:variant>
      <vt:variant>
        <vt:i4>0</vt:i4>
      </vt:variant>
      <vt:variant>
        <vt:i4>5</vt:i4>
      </vt:variant>
      <vt:variant>
        <vt:lpwstr/>
      </vt:variant>
      <vt:variant>
        <vt:lpwstr>_Toc427758112</vt:lpwstr>
      </vt:variant>
      <vt:variant>
        <vt:i4>1769527</vt:i4>
      </vt:variant>
      <vt:variant>
        <vt:i4>338</vt:i4>
      </vt:variant>
      <vt:variant>
        <vt:i4>0</vt:i4>
      </vt:variant>
      <vt:variant>
        <vt:i4>5</vt:i4>
      </vt:variant>
      <vt:variant>
        <vt:lpwstr/>
      </vt:variant>
      <vt:variant>
        <vt:lpwstr>_Toc427758111</vt:lpwstr>
      </vt:variant>
      <vt:variant>
        <vt:i4>1769527</vt:i4>
      </vt:variant>
      <vt:variant>
        <vt:i4>332</vt:i4>
      </vt:variant>
      <vt:variant>
        <vt:i4>0</vt:i4>
      </vt:variant>
      <vt:variant>
        <vt:i4>5</vt:i4>
      </vt:variant>
      <vt:variant>
        <vt:lpwstr/>
      </vt:variant>
      <vt:variant>
        <vt:lpwstr>_Toc427758110</vt:lpwstr>
      </vt:variant>
      <vt:variant>
        <vt:i4>1703991</vt:i4>
      </vt:variant>
      <vt:variant>
        <vt:i4>326</vt:i4>
      </vt:variant>
      <vt:variant>
        <vt:i4>0</vt:i4>
      </vt:variant>
      <vt:variant>
        <vt:i4>5</vt:i4>
      </vt:variant>
      <vt:variant>
        <vt:lpwstr/>
      </vt:variant>
      <vt:variant>
        <vt:lpwstr>_Toc427758109</vt:lpwstr>
      </vt:variant>
      <vt:variant>
        <vt:i4>1703991</vt:i4>
      </vt:variant>
      <vt:variant>
        <vt:i4>320</vt:i4>
      </vt:variant>
      <vt:variant>
        <vt:i4>0</vt:i4>
      </vt:variant>
      <vt:variant>
        <vt:i4>5</vt:i4>
      </vt:variant>
      <vt:variant>
        <vt:lpwstr/>
      </vt:variant>
      <vt:variant>
        <vt:lpwstr>_Toc427758108</vt:lpwstr>
      </vt:variant>
      <vt:variant>
        <vt:i4>1703991</vt:i4>
      </vt:variant>
      <vt:variant>
        <vt:i4>314</vt:i4>
      </vt:variant>
      <vt:variant>
        <vt:i4>0</vt:i4>
      </vt:variant>
      <vt:variant>
        <vt:i4>5</vt:i4>
      </vt:variant>
      <vt:variant>
        <vt:lpwstr/>
      </vt:variant>
      <vt:variant>
        <vt:lpwstr>_Toc427758107</vt:lpwstr>
      </vt:variant>
      <vt:variant>
        <vt:i4>1703991</vt:i4>
      </vt:variant>
      <vt:variant>
        <vt:i4>308</vt:i4>
      </vt:variant>
      <vt:variant>
        <vt:i4>0</vt:i4>
      </vt:variant>
      <vt:variant>
        <vt:i4>5</vt:i4>
      </vt:variant>
      <vt:variant>
        <vt:lpwstr/>
      </vt:variant>
      <vt:variant>
        <vt:lpwstr>_Toc427758106</vt:lpwstr>
      </vt:variant>
      <vt:variant>
        <vt:i4>1703991</vt:i4>
      </vt:variant>
      <vt:variant>
        <vt:i4>302</vt:i4>
      </vt:variant>
      <vt:variant>
        <vt:i4>0</vt:i4>
      </vt:variant>
      <vt:variant>
        <vt:i4>5</vt:i4>
      </vt:variant>
      <vt:variant>
        <vt:lpwstr/>
      </vt:variant>
      <vt:variant>
        <vt:lpwstr>_Toc427758105</vt:lpwstr>
      </vt:variant>
      <vt:variant>
        <vt:i4>1703991</vt:i4>
      </vt:variant>
      <vt:variant>
        <vt:i4>296</vt:i4>
      </vt:variant>
      <vt:variant>
        <vt:i4>0</vt:i4>
      </vt:variant>
      <vt:variant>
        <vt:i4>5</vt:i4>
      </vt:variant>
      <vt:variant>
        <vt:lpwstr/>
      </vt:variant>
      <vt:variant>
        <vt:lpwstr>_Toc427758104</vt:lpwstr>
      </vt:variant>
      <vt:variant>
        <vt:i4>1703991</vt:i4>
      </vt:variant>
      <vt:variant>
        <vt:i4>290</vt:i4>
      </vt:variant>
      <vt:variant>
        <vt:i4>0</vt:i4>
      </vt:variant>
      <vt:variant>
        <vt:i4>5</vt:i4>
      </vt:variant>
      <vt:variant>
        <vt:lpwstr/>
      </vt:variant>
      <vt:variant>
        <vt:lpwstr>_Toc427758103</vt:lpwstr>
      </vt:variant>
      <vt:variant>
        <vt:i4>1703991</vt:i4>
      </vt:variant>
      <vt:variant>
        <vt:i4>284</vt:i4>
      </vt:variant>
      <vt:variant>
        <vt:i4>0</vt:i4>
      </vt:variant>
      <vt:variant>
        <vt:i4>5</vt:i4>
      </vt:variant>
      <vt:variant>
        <vt:lpwstr/>
      </vt:variant>
      <vt:variant>
        <vt:lpwstr>_Toc427758102</vt:lpwstr>
      </vt:variant>
      <vt:variant>
        <vt:i4>1703991</vt:i4>
      </vt:variant>
      <vt:variant>
        <vt:i4>278</vt:i4>
      </vt:variant>
      <vt:variant>
        <vt:i4>0</vt:i4>
      </vt:variant>
      <vt:variant>
        <vt:i4>5</vt:i4>
      </vt:variant>
      <vt:variant>
        <vt:lpwstr/>
      </vt:variant>
      <vt:variant>
        <vt:lpwstr>_Toc427758101</vt:lpwstr>
      </vt:variant>
      <vt:variant>
        <vt:i4>1703991</vt:i4>
      </vt:variant>
      <vt:variant>
        <vt:i4>272</vt:i4>
      </vt:variant>
      <vt:variant>
        <vt:i4>0</vt:i4>
      </vt:variant>
      <vt:variant>
        <vt:i4>5</vt:i4>
      </vt:variant>
      <vt:variant>
        <vt:lpwstr/>
      </vt:variant>
      <vt:variant>
        <vt:lpwstr>_Toc427758100</vt:lpwstr>
      </vt:variant>
      <vt:variant>
        <vt:i4>1245238</vt:i4>
      </vt:variant>
      <vt:variant>
        <vt:i4>266</vt:i4>
      </vt:variant>
      <vt:variant>
        <vt:i4>0</vt:i4>
      </vt:variant>
      <vt:variant>
        <vt:i4>5</vt:i4>
      </vt:variant>
      <vt:variant>
        <vt:lpwstr/>
      </vt:variant>
      <vt:variant>
        <vt:lpwstr>_Toc427758099</vt:lpwstr>
      </vt:variant>
      <vt:variant>
        <vt:i4>1245238</vt:i4>
      </vt:variant>
      <vt:variant>
        <vt:i4>260</vt:i4>
      </vt:variant>
      <vt:variant>
        <vt:i4>0</vt:i4>
      </vt:variant>
      <vt:variant>
        <vt:i4>5</vt:i4>
      </vt:variant>
      <vt:variant>
        <vt:lpwstr/>
      </vt:variant>
      <vt:variant>
        <vt:lpwstr>_Toc427758098</vt:lpwstr>
      </vt:variant>
      <vt:variant>
        <vt:i4>1245238</vt:i4>
      </vt:variant>
      <vt:variant>
        <vt:i4>254</vt:i4>
      </vt:variant>
      <vt:variant>
        <vt:i4>0</vt:i4>
      </vt:variant>
      <vt:variant>
        <vt:i4>5</vt:i4>
      </vt:variant>
      <vt:variant>
        <vt:lpwstr/>
      </vt:variant>
      <vt:variant>
        <vt:lpwstr>_Toc427758097</vt:lpwstr>
      </vt:variant>
      <vt:variant>
        <vt:i4>1245238</vt:i4>
      </vt:variant>
      <vt:variant>
        <vt:i4>248</vt:i4>
      </vt:variant>
      <vt:variant>
        <vt:i4>0</vt:i4>
      </vt:variant>
      <vt:variant>
        <vt:i4>5</vt:i4>
      </vt:variant>
      <vt:variant>
        <vt:lpwstr/>
      </vt:variant>
      <vt:variant>
        <vt:lpwstr>_Toc427758096</vt:lpwstr>
      </vt:variant>
      <vt:variant>
        <vt:i4>1245238</vt:i4>
      </vt:variant>
      <vt:variant>
        <vt:i4>242</vt:i4>
      </vt:variant>
      <vt:variant>
        <vt:i4>0</vt:i4>
      </vt:variant>
      <vt:variant>
        <vt:i4>5</vt:i4>
      </vt:variant>
      <vt:variant>
        <vt:lpwstr/>
      </vt:variant>
      <vt:variant>
        <vt:lpwstr>_Toc427758095</vt:lpwstr>
      </vt:variant>
      <vt:variant>
        <vt:i4>1245238</vt:i4>
      </vt:variant>
      <vt:variant>
        <vt:i4>236</vt:i4>
      </vt:variant>
      <vt:variant>
        <vt:i4>0</vt:i4>
      </vt:variant>
      <vt:variant>
        <vt:i4>5</vt:i4>
      </vt:variant>
      <vt:variant>
        <vt:lpwstr/>
      </vt:variant>
      <vt:variant>
        <vt:lpwstr>_Toc427758094</vt:lpwstr>
      </vt:variant>
      <vt:variant>
        <vt:i4>1245238</vt:i4>
      </vt:variant>
      <vt:variant>
        <vt:i4>230</vt:i4>
      </vt:variant>
      <vt:variant>
        <vt:i4>0</vt:i4>
      </vt:variant>
      <vt:variant>
        <vt:i4>5</vt:i4>
      </vt:variant>
      <vt:variant>
        <vt:lpwstr/>
      </vt:variant>
      <vt:variant>
        <vt:lpwstr>_Toc427758093</vt:lpwstr>
      </vt:variant>
      <vt:variant>
        <vt:i4>1245238</vt:i4>
      </vt:variant>
      <vt:variant>
        <vt:i4>224</vt:i4>
      </vt:variant>
      <vt:variant>
        <vt:i4>0</vt:i4>
      </vt:variant>
      <vt:variant>
        <vt:i4>5</vt:i4>
      </vt:variant>
      <vt:variant>
        <vt:lpwstr/>
      </vt:variant>
      <vt:variant>
        <vt:lpwstr>_Toc427758092</vt:lpwstr>
      </vt:variant>
      <vt:variant>
        <vt:i4>1245238</vt:i4>
      </vt:variant>
      <vt:variant>
        <vt:i4>218</vt:i4>
      </vt:variant>
      <vt:variant>
        <vt:i4>0</vt:i4>
      </vt:variant>
      <vt:variant>
        <vt:i4>5</vt:i4>
      </vt:variant>
      <vt:variant>
        <vt:lpwstr/>
      </vt:variant>
      <vt:variant>
        <vt:lpwstr>_Toc427758091</vt:lpwstr>
      </vt:variant>
      <vt:variant>
        <vt:i4>1245238</vt:i4>
      </vt:variant>
      <vt:variant>
        <vt:i4>212</vt:i4>
      </vt:variant>
      <vt:variant>
        <vt:i4>0</vt:i4>
      </vt:variant>
      <vt:variant>
        <vt:i4>5</vt:i4>
      </vt:variant>
      <vt:variant>
        <vt:lpwstr/>
      </vt:variant>
      <vt:variant>
        <vt:lpwstr>_Toc427758090</vt:lpwstr>
      </vt:variant>
      <vt:variant>
        <vt:i4>1179702</vt:i4>
      </vt:variant>
      <vt:variant>
        <vt:i4>206</vt:i4>
      </vt:variant>
      <vt:variant>
        <vt:i4>0</vt:i4>
      </vt:variant>
      <vt:variant>
        <vt:i4>5</vt:i4>
      </vt:variant>
      <vt:variant>
        <vt:lpwstr/>
      </vt:variant>
      <vt:variant>
        <vt:lpwstr>_Toc427758089</vt:lpwstr>
      </vt:variant>
      <vt:variant>
        <vt:i4>1179702</vt:i4>
      </vt:variant>
      <vt:variant>
        <vt:i4>200</vt:i4>
      </vt:variant>
      <vt:variant>
        <vt:i4>0</vt:i4>
      </vt:variant>
      <vt:variant>
        <vt:i4>5</vt:i4>
      </vt:variant>
      <vt:variant>
        <vt:lpwstr/>
      </vt:variant>
      <vt:variant>
        <vt:lpwstr>_Toc427758088</vt:lpwstr>
      </vt:variant>
      <vt:variant>
        <vt:i4>1179702</vt:i4>
      </vt:variant>
      <vt:variant>
        <vt:i4>194</vt:i4>
      </vt:variant>
      <vt:variant>
        <vt:i4>0</vt:i4>
      </vt:variant>
      <vt:variant>
        <vt:i4>5</vt:i4>
      </vt:variant>
      <vt:variant>
        <vt:lpwstr/>
      </vt:variant>
      <vt:variant>
        <vt:lpwstr>_Toc427758087</vt:lpwstr>
      </vt:variant>
      <vt:variant>
        <vt:i4>1179702</vt:i4>
      </vt:variant>
      <vt:variant>
        <vt:i4>188</vt:i4>
      </vt:variant>
      <vt:variant>
        <vt:i4>0</vt:i4>
      </vt:variant>
      <vt:variant>
        <vt:i4>5</vt:i4>
      </vt:variant>
      <vt:variant>
        <vt:lpwstr/>
      </vt:variant>
      <vt:variant>
        <vt:lpwstr>_Toc427758086</vt:lpwstr>
      </vt:variant>
      <vt:variant>
        <vt:i4>1179702</vt:i4>
      </vt:variant>
      <vt:variant>
        <vt:i4>182</vt:i4>
      </vt:variant>
      <vt:variant>
        <vt:i4>0</vt:i4>
      </vt:variant>
      <vt:variant>
        <vt:i4>5</vt:i4>
      </vt:variant>
      <vt:variant>
        <vt:lpwstr/>
      </vt:variant>
      <vt:variant>
        <vt:lpwstr>_Toc427758085</vt:lpwstr>
      </vt:variant>
      <vt:variant>
        <vt:i4>1179702</vt:i4>
      </vt:variant>
      <vt:variant>
        <vt:i4>176</vt:i4>
      </vt:variant>
      <vt:variant>
        <vt:i4>0</vt:i4>
      </vt:variant>
      <vt:variant>
        <vt:i4>5</vt:i4>
      </vt:variant>
      <vt:variant>
        <vt:lpwstr/>
      </vt:variant>
      <vt:variant>
        <vt:lpwstr>_Toc427758084</vt:lpwstr>
      </vt:variant>
      <vt:variant>
        <vt:i4>1179702</vt:i4>
      </vt:variant>
      <vt:variant>
        <vt:i4>170</vt:i4>
      </vt:variant>
      <vt:variant>
        <vt:i4>0</vt:i4>
      </vt:variant>
      <vt:variant>
        <vt:i4>5</vt:i4>
      </vt:variant>
      <vt:variant>
        <vt:lpwstr/>
      </vt:variant>
      <vt:variant>
        <vt:lpwstr>_Toc427758083</vt:lpwstr>
      </vt:variant>
      <vt:variant>
        <vt:i4>1179702</vt:i4>
      </vt:variant>
      <vt:variant>
        <vt:i4>164</vt:i4>
      </vt:variant>
      <vt:variant>
        <vt:i4>0</vt:i4>
      </vt:variant>
      <vt:variant>
        <vt:i4>5</vt:i4>
      </vt:variant>
      <vt:variant>
        <vt:lpwstr/>
      </vt:variant>
      <vt:variant>
        <vt:lpwstr>_Toc427758082</vt:lpwstr>
      </vt:variant>
      <vt:variant>
        <vt:i4>1179702</vt:i4>
      </vt:variant>
      <vt:variant>
        <vt:i4>158</vt:i4>
      </vt:variant>
      <vt:variant>
        <vt:i4>0</vt:i4>
      </vt:variant>
      <vt:variant>
        <vt:i4>5</vt:i4>
      </vt:variant>
      <vt:variant>
        <vt:lpwstr/>
      </vt:variant>
      <vt:variant>
        <vt:lpwstr>_Toc427758081</vt:lpwstr>
      </vt:variant>
      <vt:variant>
        <vt:i4>1179702</vt:i4>
      </vt:variant>
      <vt:variant>
        <vt:i4>152</vt:i4>
      </vt:variant>
      <vt:variant>
        <vt:i4>0</vt:i4>
      </vt:variant>
      <vt:variant>
        <vt:i4>5</vt:i4>
      </vt:variant>
      <vt:variant>
        <vt:lpwstr/>
      </vt:variant>
      <vt:variant>
        <vt:lpwstr>_Toc427758080</vt:lpwstr>
      </vt:variant>
      <vt:variant>
        <vt:i4>1900598</vt:i4>
      </vt:variant>
      <vt:variant>
        <vt:i4>146</vt:i4>
      </vt:variant>
      <vt:variant>
        <vt:i4>0</vt:i4>
      </vt:variant>
      <vt:variant>
        <vt:i4>5</vt:i4>
      </vt:variant>
      <vt:variant>
        <vt:lpwstr/>
      </vt:variant>
      <vt:variant>
        <vt:lpwstr>_Toc427758079</vt:lpwstr>
      </vt:variant>
      <vt:variant>
        <vt:i4>1900598</vt:i4>
      </vt:variant>
      <vt:variant>
        <vt:i4>140</vt:i4>
      </vt:variant>
      <vt:variant>
        <vt:i4>0</vt:i4>
      </vt:variant>
      <vt:variant>
        <vt:i4>5</vt:i4>
      </vt:variant>
      <vt:variant>
        <vt:lpwstr/>
      </vt:variant>
      <vt:variant>
        <vt:lpwstr>_Toc427758078</vt:lpwstr>
      </vt:variant>
      <vt:variant>
        <vt:i4>1900598</vt:i4>
      </vt:variant>
      <vt:variant>
        <vt:i4>134</vt:i4>
      </vt:variant>
      <vt:variant>
        <vt:i4>0</vt:i4>
      </vt:variant>
      <vt:variant>
        <vt:i4>5</vt:i4>
      </vt:variant>
      <vt:variant>
        <vt:lpwstr/>
      </vt:variant>
      <vt:variant>
        <vt:lpwstr>_Toc427758077</vt:lpwstr>
      </vt:variant>
      <vt:variant>
        <vt:i4>1900598</vt:i4>
      </vt:variant>
      <vt:variant>
        <vt:i4>128</vt:i4>
      </vt:variant>
      <vt:variant>
        <vt:i4>0</vt:i4>
      </vt:variant>
      <vt:variant>
        <vt:i4>5</vt:i4>
      </vt:variant>
      <vt:variant>
        <vt:lpwstr/>
      </vt:variant>
      <vt:variant>
        <vt:lpwstr>_Toc427758076</vt:lpwstr>
      </vt:variant>
      <vt:variant>
        <vt:i4>1900598</vt:i4>
      </vt:variant>
      <vt:variant>
        <vt:i4>122</vt:i4>
      </vt:variant>
      <vt:variant>
        <vt:i4>0</vt:i4>
      </vt:variant>
      <vt:variant>
        <vt:i4>5</vt:i4>
      </vt:variant>
      <vt:variant>
        <vt:lpwstr/>
      </vt:variant>
      <vt:variant>
        <vt:lpwstr>_Toc427758075</vt:lpwstr>
      </vt:variant>
      <vt:variant>
        <vt:i4>1900598</vt:i4>
      </vt:variant>
      <vt:variant>
        <vt:i4>116</vt:i4>
      </vt:variant>
      <vt:variant>
        <vt:i4>0</vt:i4>
      </vt:variant>
      <vt:variant>
        <vt:i4>5</vt:i4>
      </vt:variant>
      <vt:variant>
        <vt:lpwstr/>
      </vt:variant>
      <vt:variant>
        <vt:lpwstr>_Toc427758074</vt:lpwstr>
      </vt:variant>
      <vt:variant>
        <vt:i4>1900598</vt:i4>
      </vt:variant>
      <vt:variant>
        <vt:i4>110</vt:i4>
      </vt:variant>
      <vt:variant>
        <vt:i4>0</vt:i4>
      </vt:variant>
      <vt:variant>
        <vt:i4>5</vt:i4>
      </vt:variant>
      <vt:variant>
        <vt:lpwstr/>
      </vt:variant>
      <vt:variant>
        <vt:lpwstr>_Toc427758073</vt:lpwstr>
      </vt:variant>
      <vt:variant>
        <vt:i4>1900598</vt:i4>
      </vt:variant>
      <vt:variant>
        <vt:i4>104</vt:i4>
      </vt:variant>
      <vt:variant>
        <vt:i4>0</vt:i4>
      </vt:variant>
      <vt:variant>
        <vt:i4>5</vt:i4>
      </vt:variant>
      <vt:variant>
        <vt:lpwstr/>
      </vt:variant>
      <vt:variant>
        <vt:lpwstr>_Toc427758072</vt:lpwstr>
      </vt:variant>
      <vt:variant>
        <vt:i4>1900598</vt:i4>
      </vt:variant>
      <vt:variant>
        <vt:i4>98</vt:i4>
      </vt:variant>
      <vt:variant>
        <vt:i4>0</vt:i4>
      </vt:variant>
      <vt:variant>
        <vt:i4>5</vt:i4>
      </vt:variant>
      <vt:variant>
        <vt:lpwstr/>
      </vt:variant>
      <vt:variant>
        <vt:lpwstr>_Toc427758071</vt:lpwstr>
      </vt:variant>
      <vt:variant>
        <vt:i4>1900598</vt:i4>
      </vt:variant>
      <vt:variant>
        <vt:i4>92</vt:i4>
      </vt:variant>
      <vt:variant>
        <vt:i4>0</vt:i4>
      </vt:variant>
      <vt:variant>
        <vt:i4>5</vt:i4>
      </vt:variant>
      <vt:variant>
        <vt:lpwstr/>
      </vt:variant>
      <vt:variant>
        <vt:lpwstr>_Toc427758070</vt:lpwstr>
      </vt:variant>
      <vt:variant>
        <vt:i4>1835062</vt:i4>
      </vt:variant>
      <vt:variant>
        <vt:i4>86</vt:i4>
      </vt:variant>
      <vt:variant>
        <vt:i4>0</vt:i4>
      </vt:variant>
      <vt:variant>
        <vt:i4>5</vt:i4>
      </vt:variant>
      <vt:variant>
        <vt:lpwstr/>
      </vt:variant>
      <vt:variant>
        <vt:lpwstr>_Toc427758069</vt:lpwstr>
      </vt:variant>
      <vt:variant>
        <vt:i4>1835062</vt:i4>
      </vt:variant>
      <vt:variant>
        <vt:i4>80</vt:i4>
      </vt:variant>
      <vt:variant>
        <vt:i4>0</vt:i4>
      </vt:variant>
      <vt:variant>
        <vt:i4>5</vt:i4>
      </vt:variant>
      <vt:variant>
        <vt:lpwstr/>
      </vt:variant>
      <vt:variant>
        <vt:lpwstr>_Toc427758068</vt:lpwstr>
      </vt:variant>
      <vt:variant>
        <vt:i4>1835062</vt:i4>
      </vt:variant>
      <vt:variant>
        <vt:i4>74</vt:i4>
      </vt:variant>
      <vt:variant>
        <vt:i4>0</vt:i4>
      </vt:variant>
      <vt:variant>
        <vt:i4>5</vt:i4>
      </vt:variant>
      <vt:variant>
        <vt:lpwstr/>
      </vt:variant>
      <vt:variant>
        <vt:lpwstr>_Toc427758067</vt:lpwstr>
      </vt:variant>
      <vt:variant>
        <vt:i4>1835062</vt:i4>
      </vt:variant>
      <vt:variant>
        <vt:i4>68</vt:i4>
      </vt:variant>
      <vt:variant>
        <vt:i4>0</vt:i4>
      </vt:variant>
      <vt:variant>
        <vt:i4>5</vt:i4>
      </vt:variant>
      <vt:variant>
        <vt:lpwstr/>
      </vt:variant>
      <vt:variant>
        <vt:lpwstr>_Toc427758066</vt:lpwstr>
      </vt:variant>
      <vt:variant>
        <vt:i4>1835062</vt:i4>
      </vt:variant>
      <vt:variant>
        <vt:i4>62</vt:i4>
      </vt:variant>
      <vt:variant>
        <vt:i4>0</vt:i4>
      </vt:variant>
      <vt:variant>
        <vt:i4>5</vt:i4>
      </vt:variant>
      <vt:variant>
        <vt:lpwstr/>
      </vt:variant>
      <vt:variant>
        <vt:lpwstr>_Toc427758065</vt:lpwstr>
      </vt:variant>
      <vt:variant>
        <vt:i4>1835062</vt:i4>
      </vt:variant>
      <vt:variant>
        <vt:i4>56</vt:i4>
      </vt:variant>
      <vt:variant>
        <vt:i4>0</vt:i4>
      </vt:variant>
      <vt:variant>
        <vt:i4>5</vt:i4>
      </vt:variant>
      <vt:variant>
        <vt:lpwstr/>
      </vt:variant>
      <vt:variant>
        <vt:lpwstr>_Toc427758064</vt:lpwstr>
      </vt:variant>
      <vt:variant>
        <vt:i4>1835062</vt:i4>
      </vt:variant>
      <vt:variant>
        <vt:i4>50</vt:i4>
      </vt:variant>
      <vt:variant>
        <vt:i4>0</vt:i4>
      </vt:variant>
      <vt:variant>
        <vt:i4>5</vt:i4>
      </vt:variant>
      <vt:variant>
        <vt:lpwstr/>
      </vt:variant>
      <vt:variant>
        <vt:lpwstr>_Toc427758063</vt:lpwstr>
      </vt:variant>
      <vt:variant>
        <vt:i4>1835062</vt:i4>
      </vt:variant>
      <vt:variant>
        <vt:i4>44</vt:i4>
      </vt:variant>
      <vt:variant>
        <vt:i4>0</vt:i4>
      </vt:variant>
      <vt:variant>
        <vt:i4>5</vt:i4>
      </vt:variant>
      <vt:variant>
        <vt:lpwstr/>
      </vt:variant>
      <vt:variant>
        <vt:lpwstr>_Toc427758062</vt:lpwstr>
      </vt:variant>
      <vt:variant>
        <vt:i4>1835062</vt:i4>
      </vt:variant>
      <vt:variant>
        <vt:i4>38</vt:i4>
      </vt:variant>
      <vt:variant>
        <vt:i4>0</vt:i4>
      </vt:variant>
      <vt:variant>
        <vt:i4>5</vt:i4>
      </vt:variant>
      <vt:variant>
        <vt:lpwstr/>
      </vt:variant>
      <vt:variant>
        <vt:lpwstr>_Toc427758061</vt:lpwstr>
      </vt:variant>
      <vt:variant>
        <vt:i4>1835062</vt:i4>
      </vt:variant>
      <vt:variant>
        <vt:i4>32</vt:i4>
      </vt:variant>
      <vt:variant>
        <vt:i4>0</vt:i4>
      </vt:variant>
      <vt:variant>
        <vt:i4>5</vt:i4>
      </vt:variant>
      <vt:variant>
        <vt:lpwstr/>
      </vt:variant>
      <vt:variant>
        <vt:lpwstr>_Toc427758060</vt:lpwstr>
      </vt:variant>
      <vt:variant>
        <vt:i4>2031670</vt:i4>
      </vt:variant>
      <vt:variant>
        <vt:i4>26</vt:i4>
      </vt:variant>
      <vt:variant>
        <vt:i4>0</vt:i4>
      </vt:variant>
      <vt:variant>
        <vt:i4>5</vt:i4>
      </vt:variant>
      <vt:variant>
        <vt:lpwstr/>
      </vt:variant>
      <vt:variant>
        <vt:lpwstr>_Toc427758059</vt:lpwstr>
      </vt:variant>
      <vt:variant>
        <vt:i4>2031670</vt:i4>
      </vt:variant>
      <vt:variant>
        <vt:i4>20</vt:i4>
      </vt:variant>
      <vt:variant>
        <vt:i4>0</vt:i4>
      </vt:variant>
      <vt:variant>
        <vt:i4>5</vt:i4>
      </vt:variant>
      <vt:variant>
        <vt:lpwstr/>
      </vt:variant>
      <vt:variant>
        <vt:lpwstr>_Toc427758058</vt:lpwstr>
      </vt:variant>
      <vt:variant>
        <vt:i4>2031670</vt:i4>
      </vt:variant>
      <vt:variant>
        <vt:i4>14</vt:i4>
      </vt:variant>
      <vt:variant>
        <vt:i4>0</vt:i4>
      </vt:variant>
      <vt:variant>
        <vt:i4>5</vt:i4>
      </vt:variant>
      <vt:variant>
        <vt:lpwstr/>
      </vt:variant>
      <vt:variant>
        <vt:lpwstr>_Toc427758057</vt:lpwstr>
      </vt:variant>
      <vt:variant>
        <vt:i4>2031670</vt:i4>
      </vt:variant>
      <vt:variant>
        <vt:i4>8</vt:i4>
      </vt:variant>
      <vt:variant>
        <vt:i4>0</vt:i4>
      </vt:variant>
      <vt:variant>
        <vt:i4>5</vt:i4>
      </vt:variant>
      <vt:variant>
        <vt:lpwstr/>
      </vt:variant>
      <vt:variant>
        <vt:lpwstr>_Toc427758056</vt:lpwstr>
      </vt:variant>
      <vt:variant>
        <vt:i4>2031670</vt:i4>
      </vt:variant>
      <vt:variant>
        <vt:i4>2</vt:i4>
      </vt:variant>
      <vt:variant>
        <vt:i4>0</vt:i4>
      </vt:variant>
      <vt:variant>
        <vt:i4>5</vt:i4>
      </vt:variant>
      <vt:variant>
        <vt:lpwstr/>
      </vt:variant>
      <vt:variant>
        <vt:lpwstr>_Toc427758055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Technische Richtlinie zur Umsetzung gesetzlicher Maßnahmen zur Überwachung der Telekommunikation, Erteilung von Auskünften (TR TKÜV) Ausgabe 7.2</dc:title>
  <dc:subject/>
  <dc:creator>IS16-1</dc:creator>
  <cp:keywords>TR TKÜV 7.2;class='Internal'</cp:keywords>
  <dc:description/>
  <cp:lastModifiedBy>Dimitris Dimitriadis</cp:lastModifiedBy>
  <cp:revision>10</cp:revision>
  <cp:lastPrinted>2021-06-15T14:35:00Z</cp:lastPrinted>
  <dcterms:created xsi:type="dcterms:W3CDTF">2021-12-06T15:24:00Z</dcterms:created>
  <dcterms:modified xsi:type="dcterms:W3CDTF">2021-12-07T12:48:00Z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