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E012C8" w14:paraId="558C7C32" w14:textId="77777777" w:rsidTr="00E012C8">
        <w:tc>
          <w:tcPr>
            <w:tcW w:w="9776" w:type="dxa"/>
          </w:tcPr>
          <w:p w14:paraId="5738B468" w14:textId="02A0EFEE" w:rsidR="00E012C8" w:rsidRDefault="00E012C8" w:rsidP="00996E0F">
            <w:pPr>
              <w:jc w:val="center"/>
            </w:pPr>
            <w:bookmarkStart w:id="0" w:name="_Hlk63519242"/>
            <w:r>
              <w:rPr>
                <w:rFonts w:ascii="Arial" w:hAnsi="Arial"/>
                <w:b/>
              </w:rPr>
              <w:t>KRALJEVINA BELGIJA</w:t>
            </w:r>
          </w:p>
        </w:tc>
      </w:tr>
      <w:tr w:rsidR="00E012C8" w14:paraId="42DCD924" w14:textId="77777777" w:rsidTr="00E012C8">
        <w:tc>
          <w:tcPr>
            <w:tcW w:w="9776" w:type="dxa"/>
          </w:tcPr>
          <w:p w14:paraId="098560EF" w14:textId="77777777" w:rsidR="00E012C8" w:rsidRDefault="00E012C8" w:rsidP="00996E0F"/>
        </w:tc>
      </w:tr>
      <w:tr w:rsidR="00E012C8" w:rsidRPr="00E012C8" w14:paraId="44978EC4" w14:textId="77777777" w:rsidTr="00E012C8">
        <w:tc>
          <w:tcPr>
            <w:tcW w:w="9776" w:type="dxa"/>
          </w:tcPr>
          <w:p w14:paraId="2D831F4F" w14:textId="77777777" w:rsidR="00E012C8" w:rsidRDefault="00E012C8" w:rsidP="00996E0F">
            <w:pPr>
              <w:jc w:val="center"/>
            </w:pPr>
            <w:r>
              <w:rPr>
                <w:rFonts w:ascii="Arial" w:hAnsi="Arial"/>
                <w:b/>
              </w:rPr>
              <w:t>ZVEZNA JAVNA SLUŽBA ZA GOSPODARSTVO, MSP, SAMOZAPOSLENE IN ENERGIJO</w:t>
            </w:r>
          </w:p>
        </w:tc>
      </w:tr>
      <w:tr w:rsidR="00E012C8" w:rsidRPr="00E012C8" w14:paraId="73C7B357" w14:textId="77777777" w:rsidTr="00E012C8">
        <w:tc>
          <w:tcPr>
            <w:tcW w:w="9776" w:type="dxa"/>
          </w:tcPr>
          <w:p w14:paraId="054CD604" w14:textId="77777777" w:rsidR="00E012C8" w:rsidRPr="00E012C8" w:rsidRDefault="00E012C8" w:rsidP="00996E0F"/>
        </w:tc>
      </w:tr>
      <w:tr w:rsidR="00E012C8" w:rsidRPr="00E012C8" w14:paraId="5BB3B823" w14:textId="77777777" w:rsidTr="00E012C8">
        <w:tc>
          <w:tcPr>
            <w:tcW w:w="9776" w:type="dxa"/>
          </w:tcPr>
          <w:p w14:paraId="4F3801D2" w14:textId="4113E95D" w:rsidR="00E012C8" w:rsidRPr="00F62837" w:rsidRDefault="00E012C8" w:rsidP="00047B0F">
            <w:pPr>
              <w:jc w:val="both"/>
            </w:pPr>
            <w:r>
              <w:rPr>
                <w:rFonts w:ascii="Arial" w:hAnsi="Arial"/>
                <w:b/>
              </w:rPr>
              <w:t>Osnutek kraljeve uredbe dodaja poglavje 7.22 Knjige 1 in spreminja nekatere dele Knjig 1 in 3, uveden s kraljevim odlokom z dne 8. septembra 2019 o uvedbi Knjige 1 o nizkonapetostnih in zelo nizkonapetostnih električnih napeljavah, Knjige 2 o visokonapetostnih električnih napeljavah in Knjige 3 o napravah za prenos in distribucijo električne energije.</w:t>
            </w:r>
          </w:p>
        </w:tc>
      </w:tr>
      <w:tr w:rsidR="00E012C8" w:rsidRPr="00E012C8" w14:paraId="530A1AB9" w14:textId="77777777" w:rsidTr="00E012C8">
        <w:tc>
          <w:tcPr>
            <w:tcW w:w="9776" w:type="dxa"/>
          </w:tcPr>
          <w:p w14:paraId="18AC08FC" w14:textId="77777777" w:rsidR="00E012C8" w:rsidRPr="00E012C8" w:rsidRDefault="00E012C8" w:rsidP="00047B0F"/>
        </w:tc>
      </w:tr>
      <w:tr w:rsidR="00E012C8" w:rsidRPr="00E012C8" w14:paraId="0A3CEFFD" w14:textId="77777777" w:rsidTr="00E012C8">
        <w:tc>
          <w:tcPr>
            <w:tcW w:w="9776" w:type="dxa"/>
          </w:tcPr>
          <w:p w14:paraId="45B0007A" w14:textId="77777777" w:rsidR="00E012C8" w:rsidRPr="00A519A3" w:rsidRDefault="00E012C8" w:rsidP="00047B0F">
            <w:pPr>
              <w:tabs>
                <w:tab w:val="center" w:pos="2359"/>
              </w:tabs>
              <w:jc w:val="center"/>
              <w:rPr>
                <w:rFonts w:ascii="Arial" w:hAnsi="Arial" w:cs="Arial"/>
                <w:spacing w:val="-3"/>
              </w:rPr>
            </w:pPr>
            <w:r>
              <w:rPr>
                <w:rFonts w:ascii="Arial" w:hAnsi="Arial"/>
              </w:rPr>
              <w:t>FILIP, kralj Belgijcev,</w:t>
            </w:r>
          </w:p>
          <w:p w14:paraId="0C0F16EC" w14:textId="77777777" w:rsidR="00E012C8" w:rsidRPr="00996E0F" w:rsidRDefault="00E012C8" w:rsidP="00047B0F">
            <w:pPr>
              <w:jc w:val="center"/>
            </w:pPr>
            <w:r>
              <w:rPr>
                <w:rFonts w:ascii="Arial" w:hAnsi="Arial"/>
              </w:rPr>
              <w:t>Vsem sedanjim in prihodnjim rodovom, pozdrav</w:t>
            </w:r>
          </w:p>
        </w:tc>
      </w:tr>
      <w:tr w:rsidR="00E012C8" w:rsidRPr="00E012C8" w14:paraId="72331714" w14:textId="77777777" w:rsidTr="00E012C8">
        <w:tc>
          <w:tcPr>
            <w:tcW w:w="9776" w:type="dxa"/>
          </w:tcPr>
          <w:p w14:paraId="5ECF7FD2" w14:textId="77777777" w:rsidR="00E012C8" w:rsidRPr="00E012C8" w:rsidRDefault="00E012C8" w:rsidP="00047B0F"/>
        </w:tc>
      </w:tr>
      <w:tr w:rsidR="00E012C8" w:rsidRPr="00E012C8" w14:paraId="42894B20" w14:textId="77777777" w:rsidTr="00E012C8">
        <w:tc>
          <w:tcPr>
            <w:tcW w:w="9776" w:type="dxa"/>
          </w:tcPr>
          <w:p w14:paraId="2D094F4E" w14:textId="77777777" w:rsidR="00E012C8" w:rsidRPr="00996E0F" w:rsidRDefault="00E012C8" w:rsidP="00047B0F">
            <w:pPr>
              <w:jc w:val="both"/>
            </w:pPr>
            <w:r>
              <w:rPr>
                <w:rFonts w:ascii="Arial" w:hAnsi="Arial"/>
              </w:rPr>
              <w:t>Ob upoštevanju člena 108 ustave;</w:t>
            </w:r>
          </w:p>
        </w:tc>
      </w:tr>
      <w:tr w:rsidR="00E012C8" w:rsidRPr="00E012C8" w14:paraId="4CC193C7" w14:textId="77777777" w:rsidTr="00E012C8">
        <w:tc>
          <w:tcPr>
            <w:tcW w:w="9776" w:type="dxa"/>
          </w:tcPr>
          <w:p w14:paraId="2813E584" w14:textId="77777777" w:rsidR="00E012C8" w:rsidRPr="00E012C8" w:rsidRDefault="00E012C8" w:rsidP="00047B0F"/>
        </w:tc>
      </w:tr>
      <w:tr w:rsidR="00E012C8" w:rsidRPr="00E012C8" w14:paraId="090783DE" w14:textId="77777777" w:rsidTr="00E012C8">
        <w:tc>
          <w:tcPr>
            <w:tcW w:w="9776" w:type="dxa"/>
          </w:tcPr>
          <w:p w14:paraId="394F0CC4" w14:textId="7534833F" w:rsidR="00E012C8" w:rsidRPr="00996E0F" w:rsidRDefault="00E012C8" w:rsidP="00047B0F">
            <w:pPr>
              <w:jc w:val="both"/>
            </w:pPr>
            <w:r>
              <w:t xml:space="preserve">Ob upoštevanju </w:t>
            </w:r>
            <w:r>
              <w:rPr>
                <w:rFonts w:ascii="Arial" w:hAnsi="Arial"/>
              </w:rPr>
              <w:t xml:space="preserve"> </w:t>
            </w:r>
            <w:bookmarkStart w:id="1" w:name="hit1"/>
            <w:bookmarkEnd w:id="1"/>
            <w:r>
              <w:t>člena 21(1) zakona z dne 10. marca 1925 o distribuciji električne energije;</w:t>
            </w:r>
          </w:p>
        </w:tc>
      </w:tr>
      <w:tr w:rsidR="00E012C8" w:rsidRPr="00E012C8" w14:paraId="16C56C70" w14:textId="77777777" w:rsidTr="00E012C8">
        <w:tc>
          <w:tcPr>
            <w:tcW w:w="9776" w:type="dxa"/>
          </w:tcPr>
          <w:p w14:paraId="005A8A09" w14:textId="77777777" w:rsidR="00E012C8" w:rsidRPr="00E012C8" w:rsidRDefault="00E012C8" w:rsidP="00047B0F"/>
        </w:tc>
      </w:tr>
      <w:tr w:rsidR="00E012C8" w:rsidRPr="00E012C8" w14:paraId="13B39B01" w14:textId="77777777" w:rsidTr="00E012C8">
        <w:tc>
          <w:tcPr>
            <w:tcW w:w="9776" w:type="dxa"/>
          </w:tcPr>
          <w:p w14:paraId="2EDDC7D3" w14:textId="01CA4D54" w:rsidR="00E012C8" w:rsidRPr="00996E0F" w:rsidRDefault="00E012C8" w:rsidP="00047B0F">
            <w:pPr>
              <w:jc w:val="both"/>
            </w:pPr>
            <w:r>
              <w:rPr>
                <w:rFonts w:ascii="Arial" w:hAnsi="Arial"/>
              </w:rPr>
              <w:t>Ob upoštevanju zakona z dne 4. avgusta 1996 o dobrem počutju delavcev pri opravljanju njihovega dela, odstavek 1 oddelka 1 člena 4, kakor je bil spremenjen z Zakonom z dne 7. aprila 1999;</w:t>
            </w:r>
          </w:p>
        </w:tc>
      </w:tr>
      <w:tr w:rsidR="00E012C8" w:rsidRPr="00E012C8" w14:paraId="7B50A295" w14:textId="77777777" w:rsidTr="00E012C8">
        <w:tc>
          <w:tcPr>
            <w:tcW w:w="9776" w:type="dxa"/>
          </w:tcPr>
          <w:p w14:paraId="06DF04A2" w14:textId="3ABDD977" w:rsidR="00E012C8" w:rsidRPr="00E012C8" w:rsidRDefault="00E012C8" w:rsidP="00047B0F">
            <w:pPr>
              <w:jc w:val="both"/>
            </w:pPr>
          </w:p>
        </w:tc>
      </w:tr>
      <w:tr w:rsidR="00E012C8" w:rsidRPr="00E012C8" w14:paraId="4320AA9F" w14:textId="77777777" w:rsidTr="00E012C8">
        <w:tc>
          <w:tcPr>
            <w:tcW w:w="9776" w:type="dxa"/>
          </w:tcPr>
          <w:p w14:paraId="633E4FFD" w14:textId="77777777" w:rsidR="00E012C8" w:rsidRPr="00A519A3" w:rsidRDefault="00E012C8" w:rsidP="00047B0F">
            <w:pPr>
              <w:ind w:right="33"/>
              <w:jc w:val="both"/>
              <w:rPr>
                <w:rFonts w:ascii="Arial" w:hAnsi="Arial" w:cs="Arial"/>
                <w:spacing w:val="-3"/>
              </w:rPr>
            </w:pPr>
            <w:r>
              <w:rPr>
                <w:rFonts w:ascii="Arial" w:hAnsi="Arial"/>
              </w:rPr>
              <w:t>Ob upoštevanju kraljevega odloka z dne 8. septembra 2019 o uvedbi Knjige 1 o nizkonapetostnih in zelo nizkonapetostnih električnih napeljavah, Knjige 2 o visokonapetostnih električnih napeljavah in Knjige 3 o napravah za prenos in distribucijo električne energije;</w:t>
            </w:r>
          </w:p>
          <w:p w14:paraId="688F9937" w14:textId="77777777" w:rsidR="00E012C8" w:rsidRPr="00996E0F" w:rsidRDefault="00E012C8" w:rsidP="00047B0F">
            <w:pPr>
              <w:jc w:val="both"/>
              <w:rPr>
                <w:lang w:val="fr-FR"/>
              </w:rPr>
            </w:pPr>
          </w:p>
        </w:tc>
      </w:tr>
      <w:tr w:rsidR="00E012C8" w:rsidRPr="00E012C8" w14:paraId="387D9A3A" w14:textId="77777777" w:rsidTr="00E012C8">
        <w:tc>
          <w:tcPr>
            <w:tcW w:w="9776" w:type="dxa"/>
          </w:tcPr>
          <w:p w14:paraId="573E7F2F" w14:textId="77777777" w:rsidR="00E012C8" w:rsidRDefault="00E012C8" w:rsidP="00047B0F">
            <w:pPr>
              <w:jc w:val="both"/>
              <w:rPr>
                <w:rFonts w:ascii="Arial" w:hAnsi="Arial" w:cs="Arial"/>
              </w:rPr>
            </w:pPr>
            <w:r>
              <w:rPr>
                <w:rFonts w:ascii="Arial" w:hAnsi="Arial"/>
              </w:rPr>
              <w:t>Ob upoštevanju mnenja inšpektorja za finance, izdanega [datum];</w:t>
            </w:r>
          </w:p>
          <w:p w14:paraId="13A21DB8" w14:textId="77777777" w:rsidR="00E012C8" w:rsidRDefault="00E012C8" w:rsidP="00047B0F">
            <w:pPr>
              <w:jc w:val="both"/>
              <w:rPr>
                <w:rFonts w:ascii="Arial" w:hAnsi="Arial" w:cs="Arial"/>
              </w:rPr>
            </w:pPr>
          </w:p>
          <w:p w14:paraId="4D5AE80C" w14:textId="409E1D6B" w:rsidR="00E012C8" w:rsidRDefault="00E012C8" w:rsidP="00047B0F">
            <w:pPr>
              <w:jc w:val="both"/>
              <w:rPr>
                <w:rFonts w:ascii="Arial" w:hAnsi="Arial" w:cs="Arial"/>
              </w:rPr>
            </w:pPr>
            <w:r>
              <w:rPr>
                <w:rFonts w:ascii="Arial" w:hAnsi="Arial"/>
              </w:rPr>
              <w:t>Ob upoštevanju mnenja visokega sveta za zaščito pred požari in eksplozivi, izdanega dne [datum] v skladu z odstavkom 2 (b) oddelka 1 člena 6 zakona z dne 30. julija 1979 o preprečevanju požarov in eksplozij ter o obveznem zavarovanju civilne odgovornosti v teh okoliščinah;</w:t>
            </w:r>
          </w:p>
          <w:p w14:paraId="3384E3C9" w14:textId="77777777" w:rsidR="00E012C8" w:rsidRPr="00996E0F" w:rsidRDefault="00E012C8" w:rsidP="00047B0F">
            <w:pPr>
              <w:jc w:val="both"/>
            </w:pPr>
          </w:p>
        </w:tc>
      </w:tr>
      <w:tr w:rsidR="00E012C8" w:rsidRPr="00E012C8" w14:paraId="3FE9D49A" w14:textId="77777777" w:rsidTr="00E012C8">
        <w:tc>
          <w:tcPr>
            <w:tcW w:w="9776" w:type="dxa"/>
          </w:tcPr>
          <w:p w14:paraId="459265C2" w14:textId="77777777" w:rsidR="00E012C8" w:rsidRPr="00996E0F" w:rsidRDefault="00E012C8" w:rsidP="00047B0F">
            <w:pPr>
              <w:jc w:val="both"/>
            </w:pPr>
            <w:r>
              <w:rPr>
                <w:rFonts w:ascii="Arial" w:hAnsi="Arial"/>
              </w:rPr>
              <w:t>Ob upoštevanju mnenja Stalnega odbora za električno energijo, izdanega [datum] v skladu s členom 22(5) zakona z dne 10. marca 1925 o distribuciji električne energije, kakor je bil spremenjen z zakonom z dne 8. maja 2014;</w:t>
            </w:r>
          </w:p>
        </w:tc>
      </w:tr>
      <w:tr w:rsidR="00E012C8" w:rsidRPr="00E012C8" w14:paraId="05A3F2A0" w14:textId="77777777" w:rsidTr="00E012C8">
        <w:tc>
          <w:tcPr>
            <w:tcW w:w="9776" w:type="dxa"/>
          </w:tcPr>
          <w:p w14:paraId="088DE580" w14:textId="77777777" w:rsidR="00E012C8" w:rsidRPr="00E012C8" w:rsidRDefault="00E012C8" w:rsidP="00047B0F"/>
        </w:tc>
      </w:tr>
      <w:tr w:rsidR="00E012C8" w:rsidRPr="00E012C8" w14:paraId="046F8B82" w14:textId="77777777" w:rsidTr="00E012C8">
        <w:tc>
          <w:tcPr>
            <w:tcW w:w="9776" w:type="dxa"/>
          </w:tcPr>
          <w:p w14:paraId="7D9F9B45" w14:textId="77777777" w:rsidR="00E012C8" w:rsidRPr="00996E0F" w:rsidRDefault="00E012C8" w:rsidP="00047B0F">
            <w:pPr>
              <w:tabs>
                <w:tab w:val="left" w:pos="-720"/>
              </w:tabs>
              <w:jc w:val="both"/>
              <w:rPr>
                <w:rFonts w:ascii="Arial" w:eastAsia="Times New Roman" w:hAnsi="Arial" w:cs="Arial"/>
                <w:bCs/>
              </w:rPr>
            </w:pPr>
            <w:r>
              <w:rPr>
                <w:rFonts w:ascii="Arial" w:hAnsi="Arial"/>
              </w:rPr>
              <w:t xml:space="preserve">Ob upoštevanju mnenja visokega sveta za preprečevanje in varstvo pri delu, izdanega [datum] v skladu z odstavkom </w:t>
            </w:r>
            <w:r>
              <w:rPr>
                <w:rStyle w:val="Emphaseple1"/>
                <w:rFonts w:ascii="Arial" w:hAnsi="Arial"/>
                <w:i w:val="0"/>
                <w:color w:val="auto"/>
              </w:rPr>
              <w:t>1</w:t>
            </w:r>
            <w:r>
              <w:rPr>
                <w:rFonts w:ascii="Arial" w:hAnsi="Arial"/>
              </w:rPr>
              <w:t xml:space="preserve"> člena 95 zakona z dne 4. avgusta 1996 o dobrem počutju delavcev pri opravljanju njihovega dela;</w:t>
            </w:r>
          </w:p>
        </w:tc>
      </w:tr>
      <w:tr w:rsidR="00E012C8" w:rsidRPr="00E012C8" w14:paraId="4F41EF15" w14:textId="77777777" w:rsidTr="00E012C8">
        <w:tc>
          <w:tcPr>
            <w:tcW w:w="9776" w:type="dxa"/>
          </w:tcPr>
          <w:p w14:paraId="4647BB7D" w14:textId="77777777" w:rsidR="00E012C8" w:rsidRPr="00E012C8" w:rsidRDefault="00E012C8" w:rsidP="00047B0F"/>
        </w:tc>
      </w:tr>
      <w:tr w:rsidR="00E012C8" w:rsidRPr="00E012C8" w14:paraId="5F200B6E" w14:textId="77777777" w:rsidTr="00E012C8">
        <w:tc>
          <w:tcPr>
            <w:tcW w:w="9776" w:type="dxa"/>
          </w:tcPr>
          <w:p w14:paraId="2F7DE56D" w14:textId="77777777" w:rsidR="00E012C8" w:rsidRPr="00996E0F" w:rsidRDefault="00E012C8" w:rsidP="00047B0F">
            <w:pPr>
              <w:jc w:val="both"/>
            </w:pPr>
            <w:r>
              <w:rPr>
                <w:rFonts w:ascii="Arial" w:hAnsi="Arial"/>
              </w:rPr>
              <w:t>Ob upoštevanju sporočila Evropski komisiji z dne [datum] v skladu z Direktivo (EU) 2015/1535 Evropskega parlamenta in Sveta z dne 9. septembra 2015 o določitvi postopka za zbiranje informacij na področju tehničnih predpisov in pravil v zvezi s storitvami informacijske družbe;</w:t>
            </w:r>
          </w:p>
        </w:tc>
      </w:tr>
      <w:tr w:rsidR="00E012C8" w:rsidRPr="00E012C8" w14:paraId="4E080D6D" w14:textId="77777777" w:rsidTr="00E012C8">
        <w:tc>
          <w:tcPr>
            <w:tcW w:w="9776" w:type="dxa"/>
          </w:tcPr>
          <w:p w14:paraId="6B635B3E" w14:textId="77777777" w:rsidR="00E012C8" w:rsidRPr="00E012C8" w:rsidRDefault="00E012C8" w:rsidP="00047B0F"/>
        </w:tc>
      </w:tr>
      <w:tr w:rsidR="00E012C8" w:rsidRPr="00E012C8" w14:paraId="3D487CBF" w14:textId="77777777" w:rsidTr="00E012C8">
        <w:tc>
          <w:tcPr>
            <w:tcW w:w="9776" w:type="dxa"/>
          </w:tcPr>
          <w:p w14:paraId="70A18607" w14:textId="77777777" w:rsidR="00E012C8" w:rsidRDefault="00E012C8" w:rsidP="00047B0F">
            <w:pPr>
              <w:jc w:val="both"/>
              <w:rPr>
                <w:rStyle w:val="Emphaseple1"/>
                <w:rFonts w:ascii="Arial" w:hAnsi="Arial" w:cs="Arial"/>
                <w:i w:val="0"/>
                <w:color w:val="auto"/>
              </w:rPr>
            </w:pPr>
            <w:r>
              <w:rPr>
                <w:rFonts w:ascii="Arial" w:hAnsi="Arial"/>
              </w:rPr>
              <w:t>Ob upoštevanju mnenja državnega sveta xxxx, izdanega [datum], v skladu z oddelkom 1(2) člena 84 zakona o državnem svetu, konsolidiranega dne 12. januarja 1973;</w:t>
            </w:r>
          </w:p>
          <w:p w14:paraId="25F7FD0B" w14:textId="5B15DBE3" w:rsidR="00E012C8" w:rsidRPr="00996E0F" w:rsidRDefault="00E012C8" w:rsidP="00047B0F">
            <w:pPr>
              <w:jc w:val="both"/>
            </w:pPr>
          </w:p>
        </w:tc>
      </w:tr>
      <w:tr w:rsidR="00E012C8" w:rsidRPr="00E012C8" w14:paraId="63EBD5C9" w14:textId="77777777" w:rsidTr="00E012C8">
        <w:tc>
          <w:tcPr>
            <w:tcW w:w="9776" w:type="dxa"/>
          </w:tcPr>
          <w:p w14:paraId="3019FA1A" w14:textId="6AA85093" w:rsidR="00E012C8" w:rsidRPr="00E012C8" w:rsidRDefault="00E012C8" w:rsidP="00047B0F"/>
        </w:tc>
      </w:tr>
      <w:tr w:rsidR="00E012C8" w:rsidRPr="00E012C8" w14:paraId="7F76CC5D" w14:textId="77777777" w:rsidTr="00E012C8">
        <w:tc>
          <w:tcPr>
            <w:tcW w:w="9776" w:type="dxa"/>
          </w:tcPr>
          <w:p w14:paraId="64A7F1C7" w14:textId="77777777" w:rsidR="00E012C8" w:rsidRDefault="00E012C8" w:rsidP="00047B0F">
            <w:pPr>
              <w:jc w:val="both"/>
              <w:rPr>
                <w:rFonts w:ascii="Arial" w:hAnsi="Arial" w:cs="Arial"/>
              </w:rPr>
            </w:pPr>
          </w:p>
          <w:p w14:paraId="24D208C8" w14:textId="77777777" w:rsidR="00E012C8" w:rsidRDefault="00E012C8" w:rsidP="00047B0F">
            <w:pPr>
              <w:jc w:val="both"/>
              <w:rPr>
                <w:rFonts w:ascii="Arial" w:hAnsi="Arial" w:cs="Arial"/>
              </w:rPr>
            </w:pPr>
          </w:p>
          <w:p w14:paraId="42DBCC24" w14:textId="77777777" w:rsidR="00E012C8" w:rsidRDefault="00E012C8" w:rsidP="00047B0F">
            <w:pPr>
              <w:jc w:val="both"/>
              <w:rPr>
                <w:rFonts w:ascii="Arial" w:hAnsi="Arial" w:cs="Arial"/>
              </w:rPr>
            </w:pPr>
          </w:p>
          <w:p w14:paraId="1D4DC564" w14:textId="1727C165" w:rsidR="00E012C8" w:rsidRDefault="00E012C8" w:rsidP="00047B0F">
            <w:pPr>
              <w:jc w:val="both"/>
              <w:rPr>
                <w:rFonts w:ascii="Arial" w:hAnsi="Arial" w:cs="Arial"/>
              </w:rPr>
            </w:pPr>
          </w:p>
          <w:p w14:paraId="6B32F843" w14:textId="1D6B0180" w:rsidR="006B5E10" w:rsidRDefault="006B5E10" w:rsidP="00047B0F">
            <w:pPr>
              <w:jc w:val="both"/>
              <w:rPr>
                <w:rFonts w:ascii="Arial" w:hAnsi="Arial" w:cs="Arial"/>
              </w:rPr>
            </w:pPr>
          </w:p>
          <w:p w14:paraId="2D25595A" w14:textId="77777777" w:rsidR="006B5E10" w:rsidRDefault="006B5E10" w:rsidP="00047B0F">
            <w:pPr>
              <w:jc w:val="both"/>
              <w:rPr>
                <w:rFonts w:ascii="Arial" w:hAnsi="Arial" w:cs="Arial"/>
              </w:rPr>
            </w:pPr>
          </w:p>
          <w:p w14:paraId="7B0D89F7" w14:textId="77777777" w:rsidR="00E012C8" w:rsidRDefault="00E012C8" w:rsidP="00047B0F">
            <w:pPr>
              <w:jc w:val="both"/>
              <w:rPr>
                <w:rFonts w:ascii="Arial" w:hAnsi="Arial" w:cs="Arial"/>
              </w:rPr>
            </w:pPr>
          </w:p>
          <w:p w14:paraId="3B70CC20" w14:textId="77777777" w:rsidR="00E012C8" w:rsidRDefault="00E012C8" w:rsidP="00047B0F">
            <w:pPr>
              <w:jc w:val="both"/>
              <w:rPr>
                <w:rFonts w:ascii="Arial" w:hAnsi="Arial" w:cs="Arial"/>
              </w:rPr>
            </w:pPr>
          </w:p>
          <w:p w14:paraId="69756BD7" w14:textId="5172C808" w:rsidR="00E012C8" w:rsidRPr="00996E0F" w:rsidRDefault="00E012C8" w:rsidP="005C448B">
            <w:pPr>
              <w:jc w:val="center"/>
            </w:pPr>
            <w:r>
              <w:rPr>
                <w:rFonts w:ascii="Arial" w:hAnsi="Arial"/>
              </w:rPr>
              <w:lastRenderedPageBreak/>
              <w:t>Na predlog ministra za delo in ministra za energijo,</w:t>
            </w:r>
          </w:p>
        </w:tc>
      </w:tr>
      <w:tr w:rsidR="00E012C8" w:rsidRPr="00E012C8" w14:paraId="71626A7C" w14:textId="77777777" w:rsidTr="00E012C8">
        <w:tc>
          <w:tcPr>
            <w:tcW w:w="9776" w:type="dxa"/>
          </w:tcPr>
          <w:p w14:paraId="4F98EC1E" w14:textId="77777777" w:rsidR="00E012C8" w:rsidRPr="00E012C8" w:rsidRDefault="00E012C8" w:rsidP="00047B0F">
            <w:pPr>
              <w:jc w:val="both"/>
              <w:rPr>
                <w:rFonts w:ascii="Arial" w:hAnsi="Arial" w:cs="Arial"/>
              </w:rPr>
            </w:pPr>
          </w:p>
          <w:p w14:paraId="02C924F6" w14:textId="77777777" w:rsidR="00E012C8" w:rsidRDefault="00E012C8" w:rsidP="005C448B">
            <w:pPr>
              <w:jc w:val="center"/>
              <w:rPr>
                <w:rFonts w:ascii="Arial" w:hAnsi="Arial" w:cs="Arial"/>
              </w:rPr>
            </w:pPr>
            <w:r>
              <w:rPr>
                <w:rFonts w:ascii="Arial" w:hAnsi="Arial"/>
              </w:rPr>
              <w:t>ODLOČILI SMO SE IN S TEM ODREDILI:</w:t>
            </w:r>
          </w:p>
          <w:p w14:paraId="7C646F38" w14:textId="0D8A0406" w:rsidR="00E012C8" w:rsidRPr="00996E0F" w:rsidRDefault="00E012C8" w:rsidP="00047B0F">
            <w:pPr>
              <w:jc w:val="both"/>
            </w:pPr>
          </w:p>
        </w:tc>
      </w:tr>
      <w:tr w:rsidR="00E012C8" w:rsidRPr="00E012C8" w14:paraId="50A2BBE6" w14:textId="77777777" w:rsidTr="00E012C8">
        <w:tc>
          <w:tcPr>
            <w:tcW w:w="9776" w:type="dxa"/>
          </w:tcPr>
          <w:p w14:paraId="2748F338" w14:textId="556F2AA5" w:rsidR="00E012C8" w:rsidRDefault="00E012C8" w:rsidP="00CB63C4">
            <w:pPr>
              <w:jc w:val="both"/>
              <w:rPr>
                <w:rFonts w:ascii="Arial" w:hAnsi="Arial"/>
                <w:bCs/>
              </w:rPr>
            </w:pPr>
            <w:r>
              <w:rPr>
                <w:rFonts w:ascii="Arial" w:hAnsi="Arial"/>
                <w:b/>
              </w:rPr>
              <w:t>Člen 1.</w:t>
            </w:r>
            <w:r>
              <w:rPr>
                <w:rFonts w:ascii="Arial" w:hAnsi="Arial"/>
              </w:rPr>
              <w:t xml:space="preserve"> V Prilogo 1, se vstavi Knjiga 1, del 7, kraljevega odloka z dne 8. septembra 2019 o vzpostavitvi knjige 1 o nizkonapetostnih in zelo nizkonapetostnih električnih napravah, Knjige 2 o visokonapetostnih električnih napeljavah in Knjige 3 o napravah za prenos in distribucijo električne energije, poglavje 7.22, navedeno v Prilogi 1 k tej uredbi.</w:t>
            </w:r>
          </w:p>
          <w:p w14:paraId="07F08E20" w14:textId="77777777" w:rsidR="00E012C8" w:rsidRPr="00047B0F" w:rsidRDefault="00E012C8" w:rsidP="00BF274B">
            <w:pPr>
              <w:jc w:val="both"/>
              <w:rPr>
                <w:rFonts w:ascii="Arial" w:hAnsi="Arial" w:cs="Arial"/>
              </w:rPr>
            </w:pPr>
          </w:p>
        </w:tc>
      </w:tr>
      <w:tr w:rsidR="00E012C8" w:rsidRPr="00E012C8" w14:paraId="2A89BFDA" w14:textId="77777777" w:rsidTr="00E012C8">
        <w:tc>
          <w:tcPr>
            <w:tcW w:w="9776" w:type="dxa"/>
          </w:tcPr>
          <w:p w14:paraId="4F1A39B1" w14:textId="77777777" w:rsidR="00E012C8" w:rsidRPr="0079460A" w:rsidRDefault="00E012C8" w:rsidP="00CB63C4">
            <w:pPr>
              <w:jc w:val="both"/>
              <w:rPr>
                <w:rFonts w:ascii="Arial" w:hAnsi="Arial" w:cs="Arial"/>
              </w:rPr>
            </w:pPr>
            <w:r>
              <w:rPr>
                <w:rFonts w:ascii="Arial" w:hAnsi="Arial"/>
                <w:b/>
              </w:rPr>
              <w:t>Člen 2.</w:t>
            </w:r>
            <w:r>
              <w:rPr>
                <w:rFonts w:ascii="Arial" w:hAnsi="Arial"/>
              </w:rPr>
              <w:t xml:space="preserve"> V Prilogo 1 k tej uredbi se vnesejo naslednje spremembe:</w:t>
            </w:r>
          </w:p>
          <w:p w14:paraId="3C24124B" w14:textId="77777777" w:rsidR="00E012C8" w:rsidRPr="0079460A" w:rsidRDefault="00E012C8" w:rsidP="00CB63C4">
            <w:pPr>
              <w:jc w:val="both"/>
              <w:rPr>
                <w:rFonts w:ascii="Arial" w:hAnsi="Arial" w:cs="Arial"/>
              </w:rPr>
            </w:pPr>
          </w:p>
          <w:p w14:paraId="4EDE9CAA" w14:textId="77777777" w:rsidR="00E012C8" w:rsidRDefault="00E012C8" w:rsidP="00E3501E">
            <w:pPr>
              <w:jc w:val="both"/>
              <w:rPr>
                <w:rFonts w:ascii="Arial" w:hAnsi="Arial" w:cs="Arial"/>
              </w:rPr>
            </w:pPr>
            <w:r>
              <w:rPr>
                <w:rFonts w:ascii="Arial" w:hAnsi="Arial"/>
              </w:rPr>
              <w:t>1. V oddelek 2.6.1 poglavja 2.6 dela 2 se med opredelitvami „osnovnega tokokroga“ in „vezja“ vstavi naslednja opredelitev:</w:t>
            </w:r>
          </w:p>
          <w:p w14:paraId="08628E6E" w14:textId="77777777" w:rsidR="00E012C8" w:rsidRDefault="00E012C8" w:rsidP="00E3501E">
            <w:pPr>
              <w:jc w:val="both"/>
              <w:rPr>
                <w:rFonts w:ascii="Arial" w:hAnsi="Arial" w:cs="Arial"/>
              </w:rPr>
            </w:pPr>
          </w:p>
          <w:p w14:paraId="58EB1511" w14:textId="77777777" w:rsidR="00E012C8" w:rsidRPr="00B0784B" w:rsidRDefault="00E012C8" w:rsidP="00E3501E">
            <w:pPr>
              <w:jc w:val="both"/>
              <w:rPr>
                <w:rFonts w:ascii="Arial" w:hAnsi="Arial" w:cs="Arial"/>
              </w:rPr>
            </w:pPr>
            <w:r>
              <w:rPr>
                <w:rFonts w:ascii="Arial" w:hAnsi="Arial"/>
                <w:b/>
                <w:bCs/>
              </w:rPr>
              <w:t>„Ekskluzivno namensko vezje (v nadaljnjem besedilu tudi Knjiga namenskega vezja)</w:t>
            </w:r>
            <w:r>
              <w:rPr>
                <w:rFonts w:ascii="Arial" w:hAnsi="Arial"/>
              </w:rPr>
              <w:t>: elementarni tokokrog (glavno vezje ali terminalno vezje), namenjeno izključno oskrbi z eno ali več napravami, namenjenimi za določen namen. “</w:t>
            </w:r>
          </w:p>
          <w:p w14:paraId="4325D2E4" w14:textId="77777777" w:rsidR="00E012C8" w:rsidRDefault="00E012C8" w:rsidP="00CB63C4">
            <w:pPr>
              <w:jc w:val="both"/>
              <w:rPr>
                <w:rFonts w:ascii="Arial" w:hAnsi="Arial" w:cs="Arial"/>
              </w:rPr>
            </w:pPr>
          </w:p>
          <w:p w14:paraId="1D185A49" w14:textId="77777777" w:rsidR="00E012C8" w:rsidRDefault="00E012C8" w:rsidP="00CB63C4">
            <w:pPr>
              <w:jc w:val="both"/>
              <w:rPr>
                <w:rFonts w:ascii="Arial" w:hAnsi="Arial" w:cs="Arial"/>
              </w:rPr>
            </w:pPr>
            <w:r>
              <w:rPr>
                <w:rFonts w:ascii="Arial" w:hAnsi="Arial"/>
              </w:rPr>
              <w:t>2. V francoskem besedilu Knjige 1 se besedilo „dispositif(s) à courant différentiel résiduel“, „dispositif(s) à courant différentiel-résiduel“, „dispositif(s) de protection à courant différentiel“, „dispositif(s) de protection à courant différentiel résiduel“ in „dispositif différentiel“ vsakokrat nadomesti z besedilom “dispositif(s) de protection à courant différentiel-résiduel.“</w:t>
            </w:r>
          </w:p>
          <w:p w14:paraId="4A4C53BF" w14:textId="77777777" w:rsidR="00E012C8" w:rsidRDefault="00E012C8" w:rsidP="00CB63C4">
            <w:pPr>
              <w:jc w:val="both"/>
              <w:rPr>
                <w:rFonts w:ascii="Arial" w:hAnsi="Arial" w:cs="Arial"/>
              </w:rPr>
            </w:pPr>
          </w:p>
          <w:p w14:paraId="6D35AD30" w14:textId="77777777" w:rsidR="00E012C8" w:rsidRDefault="00E012C8" w:rsidP="00CB63C4">
            <w:pPr>
              <w:jc w:val="both"/>
              <w:rPr>
                <w:rFonts w:ascii="Arial" w:hAnsi="Arial" w:cs="Arial"/>
              </w:rPr>
            </w:pPr>
            <w:r>
              <w:rPr>
                <w:rFonts w:ascii="Arial" w:hAnsi="Arial"/>
              </w:rPr>
              <w:t>3. V nizozemskem besedilu Knjige 1 se besedilo „differentieelstroominrichting(en)“ vsakokrat nadomesti z besedilom „differentieelstroombeschermingsinrichting(en)“.</w:t>
            </w:r>
          </w:p>
          <w:p w14:paraId="6FDA2B4F" w14:textId="77777777" w:rsidR="00E012C8" w:rsidRDefault="00E012C8" w:rsidP="00CB63C4">
            <w:pPr>
              <w:jc w:val="both"/>
              <w:rPr>
                <w:rFonts w:ascii="Arial" w:hAnsi="Arial" w:cs="Arial"/>
              </w:rPr>
            </w:pPr>
          </w:p>
          <w:p w14:paraId="5F15BB92" w14:textId="77777777" w:rsidR="00E012C8" w:rsidRDefault="00E012C8" w:rsidP="00CB63C4">
            <w:pPr>
              <w:jc w:val="both"/>
              <w:rPr>
                <w:rFonts w:ascii="Arial" w:hAnsi="Arial" w:cs="Arial"/>
              </w:rPr>
            </w:pPr>
            <w:r>
              <w:rPr>
                <w:rFonts w:ascii="Arial" w:hAnsi="Arial"/>
              </w:rPr>
              <w:t>4. V francoskem besedilu v se besedilo v odstavku 7 pododdelka 5.2.1.2. „circuit(s) exclusivement dédié(s)“ nadomesti z besedilom „circuit(s) dédié(s).“</w:t>
            </w:r>
          </w:p>
          <w:p w14:paraId="5D0E45E7" w14:textId="77777777" w:rsidR="00E012C8" w:rsidRDefault="00E012C8" w:rsidP="00CB63C4">
            <w:pPr>
              <w:jc w:val="both"/>
              <w:rPr>
                <w:rFonts w:ascii="Arial" w:hAnsi="Arial" w:cs="Arial"/>
              </w:rPr>
            </w:pPr>
          </w:p>
          <w:p w14:paraId="59CB68C6" w14:textId="77777777" w:rsidR="00E012C8" w:rsidRDefault="00E012C8" w:rsidP="00CB63C4">
            <w:pPr>
              <w:jc w:val="both"/>
              <w:rPr>
                <w:rFonts w:ascii="Arial" w:hAnsi="Arial" w:cs="Arial"/>
              </w:rPr>
            </w:pPr>
            <w:r>
              <w:rPr>
                <w:rFonts w:ascii="Arial" w:hAnsi="Arial"/>
              </w:rPr>
              <w:t>5. V francoskem besedilu se besedilo v točkah b.11. in c.11. pododdelka 5.2.9.13, „circuit exclusivement dédié“, nadomesti z besedilom „circuit dédié“.</w:t>
            </w:r>
          </w:p>
          <w:p w14:paraId="6B7F69B7" w14:textId="77777777" w:rsidR="00E012C8" w:rsidRDefault="00E012C8" w:rsidP="00CB63C4">
            <w:pPr>
              <w:jc w:val="both"/>
              <w:rPr>
                <w:rFonts w:ascii="Arial" w:hAnsi="Arial" w:cs="Arial"/>
              </w:rPr>
            </w:pPr>
          </w:p>
          <w:p w14:paraId="12078001" w14:textId="14F81C23" w:rsidR="00E012C8" w:rsidRDefault="00E012C8" w:rsidP="00CB63C4">
            <w:pPr>
              <w:jc w:val="both"/>
              <w:rPr>
                <w:rFonts w:ascii="Arial" w:hAnsi="Arial" w:cs="Arial"/>
              </w:rPr>
            </w:pPr>
            <w:r>
              <w:rPr>
                <w:rFonts w:ascii="Arial" w:hAnsi="Arial"/>
              </w:rPr>
              <w:t>6. V nizozemskem besedilu se besedilo v odstavku 7 pododdelka 5.2.1.2. „exclusief toegekende stroombaan (stroombanen)“ nadomesti z besedilom „toegekende stroombaan (stroombanen)“.</w:t>
            </w:r>
          </w:p>
          <w:p w14:paraId="44C656D8" w14:textId="77777777" w:rsidR="00E012C8" w:rsidRDefault="00E012C8" w:rsidP="00CB63C4">
            <w:pPr>
              <w:jc w:val="both"/>
              <w:rPr>
                <w:rFonts w:ascii="Arial" w:hAnsi="Arial" w:cs="Arial"/>
              </w:rPr>
            </w:pPr>
          </w:p>
          <w:p w14:paraId="07FE63F4" w14:textId="77777777" w:rsidR="00E012C8" w:rsidRDefault="00E012C8" w:rsidP="00CB63C4">
            <w:pPr>
              <w:jc w:val="both"/>
              <w:rPr>
                <w:rFonts w:ascii="Arial" w:hAnsi="Arial" w:cs="Arial"/>
              </w:rPr>
            </w:pPr>
            <w:r>
              <w:rPr>
                <w:rFonts w:ascii="Arial" w:hAnsi="Arial"/>
              </w:rPr>
              <w:t>7. V nizozemskem besedilu se besedilo v točkah b.11. in c.11. pododdelka 5.2.9.13 „gescheiden stroombaan“ nadomesti z besedilom „toegekende stroombaan“.</w:t>
            </w:r>
          </w:p>
          <w:p w14:paraId="454D460E" w14:textId="77777777" w:rsidR="00E012C8" w:rsidRDefault="00E012C8" w:rsidP="00CB63C4">
            <w:pPr>
              <w:jc w:val="both"/>
              <w:rPr>
                <w:rFonts w:ascii="Arial" w:hAnsi="Arial" w:cs="Arial"/>
              </w:rPr>
            </w:pPr>
          </w:p>
          <w:p w14:paraId="40856CB0" w14:textId="2E390D52" w:rsidR="00E012C8" w:rsidRDefault="00E012C8" w:rsidP="00CB63C4">
            <w:pPr>
              <w:jc w:val="both"/>
              <w:rPr>
                <w:rFonts w:ascii="Arial" w:hAnsi="Arial" w:cs="Arial"/>
              </w:rPr>
            </w:pPr>
            <w:r>
              <w:rPr>
                <w:rFonts w:ascii="Arial" w:hAnsi="Arial"/>
              </w:rPr>
              <w:t>8. V nizozemskem besedilu se besedilo v odstavkih 5 in 6 pododdelka 5.5.7.2 „afzonderlijke stroombaan (stroombanen)“ nadomesti z besedilom „toegekende stroombaan (stroombanen)“.</w:t>
            </w:r>
          </w:p>
          <w:p w14:paraId="59A78177" w14:textId="77777777" w:rsidR="00E012C8" w:rsidRDefault="00E012C8" w:rsidP="00CB63C4">
            <w:pPr>
              <w:jc w:val="both"/>
              <w:rPr>
                <w:rFonts w:ascii="Arial" w:hAnsi="Arial" w:cs="Arial"/>
              </w:rPr>
            </w:pPr>
          </w:p>
          <w:p w14:paraId="0A1E90CB" w14:textId="1F89E5E2" w:rsidR="00E012C8" w:rsidRPr="005B1D5A" w:rsidRDefault="00E012C8" w:rsidP="00CB63C4">
            <w:pPr>
              <w:jc w:val="both"/>
              <w:rPr>
                <w:rFonts w:ascii="Arial" w:hAnsi="Arial" w:cs="Arial"/>
              </w:rPr>
            </w:pPr>
            <w:r>
              <w:rPr>
                <w:rFonts w:ascii="Arial" w:hAnsi="Arial"/>
              </w:rPr>
              <w:t>9. V nizozemskem besedilu se besedilo v odstavkih 3 in 4 pododdelka 5.6.2.1 „afzonderlijke stroombaan (stroombanen)“ nadomesti z besedilom „afzonderlijke stroombaan (stroombanen)“.</w:t>
            </w:r>
          </w:p>
        </w:tc>
      </w:tr>
      <w:tr w:rsidR="00E012C8" w:rsidRPr="00E012C8" w14:paraId="6433AE65" w14:textId="77777777" w:rsidTr="00E012C8">
        <w:tc>
          <w:tcPr>
            <w:tcW w:w="9776" w:type="dxa"/>
          </w:tcPr>
          <w:p w14:paraId="1E2579FD" w14:textId="77777777" w:rsidR="00E012C8" w:rsidRPr="00E012C8" w:rsidRDefault="00E012C8" w:rsidP="00E3501E">
            <w:pPr>
              <w:jc w:val="both"/>
              <w:rPr>
                <w:rFonts w:ascii="Arial" w:hAnsi="Arial" w:cs="Arial"/>
                <w:b/>
              </w:rPr>
            </w:pPr>
          </w:p>
          <w:p w14:paraId="1EC5A1AC" w14:textId="77777777" w:rsidR="00E012C8" w:rsidRPr="0079460A" w:rsidRDefault="00E012C8" w:rsidP="00E3501E">
            <w:pPr>
              <w:jc w:val="both"/>
              <w:rPr>
                <w:rFonts w:ascii="Arial" w:hAnsi="Arial" w:cs="Arial"/>
              </w:rPr>
            </w:pPr>
            <w:r>
              <w:rPr>
                <w:rFonts w:ascii="Arial" w:hAnsi="Arial"/>
                <w:b/>
              </w:rPr>
              <w:t>Člen 3.</w:t>
            </w:r>
            <w:r>
              <w:rPr>
                <w:rFonts w:ascii="Arial" w:hAnsi="Arial"/>
              </w:rPr>
              <w:t xml:space="preserve"> V Prilogo 3 k tej uredbi se vnesejo naslednje spremembe:</w:t>
            </w:r>
          </w:p>
          <w:p w14:paraId="1ED81742" w14:textId="77777777" w:rsidR="00E012C8" w:rsidRPr="0079460A" w:rsidRDefault="00E012C8" w:rsidP="00E3501E">
            <w:pPr>
              <w:jc w:val="both"/>
              <w:rPr>
                <w:rFonts w:ascii="Arial" w:hAnsi="Arial" w:cs="Arial"/>
              </w:rPr>
            </w:pPr>
          </w:p>
          <w:p w14:paraId="6300F54C" w14:textId="590B8E71" w:rsidR="00E012C8" w:rsidRDefault="00E012C8" w:rsidP="00E3501E">
            <w:pPr>
              <w:jc w:val="both"/>
              <w:rPr>
                <w:rFonts w:ascii="Arial" w:hAnsi="Arial" w:cs="Arial"/>
              </w:rPr>
            </w:pPr>
            <w:r>
              <w:rPr>
                <w:rFonts w:ascii="Arial" w:hAnsi="Arial"/>
              </w:rPr>
              <w:t>1. V pododdelku 2.6.1.1 oddelka 2.6.1 poglavja 2.6 dela 2, se med opredelitvi „elementarnega tokokroga“ in „vezja“ vstavi naslednja opredelitev:</w:t>
            </w:r>
          </w:p>
          <w:p w14:paraId="36CF58E6" w14:textId="77777777" w:rsidR="00E012C8" w:rsidRDefault="00E012C8" w:rsidP="00E3501E">
            <w:pPr>
              <w:jc w:val="both"/>
              <w:rPr>
                <w:rFonts w:ascii="Arial" w:hAnsi="Arial" w:cs="Arial"/>
              </w:rPr>
            </w:pPr>
          </w:p>
          <w:p w14:paraId="4B9245CC" w14:textId="77777777" w:rsidR="00E012C8" w:rsidRDefault="00E012C8" w:rsidP="00E3501E">
            <w:pPr>
              <w:jc w:val="both"/>
              <w:rPr>
                <w:rFonts w:ascii="Arial" w:hAnsi="Arial" w:cs="Arial"/>
              </w:rPr>
            </w:pPr>
          </w:p>
          <w:p w14:paraId="458C7F92" w14:textId="77777777" w:rsidR="00E012C8" w:rsidRPr="00A56B0F" w:rsidRDefault="00E012C8" w:rsidP="00E3501E">
            <w:pPr>
              <w:jc w:val="both"/>
              <w:rPr>
                <w:rFonts w:ascii="Arial" w:hAnsi="Arial" w:cs="Arial"/>
              </w:rPr>
            </w:pPr>
            <w:r>
              <w:rPr>
                <w:rFonts w:ascii="Arial" w:hAnsi="Arial"/>
                <w:b/>
                <w:bCs/>
              </w:rPr>
              <w:t>„Ekskluzivno namensko vezje (v nadaljnjem besedilu tudi Knjiga namenskega vezja)</w:t>
            </w:r>
            <w:r>
              <w:rPr>
                <w:rFonts w:ascii="Arial" w:hAnsi="Arial"/>
              </w:rPr>
              <w:t>: elementarni tokokrog (glavno vezje ali terminalno vezje), namenjeno izključno oskrbi z eno ali več napravami, namenjenimi za določen namen. “</w:t>
            </w:r>
          </w:p>
          <w:p w14:paraId="354F88D7" w14:textId="77777777" w:rsidR="00E012C8" w:rsidRDefault="00E012C8" w:rsidP="00FE281E">
            <w:pPr>
              <w:jc w:val="both"/>
              <w:rPr>
                <w:rFonts w:ascii="Arial" w:hAnsi="Arial" w:cs="Arial"/>
              </w:rPr>
            </w:pPr>
          </w:p>
          <w:p w14:paraId="47417B71" w14:textId="6B859904" w:rsidR="00E012C8" w:rsidRDefault="00E012C8" w:rsidP="00FE281E">
            <w:pPr>
              <w:jc w:val="both"/>
              <w:rPr>
                <w:rFonts w:ascii="Arial" w:hAnsi="Arial" w:cs="Arial"/>
              </w:rPr>
            </w:pPr>
            <w:r>
              <w:rPr>
                <w:rFonts w:ascii="Arial" w:hAnsi="Arial"/>
              </w:rPr>
              <w:lastRenderedPageBreak/>
              <w:t>2. V francoskem besedilu Knjige 3 se besedilo „dispositif(s) à courant différentiel résiduel“, „dispositif(s) à courant différentiel-résiduel“, „dispositif(s) de protection à courant différentiel“, „dispositif(s) de protection à courant différentiel résiduel“ in „dispositif différentiel“ vsakokrat nadomesti z besedilom “dispositif(s) de protection à courant différentiel-résiduel.“</w:t>
            </w:r>
          </w:p>
          <w:p w14:paraId="36298800" w14:textId="77777777" w:rsidR="00E012C8" w:rsidRDefault="00E012C8" w:rsidP="00FE281E">
            <w:pPr>
              <w:jc w:val="both"/>
              <w:rPr>
                <w:rFonts w:ascii="Arial" w:hAnsi="Arial" w:cs="Arial"/>
              </w:rPr>
            </w:pPr>
          </w:p>
          <w:p w14:paraId="72533BB1" w14:textId="0D5C380B" w:rsidR="00E012C8" w:rsidRDefault="00E012C8" w:rsidP="00FE281E">
            <w:pPr>
              <w:jc w:val="both"/>
              <w:rPr>
                <w:rFonts w:ascii="Arial" w:hAnsi="Arial" w:cs="Arial"/>
              </w:rPr>
            </w:pPr>
            <w:r>
              <w:rPr>
                <w:rFonts w:ascii="Arial" w:hAnsi="Arial"/>
              </w:rPr>
              <w:t>3. V nizozemskem besedilu Knjige 3 se besedilo „differentieelstroominrichting(en)“ in „diferenentielinrichting“ vsakokrat nadomesti z besedilom „differentieelstroombescherminginrichting(en)“.</w:t>
            </w:r>
          </w:p>
          <w:p w14:paraId="7E25F161" w14:textId="77777777" w:rsidR="00E012C8" w:rsidRDefault="00E012C8" w:rsidP="00FE281E">
            <w:pPr>
              <w:jc w:val="both"/>
              <w:rPr>
                <w:rFonts w:ascii="Arial" w:hAnsi="Arial" w:cs="Arial"/>
              </w:rPr>
            </w:pPr>
          </w:p>
          <w:p w14:paraId="10AA0EA7" w14:textId="51B59041" w:rsidR="00E012C8" w:rsidRDefault="00E012C8" w:rsidP="00D01267">
            <w:pPr>
              <w:jc w:val="both"/>
              <w:rPr>
                <w:rFonts w:ascii="Arial" w:hAnsi="Arial" w:cs="Arial"/>
              </w:rPr>
            </w:pPr>
            <w:r>
              <w:rPr>
                <w:rFonts w:ascii="Arial" w:hAnsi="Arial"/>
              </w:rPr>
              <w:t>4. V nizozemskem besedilu se besedilo v odstavkih 5 in 6 pododdelka 5.6.7.2 „afzonderlijke stroombaan (stroombanen)“ nadomesti z besedilom „toegekende stroombaan (stroombanen)“.</w:t>
            </w:r>
          </w:p>
          <w:p w14:paraId="6700CC3F" w14:textId="77777777" w:rsidR="00E012C8" w:rsidRPr="0079460A" w:rsidRDefault="00E012C8" w:rsidP="00240FFF">
            <w:pPr>
              <w:jc w:val="both"/>
              <w:rPr>
                <w:rFonts w:ascii="Arial" w:hAnsi="Arial" w:cs="Arial"/>
              </w:rPr>
            </w:pPr>
          </w:p>
          <w:p w14:paraId="24A873D7" w14:textId="71AEE6E2" w:rsidR="00E012C8" w:rsidRPr="002530B5" w:rsidRDefault="00E012C8" w:rsidP="0079460A">
            <w:pPr>
              <w:jc w:val="both"/>
            </w:pPr>
            <w:r>
              <w:rPr>
                <w:rFonts w:ascii="Arial" w:hAnsi="Arial"/>
              </w:rPr>
              <w:t>5. V nizozemskem besedilu se besedilo v odstavkih 3 in 4 pododdelka 5.7.2.1 „afzonderlijke stroombaan (stroombanen)“ nadomesti z besedilom „toegekende stroombaan (stroombanen)“.</w:t>
            </w:r>
          </w:p>
        </w:tc>
      </w:tr>
      <w:tr w:rsidR="00E012C8" w:rsidRPr="00E012C8" w14:paraId="147D8236" w14:textId="77777777" w:rsidTr="00E012C8">
        <w:tc>
          <w:tcPr>
            <w:tcW w:w="9776" w:type="dxa"/>
          </w:tcPr>
          <w:p w14:paraId="2DB63BC0" w14:textId="77777777" w:rsidR="00E012C8" w:rsidRPr="00E012C8" w:rsidRDefault="00E012C8" w:rsidP="0079460A">
            <w:pPr>
              <w:jc w:val="both"/>
              <w:rPr>
                <w:rFonts w:ascii="Arial" w:hAnsi="Arial" w:cs="Arial"/>
                <w:b/>
              </w:rPr>
            </w:pPr>
          </w:p>
        </w:tc>
      </w:tr>
      <w:tr w:rsidR="00E012C8" w:rsidRPr="0037189A" w14:paraId="428BDF81" w14:textId="77777777" w:rsidTr="00E012C8">
        <w:tc>
          <w:tcPr>
            <w:tcW w:w="9776" w:type="dxa"/>
          </w:tcPr>
          <w:p w14:paraId="627D59D8" w14:textId="1D737BAB" w:rsidR="00E012C8" w:rsidRPr="000F0B2C" w:rsidRDefault="00E012C8" w:rsidP="0079460A">
            <w:pPr>
              <w:jc w:val="both"/>
              <w:rPr>
                <w:rFonts w:ascii="Arial" w:hAnsi="Arial" w:cs="Arial"/>
              </w:rPr>
            </w:pPr>
            <w:r>
              <w:rPr>
                <w:rFonts w:ascii="Arial" w:hAnsi="Arial"/>
                <w:b/>
              </w:rPr>
              <w:t>Člen 4.</w:t>
            </w:r>
            <w:r>
              <w:rPr>
                <w:rFonts w:ascii="Arial" w:hAnsi="Arial"/>
              </w:rPr>
              <w:t xml:space="preserve"> Oddelek 1. Določbe poglavja 7.22 Knjige 1, vstavljene s členom 1, se ne uporabljajo za:</w:t>
            </w:r>
          </w:p>
          <w:p w14:paraId="58ABC36A" w14:textId="77777777" w:rsidR="00E012C8" w:rsidRPr="000F0B2C" w:rsidRDefault="00E012C8" w:rsidP="0079460A">
            <w:pPr>
              <w:jc w:val="both"/>
              <w:rPr>
                <w:rFonts w:ascii="Arial" w:hAnsi="Arial" w:cs="Arial"/>
              </w:rPr>
            </w:pPr>
          </w:p>
          <w:p w14:paraId="393FF691" w14:textId="7AA8C9C2" w:rsidR="00E012C8" w:rsidRPr="000F0B2C" w:rsidRDefault="00E012C8" w:rsidP="0079460A">
            <w:pPr>
              <w:jc w:val="both"/>
              <w:rPr>
                <w:rFonts w:ascii="Arial" w:hAnsi="Arial" w:cs="Arial"/>
              </w:rPr>
            </w:pPr>
            <w:r>
              <w:rPr>
                <w:rFonts w:ascii="Arial" w:hAnsi="Arial"/>
              </w:rPr>
              <w:t>1. obstoječe polnilne postaje za električna vozila, katerih izdelava se je začela pred začetkom veljavnosti tega odloka;</w:t>
            </w:r>
          </w:p>
          <w:p w14:paraId="32277AEE" w14:textId="2FA3C152" w:rsidR="00E012C8" w:rsidRPr="000F0B2C" w:rsidRDefault="00E012C8" w:rsidP="0079460A">
            <w:pPr>
              <w:jc w:val="both"/>
              <w:rPr>
                <w:rFonts w:ascii="Arial" w:hAnsi="Arial" w:cs="Arial"/>
              </w:rPr>
            </w:pPr>
          </w:p>
          <w:p w14:paraId="383C3DDB" w14:textId="550E9D87" w:rsidR="00E012C8" w:rsidRPr="000F0B2C" w:rsidRDefault="00E012C8" w:rsidP="0079460A">
            <w:pPr>
              <w:jc w:val="both"/>
              <w:rPr>
                <w:rFonts w:ascii="Arial" w:hAnsi="Arial" w:cs="Arial"/>
              </w:rPr>
            </w:pPr>
            <w:r>
              <w:rPr>
                <w:rFonts w:ascii="Arial" w:hAnsi="Arial"/>
              </w:rPr>
              <w:t>2. bencinske postaje za cestna vozila, katerih projektna gradnja, montaža ali nadomestna dela so se začela pred začetkom veljavnosti te uredbe, brez poseganja v dejstvo, da bo preverjanje skladnosti, ki se bo opravilo pred začetkom njegove uporabe, potekalo ob začetku veljavnosti te uredbe.</w:t>
            </w:r>
          </w:p>
          <w:p w14:paraId="3C357FF8" w14:textId="77777777" w:rsidR="00E012C8" w:rsidRPr="000F0B2C" w:rsidRDefault="00E012C8" w:rsidP="0079460A">
            <w:pPr>
              <w:jc w:val="both"/>
              <w:rPr>
                <w:rFonts w:ascii="Arial" w:hAnsi="Arial" w:cs="Arial"/>
              </w:rPr>
            </w:pPr>
          </w:p>
          <w:p w14:paraId="1C80E7EC" w14:textId="06CD3BF4" w:rsidR="00E012C8" w:rsidRPr="000F0B2C" w:rsidRDefault="00E012C8" w:rsidP="0079460A">
            <w:pPr>
              <w:jc w:val="both"/>
              <w:rPr>
                <w:rFonts w:ascii="Arial" w:hAnsi="Arial" w:cs="Arial"/>
              </w:rPr>
            </w:pPr>
            <w:r>
              <w:rPr>
                <w:rFonts w:ascii="Arial" w:hAnsi="Arial"/>
              </w:rPr>
              <w:t>Oddelek 2. Če je obstoječa polnilna postaja iz oddelka 1 odstavka 1 prilagojena tako, da je skladna z določbami poglavja 7.22 Knjige 1, vstavljene s členom 1, se skladnost preveri pred začetkom njene uporabe v skladu z določbami poglavja 7.22 Knjige 1.</w:t>
            </w:r>
          </w:p>
          <w:p w14:paraId="163B3DFD" w14:textId="77777777" w:rsidR="00E012C8" w:rsidRPr="000F0B2C" w:rsidRDefault="00E012C8" w:rsidP="0079460A">
            <w:pPr>
              <w:jc w:val="both"/>
              <w:rPr>
                <w:rFonts w:ascii="Arial" w:hAnsi="Arial" w:cs="Arial"/>
              </w:rPr>
            </w:pPr>
          </w:p>
          <w:p w14:paraId="1472C91A" w14:textId="24CE5001" w:rsidR="00E012C8" w:rsidRPr="000F0B2C" w:rsidRDefault="00E012C8" w:rsidP="0079460A">
            <w:pPr>
              <w:jc w:val="both"/>
              <w:rPr>
                <w:rFonts w:ascii="Arial" w:hAnsi="Arial" w:cs="Arial"/>
              </w:rPr>
            </w:pPr>
            <w:r>
              <w:rPr>
                <w:rFonts w:ascii="Arial" w:hAnsi="Arial"/>
              </w:rPr>
              <w:t xml:space="preserve">Oddelek 3. Če je polnilna postaja iz odstavka 1 oddelka 2 prilagojena tako, da je skladna z določbami poglavja 7.22 Knjige 1, je treba o tem obvestiti odobreno organizacijo, ki je odgovorna za preverjanje skladnosti pred začetkom njene uporabe. Slednja bo omenjena v poročilu o inšpekcijskem pregledu. </w:t>
            </w:r>
          </w:p>
          <w:p w14:paraId="25B6C268" w14:textId="3F682B61" w:rsidR="00E012C8" w:rsidRPr="000F0B2C" w:rsidRDefault="00E012C8" w:rsidP="002530B5">
            <w:pPr>
              <w:jc w:val="both"/>
              <w:rPr>
                <w:rFonts w:ascii="Arial" w:hAnsi="Arial" w:cs="Arial"/>
                <w:color w:val="000000" w:themeColor="text1"/>
              </w:rPr>
            </w:pPr>
          </w:p>
        </w:tc>
      </w:tr>
      <w:tr w:rsidR="00E012C8" w:rsidRPr="00E012C8" w14:paraId="77ED93EF" w14:textId="77777777" w:rsidTr="00E012C8">
        <w:tc>
          <w:tcPr>
            <w:tcW w:w="9776" w:type="dxa"/>
          </w:tcPr>
          <w:p w14:paraId="1E752FA4" w14:textId="77777777" w:rsidR="00E012C8" w:rsidRPr="00A56B0F" w:rsidRDefault="00E012C8" w:rsidP="0079460A">
            <w:pPr>
              <w:jc w:val="both"/>
              <w:rPr>
                <w:rFonts w:ascii="Arial" w:hAnsi="Arial" w:cs="Arial"/>
                <w:color w:val="000000" w:themeColor="text1"/>
              </w:rPr>
            </w:pPr>
            <w:r>
              <w:rPr>
                <w:rFonts w:ascii="Arial" w:hAnsi="Arial"/>
                <w:b/>
              </w:rPr>
              <w:t>Člen 5.</w:t>
            </w:r>
            <w:r>
              <w:rPr>
                <w:rFonts w:ascii="Arial" w:hAnsi="Arial"/>
              </w:rPr>
              <w:t xml:space="preserve"> Ta odlok začne veljati prvi dan tretjega meseca po objavi v Uradnem listu Belgije.</w:t>
            </w:r>
          </w:p>
          <w:p w14:paraId="10B15663" w14:textId="1E3838B7" w:rsidR="00E012C8" w:rsidRPr="0079460A" w:rsidRDefault="00E012C8" w:rsidP="002530B5">
            <w:pPr>
              <w:jc w:val="both"/>
            </w:pPr>
          </w:p>
        </w:tc>
      </w:tr>
      <w:tr w:rsidR="00E012C8" w:rsidRPr="00E012C8" w14:paraId="48A32BDC" w14:textId="77777777" w:rsidTr="00E012C8">
        <w:tc>
          <w:tcPr>
            <w:tcW w:w="9776" w:type="dxa"/>
          </w:tcPr>
          <w:p w14:paraId="70513D0B" w14:textId="27EB9FEB" w:rsidR="00E012C8" w:rsidRPr="00932147" w:rsidRDefault="00E012C8" w:rsidP="002530B5">
            <w:pPr>
              <w:jc w:val="both"/>
              <w:rPr>
                <w:rFonts w:ascii="Arial" w:hAnsi="Arial" w:cs="Arial"/>
                <w:b/>
              </w:rPr>
            </w:pPr>
            <w:r>
              <w:rPr>
                <w:rFonts w:ascii="Arial" w:hAnsi="Arial"/>
                <w:b/>
              </w:rPr>
              <w:t xml:space="preserve">Člen 6. </w:t>
            </w:r>
            <w:r>
              <w:rPr>
                <w:rFonts w:ascii="Arial" w:hAnsi="Arial"/>
              </w:rPr>
              <w:t>Minister za delo in minister za energijo sta odgovorna za izvrševanje te uredbe, vsak zase.</w:t>
            </w:r>
          </w:p>
        </w:tc>
      </w:tr>
      <w:tr w:rsidR="00E012C8" w:rsidRPr="00E012C8" w14:paraId="4B0BE30C" w14:textId="77777777" w:rsidTr="00E012C8">
        <w:tc>
          <w:tcPr>
            <w:tcW w:w="9776" w:type="dxa"/>
          </w:tcPr>
          <w:p w14:paraId="36D67D0D" w14:textId="77777777" w:rsidR="00E012C8" w:rsidRPr="00E012C8" w:rsidRDefault="00E012C8" w:rsidP="002530B5">
            <w:pPr>
              <w:jc w:val="both"/>
              <w:rPr>
                <w:rFonts w:ascii="Arial" w:hAnsi="Arial" w:cs="Arial"/>
                <w:b/>
              </w:rPr>
            </w:pPr>
          </w:p>
        </w:tc>
      </w:tr>
      <w:tr w:rsidR="00E012C8" w:rsidRPr="00932147" w14:paraId="14FC949F" w14:textId="77777777" w:rsidTr="00E012C8">
        <w:tc>
          <w:tcPr>
            <w:tcW w:w="9776" w:type="dxa"/>
          </w:tcPr>
          <w:p w14:paraId="221228AA" w14:textId="77777777" w:rsidR="00E012C8" w:rsidRPr="00932147" w:rsidRDefault="00E012C8" w:rsidP="002530B5">
            <w:pPr>
              <w:jc w:val="both"/>
              <w:rPr>
                <w:rFonts w:ascii="Arial" w:hAnsi="Arial" w:cs="Arial"/>
                <w:b/>
              </w:rPr>
            </w:pPr>
            <w:r>
              <w:rPr>
                <w:rFonts w:ascii="Arial" w:hAnsi="Arial"/>
              </w:rPr>
              <w:t>Izdano</w:t>
            </w:r>
          </w:p>
        </w:tc>
      </w:tr>
      <w:tr w:rsidR="00E012C8" w:rsidRPr="00932147" w14:paraId="071A2F21" w14:textId="77777777" w:rsidTr="00E012C8">
        <w:tc>
          <w:tcPr>
            <w:tcW w:w="9776" w:type="dxa"/>
          </w:tcPr>
          <w:p w14:paraId="2C815F5E" w14:textId="77777777" w:rsidR="00E012C8" w:rsidRDefault="00E012C8" w:rsidP="000F0B2C">
            <w:pPr>
              <w:jc w:val="center"/>
              <w:rPr>
                <w:rFonts w:ascii="Arial" w:hAnsi="Arial" w:cs="Arial"/>
                <w:lang w:val="nl-NL"/>
              </w:rPr>
            </w:pPr>
          </w:p>
          <w:p w14:paraId="6AEE26F7" w14:textId="2D298288" w:rsidR="00E012C8" w:rsidRPr="000F0B2C" w:rsidRDefault="00E012C8" w:rsidP="000F0B2C">
            <w:pPr>
              <w:jc w:val="center"/>
              <w:rPr>
                <w:rFonts w:ascii="Arial" w:hAnsi="Arial" w:cs="Arial"/>
              </w:rPr>
            </w:pPr>
            <w:r>
              <w:rPr>
                <w:rFonts w:ascii="Arial" w:hAnsi="Arial"/>
              </w:rPr>
              <w:t xml:space="preserve">S strani kralja </w:t>
            </w:r>
          </w:p>
        </w:tc>
      </w:tr>
      <w:tr w:rsidR="00E012C8" w:rsidRPr="00932147" w14:paraId="18BB15EE" w14:textId="77777777" w:rsidTr="00E012C8">
        <w:tc>
          <w:tcPr>
            <w:tcW w:w="9776" w:type="dxa"/>
          </w:tcPr>
          <w:p w14:paraId="5449E577" w14:textId="77777777" w:rsidR="00E012C8" w:rsidRPr="00932147" w:rsidRDefault="00E012C8" w:rsidP="002530B5">
            <w:pPr>
              <w:jc w:val="center"/>
              <w:rPr>
                <w:rFonts w:ascii="Arial" w:hAnsi="Arial" w:cs="Arial"/>
                <w:b/>
              </w:rPr>
            </w:pPr>
            <w:r>
              <w:rPr>
                <w:rFonts w:ascii="Arial" w:hAnsi="Arial"/>
              </w:rPr>
              <w:t>Minister za delo,</w:t>
            </w:r>
          </w:p>
        </w:tc>
      </w:tr>
      <w:tr w:rsidR="00E012C8" w:rsidRPr="00932147" w14:paraId="3AE140DC" w14:textId="77777777" w:rsidTr="00E012C8">
        <w:tc>
          <w:tcPr>
            <w:tcW w:w="9776" w:type="dxa"/>
          </w:tcPr>
          <w:p w14:paraId="2BBDD9B2" w14:textId="414DF7D1" w:rsidR="00E012C8" w:rsidRPr="00E012C8" w:rsidRDefault="00E012C8" w:rsidP="00E012C8">
            <w:pPr>
              <w:jc w:val="center"/>
              <w:rPr>
                <w:rFonts w:ascii="Arial" w:hAnsi="Arial" w:cs="Arial"/>
                <w:spacing w:val="-3"/>
              </w:rPr>
            </w:pPr>
            <w:r>
              <w:rPr>
                <w:rStyle w:val="acopre1"/>
                <w:rFonts w:ascii="Arial" w:hAnsi="Arial"/>
              </w:rPr>
              <w:t>Pierre-Yves Dermagne</w:t>
            </w:r>
          </w:p>
        </w:tc>
      </w:tr>
      <w:tr w:rsidR="00E012C8" w:rsidRPr="00932147" w14:paraId="0C3D19F4" w14:textId="77777777" w:rsidTr="00E012C8">
        <w:tc>
          <w:tcPr>
            <w:tcW w:w="9776" w:type="dxa"/>
          </w:tcPr>
          <w:p w14:paraId="76AE18E2" w14:textId="43BBF5A8" w:rsidR="00E012C8" w:rsidRPr="008E235D" w:rsidRDefault="00E012C8" w:rsidP="00E012C8">
            <w:pPr>
              <w:rPr>
                <w:rFonts w:ascii="Arial" w:hAnsi="Arial" w:cs="Arial"/>
              </w:rPr>
            </w:pPr>
            <w:r>
              <w:rPr>
                <w:rFonts w:ascii="Arial" w:hAnsi="Arial"/>
                <w:b/>
              </w:rPr>
              <w:t xml:space="preserve">                                                            </w:t>
            </w:r>
            <w:r>
              <w:rPr>
                <w:rFonts w:ascii="Arial" w:hAnsi="Arial"/>
              </w:rPr>
              <w:t>Minister za energijo,</w:t>
            </w:r>
          </w:p>
        </w:tc>
      </w:tr>
      <w:tr w:rsidR="00E012C8" w:rsidRPr="00932147" w14:paraId="66F53B56" w14:textId="77777777" w:rsidTr="00E012C8">
        <w:tc>
          <w:tcPr>
            <w:tcW w:w="9776" w:type="dxa"/>
          </w:tcPr>
          <w:p w14:paraId="0EA50280" w14:textId="77777777" w:rsidR="00E012C8" w:rsidRDefault="00E012C8" w:rsidP="00E012C8">
            <w:pPr>
              <w:jc w:val="center"/>
              <w:rPr>
                <w:rFonts w:ascii="Arial" w:hAnsi="Arial" w:cs="Arial"/>
              </w:rPr>
            </w:pPr>
            <w:r>
              <w:rPr>
                <w:rFonts w:ascii="Arial" w:hAnsi="Arial"/>
              </w:rPr>
              <w:t>Tinne Van der Straeten</w:t>
            </w:r>
          </w:p>
          <w:p w14:paraId="0FDF71AE" w14:textId="77777777" w:rsidR="00E012C8" w:rsidRDefault="00E012C8" w:rsidP="002530B5">
            <w:pPr>
              <w:jc w:val="both"/>
              <w:rPr>
                <w:rFonts w:ascii="Arial" w:hAnsi="Arial" w:cs="Arial"/>
                <w:b/>
                <w:lang w:val="nl-NL"/>
              </w:rPr>
            </w:pPr>
          </w:p>
          <w:p w14:paraId="761ED15D" w14:textId="77777777" w:rsidR="00694D1E" w:rsidRDefault="00694D1E" w:rsidP="002530B5">
            <w:pPr>
              <w:jc w:val="both"/>
              <w:rPr>
                <w:rFonts w:ascii="Arial" w:hAnsi="Arial" w:cs="Arial"/>
                <w:b/>
                <w:lang w:val="nl-NL"/>
              </w:rPr>
            </w:pPr>
          </w:p>
          <w:p w14:paraId="60CC6977" w14:textId="77777777" w:rsidR="00694D1E" w:rsidRDefault="00694D1E" w:rsidP="002530B5">
            <w:pPr>
              <w:jc w:val="both"/>
              <w:rPr>
                <w:rFonts w:ascii="Arial" w:hAnsi="Arial" w:cs="Arial"/>
                <w:b/>
                <w:lang w:val="nl-NL"/>
              </w:rPr>
            </w:pPr>
          </w:p>
          <w:p w14:paraId="48123B98" w14:textId="77777777" w:rsidR="00694D1E" w:rsidRDefault="00694D1E" w:rsidP="002530B5">
            <w:pPr>
              <w:jc w:val="both"/>
              <w:rPr>
                <w:rFonts w:ascii="Arial" w:hAnsi="Arial" w:cs="Arial"/>
                <w:b/>
                <w:lang w:val="nl-NL"/>
              </w:rPr>
            </w:pPr>
          </w:p>
          <w:p w14:paraId="515B85E8" w14:textId="77777777" w:rsidR="00694D1E" w:rsidRDefault="00694D1E" w:rsidP="002530B5">
            <w:pPr>
              <w:jc w:val="both"/>
              <w:rPr>
                <w:rFonts w:ascii="Arial" w:hAnsi="Arial" w:cs="Arial"/>
                <w:b/>
                <w:lang w:val="nl-NL"/>
              </w:rPr>
            </w:pPr>
          </w:p>
          <w:p w14:paraId="39AA8C43" w14:textId="77777777" w:rsidR="00694D1E" w:rsidRDefault="00694D1E" w:rsidP="002530B5">
            <w:pPr>
              <w:jc w:val="both"/>
              <w:rPr>
                <w:rFonts w:ascii="Arial" w:hAnsi="Arial" w:cs="Arial"/>
                <w:b/>
                <w:lang w:val="nl-NL"/>
              </w:rPr>
            </w:pPr>
          </w:p>
          <w:p w14:paraId="46E92AAD" w14:textId="77777777" w:rsidR="00694D1E" w:rsidRDefault="00694D1E" w:rsidP="002530B5">
            <w:pPr>
              <w:jc w:val="both"/>
              <w:rPr>
                <w:rFonts w:ascii="Arial" w:hAnsi="Arial" w:cs="Arial"/>
                <w:b/>
                <w:lang w:val="nl-NL"/>
              </w:rPr>
            </w:pPr>
          </w:p>
          <w:p w14:paraId="617B70AF" w14:textId="77777777" w:rsidR="006B5E10" w:rsidRDefault="006B5E10" w:rsidP="002530B5">
            <w:pPr>
              <w:jc w:val="both"/>
              <w:rPr>
                <w:rFonts w:ascii="Arial" w:hAnsi="Arial" w:cs="Arial"/>
                <w:b/>
                <w:lang w:val="nl-NL"/>
              </w:rPr>
            </w:pPr>
          </w:p>
          <w:p w14:paraId="5341F54C" w14:textId="7A170DDA" w:rsidR="006B5E10" w:rsidRPr="00932147" w:rsidRDefault="006B5E10" w:rsidP="002530B5">
            <w:pPr>
              <w:jc w:val="both"/>
              <w:rPr>
                <w:rFonts w:ascii="Arial" w:hAnsi="Arial" w:cs="Arial"/>
                <w:b/>
                <w:lang w:val="nl-NL"/>
              </w:rPr>
            </w:pPr>
          </w:p>
        </w:tc>
      </w:tr>
      <w:tr w:rsidR="00E012C8" w:rsidRPr="00E012C8" w14:paraId="305E35B2" w14:textId="77777777" w:rsidTr="00E012C8">
        <w:tc>
          <w:tcPr>
            <w:tcW w:w="9776" w:type="dxa"/>
          </w:tcPr>
          <w:p w14:paraId="5BA438AE" w14:textId="77777777" w:rsidR="00E012C8" w:rsidRDefault="00E012C8" w:rsidP="00BF274B">
            <w:pPr>
              <w:jc w:val="both"/>
              <w:rPr>
                <w:rFonts w:ascii="Arial" w:hAnsi="Arial" w:cs="Arial"/>
                <w:b/>
                <w:color w:val="000000" w:themeColor="text1"/>
              </w:rPr>
            </w:pPr>
          </w:p>
          <w:p w14:paraId="69B54689" w14:textId="1CCC1090" w:rsidR="00E012C8" w:rsidRPr="002530B5" w:rsidRDefault="00E012C8" w:rsidP="00BF274B">
            <w:pPr>
              <w:jc w:val="both"/>
              <w:rPr>
                <w:rFonts w:ascii="Arial" w:hAnsi="Arial" w:cs="Arial"/>
                <w:b/>
                <w:color w:val="000000" w:themeColor="text1"/>
              </w:rPr>
            </w:pPr>
            <w:r>
              <w:rPr>
                <w:rFonts w:ascii="Arial" w:hAnsi="Arial"/>
                <w:b/>
                <w:color w:val="000000" w:themeColor="text1"/>
              </w:rPr>
              <w:lastRenderedPageBreak/>
              <w:t>Priloga 1. Poglavje 7.22. Oskrba z električno energijo za cestna električna vozila</w:t>
            </w:r>
          </w:p>
          <w:p w14:paraId="6A5FEF9A" w14:textId="77777777" w:rsidR="00E012C8" w:rsidRDefault="00E012C8" w:rsidP="00BF274B">
            <w:pPr>
              <w:jc w:val="both"/>
              <w:rPr>
                <w:rFonts w:ascii="Arial" w:hAnsi="Arial"/>
                <w:bCs/>
              </w:rPr>
            </w:pPr>
          </w:p>
          <w:p w14:paraId="7D77CE1E" w14:textId="77777777" w:rsidR="00E012C8" w:rsidRPr="00A148EB" w:rsidRDefault="00E012C8" w:rsidP="00BF274B">
            <w:pPr>
              <w:rPr>
                <w:rFonts w:ascii="Arial" w:hAnsi="Arial" w:cs="Arial"/>
                <w:i/>
                <w:color w:val="000000" w:themeColor="text1"/>
              </w:rPr>
            </w:pPr>
            <w:r>
              <w:rPr>
                <w:rFonts w:ascii="Arial" w:hAnsi="Arial"/>
                <w:b/>
                <w:i/>
                <w:color w:val="000000" w:themeColor="text1"/>
              </w:rPr>
              <w:t>Oddelek 7.22.1. Področje uporabe</w:t>
            </w:r>
          </w:p>
          <w:p w14:paraId="782B59AB" w14:textId="77777777" w:rsidR="00E012C8" w:rsidRPr="007C08E5" w:rsidRDefault="00E012C8" w:rsidP="00BF274B">
            <w:pPr>
              <w:rPr>
                <w:rFonts w:ascii="Arial" w:hAnsi="Arial" w:cs="Arial"/>
                <w:color w:val="000000" w:themeColor="text1"/>
                <w:lang w:eastAsia="nl-NL"/>
              </w:rPr>
            </w:pPr>
          </w:p>
          <w:p w14:paraId="321BF03B" w14:textId="77777777" w:rsidR="00E012C8" w:rsidRPr="007C08E5" w:rsidRDefault="00E012C8" w:rsidP="00BF274B">
            <w:pPr>
              <w:jc w:val="both"/>
              <w:rPr>
                <w:rFonts w:ascii="Arial" w:eastAsia="TrebuchetMS" w:hAnsi="Arial" w:cs="Arial"/>
                <w:color w:val="000000" w:themeColor="text1"/>
              </w:rPr>
            </w:pPr>
            <w:r>
              <w:rPr>
                <w:rFonts w:ascii="Arial" w:hAnsi="Arial"/>
                <w:color w:val="000000" w:themeColor="text1"/>
              </w:rPr>
              <w:t>Splošne zahteve drugih delov te Knjige se bodo uporabljale tudi za posebne objekte in lokacije, navedene v tem poglavju 7.22. Zahteve iz tega poglavja dopolnjujejo te splošne zahteve.</w:t>
            </w:r>
          </w:p>
          <w:p w14:paraId="74DBCBB1" w14:textId="77777777" w:rsidR="00E012C8" w:rsidRPr="007C08E5" w:rsidRDefault="00E012C8" w:rsidP="00BF274B">
            <w:pPr>
              <w:jc w:val="both"/>
              <w:rPr>
                <w:rFonts w:ascii="Arial" w:eastAsia="TrebuchetMS" w:hAnsi="Arial" w:cs="Arial"/>
                <w:color w:val="000000" w:themeColor="text1"/>
              </w:rPr>
            </w:pPr>
          </w:p>
          <w:p w14:paraId="2F223159" w14:textId="77777777" w:rsidR="00E012C8" w:rsidRPr="007C08E5" w:rsidRDefault="00E012C8" w:rsidP="00BF274B">
            <w:pPr>
              <w:jc w:val="both"/>
              <w:rPr>
                <w:rFonts w:ascii="Arial" w:eastAsia="TrebuchetMS" w:hAnsi="Arial" w:cs="Arial"/>
                <w:color w:val="000000" w:themeColor="text1"/>
              </w:rPr>
            </w:pPr>
            <w:r>
              <w:rPr>
                <w:rFonts w:ascii="Arial" w:hAnsi="Arial"/>
                <w:color w:val="000000" w:themeColor="text1"/>
              </w:rPr>
              <w:t>To poglavje se uporablja za polnilne postaje za električna vozila, katerih gradnja ali zamenjava se je začela od začetka veljavnosti tega poglavja, in se uporablja tudi za tokokroge:</w:t>
            </w:r>
          </w:p>
          <w:p w14:paraId="4DCBFA79" w14:textId="77777777" w:rsidR="00E012C8" w:rsidRPr="007C08E5" w:rsidRDefault="00E012C8" w:rsidP="00BF274B">
            <w:pPr>
              <w:jc w:val="both"/>
              <w:rPr>
                <w:rFonts w:ascii="Arial" w:hAnsi="Arial" w:cs="Arial"/>
                <w:color w:val="000000" w:themeColor="text1"/>
              </w:rPr>
            </w:pPr>
          </w:p>
          <w:p w14:paraId="2554D750" w14:textId="77777777" w:rsidR="00E012C8" w:rsidRDefault="00E012C8" w:rsidP="00BF274B">
            <w:pPr>
              <w:jc w:val="both"/>
              <w:rPr>
                <w:rFonts w:ascii="Arial" w:hAnsi="Arial" w:cs="Arial"/>
                <w:color w:val="000000" w:themeColor="text1"/>
              </w:rPr>
            </w:pPr>
            <w:r>
              <w:rPr>
                <w:rFonts w:ascii="Arial" w:hAnsi="Arial"/>
                <w:color w:val="000000" w:themeColor="text1"/>
              </w:rPr>
              <w:t>(1) namenjeni za napajanje električne energije iz omrežja na električna vozila; in morda</w:t>
            </w:r>
          </w:p>
          <w:p w14:paraId="42D4EC5B" w14:textId="77777777" w:rsidR="00E012C8" w:rsidRPr="007C08E5" w:rsidRDefault="00E012C8" w:rsidP="00BF274B">
            <w:pPr>
              <w:jc w:val="both"/>
              <w:rPr>
                <w:rFonts w:ascii="Arial" w:hAnsi="Arial" w:cs="Arial"/>
                <w:color w:val="000000" w:themeColor="text1"/>
              </w:rPr>
            </w:pPr>
          </w:p>
          <w:p w14:paraId="7D7C4628" w14:textId="77777777" w:rsidR="00E012C8" w:rsidRPr="007C08E5" w:rsidRDefault="00E012C8" w:rsidP="00BF274B">
            <w:pPr>
              <w:jc w:val="both"/>
              <w:rPr>
                <w:rFonts w:ascii="Arial" w:hAnsi="Arial" w:cs="Arial"/>
              </w:rPr>
            </w:pPr>
            <w:bookmarkStart w:id="2" w:name="_Hlk58498838"/>
            <w:r>
              <w:t>(2) za ponovno vbrizgavanje električne energije iz akumulatorjev električnih vozil v omrežje.</w:t>
            </w:r>
            <w:bookmarkEnd w:id="2"/>
          </w:p>
          <w:p w14:paraId="239C6A57" w14:textId="77777777" w:rsidR="00E012C8" w:rsidRPr="00F62837" w:rsidRDefault="00E012C8" w:rsidP="00BF274B">
            <w:pPr>
              <w:jc w:val="both"/>
              <w:rPr>
                <w:rFonts w:ascii="Arial" w:hAnsi="Arial" w:cs="Arial"/>
              </w:rPr>
            </w:pPr>
          </w:p>
          <w:p w14:paraId="42A83E2F" w14:textId="77777777" w:rsidR="00E012C8" w:rsidRPr="007C08E5" w:rsidRDefault="00E012C8" w:rsidP="00BF274B">
            <w:pPr>
              <w:jc w:val="both"/>
              <w:rPr>
                <w:rFonts w:ascii="Arial" w:hAnsi="Arial" w:cs="Arial"/>
                <w:color w:val="000000" w:themeColor="text1"/>
              </w:rPr>
            </w:pPr>
            <w:r>
              <w:rPr>
                <w:rFonts w:ascii="Arial" w:hAnsi="Arial"/>
                <w:color w:val="000000" w:themeColor="text1"/>
              </w:rPr>
              <w:t>Tokokroga iz prejšnjega odstavka se končata na priključni točki.</w:t>
            </w:r>
          </w:p>
          <w:p w14:paraId="4B665BDA" w14:textId="77777777" w:rsidR="00E012C8" w:rsidRPr="007C08E5" w:rsidRDefault="00E012C8" w:rsidP="00BF274B">
            <w:pPr>
              <w:jc w:val="both"/>
              <w:rPr>
                <w:rFonts w:ascii="Arial" w:hAnsi="Arial" w:cs="Arial"/>
                <w:color w:val="000000" w:themeColor="text1"/>
              </w:rPr>
            </w:pPr>
          </w:p>
          <w:p w14:paraId="30DE9EAD" w14:textId="77777777" w:rsidR="00E012C8" w:rsidRDefault="00E012C8" w:rsidP="00BF274B">
            <w:pPr>
              <w:jc w:val="both"/>
              <w:rPr>
                <w:rFonts w:ascii="Arial" w:hAnsi="Arial" w:cs="Arial"/>
                <w:color w:val="000000" w:themeColor="text1"/>
              </w:rPr>
            </w:pPr>
            <w:r>
              <w:rPr>
                <w:rFonts w:ascii="Arial" w:hAnsi="Arial"/>
                <w:color w:val="000000" w:themeColor="text1"/>
              </w:rPr>
              <w:t>Fiksna električna napeljava za dobavo energije električnemu vozilu, ki je priključeno na omrežje brez fiksne polnilne postaje, specifične za električna vozila, spada v splošne zahteve drugih delov te knjige.</w:t>
            </w:r>
          </w:p>
          <w:p w14:paraId="677A1C93" w14:textId="77777777" w:rsidR="00E012C8" w:rsidRDefault="00E012C8" w:rsidP="00BF274B">
            <w:pPr>
              <w:jc w:val="both"/>
              <w:rPr>
                <w:rFonts w:ascii="Arial" w:hAnsi="Arial" w:cs="Arial"/>
                <w:b/>
                <w:i/>
                <w:color w:val="000000" w:themeColor="text1"/>
              </w:rPr>
            </w:pPr>
          </w:p>
          <w:p w14:paraId="52A7296A" w14:textId="77777777" w:rsidR="00E012C8" w:rsidRPr="007C08E5" w:rsidRDefault="00E012C8" w:rsidP="00BF274B">
            <w:pPr>
              <w:jc w:val="both"/>
              <w:rPr>
                <w:rFonts w:ascii="Arial" w:hAnsi="Arial" w:cs="Arial"/>
                <w:color w:val="000000" w:themeColor="text1"/>
              </w:rPr>
            </w:pPr>
            <w:r>
              <w:rPr>
                <w:rFonts w:ascii="Arial" w:hAnsi="Arial"/>
                <w:b/>
                <w:i/>
                <w:color w:val="000000" w:themeColor="text1"/>
              </w:rPr>
              <w:t>Oddelek 7.22.2. Izrazi in opredelitve pojmov</w:t>
            </w:r>
          </w:p>
          <w:p w14:paraId="71ECA491" w14:textId="77777777" w:rsidR="00E012C8" w:rsidRDefault="00E012C8" w:rsidP="00BF274B">
            <w:pPr>
              <w:jc w:val="both"/>
              <w:rPr>
                <w:rFonts w:ascii="Arial" w:hAnsi="Arial" w:cs="Arial"/>
                <w:b/>
                <w:bCs/>
                <w:color w:val="000000" w:themeColor="text1"/>
              </w:rPr>
            </w:pPr>
          </w:p>
          <w:p w14:paraId="1E723F72" w14:textId="77777777" w:rsidR="00E012C8" w:rsidRPr="007C08E5" w:rsidRDefault="00E012C8" w:rsidP="00BF274B">
            <w:pPr>
              <w:jc w:val="both"/>
              <w:rPr>
                <w:rFonts w:ascii="Arial" w:hAnsi="Arial" w:cs="Arial"/>
                <w:color w:val="000000" w:themeColor="text1"/>
              </w:rPr>
            </w:pPr>
            <w:r>
              <w:rPr>
                <w:rFonts w:ascii="Arial" w:hAnsi="Arial"/>
                <w:b/>
                <w:color w:val="000000" w:themeColor="text1"/>
              </w:rPr>
              <w:t xml:space="preserve">Cestno električno vozilo (v tem poglavju navedeno kot električno vozilo): </w:t>
            </w:r>
            <w:r>
              <w:rPr>
                <w:rFonts w:ascii="Arial" w:hAnsi="Arial"/>
                <w:color w:val="000000" w:themeColor="text1"/>
              </w:rPr>
              <w:t>Vsako vozilo, ki ga poganja električni motor, katerega električni tok prihaja iz sistema za shranjevanje energije z možnostjo ponovnega polnjenja, ki je namenjen predvsem uporabi na javnih cestah.</w:t>
            </w:r>
          </w:p>
          <w:p w14:paraId="1FF8BA21" w14:textId="77777777" w:rsidR="00E012C8" w:rsidRDefault="00E012C8" w:rsidP="00BF274B">
            <w:pPr>
              <w:jc w:val="both"/>
              <w:rPr>
                <w:rFonts w:ascii="Arial" w:hAnsi="Arial" w:cs="Arial"/>
                <w:b/>
                <w:bCs/>
                <w:color w:val="000000" w:themeColor="text1"/>
              </w:rPr>
            </w:pPr>
          </w:p>
          <w:p w14:paraId="240942EE" w14:textId="77777777" w:rsidR="00E012C8" w:rsidRPr="007C08E5" w:rsidRDefault="00E012C8" w:rsidP="00BF274B">
            <w:pPr>
              <w:jc w:val="both"/>
              <w:rPr>
                <w:rFonts w:ascii="Arial" w:hAnsi="Arial" w:cs="Arial"/>
                <w:color w:val="000000" w:themeColor="text1"/>
              </w:rPr>
            </w:pPr>
            <w:r>
              <w:rPr>
                <w:rFonts w:ascii="Arial" w:hAnsi="Arial"/>
                <w:b/>
                <w:color w:val="000000" w:themeColor="text1"/>
              </w:rPr>
              <w:t xml:space="preserve">Polnilna postaja za električna vozila (navedena v tem poglavju kot polnilna postaja): </w:t>
            </w:r>
            <w:r>
              <w:rPr>
                <w:rFonts w:ascii="Arial" w:hAnsi="Arial"/>
                <w:color w:val="000000" w:themeColor="text1"/>
              </w:rPr>
              <w:t>Oprema stalno pritrjene naprave s funkcijami, namenjenimi prenosu električne energije med električnim vozilom in omrežjem.</w:t>
            </w:r>
          </w:p>
          <w:p w14:paraId="12596E1E" w14:textId="77777777" w:rsidR="00E012C8" w:rsidRDefault="00E012C8" w:rsidP="00BF274B">
            <w:pPr>
              <w:jc w:val="both"/>
              <w:rPr>
                <w:rFonts w:ascii="Arial" w:hAnsi="Arial" w:cs="Arial"/>
                <w:b/>
                <w:bCs/>
              </w:rPr>
            </w:pPr>
          </w:p>
          <w:p w14:paraId="0BE23D95" w14:textId="77777777" w:rsidR="00E012C8" w:rsidRPr="007C08E5" w:rsidRDefault="00E012C8" w:rsidP="00BF274B">
            <w:pPr>
              <w:jc w:val="both"/>
              <w:rPr>
                <w:rFonts w:ascii="Arial" w:hAnsi="Arial" w:cs="Arial"/>
                <w:b/>
                <w:bCs/>
                <w:color w:val="000000" w:themeColor="text1"/>
              </w:rPr>
            </w:pPr>
            <w:r>
              <w:rPr>
                <w:rFonts w:ascii="Arial" w:hAnsi="Arial"/>
                <w:b/>
              </w:rPr>
              <w:t xml:space="preserve">Priključna točka polnilne postaje za električna vozila (navedena v tem poglavju kot priključna točka): </w:t>
            </w:r>
            <w:r>
              <w:rPr>
                <w:rFonts w:ascii="Arial" w:hAnsi="Arial"/>
              </w:rPr>
              <w:t>Priključna točka, ki je del polnilne postaje, prek katere se energija prenaša v električno vozilo ali iz njega.</w:t>
            </w:r>
          </w:p>
          <w:p w14:paraId="23D3DB66" w14:textId="77777777" w:rsidR="00E012C8" w:rsidRDefault="00E012C8" w:rsidP="00BF274B">
            <w:pPr>
              <w:jc w:val="both"/>
              <w:rPr>
                <w:rFonts w:ascii="Arial" w:hAnsi="Arial" w:cs="Arial"/>
                <w:i/>
                <w:color w:val="000000" w:themeColor="text1"/>
              </w:rPr>
            </w:pPr>
          </w:p>
          <w:p w14:paraId="09AC2F4F" w14:textId="15E596B8" w:rsidR="00E012C8" w:rsidRDefault="00E012C8" w:rsidP="00BF274B">
            <w:pPr>
              <w:jc w:val="both"/>
              <w:rPr>
                <w:rFonts w:ascii="Arial" w:hAnsi="Arial" w:cs="Arial"/>
                <w:i/>
                <w:color w:val="000000" w:themeColor="text1"/>
              </w:rPr>
            </w:pPr>
            <w:r>
              <w:rPr>
                <w:rFonts w:ascii="Arial" w:hAnsi="Arial"/>
                <w:i/>
                <w:color w:val="000000" w:themeColor="text1"/>
              </w:rPr>
              <w:t xml:space="preserve">Primer:  Električna vtičnica na polnilni postaji ali vtičnici mobilnega vozila. </w:t>
            </w:r>
          </w:p>
          <w:p w14:paraId="63433127" w14:textId="23C195B6" w:rsidR="00E012C8" w:rsidRDefault="00E012C8" w:rsidP="00BF274B">
            <w:pPr>
              <w:jc w:val="both"/>
              <w:rPr>
                <w:rFonts w:ascii="Arial" w:hAnsi="Arial" w:cs="Arial"/>
                <w:i/>
                <w:color w:val="000000" w:themeColor="text1"/>
              </w:rPr>
            </w:pPr>
          </w:p>
          <w:p w14:paraId="155B1451" w14:textId="77777777" w:rsidR="00E012C8" w:rsidRPr="00A148EB" w:rsidRDefault="00E012C8" w:rsidP="00BF274B">
            <w:pPr>
              <w:jc w:val="both"/>
              <w:rPr>
                <w:rFonts w:ascii="Arial" w:hAnsi="Arial" w:cs="Arial"/>
                <w:i/>
                <w:color w:val="000000" w:themeColor="text1"/>
              </w:rPr>
            </w:pPr>
            <w:r>
              <w:rPr>
                <w:rFonts w:ascii="Arial" w:hAnsi="Arial"/>
                <w:b/>
                <w:i/>
                <w:color w:val="000000" w:themeColor="text1"/>
              </w:rPr>
              <w:t>Oddelek 7.22.3. Določitev delitve splošnih karakteristik in naprav</w:t>
            </w:r>
          </w:p>
          <w:p w14:paraId="62273413" w14:textId="77777777" w:rsidR="00E012C8" w:rsidRPr="007C08E5" w:rsidRDefault="00E012C8" w:rsidP="00BF274B">
            <w:pPr>
              <w:jc w:val="both"/>
              <w:rPr>
                <w:rFonts w:ascii="Arial" w:hAnsi="Arial" w:cs="Arial"/>
                <w:b/>
                <w:color w:val="000000" w:themeColor="text1"/>
                <w:lang w:eastAsia="nl-NL"/>
              </w:rPr>
            </w:pPr>
          </w:p>
          <w:p w14:paraId="1505B624" w14:textId="4AC242C7" w:rsidR="00E012C8" w:rsidRPr="007C08E5" w:rsidRDefault="00E012C8" w:rsidP="00BF274B">
            <w:pPr>
              <w:jc w:val="both"/>
              <w:rPr>
                <w:rFonts w:ascii="Arial" w:hAnsi="Arial" w:cs="Arial"/>
                <w:color w:val="000000" w:themeColor="text1"/>
              </w:rPr>
            </w:pPr>
            <w:r>
              <w:rPr>
                <w:rFonts w:ascii="Arial" w:hAnsi="Arial"/>
                <w:color w:val="000000" w:themeColor="text1"/>
              </w:rPr>
              <w:t>Prepovedano priključiti polnilno postajo na fiksno električno napravo prek vtičnice.</w:t>
            </w:r>
          </w:p>
          <w:p w14:paraId="17293283" w14:textId="77777777" w:rsidR="00E012C8" w:rsidRPr="007C08E5" w:rsidRDefault="00E012C8" w:rsidP="00BF274B">
            <w:pPr>
              <w:jc w:val="both"/>
              <w:rPr>
                <w:rFonts w:ascii="Arial" w:hAnsi="Arial" w:cs="Arial"/>
                <w:color w:val="000000" w:themeColor="text1"/>
                <w:lang w:eastAsia="nl-NL"/>
              </w:rPr>
            </w:pPr>
          </w:p>
          <w:p w14:paraId="22837E3E" w14:textId="77777777" w:rsidR="00E012C8" w:rsidRPr="007C08E5" w:rsidRDefault="00E012C8" w:rsidP="00BF274B">
            <w:pPr>
              <w:jc w:val="both"/>
              <w:rPr>
                <w:rFonts w:ascii="Arial" w:hAnsi="Arial" w:cs="Arial"/>
                <w:color w:val="000000" w:themeColor="text1"/>
              </w:rPr>
            </w:pPr>
            <w:r>
              <w:rPr>
                <w:rFonts w:ascii="Arial" w:hAnsi="Arial"/>
                <w:color w:val="000000" w:themeColor="text1"/>
              </w:rPr>
              <w:t>Za vsako povezovalno točko je na voljo namensko vezje.</w:t>
            </w:r>
          </w:p>
          <w:p w14:paraId="298EE246" w14:textId="77777777" w:rsidR="00E012C8" w:rsidRPr="007C08E5" w:rsidRDefault="00E012C8" w:rsidP="00BF274B">
            <w:pPr>
              <w:jc w:val="both"/>
              <w:rPr>
                <w:rFonts w:ascii="Arial" w:hAnsi="Arial" w:cs="Arial"/>
                <w:color w:val="000000" w:themeColor="text1"/>
                <w:lang w:eastAsia="nl-NL"/>
              </w:rPr>
            </w:pPr>
          </w:p>
          <w:p w14:paraId="698B516C" w14:textId="77777777" w:rsidR="00E012C8" w:rsidRPr="007C08E5" w:rsidRDefault="00E012C8" w:rsidP="00BF274B">
            <w:pPr>
              <w:jc w:val="both"/>
              <w:rPr>
                <w:rFonts w:ascii="Arial" w:hAnsi="Arial" w:cs="Arial"/>
              </w:rPr>
            </w:pPr>
            <w:r>
              <w:rPr>
                <w:rFonts w:ascii="Arial" w:hAnsi="Arial"/>
              </w:rPr>
              <w:t>Zahteva iz prejšnjega odstavka je izpolnjena z vzpostavitvijo ustreznih zaščitnih naprav v fiksni električni napeljavi v smeri proti toku ali v polnilni postaji (ali kombinacija obeh).</w:t>
            </w:r>
          </w:p>
          <w:p w14:paraId="6F85A184" w14:textId="77777777" w:rsidR="00E012C8" w:rsidRPr="007C08E5" w:rsidRDefault="00E012C8" w:rsidP="00BF274B">
            <w:pPr>
              <w:jc w:val="both"/>
              <w:rPr>
                <w:rFonts w:ascii="Arial" w:hAnsi="Arial" w:cs="Arial"/>
                <w:color w:val="000000" w:themeColor="text1"/>
                <w:lang w:eastAsia="nl-NL"/>
              </w:rPr>
            </w:pPr>
          </w:p>
          <w:p w14:paraId="749233C5" w14:textId="1F95789B" w:rsidR="00E012C8" w:rsidRDefault="00E012C8" w:rsidP="00BF274B">
            <w:pPr>
              <w:jc w:val="both"/>
              <w:rPr>
                <w:rFonts w:ascii="Arial" w:hAnsi="Arial" w:cs="Arial"/>
                <w:color w:val="000000" w:themeColor="text1"/>
              </w:rPr>
            </w:pPr>
            <w:r>
              <w:rPr>
                <w:rFonts w:ascii="Arial" w:hAnsi="Arial"/>
                <w:color w:val="000000" w:themeColor="text1"/>
              </w:rPr>
              <w:t>Slike od 7.17 do 7.20 prikazujejo nekatere možne konfiguracije za namene pojasnitve. Ti niso izključni:</w:t>
            </w:r>
          </w:p>
          <w:p w14:paraId="2FC4A3A3" w14:textId="77777777" w:rsidR="00E012C8" w:rsidRDefault="00E012C8" w:rsidP="00BF274B">
            <w:pPr>
              <w:jc w:val="both"/>
              <w:rPr>
                <w:rFonts w:ascii="Arial" w:hAnsi="Arial" w:cs="Arial"/>
                <w:color w:val="000000" w:themeColor="text1"/>
                <w:lang w:eastAsia="nl-NL"/>
              </w:rPr>
            </w:pPr>
          </w:p>
          <w:p w14:paraId="27D8FF49" w14:textId="77777777" w:rsidR="00E012C8" w:rsidRDefault="00E012C8" w:rsidP="00BF274B">
            <w:pPr>
              <w:jc w:val="both"/>
              <w:rPr>
                <w:rFonts w:ascii="Arial" w:hAnsi="Arial" w:cs="Arial"/>
                <w:color w:val="000000" w:themeColor="text1"/>
                <w:lang w:eastAsia="nl-NL"/>
              </w:rPr>
            </w:pPr>
          </w:p>
          <w:p w14:paraId="54993A36" w14:textId="77777777" w:rsidR="00E012C8" w:rsidRPr="007C08E5" w:rsidRDefault="00E012C8" w:rsidP="00BF274B">
            <w:pPr>
              <w:jc w:val="both"/>
              <w:rPr>
                <w:rFonts w:ascii="Arial" w:hAnsi="Arial" w:cs="Arial"/>
                <w:i/>
                <w:color w:val="000000" w:themeColor="text1"/>
              </w:rPr>
            </w:pPr>
          </w:p>
          <w:p w14:paraId="2F50E97A" w14:textId="77777777" w:rsidR="00E012C8" w:rsidRPr="00BF274B" w:rsidRDefault="00E012C8" w:rsidP="002530B5">
            <w:pPr>
              <w:jc w:val="center"/>
              <w:rPr>
                <w:rFonts w:ascii="Arial" w:hAnsi="Arial" w:cs="Arial"/>
              </w:rPr>
            </w:pPr>
          </w:p>
        </w:tc>
      </w:tr>
      <w:tr w:rsidR="00E012C8" w:rsidRPr="00E012C8" w14:paraId="58076F4A" w14:textId="77777777" w:rsidTr="00E012C8">
        <w:tc>
          <w:tcPr>
            <w:tcW w:w="9776" w:type="dxa"/>
          </w:tcPr>
          <w:p w14:paraId="224E2464" w14:textId="23E03BC1" w:rsidR="00E012C8" w:rsidRDefault="00C53603" w:rsidP="00E012C8">
            <w:pPr>
              <w:jc w:val="both"/>
              <w:rPr>
                <w:rFonts w:ascii="Arial" w:hAnsi="Arial" w:cs="Arial"/>
                <w:b/>
                <w:bCs/>
              </w:rPr>
            </w:pPr>
            <w:r>
              <w:rPr>
                <w:noProof/>
              </w:rPr>
              <w:lastRenderedPageBreak/>
              <mc:AlternateContent>
                <mc:Choice Requires="wps">
                  <w:drawing>
                    <wp:anchor distT="0" distB="0" distL="114300" distR="114300" simplePos="0" relativeHeight="251662336" behindDoc="0" locked="0" layoutInCell="1" allowOverlap="1" wp14:anchorId="30BC6CC0" wp14:editId="57EE90E7">
                      <wp:simplePos x="0" y="0"/>
                      <wp:positionH relativeFrom="column">
                        <wp:posOffset>2636520</wp:posOffset>
                      </wp:positionH>
                      <wp:positionV relativeFrom="paragraph">
                        <wp:posOffset>2101850</wp:posOffset>
                      </wp:positionV>
                      <wp:extent cx="920750" cy="252095"/>
                      <wp:effectExtent l="0" t="0" r="0" b="0"/>
                      <wp:wrapNone/>
                      <wp:docPr id="4" name="Text Box 4"/>
                      <wp:cNvGraphicFramePr/>
                      <a:graphic xmlns:a="http://schemas.openxmlformats.org/drawingml/2006/main">
                        <a:graphicData uri="http://schemas.microsoft.com/office/word/2010/wordprocessingShape">
                          <wps:wsp>
                            <wps:cNvSpPr txBox="1"/>
                            <wps:spPr>
                              <a:xfrm>
                                <a:off x="0" y="0"/>
                                <a:ext cx="920750" cy="252095"/>
                              </a:xfrm>
                              <a:prstGeom prst="rect">
                                <a:avLst/>
                              </a:prstGeom>
                              <a:solidFill>
                                <a:schemeClr val="lt1"/>
                              </a:solidFill>
                              <a:ln w="6350">
                                <a:noFill/>
                              </a:ln>
                            </wps:spPr>
                            <wps:txbx>
                              <w:txbxContent>
                                <w:p w14:paraId="1A249D54" w14:textId="77777777" w:rsidR="0005213A" w:rsidRPr="00C53603" w:rsidRDefault="0005213A" w:rsidP="0005213A">
                                  <w:pPr>
                                    <w:pStyle w:val="BodyText"/>
                                    <w:rPr>
                                      <w:sz w:val="14"/>
                                      <w:szCs w:val="14"/>
                                    </w:rPr>
                                  </w:pPr>
                                  <w:r>
                                    <w:rPr>
                                      <w:color w:val="1D1D1D"/>
                                      <w:sz w:val="14"/>
                                    </w:rPr>
                                    <w:t>Polnilna postaja</w:t>
                                  </w:r>
                                </w:p>
                                <w:p w14:paraId="427E8666" w14:textId="77777777" w:rsidR="0005213A" w:rsidRPr="00C53603" w:rsidRDefault="0005213A">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BC6CC0" id="_x0000_t202" coordsize="21600,21600" o:spt="202" path="m,l,21600r21600,l21600,xe">
                      <v:stroke joinstyle="miter"/>
                      <v:path gradientshapeok="t" o:connecttype="rect"/>
                    </v:shapetype>
                    <v:shape id="Text Box 4" o:spid="_x0000_s1026" type="#_x0000_t202" style="position:absolute;left:0;text-align:left;margin-left:207.6pt;margin-top:165.5pt;width:72.5pt;height:19.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" fillcolor="white [3201]" stroked="f" strokeweight=".5pt">
                      <v:textbox>
                        <w:txbxContent>
                          <w:p w14:paraId="1A249D54" w14:textId="77777777" w:rsidR="0005213A" w:rsidRPr="00C53603" w:rsidRDefault="0005213A" w:rsidP="0005213A">
                            <w:pPr>
                              <w:pStyle w:val="BodyText"/>
                              <w:rPr>
                                <w:sz w:val="14"/>
                                <w:szCs w:val="14"/>
                              </w:rPr>
                            </w:pPr>
                            <w:r>
                              <w:rPr>
                                <w:color w:val="1D1D1D"/>
                                <w:sz w:val="14"/>
                              </w:rPr>
                              <w:t>Polnilna postaja</w:t>
                            </w:r>
                          </w:p>
                          <w:p w14:paraId="427E8666" w14:textId="77777777" w:rsidR="0005213A" w:rsidRPr="00C53603" w:rsidRDefault="0005213A">
                            <w:pPr>
                              <w:rPr>
                                <w:sz w:val="14"/>
                                <w:szCs w:val="14"/>
                              </w:rPr>
                            </w:pP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3A8736FD" wp14:editId="09BCCBE8">
                      <wp:simplePos x="0" y="0"/>
                      <wp:positionH relativeFrom="column">
                        <wp:posOffset>1176020</wp:posOffset>
                      </wp:positionH>
                      <wp:positionV relativeFrom="paragraph">
                        <wp:posOffset>2419350</wp:posOffset>
                      </wp:positionV>
                      <wp:extent cx="1141095" cy="356235"/>
                      <wp:effectExtent l="0" t="0" r="1905" b="5715"/>
                      <wp:wrapNone/>
                      <wp:docPr id="7" name="Text Box 7"/>
                      <wp:cNvGraphicFramePr/>
                      <a:graphic xmlns:a="http://schemas.openxmlformats.org/drawingml/2006/main">
                        <a:graphicData uri="http://schemas.microsoft.com/office/word/2010/wordprocessingShape">
                          <wps:wsp>
                            <wps:cNvSpPr txBox="1"/>
                            <wps:spPr>
                              <a:xfrm>
                                <a:off x="0" y="0"/>
                                <a:ext cx="1141095" cy="356235"/>
                              </a:xfrm>
                              <a:prstGeom prst="rect">
                                <a:avLst/>
                              </a:prstGeom>
                              <a:solidFill>
                                <a:schemeClr val="lt1"/>
                              </a:solidFill>
                              <a:ln w="6350">
                                <a:noFill/>
                              </a:ln>
                            </wps:spPr>
                            <wps:txbx>
                              <w:txbxContent>
                                <w:p w14:paraId="6A447A67" w14:textId="77777777" w:rsidR="001D5D94" w:rsidRDefault="001D5D94" w:rsidP="001D5D94">
                                  <w:pPr>
                                    <w:pStyle w:val="Bodytext40"/>
                                  </w:pPr>
                                  <w:r>
                                    <w:t xml:space="preserve">Namensko </w:t>
                                  </w:r>
                                  <w:r>
                                    <w:t>vezje</w:t>
                                  </w:r>
                                </w:p>
                                <w:p w14:paraId="3317ED5C" w14:textId="77777777" w:rsidR="001D5D94" w:rsidRDefault="001D5D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8736FD" id="Text Box 7" o:spid="_x0000_s1027" type="#_x0000_t202" style="position:absolute;left:0;text-align:left;margin-left:92.6pt;margin-top:190.5pt;width:89.85pt;height:28.0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" fillcolor="white [3201]" stroked="f" strokeweight=".5pt">
                      <v:textbox>
                        <w:txbxContent>
                          <w:p w14:paraId="6A447A67" w14:textId="77777777" w:rsidR="001D5D94" w:rsidRDefault="001D5D94" w:rsidP="001D5D94">
                            <w:pPr>
                              <w:pStyle w:val="Bodytext40"/>
                            </w:pPr>
                            <w:r>
                              <w:t xml:space="preserve">Namensko </w:t>
                            </w:r>
                            <w:r>
                              <w:t>vezje</w:t>
                            </w:r>
                          </w:p>
                          <w:p w14:paraId="3317ED5C" w14:textId="77777777" w:rsidR="001D5D94" w:rsidRDefault="001D5D94"/>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13A6DAD2" wp14:editId="4610D5C4">
                      <wp:simplePos x="0" y="0"/>
                      <wp:positionH relativeFrom="column">
                        <wp:posOffset>840123</wp:posOffset>
                      </wp:positionH>
                      <wp:positionV relativeFrom="paragraph">
                        <wp:posOffset>1584960</wp:posOffset>
                      </wp:positionV>
                      <wp:extent cx="1876370" cy="253707"/>
                      <wp:effectExtent l="0" t="0" r="0" b="0"/>
                      <wp:wrapNone/>
                      <wp:docPr id="5" name="Text Box 5"/>
                      <wp:cNvGraphicFramePr/>
                      <a:graphic xmlns:a="http://schemas.openxmlformats.org/drawingml/2006/main">
                        <a:graphicData uri="http://schemas.microsoft.com/office/word/2010/wordprocessingShape">
                          <wps:wsp>
                            <wps:cNvSpPr txBox="1"/>
                            <wps:spPr>
                              <a:xfrm>
                                <a:off x="0" y="0"/>
                                <a:ext cx="1876370" cy="253707"/>
                              </a:xfrm>
                              <a:prstGeom prst="rect">
                                <a:avLst/>
                              </a:prstGeom>
                              <a:solidFill>
                                <a:schemeClr val="lt1"/>
                              </a:solidFill>
                              <a:ln w="6350">
                                <a:noFill/>
                              </a:ln>
                            </wps:spPr>
                            <wps:txbx>
                              <w:txbxContent>
                                <w:p w14:paraId="6621B201" w14:textId="77777777" w:rsidR="001D5D94" w:rsidRPr="009177B3" w:rsidRDefault="001D5D94" w:rsidP="001D5D94">
                                  <w:pPr>
                                    <w:pStyle w:val="Heading10"/>
                                    <w:keepNext/>
                                    <w:keepLines/>
                                    <w:rPr>
                                      <w:b w:val="0"/>
                                      <w:bCs w:val="0"/>
                                      <w:sz w:val="14"/>
                                      <w:szCs w:val="14"/>
                                    </w:rPr>
                                  </w:pPr>
                                  <w:bookmarkStart w:id="3" w:name="bookmark0"/>
                                  <w:r>
                                    <w:rPr>
                                      <w:b w:val="0"/>
                                      <w:sz w:val="14"/>
                                    </w:rPr>
                                    <w:t xml:space="preserve">Delovna </w:t>
                                  </w:r>
                                  <w:r>
                                    <w:rPr>
                                      <w:b w:val="0"/>
                                      <w:sz w:val="14"/>
                                    </w:rPr>
                                    <w:t>in distribucijska plošča</w:t>
                                  </w:r>
                                  <w:bookmarkEnd w:id="3"/>
                                </w:p>
                                <w:p w14:paraId="1558D1B8" w14:textId="77777777" w:rsidR="001D5D94" w:rsidRPr="009177B3" w:rsidRDefault="001D5D94">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3A6DAD2" id="Text Box 5" o:spid="_x0000_s1028" type="#_x0000_t202" style="position:absolute;left:0;text-align:left;margin-left:66.15pt;margin-top:124.8pt;width:147.75pt;height:20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" fillcolor="white [3201]" stroked="f" strokeweight=".5pt">
                      <v:textbox>
                        <w:txbxContent>
                          <w:p w14:paraId="6621B201" w14:textId="77777777" w:rsidR="001D5D94" w:rsidRPr="009177B3" w:rsidRDefault="001D5D94" w:rsidP="001D5D94">
                            <w:pPr>
                              <w:pStyle w:val="Heading10"/>
                              <w:keepNext/>
                              <w:keepLines/>
                              <w:rPr>
                                <w:b w:val="0"/>
                                <w:bCs w:val="0"/>
                                <w:sz w:val="14"/>
                                <w:szCs w:val="14"/>
                              </w:rPr>
                            </w:pPr>
                            <w:bookmarkStart w:id="4" w:name="bookmark0"/>
                            <w:r>
                              <w:rPr>
                                <w:b w:val="0"/>
                                <w:sz w:val="14"/>
                              </w:rPr>
                              <w:t xml:space="preserve">Delovna </w:t>
                            </w:r>
                            <w:r>
                              <w:rPr>
                                <w:b w:val="0"/>
                                <w:sz w:val="14"/>
                              </w:rPr>
                              <w:t>in distribucijska plošča</w:t>
                            </w:r>
                            <w:bookmarkEnd w:id="4"/>
                          </w:p>
                          <w:p w14:paraId="1558D1B8" w14:textId="77777777" w:rsidR="001D5D94" w:rsidRPr="009177B3" w:rsidRDefault="001D5D94">
                            <w:pPr>
                              <w:rPr>
                                <w:sz w:val="14"/>
                                <w:szCs w:val="14"/>
                              </w:rPr>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6D5142FD" wp14:editId="5D737BA0">
                      <wp:simplePos x="0" y="0"/>
                      <wp:positionH relativeFrom="column">
                        <wp:posOffset>3276787</wp:posOffset>
                      </wp:positionH>
                      <wp:positionV relativeFrom="paragraph">
                        <wp:posOffset>1104452</wp:posOffset>
                      </wp:positionV>
                      <wp:extent cx="1141679" cy="280134"/>
                      <wp:effectExtent l="0" t="0" r="1905" b="5715"/>
                      <wp:wrapNone/>
                      <wp:docPr id="2" name="Text Box 2"/>
                      <wp:cNvGraphicFramePr/>
                      <a:graphic xmlns:a="http://schemas.openxmlformats.org/drawingml/2006/main">
                        <a:graphicData uri="http://schemas.microsoft.com/office/word/2010/wordprocessingShape">
                          <wps:wsp>
                            <wps:cNvSpPr txBox="1"/>
                            <wps:spPr>
                              <a:xfrm>
                                <a:off x="0" y="0"/>
                                <a:ext cx="1141679" cy="280134"/>
                              </a:xfrm>
                              <a:prstGeom prst="rect">
                                <a:avLst/>
                              </a:prstGeom>
                              <a:solidFill>
                                <a:schemeClr val="lt1"/>
                              </a:solidFill>
                              <a:ln w="6350">
                                <a:noFill/>
                              </a:ln>
                            </wps:spPr>
                            <wps:txbx>
                              <w:txbxContent>
                                <w:p w14:paraId="07E44CB1" w14:textId="278E6E6E" w:rsidR="0005213A" w:rsidRPr="001D5D94" w:rsidRDefault="00BB7BE2" w:rsidP="0005213A">
                                  <w:pPr>
                                    <w:pStyle w:val="Bodytext40"/>
                                    <w:rPr>
                                      <w14:textOutline w14:w="9525" w14:cap="rnd" w14:cmpd="sng" w14:algn="ctr">
                                        <w14:noFill/>
                                        <w14:prstDash w14:val="solid"/>
                                        <w14:bevel/>
                                      </w14:textOutline>
                                    </w:rPr>
                                  </w:pPr>
                                  <w:r>
                                    <w:rPr>
                                      <w14:textOutline w14:w="9525" w14:cap="rnd" w14:cmpd="sng" w14:algn="ctr">
                                        <w14:noFill/>
                                        <w14:prstDash w14:val="solid"/>
                                        <w14:bevel/>
                                      </w14:textOutline>
                                    </w:rPr>
                                    <w:t xml:space="preserve">Mobilni </w:t>
                                  </w:r>
                                  <w:r>
                                    <w:rPr>
                                      <w14:textOutline w14:w="9525" w14:cap="rnd" w14:cmpd="sng" w14:algn="ctr">
                                        <w14:noFill/>
                                        <w14:prstDash w14:val="solid"/>
                                        <w14:bevel/>
                                      </w14:textOutline>
                                    </w:rPr>
                                    <w:t>fleksibilni kabel</w:t>
                                  </w:r>
                                </w:p>
                                <w:p w14:paraId="16BB15D2" w14:textId="77777777" w:rsidR="0005213A" w:rsidRPr="001D5D94" w:rsidRDefault="0005213A">
                                  <w:pP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5142FD" id="Text Box 2" o:spid="_x0000_s1029" type="#_x0000_t202" style="position:absolute;left:0;text-align:left;margin-left:258pt;margin-top:86.95pt;width:89.9pt;height:22.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" fillcolor="white [3201]" stroked="f" strokeweight=".5pt">
                      <v:textbox>
                        <w:txbxContent>
                          <w:p w14:paraId="07E44CB1" w14:textId="278E6E6E" w:rsidR="0005213A" w:rsidRPr="001D5D94" w:rsidRDefault="00BB7BE2" w:rsidP="0005213A">
                            <w:pPr>
                              <w:pStyle w:val="Bodytext40"/>
                              <w:rPr>
                                <w14:textOutline w14:w="9525" w14:cap="rnd" w14:cmpd="sng" w14:algn="ctr">
                                  <w14:noFill/>
                                  <w14:prstDash w14:val="solid"/>
                                  <w14:bevel/>
                                </w14:textOutline>
                              </w:rPr>
                            </w:pPr>
                            <w:r>
                              <w:rPr>
                                <w14:textOutline w14:w="9525" w14:cap="rnd" w14:cmpd="sng" w14:algn="ctr">
                                  <w14:noFill/>
                                  <w14:prstDash w14:val="solid"/>
                                  <w14:bevel/>
                                </w14:textOutline>
                              </w:rPr>
                              <w:t xml:space="preserve">Mobilni </w:t>
                            </w:r>
                            <w:r>
                              <w:rPr>
                                <w14:textOutline w14:w="9525" w14:cap="rnd" w14:cmpd="sng" w14:algn="ctr">
                                  <w14:noFill/>
                                  <w14:prstDash w14:val="solid"/>
                                  <w14:bevel/>
                                </w14:textOutline>
                              </w:rPr>
                              <w:t>fleksibilni kabel</w:t>
                            </w:r>
                          </w:p>
                          <w:p w14:paraId="16BB15D2" w14:textId="77777777" w:rsidR="0005213A" w:rsidRPr="001D5D94" w:rsidRDefault="0005213A">
                            <w:pPr>
                              <w:rPr>
                                <w14:textOutline w14:w="9525" w14:cap="rnd" w14:cmpd="sng" w14:algn="ctr">
                                  <w14:noFill/>
                                  <w14:prstDash w14:val="solid"/>
                                  <w14:bevel/>
                                </w14:textOutline>
                              </w:rPr>
                            </w:pP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20AC6C46" wp14:editId="4F207BC9">
                      <wp:simplePos x="0" y="0"/>
                      <wp:positionH relativeFrom="column">
                        <wp:posOffset>-21590</wp:posOffset>
                      </wp:positionH>
                      <wp:positionV relativeFrom="paragraph">
                        <wp:posOffset>1569665</wp:posOffset>
                      </wp:positionV>
                      <wp:extent cx="739977" cy="322077"/>
                      <wp:effectExtent l="0" t="0" r="3175" b="1905"/>
                      <wp:wrapNone/>
                      <wp:docPr id="6" name="Text Box 6"/>
                      <wp:cNvGraphicFramePr/>
                      <a:graphic xmlns:a="http://schemas.openxmlformats.org/drawingml/2006/main">
                        <a:graphicData uri="http://schemas.microsoft.com/office/word/2010/wordprocessingShape">
                          <wps:wsp>
                            <wps:cNvSpPr txBox="1"/>
                            <wps:spPr>
                              <a:xfrm>
                                <a:off x="0" y="0"/>
                                <a:ext cx="739977" cy="322077"/>
                              </a:xfrm>
                              <a:prstGeom prst="rect">
                                <a:avLst/>
                              </a:prstGeom>
                              <a:solidFill>
                                <a:schemeClr val="lt1"/>
                              </a:solidFill>
                              <a:ln w="6350">
                                <a:noFill/>
                              </a:ln>
                            </wps:spPr>
                            <wps:txbx>
                              <w:txbxContent>
                                <w:p w14:paraId="62D987FC" w14:textId="77777777" w:rsidR="001D5D94" w:rsidRPr="009177B3" w:rsidRDefault="001D5D94" w:rsidP="001D5D94">
                                  <w:pPr>
                                    <w:pStyle w:val="Heading10"/>
                                    <w:keepNext/>
                                    <w:keepLines/>
                                    <w:rPr>
                                      <w:b w:val="0"/>
                                      <w:bCs w:val="0"/>
                                      <w:sz w:val="14"/>
                                      <w:szCs w:val="14"/>
                                    </w:rPr>
                                  </w:pPr>
                                  <w:bookmarkStart w:id="5" w:name="bookmark2"/>
                                  <w:r>
                                    <w:rPr>
                                      <w:b w:val="0"/>
                                      <w:color w:val="1D1D1D"/>
                                      <w:sz w:val="14"/>
                                    </w:rPr>
                                    <w:t>Dobava</w:t>
                                  </w:r>
                                  <w:bookmarkEnd w:id="5"/>
                                </w:p>
                                <w:p w14:paraId="61A37540" w14:textId="77777777" w:rsidR="001D5D94" w:rsidRPr="009177B3" w:rsidRDefault="001D5D94">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AC6C46" id="Text Box 6" o:spid="_x0000_s1030" type="#_x0000_t202" style="position:absolute;left:0;text-align:left;margin-left:-1.7pt;margin-top:123.6pt;width:58.25pt;height:25.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" fillcolor="white [3201]" stroked="f" strokeweight=".5pt">
                      <v:textbox>
                        <w:txbxContent>
                          <w:p w14:paraId="62D987FC" w14:textId="77777777" w:rsidR="001D5D94" w:rsidRPr="009177B3" w:rsidRDefault="001D5D94" w:rsidP="001D5D94">
                            <w:pPr>
                              <w:pStyle w:val="Heading10"/>
                              <w:keepNext/>
                              <w:keepLines/>
                              <w:rPr>
                                <w:b w:val="0"/>
                                <w:bCs w:val="0"/>
                                <w:sz w:val="14"/>
                                <w:szCs w:val="14"/>
                              </w:rPr>
                            </w:pPr>
                            <w:bookmarkStart w:id="6" w:name="bookmark2"/>
                            <w:r>
                              <w:rPr>
                                <w:b w:val="0"/>
                                <w:color w:val="1D1D1D"/>
                                <w:sz w:val="14"/>
                              </w:rPr>
                              <w:t>Dobava</w:t>
                            </w:r>
                            <w:bookmarkEnd w:id="6"/>
                          </w:p>
                          <w:p w14:paraId="61A37540" w14:textId="77777777" w:rsidR="001D5D94" w:rsidRPr="009177B3" w:rsidRDefault="001D5D94">
                            <w:pPr>
                              <w:rPr>
                                <w:sz w:val="14"/>
                                <w:szCs w:val="14"/>
                              </w:rPr>
                            </w:pP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756C329C" wp14:editId="64E0E610">
                      <wp:simplePos x="0" y="0"/>
                      <wp:positionH relativeFrom="column">
                        <wp:posOffset>4566660</wp:posOffset>
                      </wp:positionH>
                      <wp:positionV relativeFrom="paragraph">
                        <wp:posOffset>1590862</wp:posOffset>
                      </wp:positionV>
                      <wp:extent cx="930257" cy="348846"/>
                      <wp:effectExtent l="0" t="0" r="3810" b="0"/>
                      <wp:wrapNone/>
                      <wp:docPr id="3" name="Text Box 3"/>
                      <wp:cNvGraphicFramePr/>
                      <a:graphic xmlns:a="http://schemas.openxmlformats.org/drawingml/2006/main">
                        <a:graphicData uri="http://schemas.microsoft.com/office/word/2010/wordprocessingShape">
                          <wps:wsp>
                            <wps:cNvSpPr txBox="1"/>
                            <wps:spPr>
                              <a:xfrm>
                                <a:off x="0" y="0"/>
                                <a:ext cx="930257" cy="348846"/>
                              </a:xfrm>
                              <a:prstGeom prst="rect">
                                <a:avLst/>
                              </a:prstGeom>
                              <a:solidFill>
                                <a:schemeClr val="lt1"/>
                              </a:solidFill>
                              <a:ln w="6350">
                                <a:noFill/>
                              </a:ln>
                            </wps:spPr>
                            <wps:txbx>
                              <w:txbxContent>
                                <w:p w14:paraId="2157932F" w14:textId="5EF178BD" w:rsidR="0005213A" w:rsidRPr="009B557D" w:rsidRDefault="0005213A" w:rsidP="0005213A">
                                  <w:pPr>
                                    <w:pStyle w:val="BodyText"/>
                                    <w:rPr>
                                      <w:sz w:val="14"/>
                                      <w:szCs w:val="14"/>
                                    </w:rPr>
                                  </w:pPr>
                                  <w:r>
                                    <w:rPr>
                                      <w:sz w:val="14"/>
                                    </w:rPr>
                                    <w:t>Električno vozilo</w:t>
                                  </w:r>
                                </w:p>
                                <w:p w14:paraId="7BA8A5D3" w14:textId="77777777" w:rsidR="0005213A" w:rsidRPr="009B557D" w:rsidRDefault="0005213A">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56C329C" id="Text Box 3" o:spid="_x0000_s1031" type="#_x0000_t202" style="position:absolute;left:0;text-align:left;margin-left:359.6pt;margin-top:125.25pt;width:73.25pt;height:27.4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" fillcolor="white [3201]" stroked="f" strokeweight=".5pt">
                      <v:textbox>
                        <w:txbxContent>
                          <w:p w14:paraId="2157932F" w14:textId="5EF178BD" w:rsidR="0005213A" w:rsidRPr="009B557D" w:rsidRDefault="0005213A" w:rsidP="0005213A">
                            <w:pPr>
                              <w:pStyle w:val="BodyText"/>
                              <w:rPr>
                                <w:sz w:val="14"/>
                                <w:szCs w:val="14"/>
                              </w:rPr>
                            </w:pPr>
                            <w:r>
                              <w:rPr>
                                <w:sz w:val="14"/>
                              </w:rPr>
                              <w:t>Električno vozilo</w:t>
                            </w:r>
                          </w:p>
                          <w:p w14:paraId="7BA8A5D3" w14:textId="77777777" w:rsidR="0005213A" w:rsidRPr="009B557D" w:rsidRDefault="0005213A">
                            <w:pPr>
                              <w:rPr>
                                <w:sz w:val="14"/>
                                <w:szCs w:val="14"/>
                              </w:rPr>
                            </w:pP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5C8E697C" wp14:editId="4024D84D">
                      <wp:simplePos x="0" y="0"/>
                      <wp:positionH relativeFrom="column">
                        <wp:posOffset>3318372</wp:posOffset>
                      </wp:positionH>
                      <wp:positionV relativeFrom="paragraph">
                        <wp:posOffset>246380</wp:posOffset>
                      </wp:positionV>
                      <wp:extent cx="1001865" cy="246491"/>
                      <wp:effectExtent l="0" t="0" r="8255" b="1270"/>
                      <wp:wrapNone/>
                      <wp:docPr id="1" name="Text Box 1"/>
                      <wp:cNvGraphicFramePr/>
                      <a:graphic xmlns:a="http://schemas.openxmlformats.org/drawingml/2006/main">
                        <a:graphicData uri="http://schemas.microsoft.com/office/word/2010/wordprocessingShape">
                          <wps:wsp>
                            <wps:cNvSpPr txBox="1"/>
                            <wps:spPr>
                              <a:xfrm>
                                <a:off x="0" y="0"/>
                                <a:ext cx="1001865" cy="246491"/>
                              </a:xfrm>
                              <a:prstGeom prst="rect">
                                <a:avLst/>
                              </a:prstGeom>
                              <a:solidFill>
                                <a:schemeClr val="lt1"/>
                              </a:solidFill>
                              <a:ln w="6350">
                                <a:noFill/>
                              </a:ln>
                            </wps:spPr>
                            <wps:txbx>
                              <w:txbxContent>
                                <w:p w14:paraId="06229998" w14:textId="77777777" w:rsidR="0005213A" w:rsidRPr="0005213A" w:rsidRDefault="0005213A" w:rsidP="0005213A">
                                  <w:pPr>
                                    <w:pStyle w:val="BodyText"/>
                                    <w:rPr>
                                      <w:sz w:val="14"/>
                                      <w:szCs w:val="14"/>
                                    </w:rPr>
                                  </w:pPr>
                                  <w:r>
                                    <w:rPr>
                                      <w:sz w:val="14"/>
                                    </w:rPr>
                                    <w:t xml:space="preserve">Priključne </w:t>
                                  </w:r>
                                  <w:r>
                                    <w:rPr>
                                      <w:sz w:val="14"/>
                                    </w:rPr>
                                    <w:t>točke</w:t>
                                  </w:r>
                                </w:p>
                                <w:p w14:paraId="65EB6D60" w14:textId="77777777" w:rsidR="0005213A" w:rsidRPr="0005213A" w:rsidRDefault="0005213A">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C8E697C" id="Text Box 1" o:spid="_x0000_s1032" type="#_x0000_t202" style="position:absolute;left:0;text-align:left;margin-left:261.3pt;margin-top:19.4pt;width:78.9pt;height:19.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" fillcolor="white [3201]" stroked="f" strokeweight=".5pt">
                      <v:textbox>
                        <w:txbxContent>
                          <w:p w14:paraId="06229998" w14:textId="77777777" w:rsidR="0005213A" w:rsidRPr="0005213A" w:rsidRDefault="0005213A" w:rsidP="0005213A">
                            <w:pPr>
                              <w:pStyle w:val="BodyText"/>
                              <w:rPr>
                                <w:sz w:val="14"/>
                                <w:szCs w:val="14"/>
                              </w:rPr>
                            </w:pPr>
                            <w:r>
                              <w:rPr>
                                <w:sz w:val="14"/>
                              </w:rPr>
                              <w:t xml:space="preserve">Priključne </w:t>
                            </w:r>
                            <w:r>
                              <w:rPr>
                                <w:sz w:val="14"/>
                              </w:rPr>
                              <w:t>točke</w:t>
                            </w:r>
                          </w:p>
                          <w:p w14:paraId="65EB6D60" w14:textId="77777777" w:rsidR="0005213A" w:rsidRPr="0005213A" w:rsidRDefault="0005213A">
                            <w:pPr>
                              <w:rPr>
                                <w:sz w:val="14"/>
                                <w:szCs w:val="14"/>
                              </w:rPr>
                            </w:pPr>
                          </w:p>
                        </w:txbxContent>
                      </v:textbox>
                    </v:shape>
                  </w:pict>
                </mc:Fallback>
              </mc:AlternateContent>
            </w:r>
            <w:r>
              <w:object w:dxaOrig="9524" w:dyaOrig="4471" w14:anchorId="6CAECC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65pt;height:220.1pt" o:ole="">
                  <v:imagedata r:id="rId11" o:title=""/>
                </v:shape>
                <o:OLEObject Type="Embed" ProgID="PBrush" ShapeID="_x0000_i1025" DrawAspect="Content" ObjectID="_1677431302" r:id="rId12"/>
              </w:object>
            </w:r>
          </w:p>
          <w:p w14:paraId="2AD6C348" w14:textId="77777777" w:rsidR="00E012C8" w:rsidRPr="00BA186D" w:rsidRDefault="00E012C8" w:rsidP="00E012C8">
            <w:pPr>
              <w:jc w:val="center"/>
              <w:rPr>
                <w:rFonts w:ascii="Arial" w:hAnsi="Arial" w:cs="Arial"/>
                <w:b/>
                <w:i/>
                <w:color w:val="000000" w:themeColor="text1"/>
                <w:sz w:val="16"/>
                <w:szCs w:val="16"/>
              </w:rPr>
            </w:pPr>
            <w:r>
              <w:rPr>
                <w:rFonts w:ascii="Arial" w:hAnsi="Arial"/>
                <w:b/>
                <w:i/>
                <w:color w:val="000000" w:themeColor="text1"/>
                <w:sz w:val="16"/>
              </w:rPr>
              <w:t>Slika 7.17. Polnilna postaja z „vtičnico mobilnega vozila“, ki je del polnilne postaje (naprava za čezmerno zaščito namenskega vezja, vgrajenega v delovno in distribucijsko ploščo)</w:t>
            </w:r>
          </w:p>
          <w:p w14:paraId="1FC87A62" w14:textId="77777777" w:rsidR="00E012C8" w:rsidRPr="005C448B" w:rsidRDefault="00E012C8" w:rsidP="00E012C8">
            <w:pPr>
              <w:jc w:val="both"/>
              <w:rPr>
                <w:rFonts w:ascii="Arial" w:hAnsi="Arial" w:cs="Arial"/>
                <w:b/>
                <w:bCs/>
              </w:rPr>
            </w:pPr>
          </w:p>
          <w:p w14:paraId="690BCD34" w14:textId="79C60EFF" w:rsidR="00E012C8" w:rsidRDefault="00C53603" w:rsidP="00E012C8">
            <w:pPr>
              <w:jc w:val="center"/>
              <w:rPr>
                <w:rFonts w:ascii="Arial" w:hAnsi="Arial" w:cs="Arial"/>
                <w:b/>
                <w:bCs/>
              </w:rPr>
            </w:pPr>
            <w:r>
              <w:rPr>
                <w:noProof/>
              </w:rPr>
              <mc:AlternateContent>
                <mc:Choice Requires="wps">
                  <w:drawing>
                    <wp:anchor distT="0" distB="0" distL="114300" distR="114300" simplePos="0" relativeHeight="251674624" behindDoc="0" locked="0" layoutInCell="1" allowOverlap="1" wp14:anchorId="6B06FA1C" wp14:editId="28E51D2D">
                      <wp:simplePos x="0" y="0"/>
                      <wp:positionH relativeFrom="column">
                        <wp:posOffset>1734820</wp:posOffset>
                      </wp:positionH>
                      <wp:positionV relativeFrom="paragraph">
                        <wp:posOffset>1901190</wp:posOffset>
                      </wp:positionV>
                      <wp:extent cx="797560" cy="304800"/>
                      <wp:effectExtent l="0" t="0" r="2540" b="0"/>
                      <wp:wrapNone/>
                      <wp:docPr id="17" name="Text Box 17"/>
                      <wp:cNvGraphicFramePr/>
                      <a:graphic xmlns:a="http://schemas.openxmlformats.org/drawingml/2006/main">
                        <a:graphicData uri="http://schemas.microsoft.com/office/word/2010/wordprocessingShape">
                          <wps:wsp>
                            <wps:cNvSpPr txBox="1"/>
                            <wps:spPr>
                              <a:xfrm>
                                <a:off x="0" y="0"/>
                                <a:ext cx="797560" cy="304800"/>
                              </a:xfrm>
                              <a:prstGeom prst="rect">
                                <a:avLst/>
                              </a:prstGeom>
                              <a:solidFill>
                                <a:schemeClr val="lt1"/>
                              </a:solidFill>
                              <a:ln w="6350">
                                <a:noFill/>
                              </a:ln>
                            </wps:spPr>
                            <wps:txbx>
                              <w:txbxContent>
                                <w:p w14:paraId="52D01326" w14:textId="77777777" w:rsidR="00572605" w:rsidRPr="00C53603" w:rsidRDefault="00572605" w:rsidP="00572605">
                                  <w:pPr>
                                    <w:pStyle w:val="BodyText"/>
                                    <w:rPr>
                                      <w:sz w:val="14"/>
                                      <w:szCs w:val="14"/>
                                    </w:rPr>
                                  </w:pPr>
                                  <w:r>
                                    <w:rPr>
                                      <w:color w:val="1D1D1D"/>
                                      <w:sz w:val="14"/>
                                    </w:rPr>
                                    <w:t xml:space="preserve">Polnilna </w:t>
                                  </w:r>
                                  <w:r>
                                    <w:rPr>
                                      <w:color w:val="1D1D1D"/>
                                      <w:sz w:val="14"/>
                                    </w:rPr>
                                    <w:t>postaja</w:t>
                                  </w:r>
                                </w:p>
                                <w:p w14:paraId="180BA295" w14:textId="77777777" w:rsidR="00572605" w:rsidRPr="00C53603" w:rsidRDefault="00572605">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06FA1C" id="Text Box 17" o:spid="_x0000_s1033" type="#_x0000_t202" style="position:absolute;left:0;text-align:left;margin-left:136.6pt;margin-top:149.7pt;width:62.8pt;height:2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" fillcolor="white [3201]" stroked="f" strokeweight=".5pt">
                      <v:textbox>
                        <w:txbxContent>
                          <w:p w14:paraId="52D01326" w14:textId="77777777" w:rsidR="00572605" w:rsidRPr="00C53603" w:rsidRDefault="00572605" w:rsidP="00572605">
                            <w:pPr>
                              <w:pStyle w:val="BodyText"/>
                              <w:rPr>
                                <w:sz w:val="14"/>
                                <w:szCs w:val="14"/>
                              </w:rPr>
                            </w:pPr>
                            <w:r>
                              <w:rPr>
                                <w:color w:val="1D1D1D"/>
                                <w:sz w:val="14"/>
                              </w:rPr>
                              <w:t xml:space="preserve">Polnilna </w:t>
                            </w:r>
                            <w:r>
                              <w:rPr>
                                <w:color w:val="1D1D1D"/>
                                <w:sz w:val="14"/>
                              </w:rPr>
                              <w:t>postaja</w:t>
                            </w:r>
                          </w:p>
                          <w:p w14:paraId="180BA295" w14:textId="77777777" w:rsidR="00572605" w:rsidRPr="00C53603" w:rsidRDefault="00572605">
                            <w:pPr>
                              <w:rPr>
                                <w:sz w:val="14"/>
                                <w:szCs w:val="14"/>
                              </w:rPr>
                            </w:pP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7E9DE8DB" wp14:editId="70A43182">
                      <wp:simplePos x="0" y="0"/>
                      <wp:positionH relativeFrom="column">
                        <wp:posOffset>1950720</wp:posOffset>
                      </wp:positionH>
                      <wp:positionV relativeFrom="paragraph">
                        <wp:posOffset>281940</wp:posOffset>
                      </wp:positionV>
                      <wp:extent cx="1030605" cy="323850"/>
                      <wp:effectExtent l="0" t="0" r="0" b="0"/>
                      <wp:wrapNone/>
                      <wp:docPr id="9" name="Text Box 9"/>
                      <wp:cNvGraphicFramePr/>
                      <a:graphic xmlns:a="http://schemas.openxmlformats.org/drawingml/2006/main">
                        <a:graphicData uri="http://schemas.microsoft.com/office/word/2010/wordprocessingShape">
                          <wps:wsp>
                            <wps:cNvSpPr txBox="1"/>
                            <wps:spPr>
                              <a:xfrm>
                                <a:off x="0" y="0"/>
                                <a:ext cx="1030605" cy="323850"/>
                              </a:xfrm>
                              <a:prstGeom prst="rect">
                                <a:avLst/>
                              </a:prstGeom>
                              <a:solidFill>
                                <a:schemeClr val="lt1"/>
                              </a:solidFill>
                              <a:ln w="6350">
                                <a:noFill/>
                              </a:ln>
                            </wps:spPr>
                            <wps:txbx>
                              <w:txbxContent>
                                <w:p w14:paraId="4A49B571" w14:textId="77777777" w:rsidR="00572605" w:rsidRPr="00572605" w:rsidRDefault="00572605" w:rsidP="00572605">
                                  <w:pPr>
                                    <w:pStyle w:val="BodyText"/>
                                    <w:rPr>
                                      <w:sz w:val="14"/>
                                      <w:szCs w:val="14"/>
                                    </w:rPr>
                                  </w:pPr>
                                  <w:r>
                                    <w:rPr>
                                      <w:color w:val="1D1D1D"/>
                                      <w:sz w:val="14"/>
                                    </w:rPr>
                                    <w:t xml:space="preserve">Priključne </w:t>
                                  </w:r>
                                  <w:r>
                                    <w:rPr>
                                      <w:color w:val="1D1D1D"/>
                                      <w:sz w:val="14"/>
                                    </w:rPr>
                                    <w:t>točke</w:t>
                                  </w:r>
                                </w:p>
                                <w:p w14:paraId="5D26AA73" w14:textId="77777777" w:rsidR="00572605" w:rsidRPr="00572605" w:rsidRDefault="00572605">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9DE8DB" id="Text Box 9" o:spid="_x0000_s1034" type="#_x0000_t202" style="position:absolute;left:0;text-align:left;margin-left:153.6pt;margin-top:22.2pt;width:81.15pt;height:25.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" fillcolor="white [3201]" stroked="f" strokeweight=".5pt">
                      <v:textbox>
                        <w:txbxContent>
                          <w:p w14:paraId="4A49B571" w14:textId="77777777" w:rsidR="00572605" w:rsidRPr="00572605" w:rsidRDefault="00572605" w:rsidP="00572605">
                            <w:pPr>
                              <w:pStyle w:val="BodyText"/>
                              <w:rPr>
                                <w:sz w:val="14"/>
                                <w:szCs w:val="14"/>
                              </w:rPr>
                            </w:pPr>
                            <w:r>
                              <w:rPr>
                                <w:color w:val="1D1D1D"/>
                                <w:sz w:val="14"/>
                              </w:rPr>
                              <w:t xml:space="preserve">Priključne </w:t>
                            </w:r>
                            <w:r>
                              <w:rPr>
                                <w:color w:val="1D1D1D"/>
                                <w:sz w:val="14"/>
                              </w:rPr>
                              <w:t>točke</w:t>
                            </w:r>
                          </w:p>
                          <w:p w14:paraId="5D26AA73" w14:textId="77777777" w:rsidR="00572605" w:rsidRPr="00572605" w:rsidRDefault="00572605">
                            <w:pPr>
                              <w:rPr>
                                <w:sz w:val="14"/>
                                <w:szCs w:val="14"/>
                              </w:rPr>
                            </w:pP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4C8E5135" wp14:editId="0F6FE0AB">
                      <wp:simplePos x="0" y="0"/>
                      <wp:positionH relativeFrom="column">
                        <wp:posOffset>2135494</wp:posOffset>
                      </wp:positionH>
                      <wp:positionV relativeFrom="paragraph">
                        <wp:posOffset>2507376</wp:posOffset>
                      </wp:positionV>
                      <wp:extent cx="1283970" cy="301159"/>
                      <wp:effectExtent l="0" t="0" r="0" b="3810"/>
                      <wp:wrapNone/>
                      <wp:docPr id="19" name="Text Box 19"/>
                      <wp:cNvGraphicFramePr/>
                      <a:graphic xmlns:a="http://schemas.openxmlformats.org/drawingml/2006/main">
                        <a:graphicData uri="http://schemas.microsoft.com/office/word/2010/wordprocessingShape">
                          <wps:wsp>
                            <wps:cNvSpPr txBox="1"/>
                            <wps:spPr>
                              <a:xfrm>
                                <a:off x="0" y="0"/>
                                <a:ext cx="1283970" cy="301159"/>
                              </a:xfrm>
                              <a:prstGeom prst="rect">
                                <a:avLst/>
                              </a:prstGeom>
                              <a:solidFill>
                                <a:schemeClr val="lt1"/>
                              </a:solidFill>
                              <a:ln w="6350">
                                <a:noFill/>
                              </a:ln>
                            </wps:spPr>
                            <wps:txbx>
                              <w:txbxContent>
                                <w:p w14:paraId="6E2BF777" w14:textId="77777777" w:rsidR="00572605" w:rsidRDefault="00572605" w:rsidP="00572605">
                                  <w:pPr>
                                    <w:pStyle w:val="Bodytext40"/>
                                  </w:pPr>
                                  <w:r>
                                    <w:t xml:space="preserve">Namensko </w:t>
                                  </w:r>
                                  <w:r>
                                    <w:t>vezje</w:t>
                                  </w:r>
                                </w:p>
                                <w:p w14:paraId="237BCBB4" w14:textId="77777777" w:rsidR="00572605" w:rsidRDefault="005726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8E5135" id="Text Box 19" o:spid="_x0000_s1035" type="#_x0000_t202" style="position:absolute;left:0;text-align:left;margin-left:168.15pt;margin-top:197.45pt;width:101.1pt;height:23.7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" fillcolor="white [3201]" stroked="f" strokeweight=".5pt">
                      <v:textbox>
                        <w:txbxContent>
                          <w:p w14:paraId="6E2BF777" w14:textId="77777777" w:rsidR="00572605" w:rsidRDefault="00572605" w:rsidP="00572605">
                            <w:pPr>
                              <w:pStyle w:val="Bodytext40"/>
                            </w:pPr>
                            <w:r>
                              <w:t xml:space="preserve">Namensko </w:t>
                            </w:r>
                            <w:r>
                              <w:t>vezje</w:t>
                            </w:r>
                          </w:p>
                          <w:p w14:paraId="237BCBB4" w14:textId="77777777" w:rsidR="00572605" w:rsidRDefault="00572605"/>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75A05855" wp14:editId="07824FB7">
                      <wp:simplePos x="0" y="0"/>
                      <wp:positionH relativeFrom="column">
                        <wp:posOffset>2484340</wp:posOffset>
                      </wp:positionH>
                      <wp:positionV relativeFrom="paragraph">
                        <wp:posOffset>1085564</wp:posOffset>
                      </wp:positionV>
                      <wp:extent cx="1156970" cy="253552"/>
                      <wp:effectExtent l="0" t="0" r="5080" b="0"/>
                      <wp:wrapNone/>
                      <wp:docPr id="13" name="Text Box 13"/>
                      <wp:cNvGraphicFramePr/>
                      <a:graphic xmlns:a="http://schemas.openxmlformats.org/drawingml/2006/main">
                        <a:graphicData uri="http://schemas.microsoft.com/office/word/2010/wordprocessingShape">
                          <wps:wsp>
                            <wps:cNvSpPr txBox="1"/>
                            <wps:spPr>
                              <a:xfrm>
                                <a:off x="0" y="0"/>
                                <a:ext cx="1156970" cy="253552"/>
                              </a:xfrm>
                              <a:prstGeom prst="rect">
                                <a:avLst/>
                              </a:prstGeom>
                              <a:solidFill>
                                <a:schemeClr val="lt1"/>
                              </a:solidFill>
                              <a:ln w="6350">
                                <a:noFill/>
                              </a:ln>
                            </wps:spPr>
                            <wps:txbx>
                              <w:txbxContent>
                                <w:p w14:paraId="33FEF489" w14:textId="77777777" w:rsidR="00572605" w:rsidRPr="001D5D94" w:rsidRDefault="00572605" w:rsidP="00572605">
                                  <w:pPr>
                                    <w:pStyle w:val="Bodytext40"/>
                                    <w:rPr>
                                      <w14:textOutline w14:w="9525" w14:cap="rnd" w14:cmpd="sng" w14:algn="ctr">
                                        <w14:noFill/>
                                        <w14:prstDash w14:val="solid"/>
                                        <w14:bevel/>
                                      </w14:textOutline>
                                    </w:rPr>
                                  </w:pPr>
                                  <w:r>
                                    <w:rPr>
                                      <w14:textOutline w14:w="9525" w14:cap="rnd" w14:cmpd="sng" w14:algn="ctr">
                                        <w14:noFill/>
                                        <w14:prstDash w14:val="solid"/>
                                        <w14:bevel/>
                                      </w14:textOutline>
                                    </w:rPr>
                                    <w:t xml:space="preserve">Mobilni </w:t>
                                  </w:r>
                                  <w:r>
                                    <w:rPr>
                                      <w14:textOutline w14:w="9525" w14:cap="rnd" w14:cmpd="sng" w14:algn="ctr">
                                        <w14:noFill/>
                                        <w14:prstDash w14:val="solid"/>
                                        <w14:bevel/>
                                      </w14:textOutline>
                                    </w:rPr>
                                    <w:t>fleksibilni kabel</w:t>
                                  </w:r>
                                </w:p>
                                <w:p w14:paraId="2771CE1B" w14:textId="77777777" w:rsidR="00572605" w:rsidRDefault="005726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A05855" id="Text Box 13" o:spid="_x0000_s1036" type="#_x0000_t202" style="position:absolute;left:0;text-align:left;margin-left:195.6pt;margin-top:85.5pt;width:91.1pt;height:19.9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" fillcolor="white [3201]" stroked="f" strokeweight=".5pt">
                      <v:textbox>
                        <w:txbxContent>
                          <w:p w14:paraId="33FEF489" w14:textId="77777777" w:rsidR="00572605" w:rsidRPr="001D5D94" w:rsidRDefault="00572605" w:rsidP="00572605">
                            <w:pPr>
                              <w:pStyle w:val="Bodytext40"/>
                              <w:rPr>
                                <w14:textOutline w14:w="9525" w14:cap="rnd" w14:cmpd="sng" w14:algn="ctr">
                                  <w14:noFill/>
                                  <w14:prstDash w14:val="solid"/>
                                  <w14:bevel/>
                                </w14:textOutline>
                              </w:rPr>
                            </w:pPr>
                            <w:r>
                              <w:rPr>
                                <w14:textOutline w14:w="9525" w14:cap="rnd" w14:cmpd="sng" w14:algn="ctr">
                                  <w14:noFill/>
                                  <w14:prstDash w14:val="solid"/>
                                  <w14:bevel/>
                                </w14:textOutline>
                              </w:rPr>
                              <w:t xml:space="preserve">Mobilni </w:t>
                            </w:r>
                            <w:r>
                              <w:rPr>
                                <w14:textOutline w14:w="9525" w14:cap="rnd" w14:cmpd="sng" w14:algn="ctr">
                                  <w14:noFill/>
                                  <w14:prstDash w14:val="solid"/>
                                  <w14:bevel/>
                                </w14:textOutline>
                              </w:rPr>
                              <w:t>fleksibilni kabel</w:t>
                            </w:r>
                          </w:p>
                          <w:p w14:paraId="2771CE1B" w14:textId="77777777" w:rsidR="00572605" w:rsidRDefault="00572605"/>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6D23FDF5" wp14:editId="3A04F2A0">
                      <wp:simplePos x="0" y="0"/>
                      <wp:positionH relativeFrom="column">
                        <wp:posOffset>3758157</wp:posOffset>
                      </wp:positionH>
                      <wp:positionV relativeFrom="paragraph">
                        <wp:posOffset>1941823</wp:posOffset>
                      </wp:positionV>
                      <wp:extent cx="1041253" cy="337820"/>
                      <wp:effectExtent l="0" t="0" r="6985" b="5080"/>
                      <wp:wrapNone/>
                      <wp:docPr id="16" name="Text Box 16"/>
                      <wp:cNvGraphicFramePr/>
                      <a:graphic xmlns:a="http://schemas.openxmlformats.org/drawingml/2006/main">
                        <a:graphicData uri="http://schemas.microsoft.com/office/word/2010/wordprocessingShape">
                          <wps:wsp>
                            <wps:cNvSpPr txBox="1"/>
                            <wps:spPr>
                              <a:xfrm>
                                <a:off x="0" y="0"/>
                                <a:ext cx="1041253" cy="337820"/>
                              </a:xfrm>
                              <a:prstGeom prst="rect">
                                <a:avLst/>
                              </a:prstGeom>
                              <a:solidFill>
                                <a:schemeClr val="lt1"/>
                              </a:solidFill>
                              <a:ln w="6350">
                                <a:noFill/>
                              </a:ln>
                            </wps:spPr>
                            <wps:txbx>
                              <w:txbxContent>
                                <w:p w14:paraId="18107AC1" w14:textId="77777777" w:rsidR="00572605" w:rsidRPr="0005213A" w:rsidRDefault="00572605" w:rsidP="00572605">
                                  <w:pPr>
                                    <w:pStyle w:val="BodyText"/>
                                    <w:rPr>
                                      <w:sz w:val="14"/>
                                      <w:szCs w:val="14"/>
                                    </w:rPr>
                                  </w:pPr>
                                  <w:r>
                                    <w:rPr>
                                      <w:sz w:val="14"/>
                                    </w:rPr>
                                    <w:t xml:space="preserve">Električno </w:t>
                                  </w:r>
                                  <w:r>
                                    <w:rPr>
                                      <w:sz w:val="14"/>
                                    </w:rPr>
                                    <w:t>vozilo</w:t>
                                  </w:r>
                                </w:p>
                                <w:p w14:paraId="636A2239" w14:textId="77777777" w:rsidR="00572605" w:rsidRDefault="005726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D23FDF5" id="Text Box 16" o:spid="_x0000_s1037" type="#_x0000_t202" style="position:absolute;left:0;text-align:left;margin-left:295.9pt;margin-top:152.9pt;width:82pt;height:26.6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" fillcolor="white [3201]" stroked="f" strokeweight=".5pt">
                      <v:textbox>
                        <w:txbxContent>
                          <w:p w14:paraId="18107AC1" w14:textId="77777777" w:rsidR="00572605" w:rsidRPr="0005213A" w:rsidRDefault="00572605" w:rsidP="00572605">
                            <w:pPr>
                              <w:pStyle w:val="BodyText"/>
                              <w:rPr>
                                <w:sz w:val="14"/>
                                <w:szCs w:val="14"/>
                              </w:rPr>
                            </w:pPr>
                            <w:r>
                              <w:rPr>
                                <w:sz w:val="14"/>
                              </w:rPr>
                              <w:t xml:space="preserve">Električno </w:t>
                            </w:r>
                            <w:r>
                              <w:rPr>
                                <w:sz w:val="14"/>
                              </w:rPr>
                              <w:t>vozilo</w:t>
                            </w:r>
                          </w:p>
                          <w:p w14:paraId="636A2239" w14:textId="77777777" w:rsidR="00572605" w:rsidRDefault="00572605"/>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415FCE39" wp14:editId="75C16C7E">
                      <wp:simplePos x="0" y="0"/>
                      <wp:positionH relativeFrom="column">
                        <wp:posOffset>914532</wp:posOffset>
                      </wp:positionH>
                      <wp:positionV relativeFrom="paragraph">
                        <wp:posOffset>1820255</wp:posOffset>
                      </wp:positionV>
                      <wp:extent cx="755834" cy="343443"/>
                      <wp:effectExtent l="0" t="0" r="6350" b="0"/>
                      <wp:wrapNone/>
                      <wp:docPr id="18" name="Text Box 18"/>
                      <wp:cNvGraphicFramePr/>
                      <a:graphic xmlns:a="http://schemas.openxmlformats.org/drawingml/2006/main">
                        <a:graphicData uri="http://schemas.microsoft.com/office/word/2010/wordprocessingShape">
                          <wps:wsp>
                            <wps:cNvSpPr txBox="1"/>
                            <wps:spPr>
                              <a:xfrm>
                                <a:off x="0" y="0"/>
                                <a:ext cx="755834" cy="343443"/>
                              </a:xfrm>
                              <a:prstGeom prst="rect">
                                <a:avLst/>
                              </a:prstGeom>
                              <a:solidFill>
                                <a:schemeClr val="lt1"/>
                              </a:solidFill>
                              <a:ln w="6350">
                                <a:noFill/>
                              </a:ln>
                            </wps:spPr>
                            <wps:txbx>
                              <w:txbxContent>
                                <w:p w14:paraId="1BF35B98" w14:textId="77777777" w:rsidR="00572605" w:rsidRPr="009177B3" w:rsidRDefault="00572605" w:rsidP="00572605">
                                  <w:pPr>
                                    <w:pStyle w:val="Heading10"/>
                                    <w:keepNext/>
                                    <w:keepLines/>
                                    <w:rPr>
                                      <w:b w:val="0"/>
                                      <w:bCs w:val="0"/>
                                      <w:sz w:val="14"/>
                                      <w:szCs w:val="14"/>
                                    </w:rPr>
                                  </w:pPr>
                                  <w:r>
                                    <w:rPr>
                                      <w:b w:val="0"/>
                                      <w:color w:val="1D1D1D"/>
                                      <w:sz w:val="14"/>
                                    </w:rPr>
                                    <w:t>Dobava</w:t>
                                  </w:r>
                                </w:p>
                                <w:p w14:paraId="10C78AA6" w14:textId="77777777" w:rsidR="00572605" w:rsidRDefault="005726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5FCE39" id="Text Box 18" o:spid="_x0000_s1038" type="#_x0000_t202" style="position:absolute;left:0;text-align:left;margin-left:1in;margin-top:143.35pt;width:59.5pt;height:27.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" fillcolor="white [3201]" stroked="f" strokeweight=".5pt">
                      <v:textbox>
                        <w:txbxContent>
                          <w:p w14:paraId="1BF35B98" w14:textId="77777777" w:rsidR="00572605" w:rsidRPr="009177B3" w:rsidRDefault="00572605" w:rsidP="00572605">
                            <w:pPr>
                              <w:pStyle w:val="Heading10"/>
                              <w:keepNext/>
                              <w:keepLines/>
                              <w:rPr>
                                <w:b w:val="0"/>
                                <w:bCs w:val="0"/>
                                <w:sz w:val="14"/>
                                <w:szCs w:val="14"/>
                              </w:rPr>
                            </w:pPr>
                            <w:r>
                              <w:rPr>
                                <w:b w:val="0"/>
                                <w:color w:val="1D1D1D"/>
                                <w:sz w:val="14"/>
                              </w:rPr>
                              <w:t>Dobava</w:t>
                            </w:r>
                          </w:p>
                          <w:p w14:paraId="10C78AA6" w14:textId="77777777" w:rsidR="00572605" w:rsidRDefault="00572605"/>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1211C60B" wp14:editId="54522AC9">
                      <wp:simplePos x="0" y="0"/>
                      <wp:positionH relativeFrom="column">
                        <wp:posOffset>2473769</wp:posOffset>
                      </wp:positionH>
                      <wp:positionV relativeFrom="paragraph">
                        <wp:posOffset>1672260</wp:posOffset>
                      </wp:positionV>
                      <wp:extent cx="866830" cy="295990"/>
                      <wp:effectExtent l="0" t="0" r="9525" b="8890"/>
                      <wp:wrapNone/>
                      <wp:docPr id="10" name="Text Box 10"/>
                      <wp:cNvGraphicFramePr/>
                      <a:graphic xmlns:a="http://schemas.openxmlformats.org/drawingml/2006/main">
                        <a:graphicData uri="http://schemas.microsoft.com/office/word/2010/wordprocessingShape">
                          <wps:wsp>
                            <wps:cNvSpPr txBox="1"/>
                            <wps:spPr>
                              <a:xfrm>
                                <a:off x="0" y="0"/>
                                <a:ext cx="866830" cy="295990"/>
                              </a:xfrm>
                              <a:prstGeom prst="rect">
                                <a:avLst/>
                              </a:prstGeom>
                              <a:solidFill>
                                <a:schemeClr val="lt1"/>
                              </a:solidFill>
                              <a:ln w="6350">
                                <a:noFill/>
                              </a:ln>
                            </wps:spPr>
                            <wps:txbx>
                              <w:txbxContent>
                                <w:p w14:paraId="7A5B64E6" w14:textId="77777777" w:rsidR="00572605" w:rsidRPr="00572605" w:rsidRDefault="00572605" w:rsidP="00572605">
                                  <w:pPr>
                                    <w:pStyle w:val="BodyText"/>
                                    <w:rPr>
                                      <w:sz w:val="14"/>
                                      <w:szCs w:val="14"/>
                                    </w:rPr>
                                  </w:pPr>
                                  <w:r>
                                    <w:rPr>
                                      <w:color w:val="1D1D1D"/>
                                      <w:sz w:val="14"/>
                                    </w:rPr>
                                    <w:t>Priključne točke</w:t>
                                  </w:r>
                                </w:p>
                                <w:p w14:paraId="5474D017" w14:textId="77777777" w:rsidR="00572605" w:rsidRPr="00572605" w:rsidRDefault="00572605">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11C60B" id="Text Box 10" o:spid="_x0000_s1039" type="#_x0000_t202" style="position:absolute;left:0;text-align:left;margin-left:194.8pt;margin-top:131.65pt;width:68.25pt;height:23.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" fillcolor="white [3201]" stroked="f" strokeweight=".5pt">
                      <v:textbox>
                        <w:txbxContent>
                          <w:p w14:paraId="7A5B64E6" w14:textId="77777777" w:rsidR="00572605" w:rsidRPr="00572605" w:rsidRDefault="00572605" w:rsidP="00572605">
                            <w:pPr>
                              <w:pStyle w:val="BodyText"/>
                              <w:rPr>
                                <w:sz w:val="14"/>
                                <w:szCs w:val="14"/>
                              </w:rPr>
                            </w:pPr>
                            <w:r>
                              <w:rPr>
                                <w:color w:val="1D1D1D"/>
                                <w:sz w:val="14"/>
                              </w:rPr>
                              <w:t>Priključne točke</w:t>
                            </w:r>
                          </w:p>
                          <w:p w14:paraId="5474D017" w14:textId="77777777" w:rsidR="00572605" w:rsidRPr="00572605" w:rsidRDefault="00572605">
                            <w:pPr>
                              <w:rPr>
                                <w:sz w:val="14"/>
                                <w:szCs w:val="14"/>
                              </w:rPr>
                            </w:pPr>
                          </w:p>
                        </w:txbxContent>
                      </v:textbox>
                    </v:shape>
                  </w:pict>
                </mc:Fallback>
              </mc:AlternateContent>
            </w:r>
            <w:r>
              <w:object w:dxaOrig="6960" w:dyaOrig="4500" w14:anchorId="08FA8D08">
                <v:shape id="_x0000_i1026" type="#_x0000_t75" style="width:347.75pt;height:225.5pt" o:ole="">
                  <v:imagedata r:id="rId13" o:title=""/>
                </v:shape>
                <o:OLEObject Type="Embed" ProgID="PBrush" ShapeID="_x0000_i1026" DrawAspect="Content" ObjectID="_1677431303" r:id="rId14"/>
              </w:object>
            </w:r>
          </w:p>
          <w:p w14:paraId="04CC284C" w14:textId="77777777" w:rsidR="00E012C8" w:rsidRDefault="00E012C8" w:rsidP="00E012C8">
            <w:pPr>
              <w:jc w:val="both"/>
              <w:rPr>
                <w:rFonts w:ascii="Arial" w:hAnsi="Arial" w:cs="Arial"/>
                <w:b/>
                <w:bCs/>
                <w:lang w:val="nl-BE"/>
              </w:rPr>
            </w:pPr>
          </w:p>
          <w:p w14:paraId="2732AE5F" w14:textId="77777777" w:rsidR="00E012C8" w:rsidRPr="00BA186D" w:rsidRDefault="00E012C8" w:rsidP="00E012C8">
            <w:pPr>
              <w:jc w:val="center"/>
              <w:rPr>
                <w:rFonts w:ascii="Arial" w:hAnsi="Arial" w:cs="Arial"/>
                <w:b/>
                <w:i/>
                <w:color w:val="000000" w:themeColor="text1"/>
                <w:sz w:val="16"/>
                <w:szCs w:val="16"/>
              </w:rPr>
            </w:pPr>
            <w:r>
              <w:rPr>
                <w:rFonts w:ascii="Arial" w:hAnsi="Arial"/>
                <w:b/>
                <w:i/>
                <w:color w:val="000000" w:themeColor="text1"/>
                <w:sz w:val="16"/>
              </w:rPr>
              <w:t>Slika 7.18. Polnilna postaja z dvema priključnima točkama „prenosnih vtičnic na polnilni postaji“, ki sta del polnilne postaje (naprave za nadtokovno zaščito namenskih vezij, vgrajenih v polnilno postajo)</w:t>
            </w:r>
          </w:p>
          <w:p w14:paraId="7B8D14D7" w14:textId="77777777" w:rsidR="00E012C8" w:rsidRPr="005C448B" w:rsidRDefault="00E012C8" w:rsidP="00E012C8">
            <w:pPr>
              <w:jc w:val="both"/>
              <w:rPr>
                <w:rFonts w:ascii="Arial" w:hAnsi="Arial" w:cs="Arial"/>
                <w:b/>
                <w:bCs/>
              </w:rPr>
            </w:pPr>
          </w:p>
          <w:p w14:paraId="6E657064" w14:textId="77777777" w:rsidR="00E012C8" w:rsidRPr="005C448B" w:rsidRDefault="00E012C8" w:rsidP="00E012C8">
            <w:pPr>
              <w:jc w:val="both"/>
              <w:rPr>
                <w:rFonts w:ascii="Arial" w:hAnsi="Arial" w:cs="Arial"/>
                <w:b/>
                <w:bCs/>
              </w:rPr>
            </w:pPr>
          </w:p>
          <w:p w14:paraId="4495A8EF" w14:textId="6063AA87" w:rsidR="00E012C8" w:rsidRDefault="00C53603" w:rsidP="00E012C8">
            <w:pPr>
              <w:jc w:val="both"/>
              <w:rPr>
                <w:rFonts w:ascii="Arial" w:hAnsi="Arial" w:cs="Arial"/>
                <w:b/>
                <w:bCs/>
              </w:rPr>
            </w:pPr>
            <w:r>
              <w:rPr>
                <w:noProof/>
              </w:rPr>
              <w:lastRenderedPageBreak/>
              <mc:AlternateContent>
                <mc:Choice Requires="wps">
                  <w:drawing>
                    <wp:anchor distT="0" distB="0" distL="114300" distR="114300" simplePos="0" relativeHeight="251681792" behindDoc="0" locked="0" layoutInCell="1" allowOverlap="1" wp14:anchorId="62FC61BB" wp14:editId="18D12A8E">
                      <wp:simplePos x="0" y="0"/>
                      <wp:positionH relativeFrom="column">
                        <wp:posOffset>2642870</wp:posOffset>
                      </wp:positionH>
                      <wp:positionV relativeFrom="paragraph">
                        <wp:posOffset>2203450</wp:posOffset>
                      </wp:positionV>
                      <wp:extent cx="927100" cy="241300"/>
                      <wp:effectExtent l="0" t="0" r="6350" b="6350"/>
                      <wp:wrapNone/>
                      <wp:docPr id="24" name="Text Box 24"/>
                      <wp:cNvGraphicFramePr/>
                      <a:graphic xmlns:a="http://schemas.openxmlformats.org/drawingml/2006/main">
                        <a:graphicData uri="http://schemas.microsoft.com/office/word/2010/wordprocessingShape">
                          <wps:wsp>
                            <wps:cNvSpPr txBox="1"/>
                            <wps:spPr>
                              <a:xfrm>
                                <a:off x="0" y="0"/>
                                <a:ext cx="927100" cy="241300"/>
                              </a:xfrm>
                              <a:prstGeom prst="rect">
                                <a:avLst/>
                              </a:prstGeom>
                              <a:solidFill>
                                <a:schemeClr val="lt1"/>
                              </a:solidFill>
                              <a:ln w="6350">
                                <a:noFill/>
                              </a:ln>
                            </wps:spPr>
                            <wps:txbx>
                              <w:txbxContent>
                                <w:p w14:paraId="33B94B6C" w14:textId="77777777" w:rsidR="006A63AB" w:rsidRPr="00C53603" w:rsidRDefault="006A63AB" w:rsidP="006A63AB">
                                  <w:pPr>
                                    <w:pStyle w:val="BodyText"/>
                                    <w:rPr>
                                      <w:sz w:val="14"/>
                                      <w:szCs w:val="14"/>
                                    </w:rPr>
                                  </w:pPr>
                                  <w:r>
                                    <w:rPr>
                                      <w:color w:val="1D1D1D"/>
                                      <w:sz w:val="14"/>
                                    </w:rPr>
                                    <w:t xml:space="preserve">Polnilna </w:t>
                                  </w:r>
                                  <w:r>
                                    <w:rPr>
                                      <w:color w:val="1D1D1D"/>
                                      <w:sz w:val="14"/>
                                    </w:rPr>
                                    <w:t>postaja</w:t>
                                  </w:r>
                                </w:p>
                                <w:p w14:paraId="28290FED" w14:textId="77777777" w:rsidR="006A63AB" w:rsidRDefault="006A6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FC61BB" id="Text Box 24" o:spid="_x0000_s1040" type="#_x0000_t202" style="position:absolute;left:0;text-align:left;margin-left:208.1pt;margin-top:173.5pt;width:73pt;height:1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" fillcolor="white [3201]" stroked="f" strokeweight=".5pt">
                      <v:textbox>
                        <w:txbxContent>
                          <w:p w14:paraId="33B94B6C" w14:textId="77777777" w:rsidR="006A63AB" w:rsidRPr="00C53603" w:rsidRDefault="006A63AB" w:rsidP="006A63AB">
                            <w:pPr>
                              <w:pStyle w:val="BodyText"/>
                              <w:rPr>
                                <w:sz w:val="14"/>
                                <w:szCs w:val="14"/>
                              </w:rPr>
                            </w:pPr>
                            <w:r>
                              <w:rPr>
                                <w:color w:val="1D1D1D"/>
                                <w:sz w:val="14"/>
                              </w:rPr>
                              <w:t xml:space="preserve">Polnilna </w:t>
                            </w:r>
                            <w:r>
                              <w:rPr>
                                <w:color w:val="1D1D1D"/>
                                <w:sz w:val="14"/>
                              </w:rPr>
                              <w:t>postaja</w:t>
                            </w:r>
                          </w:p>
                          <w:p w14:paraId="28290FED" w14:textId="77777777" w:rsidR="006A63AB" w:rsidRDefault="006A63AB"/>
                        </w:txbxContent>
                      </v:textbox>
                    </v:shape>
                  </w:pict>
                </mc:Fallback>
              </mc:AlternateContent>
            </w:r>
            <w:r>
              <w:rPr>
                <w:noProof/>
              </w:rPr>
              <mc:AlternateContent>
                <mc:Choice Requires="wps">
                  <w:drawing>
                    <wp:anchor distT="0" distB="0" distL="114300" distR="114300" simplePos="0" relativeHeight="251677696" behindDoc="0" locked="0" layoutInCell="1" allowOverlap="1" wp14:anchorId="2D6F07E2" wp14:editId="4677591A">
                      <wp:simplePos x="0" y="0"/>
                      <wp:positionH relativeFrom="column">
                        <wp:posOffset>3296920</wp:posOffset>
                      </wp:positionH>
                      <wp:positionV relativeFrom="paragraph">
                        <wp:posOffset>215900</wp:posOffset>
                      </wp:positionV>
                      <wp:extent cx="977900" cy="28575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977900" cy="285750"/>
                              </a:xfrm>
                              <a:prstGeom prst="rect">
                                <a:avLst/>
                              </a:prstGeom>
                              <a:solidFill>
                                <a:schemeClr val="lt1"/>
                              </a:solidFill>
                              <a:ln w="6350">
                                <a:noFill/>
                              </a:ln>
                            </wps:spPr>
                            <wps:txbx>
                              <w:txbxContent>
                                <w:p w14:paraId="45DEFDEA" w14:textId="1E3231C3" w:rsidR="006A63AB" w:rsidRDefault="006A63AB" w:rsidP="00B46309">
                                  <w:pPr>
                                    <w:pStyle w:val="BodyText"/>
                                  </w:pPr>
                                  <w:r>
                                    <w:rPr>
                                      <w:color w:val="1D1D1D"/>
                                      <w:sz w:val="14"/>
                                    </w:rPr>
                                    <w:t xml:space="preserve">Priključne </w:t>
                                  </w:r>
                                  <w:r>
                                    <w:rPr>
                                      <w:color w:val="1D1D1D"/>
                                      <w:sz w:val="14"/>
                                    </w:rPr>
                                    <w:t>točke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6F07E2" id="Text Box 20" o:spid="_x0000_s1041" type="#_x0000_t202" style="position:absolute;left:0;text-align:left;margin-left:259.6pt;margin-top:17pt;width:77pt;height:2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" fillcolor="white [3201]" stroked="f" strokeweight=".5pt">
                      <v:textbox>
                        <w:txbxContent>
                          <w:p w14:paraId="45DEFDEA" w14:textId="1E3231C3" w:rsidR="006A63AB" w:rsidRDefault="006A63AB" w:rsidP="00B46309">
                            <w:pPr>
                              <w:pStyle w:val="BodyText"/>
                            </w:pPr>
                            <w:r>
                              <w:rPr>
                                <w:color w:val="1D1D1D"/>
                                <w:sz w:val="14"/>
                              </w:rPr>
                              <w:t xml:space="preserve">Priključne </w:t>
                            </w:r>
                            <w:r>
                              <w:rPr>
                                <w:color w:val="1D1D1D"/>
                                <w:sz w:val="14"/>
                              </w:rPr>
                              <w:t>točke</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03DE1262" wp14:editId="366A2972">
                      <wp:simplePos x="0" y="0"/>
                      <wp:positionH relativeFrom="column">
                        <wp:posOffset>3214370</wp:posOffset>
                      </wp:positionH>
                      <wp:positionV relativeFrom="paragraph">
                        <wp:posOffset>933450</wp:posOffset>
                      </wp:positionV>
                      <wp:extent cx="1187450" cy="24765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1187450" cy="247650"/>
                              </a:xfrm>
                              <a:prstGeom prst="rect">
                                <a:avLst/>
                              </a:prstGeom>
                              <a:solidFill>
                                <a:schemeClr val="lt1"/>
                              </a:solidFill>
                              <a:ln w="6350">
                                <a:noFill/>
                              </a:ln>
                            </wps:spPr>
                            <wps:txbx>
                              <w:txbxContent>
                                <w:p w14:paraId="3C814F40" w14:textId="77777777" w:rsidR="006A63AB" w:rsidRPr="001D5D94" w:rsidRDefault="006A63AB" w:rsidP="006A63AB">
                                  <w:pPr>
                                    <w:pStyle w:val="Bodytext40"/>
                                    <w:rPr>
                                      <w14:textOutline w14:w="9525" w14:cap="rnd" w14:cmpd="sng" w14:algn="ctr">
                                        <w14:noFill/>
                                        <w14:prstDash w14:val="solid"/>
                                        <w14:bevel/>
                                      </w14:textOutline>
                                    </w:rPr>
                                  </w:pPr>
                                  <w:r>
                                    <w:rPr>
                                      <w14:textOutline w14:w="9525" w14:cap="rnd" w14:cmpd="sng" w14:algn="ctr">
                                        <w14:noFill/>
                                        <w14:prstDash w14:val="solid"/>
                                        <w14:bevel/>
                                      </w14:textOutline>
                                    </w:rPr>
                                    <w:t xml:space="preserve">Mobilni </w:t>
                                  </w:r>
                                  <w:r>
                                    <w:rPr>
                                      <w14:textOutline w14:w="9525" w14:cap="rnd" w14:cmpd="sng" w14:algn="ctr">
                                        <w14:noFill/>
                                        <w14:prstDash w14:val="solid"/>
                                        <w14:bevel/>
                                      </w14:textOutline>
                                    </w:rPr>
                                    <w:t>fleksibilni kabel</w:t>
                                  </w:r>
                                </w:p>
                                <w:p w14:paraId="66CABB98" w14:textId="77777777" w:rsidR="006A63AB" w:rsidRDefault="006A6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DE1262" id="Text Box 22" o:spid="_x0000_s1042" type="#_x0000_t202" style="position:absolute;left:0;text-align:left;margin-left:253.1pt;margin-top:73.5pt;width:93.5pt;height:19.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" fillcolor="white [3201]" stroked="f" strokeweight=".5pt">
                      <v:textbox>
                        <w:txbxContent>
                          <w:p w14:paraId="3C814F40" w14:textId="77777777" w:rsidR="006A63AB" w:rsidRPr="001D5D94" w:rsidRDefault="006A63AB" w:rsidP="006A63AB">
                            <w:pPr>
                              <w:pStyle w:val="Bodytext40"/>
                              <w:rPr>
                                <w14:textOutline w14:w="9525" w14:cap="rnd" w14:cmpd="sng" w14:algn="ctr">
                                  <w14:noFill/>
                                  <w14:prstDash w14:val="solid"/>
                                  <w14:bevel/>
                                </w14:textOutline>
                              </w:rPr>
                            </w:pPr>
                            <w:r>
                              <w:rPr>
                                <w14:textOutline w14:w="9525" w14:cap="rnd" w14:cmpd="sng" w14:algn="ctr">
                                  <w14:noFill/>
                                  <w14:prstDash w14:val="solid"/>
                                  <w14:bevel/>
                                </w14:textOutline>
                              </w:rPr>
                              <w:t xml:space="preserve">Mobilni </w:t>
                            </w:r>
                            <w:r>
                              <w:rPr>
                                <w14:textOutline w14:w="9525" w14:cap="rnd" w14:cmpd="sng" w14:algn="ctr">
                                  <w14:noFill/>
                                  <w14:prstDash w14:val="solid"/>
                                  <w14:bevel/>
                                </w14:textOutline>
                              </w:rPr>
                              <w:t>fleksibilni kabel</w:t>
                            </w:r>
                          </w:p>
                          <w:p w14:paraId="66CABB98" w14:textId="77777777" w:rsidR="006A63AB" w:rsidRDefault="006A63AB"/>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73C7AE08" wp14:editId="2B010745">
                      <wp:simplePos x="0" y="0"/>
                      <wp:positionH relativeFrom="column">
                        <wp:posOffset>826770</wp:posOffset>
                      </wp:positionH>
                      <wp:positionV relativeFrom="paragraph">
                        <wp:posOffset>1689100</wp:posOffset>
                      </wp:positionV>
                      <wp:extent cx="1828800" cy="26670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1828800" cy="266700"/>
                              </a:xfrm>
                              <a:prstGeom prst="rect">
                                <a:avLst/>
                              </a:prstGeom>
                              <a:solidFill>
                                <a:schemeClr val="lt1"/>
                              </a:solidFill>
                              <a:ln w="6350">
                                <a:noFill/>
                              </a:ln>
                            </wps:spPr>
                            <wps:txbx>
                              <w:txbxContent>
                                <w:p w14:paraId="1DA6CAF3" w14:textId="77777777" w:rsidR="006A63AB" w:rsidRPr="009177B3" w:rsidRDefault="006A63AB" w:rsidP="006A63AB">
                                  <w:pPr>
                                    <w:pStyle w:val="Heading10"/>
                                    <w:keepNext/>
                                    <w:keepLines/>
                                    <w:rPr>
                                      <w:b w:val="0"/>
                                      <w:bCs w:val="0"/>
                                      <w:sz w:val="14"/>
                                      <w:szCs w:val="14"/>
                                    </w:rPr>
                                  </w:pPr>
                                  <w:r>
                                    <w:rPr>
                                      <w:b w:val="0"/>
                                      <w:sz w:val="14"/>
                                    </w:rPr>
                                    <w:t xml:space="preserve">Delovna </w:t>
                                  </w:r>
                                  <w:r>
                                    <w:rPr>
                                      <w:b w:val="0"/>
                                      <w:sz w:val="14"/>
                                    </w:rPr>
                                    <w:t>in distribucijska plošča</w:t>
                                  </w:r>
                                </w:p>
                                <w:p w14:paraId="374CDE93" w14:textId="77777777" w:rsidR="006A63AB" w:rsidRDefault="006A6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C7AE08" id="Text Box 26" o:spid="_x0000_s1043" type="#_x0000_t202" style="position:absolute;left:0;text-align:left;margin-left:65.1pt;margin-top:133pt;width:2in;height:2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" fillcolor="white [3201]" stroked="f" strokeweight=".5pt">
                      <v:textbox>
                        <w:txbxContent>
                          <w:p w14:paraId="1DA6CAF3" w14:textId="77777777" w:rsidR="006A63AB" w:rsidRPr="009177B3" w:rsidRDefault="006A63AB" w:rsidP="006A63AB">
                            <w:pPr>
                              <w:pStyle w:val="Heading10"/>
                              <w:keepNext/>
                              <w:keepLines/>
                              <w:rPr>
                                <w:b w:val="0"/>
                                <w:bCs w:val="0"/>
                                <w:sz w:val="14"/>
                                <w:szCs w:val="14"/>
                              </w:rPr>
                            </w:pPr>
                            <w:r>
                              <w:rPr>
                                <w:b w:val="0"/>
                                <w:sz w:val="14"/>
                              </w:rPr>
                              <w:t xml:space="preserve">Delovna </w:t>
                            </w:r>
                            <w:r>
                              <w:rPr>
                                <w:b w:val="0"/>
                                <w:sz w:val="14"/>
                              </w:rPr>
                              <w:t>in distribucijska plošča</w:t>
                            </w:r>
                          </w:p>
                          <w:p w14:paraId="374CDE93" w14:textId="77777777" w:rsidR="006A63AB" w:rsidRDefault="006A63AB"/>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02B57093" wp14:editId="5A978629">
                      <wp:simplePos x="0" y="0"/>
                      <wp:positionH relativeFrom="column">
                        <wp:posOffset>3417570</wp:posOffset>
                      </wp:positionH>
                      <wp:positionV relativeFrom="paragraph">
                        <wp:posOffset>1587500</wp:posOffset>
                      </wp:positionV>
                      <wp:extent cx="908050" cy="304800"/>
                      <wp:effectExtent l="0" t="0" r="6350" b="0"/>
                      <wp:wrapNone/>
                      <wp:docPr id="21" name="Text Box 21"/>
                      <wp:cNvGraphicFramePr/>
                      <a:graphic xmlns:a="http://schemas.openxmlformats.org/drawingml/2006/main">
                        <a:graphicData uri="http://schemas.microsoft.com/office/word/2010/wordprocessingShape">
                          <wps:wsp>
                            <wps:cNvSpPr txBox="1"/>
                            <wps:spPr>
                              <a:xfrm>
                                <a:off x="0" y="0"/>
                                <a:ext cx="908050" cy="304800"/>
                              </a:xfrm>
                              <a:prstGeom prst="rect">
                                <a:avLst/>
                              </a:prstGeom>
                              <a:solidFill>
                                <a:schemeClr val="lt1"/>
                              </a:solidFill>
                              <a:ln w="6350">
                                <a:noFill/>
                              </a:ln>
                            </wps:spPr>
                            <wps:txbx>
                              <w:txbxContent>
                                <w:p w14:paraId="29675BF7" w14:textId="77777777" w:rsidR="006A63AB" w:rsidRPr="00572605" w:rsidRDefault="006A63AB" w:rsidP="006A63AB">
                                  <w:pPr>
                                    <w:pStyle w:val="BodyText"/>
                                    <w:rPr>
                                      <w:sz w:val="14"/>
                                      <w:szCs w:val="14"/>
                                    </w:rPr>
                                  </w:pPr>
                                  <w:r>
                                    <w:rPr>
                                      <w:color w:val="1D1D1D"/>
                                      <w:sz w:val="14"/>
                                    </w:rPr>
                                    <w:t xml:space="preserve">Priključne </w:t>
                                  </w:r>
                                  <w:r>
                                    <w:rPr>
                                      <w:color w:val="1D1D1D"/>
                                      <w:sz w:val="14"/>
                                    </w:rPr>
                                    <w:t>točke</w:t>
                                  </w:r>
                                </w:p>
                                <w:p w14:paraId="7A97C768" w14:textId="77777777" w:rsidR="006A63AB" w:rsidRDefault="006A6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B57093" id="Text Box 21" o:spid="_x0000_s1044" type="#_x0000_t202" style="position:absolute;left:0;text-align:left;margin-left:269.1pt;margin-top:125pt;width:71.5pt;height:2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" fillcolor="white [3201]" stroked="f" strokeweight=".5pt">
                      <v:textbox>
                        <w:txbxContent>
                          <w:p w14:paraId="29675BF7" w14:textId="77777777" w:rsidR="006A63AB" w:rsidRPr="00572605" w:rsidRDefault="006A63AB" w:rsidP="006A63AB">
                            <w:pPr>
                              <w:pStyle w:val="BodyText"/>
                              <w:rPr>
                                <w:sz w:val="14"/>
                                <w:szCs w:val="14"/>
                              </w:rPr>
                            </w:pPr>
                            <w:r>
                              <w:rPr>
                                <w:color w:val="1D1D1D"/>
                                <w:sz w:val="14"/>
                              </w:rPr>
                              <w:t xml:space="preserve">Priključne </w:t>
                            </w:r>
                            <w:r>
                              <w:rPr>
                                <w:color w:val="1D1D1D"/>
                                <w:sz w:val="14"/>
                              </w:rPr>
                              <w:t>točke</w:t>
                            </w:r>
                          </w:p>
                          <w:p w14:paraId="7A97C768" w14:textId="77777777" w:rsidR="006A63AB" w:rsidRDefault="006A63AB"/>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6D1FB018" wp14:editId="1911EEA0">
                      <wp:simplePos x="0" y="0"/>
                      <wp:positionH relativeFrom="column">
                        <wp:posOffset>-55880</wp:posOffset>
                      </wp:positionH>
                      <wp:positionV relativeFrom="paragraph">
                        <wp:posOffset>1708150</wp:posOffset>
                      </wp:positionV>
                      <wp:extent cx="717550" cy="273050"/>
                      <wp:effectExtent l="0" t="0" r="6350" b="0"/>
                      <wp:wrapNone/>
                      <wp:docPr id="27" name="Text Box 27"/>
                      <wp:cNvGraphicFramePr/>
                      <a:graphic xmlns:a="http://schemas.openxmlformats.org/drawingml/2006/main">
                        <a:graphicData uri="http://schemas.microsoft.com/office/word/2010/wordprocessingShape">
                          <wps:wsp>
                            <wps:cNvSpPr txBox="1"/>
                            <wps:spPr>
                              <a:xfrm>
                                <a:off x="0" y="0"/>
                                <a:ext cx="717550" cy="273050"/>
                              </a:xfrm>
                              <a:prstGeom prst="rect">
                                <a:avLst/>
                              </a:prstGeom>
                              <a:solidFill>
                                <a:schemeClr val="lt1"/>
                              </a:solidFill>
                              <a:ln w="6350">
                                <a:noFill/>
                              </a:ln>
                            </wps:spPr>
                            <wps:txbx>
                              <w:txbxContent>
                                <w:p w14:paraId="28BE56C3" w14:textId="77777777" w:rsidR="006A63AB" w:rsidRPr="009177B3" w:rsidRDefault="006A63AB" w:rsidP="006A63AB">
                                  <w:pPr>
                                    <w:pStyle w:val="Heading10"/>
                                    <w:keepNext/>
                                    <w:keepLines/>
                                    <w:rPr>
                                      <w:b w:val="0"/>
                                      <w:bCs w:val="0"/>
                                      <w:sz w:val="14"/>
                                      <w:szCs w:val="14"/>
                                    </w:rPr>
                                  </w:pPr>
                                  <w:r>
                                    <w:rPr>
                                      <w:b w:val="0"/>
                                      <w:color w:val="1D1D1D"/>
                                      <w:sz w:val="14"/>
                                    </w:rPr>
                                    <w:t>Dobava</w:t>
                                  </w:r>
                                </w:p>
                                <w:p w14:paraId="6B153E74" w14:textId="77777777" w:rsidR="006A63AB" w:rsidRDefault="006A6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1FB018" id="Text Box 27" o:spid="_x0000_s1045" type="#_x0000_t202" style="position:absolute;left:0;text-align:left;margin-left:-4.4pt;margin-top:134.5pt;width:56.5pt;height:2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" fillcolor="white [3201]" stroked="f" strokeweight=".5pt">
                      <v:textbox>
                        <w:txbxContent>
                          <w:p w14:paraId="28BE56C3" w14:textId="77777777" w:rsidR="006A63AB" w:rsidRPr="009177B3" w:rsidRDefault="006A63AB" w:rsidP="006A63AB">
                            <w:pPr>
                              <w:pStyle w:val="Heading10"/>
                              <w:keepNext/>
                              <w:keepLines/>
                              <w:rPr>
                                <w:b w:val="0"/>
                                <w:bCs w:val="0"/>
                                <w:sz w:val="14"/>
                                <w:szCs w:val="14"/>
                              </w:rPr>
                            </w:pPr>
                            <w:r>
                              <w:rPr>
                                <w:b w:val="0"/>
                                <w:color w:val="1D1D1D"/>
                                <w:sz w:val="14"/>
                              </w:rPr>
                              <w:t>Dobava</w:t>
                            </w:r>
                          </w:p>
                          <w:p w14:paraId="6B153E74" w14:textId="77777777" w:rsidR="006A63AB" w:rsidRDefault="006A63AB"/>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7DE72AEF" wp14:editId="1F9AB8B7">
                      <wp:simplePos x="0" y="0"/>
                      <wp:positionH relativeFrom="column">
                        <wp:posOffset>1201420</wp:posOffset>
                      </wp:positionH>
                      <wp:positionV relativeFrom="paragraph">
                        <wp:posOffset>2533650</wp:posOffset>
                      </wp:positionV>
                      <wp:extent cx="1047750" cy="27305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1047750" cy="273050"/>
                              </a:xfrm>
                              <a:prstGeom prst="rect">
                                <a:avLst/>
                              </a:prstGeom>
                              <a:solidFill>
                                <a:schemeClr val="lt1"/>
                              </a:solidFill>
                              <a:ln w="6350">
                                <a:noFill/>
                              </a:ln>
                            </wps:spPr>
                            <wps:txbx>
                              <w:txbxContent>
                                <w:p w14:paraId="3AA6F205" w14:textId="77777777" w:rsidR="006A63AB" w:rsidRDefault="006A63AB" w:rsidP="006A63AB">
                                  <w:pPr>
                                    <w:pStyle w:val="Bodytext40"/>
                                  </w:pPr>
                                  <w:r>
                                    <w:t>Namensko vezje</w:t>
                                  </w:r>
                                </w:p>
                                <w:p w14:paraId="4D7354FF" w14:textId="77777777" w:rsidR="006A63AB" w:rsidRDefault="006A6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E72AEF" id="Text Box 25" o:spid="_x0000_s1046" type="#_x0000_t202" style="position:absolute;left:0;text-align:left;margin-left:94.6pt;margin-top:199.5pt;width:82.5pt;height:21.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" fillcolor="white [3201]" stroked="f" strokeweight=".5pt">
                      <v:textbox>
                        <w:txbxContent>
                          <w:p w14:paraId="3AA6F205" w14:textId="77777777" w:rsidR="006A63AB" w:rsidRDefault="006A63AB" w:rsidP="006A63AB">
                            <w:pPr>
                              <w:pStyle w:val="Bodytext40"/>
                            </w:pPr>
                            <w:r>
                              <w:t>Namensko vezje</w:t>
                            </w:r>
                          </w:p>
                          <w:p w14:paraId="4D7354FF" w14:textId="77777777" w:rsidR="006A63AB" w:rsidRDefault="006A63AB"/>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22C57355" wp14:editId="6BC22F14">
                      <wp:simplePos x="0" y="0"/>
                      <wp:positionH relativeFrom="column">
                        <wp:posOffset>4465320</wp:posOffset>
                      </wp:positionH>
                      <wp:positionV relativeFrom="paragraph">
                        <wp:posOffset>1847850</wp:posOffset>
                      </wp:positionV>
                      <wp:extent cx="1244600" cy="31115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1244600" cy="311150"/>
                              </a:xfrm>
                              <a:prstGeom prst="rect">
                                <a:avLst/>
                              </a:prstGeom>
                              <a:solidFill>
                                <a:schemeClr val="lt1"/>
                              </a:solidFill>
                              <a:ln w="6350">
                                <a:noFill/>
                              </a:ln>
                            </wps:spPr>
                            <wps:txbx>
                              <w:txbxContent>
                                <w:p w14:paraId="3D4F87AC" w14:textId="77777777" w:rsidR="006A63AB" w:rsidRPr="0005213A" w:rsidRDefault="006A63AB" w:rsidP="006A63AB">
                                  <w:pPr>
                                    <w:pStyle w:val="BodyText"/>
                                    <w:rPr>
                                      <w:sz w:val="14"/>
                                      <w:szCs w:val="14"/>
                                    </w:rPr>
                                  </w:pPr>
                                  <w:r>
                                    <w:rPr>
                                      <w:sz w:val="14"/>
                                    </w:rPr>
                                    <w:t xml:space="preserve">Električno </w:t>
                                  </w:r>
                                  <w:r>
                                    <w:rPr>
                                      <w:sz w:val="14"/>
                                    </w:rPr>
                                    <w:t>vozilo</w:t>
                                  </w:r>
                                </w:p>
                                <w:p w14:paraId="7EC31654" w14:textId="77777777" w:rsidR="006A63AB" w:rsidRDefault="006A6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C57355" id="Text Box 23" o:spid="_x0000_s1047" type="#_x0000_t202" style="position:absolute;left:0;text-align:left;margin-left:351.6pt;margin-top:145.5pt;width:98pt;height:24.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" fillcolor="white [3201]" stroked="f" strokeweight=".5pt">
                      <v:textbox>
                        <w:txbxContent>
                          <w:p w14:paraId="3D4F87AC" w14:textId="77777777" w:rsidR="006A63AB" w:rsidRPr="0005213A" w:rsidRDefault="006A63AB" w:rsidP="006A63AB">
                            <w:pPr>
                              <w:pStyle w:val="BodyText"/>
                              <w:rPr>
                                <w:sz w:val="14"/>
                                <w:szCs w:val="14"/>
                              </w:rPr>
                            </w:pPr>
                            <w:r>
                              <w:rPr>
                                <w:sz w:val="14"/>
                              </w:rPr>
                              <w:t xml:space="preserve">Električno </w:t>
                            </w:r>
                            <w:r>
                              <w:rPr>
                                <w:sz w:val="14"/>
                              </w:rPr>
                              <w:t>vozilo</w:t>
                            </w:r>
                          </w:p>
                          <w:p w14:paraId="7EC31654" w14:textId="77777777" w:rsidR="006A63AB" w:rsidRDefault="006A63AB"/>
                        </w:txbxContent>
                      </v:textbox>
                    </v:shape>
                  </w:pict>
                </mc:Fallback>
              </mc:AlternateContent>
            </w:r>
            <w:r>
              <w:object w:dxaOrig="9870" w:dyaOrig="4710" w14:anchorId="0F012947">
                <v:shape id="_x0000_i1027" type="#_x0000_t75" style="width:465.95pt;height:223.45pt" o:ole="">
                  <v:imagedata r:id="rId15" o:title=""/>
                </v:shape>
                <o:OLEObject Type="Embed" ProgID="PBrush" ShapeID="_x0000_i1027" DrawAspect="Content" ObjectID="_1677431304" r:id="rId16"/>
              </w:object>
            </w:r>
          </w:p>
          <w:p w14:paraId="3C7EB55C" w14:textId="77777777" w:rsidR="00E012C8" w:rsidRDefault="00E012C8" w:rsidP="00E012C8">
            <w:pPr>
              <w:jc w:val="both"/>
              <w:rPr>
                <w:rFonts w:ascii="Arial" w:hAnsi="Arial" w:cs="Arial"/>
                <w:b/>
                <w:bCs/>
                <w:lang w:val="nl-BE"/>
              </w:rPr>
            </w:pPr>
          </w:p>
          <w:p w14:paraId="640070C6" w14:textId="77777777" w:rsidR="00E012C8" w:rsidRPr="00BA186D" w:rsidRDefault="00E012C8" w:rsidP="00E012C8">
            <w:pPr>
              <w:jc w:val="center"/>
              <w:rPr>
                <w:rFonts w:ascii="Arial" w:hAnsi="Arial" w:cs="Arial"/>
                <w:b/>
                <w:i/>
                <w:color w:val="000000" w:themeColor="text1"/>
                <w:sz w:val="16"/>
                <w:szCs w:val="16"/>
              </w:rPr>
            </w:pPr>
            <w:r>
              <w:rPr>
                <w:rFonts w:ascii="Arial" w:hAnsi="Arial"/>
                <w:b/>
                <w:i/>
                <w:color w:val="000000" w:themeColor="text1"/>
                <w:sz w:val="16"/>
              </w:rPr>
              <w:t>Slika 7.19. Polnilna postaja z dvema priključnima točkama „avtomobilskih prenosnih vtičnic“, ki sta del polnilne postaje (naprave za nadtokovno zaščito za namenska vezja, vgrajene v delovno in distribucijsko ploščo)</w:t>
            </w:r>
          </w:p>
          <w:p w14:paraId="3114D039" w14:textId="77777777" w:rsidR="00E012C8" w:rsidRPr="005C448B" w:rsidRDefault="00E012C8" w:rsidP="00E012C8">
            <w:pPr>
              <w:jc w:val="both"/>
              <w:rPr>
                <w:rFonts w:ascii="Arial" w:hAnsi="Arial" w:cs="Arial"/>
                <w:b/>
                <w:bCs/>
              </w:rPr>
            </w:pPr>
          </w:p>
          <w:p w14:paraId="0684DAC6" w14:textId="367E85F6" w:rsidR="00E012C8" w:rsidRDefault="00AB3E4B" w:rsidP="00E012C8">
            <w:pPr>
              <w:jc w:val="both"/>
              <w:rPr>
                <w:rFonts w:ascii="Arial" w:hAnsi="Arial" w:cs="Arial"/>
                <w:b/>
                <w:bCs/>
              </w:rPr>
            </w:pPr>
            <w:r>
              <w:rPr>
                <w:noProof/>
              </w:rPr>
              <mc:AlternateContent>
                <mc:Choice Requires="wps">
                  <w:drawing>
                    <wp:anchor distT="0" distB="0" distL="114300" distR="114300" simplePos="0" relativeHeight="251694080" behindDoc="0" locked="0" layoutInCell="1" allowOverlap="1" wp14:anchorId="1CA71FE7" wp14:editId="4C091EAC">
                      <wp:simplePos x="0" y="0"/>
                      <wp:positionH relativeFrom="column">
                        <wp:posOffset>-46633</wp:posOffset>
                      </wp:positionH>
                      <wp:positionV relativeFrom="paragraph">
                        <wp:posOffset>1781785</wp:posOffset>
                      </wp:positionV>
                      <wp:extent cx="687146" cy="270662"/>
                      <wp:effectExtent l="0" t="0" r="0" b="0"/>
                      <wp:wrapNone/>
                      <wp:docPr id="36" name="Text Box 36"/>
                      <wp:cNvGraphicFramePr/>
                      <a:graphic xmlns:a="http://schemas.openxmlformats.org/drawingml/2006/main">
                        <a:graphicData uri="http://schemas.microsoft.com/office/word/2010/wordprocessingShape">
                          <wps:wsp>
                            <wps:cNvSpPr txBox="1"/>
                            <wps:spPr>
                              <a:xfrm>
                                <a:off x="0" y="0"/>
                                <a:ext cx="687146" cy="270662"/>
                              </a:xfrm>
                              <a:prstGeom prst="rect">
                                <a:avLst/>
                              </a:prstGeom>
                              <a:solidFill>
                                <a:schemeClr val="lt1"/>
                              </a:solidFill>
                              <a:ln w="6350">
                                <a:noFill/>
                              </a:ln>
                            </wps:spPr>
                            <wps:txbx>
                              <w:txbxContent>
                                <w:p w14:paraId="7328F25F" w14:textId="77777777" w:rsidR="00AB3E4B" w:rsidRPr="009177B3" w:rsidRDefault="00AB3E4B" w:rsidP="00AB3E4B">
                                  <w:pPr>
                                    <w:pStyle w:val="Heading10"/>
                                    <w:keepNext/>
                                    <w:keepLines/>
                                    <w:rPr>
                                      <w:b w:val="0"/>
                                      <w:bCs w:val="0"/>
                                      <w:sz w:val="14"/>
                                      <w:szCs w:val="14"/>
                                    </w:rPr>
                                  </w:pPr>
                                  <w:r>
                                    <w:rPr>
                                      <w:b w:val="0"/>
                                      <w:color w:val="1D1D1D"/>
                                      <w:sz w:val="14"/>
                                    </w:rPr>
                                    <w:t>Dobava</w:t>
                                  </w:r>
                                </w:p>
                                <w:p w14:paraId="513F532A" w14:textId="77777777" w:rsidR="00AB3E4B" w:rsidRDefault="00AB3E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CA71FE7" id="Text Box 36" o:spid="_x0000_s1048" type="#_x0000_t202" style="position:absolute;left:0;text-align:left;margin-left:-3.65pt;margin-top:140.3pt;width:54.1pt;height:21.3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" fillcolor="white [3201]" stroked="f" strokeweight=".5pt">
                      <v:textbox>
                        <w:txbxContent>
                          <w:p w14:paraId="7328F25F" w14:textId="77777777" w:rsidR="00AB3E4B" w:rsidRPr="009177B3" w:rsidRDefault="00AB3E4B" w:rsidP="00AB3E4B">
                            <w:pPr>
                              <w:pStyle w:val="Heading10"/>
                              <w:keepNext/>
                              <w:keepLines/>
                              <w:rPr>
                                <w:b w:val="0"/>
                                <w:bCs w:val="0"/>
                                <w:sz w:val="14"/>
                                <w:szCs w:val="14"/>
                              </w:rPr>
                            </w:pPr>
                            <w:r>
                              <w:rPr>
                                <w:b w:val="0"/>
                                <w:color w:val="1D1D1D"/>
                                <w:sz w:val="14"/>
                              </w:rPr>
                              <w:t>Dobava</w:t>
                            </w:r>
                          </w:p>
                          <w:p w14:paraId="513F532A" w14:textId="77777777" w:rsidR="00AB3E4B" w:rsidRDefault="00AB3E4B"/>
                        </w:txbxContent>
                      </v:textbox>
                    </v:shape>
                  </w:pict>
                </mc:Fallback>
              </mc:AlternateContent>
            </w:r>
            <w:r>
              <w:rPr>
                <w:noProof/>
              </w:rPr>
              <mc:AlternateContent>
                <mc:Choice Requires="wps">
                  <w:drawing>
                    <wp:anchor distT="0" distB="0" distL="114300" distR="114300" simplePos="0" relativeHeight="251693056" behindDoc="0" locked="0" layoutInCell="1" allowOverlap="1" wp14:anchorId="0C093DB9" wp14:editId="30AB3377">
                      <wp:simplePos x="0" y="0"/>
                      <wp:positionH relativeFrom="column">
                        <wp:posOffset>1154532</wp:posOffset>
                      </wp:positionH>
                      <wp:positionV relativeFrom="paragraph">
                        <wp:posOffset>2820416</wp:posOffset>
                      </wp:positionV>
                      <wp:extent cx="1097280" cy="321869"/>
                      <wp:effectExtent l="0" t="0" r="7620" b="2540"/>
                      <wp:wrapNone/>
                      <wp:docPr id="35" name="Text Box 35"/>
                      <wp:cNvGraphicFramePr/>
                      <a:graphic xmlns:a="http://schemas.openxmlformats.org/drawingml/2006/main">
                        <a:graphicData uri="http://schemas.microsoft.com/office/word/2010/wordprocessingShape">
                          <wps:wsp>
                            <wps:cNvSpPr txBox="1"/>
                            <wps:spPr>
                              <a:xfrm>
                                <a:off x="0" y="0"/>
                                <a:ext cx="1097280" cy="321869"/>
                              </a:xfrm>
                              <a:prstGeom prst="rect">
                                <a:avLst/>
                              </a:prstGeom>
                              <a:solidFill>
                                <a:schemeClr val="lt1"/>
                              </a:solidFill>
                              <a:ln w="6350">
                                <a:noFill/>
                              </a:ln>
                            </wps:spPr>
                            <wps:txbx>
                              <w:txbxContent>
                                <w:p w14:paraId="0EB00936" w14:textId="77777777" w:rsidR="00AB3E4B" w:rsidRDefault="00AB3E4B" w:rsidP="00AB3E4B">
                                  <w:pPr>
                                    <w:pStyle w:val="Bodytext40"/>
                                  </w:pPr>
                                  <w:r>
                                    <w:t>Namensko vezje</w:t>
                                  </w:r>
                                </w:p>
                                <w:p w14:paraId="1FD51D92" w14:textId="77777777" w:rsidR="00AB3E4B" w:rsidRDefault="00AB3E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093DB9" id="Text Box 35" o:spid="_x0000_s1049" type="#_x0000_t202" style="position:absolute;left:0;text-align:left;margin-left:90.9pt;margin-top:222.1pt;width:86.4pt;height:25.3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" fillcolor="white [3201]" stroked="f" strokeweight=".5pt">
                      <v:textbox>
                        <w:txbxContent>
                          <w:p w14:paraId="0EB00936" w14:textId="77777777" w:rsidR="00AB3E4B" w:rsidRDefault="00AB3E4B" w:rsidP="00AB3E4B">
                            <w:pPr>
                              <w:pStyle w:val="Bodytext40"/>
                            </w:pPr>
                            <w:r>
                              <w:t>Namensko vezje</w:t>
                            </w:r>
                          </w:p>
                          <w:p w14:paraId="1FD51D92" w14:textId="77777777" w:rsidR="00AB3E4B" w:rsidRDefault="00AB3E4B"/>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36B16C44" wp14:editId="09311EE4">
                      <wp:simplePos x="0" y="0"/>
                      <wp:positionH relativeFrom="column">
                        <wp:posOffset>794614</wp:posOffset>
                      </wp:positionH>
                      <wp:positionV relativeFrom="paragraph">
                        <wp:posOffset>1774469</wp:posOffset>
                      </wp:positionV>
                      <wp:extent cx="1682496" cy="336500"/>
                      <wp:effectExtent l="0" t="0" r="0" b="6985"/>
                      <wp:wrapNone/>
                      <wp:docPr id="34" name="Text Box 34"/>
                      <wp:cNvGraphicFramePr/>
                      <a:graphic xmlns:a="http://schemas.openxmlformats.org/drawingml/2006/main">
                        <a:graphicData uri="http://schemas.microsoft.com/office/word/2010/wordprocessingShape">
                          <wps:wsp>
                            <wps:cNvSpPr txBox="1"/>
                            <wps:spPr>
                              <a:xfrm>
                                <a:off x="0" y="0"/>
                                <a:ext cx="1682496" cy="336500"/>
                              </a:xfrm>
                              <a:prstGeom prst="rect">
                                <a:avLst/>
                              </a:prstGeom>
                              <a:solidFill>
                                <a:schemeClr val="lt1"/>
                              </a:solidFill>
                              <a:ln w="6350">
                                <a:noFill/>
                              </a:ln>
                            </wps:spPr>
                            <wps:txbx>
                              <w:txbxContent>
                                <w:p w14:paraId="727DC81C" w14:textId="77777777" w:rsidR="00AB3E4B" w:rsidRPr="009177B3" w:rsidRDefault="00AB3E4B" w:rsidP="00AB3E4B">
                                  <w:pPr>
                                    <w:pStyle w:val="Heading10"/>
                                    <w:keepNext/>
                                    <w:keepLines/>
                                    <w:rPr>
                                      <w:b w:val="0"/>
                                      <w:bCs w:val="0"/>
                                      <w:sz w:val="14"/>
                                      <w:szCs w:val="14"/>
                                    </w:rPr>
                                  </w:pPr>
                                  <w:r>
                                    <w:rPr>
                                      <w:b w:val="0"/>
                                      <w:sz w:val="14"/>
                                    </w:rPr>
                                    <w:t xml:space="preserve">Delovna </w:t>
                                  </w:r>
                                  <w:r>
                                    <w:rPr>
                                      <w:b w:val="0"/>
                                      <w:sz w:val="14"/>
                                    </w:rPr>
                                    <w:t>in distribucijska plošča</w:t>
                                  </w:r>
                                </w:p>
                                <w:p w14:paraId="783E6080" w14:textId="77777777" w:rsidR="00AB3E4B" w:rsidRDefault="00AB3E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6B16C44" id="Text Box 34" o:spid="_x0000_s1050" type="#_x0000_t202" style="position:absolute;left:0;text-align:left;margin-left:62.55pt;margin-top:139.7pt;width:132.5pt;height:26.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" fillcolor="white [3201]" stroked="f" strokeweight=".5pt">
                      <v:textbox>
                        <w:txbxContent>
                          <w:p w14:paraId="727DC81C" w14:textId="77777777" w:rsidR="00AB3E4B" w:rsidRPr="009177B3" w:rsidRDefault="00AB3E4B" w:rsidP="00AB3E4B">
                            <w:pPr>
                              <w:pStyle w:val="Heading10"/>
                              <w:keepNext/>
                              <w:keepLines/>
                              <w:rPr>
                                <w:b w:val="0"/>
                                <w:bCs w:val="0"/>
                                <w:sz w:val="14"/>
                                <w:szCs w:val="14"/>
                              </w:rPr>
                            </w:pPr>
                            <w:r>
                              <w:rPr>
                                <w:b w:val="0"/>
                                <w:sz w:val="14"/>
                              </w:rPr>
                              <w:t xml:space="preserve">Delovna </w:t>
                            </w:r>
                            <w:r>
                              <w:rPr>
                                <w:b w:val="0"/>
                                <w:sz w:val="14"/>
                              </w:rPr>
                              <w:t>in distribucijska plošča</w:t>
                            </w:r>
                          </w:p>
                          <w:p w14:paraId="783E6080" w14:textId="77777777" w:rsidR="00AB3E4B" w:rsidRDefault="00AB3E4B"/>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68B81EB9" wp14:editId="41338D6B">
                      <wp:simplePos x="0" y="0"/>
                      <wp:positionH relativeFrom="column">
                        <wp:posOffset>2065020</wp:posOffset>
                      </wp:positionH>
                      <wp:positionV relativeFrom="paragraph">
                        <wp:posOffset>2423795</wp:posOffset>
                      </wp:positionV>
                      <wp:extent cx="977900" cy="25400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977900" cy="254000"/>
                              </a:xfrm>
                              <a:prstGeom prst="rect">
                                <a:avLst/>
                              </a:prstGeom>
                              <a:solidFill>
                                <a:schemeClr val="lt1"/>
                              </a:solidFill>
                              <a:ln w="6350">
                                <a:noFill/>
                              </a:ln>
                            </wps:spPr>
                            <wps:txbx>
                              <w:txbxContent>
                                <w:p w14:paraId="043F56C0" w14:textId="77777777" w:rsidR="00AB3E4B" w:rsidRPr="00C53603" w:rsidRDefault="00AB3E4B" w:rsidP="00AB3E4B">
                                  <w:pPr>
                                    <w:pStyle w:val="BodyText"/>
                                    <w:rPr>
                                      <w:sz w:val="14"/>
                                      <w:szCs w:val="14"/>
                                    </w:rPr>
                                  </w:pPr>
                                  <w:r>
                                    <w:rPr>
                                      <w:color w:val="1D1D1D"/>
                                      <w:sz w:val="14"/>
                                    </w:rPr>
                                    <w:t xml:space="preserve">Polnilna </w:t>
                                  </w:r>
                                  <w:r>
                                    <w:rPr>
                                      <w:color w:val="1D1D1D"/>
                                      <w:sz w:val="14"/>
                                    </w:rPr>
                                    <w:t>postaja</w:t>
                                  </w:r>
                                </w:p>
                                <w:p w14:paraId="1470D9D4" w14:textId="77777777" w:rsidR="00AB3E4B" w:rsidRDefault="00AB3E4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8B81EB9" id="Text Box 33" o:spid="_x0000_s1051" type="#_x0000_t202" style="position:absolute;left:0;text-align:left;margin-left:162.6pt;margin-top:190.85pt;width:77pt;height:20pt;z-index:2516910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" fillcolor="white [3201]" stroked="f" strokeweight=".5pt">
                      <v:textbox>
                        <w:txbxContent>
                          <w:p w14:paraId="043F56C0" w14:textId="77777777" w:rsidR="00AB3E4B" w:rsidRPr="00C53603" w:rsidRDefault="00AB3E4B" w:rsidP="00AB3E4B">
                            <w:pPr>
                              <w:pStyle w:val="BodyText"/>
                              <w:rPr>
                                <w:sz w:val="14"/>
                                <w:szCs w:val="14"/>
                              </w:rPr>
                            </w:pPr>
                            <w:r>
                              <w:rPr>
                                <w:color w:val="1D1D1D"/>
                                <w:sz w:val="14"/>
                              </w:rPr>
                              <w:t xml:space="preserve">Polnilna </w:t>
                            </w:r>
                            <w:r>
                              <w:rPr>
                                <w:color w:val="1D1D1D"/>
                                <w:sz w:val="14"/>
                              </w:rPr>
                              <w:t>postaja</w:t>
                            </w:r>
                          </w:p>
                          <w:p w14:paraId="1470D9D4" w14:textId="77777777" w:rsidR="00AB3E4B" w:rsidRDefault="00AB3E4B"/>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449E4F57" wp14:editId="28E26810">
                      <wp:simplePos x="0" y="0"/>
                      <wp:positionH relativeFrom="column">
                        <wp:posOffset>2541270</wp:posOffset>
                      </wp:positionH>
                      <wp:positionV relativeFrom="paragraph">
                        <wp:posOffset>1820545</wp:posOffset>
                      </wp:positionV>
                      <wp:extent cx="869950" cy="266700"/>
                      <wp:effectExtent l="0" t="0" r="6350" b="0"/>
                      <wp:wrapNone/>
                      <wp:docPr id="32" name="Text Box 32"/>
                      <wp:cNvGraphicFramePr/>
                      <a:graphic xmlns:a="http://schemas.openxmlformats.org/drawingml/2006/main">
                        <a:graphicData uri="http://schemas.microsoft.com/office/word/2010/wordprocessingShape">
                          <wps:wsp>
                            <wps:cNvSpPr txBox="1"/>
                            <wps:spPr>
                              <a:xfrm>
                                <a:off x="0" y="0"/>
                                <a:ext cx="869950" cy="266700"/>
                              </a:xfrm>
                              <a:prstGeom prst="rect">
                                <a:avLst/>
                              </a:prstGeom>
                              <a:solidFill>
                                <a:schemeClr val="lt1"/>
                              </a:solidFill>
                              <a:ln w="6350">
                                <a:noFill/>
                              </a:ln>
                            </wps:spPr>
                            <wps:txbx>
                              <w:txbxContent>
                                <w:p w14:paraId="1F430F53" w14:textId="77777777" w:rsidR="00AB3E4B" w:rsidRPr="00C53603" w:rsidRDefault="00AB3E4B" w:rsidP="00AB3E4B">
                                  <w:pPr>
                                    <w:pStyle w:val="BodyText"/>
                                    <w:rPr>
                                      <w:sz w:val="14"/>
                                      <w:szCs w:val="14"/>
                                    </w:rPr>
                                  </w:pPr>
                                  <w:r>
                                    <w:rPr>
                                      <w:color w:val="1D1D1D"/>
                                      <w:sz w:val="14"/>
                                    </w:rPr>
                                    <w:t xml:space="preserve">Polnilna </w:t>
                                  </w:r>
                                  <w:r>
                                    <w:rPr>
                                      <w:color w:val="1D1D1D"/>
                                      <w:sz w:val="14"/>
                                    </w:rPr>
                                    <w:t>postaja</w:t>
                                  </w:r>
                                </w:p>
                                <w:p w14:paraId="0D2E84F9" w14:textId="77777777" w:rsidR="00AB3E4B" w:rsidRDefault="00AB3E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49E4F57" id="Text Box 32" o:spid="_x0000_s1052" type="#_x0000_t202" style="position:absolute;left:0;text-align:left;margin-left:200.1pt;margin-top:143.35pt;width:68.5pt;height:21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" fillcolor="white [3201]" stroked="f" strokeweight=".5pt">
                      <v:textbox>
                        <w:txbxContent>
                          <w:p w14:paraId="1F430F53" w14:textId="77777777" w:rsidR="00AB3E4B" w:rsidRPr="00C53603" w:rsidRDefault="00AB3E4B" w:rsidP="00AB3E4B">
                            <w:pPr>
                              <w:pStyle w:val="BodyText"/>
                              <w:rPr>
                                <w:sz w:val="14"/>
                                <w:szCs w:val="14"/>
                              </w:rPr>
                            </w:pPr>
                            <w:r>
                              <w:rPr>
                                <w:color w:val="1D1D1D"/>
                                <w:sz w:val="14"/>
                              </w:rPr>
                              <w:t xml:space="preserve">Polnilna </w:t>
                            </w:r>
                            <w:r>
                              <w:rPr>
                                <w:color w:val="1D1D1D"/>
                                <w:sz w:val="14"/>
                              </w:rPr>
                              <w:t>postaja</w:t>
                            </w:r>
                          </w:p>
                          <w:p w14:paraId="0D2E84F9" w14:textId="77777777" w:rsidR="00AB3E4B" w:rsidRDefault="00AB3E4B"/>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70690C54" wp14:editId="70C4DBF6">
                      <wp:simplePos x="0" y="0"/>
                      <wp:positionH relativeFrom="column">
                        <wp:posOffset>3188970</wp:posOffset>
                      </wp:positionH>
                      <wp:positionV relativeFrom="paragraph">
                        <wp:posOffset>1591945</wp:posOffset>
                      </wp:positionV>
                      <wp:extent cx="1003300" cy="228600"/>
                      <wp:effectExtent l="0" t="0" r="6350" b="0"/>
                      <wp:wrapNone/>
                      <wp:docPr id="29" name="Text Box 29"/>
                      <wp:cNvGraphicFramePr/>
                      <a:graphic xmlns:a="http://schemas.openxmlformats.org/drawingml/2006/main">
                        <a:graphicData uri="http://schemas.microsoft.com/office/word/2010/wordprocessingShape">
                          <wps:wsp>
                            <wps:cNvSpPr txBox="1"/>
                            <wps:spPr>
                              <a:xfrm>
                                <a:off x="0" y="0"/>
                                <a:ext cx="1003300" cy="228600"/>
                              </a:xfrm>
                              <a:prstGeom prst="rect">
                                <a:avLst/>
                              </a:prstGeom>
                              <a:solidFill>
                                <a:schemeClr val="lt1"/>
                              </a:solidFill>
                              <a:ln w="6350">
                                <a:noFill/>
                              </a:ln>
                            </wps:spPr>
                            <wps:txbx>
                              <w:txbxContent>
                                <w:p w14:paraId="00C6E413" w14:textId="77777777" w:rsidR="00AB3E4B" w:rsidRPr="00572605" w:rsidRDefault="00AB3E4B" w:rsidP="00AB3E4B">
                                  <w:pPr>
                                    <w:pStyle w:val="BodyText"/>
                                    <w:rPr>
                                      <w:sz w:val="14"/>
                                      <w:szCs w:val="14"/>
                                    </w:rPr>
                                  </w:pPr>
                                  <w:r>
                                    <w:rPr>
                                      <w:color w:val="1D1D1D"/>
                                      <w:sz w:val="14"/>
                                    </w:rPr>
                                    <w:t xml:space="preserve">Priključne </w:t>
                                  </w:r>
                                  <w:r>
                                    <w:rPr>
                                      <w:color w:val="1D1D1D"/>
                                      <w:sz w:val="14"/>
                                    </w:rPr>
                                    <w:t>točke</w:t>
                                  </w:r>
                                </w:p>
                                <w:p w14:paraId="69285164" w14:textId="77777777" w:rsidR="00AB3E4B" w:rsidRDefault="00AB3E4B" w:rsidP="00AB3E4B"/>
                                <w:p w14:paraId="6B1C9AB6" w14:textId="77777777" w:rsidR="00AB3E4B" w:rsidRDefault="00AB3E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0690C54" id="Text Box 29" o:spid="_x0000_s1053" type="#_x0000_t202" style="position:absolute;left:0;text-align:left;margin-left:251.1pt;margin-top:125.35pt;width:79pt;height:18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" fillcolor="white [3201]" stroked="f" strokeweight=".5pt">
                      <v:textbox>
                        <w:txbxContent>
                          <w:p w14:paraId="00C6E413" w14:textId="77777777" w:rsidR="00AB3E4B" w:rsidRPr="00572605" w:rsidRDefault="00AB3E4B" w:rsidP="00AB3E4B">
                            <w:pPr>
                              <w:pStyle w:val="BodyText"/>
                              <w:rPr>
                                <w:sz w:val="14"/>
                                <w:szCs w:val="14"/>
                              </w:rPr>
                            </w:pPr>
                            <w:r>
                              <w:rPr>
                                <w:color w:val="1D1D1D"/>
                                <w:sz w:val="14"/>
                              </w:rPr>
                              <w:t xml:space="preserve">Priključne </w:t>
                            </w:r>
                            <w:r>
                              <w:rPr>
                                <w:color w:val="1D1D1D"/>
                                <w:sz w:val="14"/>
                              </w:rPr>
                              <w:t>točke</w:t>
                            </w:r>
                          </w:p>
                          <w:p w14:paraId="69285164" w14:textId="77777777" w:rsidR="00AB3E4B" w:rsidRDefault="00AB3E4B" w:rsidP="00AB3E4B"/>
                          <w:p w14:paraId="6B1C9AB6" w14:textId="77777777" w:rsidR="00AB3E4B" w:rsidRDefault="00AB3E4B"/>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01F800FD" wp14:editId="689C51DE">
                      <wp:simplePos x="0" y="0"/>
                      <wp:positionH relativeFrom="column">
                        <wp:posOffset>4497070</wp:posOffset>
                      </wp:positionH>
                      <wp:positionV relativeFrom="paragraph">
                        <wp:posOffset>1871345</wp:posOffset>
                      </wp:positionV>
                      <wp:extent cx="908050" cy="298450"/>
                      <wp:effectExtent l="0" t="0" r="6350" b="6350"/>
                      <wp:wrapNone/>
                      <wp:docPr id="31" name="Text Box 31"/>
                      <wp:cNvGraphicFramePr/>
                      <a:graphic xmlns:a="http://schemas.openxmlformats.org/drawingml/2006/main">
                        <a:graphicData uri="http://schemas.microsoft.com/office/word/2010/wordprocessingShape">
                          <wps:wsp>
                            <wps:cNvSpPr txBox="1"/>
                            <wps:spPr>
                              <a:xfrm>
                                <a:off x="0" y="0"/>
                                <a:ext cx="908050" cy="298450"/>
                              </a:xfrm>
                              <a:prstGeom prst="rect">
                                <a:avLst/>
                              </a:prstGeom>
                              <a:solidFill>
                                <a:schemeClr val="lt1"/>
                              </a:solidFill>
                              <a:ln w="6350">
                                <a:noFill/>
                              </a:ln>
                            </wps:spPr>
                            <wps:txbx>
                              <w:txbxContent>
                                <w:p w14:paraId="5DD19C44" w14:textId="77777777" w:rsidR="00AB3E4B" w:rsidRPr="0005213A" w:rsidRDefault="00AB3E4B" w:rsidP="00AB3E4B">
                                  <w:pPr>
                                    <w:pStyle w:val="BodyText"/>
                                    <w:rPr>
                                      <w:sz w:val="14"/>
                                      <w:szCs w:val="14"/>
                                    </w:rPr>
                                  </w:pPr>
                                  <w:r>
                                    <w:rPr>
                                      <w:sz w:val="14"/>
                                    </w:rPr>
                                    <w:t xml:space="preserve">Električno </w:t>
                                  </w:r>
                                  <w:r>
                                    <w:rPr>
                                      <w:sz w:val="14"/>
                                    </w:rPr>
                                    <w:t>vozilo</w:t>
                                  </w:r>
                                </w:p>
                                <w:p w14:paraId="1ED2D244" w14:textId="77777777" w:rsidR="00AB3E4B" w:rsidRDefault="00AB3E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F800FD" id="Text Box 31" o:spid="_x0000_s1054" type="#_x0000_t202" style="position:absolute;left:0;text-align:left;margin-left:354.1pt;margin-top:147.35pt;width:71.5pt;height:23.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" fillcolor="white [3201]" stroked="f" strokeweight=".5pt">
                      <v:textbox>
                        <w:txbxContent>
                          <w:p w14:paraId="5DD19C44" w14:textId="77777777" w:rsidR="00AB3E4B" w:rsidRPr="0005213A" w:rsidRDefault="00AB3E4B" w:rsidP="00AB3E4B">
                            <w:pPr>
                              <w:pStyle w:val="BodyText"/>
                              <w:rPr>
                                <w:sz w:val="14"/>
                                <w:szCs w:val="14"/>
                              </w:rPr>
                            </w:pPr>
                            <w:r>
                              <w:rPr>
                                <w:sz w:val="14"/>
                              </w:rPr>
                              <w:t xml:space="preserve">Električno </w:t>
                            </w:r>
                            <w:r>
                              <w:rPr>
                                <w:sz w:val="14"/>
                              </w:rPr>
                              <w:t>vozilo</w:t>
                            </w:r>
                          </w:p>
                          <w:p w14:paraId="1ED2D244" w14:textId="77777777" w:rsidR="00AB3E4B" w:rsidRDefault="00AB3E4B"/>
                        </w:txbxContent>
                      </v:textbox>
                    </v:shape>
                  </w:pict>
                </mc:Fallback>
              </mc:AlternateContent>
            </w:r>
            <w:r>
              <w:rPr>
                <w:noProof/>
              </w:rPr>
              <mc:AlternateContent>
                <mc:Choice Requires="wps">
                  <w:drawing>
                    <wp:anchor distT="0" distB="0" distL="114300" distR="114300" simplePos="0" relativeHeight="251687936" behindDoc="0" locked="0" layoutInCell="1" allowOverlap="1" wp14:anchorId="481F0C5D" wp14:editId="603836CA">
                      <wp:simplePos x="0" y="0"/>
                      <wp:positionH relativeFrom="column">
                        <wp:posOffset>3214370</wp:posOffset>
                      </wp:positionH>
                      <wp:positionV relativeFrom="paragraph">
                        <wp:posOffset>1001395</wp:posOffset>
                      </wp:positionV>
                      <wp:extent cx="1143000" cy="25400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1143000" cy="254000"/>
                              </a:xfrm>
                              <a:prstGeom prst="rect">
                                <a:avLst/>
                              </a:prstGeom>
                              <a:solidFill>
                                <a:schemeClr val="lt1"/>
                              </a:solidFill>
                              <a:ln w="6350">
                                <a:noFill/>
                              </a:ln>
                            </wps:spPr>
                            <wps:txbx>
                              <w:txbxContent>
                                <w:p w14:paraId="3973E1DC" w14:textId="77777777" w:rsidR="00AB3E4B" w:rsidRPr="001D5D94" w:rsidRDefault="00AB3E4B" w:rsidP="00AB3E4B">
                                  <w:pPr>
                                    <w:pStyle w:val="Bodytext40"/>
                                    <w:rPr>
                                      <w14:textOutline w14:w="9525" w14:cap="rnd" w14:cmpd="sng" w14:algn="ctr">
                                        <w14:noFill/>
                                        <w14:prstDash w14:val="solid"/>
                                        <w14:bevel/>
                                      </w14:textOutline>
                                    </w:rPr>
                                  </w:pPr>
                                  <w:r>
                                    <w:rPr>
                                      <w14:textOutline w14:w="9525" w14:cap="rnd" w14:cmpd="sng" w14:algn="ctr">
                                        <w14:noFill/>
                                        <w14:prstDash w14:val="solid"/>
                                        <w14:bevel/>
                                      </w14:textOutline>
                                    </w:rPr>
                                    <w:t xml:space="preserve">Mobilni </w:t>
                                  </w:r>
                                  <w:r>
                                    <w:rPr>
                                      <w14:textOutline w14:w="9525" w14:cap="rnd" w14:cmpd="sng" w14:algn="ctr">
                                        <w14:noFill/>
                                        <w14:prstDash w14:val="solid"/>
                                        <w14:bevel/>
                                      </w14:textOutline>
                                    </w:rPr>
                                    <w:t>fleksibilni kabel</w:t>
                                  </w:r>
                                </w:p>
                                <w:p w14:paraId="4A5CE86D" w14:textId="77777777" w:rsidR="00AB3E4B" w:rsidRDefault="00AB3E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1F0C5D" id="Text Box 30" o:spid="_x0000_s1055" type="#_x0000_t202" style="position:absolute;left:0;text-align:left;margin-left:253.1pt;margin-top:78.85pt;width:90pt;height:20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" fillcolor="white [3201]" stroked="f" strokeweight=".5pt">
                      <v:textbox>
                        <w:txbxContent>
                          <w:p w14:paraId="3973E1DC" w14:textId="77777777" w:rsidR="00AB3E4B" w:rsidRPr="001D5D94" w:rsidRDefault="00AB3E4B" w:rsidP="00AB3E4B">
                            <w:pPr>
                              <w:pStyle w:val="Bodytext40"/>
                              <w:rPr>
                                <w14:textOutline w14:w="9525" w14:cap="rnd" w14:cmpd="sng" w14:algn="ctr">
                                  <w14:noFill/>
                                  <w14:prstDash w14:val="solid"/>
                                  <w14:bevel/>
                                </w14:textOutline>
                              </w:rPr>
                            </w:pPr>
                            <w:r>
                              <w:rPr>
                                <w14:textOutline w14:w="9525" w14:cap="rnd" w14:cmpd="sng" w14:algn="ctr">
                                  <w14:noFill/>
                                  <w14:prstDash w14:val="solid"/>
                                  <w14:bevel/>
                                </w14:textOutline>
                              </w:rPr>
                              <w:t xml:space="preserve">Mobilni </w:t>
                            </w:r>
                            <w:r>
                              <w:rPr>
                                <w14:textOutline w14:w="9525" w14:cap="rnd" w14:cmpd="sng" w14:algn="ctr">
                                  <w14:noFill/>
                                  <w14:prstDash w14:val="solid"/>
                                  <w14:bevel/>
                                </w14:textOutline>
                              </w:rPr>
                              <w:t>fleksibilni kabel</w:t>
                            </w:r>
                          </w:p>
                          <w:p w14:paraId="4A5CE86D" w14:textId="77777777" w:rsidR="00AB3E4B" w:rsidRDefault="00AB3E4B"/>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5FDE7B02" wp14:editId="7A85FEDA">
                      <wp:simplePos x="0" y="0"/>
                      <wp:positionH relativeFrom="column">
                        <wp:posOffset>2719070</wp:posOffset>
                      </wp:positionH>
                      <wp:positionV relativeFrom="paragraph">
                        <wp:posOffset>271145</wp:posOffset>
                      </wp:positionV>
                      <wp:extent cx="1066800" cy="26670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1066800" cy="266700"/>
                              </a:xfrm>
                              <a:prstGeom prst="rect">
                                <a:avLst/>
                              </a:prstGeom>
                              <a:solidFill>
                                <a:schemeClr val="lt1"/>
                              </a:solidFill>
                              <a:ln w="6350">
                                <a:noFill/>
                              </a:ln>
                            </wps:spPr>
                            <wps:txbx>
                              <w:txbxContent>
                                <w:p w14:paraId="57AFED38" w14:textId="77777777" w:rsidR="00B46309" w:rsidRPr="00572605" w:rsidRDefault="00B46309" w:rsidP="00B46309">
                                  <w:pPr>
                                    <w:pStyle w:val="BodyText"/>
                                    <w:rPr>
                                      <w:sz w:val="14"/>
                                      <w:szCs w:val="14"/>
                                    </w:rPr>
                                  </w:pPr>
                                  <w:r>
                                    <w:rPr>
                                      <w:color w:val="1D1D1D"/>
                                      <w:sz w:val="14"/>
                                    </w:rPr>
                                    <w:t xml:space="preserve">Priključne </w:t>
                                  </w:r>
                                  <w:r>
                                    <w:rPr>
                                      <w:color w:val="1D1D1D"/>
                                      <w:sz w:val="14"/>
                                    </w:rPr>
                                    <w:t>točke</w:t>
                                  </w:r>
                                </w:p>
                                <w:p w14:paraId="132C5610" w14:textId="77777777" w:rsidR="00B46309" w:rsidRDefault="00B46309" w:rsidP="00B46309"/>
                                <w:p w14:paraId="0396866B" w14:textId="77777777" w:rsidR="00B46309" w:rsidRDefault="00B4630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FDE7B02" id="Text Box 28" o:spid="_x0000_s1056" type="#_x0000_t202" style="position:absolute;left:0;text-align:left;margin-left:214.1pt;margin-top:21.35pt;width:84pt;height:21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" fillcolor="white [3201]" stroked="f" strokeweight=".5pt">
                      <v:textbox>
                        <w:txbxContent>
                          <w:p w14:paraId="57AFED38" w14:textId="77777777" w:rsidR="00B46309" w:rsidRPr="00572605" w:rsidRDefault="00B46309" w:rsidP="00B46309">
                            <w:pPr>
                              <w:pStyle w:val="BodyText"/>
                              <w:rPr>
                                <w:sz w:val="14"/>
                                <w:szCs w:val="14"/>
                              </w:rPr>
                            </w:pPr>
                            <w:r>
                              <w:rPr>
                                <w:color w:val="1D1D1D"/>
                                <w:sz w:val="14"/>
                              </w:rPr>
                              <w:t xml:space="preserve">Priključne </w:t>
                            </w:r>
                            <w:r>
                              <w:rPr>
                                <w:color w:val="1D1D1D"/>
                                <w:sz w:val="14"/>
                              </w:rPr>
                              <w:t>točke</w:t>
                            </w:r>
                          </w:p>
                          <w:p w14:paraId="132C5610" w14:textId="77777777" w:rsidR="00B46309" w:rsidRDefault="00B46309" w:rsidP="00B46309"/>
                          <w:p w14:paraId="0396866B" w14:textId="77777777" w:rsidR="00B46309" w:rsidRDefault="00B46309"/>
                        </w:txbxContent>
                      </v:textbox>
                    </v:shape>
                  </w:pict>
                </mc:Fallback>
              </mc:AlternateContent>
            </w:r>
            <w:r>
              <w:object w:dxaOrig="9735" w:dyaOrig="5280" w14:anchorId="3A993334">
                <v:shape id="_x0000_i1028" type="#_x0000_t75" style="width:465.95pt;height:252.7pt" o:ole="">
                  <v:imagedata r:id="rId17" o:title=""/>
                </v:shape>
                <o:OLEObject Type="Embed" ProgID="PBrush" ShapeID="_x0000_i1028" DrawAspect="Content" ObjectID="_1677431305" r:id="rId18"/>
              </w:object>
            </w:r>
          </w:p>
          <w:p w14:paraId="31C99D05" w14:textId="77777777" w:rsidR="00E012C8" w:rsidRPr="00BA186D" w:rsidRDefault="00E012C8" w:rsidP="00E012C8">
            <w:pPr>
              <w:jc w:val="center"/>
              <w:rPr>
                <w:rFonts w:ascii="Arial" w:hAnsi="Arial" w:cs="Arial"/>
                <w:b/>
                <w:i/>
                <w:color w:val="000000" w:themeColor="text1"/>
                <w:sz w:val="16"/>
                <w:szCs w:val="16"/>
              </w:rPr>
            </w:pPr>
            <w:r>
              <w:rPr>
                <w:rFonts w:ascii="Arial" w:hAnsi="Arial"/>
                <w:b/>
                <w:i/>
                <w:color w:val="000000" w:themeColor="text1"/>
                <w:sz w:val="16"/>
              </w:rPr>
              <w:t>Slika 7.20. Polnilna postaja z dvema priključnima točkama „prenosnih vtičnic na polnilni postaji“, ki sta del polnilne postaje (naprave za nadtokovno zaščito namenskih vezij, vgrajenih v polnilno postajo)</w:t>
            </w:r>
          </w:p>
          <w:p w14:paraId="01992F8B" w14:textId="77777777" w:rsidR="00E012C8" w:rsidRPr="005C448B" w:rsidRDefault="00E012C8" w:rsidP="00E012C8">
            <w:pPr>
              <w:jc w:val="center"/>
              <w:rPr>
                <w:rFonts w:ascii="Arial" w:hAnsi="Arial" w:cs="Arial"/>
                <w:b/>
                <w:color w:val="000000" w:themeColor="text1"/>
              </w:rPr>
            </w:pPr>
          </w:p>
        </w:tc>
      </w:tr>
      <w:tr w:rsidR="00E012C8" w:rsidRPr="00E012C8" w14:paraId="2E40607B" w14:textId="77777777" w:rsidTr="00E012C8">
        <w:tc>
          <w:tcPr>
            <w:tcW w:w="9776" w:type="dxa"/>
          </w:tcPr>
          <w:p w14:paraId="3BB0F27A" w14:textId="77777777" w:rsidR="00E012C8" w:rsidRPr="005C448B" w:rsidRDefault="00E012C8" w:rsidP="00E012C8">
            <w:pPr>
              <w:rPr>
                <w:rFonts w:ascii="Arial" w:hAnsi="Arial" w:cs="Arial"/>
                <w:b/>
                <w:color w:val="000000" w:themeColor="text1"/>
              </w:rPr>
            </w:pPr>
          </w:p>
          <w:p w14:paraId="22EF539A" w14:textId="77777777" w:rsidR="00E012C8" w:rsidRPr="005C448B" w:rsidRDefault="00E012C8" w:rsidP="00E012C8">
            <w:pPr>
              <w:rPr>
                <w:rFonts w:ascii="Arial" w:hAnsi="Arial" w:cs="Arial"/>
                <w:b/>
                <w:color w:val="000000" w:themeColor="text1"/>
              </w:rPr>
            </w:pPr>
          </w:p>
          <w:p w14:paraId="56B4FEC7" w14:textId="77777777" w:rsidR="00E012C8" w:rsidRPr="005C448B" w:rsidRDefault="00E012C8" w:rsidP="00E012C8">
            <w:pPr>
              <w:rPr>
                <w:rFonts w:ascii="Arial" w:hAnsi="Arial" w:cs="Arial"/>
                <w:b/>
                <w:color w:val="000000" w:themeColor="text1"/>
              </w:rPr>
            </w:pPr>
          </w:p>
          <w:p w14:paraId="06D83BB7" w14:textId="77777777" w:rsidR="00E012C8" w:rsidRPr="005C448B" w:rsidRDefault="00E012C8" w:rsidP="00E012C8">
            <w:pPr>
              <w:rPr>
                <w:rFonts w:ascii="Arial" w:hAnsi="Arial" w:cs="Arial"/>
                <w:b/>
                <w:color w:val="000000" w:themeColor="text1"/>
              </w:rPr>
            </w:pPr>
          </w:p>
          <w:p w14:paraId="74892C1F" w14:textId="77777777" w:rsidR="00E012C8" w:rsidRPr="005C448B" w:rsidRDefault="00E012C8" w:rsidP="00E012C8">
            <w:pPr>
              <w:rPr>
                <w:rFonts w:ascii="Arial" w:hAnsi="Arial" w:cs="Arial"/>
                <w:b/>
                <w:color w:val="000000" w:themeColor="text1"/>
              </w:rPr>
            </w:pPr>
          </w:p>
          <w:p w14:paraId="2920D960" w14:textId="3AE63101" w:rsidR="00E012C8" w:rsidRDefault="00E012C8" w:rsidP="00E012C8">
            <w:pPr>
              <w:rPr>
                <w:rFonts w:ascii="Arial" w:hAnsi="Arial" w:cs="Arial"/>
                <w:b/>
                <w:color w:val="000000" w:themeColor="text1"/>
              </w:rPr>
            </w:pPr>
          </w:p>
          <w:p w14:paraId="2BF2B959" w14:textId="77777777" w:rsidR="00694D1E" w:rsidRPr="005C448B" w:rsidRDefault="00694D1E" w:rsidP="00E012C8">
            <w:pPr>
              <w:rPr>
                <w:rFonts w:ascii="Arial" w:hAnsi="Arial" w:cs="Arial"/>
                <w:b/>
                <w:color w:val="000000" w:themeColor="text1"/>
              </w:rPr>
            </w:pPr>
          </w:p>
          <w:p w14:paraId="6D487570" w14:textId="77777777" w:rsidR="00E012C8" w:rsidRPr="005C448B" w:rsidRDefault="00E012C8" w:rsidP="00E012C8">
            <w:pPr>
              <w:rPr>
                <w:rFonts w:ascii="Arial" w:hAnsi="Arial" w:cs="Arial"/>
                <w:b/>
                <w:color w:val="000000" w:themeColor="text1"/>
              </w:rPr>
            </w:pPr>
          </w:p>
          <w:p w14:paraId="78A1F9D0" w14:textId="77777777" w:rsidR="00E012C8" w:rsidRPr="005C448B" w:rsidRDefault="00E012C8" w:rsidP="00E012C8">
            <w:pPr>
              <w:rPr>
                <w:rFonts w:ascii="Arial" w:hAnsi="Arial" w:cs="Arial"/>
                <w:b/>
                <w:color w:val="000000" w:themeColor="text1"/>
              </w:rPr>
            </w:pPr>
          </w:p>
          <w:p w14:paraId="1A040343" w14:textId="77777777" w:rsidR="00E012C8" w:rsidRPr="005C448B" w:rsidRDefault="00E012C8" w:rsidP="00E012C8">
            <w:pPr>
              <w:rPr>
                <w:rFonts w:ascii="Arial" w:hAnsi="Arial" w:cs="Arial"/>
                <w:b/>
                <w:color w:val="000000" w:themeColor="text1"/>
              </w:rPr>
            </w:pPr>
          </w:p>
          <w:p w14:paraId="568D1EB4" w14:textId="78F99632" w:rsidR="00E012C8" w:rsidRPr="005C448B" w:rsidRDefault="00E012C8" w:rsidP="00E012C8">
            <w:pPr>
              <w:rPr>
                <w:rFonts w:ascii="Arial" w:hAnsi="Arial" w:cs="Arial"/>
                <w:b/>
                <w:color w:val="000000" w:themeColor="text1"/>
              </w:rPr>
            </w:pPr>
          </w:p>
        </w:tc>
      </w:tr>
      <w:tr w:rsidR="00E012C8" w:rsidRPr="00E012C8" w14:paraId="07A17E85" w14:textId="77777777" w:rsidTr="00E012C8">
        <w:tc>
          <w:tcPr>
            <w:tcW w:w="9776" w:type="dxa"/>
          </w:tcPr>
          <w:p w14:paraId="1B1A79B2" w14:textId="1030BEB4" w:rsidR="00E012C8" w:rsidRPr="00A148EB" w:rsidRDefault="00E012C8" w:rsidP="00BF274B">
            <w:pPr>
              <w:jc w:val="both"/>
              <w:rPr>
                <w:rFonts w:ascii="Arial" w:hAnsi="Arial" w:cs="Arial"/>
                <w:b/>
                <w:i/>
                <w:color w:val="000000" w:themeColor="text1"/>
              </w:rPr>
            </w:pPr>
            <w:r>
              <w:rPr>
                <w:rFonts w:ascii="Arial" w:hAnsi="Arial"/>
                <w:b/>
                <w:i/>
                <w:color w:val="000000" w:themeColor="text1"/>
              </w:rPr>
              <w:lastRenderedPageBreak/>
              <w:t xml:space="preserve">Oddelek 7.22.4. Zaščitni ukrepi </w:t>
            </w:r>
          </w:p>
          <w:p w14:paraId="61BB7223" w14:textId="77777777" w:rsidR="00E012C8" w:rsidRPr="007C08E5" w:rsidRDefault="00E012C8" w:rsidP="00BF274B">
            <w:pPr>
              <w:jc w:val="both"/>
              <w:rPr>
                <w:rFonts w:ascii="Arial" w:hAnsi="Arial" w:cs="Arial"/>
                <w:b/>
                <w:i/>
                <w:color w:val="000000" w:themeColor="text1"/>
              </w:rPr>
            </w:pPr>
          </w:p>
          <w:p w14:paraId="6F1685B3" w14:textId="77777777" w:rsidR="00E012C8" w:rsidRPr="00A148EB" w:rsidRDefault="00E012C8" w:rsidP="00BF274B">
            <w:pPr>
              <w:jc w:val="both"/>
              <w:rPr>
                <w:rFonts w:ascii="Arial" w:hAnsi="Arial" w:cs="Arial"/>
                <w:b/>
                <w:color w:val="000000" w:themeColor="text1"/>
              </w:rPr>
            </w:pPr>
            <w:r>
              <w:rPr>
                <w:rFonts w:ascii="Arial" w:hAnsi="Arial"/>
                <w:b/>
                <w:color w:val="000000" w:themeColor="text1"/>
              </w:rPr>
              <w:t>Pododdelek 7.22.4.1. Zaščita pred posrednim stikom</w:t>
            </w:r>
          </w:p>
          <w:p w14:paraId="4E140DD3" w14:textId="77777777" w:rsidR="00E012C8" w:rsidRPr="007C08E5" w:rsidRDefault="00E012C8" w:rsidP="00BF274B">
            <w:pPr>
              <w:jc w:val="both"/>
              <w:rPr>
                <w:rFonts w:ascii="Arial" w:hAnsi="Arial" w:cs="Arial"/>
                <w:color w:val="000000" w:themeColor="text1"/>
              </w:rPr>
            </w:pPr>
          </w:p>
          <w:p w14:paraId="726343C5" w14:textId="77777777" w:rsidR="00E012C8" w:rsidRPr="007C08E5" w:rsidRDefault="00E012C8" w:rsidP="00BF274B">
            <w:pPr>
              <w:jc w:val="both"/>
              <w:rPr>
                <w:rFonts w:ascii="Arial" w:hAnsi="Arial" w:cs="Arial"/>
              </w:rPr>
            </w:pPr>
            <w:r>
              <w:rPr>
                <w:rFonts w:ascii="Arial" w:hAnsi="Arial"/>
              </w:rPr>
              <w:t>Uporablja se vsaj eden od naslednjih zaščitnih ukrepov:</w:t>
            </w:r>
          </w:p>
          <w:p w14:paraId="652BE0E3" w14:textId="77777777" w:rsidR="00E012C8" w:rsidRPr="007C08E5" w:rsidRDefault="00E012C8" w:rsidP="00BF274B">
            <w:pPr>
              <w:jc w:val="both"/>
              <w:rPr>
                <w:rFonts w:ascii="Arial" w:hAnsi="Arial" w:cs="Arial"/>
              </w:rPr>
            </w:pPr>
          </w:p>
          <w:p w14:paraId="5F5F5C46" w14:textId="77777777" w:rsidR="00E012C8" w:rsidRPr="007C08E5" w:rsidRDefault="00E012C8" w:rsidP="00BF274B">
            <w:pPr>
              <w:jc w:val="both"/>
              <w:rPr>
                <w:rFonts w:ascii="Arial" w:hAnsi="Arial" w:cs="Arial"/>
                <w:b/>
                <w:color w:val="000000" w:themeColor="text1"/>
              </w:rPr>
            </w:pPr>
            <w:r>
              <w:rPr>
                <w:rFonts w:ascii="Arial" w:hAnsi="Arial"/>
                <w:b/>
                <w:color w:val="000000" w:themeColor="text1"/>
              </w:rPr>
              <w:t>(a) Pasivna zaščita brez samodejnega odklopa napajalnika</w:t>
            </w:r>
          </w:p>
          <w:p w14:paraId="6863D446" w14:textId="77777777" w:rsidR="00E012C8" w:rsidRPr="007C08E5" w:rsidRDefault="00E012C8" w:rsidP="00BF274B">
            <w:pPr>
              <w:rPr>
                <w:rFonts w:ascii="Arial" w:hAnsi="Arial" w:cs="Arial"/>
                <w:b/>
                <w:color w:val="000000" w:themeColor="text1"/>
              </w:rPr>
            </w:pPr>
          </w:p>
          <w:p w14:paraId="58D38261" w14:textId="77777777" w:rsidR="00E012C8" w:rsidRPr="00E50807" w:rsidRDefault="00E012C8" w:rsidP="00BF274B">
            <w:pPr>
              <w:jc w:val="both"/>
              <w:rPr>
                <w:rFonts w:ascii="Arial" w:hAnsi="Arial" w:cs="Arial"/>
                <w:color w:val="000000" w:themeColor="text1"/>
              </w:rPr>
            </w:pPr>
            <w:r>
              <w:rPr>
                <w:rFonts w:ascii="Arial" w:hAnsi="Arial"/>
                <w:color w:val="000000" w:themeColor="text1"/>
              </w:rPr>
              <w:t>Namenski tokokrog je zaščiten z varnostnim ločevanjem tokokrogov v skladu s točko C pododdelka 4.2.3.3 in z izolacijskim transformatorjem.</w:t>
            </w:r>
          </w:p>
          <w:p w14:paraId="453DB43B" w14:textId="77777777" w:rsidR="00E012C8" w:rsidRPr="007C08E5" w:rsidRDefault="00E012C8" w:rsidP="00BF274B">
            <w:pPr>
              <w:jc w:val="both"/>
              <w:rPr>
                <w:rFonts w:ascii="Arial" w:hAnsi="Arial" w:cs="Arial"/>
                <w:color w:val="000000" w:themeColor="text1"/>
              </w:rPr>
            </w:pPr>
          </w:p>
          <w:p w14:paraId="6B3811F9" w14:textId="77777777" w:rsidR="00E012C8" w:rsidRPr="007C08E5" w:rsidRDefault="00E012C8" w:rsidP="00BF274B">
            <w:pPr>
              <w:jc w:val="both"/>
              <w:rPr>
                <w:rFonts w:ascii="Arial" w:hAnsi="Arial" w:cs="Arial"/>
                <w:b/>
                <w:color w:val="000000" w:themeColor="text1"/>
              </w:rPr>
            </w:pPr>
            <w:r>
              <w:rPr>
                <w:rFonts w:ascii="Arial" w:hAnsi="Arial"/>
                <w:b/>
                <w:color w:val="000000" w:themeColor="text1"/>
              </w:rPr>
              <w:t>Aktivna zaščita s samodejnim odklopom dovoda</w:t>
            </w:r>
          </w:p>
          <w:p w14:paraId="611675CA" w14:textId="77777777" w:rsidR="00E012C8" w:rsidRDefault="00E012C8" w:rsidP="00BF274B">
            <w:pPr>
              <w:jc w:val="both"/>
              <w:rPr>
                <w:rFonts w:ascii="Arial" w:hAnsi="Arial" w:cs="Arial"/>
                <w:color w:val="000000" w:themeColor="text1"/>
              </w:rPr>
            </w:pPr>
          </w:p>
          <w:p w14:paraId="35B1BBCC" w14:textId="77777777" w:rsidR="00E012C8" w:rsidRPr="007C08E5" w:rsidRDefault="00E012C8" w:rsidP="00BF274B">
            <w:pPr>
              <w:jc w:val="both"/>
              <w:rPr>
                <w:rFonts w:ascii="Arial" w:hAnsi="Arial" w:cs="Arial"/>
                <w:color w:val="000000" w:themeColor="text1"/>
              </w:rPr>
            </w:pPr>
            <w:r>
              <w:rPr>
                <w:rFonts w:ascii="Arial" w:hAnsi="Arial"/>
                <w:color w:val="000000" w:themeColor="text1"/>
              </w:rPr>
              <w:t>Uporaba sistema za ozemljitev TN-C za namensko vezje je prepovedana.</w:t>
            </w:r>
          </w:p>
          <w:p w14:paraId="7E7E4CC9" w14:textId="77777777" w:rsidR="00E012C8" w:rsidRPr="007C08E5" w:rsidRDefault="00E012C8" w:rsidP="00BF274B">
            <w:pPr>
              <w:rPr>
                <w:rFonts w:ascii="Arial" w:hAnsi="Arial" w:cs="Arial"/>
                <w:color w:val="000000" w:themeColor="text1"/>
              </w:rPr>
            </w:pPr>
          </w:p>
          <w:p w14:paraId="4E54A664" w14:textId="77777777" w:rsidR="00E012C8" w:rsidRPr="007C08E5" w:rsidRDefault="00E012C8" w:rsidP="00BF274B">
            <w:pPr>
              <w:jc w:val="both"/>
              <w:rPr>
                <w:rFonts w:ascii="Arial" w:hAnsi="Arial" w:cs="Arial"/>
              </w:rPr>
            </w:pPr>
            <w:r>
              <w:rPr>
                <w:rFonts w:ascii="Arial" w:hAnsi="Arial"/>
              </w:rPr>
              <w:t xml:space="preserve">Vsak namenski tokokrog je posamično zaščiten z napravo za zaščito pred diferencialnim tokom z delovnim tokom do 30 mA. </w:t>
            </w:r>
          </w:p>
          <w:p w14:paraId="70A783E4" w14:textId="77777777" w:rsidR="00E012C8" w:rsidRPr="007C08E5" w:rsidRDefault="00E012C8" w:rsidP="00BF274B">
            <w:pPr>
              <w:jc w:val="both"/>
              <w:rPr>
                <w:rFonts w:ascii="Arial" w:hAnsi="Arial" w:cs="Arial"/>
                <w:color w:val="000000" w:themeColor="text1"/>
              </w:rPr>
            </w:pPr>
          </w:p>
          <w:p w14:paraId="657BBD3C" w14:textId="77777777" w:rsidR="00E012C8" w:rsidRPr="007C08E5" w:rsidRDefault="00E012C8" w:rsidP="00BF274B">
            <w:pPr>
              <w:jc w:val="both"/>
              <w:rPr>
                <w:rFonts w:ascii="Arial" w:hAnsi="Arial" w:cs="Arial"/>
              </w:rPr>
            </w:pPr>
            <w:r>
              <w:rPr>
                <w:rFonts w:ascii="Arial" w:hAnsi="Arial"/>
              </w:rPr>
              <w:t>Priključna točka je torej zaščitena:</w:t>
            </w:r>
          </w:p>
          <w:p w14:paraId="571786EE" w14:textId="77777777" w:rsidR="00E012C8" w:rsidRPr="007C08E5" w:rsidRDefault="00E012C8" w:rsidP="00BF274B">
            <w:pPr>
              <w:jc w:val="both"/>
              <w:rPr>
                <w:rFonts w:ascii="Arial" w:hAnsi="Arial" w:cs="Arial"/>
              </w:rPr>
            </w:pPr>
          </w:p>
          <w:p w14:paraId="3CA03406" w14:textId="77777777" w:rsidR="00E012C8" w:rsidRPr="007C08E5" w:rsidRDefault="00E012C8" w:rsidP="00BF274B">
            <w:pPr>
              <w:jc w:val="both"/>
              <w:rPr>
                <w:rFonts w:ascii="Arial" w:hAnsi="Arial" w:cs="Arial"/>
              </w:rPr>
            </w:pPr>
            <w:r>
              <w:rPr>
                <w:rFonts w:ascii="Arial" w:hAnsi="Arial"/>
              </w:rPr>
              <w:t>(1) z napravo za zaščito pred diferencialnim tokom, ki je izdelana tako, da njeno delovanje ostane zagotovljeno, kadar pride do izolacijske napake pri nevarnem neprekinjenem sestavnem delu; ali</w:t>
            </w:r>
          </w:p>
          <w:p w14:paraId="68F8A2AB" w14:textId="77777777" w:rsidR="00E012C8" w:rsidRPr="007C08E5" w:rsidRDefault="00E012C8" w:rsidP="00BF274B">
            <w:pPr>
              <w:jc w:val="both"/>
              <w:rPr>
                <w:rFonts w:ascii="Arial" w:hAnsi="Arial" w:cs="Arial"/>
              </w:rPr>
            </w:pPr>
          </w:p>
          <w:p w14:paraId="258567D1" w14:textId="77777777" w:rsidR="00E012C8" w:rsidRPr="007C08E5" w:rsidRDefault="00E012C8" w:rsidP="00BF274B">
            <w:pPr>
              <w:jc w:val="both"/>
              <w:rPr>
                <w:rFonts w:ascii="Arial" w:hAnsi="Arial" w:cs="Arial"/>
              </w:rPr>
            </w:pPr>
            <w:r>
              <w:rPr>
                <w:rFonts w:ascii="Arial" w:hAnsi="Arial"/>
              </w:rPr>
              <w:t>(2) z napravo za zaščito pred diferencialnim tokom skupaj in v koordinaciji s stalno napravo za zaznavanje diferencialno-preostalega toka, ki izklopi polnilno postajo, kadar pride do izolacijske napake pri nevarni neprekinjeni komponenti.</w:t>
            </w:r>
          </w:p>
          <w:p w14:paraId="09EC93C5" w14:textId="77777777" w:rsidR="00E012C8" w:rsidRPr="007C08E5" w:rsidRDefault="00E012C8" w:rsidP="00BF274B">
            <w:pPr>
              <w:jc w:val="both"/>
              <w:rPr>
                <w:rFonts w:ascii="Arial" w:hAnsi="Arial" w:cs="Arial"/>
              </w:rPr>
            </w:pPr>
          </w:p>
          <w:p w14:paraId="53EDB40C" w14:textId="77777777" w:rsidR="00E012C8" w:rsidRPr="007C08E5" w:rsidRDefault="00E012C8" w:rsidP="00BF274B">
            <w:pPr>
              <w:jc w:val="both"/>
              <w:rPr>
                <w:rFonts w:ascii="Arial" w:hAnsi="Arial" w:cs="Arial"/>
              </w:rPr>
            </w:pPr>
            <w:r>
              <w:rPr>
                <w:rFonts w:ascii="Arial" w:hAnsi="Arial"/>
              </w:rPr>
              <w:t>Zahteva iz drugega in tretjega odstavka mora biti izpolnjena z izvajanjem zgoraj navedenih zaščitnih naprav v fiksni električni napeljavi proti toku ali v polnilni postaji (ali s kombinacijo obeh).</w:t>
            </w:r>
          </w:p>
          <w:p w14:paraId="244215D6" w14:textId="77777777" w:rsidR="00E012C8" w:rsidRDefault="00E012C8" w:rsidP="00BF274B">
            <w:pPr>
              <w:jc w:val="both"/>
              <w:rPr>
                <w:rFonts w:ascii="Arial" w:hAnsi="Arial" w:cs="Arial"/>
              </w:rPr>
            </w:pPr>
          </w:p>
          <w:p w14:paraId="7C8299F3" w14:textId="64955C8F" w:rsidR="00E012C8" w:rsidRPr="007C08E5" w:rsidRDefault="00E012C8" w:rsidP="00BF274B">
            <w:pPr>
              <w:shd w:val="clear" w:color="auto" w:fill="FFFFFF" w:themeFill="background1"/>
              <w:jc w:val="both"/>
              <w:rPr>
                <w:rFonts w:ascii="Arial" w:hAnsi="Arial" w:cs="Arial"/>
              </w:rPr>
            </w:pPr>
            <w:r>
              <w:rPr>
                <w:rFonts w:ascii="Arial" w:hAnsi="Arial"/>
              </w:rPr>
              <w:t>Kot izjema iz drugega odstavka je dovoljeno izpustiti napravo za zaščito pred diferencialno preostalim tokom pod pogojem, ko se uporablja sistem ozemljitve IT in ko je vsak namenski tokokrog dobavljen ločeno z ločenim posameznim transformatorjem za navitje.</w:t>
            </w:r>
          </w:p>
          <w:p w14:paraId="6FF0FBFC" w14:textId="77777777" w:rsidR="00E012C8" w:rsidRPr="007C08E5" w:rsidRDefault="00E012C8" w:rsidP="00BF274B">
            <w:pPr>
              <w:jc w:val="both"/>
              <w:rPr>
                <w:rFonts w:ascii="Arial" w:hAnsi="Arial" w:cs="Arial"/>
              </w:rPr>
            </w:pPr>
          </w:p>
          <w:p w14:paraId="2702FB5C" w14:textId="77777777" w:rsidR="00E012C8" w:rsidRPr="007C08E5" w:rsidRDefault="00E012C8" w:rsidP="00BF274B">
            <w:pPr>
              <w:jc w:val="both"/>
              <w:rPr>
                <w:rFonts w:ascii="Arial" w:hAnsi="Arial" w:cs="Arial"/>
              </w:rPr>
            </w:pPr>
            <w:r>
              <w:rPr>
                <w:rFonts w:ascii="Arial" w:hAnsi="Arial"/>
              </w:rPr>
              <w:t>V primeru ozemljitvenega sistema IT in če več kot en namenski tokokrog napaja isti transformator, je za namenska vezja zagotovljen stalni izolacijski krmilnik. Ta zahteva je izpolnjena z izvajanjem te naprave v fiksni električni napeljavi v smeri proti toku ali v polnilni postaji. Takoj ko stalni izolacijski monitor poroča o obstoju ene same napake pri ozemljitvi, se sprejmejo potrebni ukrepi za preiskavo in odpravo te napake.</w:t>
            </w:r>
          </w:p>
          <w:p w14:paraId="3871C24D" w14:textId="77777777" w:rsidR="00E012C8" w:rsidRPr="007C08E5" w:rsidRDefault="00E012C8" w:rsidP="00BF274B">
            <w:pPr>
              <w:rPr>
                <w:rFonts w:ascii="Arial" w:hAnsi="Arial" w:cs="Arial"/>
                <w:color w:val="000000" w:themeColor="text1"/>
              </w:rPr>
            </w:pPr>
          </w:p>
          <w:p w14:paraId="7F37E18E" w14:textId="77777777" w:rsidR="00E012C8" w:rsidRPr="00A148EB" w:rsidRDefault="00E012C8" w:rsidP="00BF274B">
            <w:pPr>
              <w:jc w:val="both"/>
              <w:rPr>
                <w:rFonts w:ascii="Arial" w:hAnsi="Arial" w:cs="Arial"/>
                <w:b/>
                <w:color w:val="000000" w:themeColor="text1"/>
              </w:rPr>
            </w:pPr>
            <w:r>
              <w:rPr>
                <w:rFonts w:ascii="Arial" w:hAnsi="Arial"/>
                <w:b/>
                <w:color w:val="000000" w:themeColor="text1"/>
              </w:rPr>
              <w:t>Pododdelek 7.22.4.2. Električna zaščita pred prekomernimi toki</w:t>
            </w:r>
          </w:p>
          <w:p w14:paraId="1DD4FFC5" w14:textId="77777777" w:rsidR="00E012C8" w:rsidRPr="007C08E5" w:rsidRDefault="00E012C8" w:rsidP="00BF274B">
            <w:pPr>
              <w:rPr>
                <w:rFonts w:ascii="Arial" w:hAnsi="Arial" w:cs="Arial"/>
                <w:color w:val="000000" w:themeColor="text1"/>
              </w:rPr>
            </w:pPr>
          </w:p>
          <w:p w14:paraId="0F64F3B9" w14:textId="77777777" w:rsidR="00E012C8" w:rsidRPr="007C08E5" w:rsidRDefault="00E012C8" w:rsidP="00BF274B">
            <w:pPr>
              <w:jc w:val="both"/>
              <w:rPr>
                <w:rFonts w:ascii="Arial" w:hAnsi="Arial" w:cs="Arial"/>
                <w:color w:val="000000" w:themeColor="text1"/>
              </w:rPr>
            </w:pPr>
            <w:r>
              <w:rPr>
                <w:rFonts w:ascii="Arial" w:hAnsi="Arial"/>
                <w:color w:val="000000" w:themeColor="text1"/>
              </w:rPr>
              <w:t>Vsak namenski tokokrog je posamično zaščiten z ustrezno zaščitno napravo pred prekomernim tokom.</w:t>
            </w:r>
          </w:p>
          <w:p w14:paraId="649925F5" w14:textId="77777777" w:rsidR="00E012C8" w:rsidRPr="007C08E5" w:rsidRDefault="00E012C8" w:rsidP="00BF274B">
            <w:pPr>
              <w:jc w:val="both"/>
              <w:rPr>
                <w:rFonts w:ascii="Arial" w:hAnsi="Arial" w:cs="Arial"/>
                <w:color w:val="000000" w:themeColor="text1"/>
              </w:rPr>
            </w:pPr>
          </w:p>
          <w:p w14:paraId="62521FE3" w14:textId="77777777" w:rsidR="00E012C8" w:rsidRPr="007C08E5" w:rsidRDefault="00E012C8" w:rsidP="00BF274B">
            <w:pPr>
              <w:jc w:val="both"/>
              <w:rPr>
                <w:rFonts w:ascii="Arial" w:hAnsi="Arial" w:cs="Arial"/>
              </w:rPr>
            </w:pPr>
            <w:r>
              <w:rPr>
                <w:rFonts w:ascii="Arial" w:hAnsi="Arial"/>
              </w:rPr>
              <w:t>To se ustrezno izvede z vzpostavitvijo ustrezne naprave za zaščito pred prekomernim tokom, ki izpolnjuje zahteve iz poglavja 4.4, in je nameščena v fiksno električno napravo proti toku, ali v polnilno postajo (ali kombinacijo obeh).</w:t>
            </w:r>
          </w:p>
          <w:p w14:paraId="039E3949" w14:textId="77777777" w:rsidR="00E012C8" w:rsidRPr="007C08E5" w:rsidRDefault="00E012C8" w:rsidP="00BF274B">
            <w:pPr>
              <w:jc w:val="both"/>
              <w:rPr>
                <w:rFonts w:ascii="Arial" w:hAnsi="Arial" w:cs="Arial"/>
                <w:color w:val="000000" w:themeColor="text1"/>
              </w:rPr>
            </w:pPr>
          </w:p>
          <w:p w14:paraId="6808559F" w14:textId="77777777" w:rsidR="00E012C8" w:rsidRPr="007C08E5" w:rsidRDefault="00E012C8" w:rsidP="00BF274B">
            <w:pPr>
              <w:jc w:val="both"/>
              <w:rPr>
                <w:rFonts w:ascii="Arial" w:hAnsi="Arial" w:cs="Arial"/>
                <w:color w:val="000000" w:themeColor="text1"/>
              </w:rPr>
            </w:pPr>
          </w:p>
          <w:p w14:paraId="22C9A621" w14:textId="12A70D0A" w:rsidR="00E012C8" w:rsidRPr="007C08E5" w:rsidRDefault="00E012C8" w:rsidP="00BF274B">
            <w:pPr>
              <w:jc w:val="both"/>
              <w:rPr>
                <w:rFonts w:ascii="Arial" w:hAnsi="Arial" w:cs="Arial"/>
              </w:rPr>
            </w:pPr>
            <w:r>
              <w:rPr>
                <w:rFonts w:ascii="Arial" w:hAnsi="Arial"/>
              </w:rPr>
              <w:t>Če ima polnilna postaja več priključnih točk, ki se ne uporabljajo hkrati, se izjemoma k prvemu odstavku dovoli, da ima skupne nadtokovne zaščitne naprave, če takšne naprave zagotavljajo potrebno zaščito za vsako priključno točko (na primer, če nazivni tok skupne zaščitne naprave ni višji od najnižjega nazivnega toka povezovalnih točk).</w:t>
            </w:r>
          </w:p>
          <w:p w14:paraId="4DD4C4ED" w14:textId="77777777" w:rsidR="00E012C8" w:rsidRDefault="00E012C8" w:rsidP="00BF274B">
            <w:pPr>
              <w:jc w:val="both"/>
              <w:rPr>
                <w:rFonts w:ascii="Arial" w:hAnsi="Arial" w:cs="Arial"/>
                <w:b/>
                <w:color w:val="000000" w:themeColor="text1"/>
              </w:rPr>
            </w:pPr>
          </w:p>
          <w:p w14:paraId="480DB447" w14:textId="77777777" w:rsidR="00E012C8" w:rsidRPr="00A148EB" w:rsidRDefault="00E012C8" w:rsidP="00BF274B">
            <w:pPr>
              <w:jc w:val="both"/>
              <w:rPr>
                <w:rFonts w:ascii="Arial" w:hAnsi="Arial" w:cs="Arial"/>
                <w:i/>
                <w:color w:val="000000" w:themeColor="text1"/>
              </w:rPr>
            </w:pPr>
            <w:r>
              <w:rPr>
                <w:rFonts w:ascii="Arial" w:hAnsi="Arial"/>
                <w:b/>
                <w:i/>
                <w:color w:val="000000" w:themeColor="text1"/>
              </w:rPr>
              <w:lastRenderedPageBreak/>
              <w:t>Oddelek 7.22.5. Izbira in vzpostavitev električne opreme</w:t>
            </w:r>
          </w:p>
          <w:p w14:paraId="50C9DA4A" w14:textId="77777777" w:rsidR="00E012C8" w:rsidRPr="007C08E5" w:rsidRDefault="00E012C8" w:rsidP="00BF274B">
            <w:pPr>
              <w:rPr>
                <w:rFonts w:ascii="Arial" w:hAnsi="Arial" w:cs="Arial"/>
                <w:color w:val="000000" w:themeColor="text1"/>
              </w:rPr>
            </w:pPr>
          </w:p>
          <w:p w14:paraId="6AC82232" w14:textId="77777777" w:rsidR="00E012C8" w:rsidRPr="00A148EB" w:rsidRDefault="00E012C8" w:rsidP="00BF274B">
            <w:pPr>
              <w:jc w:val="both"/>
              <w:rPr>
                <w:rFonts w:ascii="Arial" w:hAnsi="Arial" w:cs="Arial"/>
                <w:b/>
                <w:color w:val="000000" w:themeColor="text1"/>
              </w:rPr>
            </w:pPr>
            <w:r>
              <w:rPr>
                <w:rFonts w:ascii="Arial" w:hAnsi="Arial"/>
                <w:b/>
                <w:color w:val="000000" w:themeColor="text1"/>
              </w:rPr>
              <w:t xml:space="preserve">Pododdelek 7.22.5.1. Zunanji vplivi </w:t>
            </w:r>
          </w:p>
          <w:p w14:paraId="6FB47FF7" w14:textId="77777777" w:rsidR="00E012C8" w:rsidRPr="007C08E5" w:rsidRDefault="00E012C8" w:rsidP="00BF274B">
            <w:pPr>
              <w:rPr>
                <w:rFonts w:ascii="Arial" w:hAnsi="Arial" w:cs="Arial"/>
                <w:color w:val="000000" w:themeColor="text1"/>
                <w:lang w:eastAsia="nl-NL"/>
              </w:rPr>
            </w:pPr>
          </w:p>
          <w:p w14:paraId="7A9E1FA9" w14:textId="77777777" w:rsidR="00E012C8" w:rsidRPr="007C08E5" w:rsidRDefault="00E012C8" w:rsidP="00BF274B">
            <w:pPr>
              <w:jc w:val="both"/>
              <w:rPr>
                <w:rFonts w:ascii="Arial" w:hAnsi="Arial" w:cs="Arial"/>
                <w:color w:val="000000" w:themeColor="text1"/>
              </w:rPr>
            </w:pPr>
            <w:r>
              <w:rPr>
                <w:rFonts w:ascii="Arial" w:hAnsi="Arial"/>
                <w:color w:val="000000" w:themeColor="text1"/>
              </w:rPr>
              <w:t>Polnilna postaja je zaščitena pred predvidljivimi zunanjimi vplivi mesta, kjer je polnilna postaja nameščena.</w:t>
            </w:r>
          </w:p>
          <w:p w14:paraId="1F319D31" w14:textId="77777777" w:rsidR="00E012C8" w:rsidRPr="007C08E5" w:rsidRDefault="00E012C8" w:rsidP="00BF274B">
            <w:pPr>
              <w:jc w:val="both"/>
              <w:rPr>
                <w:rFonts w:ascii="Arial" w:hAnsi="Arial" w:cs="Arial"/>
                <w:color w:val="000000" w:themeColor="text1"/>
              </w:rPr>
            </w:pPr>
          </w:p>
          <w:p w14:paraId="4D6831F3" w14:textId="77777777" w:rsidR="00E012C8" w:rsidRPr="007C08E5" w:rsidRDefault="00E012C8" w:rsidP="00BF274B">
            <w:pPr>
              <w:jc w:val="both"/>
              <w:rPr>
                <w:rFonts w:ascii="Arial" w:hAnsi="Arial" w:cs="Arial"/>
              </w:rPr>
            </w:pPr>
            <w:r>
              <w:rPr>
                <w:rFonts w:ascii="Arial" w:hAnsi="Arial"/>
                <w:color w:val="000000" w:themeColor="text1"/>
              </w:rPr>
              <w:t>Kadar je polnilna postaja nameščena na prostem, ima strojna oprema raven zaščite vsaj IP44.</w:t>
            </w:r>
          </w:p>
          <w:p w14:paraId="31510641" w14:textId="77777777" w:rsidR="00E012C8" w:rsidRPr="007C08E5" w:rsidRDefault="00E012C8" w:rsidP="00BF274B">
            <w:pPr>
              <w:jc w:val="both"/>
              <w:rPr>
                <w:rFonts w:ascii="Arial" w:hAnsi="Arial" w:cs="Arial"/>
                <w:color w:val="000000" w:themeColor="text1"/>
              </w:rPr>
            </w:pPr>
          </w:p>
          <w:p w14:paraId="0C69B053" w14:textId="77777777" w:rsidR="00E012C8" w:rsidRPr="007C08E5" w:rsidRDefault="00E012C8" w:rsidP="00BF274B">
            <w:pPr>
              <w:jc w:val="both"/>
              <w:rPr>
                <w:rFonts w:ascii="Arial" w:hAnsi="Arial" w:cs="Arial"/>
                <w:color w:val="000000" w:themeColor="text1"/>
              </w:rPr>
            </w:pPr>
            <w:r>
              <w:rPr>
                <w:rFonts w:ascii="Arial" w:hAnsi="Arial"/>
                <w:color w:val="000000" w:themeColor="text1"/>
              </w:rPr>
              <w:t>Poleg ukrepov proti predvidljivim zunanjim vplivom, se sprejmejo dodatni ukrepi za zaščito pred mehanskimi obremenitvami zaradi kakršnega koli razumno predvidljivega trka.</w:t>
            </w:r>
          </w:p>
          <w:p w14:paraId="47A293C9" w14:textId="77777777" w:rsidR="00E012C8" w:rsidRPr="007C08E5" w:rsidRDefault="00E012C8" w:rsidP="00BF274B">
            <w:pPr>
              <w:rPr>
                <w:rFonts w:ascii="Arial" w:hAnsi="Arial" w:cs="Arial"/>
                <w:color w:val="000000" w:themeColor="text1"/>
              </w:rPr>
            </w:pPr>
          </w:p>
          <w:p w14:paraId="430C5DB0" w14:textId="77777777" w:rsidR="00E012C8" w:rsidRPr="00A148EB" w:rsidRDefault="00E012C8" w:rsidP="00BF274B">
            <w:pPr>
              <w:jc w:val="both"/>
              <w:rPr>
                <w:rFonts w:ascii="Arial" w:hAnsi="Arial" w:cs="Arial"/>
                <w:b/>
                <w:bCs/>
                <w:color w:val="000000" w:themeColor="text1"/>
              </w:rPr>
            </w:pPr>
            <w:r>
              <w:rPr>
                <w:rFonts w:ascii="Arial" w:hAnsi="Arial"/>
                <w:b/>
                <w:color w:val="000000" w:themeColor="text1"/>
              </w:rPr>
              <w:t>Pododdelek 7.22.5.2. Zasilna prekinitev toka</w:t>
            </w:r>
          </w:p>
          <w:p w14:paraId="4C72F058" w14:textId="77777777" w:rsidR="00E012C8" w:rsidRPr="007C08E5" w:rsidRDefault="00E012C8" w:rsidP="00BF274B">
            <w:pPr>
              <w:jc w:val="both"/>
              <w:rPr>
                <w:rFonts w:ascii="Arial" w:hAnsi="Arial" w:cs="Arial"/>
                <w:b/>
                <w:bCs/>
                <w:i/>
                <w:color w:val="000000" w:themeColor="text1"/>
                <w:highlight w:val="yellow"/>
              </w:rPr>
            </w:pPr>
          </w:p>
          <w:p w14:paraId="707B3DC7" w14:textId="77777777" w:rsidR="00E012C8" w:rsidRPr="007C08E5" w:rsidRDefault="00E012C8" w:rsidP="00BF274B">
            <w:pPr>
              <w:jc w:val="both"/>
              <w:rPr>
                <w:rFonts w:ascii="Arial" w:hAnsi="Arial" w:cs="Arial"/>
                <w:color w:val="000000" w:themeColor="text1"/>
              </w:rPr>
            </w:pPr>
            <w:r>
              <w:rPr>
                <w:rFonts w:ascii="Arial" w:hAnsi="Arial"/>
                <w:color w:val="000000" w:themeColor="text1"/>
              </w:rPr>
              <w:t>Polnilne postaje, nameščene v stavbi, so opremljene z zasilno prekinitvijo električne energije v skladu s točko C pododdelka 5.3.3.1. Vsaka krmilna enota prekinitve električne energije v sili je jasno vidna in ustrezno označena ter lahko dostopna in pripravljena za delovanje. Na voljo bodo na vsakem vhodu, ki je dostopen vozilom na skupno parkirišče, razen če izvajalec po dogovoru z gasilci določi drugo mesto pred zasnovo in izdelavo naprave. Gasilsko obvestilo se arhivira v datoteki o električni instalaciji in se hrani na mestu na voljo vsakomur, ki je odgovoren za namestitev, vzdrževanje, spremljanje in nadzor dela.</w:t>
            </w:r>
          </w:p>
          <w:p w14:paraId="42FDE504" w14:textId="77777777" w:rsidR="00E012C8" w:rsidRDefault="00E012C8" w:rsidP="00BF274B">
            <w:pPr>
              <w:jc w:val="both"/>
              <w:rPr>
                <w:rFonts w:ascii="Arial" w:hAnsi="Arial" w:cs="Arial"/>
                <w:color w:val="000000" w:themeColor="text1"/>
              </w:rPr>
            </w:pPr>
          </w:p>
          <w:p w14:paraId="2147AFAF" w14:textId="77777777" w:rsidR="00E012C8" w:rsidRPr="007C08E5" w:rsidRDefault="00E012C8" w:rsidP="00BF274B">
            <w:pPr>
              <w:jc w:val="both"/>
              <w:rPr>
                <w:rFonts w:ascii="Arial" w:hAnsi="Arial" w:cs="Arial"/>
                <w:color w:val="000000" w:themeColor="text1"/>
              </w:rPr>
            </w:pPr>
            <w:r>
              <w:rPr>
                <w:rFonts w:ascii="Arial" w:hAnsi="Arial"/>
                <w:color w:val="000000" w:themeColor="text1"/>
              </w:rPr>
              <w:t>Zasilni izklop električne energije zagotavlja funkcijo prekinitve obremenitve.</w:t>
            </w:r>
          </w:p>
          <w:p w14:paraId="562B8F42" w14:textId="137E474A" w:rsidR="00E012C8" w:rsidRDefault="00E012C8" w:rsidP="00BF274B">
            <w:pPr>
              <w:jc w:val="both"/>
              <w:rPr>
                <w:rFonts w:ascii="Arial" w:hAnsi="Arial" w:cs="Arial"/>
                <w:color w:val="000000" w:themeColor="text1"/>
              </w:rPr>
            </w:pPr>
          </w:p>
          <w:p w14:paraId="6023CA24" w14:textId="77777777" w:rsidR="00E012C8" w:rsidRPr="007C08E5" w:rsidRDefault="00E012C8" w:rsidP="00BF274B">
            <w:pPr>
              <w:jc w:val="both"/>
              <w:rPr>
                <w:rFonts w:ascii="Arial" w:hAnsi="Arial" w:cs="Arial"/>
                <w:bCs/>
                <w:color w:val="000000" w:themeColor="text1"/>
              </w:rPr>
            </w:pPr>
            <w:r>
              <w:rPr>
                <w:rFonts w:ascii="Arial" w:hAnsi="Arial"/>
                <w:color w:val="000000" w:themeColor="text1"/>
              </w:rPr>
              <w:t>Ta pododdelek se ne uporablja za polnilne postaje, ki so del električne inštalacije stanovanjske enote.</w:t>
            </w:r>
          </w:p>
          <w:p w14:paraId="0602FBF9" w14:textId="77777777" w:rsidR="00E012C8" w:rsidRPr="007C08E5" w:rsidRDefault="00E012C8" w:rsidP="00BF274B">
            <w:pPr>
              <w:jc w:val="both"/>
              <w:rPr>
                <w:rFonts w:ascii="Arial" w:hAnsi="Arial" w:cs="Arial"/>
                <w:bCs/>
                <w:color w:val="000000" w:themeColor="text1"/>
              </w:rPr>
            </w:pPr>
          </w:p>
          <w:p w14:paraId="454B7D04" w14:textId="77777777" w:rsidR="00E012C8" w:rsidRPr="00A148EB" w:rsidRDefault="00E012C8" w:rsidP="00BF274B">
            <w:pPr>
              <w:shd w:val="clear" w:color="auto" w:fill="FFFFFF" w:themeFill="background1"/>
              <w:jc w:val="both"/>
              <w:rPr>
                <w:rFonts w:ascii="Arial" w:hAnsi="Arial" w:cs="Arial"/>
                <w:b/>
                <w:bCs/>
                <w:color w:val="000000" w:themeColor="text1"/>
              </w:rPr>
            </w:pPr>
            <w:r>
              <w:rPr>
                <w:rFonts w:ascii="Arial" w:hAnsi="Arial"/>
                <w:b/>
                <w:color w:val="000000" w:themeColor="text1"/>
              </w:rPr>
              <w:t>Pododdelek 7.22.5.3. Priključna točka in polnilna postaja</w:t>
            </w:r>
          </w:p>
          <w:p w14:paraId="7C07DC37" w14:textId="77777777" w:rsidR="00E012C8" w:rsidRPr="007C08E5" w:rsidRDefault="00E012C8" w:rsidP="00BF274B">
            <w:pPr>
              <w:rPr>
                <w:rFonts w:ascii="Arial" w:hAnsi="Arial" w:cs="Arial"/>
                <w:bCs/>
                <w:color w:val="000000" w:themeColor="text1"/>
              </w:rPr>
            </w:pPr>
          </w:p>
          <w:p w14:paraId="54981B0C" w14:textId="77777777" w:rsidR="00E012C8" w:rsidRPr="007C08E5" w:rsidRDefault="00E012C8" w:rsidP="00BF274B">
            <w:pPr>
              <w:jc w:val="both"/>
              <w:rPr>
                <w:rFonts w:ascii="Arial" w:hAnsi="Arial" w:cs="Arial"/>
                <w:color w:val="000000" w:themeColor="text1"/>
              </w:rPr>
            </w:pPr>
            <w:r>
              <w:rPr>
                <w:rFonts w:ascii="Arial" w:hAnsi="Arial"/>
                <w:color w:val="000000" w:themeColor="text1"/>
              </w:rPr>
              <w:t>Polnilna postaja se nahaja čim bližje parkirišču električnega vozila, namenjenemu polnjenju.</w:t>
            </w:r>
          </w:p>
          <w:p w14:paraId="6A5278F1" w14:textId="77777777" w:rsidR="00E012C8" w:rsidRPr="007C08E5" w:rsidRDefault="00E012C8" w:rsidP="00BF274B">
            <w:pPr>
              <w:jc w:val="both"/>
              <w:rPr>
                <w:rFonts w:ascii="Arial" w:hAnsi="Arial" w:cs="Arial"/>
                <w:color w:val="000000" w:themeColor="text1"/>
              </w:rPr>
            </w:pPr>
          </w:p>
          <w:p w14:paraId="269503FA" w14:textId="45B7C35E" w:rsidR="00E012C8" w:rsidRPr="007C08E5" w:rsidRDefault="00E012C8" w:rsidP="00BF274B">
            <w:pPr>
              <w:jc w:val="both"/>
              <w:rPr>
                <w:rFonts w:ascii="Arial" w:hAnsi="Arial" w:cs="Arial"/>
                <w:color w:val="000000" w:themeColor="text1"/>
              </w:rPr>
            </w:pPr>
            <w:r>
              <w:rPr>
                <w:rFonts w:ascii="Arial" w:hAnsi="Arial"/>
                <w:color w:val="000000" w:themeColor="text1"/>
              </w:rPr>
              <w:t>Vsaka povezovalna točka je lahko električno priključena le na eno električno vozilo naenkrat.</w:t>
            </w:r>
          </w:p>
          <w:p w14:paraId="2AE6E774" w14:textId="77777777" w:rsidR="00E012C8" w:rsidRPr="007C08E5" w:rsidRDefault="00E012C8" w:rsidP="00BF274B">
            <w:pPr>
              <w:jc w:val="both"/>
              <w:rPr>
                <w:rFonts w:ascii="Arial" w:hAnsi="Arial" w:cs="Arial"/>
                <w:color w:val="000000" w:themeColor="text1"/>
              </w:rPr>
            </w:pPr>
          </w:p>
          <w:p w14:paraId="774A07CE" w14:textId="77777777" w:rsidR="00E012C8" w:rsidRPr="00A148EB" w:rsidRDefault="00E012C8" w:rsidP="00BF274B">
            <w:pPr>
              <w:jc w:val="both"/>
              <w:rPr>
                <w:rFonts w:ascii="Arial" w:hAnsi="Arial" w:cs="Arial"/>
                <w:b/>
                <w:bCs/>
                <w:color w:val="000000" w:themeColor="text1"/>
              </w:rPr>
            </w:pPr>
            <w:r>
              <w:rPr>
                <w:rFonts w:ascii="Arial" w:hAnsi="Arial"/>
                <w:b/>
                <w:color w:val="000000" w:themeColor="text1"/>
              </w:rPr>
              <w:t>Pododdelek 7.22.5.4. Decentralizirane nizkonapetostne proizvodne enote</w:t>
            </w:r>
          </w:p>
          <w:p w14:paraId="6E1A72A7" w14:textId="77777777" w:rsidR="00E012C8" w:rsidRPr="007C08E5" w:rsidRDefault="00E012C8" w:rsidP="00BF274B">
            <w:pPr>
              <w:jc w:val="both"/>
              <w:rPr>
                <w:rFonts w:ascii="Arial" w:hAnsi="Arial" w:cs="Arial"/>
                <w:b/>
                <w:bCs/>
                <w:color w:val="000000" w:themeColor="text1"/>
              </w:rPr>
            </w:pPr>
          </w:p>
          <w:p w14:paraId="07AD6496" w14:textId="77777777" w:rsidR="00E012C8" w:rsidRPr="007C08E5" w:rsidRDefault="00E012C8" w:rsidP="00BF274B">
            <w:pPr>
              <w:jc w:val="both"/>
              <w:rPr>
                <w:rFonts w:ascii="Arial" w:hAnsi="Arial" w:cs="Arial"/>
                <w:color w:val="000000" w:themeColor="text1"/>
              </w:rPr>
            </w:pPr>
            <w:r>
              <w:rPr>
                <w:rFonts w:ascii="Arial" w:hAnsi="Arial"/>
                <w:color w:val="000000" w:themeColor="text1"/>
              </w:rPr>
              <w:t>Če polnilna postaja omogoča ponovno vrnitev električne energije v fiksno električno napravo proti toku:</w:t>
            </w:r>
          </w:p>
          <w:p w14:paraId="21F881F8" w14:textId="77777777" w:rsidR="00E012C8" w:rsidRPr="007C08E5" w:rsidRDefault="00E012C8" w:rsidP="00BF274B">
            <w:pPr>
              <w:jc w:val="both"/>
              <w:rPr>
                <w:rFonts w:ascii="Arial" w:hAnsi="Arial" w:cs="Arial"/>
                <w:color w:val="000000" w:themeColor="text1"/>
              </w:rPr>
            </w:pPr>
          </w:p>
          <w:p w14:paraId="49EEB098" w14:textId="0326838D" w:rsidR="00E012C8" w:rsidRPr="00BF274B" w:rsidRDefault="00E012C8" w:rsidP="00BF274B">
            <w:pPr>
              <w:jc w:val="both"/>
              <w:rPr>
                <w:rFonts w:ascii="Arial" w:hAnsi="Arial" w:cs="Arial"/>
              </w:rPr>
            </w:pPr>
            <w:r>
              <w:rPr>
                <w:rFonts w:ascii="Arial" w:hAnsi="Arial"/>
              </w:rPr>
              <w:t>1. morajo biti izpolnjene zahteve za decentralizirane proizvodne enote, zlasti za zaščito pred električnimi udari, zaščito pred prekomernimi toki in varnostne meje;</w:t>
            </w:r>
          </w:p>
          <w:p w14:paraId="64F98571" w14:textId="77777777" w:rsidR="00E012C8" w:rsidRPr="007C08E5" w:rsidRDefault="00E012C8" w:rsidP="00BF274B">
            <w:pPr>
              <w:jc w:val="both"/>
              <w:rPr>
                <w:rFonts w:ascii="Arial" w:hAnsi="Arial" w:cs="Arial"/>
                <w:color w:val="000000" w:themeColor="text1"/>
              </w:rPr>
            </w:pPr>
          </w:p>
          <w:p w14:paraId="5381322A" w14:textId="4072F04D" w:rsidR="00E012C8" w:rsidRPr="007C08E5" w:rsidRDefault="00E012C8" w:rsidP="00BF274B">
            <w:pPr>
              <w:jc w:val="both"/>
              <w:rPr>
                <w:rFonts w:ascii="Arial" w:hAnsi="Arial" w:cs="Arial"/>
              </w:rPr>
            </w:pPr>
            <w:r>
              <w:rPr>
                <w:rFonts w:ascii="Arial" w:hAnsi="Arial"/>
                <w:color w:val="000000" w:themeColor="text1"/>
              </w:rPr>
              <w:t xml:space="preserve">2. opozorilo: </w:t>
            </w:r>
            <w:r>
              <w:rPr>
                <w:rFonts w:ascii="Arial" w:hAnsi="Arial"/>
              </w:rPr>
              <w:t>„Pozor: možnost ponovne vrnitve električne energije v napravo" se uporablja za polnilno(-e) postajo(-e) ter za delovanje in distribucijo plošče/plošč, ki jih ta napaja.</w:t>
            </w:r>
          </w:p>
          <w:p w14:paraId="19490AC6" w14:textId="77777777" w:rsidR="00E012C8" w:rsidRPr="007C08E5" w:rsidRDefault="00E012C8" w:rsidP="00BF274B">
            <w:pPr>
              <w:jc w:val="both"/>
              <w:rPr>
                <w:rFonts w:ascii="Arial" w:hAnsi="Arial" w:cs="Arial"/>
                <w:color w:val="000000" w:themeColor="text1"/>
              </w:rPr>
            </w:pPr>
          </w:p>
          <w:p w14:paraId="222F018F" w14:textId="77777777" w:rsidR="00E012C8" w:rsidRPr="00A148EB" w:rsidRDefault="00E012C8" w:rsidP="00BF274B">
            <w:pPr>
              <w:jc w:val="both"/>
              <w:rPr>
                <w:rFonts w:ascii="Arial" w:hAnsi="Arial" w:cs="Arial"/>
                <w:b/>
                <w:color w:val="000000" w:themeColor="text1"/>
              </w:rPr>
            </w:pPr>
            <w:r>
              <w:rPr>
                <w:rFonts w:ascii="Arial" w:hAnsi="Arial"/>
                <w:b/>
                <w:color w:val="000000" w:themeColor="text1"/>
              </w:rPr>
              <w:t>Pododdelek 7.22.5.5. Lokacija polnilnih postaj in njihovih sosednjih parkirnih mest</w:t>
            </w:r>
          </w:p>
          <w:p w14:paraId="005B8433" w14:textId="77777777" w:rsidR="00E012C8" w:rsidRPr="007C08E5" w:rsidRDefault="00E012C8" w:rsidP="00BF274B">
            <w:pPr>
              <w:jc w:val="both"/>
              <w:rPr>
                <w:rFonts w:ascii="Arial" w:hAnsi="Arial" w:cs="Arial"/>
                <w:b/>
                <w:color w:val="000000" w:themeColor="text1"/>
                <w:lang w:eastAsia="nl-NL"/>
              </w:rPr>
            </w:pPr>
          </w:p>
          <w:p w14:paraId="20C684BD" w14:textId="7621C1E2" w:rsidR="00E012C8" w:rsidRDefault="00E012C8" w:rsidP="00BF274B">
            <w:pPr>
              <w:jc w:val="both"/>
              <w:rPr>
                <w:rFonts w:ascii="Arial" w:hAnsi="Arial" w:cs="Arial"/>
                <w:color w:val="000000" w:themeColor="text1"/>
              </w:rPr>
            </w:pPr>
            <w:r>
              <w:rPr>
                <w:rFonts w:ascii="Arial" w:hAnsi="Arial"/>
                <w:color w:val="000000" w:themeColor="text1"/>
              </w:rPr>
              <w:t>Polnilne postaje in njihova sosednja parkirna mesta se ne nahajajo na mestih z zunanjimi vplivi BE3. </w:t>
            </w:r>
          </w:p>
          <w:p w14:paraId="2762D877" w14:textId="77777777" w:rsidR="00E012C8" w:rsidRDefault="00E012C8" w:rsidP="00BF274B">
            <w:pPr>
              <w:jc w:val="both"/>
              <w:rPr>
                <w:rFonts w:ascii="Arial" w:hAnsi="Arial" w:cs="Arial"/>
                <w:color w:val="000000" w:themeColor="text1"/>
              </w:rPr>
            </w:pPr>
          </w:p>
          <w:p w14:paraId="355C84EC" w14:textId="3185EDF3" w:rsidR="00E012C8" w:rsidRPr="00BF274B" w:rsidRDefault="00E012C8" w:rsidP="00BF274B">
            <w:pPr>
              <w:shd w:val="clear" w:color="auto" w:fill="FFFFFF" w:themeFill="background1"/>
              <w:jc w:val="both"/>
              <w:rPr>
                <w:rFonts w:ascii="Arial" w:hAnsi="Arial" w:cs="Arial"/>
              </w:rPr>
            </w:pPr>
            <w:r>
              <w:rPr>
                <w:rFonts w:ascii="Arial" w:hAnsi="Arial"/>
              </w:rPr>
              <w:t>Priloga h kraljevemu odloku xx/xx/xxxx, ki dodaja poglavje 7.22 Knjige 1 in spreminja nekatere dele Knjig 1 in 3, uveden s kraljevim odlokom z dne 8. septembra 2019 o uvedbi Knjige 1 o nizkonapetostnih in zelo nizkonapetostnih električnih napeljavah, Knjige 2 o visokonapetostnih električnih napeljavah in Knjige 3 o napravah za prenos in distribucijo električne energije.</w:t>
            </w:r>
          </w:p>
          <w:p w14:paraId="71F4B759" w14:textId="7ADF0B5E" w:rsidR="00E012C8" w:rsidRPr="00BF274B" w:rsidRDefault="00E012C8" w:rsidP="00BF274B">
            <w:pPr>
              <w:jc w:val="both"/>
              <w:rPr>
                <w:rFonts w:ascii="Arial" w:hAnsi="Arial" w:cs="Arial"/>
                <w:b/>
                <w:color w:val="000000" w:themeColor="text1"/>
              </w:rPr>
            </w:pPr>
          </w:p>
        </w:tc>
      </w:tr>
      <w:tr w:rsidR="00E012C8" w:rsidRPr="00BF274B" w14:paraId="2D1208C7" w14:textId="77777777" w:rsidTr="00E012C8">
        <w:tc>
          <w:tcPr>
            <w:tcW w:w="9776" w:type="dxa"/>
          </w:tcPr>
          <w:p w14:paraId="40062ED1" w14:textId="4B611422" w:rsidR="00E012C8" w:rsidRPr="00A148EB" w:rsidRDefault="00E012C8" w:rsidP="00106BDC">
            <w:pPr>
              <w:jc w:val="center"/>
              <w:rPr>
                <w:rFonts w:ascii="Arial" w:hAnsi="Arial" w:cs="Arial"/>
                <w:b/>
                <w:i/>
                <w:color w:val="000000" w:themeColor="text1"/>
              </w:rPr>
            </w:pPr>
            <w:r>
              <w:rPr>
                <w:rFonts w:ascii="Arial" w:hAnsi="Arial"/>
              </w:rPr>
              <w:lastRenderedPageBreak/>
              <w:t>Od kralja:</w:t>
            </w:r>
          </w:p>
        </w:tc>
      </w:tr>
      <w:tr w:rsidR="00E012C8" w:rsidRPr="00BF274B" w14:paraId="38F1489E" w14:textId="77777777" w:rsidTr="00E012C8">
        <w:tc>
          <w:tcPr>
            <w:tcW w:w="9776" w:type="dxa"/>
          </w:tcPr>
          <w:p w14:paraId="3BFDC443" w14:textId="77777777" w:rsidR="00E012C8" w:rsidRPr="00E012C8" w:rsidRDefault="00E012C8" w:rsidP="003E3226">
            <w:pPr>
              <w:jc w:val="center"/>
              <w:rPr>
                <w:rFonts w:ascii="Arial" w:hAnsi="Arial" w:cs="Arial"/>
              </w:rPr>
            </w:pPr>
            <w:r>
              <w:rPr>
                <w:rFonts w:ascii="Arial" w:hAnsi="Arial"/>
              </w:rPr>
              <w:lastRenderedPageBreak/>
              <w:t>Minister za delo,</w:t>
            </w:r>
          </w:p>
          <w:p w14:paraId="6E3C46E3" w14:textId="7C97D5FA" w:rsidR="00E012C8" w:rsidRPr="00E012C8" w:rsidRDefault="00E012C8" w:rsidP="00E012C8">
            <w:pPr>
              <w:jc w:val="center"/>
              <w:rPr>
                <w:rFonts w:ascii="Arial" w:hAnsi="Arial" w:cs="Arial"/>
                <w:spacing w:val="-3"/>
              </w:rPr>
            </w:pPr>
            <w:r>
              <w:rPr>
                <w:rStyle w:val="acopre1"/>
                <w:rFonts w:ascii="Arial" w:hAnsi="Arial"/>
              </w:rPr>
              <w:t>Pierre-Yves Dermagne</w:t>
            </w:r>
            <w:r>
              <w:rPr>
                <w:rFonts w:ascii="Arial" w:hAnsi="Arial"/>
              </w:rPr>
              <w:t xml:space="preserve"> </w:t>
            </w:r>
          </w:p>
        </w:tc>
      </w:tr>
      <w:tr w:rsidR="00E012C8" w:rsidRPr="00A30D2F" w14:paraId="1540C9BE" w14:textId="77777777" w:rsidTr="00E012C8">
        <w:tc>
          <w:tcPr>
            <w:tcW w:w="9776" w:type="dxa"/>
          </w:tcPr>
          <w:p w14:paraId="55CE9CA0" w14:textId="77777777" w:rsidR="00E012C8" w:rsidRPr="00E012C8" w:rsidRDefault="00E012C8" w:rsidP="003E3226">
            <w:pPr>
              <w:jc w:val="center"/>
              <w:rPr>
                <w:rFonts w:ascii="Arial" w:hAnsi="Arial" w:cs="Arial"/>
              </w:rPr>
            </w:pPr>
            <w:r>
              <w:rPr>
                <w:rFonts w:ascii="Arial" w:hAnsi="Arial"/>
              </w:rPr>
              <w:t>Minister za energijo,</w:t>
            </w:r>
          </w:p>
          <w:p w14:paraId="725B87FB" w14:textId="77777777" w:rsidR="00E012C8" w:rsidRDefault="00E012C8" w:rsidP="00E012C8">
            <w:pPr>
              <w:jc w:val="center"/>
              <w:rPr>
                <w:rFonts w:ascii="Arial" w:hAnsi="Arial" w:cs="Arial"/>
              </w:rPr>
            </w:pPr>
            <w:r>
              <w:rPr>
                <w:rFonts w:ascii="Arial" w:hAnsi="Arial"/>
              </w:rPr>
              <w:t>Tinne Van der Straeten</w:t>
            </w:r>
          </w:p>
          <w:p w14:paraId="4A7CA506" w14:textId="09A33901" w:rsidR="00E012C8" w:rsidRDefault="00E012C8" w:rsidP="003E3226">
            <w:pPr>
              <w:jc w:val="center"/>
              <w:rPr>
                <w:rFonts w:ascii="Arial" w:hAnsi="Arial" w:cs="Arial"/>
                <w:lang w:val="nl-NL"/>
              </w:rPr>
            </w:pPr>
          </w:p>
        </w:tc>
      </w:tr>
      <w:tr w:rsidR="00E012C8" w:rsidRPr="00A30D2F" w14:paraId="68257E2F" w14:textId="77777777" w:rsidTr="00E012C8">
        <w:tc>
          <w:tcPr>
            <w:tcW w:w="9776" w:type="dxa"/>
          </w:tcPr>
          <w:p w14:paraId="52BA43AF" w14:textId="77777777" w:rsidR="00E012C8" w:rsidRPr="00E012C8" w:rsidRDefault="00E012C8" w:rsidP="00E012C8">
            <w:pPr>
              <w:jc w:val="center"/>
              <w:rPr>
                <w:rFonts w:ascii="Arial" w:hAnsi="Arial" w:cs="Arial"/>
                <w:spacing w:val="-3"/>
                <w:lang w:val="nl-NL"/>
              </w:rPr>
            </w:pPr>
          </w:p>
        </w:tc>
      </w:tr>
      <w:tr w:rsidR="00E012C8" w:rsidRPr="00A30D2F" w14:paraId="4B87EB8E" w14:textId="77777777" w:rsidTr="00E012C8">
        <w:tc>
          <w:tcPr>
            <w:tcW w:w="9776" w:type="dxa"/>
          </w:tcPr>
          <w:p w14:paraId="0166C9CA" w14:textId="77777777" w:rsidR="00E012C8" w:rsidRDefault="00E012C8" w:rsidP="00106BDC">
            <w:pPr>
              <w:jc w:val="both"/>
              <w:rPr>
                <w:rFonts w:ascii="Arial" w:hAnsi="Arial" w:cs="Arial"/>
                <w:lang w:val="nl-NL"/>
              </w:rPr>
            </w:pPr>
          </w:p>
        </w:tc>
      </w:tr>
      <w:bookmarkEnd w:id="0"/>
    </w:tbl>
    <w:p w14:paraId="57A461D4" w14:textId="77777777" w:rsidR="00996E0F" w:rsidRPr="00BF274B" w:rsidRDefault="00996E0F" w:rsidP="00996E0F">
      <w:pPr>
        <w:jc w:val="both"/>
        <w:rPr>
          <w:lang w:val="nl-NL"/>
        </w:rPr>
      </w:pPr>
    </w:p>
    <w:sectPr w:rsidR="00996E0F" w:rsidRPr="00BF274B">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F43C1C" w14:textId="77777777" w:rsidR="00C90522" w:rsidRDefault="00C90522" w:rsidP="00CD031E">
      <w:pPr>
        <w:spacing w:after="0" w:line="240" w:lineRule="auto"/>
      </w:pPr>
      <w:r>
        <w:separator/>
      </w:r>
    </w:p>
  </w:endnote>
  <w:endnote w:type="continuationSeparator" w:id="0">
    <w:p w14:paraId="788529AD" w14:textId="77777777" w:rsidR="00C90522" w:rsidRDefault="00C90522" w:rsidP="00CD0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rebuchetMS">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971DF" w14:textId="77777777" w:rsidR="008A4A15" w:rsidRDefault="008A4A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90CEF9" w14:textId="77777777" w:rsidR="008A4A15" w:rsidRDefault="008A4A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AE9082" w14:textId="77777777" w:rsidR="008A4A15" w:rsidRDefault="008A4A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2D4B31" w14:textId="77777777" w:rsidR="00C90522" w:rsidRDefault="00C90522" w:rsidP="00CD031E">
      <w:pPr>
        <w:spacing w:after="0" w:line="240" w:lineRule="auto"/>
      </w:pPr>
      <w:r>
        <w:separator/>
      </w:r>
    </w:p>
  </w:footnote>
  <w:footnote w:type="continuationSeparator" w:id="0">
    <w:p w14:paraId="72551E72" w14:textId="77777777" w:rsidR="00C90522" w:rsidRDefault="00C90522" w:rsidP="00CD03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E73195" w14:textId="77777777" w:rsidR="008A4A15" w:rsidRDefault="008A4A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759B9" w14:textId="77777777" w:rsidR="008A4A15" w:rsidRDefault="008A4A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900EC7" w14:textId="77777777" w:rsidR="008A4A15" w:rsidRDefault="008A4A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D54BBF"/>
    <w:multiLevelType w:val="hybridMultilevel"/>
    <w:tmpl w:val="06925692"/>
    <w:lvl w:ilvl="0" w:tplc="A4E2FE62">
      <w:start w:val="1"/>
      <w:numFmt w:val="bullet"/>
      <w:pStyle w:val="FOD-opsomming1"/>
      <w:lvlText w:val="-"/>
      <w:lvlJc w:val="left"/>
      <w:pPr>
        <w:ind w:left="-720" w:hanging="360"/>
      </w:pPr>
      <w:rPr>
        <w:rFonts w:ascii="Symbol" w:hAnsi="Symbol" w:hint="default"/>
        <w:color w:val="auto"/>
      </w:rPr>
    </w:lvl>
    <w:lvl w:ilvl="1" w:tplc="04090003">
      <w:start w:val="1"/>
      <w:numFmt w:val="bullet"/>
      <w:lvlText w:val="o"/>
      <w:lvlJc w:val="left"/>
      <w:pPr>
        <w:ind w:left="0" w:hanging="360"/>
      </w:pPr>
      <w:rPr>
        <w:rFonts w:ascii="Courier New" w:hAnsi="Courier New" w:cs="Courier New" w:hint="default"/>
      </w:rPr>
    </w:lvl>
    <w:lvl w:ilvl="2" w:tplc="04090005">
      <w:start w:val="1"/>
      <w:numFmt w:val="bullet"/>
      <w:lvlText w:val=""/>
      <w:lvlJc w:val="left"/>
      <w:pPr>
        <w:ind w:left="720" w:hanging="360"/>
      </w:pPr>
      <w:rPr>
        <w:rFonts w:ascii="Wingdings" w:hAnsi="Wingdings" w:hint="default"/>
      </w:rPr>
    </w:lvl>
    <w:lvl w:ilvl="3" w:tplc="04090001">
      <w:start w:val="1"/>
      <w:numFmt w:val="bullet"/>
      <w:lvlText w:val=""/>
      <w:lvlJc w:val="left"/>
      <w:pPr>
        <w:ind w:left="1440" w:hanging="360"/>
      </w:pPr>
      <w:rPr>
        <w:rFonts w:ascii="Symbol" w:hAnsi="Symbol" w:hint="default"/>
      </w:rPr>
    </w:lvl>
    <w:lvl w:ilvl="4" w:tplc="04090003">
      <w:start w:val="1"/>
      <w:numFmt w:val="bullet"/>
      <w:lvlText w:val="o"/>
      <w:lvlJc w:val="left"/>
      <w:pPr>
        <w:ind w:left="2160" w:hanging="360"/>
      </w:pPr>
      <w:rPr>
        <w:rFonts w:ascii="Courier New" w:hAnsi="Courier New" w:cs="Courier New" w:hint="default"/>
      </w:rPr>
    </w:lvl>
    <w:lvl w:ilvl="5" w:tplc="04090005">
      <w:start w:val="1"/>
      <w:numFmt w:val="bullet"/>
      <w:lvlText w:val=""/>
      <w:lvlJc w:val="left"/>
      <w:pPr>
        <w:ind w:left="2880" w:hanging="360"/>
      </w:pPr>
      <w:rPr>
        <w:rFonts w:ascii="Wingdings" w:hAnsi="Wingdings" w:hint="default"/>
      </w:rPr>
    </w:lvl>
    <w:lvl w:ilvl="6" w:tplc="04090001">
      <w:start w:val="1"/>
      <w:numFmt w:val="bullet"/>
      <w:lvlText w:val=""/>
      <w:lvlJc w:val="left"/>
      <w:pPr>
        <w:ind w:left="3600" w:hanging="360"/>
      </w:pPr>
      <w:rPr>
        <w:rFonts w:ascii="Symbol" w:hAnsi="Symbol" w:hint="default"/>
      </w:rPr>
    </w:lvl>
    <w:lvl w:ilvl="7" w:tplc="04090003">
      <w:start w:val="1"/>
      <w:numFmt w:val="bullet"/>
      <w:lvlText w:val="o"/>
      <w:lvlJc w:val="left"/>
      <w:pPr>
        <w:ind w:left="4320" w:hanging="360"/>
      </w:pPr>
      <w:rPr>
        <w:rFonts w:ascii="Courier New" w:hAnsi="Courier New" w:cs="Courier New" w:hint="default"/>
      </w:rPr>
    </w:lvl>
    <w:lvl w:ilvl="8" w:tplc="04090005">
      <w:start w:val="1"/>
      <w:numFmt w:val="bullet"/>
      <w:lvlText w:val=""/>
      <w:lvlJc w:val="left"/>
      <w:pPr>
        <w:ind w:left="5040" w:hanging="360"/>
      </w:pPr>
      <w:rPr>
        <w:rFonts w:ascii="Wingdings" w:hAnsi="Wingdings" w:hint="default"/>
      </w:rPr>
    </w:lvl>
  </w:abstractNum>
  <w:abstractNum w:abstractNumId="1" w15:restartNumberingAfterBreak="0">
    <w:nsid w:val="781D338C"/>
    <w:multiLevelType w:val="multilevel"/>
    <w:tmpl w:val="79CCF61E"/>
    <w:lvl w:ilvl="0">
      <w:start w:val="7"/>
      <w:numFmt w:val="bullet"/>
      <w:lvlText w:val="-"/>
      <w:lvlJc w:val="left"/>
      <w:pPr>
        <w:ind w:left="360" w:hanging="360"/>
      </w:pPr>
      <w:rPr>
        <w:rFonts w:ascii="Trebuchet MS" w:hAnsi="Trebuchet MS" w:cs="Trebuchet M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E0F"/>
    <w:rsid w:val="0003236E"/>
    <w:rsid w:val="00037346"/>
    <w:rsid w:val="00047B0F"/>
    <w:rsid w:val="0005213A"/>
    <w:rsid w:val="00054FAF"/>
    <w:rsid w:val="0005541B"/>
    <w:rsid w:val="00077522"/>
    <w:rsid w:val="000958DA"/>
    <w:rsid w:val="000E6287"/>
    <w:rsid w:val="000F0B2C"/>
    <w:rsid w:val="00105E76"/>
    <w:rsid w:val="00106BDC"/>
    <w:rsid w:val="00120BBC"/>
    <w:rsid w:val="0013258E"/>
    <w:rsid w:val="00143445"/>
    <w:rsid w:val="001542A2"/>
    <w:rsid w:val="001660B6"/>
    <w:rsid w:val="00172FD8"/>
    <w:rsid w:val="0018036A"/>
    <w:rsid w:val="00182C87"/>
    <w:rsid w:val="001A0CA0"/>
    <w:rsid w:val="001D5D94"/>
    <w:rsid w:val="00207A1A"/>
    <w:rsid w:val="00232534"/>
    <w:rsid w:val="002365ED"/>
    <w:rsid w:val="00240FFF"/>
    <w:rsid w:val="002530B5"/>
    <w:rsid w:val="00265466"/>
    <w:rsid w:val="002921E5"/>
    <w:rsid w:val="002C1F89"/>
    <w:rsid w:val="002D46BA"/>
    <w:rsid w:val="00310CBE"/>
    <w:rsid w:val="003247A7"/>
    <w:rsid w:val="0037189A"/>
    <w:rsid w:val="003E3226"/>
    <w:rsid w:val="003F3E3D"/>
    <w:rsid w:val="003F5613"/>
    <w:rsid w:val="00406053"/>
    <w:rsid w:val="00406081"/>
    <w:rsid w:val="00427297"/>
    <w:rsid w:val="004531EB"/>
    <w:rsid w:val="004559FE"/>
    <w:rsid w:val="004634F1"/>
    <w:rsid w:val="00476EE1"/>
    <w:rsid w:val="00494A96"/>
    <w:rsid w:val="004A7381"/>
    <w:rsid w:val="004C4235"/>
    <w:rsid w:val="004E7D27"/>
    <w:rsid w:val="00505B46"/>
    <w:rsid w:val="00566182"/>
    <w:rsid w:val="00572605"/>
    <w:rsid w:val="00577BC7"/>
    <w:rsid w:val="005B1D5A"/>
    <w:rsid w:val="005C1DE0"/>
    <w:rsid w:val="005C448B"/>
    <w:rsid w:val="005F1AC0"/>
    <w:rsid w:val="0061036D"/>
    <w:rsid w:val="006307CF"/>
    <w:rsid w:val="00633E10"/>
    <w:rsid w:val="0066352E"/>
    <w:rsid w:val="00687844"/>
    <w:rsid w:val="006947C0"/>
    <w:rsid w:val="00694D1E"/>
    <w:rsid w:val="006A128A"/>
    <w:rsid w:val="006A216E"/>
    <w:rsid w:val="006A63AB"/>
    <w:rsid w:val="006B113C"/>
    <w:rsid w:val="006B5E10"/>
    <w:rsid w:val="00717AB5"/>
    <w:rsid w:val="00725E91"/>
    <w:rsid w:val="0075561E"/>
    <w:rsid w:val="007770D3"/>
    <w:rsid w:val="0079460A"/>
    <w:rsid w:val="007C08E5"/>
    <w:rsid w:val="007C32EB"/>
    <w:rsid w:val="007D28CA"/>
    <w:rsid w:val="007E6966"/>
    <w:rsid w:val="00860E8A"/>
    <w:rsid w:val="008754A9"/>
    <w:rsid w:val="00875FF8"/>
    <w:rsid w:val="008A4A15"/>
    <w:rsid w:val="008A4CD5"/>
    <w:rsid w:val="008E235D"/>
    <w:rsid w:val="008F0566"/>
    <w:rsid w:val="009056E9"/>
    <w:rsid w:val="009177B3"/>
    <w:rsid w:val="009260BC"/>
    <w:rsid w:val="00932147"/>
    <w:rsid w:val="00991162"/>
    <w:rsid w:val="00996E0F"/>
    <w:rsid w:val="00997863"/>
    <w:rsid w:val="009A0E21"/>
    <w:rsid w:val="009B557D"/>
    <w:rsid w:val="009D7280"/>
    <w:rsid w:val="00A148EB"/>
    <w:rsid w:val="00A15D87"/>
    <w:rsid w:val="00A30D2F"/>
    <w:rsid w:val="00A56B0F"/>
    <w:rsid w:val="00A674E7"/>
    <w:rsid w:val="00A8557E"/>
    <w:rsid w:val="00AA226D"/>
    <w:rsid w:val="00AB172E"/>
    <w:rsid w:val="00AB3E4B"/>
    <w:rsid w:val="00AF3D82"/>
    <w:rsid w:val="00B0784B"/>
    <w:rsid w:val="00B34BD6"/>
    <w:rsid w:val="00B46309"/>
    <w:rsid w:val="00B571B9"/>
    <w:rsid w:val="00B736CC"/>
    <w:rsid w:val="00B73EBF"/>
    <w:rsid w:val="00BA186D"/>
    <w:rsid w:val="00BB12E6"/>
    <w:rsid w:val="00BB7BE2"/>
    <w:rsid w:val="00BD256B"/>
    <w:rsid w:val="00BD2B51"/>
    <w:rsid w:val="00BF274B"/>
    <w:rsid w:val="00C00A44"/>
    <w:rsid w:val="00C117C2"/>
    <w:rsid w:val="00C149B7"/>
    <w:rsid w:val="00C16823"/>
    <w:rsid w:val="00C278CE"/>
    <w:rsid w:val="00C51B77"/>
    <w:rsid w:val="00C53603"/>
    <w:rsid w:val="00C54FC2"/>
    <w:rsid w:val="00C61953"/>
    <w:rsid w:val="00C66AB4"/>
    <w:rsid w:val="00C82951"/>
    <w:rsid w:val="00C90522"/>
    <w:rsid w:val="00CB63C4"/>
    <w:rsid w:val="00CC3CDF"/>
    <w:rsid w:val="00CD031E"/>
    <w:rsid w:val="00CE5D27"/>
    <w:rsid w:val="00CE707F"/>
    <w:rsid w:val="00D01267"/>
    <w:rsid w:val="00D121B9"/>
    <w:rsid w:val="00D23C6A"/>
    <w:rsid w:val="00D2585B"/>
    <w:rsid w:val="00D552D1"/>
    <w:rsid w:val="00D71389"/>
    <w:rsid w:val="00DA3A03"/>
    <w:rsid w:val="00DD6525"/>
    <w:rsid w:val="00DE2C82"/>
    <w:rsid w:val="00E012C8"/>
    <w:rsid w:val="00E03621"/>
    <w:rsid w:val="00E3501E"/>
    <w:rsid w:val="00E41E13"/>
    <w:rsid w:val="00E50807"/>
    <w:rsid w:val="00E51C1E"/>
    <w:rsid w:val="00E756C3"/>
    <w:rsid w:val="00EB55C9"/>
    <w:rsid w:val="00ED01E5"/>
    <w:rsid w:val="00ED2796"/>
    <w:rsid w:val="00EE015E"/>
    <w:rsid w:val="00EF06FA"/>
    <w:rsid w:val="00EF338F"/>
    <w:rsid w:val="00F54103"/>
    <w:rsid w:val="00F579B1"/>
    <w:rsid w:val="00F63BA3"/>
    <w:rsid w:val="00F97474"/>
    <w:rsid w:val="00FD0341"/>
    <w:rsid w:val="00FE281E"/>
    <w:rsid w:val="00FE3C0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B3086D"/>
  <w15:chartTrackingRefBased/>
  <w15:docId w15:val="{D10CBAB3-1186-4E1B-A828-22EFC0066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96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phaseple1">
    <w:name w:val="Emphase pâle1"/>
    <w:rsid w:val="00996E0F"/>
    <w:rPr>
      <w:i/>
      <w:iCs/>
      <w:color w:val="808080"/>
    </w:rPr>
  </w:style>
  <w:style w:type="paragraph" w:customStyle="1" w:styleId="FOD-opsomming1">
    <w:name w:val="FOD-opsomming1"/>
    <w:basedOn w:val="ListParagraph"/>
    <w:qFormat/>
    <w:rsid w:val="00996E0F"/>
    <w:pPr>
      <w:widowControl w:val="0"/>
      <w:numPr>
        <w:numId w:val="1"/>
      </w:numPr>
      <w:tabs>
        <w:tab w:val="num" w:pos="360"/>
        <w:tab w:val="left" w:pos="880"/>
      </w:tabs>
      <w:autoSpaceDE w:val="0"/>
      <w:autoSpaceDN w:val="0"/>
      <w:adjustRightInd w:val="0"/>
      <w:spacing w:after="0" w:line="240" w:lineRule="auto"/>
      <w:ind w:left="720" w:firstLine="0"/>
    </w:pPr>
    <w:rPr>
      <w:rFonts w:ascii="Trebuchet MS" w:eastAsiaTheme="minorEastAsia" w:hAnsi="Trebuchet MS" w:cs="Arial"/>
      <w:sz w:val="19"/>
      <w:szCs w:val="19"/>
      <w:lang w:eastAsia="nl-NL"/>
    </w:rPr>
  </w:style>
  <w:style w:type="paragraph" w:styleId="ListParagraph">
    <w:name w:val="List Paragraph"/>
    <w:basedOn w:val="Normal"/>
    <w:uiPriority w:val="34"/>
    <w:qFormat/>
    <w:rsid w:val="00996E0F"/>
    <w:pPr>
      <w:ind w:left="720"/>
      <w:contextualSpacing/>
    </w:pPr>
  </w:style>
  <w:style w:type="paragraph" w:customStyle="1" w:styleId="En-ttedeliste">
    <w:name w:val="En-tête de liste"/>
    <w:basedOn w:val="Normal"/>
    <w:next w:val="Normal"/>
    <w:rsid w:val="007C32EB"/>
    <w:pPr>
      <w:widowControl w:val="0"/>
      <w:suppressAutoHyphens/>
      <w:spacing w:after="0" w:line="240" w:lineRule="auto"/>
    </w:pPr>
    <w:rPr>
      <w:rFonts w:ascii="Times New Roman" w:eastAsia="SimSun" w:hAnsi="Times New Roman" w:cs="Arial"/>
      <w:kern w:val="1"/>
      <w:sz w:val="24"/>
      <w:szCs w:val="24"/>
      <w:lang w:eastAsia="hi-IN" w:bidi="hi-IN"/>
    </w:rPr>
  </w:style>
  <w:style w:type="paragraph" w:customStyle="1" w:styleId="FOD-opsommingabc">
    <w:name w:val="FOD-opsomming abc"/>
    <w:basedOn w:val="ListParagraph"/>
    <w:qFormat/>
    <w:rsid w:val="007C32EB"/>
    <w:pPr>
      <w:widowControl w:val="0"/>
      <w:tabs>
        <w:tab w:val="left" w:pos="480"/>
      </w:tabs>
      <w:autoSpaceDE w:val="0"/>
      <w:autoSpaceDN w:val="0"/>
      <w:adjustRightInd w:val="0"/>
      <w:spacing w:after="0" w:line="240" w:lineRule="auto"/>
      <w:ind w:left="0"/>
    </w:pPr>
    <w:rPr>
      <w:rFonts w:ascii="Trebuchet MS" w:eastAsiaTheme="minorEastAsia" w:hAnsi="Trebuchet MS" w:cs="Arial"/>
      <w:sz w:val="19"/>
      <w:szCs w:val="19"/>
      <w:lang w:eastAsia="nl-NL"/>
    </w:rPr>
  </w:style>
  <w:style w:type="paragraph" w:customStyle="1" w:styleId="FOD-normal">
    <w:name w:val="FOD-normal"/>
    <w:basedOn w:val="Normal"/>
    <w:qFormat/>
    <w:rsid w:val="00932147"/>
    <w:pPr>
      <w:spacing w:before="120" w:after="0" w:line="240" w:lineRule="auto"/>
    </w:pPr>
    <w:rPr>
      <w:rFonts w:ascii="Trebuchet MS" w:eastAsiaTheme="minorEastAsia" w:hAnsi="Trebuchet MS" w:cs="Arial"/>
      <w:sz w:val="19"/>
      <w:szCs w:val="19"/>
      <w:lang w:eastAsia="fr-BE"/>
    </w:rPr>
  </w:style>
  <w:style w:type="paragraph" w:customStyle="1" w:styleId="Default">
    <w:name w:val="Default"/>
    <w:rsid w:val="00932147"/>
    <w:pPr>
      <w:autoSpaceDE w:val="0"/>
      <w:autoSpaceDN w:val="0"/>
      <w:adjustRightInd w:val="0"/>
      <w:spacing w:after="0" w:line="240" w:lineRule="auto"/>
    </w:pPr>
    <w:rPr>
      <w:rFonts w:ascii="Trebuchet MS" w:hAnsi="Trebuchet MS" w:cs="Trebuchet MS"/>
      <w:color w:val="000000"/>
      <w:sz w:val="24"/>
      <w:szCs w:val="24"/>
    </w:rPr>
  </w:style>
  <w:style w:type="character" w:customStyle="1" w:styleId="acopre1">
    <w:name w:val="acopre1"/>
    <w:basedOn w:val="DefaultParagraphFont"/>
    <w:rsid w:val="00932147"/>
  </w:style>
  <w:style w:type="paragraph" w:styleId="Header">
    <w:name w:val="header"/>
    <w:basedOn w:val="Normal"/>
    <w:link w:val="HeaderChar"/>
    <w:uiPriority w:val="99"/>
    <w:unhideWhenUsed/>
    <w:rsid w:val="00CD03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031E"/>
  </w:style>
  <w:style w:type="paragraph" w:styleId="Footer">
    <w:name w:val="footer"/>
    <w:basedOn w:val="Normal"/>
    <w:link w:val="FooterChar"/>
    <w:uiPriority w:val="99"/>
    <w:unhideWhenUsed/>
    <w:rsid w:val="00CD03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031E"/>
  </w:style>
  <w:style w:type="paragraph" w:styleId="BalloonText">
    <w:name w:val="Balloon Text"/>
    <w:basedOn w:val="Normal"/>
    <w:link w:val="BalloonTextChar"/>
    <w:uiPriority w:val="99"/>
    <w:semiHidden/>
    <w:unhideWhenUsed/>
    <w:rsid w:val="00BD2B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B51"/>
    <w:rPr>
      <w:rFonts w:ascii="Segoe UI" w:hAnsi="Segoe UI" w:cs="Segoe UI"/>
      <w:sz w:val="18"/>
      <w:szCs w:val="18"/>
    </w:rPr>
  </w:style>
  <w:style w:type="character" w:styleId="CommentReference">
    <w:name w:val="annotation reference"/>
    <w:basedOn w:val="DefaultParagraphFont"/>
    <w:uiPriority w:val="99"/>
    <w:semiHidden/>
    <w:unhideWhenUsed/>
    <w:rsid w:val="00AB172E"/>
    <w:rPr>
      <w:sz w:val="16"/>
      <w:szCs w:val="16"/>
    </w:rPr>
  </w:style>
  <w:style w:type="paragraph" w:styleId="CommentText">
    <w:name w:val="annotation text"/>
    <w:basedOn w:val="Normal"/>
    <w:link w:val="CommentTextChar"/>
    <w:uiPriority w:val="99"/>
    <w:semiHidden/>
    <w:unhideWhenUsed/>
    <w:rsid w:val="00AB172E"/>
    <w:pPr>
      <w:spacing w:line="240" w:lineRule="auto"/>
    </w:pPr>
    <w:rPr>
      <w:sz w:val="20"/>
      <w:szCs w:val="20"/>
    </w:rPr>
  </w:style>
  <w:style w:type="character" w:customStyle="1" w:styleId="CommentTextChar">
    <w:name w:val="Comment Text Char"/>
    <w:basedOn w:val="DefaultParagraphFont"/>
    <w:link w:val="CommentText"/>
    <w:uiPriority w:val="99"/>
    <w:semiHidden/>
    <w:rsid w:val="00AB172E"/>
    <w:rPr>
      <w:sz w:val="20"/>
      <w:szCs w:val="20"/>
    </w:rPr>
  </w:style>
  <w:style w:type="paragraph" w:styleId="CommentSubject">
    <w:name w:val="annotation subject"/>
    <w:basedOn w:val="CommentText"/>
    <w:next w:val="CommentText"/>
    <w:link w:val="CommentSubjectChar"/>
    <w:uiPriority w:val="99"/>
    <w:semiHidden/>
    <w:unhideWhenUsed/>
    <w:rsid w:val="00AB172E"/>
    <w:rPr>
      <w:b/>
      <w:bCs/>
    </w:rPr>
  </w:style>
  <w:style w:type="character" w:customStyle="1" w:styleId="CommentSubjectChar">
    <w:name w:val="Comment Subject Char"/>
    <w:basedOn w:val="CommentTextChar"/>
    <w:link w:val="CommentSubject"/>
    <w:uiPriority w:val="99"/>
    <w:semiHidden/>
    <w:rsid w:val="00AB172E"/>
    <w:rPr>
      <w:b/>
      <w:bCs/>
      <w:sz w:val="20"/>
      <w:szCs w:val="20"/>
    </w:rPr>
  </w:style>
  <w:style w:type="character" w:customStyle="1" w:styleId="BodyTextChar">
    <w:name w:val="Body Text Char"/>
    <w:basedOn w:val="DefaultParagraphFont"/>
    <w:link w:val="BodyText"/>
    <w:rsid w:val="0005213A"/>
    <w:rPr>
      <w:rFonts w:ascii="Arial" w:eastAsia="Arial" w:hAnsi="Arial" w:cs="Arial"/>
    </w:rPr>
  </w:style>
  <w:style w:type="paragraph" w:styleId="BodyText">
    <w:name w:val="Body Text"/>
    <w:basedOn w:val="Normal"/>
    <w:link w:val="BodyTextChar"/>
    <w:qFormat/>
    <w:rsid w:val="0005213A"/>
    <w:pPr>
      <w:widowControl w:val="0"/>
      <w:spacing w:after="0" w:line="240" w:lineRule="auto"/>
    </w:pPr>
    <w:rPr>
      <w:rFonts w:ascii="Arial" w:eastAsia="Arial" w:hAnsi="Arial" w:cs="Arial"/>
    </w:rPr>
  </w:style>
  <w:style w:type="character" w:customStyle="1" w:styleId="BodyTextChar1">
    <w:name w:val="Body Text Char1"/>
    <w:basedOn w:val="DefaultParagraphFont"/>
    <w:uiPriority w:val="99"/>
    <w:semiHidden/>
    <w:rsid w:val="0005213A"/>
  </w:style>
  <w:style w:type="character" w:customStyle="1" w:styleId="Bodytext4">
    <w:name w:val="Body text (4)_"/>
    <w:basedOn w:val="DefaultParagraphFont"/>
    <w:link w:val="Bodytext40"/>
    <w:rsid w:val="0005213A"/>
    <w:rPr>
      <w:rFonts w:ascii="Arial" w:eastAsia="Arial" w:hAnsi="Arial" w:cs="Arial"/>
      <w:color w:val="414140"/>
      <w:sz w:val="14"/>
      <w:szCs w:val="14"/>
    </w:rPr>
  </w:style>
  <w:style w:type="paragraph" w:customStyle="1" w:styleId="Bodytext40">
    <w:name w:val="Body text (4)"/>
    <w:basedOn w:val="Normal"/>
    <w:link w:val="Bodytext4"/>
    <w:rsid w:val="0005213A"/>
    <w:pPr>
      <w:widowControl w:val="0"/>
      <w:spacing w:after="0" w:line="240" w:lineRule="auto"/>
    </w:pPr>
    <w:rPr>
      <w:rFonts w:ascii="Arial" w:eastAsia="Arial" w:hAnsi="Arial" w:cs="Arial"/>
      <w:color w:val="414140"/>
      <w:sz w:val="14"/>
      <w:szCs w:val="14"/>
    </w:rPr>
  </w:style>
  <w:style w:type="character" w:customStyle="1" w:styleId="Heading1">
    <w:name w:val="Heading #1_"/>
    <w:basedOn w:val="DefaultParagraphFont"/>
    <w:link w:val="Heading10"/>
    <w:rsid w:val="001D5D94"/>
    <w:rPr>
      <w:rFonts w:ascii="Arial" w:eastAsia="Arial" w:hAnsi="Arial" w:cs="Arial"/>
      <w:b/>
      <w:bCs/>
    </w:rPr>
  </w:style>
  <w:style w:type="paragraph" w:customStyle="1" w:styleId="Heading10">
    <w:name w:val="Heading #1"/>
    <w:basedOn w:val="Normal"/>
    <w:link w:val="Heading1"/>
    <w:rsid w:val="001D5D94"/>
    <w:pPr>
      <w:widowControl w:val="0"/>
      <w:spacing w:after="0" w:line="240" w:lineRule="auto"/>
      <w:outlineLvl w:val="0"/>
    </w:pPr>
    <w:rPr>
      <w:rFonts w:ascii="Arial" w:eastAsia="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oleObject" Target="embeddings/oleObject4.bin"/><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oleObject" Target="embeddings/oleObject3.bin"/><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2.bin"/><Relationship Id="rId22"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89A646CA36ED49A88CFF268AC043DF" ma:contentTypeVersion="12" ma:contentTypeDescription="Create a new document." ma:contentTypeScope="" ma:versionID="ece11529a504ad89e0b571f36b574e0e">
  <xsd:schema xmlns:xsd="http://www.w3.org/2001/XMLSchema" xmlns:xs="http://www.w3.org/2001/XMLSchema" xmlns:p="http://schemas.microsoft.com/office/2006/metadata/properties" xmlns:ns3="5b6ef259-c49f-4bab-b268-d2e824a698be" xmlns:ns4="aab0ea99-3927-47f4-9c18-7d6548e5d0e3" targetNamespace="http://schemas.microsoft.com/office/2006/metadata/properties" ma:root="true" ma:fieldsID="27304f48d8660c8f3f79850646320982" ns3:_="" ns4:_="">
    <xsd:import namespace="5b6ef259-c49f-4bab-b268-d2e824a698be"/>
    <xsd:import namespace="aab0ea99-3927-47f4-9c18-7d6548e5d0e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6ef259-c49f-4bab-b268-d2e824a698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b0ea99-3927-47f4-9c18-7d6548e5d0e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752844-EA9B-4A8B-9145-203B44A34B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6ef259-c49f-4bab-b268-d2e824a698be"/>
    <ds:schemaRef ds:uri="aab0ea99-3927-47f4-9c18-7d6548e5d0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F82940-5F83-4A8F-A071-5BB677436FCA}">
  <ds:schemaRefs>
    <ds:schemaRef ds:uri="http://schemas.microsoft.com/sharepoint/v3/contenttype/forms"/>
  </ds:schemaRefs>
</ds:datastoreItem>
</file>

<file path=customXml/itemProps3.xml><?xml version="1.0" encoding="utf-8"?>
<ds:datastoreItem xmlns:ds="http://schemas.openxmlformats.org/officeDocument/2006/customXml" ds:itemID="{92A158EA-E60D-4099-A506-940F8FE53911}">
  <ds:schemaRefs>
    <ds:schemaRef ds:uri="http://schemas.openxmlformats.org/officeDocument/2006/bibliography"/>
  </ds:schemaRefs>
</ds:datastoreItem>
</file>

<file path=customXml/itemProps4.xml><?xml version="1.0" encoding="utf-8"?>
<ds:datastoreItem xmlns:ds="http://schemas.openxmlformats.org/officeDocument/2006/customXml" ds:itemID="{5BDD0F45-70E2-467A-B050-25BA562573B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9</Pages>
  <Words>2425</Words>
  <Characters>13824</Characters>
  <Application>Microsoft Office Word</Application>
  <DocSecurity>0</DocSecurity>
  <Lines>115</Lines>
  <Paragraphs>32</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
      <vt:lpstr/>
      <vt:lpstr/>
    </vt:vector>
  </TitlesOfParts>
  <Company>FPS Economy</Company>
  <LinksUpToDate>false</LinksUpToDate>
  <CharactersWithSpaces>16217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Rogge (FOD Economie - SPF Economie)</dc:creator>
  <cp:keywords/>
  <dc:description/>
  <cp:lastModifiedBy>Dimitris Dimitriadis</cp:lastModifiedBy>
  <cp:revision>18</cp:revision>
  <cp:lastPrinted>2021-02-06T16:36:00Z</cp:lastPrinted>
  <dcterms:created xsi:type="dcterms:W3CDTF">2021-03-02T16:28:00Z</dcterms:created>
  <dcterms:modified xsi:type="dcterms:W3CDTF">2021-03-16T18:22:00Z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0x0101003D89A646CA36ED49A88CFF268AC043DF</vt:lpwstr>
  </property>
</Properties>
</file>