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DBAEF" w14:textId="77777777" w:rsidR="00BD75F1" w:rsidRDefault="00BD75F1" w:rsidP="006A7996">
      <w:pPr>
        <w:pStyle w:val="BodyText"/>
        <w:spacing w:after="1120"/>
      </w:pPr>
      <w:r>
        <w:rPr>
          <w:noProof/>
          <w:sz w:val="38"/>
        </w:rPr>
        <w:drawing>
          <wp:anchor distT="0" distB="0" distL="114300" distR="114300" simplePos="0" relativeHeight="251658241" behindDoc="1" locked="0" layoutInCell="1" allowOverlap="0" wp14:anchorId="02EB24C9" wp14:editId="3891704E">
            <wp:simplePos x="0" y="0"/>
            <wp:positionH relativeFrom="column">
              <wp:posOffset>-2540</wp:posOffset>
            </wp:positionH>
            <wp:positionV relativeFrom="page">
              <wp:posOffset>431800</wp:posOffset>
            </wp:positionV>
            <wp:extent cx="370205" cy="629920"/>
            <wp:effectExtent l="0" t="0" r="0" b="0"/>
            <wp:wrapNone/>
            <wp:docPr id="19" name="Bildobjekt 19" descr="Regeringskansliets logotyp" title="Regeringskansli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ÖLD_PNG_SVART.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70205" cy="629920"/>
                    </a:xfrm>
                    <a:prstGeom prst="rect">
                      <a:avLst/>
                    </a:prstGeom>
                  </pic:spPr>
                </pic:pic>
              </a:graphicData>
            </a:graphic>
            <wp14:sizeRelH relativeFrom="margin">
              <wp14:pctWidth>0</wp14:pctWidth>
            </wp14:sizeRelH>
            <wp14:sizeRelV relativeFrom="margin">
              <wp14:pctHeight>0</wp14:pctHeight>
            </wp14:sizeRelV>
          </wp:anchor>
        </w:drawing>
      </w:r>
    </w:p>
    <w:p w14:paraId="1BD9497B" w14:textId="77777777" w:rsidR="00BD75F1" w:rsidRDefault="00BD75F1" w:rsidP="002576A9">
      <w:pPr>
        <w:pStyle w:val="Heading1"/>
        <w:rPr>
          <w:sz w:val="38"/>
          <w:szCs w:val="38"/>
        </w:rPr>
      </w:pPr>
      <w:r>
        <w:rPr>
          <w:noProof/>
        </w:rPr>
        <mc:AlternateContent>
          <mc:Choice Requires="wps">
            <w:drawing>
              <wp:anchor distT="0" distB="0" distL="114300" distR="114300" simplePos="0" relativeHeight="251658240" behindDoc="0" locked="0" layoutInCell="1" allowOverlap="1" wp14:anchorId="15E4FE1D" wp14:editId="0CF56665">
                <wp:simplePos x="0" y="0"/>
                <wp:positionH relativeFrom="page">
                  <wp:posOffset>5400675</wp:posOffset>
                </wp:positionH>
                <wp:positionV relativeFrom="page">
                  <wp:posOffset>1843405</wp:posOffset>
                </wp:positionV>
                <wp:extent cx="1551600" cy="712800"/>
                <wp:effectExtent l="0" t="0" r="0" b="0"/>
                <wp:wrapNone/>
                <wp:docPr id="4" name="Textruta 4" descr="Ruta som innehåller SFS-nummer och publiceringsdatum"/>
                <wp:cNvGraphicFramePr/>
                <a:graphic xmlns:a="http://schemas.openxmlformats.org/drawingml/2006/main">
                  <a:graphicData uri="http://schemas.microsoft.com/office/word/2010/wordprocessingShape">
                    <wps:wsp>
                      <wps:cNvSpPr txBox="1"/>
                      <wps:spPr>
                        <a:xfrm>
                          <a:off x="0" y="0"/>
                          <a:ext cx="1551600" cy="712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8288E" w14:textId="77777777" w:rsidR="00BD75F1" w:rsidRPr="001974BD" w:rsidRDefault="00BD75F1" w:rsidP="009C4782">
                            <w:pPr>
                              <w:pStyle w:val="BodyText"/>
                              <w:jc w:val="left"/>
                              <w:rPr>
                                <w:b/>
                                <w:sz w:val="26"/>
                                <w:szCs w:val="26"/>
                              </w:rPr>
                            </w:pPr>
                            <w:r>
                              <w:rPr>
                                <w:b/>
                                <w:sz w:val="26"/>
                              </w:rPr>
                              <w:t>SFS</w:t>
                            </w:r>
                          </w:p>
                          <w:p w14:paraId="2798BDA8" w14:textId="77777777" w:rsidR="00BD75F1" w:rsidRPr="00AE1FEB" w:rsidRDefault="00BD75F1" w:rsidP="009C4782">
                            <w:pPr>
                              <w:pStyle w:val="BodyText"/>
                              <w:jc w:val="left"/>
                              <w:rPr>
                                <w:sz w:val="20"/>
                                <w:szCs w:val="20"/>
                              </w:rPr>
                            </w:pPr>
                            <w:r>
                              <w:rPr>
                                <w:sz w:val="20"/>
                              </w:rPr>
                              <w:t>Gepubliceerd 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15E4FE1D" id="_x0000_t202" coordsize="21600,21600" o:spt="202" path="m,l,21600r21600,l21600,xe">
                <v:stroke joinstyle="miter"/>
                <v:path gradientshapeok="t" o:connecttype="rect"/>
              </v:shapetype>
              <v:shape id="Textruta 4" o:spid="_x0000_s1026" type="#_x0000_t202" alt="Ruta som innehåller SFS-nummer och publiceringsdatum" style="position:absolute;margin-left:425.25pt;margin-top:145.15pt;width:122.15pt;height:56.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" fillcolor="white [3201]" stroked="f" strokeweight=".5pt">
                <v:textbox>
                  <w:txbxContent>
                    <w:p w14:paraId="48D8288E" w14:textId="77777777" w:rsidR="00BD75F1" w:rsidRPr="001974BD" w:rsidRDefault="00BD75F1" w:rsidP="009C4782">
                      <w:pPr>
                        <w:pStyle w:val="Brdtext"/>
                        <w:jc w:val="left"/>
                        <w:rPr>
                          <w:b/>
                          <w:sz w:val="26"/>
                          <w:szCs w:val="26"/>
                        </w:rPr>
                      </w:pPr>
                      <w:r>
                        <w:rPr>
                          <w:b/>
                          <w:sz w:val="26"/>
                        </w:rPr>
                        <w:t xml:space="preserve">SFS</w:t>
                      </w:r>
                    </w:p>
                    <w:p w14:paraId="2798BDA8" w14:textId="77777777" w:rsidR="00BD75F1" w:rsidRPr="00AE1FEB" w:rsidRDefault="00BD75F1" w:rsidP="009C4782">
                      <w:pPr>
                        <w:pStyle w:val="Brdtext"/>
                        <w:jc w:val="left"/>
                        <w:rPr>
                          <w:sz w:val="20"/>
                          <w:szCs w:val="20"/>
                        </w:rPr>
                      </w:pPr>
                      <w:r>
                        <w:rPr>
                          <w:sz w:val="20"/>
                        </w:rPr>
                        <w:t xml:space="preserve">Gepubliceerd op</w:t>
                      </w:r>
                    </w:p>
                  </w:txbxContent>
                </v:textbox>
                <w10:wrap anchorx="page" anchory="page"/>
              </v:shape>
            </w:pict>
          </mc:Fallback>
        </mc:AlternateContent>
      </w:r>
      <w:r>
        <w:rPr>
          <w:sz w:val="38"/>
        </w:rPr>
        <w:t>Zweeds Wetboek van Statuten</w:t>
      </w:r>
    </w:p>
    <w:p w14:paraId="79E4A176" w14:textId="77777777" w:rsidR="00BD75F1" w:rsidRPr="005F75D2" w:rsidRDefault="00BD75F1" w:rsidP="005F75D2">
      <w:pPr>
        <w:pStyle w:val="BodyText"/>
        <w:pBdr>
          <w:top w:val="single" w:sz="6" w:space="1" w:color="auto"/>
        </w:pBdr>
        <w:ind w:right="-2411"/>
        <w:rPr>
          <w:sz w:val="4"/>
          <w:szCs w:val="4"/>
        </w:rPr>
      </w:pPr>
    </w:p>
    <w:p w14:paraId="53132B65" w14:textId="195C8F77" w:rsidR="00BD75F1" w:rsidRDefault="00BD75F1" w:rsidP="005F75D2">
      <w:pPr>
        <w:pStyle w:val="Heading2"/>
        <w:spacing w:before="200"/>
      </w:pPr>
      <w:bookmarkStart w:id="0" w:name="Titel"/>
      <w:r>
        <w:t>Verordening</w:t>
      </w:r>
      <w:r>
        <w:br/>
        <w:t>tot wijziging van de kansspelverordening (2018:1475)</w:t>
      </w:r>
    </w:p>
    <w:bookmarkEnd w:id="0"/>
    <w:p w14:paraId="2174A187" w14:textId="3D4005B0" w:rsidR="00BD75F1" w:rsidRPr="00496B57" w:rsidRDefault="00BD75F1" w:rsidP="009C4782">
      <w:pPr>
        <w:pStyle w:val="BodyText"/>
      </w:pPr>
      <w:r>
        <w:t>Uitgegeven op 2 mei 2024</w:t>
      </w:r>
    </w:p>
    <w:p w14:paraId="126577BC" w14:textId="77777777" w:rsidR="00BD75F1" w:rsidRDefault="00BD75F1" w:rsidP="009C4782">
      <w:pPr>
        <w:pStyle w:val="BodyText"/>
      </w:pPr>
    </w:p>
    <w:p w14:paraId="5AC337FF" w14:textId="1ED39052" w:rsidR="004A0EE5" w:rsidRDefault="00BD75F1" w:rsidP="00872758">
      <w:pPr>
        <w:pStyle w:val="BodyText"/>
      </w:pPr>
      <w:r>
        <w:t>Met betrekking tot de Verordening betreffende kansspelen (2018:1475) bepaalt de regering hierbij</w:t>
      </w:r>
      <w:r w:rsidR="00501018">
        <w:rPr>
          <w:rStyle w:val="FootnoteReference"/>
        </w:rPr>
        <w:footnoteReference w:id="2"/>
      </w:r>
    </w:p>
    <w:p w14:paraId="609F30E7" w14:textId="54B9694D" w:rsidR="004A0EE5" w:rsidRDefault="004A0EE5" w:rsidP="004A0EE5">
      <w:pPr>
        <w:pStyle w:val="BodyTextIndent"/>
      </w:pPr>
      <w:r>
        <w:rPr>
          <w:i/>
        </w:rPr>
        <w:t>dat</w:t>
      </w:r>
      <w:r>
        <w:t xml:space="preserve"> hoofdstuk 1, artikel 3 en hoofdstuk 14, artikel 2, als volgt worden geformuleerd;</w:t>
      </w:r>
    </w:p>
    <w:p w14:paraId="1D96D62F" w14:textId="611192DD" w:rsidR="00BD75F1" w:rsidRPr="00BD75F1" w:rsidRDefault="004A0EE5" w:rsidP="00266BF2">
      <w:pPr>
        <w:pStyle w:val="BodyTextIndent"/>
      </w:pPr>
      <w:r>
        <w:rPr>
          <w:i/>
        </w:rPr>
        <w:t>dat</w:t>
      </w:r>
      <w:r>
        <w:t xml:space="preserve"> er vijftien nieuwe leden worden toegevoegd, hoofdstuk 11, artikel 13; Hoofdstuk 12, de artikelen 6 en 7: Hoofdstuk 14, de artikelen 4 tot en met 14; en hoofdstuk 16, artikel 6a; en onmiddellijk vóór hoofdstuk 11, artikel 13; hoofdstuk 12, artikel 6; en hoofdstuk 14, de artikelen 4 en 13; nieuwe rubrieken met de volgende formulering.</w:t>
      </w:r>
    </w:p>
    <w:p w14:paraId="3BBDB382" w14:textId="77777777" w:rsidR="00A97DEB" w:rsidRDefault="00A97DEB" w:rsidP="00A97DEB">
      <w:pPr>
        <w:pStyle w:val="BodyTextIndent"/>
      </w:pPr>
    </w:p>
    <w:p w14:paraId="28A1E043" w14:textId="77777777" w:rsidR="005B333A" w:rsidRPr="006A1669" w:rsidRDefault="005B333A" w:rsidP="00A97DEB">
      <w:pPr>
        <w:pStyle w:val="BodyTextIndent"/>
      </w:pPr>
    </w:p>
    <w:p w14:paraId="2628D6D1" w14:textId="77777777" w:rsidR="00284A19" w:rsidRDefault="00284A19" w:rsidP="00284A19">
      <w:pPr>
        <w:pStyle w:val="Rubrik3omndring"/>
        <w:rPr>
          <w:rFonts w:asciiTheme="minorHAnsi" w:eastAsiaTheme="minorEastAsia" w:hAnsiTheme="minorHAnsi" w:cstheme="minorBidi"/>
          <w:sz w:val="22"/>
        </w:rPr>
      </w:pPr>
      <w:r>
        <w:t>Hoofdstuk 1</w:t>
      </w:r>
    </w:p>
    <w:p w14:paraId="07C5DB88" w14:textId="77777777" w:rsidR="00284A19" w:rsidRDefault="00284A19" w:rsidP="00284A19">
      <w:pPr>
        <w:pStyle w:val="Rubrikluft3-5"/>
      </w:pPr>
    </w:p>
    <w:p w14:paraId="327B3594" w14:textId="4C019379" w:rsidR="00E525E4" w:rsidRPr="00E525E4" w:rsidRDefault="00284A19" w:rsidP="008F6750">
      <w:pPr>
        <w:pStyle w:val="BodyText"/>
      </w:pPr>
      <w:r>
        <w:rPr>
          <w:b/>
          <w:noProof/>
        </w:rPr>
        <w:drawing>
          <wp:anchor distT="0" distB="0" distL="114300" distR="114300" simplePos="0" relativeHeight="251658258" behindDoc="1" locked="0" layoutInCell="1" allowOverlap="1" wp14:anchorId="059465E8" wp14:editId="29162BC1">
            <wp:simplePos x="0" y="0"/>
            <wp:positionH relativeFrom="page">
              <wp:posOffset>675640</wp:posOffset>
            </wp:positionH>
            <wp:positionV relativeFrom="paragraph">
              <wp:posOffset>0</wp:posOffset>
            </wp:positionV>
            <wp:extent cx="12065" cy="691515"/>
            <wp:effectExtent l="0" t="0" r="26035" b="0"/>
            <wp:wrapNone/>
            <wp:docPr id="25" name="Bildobjekt 25" descr="ändrad text"/>
            <wp:cNvGraphicFramePr/>
            <a:graphic xmlns:a="http://schemas.openxmlformats.org/drawingml/2006/main">
              <a:graphicData uri="http://schemas.openxmlformats.org/drawingml/2006/picture">
                <pic:pic xmlns:pic="http://schemas.openxmlformats.org/drawingml/2006/picture">
                  <pic:nvPicPr>
                    <pic:cNvPr id="25" name="Bildobjekt 25" descr="ändrad text"/>
                    <pic:cNvPicPr/>
                  </pic:nvPicPr>
                  <pic:blipFill>
                    <a:blip r:embed="rId16"/>
                    <a:stretch>
                      <a:fillRect/>
                    </a:stretch>
                  </pic:blipFill>
                  <pic:spPr>
                    <a:xfrm>
                      <a:off x="0" y="0"/>
                      <a:ext cx="12065" cy="691515"/>
                    </a:xfrm>
                    <a:prstGeom prst="rect">
                      <a:avLst/>
                    </a:prstGeom>
                  </pic:spPr>
                </pic:pic>
              </a:graphicData>
            </a:graphic>
            <wp14:sizeRelV relativeFrom="margin">
              <wp14:pctHeight>0</wp14:pctHeight>
            </wp14:sizeRelV>
          </wp:anchor>
        </w:drawing>
      </w:r>
      <w:r>
        <w:rPr>
          <w:b/>
        </w:rPr>
        <w:t>Artikel 3</w:t>
      </w:r>
      <w:r w:rsidRPr="00D10AAC">
        <w:rPr>
          <w:rStyle w:val="FootnoteReference"/>
          <w:bCs/>
        </w:rPr>
        <w:footnoteReference w:id="3"/>
      </w:r>
      <w:r>
        <w:t xml:space="preserve">    “Sportregels en -voorschriften inzake wedstrijdvervalsing op grond van de kansspelwet (2018:1138)” betekent de communicatie van de Zweedse Sportfederatie Idrottens reglemente om </w:t>
      </w:r>
      <w:r>
        <w:rPr>
          <w:i/>
        </w:rPr>
        <w:t>otillåten vadhållning samt manipulation av idrottslig verksamhet</w:t>
      </w:r>
      <w:r>
        <w:t xml:space="preserve"> (Sportreglementen inzake onrechtmatige weddenschappen en manipulatie van sportactiviteiten) in de versie, zoals aangenomen op 28 mei 2023.</w:t>
      </w:r>
    </w:p>
    <w:p w14:paraId="72C83489" w14:textId="77777777" w:rsidR="00284A19" w:rsidRPr="006A1669" w:rsidRDefault="00284A19" w:rsidP="00284A19">
      <w:pPr>
        <w:pStyle w:val="BodyTextIndent"/>
      </w:pPr>
    </w:p>
    <w:p w14:paraId="779C4A01" w14:textId="77777777" w:rsidR="00A97DEB" w:rsidRDefault="00A97DEB" w:rsidP="00A97DEB">
      <w:pPr>
        <w:pStyle w:val="Rubrik3omndring"/>
        <w:rPr>
          <w:rFonts w:asciiTheme="minorHAnsi" w:eastAsiaTheme="minorEastAsia" w:hAnsiTheme="minorHAnsi" w:cstheme="minorBidi"/>
          <w:sz w:val="22"/>
        </w:rPr>
      </w:pPr>
      <w:r>
        <w:t>Hoofdstuk 11</w:t>
      </w:r>
    </w:p>
    <w:p w14:paraId="41D00904" w14:textId="77777777" w:rsidR="00A97DEB" w:rsidRDefault="00A97DEB" w:rsidP="00A97DEB">
      <w:pPr>
        <w:pStyle w:val="Rubrikluft3-5"/>
      </w:pPr>
    </w:p>
    <w:p w14:paraId="64F6B3A5" w14:textId="3E03D0DF" w:rsidR="00A97DEB" w:rsidRDefault="002F732B" w:rsidP="002F732B">
      <w:pPr>
        <w:pStyle w:val="Rubrik4omndring"/>
      </w:pPr>
      <w:r>
        <w:rPr>
          <w:noProof/>
        </w:rPr>
        <w:drawing>
          <wp:anchor distT="0" distB="0" distL="114300" distR="114300" simplePos="0" relativeHeight="251658243" behindDoc="1" locked="0" layoutInCell="1" allowOverlap="1" wp14:anchorId="510AFD1F" wp14:editId="1B799004">
            <wp:simplePos x="0" y="0"/>
            <wp:positionH relativeFrom="page">
              <wp:posOffset>675640</wp:posOffset>
            </wp:positionH>
            <wp:positionV relativeFrom="paragraph">
              <wp:posOffset>0</wp:posOffset>
            </wp:positionV>
            <wp:extent cx="12065" cy="158750"/>
            <wp:effectExtent l="0" t="0" r="26035" b="0"/>
            <wp:wrapNone/>
            <wp:docPr id="7" name="Bildobjekt 7" descr="ändrad rubrik"/>
            <wp:cNvGraphicFramePr/>
            <a:graphic xmlns:a="http://schemas.openxmlformats.org/drawingml/2006/main">
              <a:graphicData uri="http://schemas.openxmlformats.org/drawingml/2006/picture">
                <pic:pic xmlns:pic="http://schemas.openxmlformats.org/drawingml/2006/picture">
                  <pic:nvPicPr>
                    <pic:cNvPr id="7" name="Bildobjekt 7" descr="ändrad rubrik"/>
                    <pic:cNvPicPr/>
                  </pic:nvPicPr>
                  <pic:blipFill>
                    <a:blip r:embed="rId16"/>
                    <a:stretch>
                      <a:fillRect/>
                    </a:stretch>
                  </pic:blipFill>
                  <pic:spPr>
                    <a:xfrm>
                      <a:off x="0" y="0"/>
                      <a:ext cx="12065" cy="158750"/>
                    </a:xfrm>
                    <a:prstGeom prst="rect">
                      <a:avLst/>
                    </a:prstGeom>
                  </pic:spPr>
                </pic:pic>
              </a:graphicData>
            </a:graphic>
            <wp14:sizeRelV relativeFrom="margin">
              <wp14:pctHeight>0</wp14:pctHeight>
            </wp14:sizeRelV>
          </wp:anchor>
        </w:drawing>
      </w:r>
      <w:r>
        <w:t>Internationale uitwisseling van informatie over wedstrijdvervalsing</w:t>
      </w:r>
    </w:p>
    <w:p w14:paraId="3370C50B" w14:textId="77777777" w:rsidR="002F3E0F" w:rsidRPr="002F3E0F" w:rsidRDefault="002F3E0F" w:rsidP="002F3E0F">
      <w:pPr>
        <w:pStyle w:val="Rubrikluft3-5"/>
      </w:pPr>
    </w:p>
    <w:p w14:paraId="7FD4BC5A" w14:textId="6FF5A664" w:rsidR="00986A40" w:rsidRPr="00986A40" w:rsidRDefault="00FA4023" w:rsidP="00FA4023">
      <w:pPr>
        <w:pStyle w:val="BodyText"/>
      </w:pPr>
      <w:r>
        <w:rPr>
          <w:b/>
          <w:noProof/>
        </w:rPr>
        <w:drawing>
          <wp:anchor distT="0" distB="0" distL="114300" distR="114300" simplePos="0" relativeHeight="251661333" behindDoc="1" locked="0" layoutInCell="1" allowOverlap="1" wp14:anchorId="70159308" wp14:editId="3471416E">
            <wp:simplePos x="0" y="0"/>
            <wp:positionH relativeFrom="page">
              <wp:posOffset>675640</wp:posOffset>
            </wp:positionH>
            <wp:positionV relativeFrom="paragraph">
              <wp:posOffset>0</wp:posOffset>
            </wp:positionV>
            <wp:extent cx="12065" cy="866775"/>
            <wp:effectExtent l="0" t="0" r="26035" b="9525"/>
            <wp:wrapNone/>
            <wp:docPr id="26" name="Bildobjekt 26" descr="ändrad text"/>
            <wp:cNvGraphicFramePr/>
            <a:graphic xmlns:a="http://schemas.openxmlformats.org/drawingml/2006/main">
              <a:graphicData uri="http://schemas.openxmlformats.org/drawingml/2006/picture">
                <pic:pic xmlns:pic="http://schemas.openxmlformats.org/drawingml/2006/picture">
                  <pic:nvPicPr>
                    <pic:cNvPr id="26" name="Bildobjekt 26" descr="ändrad text"/>
                    <pic:cNvPicPr/>
                  </pic:nvPicPr>
                  <pic:blipFill>
                    <a:blip r:embed="rId16"/>
                    <a:stretch>
                      <a:fillRect/>
                    </a:stretch>
                  </pic:blipFill>
                  <pic:spPr>
                    <a:xfrm>
                      <a:off x="0" y="0"/>
                      <a:ext cx="12065" cy="866775"/>
                    </a:xfrm>
                    <a:prstGeom prst="rect">
                      <a:avLst/>
                    </a:prstGeom>
                  </pic:spPr>
                </pic:pic>
              </a:graphicData>
            </a:graphic>
            <wp14:sizeRelV relativeFrom="margin">
              <wp14:pctHeight>0</wp14:pctHeight>
            </wp14:sizeRelV>
          </wp:anchor>
        </w:drawing>
      </w:r>
      <w:r>
        <w:rPr>
          <w:b/>
        </w:rPr>
        <w:t>Artikel 13</w:t>
      </w:r>
      <w:r>
        <w:t xml:space="preserve">    In de procedures die een licentienemer – met een vergunning voor weddenschappen overeenkomstig hoofdstuk 8, artikel 1, van de kansspelwet (2018:1138) – dient te hebben ingevoerd voor het identificeren en tegengaan van wedstrijdvervalsing, en als bedoeld in hoofdstuk 14, artikel 16, eerste lid, van de kansspelwet, wordt de mate waarin de licentienemer deelneemt aan een internationale uitwisseling van gegevens over vermoedelijke wedstrijdvervalsing gespecificeerd. </w:t>
      </w:r>
    </w:p>
    <w:p w14:paraId="2C4F007F" w14:textId="77777777" w:rsidR="00A97DEB" w:rsidRDefault="00A97DEB" w:rsidP="00A97DEB">
      <w:pPr>
        <w:pStyle w:val="BodyTextIndent"/>
      </w:pPr>
    </w:p>
    <w:p w14:paraId="682A76F2" w14:textId="21936578" w:rsidR="009C30CC" w:rsidRDefault="009C30CC" w:rsidP="009C30CC">
      <w:pPr>
        <w:pStyle w:val="Rubrik3omndring"/>
        <w:rPr>
          <w:rFonts w:asciiTheme="minorHAnsi" w:eastAsiaTheme="minorEastAsia" w:hAnsiTheme="minorHAnsi" w:cstheme="minorBidi"/>
          <w:sz w:val="22"/>
        </w:rPr>
      </w:pPr>
      <w:r>
        <w:t>Hoofdstuk 12</w:t>
      </w:r>
    </w:p>
    <w:p w14:paraId="40221275" w14:textId="77777777" w:rsidR="009C30CC" w:rsidRDefault="009C30CC" w:rsidP="009C30CC">
      <w:pPr>
        <w:pStyle w:val="Rubrikluft3-5"/>
      </w:pPr>
    </w:p>
    <w:p w14:paraId="0862DDE2" w14:textId="19C190FE" w:rsidR="000A3B63" w:rsidRDefault="002F732B" w:rsidP="000A3B63">
      <w:pPr>
        <w:pStyle w:val="Rubrik4omndring"/>
      </w:pPr>
      <w:r>
        <w:rPr>
          <w:noProof/>
        </w:rPr>
        <w:drawing>
          <wp:anchor distT="0" distB="0" distL="114300" distR="114300" simplePos="0" relativeHeight="251658242" behindDoc="1" locked="0" layoutInCell="1" allowOverlap="1" wp14:anchorId="31E428F4" wp14:editId="5B39681B">
            <wp:simplePos x="0" y="0"/>
            <wp:positionH relativeFrom="page">
              <wp:posOffset>675640</wp:posOffset>
            </wp:positionH>
            <wp:positionV relativeFrom="paragraph">
              <wp:posOffset>0</wp:posOffset>
            </wp:positionV>
            <wp:extent cx="12065" cy="159385"/>
            <wp:effectExtent l="0" t="0" r="26035" b="0"/>
            <wp:wrapNone/>
            <wp:docPr id="6" name="Bildobjekt 6" descr="ändrad rubrik"/>
            <wp:cNvGraphicFramePr/>
            <a:graphic xmlns:a="http://schemas.openxmlformats.org/drawingml/2006/main">
              <a:graphicData uri="http://schemas.openxmlformats.org/drawingml/2006/picture">
                <pic:pic xmlns:pic="http://schemas.openxmlformats.org/drawingml/2006/picture">
                  <pic:nvPicPr>
                    <pic:cNvPr id="6" name="Bildobjekt 6" descr="ändrad rubrik"/>
                    <pic:cNvPicPr/>
                  </pic:nvPicPr>
                  <pic:blipFill>
                    <a:blip r:embed="rId16"/>
                    <a:stretch>
                      <a:fillRect/>
                    </a:stretch>
                  </pic:blipFill>
                  <pic:spPr>
                    <a:xfrm>
                      <a:off x="0" y="0"/>
                      <a:ext cx="12065" cy="159385"/>
                    </a:xfrm>
                    <a:prstGeom prst="rect">
                      <a:avLst/>
                    </a:prstGeom>
                  </pic:spPr>
                </pic:pic>
              </a:graphicData>
            </a:graphic>
            <wp14:sizeRelV relativeFrom="margin">
              <wp14:pctHeight>0</wp14:pctHeight>
            </wp14:sizeRelV>
          </wp:anchor>
        </w:drawing>
      </w:r>
      <w:r>
        <w:t>Wedstrijdvervalsing</w:t>
      </w:r>
    </w:p>
    <w:p w14:paraId="53E6E6F1" w14:textId="77777777" w:rsidR="000A3B63" w:rsidRDefault="000A3B63" w:rsidP="000A3B63">
      <w:pPr>
        <w:pStyle w:val="Rubrikluft3-5"/>
      </w:pPr>
    </w:p>
    <w:p w14:paraId="1AF8C79F" w14:textId="354213CC" w:rsidR="003B0EB2" w:rsidRDefault="00270DF5" w:rsidP="00270DF5">
      <w:pPr>
        <w:pStyle w:val="BodyText"/>
      </w:pPr>
      <w:r>
        <w:rPr>
          <w:b/>
          <w:noProof/>
        </w:rPr>
        <w:drawing>
          <wp:anchor distT="0" distB="0" distL="114300" distR="114300" simplePos="0" relativeHeight="251662357" behindDoc="1" locked="0" layoutInCell="1" allowOverlap="1" wp14:anchorId="42FE3D85" wp14:editId="25FA1631">
            <wp:simplePos x="0" y="0"/>
            <wp:positionH relativeFrom="page">
              <wp:posOffset>675640</wp:posOffset>
            </wp:positionH>
            <wp:positionV relativeFrom="paragraph">
              <wp:posOffset>0</wp:posOffset>
            </wp:positionV>
            <wp:extent cx="12065" cy="695325"/>
            <wp:effectExtent l="0" t="0" r="26035" b="9525"/>
            <wp:wrapNone/>
            <wp:docPr id="27" name="Bildobjekt 27" descr="ändrad text"/>
            <wp:cNvGraphicFramePr/>
            <a:graphic xmlns:a="http://schemas.openxmlformats.org/drawingml/2006/main">
              <a:graphicData uri="http://schemas.openxmlformats.org/drawingml/2006/picture">
                <pic:pic xmlns:pic="http://schemas.openxmlformats.org/drawingml/2006/picture">
                  <pic:nvPicPr>
                    <pic:cNvPr id="27" name="Bildobjekt 27" descr="ändrad text"/>
                    <pic:cNvPicPr/>
                  </pic:nvPicPr>
                  <pic:blipFill>
                    <a:blip r:embed="rId16"/>
                    <a:stretch>
                      <a:fillRect/>
                    </a:stretch>
                  </pic:blipFill>
                  <pic:spPr>
                    <a:xfrm>
                      <a:off x="0" y="0"/>
                      <a:ext cx="12065" cy="695325"/>
                    </a:xfrm>
                    <a:prstGeom prst="rect">
                      <a:avLst/>
                    </a:prstGeom>
                  </pic:spPr>
                </pic:pic>
              </a:graphicData>
            </a:graphic>
            <wp14:sizeRelV relativeFrom="margin">
              <wp14:pctHeight>0</wp14:pctHeight>
            </wp14:sizeRelV>
          </wp:anchor>
        </w:drawing>
      </w:r>
      <w:r>
        <w:rPr>
          <w:b/>
        </w:rPr>
        <w:t>Artikel 6</w:t>
      </w:r>
      <w:r>
        <w:t xml:space="preserve">    De verwerking van persoonsgegevens overeenkomstig hoofdstuk 14, de artikelen 4-12, mag uitsluitend betrekking hebben op de persoonsgegevens die nodig zijn om: </w:t>
      </w:r>
    </w:p>
    <w:p w14:paraId="550EE6FE" w14:textId="6685DCBF" w:rsidR="003B0EB2" w:rsidRDefault="003B0EB2" w:rsidP="00270DF5">
      <w:pPr>
        <w:pStyle w:val="BodyTextIndent"/>
      </w:pPr>
      <w:r>
        <w:lastRenderedPageBreak/>
        <w:t>1. het betreffende sportevenement te identificeren; en</w:t>
      </w:r>
    </w:p>
    <w:p w14:paraId="37C07C02" w14:textId="1580EBFD" w:rsidR="003B0EB2" w:rsidRDefault="003B0EB2" w:rsidP="003B0EB2">
      <w:pPr>
        <w:pStyle w:val="BodyTextIndent"/>
      </w:pPr>
      <w:r>
        <w:t>2. aan te geven wat aanleiding gaf tot de verdenking.</w:t>
      </w:r>
    </w:p>
    <w:p w14:paraId="0DEA0B13" w14:textId="77777777" w:rsidR="00270DF5" w:rsidRDefault="00270DF5" w:rsidP="003B0EB2">
      <w:pPr>
        <w:pStyle w:val="BodyTextIndent"/>
      </w:pPr>
    </w:p>
    <w:p w14:paraId="1E128946" w14:textId="0418E852" w:rsidR="009C30CC" w:rsidRDefault="004E023B" w:rsidP="004E023B">
      <w:pPr>
        <w:pStyle w:val="BodyText"/>
      </w:pPr>
      <w:r>
        <w:rPr>
          <w:b/>
          <w:noProof/>
        </w:rPr>
        <w:drawing>
          <wp:anchor distT="0" distB="0" distL="114300" distR="114300" simplePos="0" relativeHeight="251667477" behindDoc="1" locked="0" layoutInCell="1" allowOverlap="1" wp14:anchorId="4A954065" wp14:editId="7A1AF3A5">
            <wp:simplePos x="0" y="0"/>
            <wp:positionH relativeFrom="page">
              <wp:posOffset>675640</wp:posOffset>
            </wp:positionH>
            <wp:positionV relativeFrom="paragraph">
              <wp:posOffset>0</wp:posOffset>
            </wp:positionV>
            <wp:extent cx="12065" cy="518795"/>
            <wp:effectExtent l="0" t="0" r="26035" b="0"/>
            <wp:wrapNone/>
            <wp:docPr id="10" name="Bildobjekt 10" descr="ändrad text"/>
            <wp:cNvGraphicFramePr/>
            <a:graphic xmlns:a="http://schemas.openxmlformats.org/drawingml/2006/main">
              <a:graphicData uri="http://schemas.openxmlformats.org/drawingml/2006/picture">
                <pic:pic xmlns:pic="http://schemas.openxmlformats.org/drawingml/2006/picture">
                  <pic:nvPicPr>
                    <pic:cNvPr id="10" name="Bildobjekt 10" descr="ändrad text"/>
                    <pic:cNvPicPr/>
                  </pic:nvPicPr>
                  <pic:blipFill>
                    <a:blip r:embed="rId16"/>
                    <a:stretch>
                      <a:fillRect/>
                    </a:stretch>
                  </pic:blipFill>
                  <pic:spPr>
                    <a:xfrm>
                      <a:off x="0" y="0"/>
                      <a:ext cx="12065" cy="518795"/>
                    </a:xfrm>
                    <a:prstGeom prst="rect">
                      <a:avLst/>
                    </a:prstGeom>
                  </pic:spPr>
                </pic:pic>
              </a:graphicData>
            </a:graphic>
            <wp14:sizeRelV relativeFrom="margin">
              <wp14:pctHeight>0</wp14:pctHeight>
            </wp14:sizeRelV>
          </wp:anchor>
        </w:drawing>
      </w:r>
      <w:r>
        <w:rPr>
          <w:b/>
        </w:rPr>
        <w:t>Artikel 7</w:t>
      </w:r>
      <w:r>
        <w:t>    De verwerking van persoonsgegevens overeenkomstig hoofdstuk 14, de artikelen 13 en 14, mag alleen betrekking hebben op de persoonsgegevens die nodig zijn om te bepalen of een persoon heeft deelgenomen aan weddenschappen in strijd met de sportregels en -voorschriften inzake wedstrijdvervalsing.</w:t>
      </w:r>
    </w:p>
    <w:p w14:paraId="5B858F1B" w14:textId="77777777" w:rsidR="004B00E7" w:rsidRDefault="004B00E7" w:rsidP="004B00E7">
      <w:pPr>
        <w:pStyle w:val="BodyTextIndent"/>
      </w:pPr>
    </w:p>
    <w:p w14:paraId="47CAAA4F" w14:textId="11DFD332" w:rsidR="009C30CC" w:rsidRDefault="00B56D8A" w:rsidP="009C30CC">
      <w:pPr>
        <w:pStyle w:val="Rubrik3omndring"/>
        <w:rPr>
          <w:rFonts w:asciiTheme="minorHAnsi" w:eastAsiaTheme="minorEastAsia" w:hAnsiTheme="minorHAnsi" w:cstheme="minorBidi"/>
          <w:sz w:val="22"/>
        </w:rPr>
      </w:pPr>
      <w:r>
        <w:t>Hoofdstuk 14</w:t>
      </w:r>
    </w:p>
    <w:p w14:paraId="44F46520" w14:textId="77777777" w:rsidR="009C30CC" w:rsidRDefault="009C30CC" w:rsidP="009C30CC">
      <w:pPr>
        <w:pStyle w:val="Rubrikluft3-5"/>
      </w:pPr>
    </w:p>
    <w:p w14:paraId="2BF50645" w14:textId="72F8DDE6" w:rsidR="00BC13F7" w:rsidRDefault="00BC13F7" w:rsidP="00BC13F7">
      <w:pPr>
        <w:pStyle w:val="BodyText"/>
      </w:pPr>
      <w:r>
        <w:rPr>
          <w:b/>
        </w:rPr>
        <w:t>Artikel 2</w:t>
      </w:r>
      <w:r w:rsidRPr="00D10AAC">
        <w:rPr>
          <w:rStyle w:val="FootnoteReference"/>
          <w:bCs/>
        </w:rPr>
        <w:footnoteReference w:id="4"/>
      </w:r>
      <w:r>
        <w:t>    Binnen de Zweedse kansspelautoriteit, dient er een wedstrijdvervalsingsraad te bestaan.</w:t>
      </w:r>
    </w:p>
    <w:p w14:paraId="5C73925C" w14:textId="6B07B931" w:rsidR="00BC13F7" w:rsidRDefault="00B205A6" w:rsidP="00B205A6">
      <w:pPr>
        <w:pStyle w:val="BodyTextIndent"/>
      </w:pPr>
      <w:r>
        <w:rPr>
          <w:noProof/>
        </w:rPr>
        <w:drawing>
          <wp:anchor distT="0" distB="0" distL="114300" distR="114300" simplePos="0" relativeHeight="251658257" behindDoc="1" locked="0" layoutInCell="1" allowOverlap="1" wp14:anchorId="2ED702D3" wp14:editId="711EEC61">
            <wp:simplePos x="0" y="0"/>
            <wp:positionH relativeFrom="page">
              <wp:posOffset>675640</wp:posOffset>
            </wp:positionH>
            <wp:positionV relativeFrom="paragraph">
              <wp:posOffset>0</wp:posOffset>
            </wp:positionV>
            <wp:extent cx="12065" cy="864000"/>
            <wp:effectExtent l="0" t="0" r="26035" b="0"/>
            <wp:wrapNone/>
            <wp:docPr id="23" name="Bildobjekt 23" descr="ändrad text"/>
            <wp:cNvGraphicFramePr/>
            <a:graphic xmlns:a="http://schemas.openxmlformats.org/drawingml/2006/main">
              <a:graphicData uri="http://schemas.openxmlformats.org/drawingml/2006/picture">
                <pic:pic xmlns:pic="http://schemas.openxmlformats.org/drawingml/2006/picture">
                  <pic:nvPicPr>
                    <pic:cNvPr id="23" name="Bildobjekt 23" descr="ändrad text"/>
                    <pic:cNvPicPr/>
                  </pic:nvPicPr>
                  <pic:blipFill>
                    <a:blip r:embed="rId16"/>
                    <a:stretch>
                      <a:fillRect/>
                    </a:stretch>
                  </pic:blipFill>
                  <pic:spPr>
                    <a:xfrm>
                      <a:off x="0" y="0"/>
                      <a:ext cx="12065" cy="864000"/>
                    </a:xfrm>
                    <a:prstGeom prst="rect">
                      <a:avLst/>
                    </a:prstGeom>
                  </pic:spPr>
                </pic:pic>
              </a:graphicData>
            </a:graphic>
            <wp14:sizeRelV relativeFrom="margin">
              <wp14:pctHeight>0</wp14:pctHeight>
            </wp14:sizeRelV>
          </wp:anchor>
        </w:drawing>
      </w:r>
      <w:r>
        <w:t>De wedstrijdvervalsingsraad wordt voorgezeten door de Zweedse kansspelautoriteit en bestaat uit vertegenwoordigers van het Zweedse Openbaar Ministerie en de Zweedse politieautoriteit. De Zweedse kansspelautoriteit kan toestemming geven voor de deelname van vertegenwoordigers van de Zweedse sportfederatie en met name betrokken sportfederaties, brancheorganisaties die vergunninghouders vertegenwoordigen die weddenschappen organiseren, en andere met name betrokken organisaties.</w:t>
      </w:r>
    </w:p>
    <w:p w14:paraId="2258825E" w14:textId="77777777" w:rsidR="00284A19" w:rsidRDefault="00284A19" w:rsidP="00B205A6">
      <w:pPr>
        <w:pStyle w:val="BodyTextIndent"/>
      </w:pPr>
    </w:p>
    <w:p w14:paraId="0C9ED1F3" w14:textId="5A592854" w:rsidR="000A3B63" w:rsidRDefault="002F732B" w:rsidP="000A3B63">
      <w:pPr>
        <w:pStyle w:val="Rubrik4omndring"/>
      </w:pPr>
      <w:r>
        <w:rPr>
          <w:noProof/>
        </w:rPr>
        <w:drawing>
          <wp:anchor distT="0" distB="0" distL="114300" distR="114300" simplePos="0" relativeHeight="251658244" behindDoc="1" locked="0" layoutInCell="1" allowOverlap="1" wp14:anchorId="5EEE7501" wp14:editId="45C03D2E">
            <wp:simplePos x="0" y="0"/>
            <wp:positionH relativeFrom="page">
              <wp:posOffset>675640</wp:posOffset>
            </wp:positionH>
            <wp:positionV relativeFrom="paragraph">
              <wp:posOffset>0</wp:posOffset>
            </wp:positionV>
            <wp:extent cx="12065" cy="159385"/>
            <wp:effectExtent l="0" t="0" r="26035" b="0"/>
            <wp:wrapNone/>
            <wp:docPr id="8" name="Bildobjekt 8" descr="ändrad rubrik"/>
            <wp:cNvGraphicFramePr/>
            <a:graphic xmlns:a="http://schemas.openxmlformats.org/drawingml/2006/main">
              <a:graphicData uri="http://schemas.openxmlformats.org/drawingml/2006/picture">
                <pic:pic xmlns:pic="http://schemas.openxmlformats.org/drawingml/2006/picture">
                  <pic:nvPicPr>
                    <pic:cNvPr id="8" name="Bildobjekt 8" descr="ändrad rubrik"/>
                    <pic:cNvPicPr/>
                  </pic:nvPicPr>
                  <pic:blipFill>
                    <a:blip r:embed="rId16"/>
                    <a:stretch>
                      <a:fillRect/>
                    </a:stretch>
                  </pic:blipFill>
                  <pic:spPr>
                    <a:xfrm>
                      <a:off x="0" y="0"/>
                      <a:ext cx="12065" cy="159385"/>
                    </a:xfrm>
                    <a:prstGeom prst="rect">
                      <a:avLst/>
                    </a:prstGeom>
                  </pic:spPr>
                </pic:pic>
              </a:graphicData>
            </a:graphic>
            <wp14:sizeRelV relativeFrom="margin">
              <wp14:pctHeight>0</wp14:pctHeight>
            </wp14:sizeRelV>
          </wp:anchor>
        </w:drawing>
      </w:r>
      <w:r>
        <w:t>Het delen van informatie over wedstrijdvervalsing</w:t>
      </w:r>
    </w:p>
    <w:p w14:paraId="43E91D69" w14:textId="77777777" w:rsidR="000A3B63" w:rsidRDefault="000A3B63" w:rsidP="000A3B63">
      <w:pPr>
        <w:pStyle w:val="Rubrikluft3-5"/>
      </w:pPr>
    </w:p>
    <w:p w14:paraId="09C5F349" w14:textId="5FC9BD7D" w:rsidR="00120A59" w:rsidRDefault="008B5CCD" w:rsidP="00120A59">
      <w:pPr>
        <w:pStyle w:val="BodyTextIndent"/>
        <w:ind w:firstLine="0"/>
      </w:pPr>
      <w:r>
        <w:rPr>
          <w:b/>
          <w:noProof/>
        </w:rPr>
        <w:drawing>
          <wp:anchor distT="0" distB="0" distL="114300" distR="114300" simplePos="0" relativeHeight="251660309" behindDoc="1" locked="0" layoutInCell="1" allowOverlap="1" wp14:anchorId="056C052F" wp14:editId="1C0F99BE">
            <wp:simplePos x="0" y="0"/>
            <wp:positionH relativeFrom="page">
              <wp:posOffset>675640</wp:posOffset>
            </wp:positionH>
            <wp:positionV relativeFrom="paragraph">
              <wp:posOffset>0</wp:posOffset>
            </wp:positionV>
            <wp:extent cx="12065" cy="349885"/>
            <wp:effectExtent l="0" t="0" r="26035" b="0"/>
            <wp:wrapNone/>
            <wp:docPr id="17" name="Bildobjekt 17" descr="ändrad text"/>
            <wp:cNvGraphicFramePr/>
            <a:graphic xmlns:a="http://schemas.openxmlformats.org/drawingml/2006/main">
              <a:graphicData uri="http://schemas.openxmlformats.org/drawingml/2006/picture">
                <pic:pic xmlns:pic="http://schemas.openxmlformats.org/drawingml/2006/picture">
                  <pic:nvPicPr>
                    <pic:cNvPr id="21" name="Bildobjekt 21" descr="ändrad text"/>
                    <pic:cNvPicPr/>
                  </pic:nvPicPr>
                  <pic:blipFill>
                    <a:blip r:embed="rId16"/>
                    <a:stretch>
                      <a:fillRect/>
                    </a:stretch>
                  </pic:blipFill>
                  <pic:spPr>
                    <a:xfrm>
                      <a:off x="0" y="0"/>
                      <a:ext cx="12065" cy="349885"/>
                    </a:xfrm>
                    <a:prstGeom prst="rect">
                      <a:avLst/>
                    </a:prstGeom>
                  </pic:spPr>
                </pic:pic>
              </a:graphicData>
            </a:graphic>
            <wp14:sizeRelV relativeFrom="margin">
              <wp14:pctHeight>0</wp14:pctHeight>
            </wp14:sizeRelV>
          </wp:anchor>
        </w:drawing>
      </w:r>
      <w:r>
        <w:rPr>
          <w:b/>
        </w:rPr>
        <w:t>Artikel 4</w:t>
      </w:r>
      <w:r>
        <w:t>    De Zweedse kansspelautoriteit ontwikkelt en verspreidt informatie die relevant is voor de inspanningen om wedstrijdvervalsing op te sporen en tegen te gaan.</w:t>
      </w:r>
    </w:p>
    <w:p w14:paraId="5307E242" w14:textId="77777777" w:rsidR="00120A59" w:rsidRPr="00D37855" w:rsidRDefault="00120A59" w:rsidP="00120A59">
      <w:pPr>
        <w:pStyle w:val="BodyTextIndent"/>
        <w:ind w:firstLine="0"/>
      </w:pPr>
    </w:p>
    <w:p w14:paraId="2AEC5F26" w14:textId="121CC697" w:rsidR="004B00E7" w:rsidRDefault="002F732B" w:rsidP="002F3E0F">
      <w:pPr>
        <w:pStyle w:val="BodyTextIndent"/>
        <w:ind w:firstLine="0"/>
      </w:pPr>
      <w:r>
        <w:rPr>
          <w:b/>
          <w:noProof/>
        </w:rPr>
        <w:drawing>
          <wp:anchor distT="0" distB="0" distL="114300" distR="114300" simplePos="0" relativeHeight="251658254" behindDoc="1" locked="0" layoutInCell="1" allowOverlap="1" wp14:anchorId="2C3D4059" wp14:editId="514CEC64">
            <wp:simplePos x="0" y="0"/>
            <wp:positionH relativeFrom="page">
              <wp:posOffset>675640</wp:posOffset>
            </wp:positionH>
            <wp:positionV relativeFrom="paragraph">
              <wp:posOffset>0</wp:posOffset>
            </wp:positionV>
            <wp:extent cx="12065" cy="349885"/>
            <wp:effectExtent l="0" t="0" r="26035" b="0"/>
            <wp:wrapNone/>
            <wp:docPr id="21" name="Bildobjekt 21" descr="ändrad text"/>
            <wp:cNvGraphicFramePr/>
            <a:graphic xmlns:a="http://schemas.openxmlformats.org/drawingml/2006/main">
              <a:graphicData uri="http://schemas.openxmlformats.org/drawingml/2006/picture">
                <pic:pic xmlns:pic="http://schemas.openxmlformats.org/drawingml/2006/picture">
                  <pic:nvPicPr>
                    <pic:cNvPr id="21" name="Bildobjekt 21" descr="ändrad text"/>
                    <pic:cNvPicPr/>
                  </pic:nvPicPr>
                  <pic:blipFill>
                    <a:blip r:embed="rId16"/>
                    <a:stretch>
                      <a:fillRect/>
                    </a:stretch>
                  </pic:blipFill>
                  <pic:spPr>
                    <a:xfrm>
                      <a:off x="0" y="0"/>
                      <a:ext cx="12065" cy="349885"/>
                    </a:xfrm>
                    <a:prstGeom prst="rect">
                      <a:avLst/>
                    </a:prstGeom>
                  </pic:spPr>
                </pic:pic>
              </a:graphicData>
            </a:graphic>
            <wp14:sizeRelV relativeFrom="margin">
              <wp14:pctHeight>0</wp14:pctHeight>
            </wp14:sizeRelV>
          </wp:anchor>
        </w:drawing>
      </w:r>
      <w:r>
        <w:rPr>
          <w:b/>
        </w:rPr>
        <w:t>Artikel 5</w:t>
      </w:r>
      <w:r>
        <w:t xml:space="preserve">    De Zweedse kansspelautoriteit verwerft, verzamelt en analyseert informatie over vermoedelijke wedstrijdvervalsing. </w:t>
      </w:r>
    </w:p>
    <w:p w14:paraId="248D0166" w14:textId="2B7FBE62" w:rsidR="006275F0" w:rsidRDefault="006275F0" w:rsidP="002F3E0F">
      <w:pPr>
        <w:pStyle w:val="BodyTextIndent"/>
        <w:ind w:firstLine="0"/>
      </w:pPr>
    </w:p>
    <w:p w14:paraId="775E1248" w14:textId="618057DC" w:rsidR="002F3E0F" w:rsidRDefault="00EC7F1C" w:rsidP="002F3E0F">
      <w:pPr>
        <w:pStyle w:val="BodyTextIndent"/>
        <w:ind w:firstLine="0"/>
      </w:pPr>
      <w:r>
        <w:rPr>
          <w:b/>
          <w:noProof/>
        </w:rPr>
        <w:drawing>
          <wp:anchor distT="0" distB="0" distL="114300" distR="114300" simplePos="0" relativeHeight="251663381" behindDoc="1" locked="0" layoutInCell="1" allowOverlap="1" wp14:anchorId="0FD5A9E7" wp14:editId="21A8E23B">
            <wp:simplePos x="0" y="0"/>
            <wp:positionH relativeFrom="page">
              <wp:posOffset>675640</wp:posOffset>
            </wp:positionH>
            <wp:positionV relativeFrom="paragraph">
              <wp:posOffset>0</wp:posOffset>
            </wp:positionV>
            <wp:extent cx="12065" cy="352425"/>
            <wp:effectExtent l="0" t="0" r="26035" b="9525"/>
            <wp:wrapNone/>
            <wp:docPr id="28" name="Bildobjekt 28" descr="ändrad text"/>
            <wp:cNvGraphicFramePr/>
            <a:graphic xmlns:a="http://schemas.openxmlformats.org/drawingml/2006/main">
              <a:graphicData uri="http://schemas.openxmlformats.org/drawingml/2006/picture">
                <pic:pic xmlns:pic="http://schemas.openxmlformats.org/drawingml/2006/picture">
                  <pic:nvPicPr>
                    <pic:cNvPr id="28" name="Bildobjekt 28" descr="ändrad text"/>
                    <pic:cNvPicPr/>
                  </pic:nvPicPr>
                  <pic:blipFill>
                    <a:blip r:embed="rId16"/>
                    <a:stretch>
                      <a:fillRect/>
                    </a:stretch>
                  </pic:blipFill>
                  <pic:spPr>
                    <a:xfrm>
                      <a:off x="0" y="0"/>
                      <a:ext cx="12065" cy="352425"/>
                    </a:xfrm>
                    <a:prstGeom prst="rect">
                      <a:avLst/>
                    </a:prstGeom>
                  </pic:spPr>
                </pic:pic>
              </a:graphicData>
            </a:graphic>
            <wp14:sizeRelV relativeFrom="margin">
              <wp14:pctHeight>0</wp14:pctHeight>
            </wp14:sizeRelV>
          </wp:anchor>
        </w:drawing>
      </w:r>
      <w:r>
        <w:rPr>
          <w:b/>
        </w:rPr>
        <w:t>Artikel 6</w:t>
      </w:r>
      <w:r>
        <w:t>    De uitwisseling van informatie overeenkomstig de artikelen 7 tot en met 12 wordt uitgevoerd via een platform dat zal worden opgericht door de Zweedse kansspelautoriteit.</w:t>
      </w:r>
    </w:p>
    <w:p w14:paraId="41B3930F" w14:textId="77777777" w:rsidR="00AF5EAB" w:rsidRDefault="00AF5EAB" w:rsidP="002F3E0F">
      <w:pPr>
        <w:pStyle w:val="BodyTextIndent"/>
        <w:ind w:firstLine="0"/>
      </w:pPr>
    </w:p>
    <w:p w14:paraId="5F85049C" w14:textId="5B58E660" w:rsidR="00B56D8A" w:rsidRDefault="00EC7F1C" w:rsidP="00EC7F1C">
      <w:pPr>
        <w:pStyle w:val="BodyText"/>
      </w:pPr>
      <w:r>
        <w:rPr>
          <w:b/>
          <w:noProof/>
        </w:rPr>
        <w:drawing>
          <wp:anchor distT="0" distB="0" distL="114300" distR="114300" simplePos="0" relativeHeight="251664405" behindDoc="1" locked="0" layoutInCell="1" allowOverlap="1" wp14:anchorId="14B3BAC2" wp14:editId="713EF1D3">
            <wp:simplePos x="0" y="0"/>
            <wp:positionH relativeFrom="page">
              <wp:posOffset>675640</wp:posOffset>
            </wp:positionH>
            <wp:positionV relativeFrom="paragraph">
              <wp:posOffset>0</wp:posOffset>
            </wp:positionV>
            <wp:extent cx="12065" cy="514350"/>
            <wp:effectExtent l="0" t="0" r="26035" b="0"/>
            <wp:wrapNone/>
            <wp:docPr id="31" name="Bildobjekt 31" descr="ändrad text"/>
            <wp:cNvGraphicFramePr/>
            <a:graphic xmlns:a="http://schemas.openxmlformats.org/drawingml/2006/main">
              <a:graphicData uri="http://schemas.openxmlformats.org/drawingml/2006/picture">
                <pic:pic xmlns:pic="http://schemas.openxmlformats.org/drawingml/2006/picture">
                  <pic:nvPicPr>
                    <pic:cNvPr id="31" name="Bildobjekt 31" descr="ändrad text"/>
                    <pic:cNvPicPr/>
                  </pic:nvPicPr>
                  <pic:blipFill>
                    <a:blip r:embed="rId16"/>
                    <a:stretch>
                      <a:fillRect/>
                    </a:stretch>
                  </pic:blipFill>
                  <pic:spPr>
                    <a:xfrm>
                      <a:off x="0" y="0"/>
                      <a:ext cx="12065" cy="514350"/>
                    </a:xfrm>
                    <a:prstGeom prst="rect">
                      <a:avLst/>
                    </a:prstGeom>
                  </pic:spPr>
                </pic:pic>
              </a:graphicData>
            </a:graphic>
            <wp14:sizeRelV relativeFrom="margin">
              <wp14:pctHeight>0</wp14:pctHeight>
            </wp14:sizeRelV>
          </wp:anchor>
        </w:drawing>
      </w:r>
      <w:r>
        <w:rPr>
          <w:b/>
        </w:rPr>
        <w:t>Artikel 7</w:t>
      </w:r>
      <w:r>
        <w:t>    Op verzoek van de Zweedse kansspelautoriteit verstrekt een licentienemer met een vergunning voor weddenschappen overeenkomstig hoofdstuk 8, artikel 1, van de kansspelwet (2018:1138) zo spoedig mogelijk alle informatie over vermoedelijke wedstrijdvervalsing die de autoriteit nodig heeft.</w:t>
      </w:r>
    </w:p>
    <w:p w14:paraId="77D24D2B" w14:textId="77777777" w:rsidR="004B00E7" w:rsidRDefault="004B00E7" w:rsidP="004B00E7">
      <w:pPr>
        <w:pStyle w:val="BodyTextIndent"/>
      </w:pPr>
    </w:p>
    <w:p w14:paraId="2CA1C5E9" w14:textId="2802820C" w:rsidR="00B56D8A" w:rsidRDefault="0085336A" w:rsidP="0085336A">
      <w:pPr>
        <w:pStyle w:val="BodyText"/>
      </w:pPr>
      <w:r>
        <w:rPr>
          <w:b/>
          <w:noProof/>
        </w:rPr>
        <w:drawing>
          <wp:anchor distT="0" distB="0" distL="114300" distR="114300" simplePos="0" relativeHeight="251658256" behindDoc="1" locked="0" layoutInCell="1" allowOverlap="1" wp14:anchorId="231E996A" wp14:editId="2304C534">
            <wp:simplePos x="0" y="0"/>
            <wp:positionH relativeFrom="page">
              <wp:posOffset>675640</wp:posOffset>
            </wp:positionH>
            <wp:positionV relativeFrom="paragraph">
              <wp:posOffset>0</wp:posOffset>
            </wp:positionV>
            <wp:extent cx="12065" cy="866775"/>
            <wp:effectExtent l="0" t="0" r="26035" b="9525"/>
            <wp:wrapNone/>
            <wp:docPr id="24" name="Bildobjekt 24" descr="ändrad text"/>
            <wp:cNvGraphicFramePr/>
            <a:graphic xmlns:a="http://schemas.openxmlformats.org/drawingml/2006/main">
              <a:graphicData uri="http://schemas.openxmlformats.org/drawingml/2006/picture">
                <pic:pic xmlns:pic="http://schemas.openxmlformats.org/drawingml/2006/picture">
                  <pic:nvPicPr>
                    <pic:cNvPr id="24" name="Bildobjekt 24" descr="ändrad text"/>
                    <pic:cNvPicPr/>
                  </pic:nvPicPr>
                  <pic:blipFill>
                    <a:blip r:embed="rId16"/>
                    <a:stretch>
                      <a:fillRect/>
                    </a:stretch>
                  </pic:blipFill>
                  <pic:spPr>
                    <a:xfrm>
                      <a:off x="0" y="0"/>
                      <a:ext cx="12065" cy="866775"/>
                    </a:xfrm>
                    <a:prstGeom prst="rect">
                      <a:avLst/>
                    </a:prstGeom>
                  </pic:spPr>
                </pic:pic>
              </a:graphicData>
            </a:graphic>
            <wp14:sizeRelV relativeFrom="margin">
              <wp14:pctHeight>0</wp14:pctHeight>
            </wp14:sizeRelV>
          </wp:anchor>
        </w:drawing>
      </w:r>
      <w:r>
        <w:rPr>
          <w:b/>
        </w:rPr>
        <w:t>Artikel 8</w:t>
      </w:r>
      <w:r>
        <w:t>    Indien een licentienemer met een vergunning voor weddenschappen overeenkomstig hoofdstuk 8, artikel 1, van de kansspelwet (2018:1138) redenen heeft om te vermoeden dat er sprake is van wedstrijdvervalsing, meldt de licentienemer dit zo spoedig mogelijk aan de Zweedse kansspelautoriteit.</w:t>
      </w:r>
    </w:p>
    <w:p w14:paraId="55325482" w14:textId="665B31B5" w:rsidR="00B56D8A" w:rsidRDefault="002C3609" w:rsidP="0085336A">
      <w:pPr>
        <w:pStyle w:val="BodyTextIndent"/>
      </w:pPr>
      <w:r>
        <w:t>De rapportageverplichting heeft geen betrekking op informatie die uit hoofde van artikel 11 is ontvangen.</w:t>
      </w:r>
    </w:p>
    <w:p w14:paraId="3AFA0D3B" w14:textId="77777777" w:rsidR="004B00E7" w:rsidRDefault="004B00E7" w:rsidP="0085336A">
      <w:pPr>
        <w:pStyle w:val="BodyTextIndent"/>
      </w:pPr>
    </w:p>
    <w:p w14:paraId="6D45B462" w14:textId="6E04AA04" w:rsidR="00B56D8A" w:rsidRDefault="002F732B" w:rsidP="00B56D8A">
      <w:pPr>
        <w:pStyle w:val="BodyText"/>
      </w:pPr>
      <w:r>
        <w:rPr>
          <w:b/>
          <w:noProof/>
        </w:rPr>
        <w:drawing>
          <wp:anchor distT="0" distB="0" distL="114300" distR="114300" simplePos="0" relativeHeight="251658251" behindDoc="1" locked="0" layoutInCell="1" allowOverlap="1" wp14:anchorId="32BA8FFE" wp14:editId="7B3F0C4E">
            <wp:simplePos x="0" y="0"/>
            <wp:positionH relativeFrom="page">
              <wp:posOffset>675640</wp:posOffset>
            </wp:positionH>
            <wp:positionV relativeFrom="paragraph">
              <wp:posOffset>0</wp:posOffset>
            </wp:positionV>
            <wp:extent cx="12065" cy="516255"/>
            <wp:effectExtent l="0" t="0" r="26035" b="0"/>
            <wp:wrapNone/>
            <wp:docPr id="16" name="Bildobjekt 16" descr="ändrad text"/>
            <wp:cNvGraphicFramePr/>
            <a:graphic xmlns:a="http://schemas.openxmlformats.org/drawingml/2006/main">
              <a:graphicData uri="http://schemas.openxmlformats.org/drawingml/2006/picture">
                <pic:pic xmlns:pic="http://schemas.openxmlformats.org/drawingml/2006/picture">
                  <pic:nvPicPr>
                    <pic:cNvPr id="16" name="Bildobjekt 16" descr="ändrad text"/>
                    <pic:cNvPicPr/>
                  </pic:nvPicPr>
                  <pic:blipFill>
                    <a:blip r:embed="rId16"/>
                    <a:stretch>
                      <a:fillRect/>
                    </a:stretch>
                  </pic:blipFill>
                  <pic:spPr>
                    <a:xfrm>
                      <a:off x="0" y="0"/>
                      <a:ext cx="12065" cy="516255"/>
                    </a:xfrm>
                    <a:prstGeom prst="rect">
                      <a:avLst/>
                    </a:prstGeom>
                  </pic:spPr>
                </pic:pic>
              </a:graphicData>
            </a:graphic>
            <wp14:sizeRelV relativeFrom="margin">
              <wp14:pctHeight>0</wp14:pctHeight>
            </wp14:sizeRelV>
          </wp:anchor>
        </w:drawing>
      </w:r>
      <w:r>
        <w:rPr>
          <w:b/>
        </w:rPr>
        <w:t>Artikel 9</w:t>
      </w:r>
      <w:r>
        <w:t>    Als de Zweedse sportfederatie, of een speciale sportfederatie die is aangesloten bij de Zweedse sportfederatie, reden heeft om wedstrijdvervalsing te vermoeden, dient de federatie dit te melden bij de Zweedse kansspelautoriteit.</w:t>
      </w:r>
    </w:p>
    <w:p w14:paraId="1075EF4F" w14:textId="77777777" w:rsidR="004B00E7" w:rsidRDefault="004B00E7" w:rsidP="004B00E7">
      <w:pPr>
        <w:pStyle w:val="BodyTextIndent"/>
      </w:pPr>
    </w:p>
    <w:p w14:paraId="1B3966AC" w14:textId="0E79936A" w:rsidR="00B56D8A" w:rsidRDefault="002F732B" w:rsidP="00B56D8A">
      <w:pPr>
        <w:pStyle w:val="BodyText"/>
      </w:pPr>
      <w:r>
        <w:rPr>
          <w:b/>
          <w:noProof/>
        </w:rPr>
        <w:drawing>
          <wp:anchor distT="0" distB="0" distL="114300" distR="114300" simplePos="0" relativeHeight="251658250" behindDoc="1" locked="0" layoutInCell="1" allowOverlap="1" wp14:anchorId="66E94D36" wp14:editId="0F78FF02">
            <wp:simplePos x="0" y="0"/>
            <wp:positionH relativeFrom="page">
              <wp:posOffset>675640</wp:posOffset>
            </wp:positionH>
            <wp:positionV relativeFrom="paragraph">
              <wp:posOffset>0</wp:posOffset>
            </wp:positionV>
            <wp:extent cx="12065" cy="516890"/>
            <wp:effectExtent l="0" t="0" r="26035" b="0"/>
            <wp:wrapNone/>
            <wp:docPr id="15" name="Bildobjekt 15" descr="ändrad text"/>
            <wp:cNvGraphicFramePr/>
            <a:graphic xmlns:a="http://schemas.openxmlformats.org/drawingml/2006/main">
              <a:graphicData uri="http://schemas.openxmlformats.org/drawingml/2006/picture">
                <pic:pic xmlns:pic="http://schemas.openxmlformats.org/drawingml/2006/picture">
                  <pic:nvPicPr>
                    <pic:cNvPr id="15" name="Bildobjekt 15" descr="ändrad text"/>
                    <pic:cNvPicPr/>
                  </pic:nvPicPr>
                  <pic:blipFill>
                    <a:blip r:embed="rId16"/>
                    <a:stretch>
                      <a:fillRect/>
                    </a:stretch>
                  </pic:blipFill>
                  <pic:spPr>
                    <a:xfrm>
                      <a:off x="0" y="0"/>
                      <a:ext cx="12065" cy="516890"/>
                    </a:xfrm>
                    <a:prstGeom prst="rect">
                      <a:avLst/>
                    </a:prstGeom>
                  </pic:spPr>
                </pic:pic>
              </a:graphicData>
            </a:graphic>
            <wp14:sizeRelV relativeFrom="margin">
              <wp14:pctHeight>0</wp14:pctHeight>
            </wp14:sizeRelV>
          </wp:anchor>
        </w:drawing>
      </w:r>
      <w:r>
        <w:rPr>
          <w:b/>
        </w:rPr>
        <w:t>Artikel 10</w:t>
      </w:r>
      <w:r>
        <w:t>    Bij de rapportage overeenkomstig de artikelen 8 en 9 wordt de volgende informatie vermeld:</w:t>
      </w:r>
    </w:p>
    <w:p w14:paraId="5E953090" w14:textId="06DE7F0A" w:rsidR="002A16B7" w:rsidRDefault="002A16B7" w:rsidP="002A16B7">
      <w:pPr>
        <w:pStyle w:val="BodyTextIndent"/>
      </w:pPr>
      <w:r>
        <w:t>1. het sportevenement waarop het vermoeden betrekking heeft; en</w:t>
      </w:r>
    </w:p>
    <w:p w14:paraId="0424A39D" w14:textId="5C1B9C35" w:rsidR="00B56D8A" w:rsidRDefault="002A16B7" w:rsidP="002A16B7">
      <w:pPr>
        <w:pStyle w:val="BodyTextIndent"/>
      </w:pPr>
      <w:r>
        <w:t>2. wat leidde tot de verdenking.</w:t>
      </w:r>
    </w:p>
    <w:p w14:paraId="5F582283" w14:textId="77777777" w:rsidR="004B00E7" w:rsidRDefault="004B00E7" w:rsidP="004B00E7">
      <w:pPr>
        <w:pStyle w:val="BodyTextIndent"/>
      </w:pPr>
    </w:p>
    <w:p w14:paraId="4DDDAE3A" w14:textId="5C229DF1" w:rsidR="00B56D8A" w:rsidRDefault="002F732B" w:rsidP="00B56D8A">
      <w:pPr>
        <w:pStyle w:val="BodyText"/>
      </w:pPr>
      <w:r>
        <w:rPr>
          <w:b/>
          <w:noProof/>
        </w:rPr>
        <w:drawing>
          <wp:anchor distT="0" distB="0" distL="114300" distR="114300" simplePos="0" relativeHeight="251658249" behindDoc="1" locked="0" layoutInCell="1" allowOverlap="1" wp14:anchorId="780D792A" wp14:editId="034BC933">
            <wp:simplePos x="0" y="0"/>
            <wp:positionH relativeFrom="page">
              <wp:posOffset>675640</wp:posOffset>
            </wp:positionH>
            <wp:positionV relativeFrom="paragraph">
              <wp:posOffset>0</wp:posOffset>
            </wp:positionV>
            <wp:extent cx="12065" cy="516890"/>
            <wp:effectExtent l="0" t="0" r="26035" b="0"/>
            <wp:wrapNone/>
            <wp:docPr id="14" name="Bildobjekt 14" descr="ändrad text"/>
            <wp:cNvGraphicFramePr/>
            <a:graphic xmlns:a="http://schemas.openxmlformats.org/drawingml/2006/main">
              <a:graphicData uri="http://schemas.openxmlformats.org/drawingml/2006/picture">
                <pic:pic xmlns:pic="http://schemas.openxmlformats.org/drawingml/2006/picture">
                  <pic:nvPicPr>
                    <pic:cNvPr id="14" name="Bildobjekt 14" descr="ändrad text"/>
                    <pic:cNvPicPr/>
                  </pic:nvPicPr>
                  <pic:blipFill>
                    <a:blip r:embed="rId16"/>
                    <a:stretch>
                      <a:fillRect/>
                    </a:stretch>
                  </pic:blipFill>
                  <pic:spPr>
                    <a:xfrm>
                      <a:off x="0" y="0"/>
                      <a:ext cx="12065" cy="516890"/>
                    </a:xfrm>
                    <a:prstGeom prst="rect">
                      <a:avLst/>
                    </a:prstGeom>
                  </pic:spPr>
                </pic:pic>
              </a:graphicData>
            </a:graphic>
            <wp14:sizeRelV relativeFrom="margin">
              <wp14:pctHeight>0</wp14:pctHeight>
            </wp14:sizeRelV>
          </wp:anchor>
        </w:drawing>
      </w:r>
      <w:r>
        <w:rPr>
          <w:b/>
        </w:rPr>
        <w:t>Artikel 11</w:t>
      </w:r>
      <w:r>
        <w:t>    De Zweedse kansspelautoriteit zendt de overeenkomstig de artikelen 8 en 9 gerapporteerde informatie door aan vergunninghouders met een vergunning voor weddenschappen overeenkomstig hoofdstuk 8, artikel 1, van de kansspelwet (2018:1138).</w:t>
      </w:r>
    </w:p>
    <w:p w14:paraId="5EB6AEAD" w14:textId="77777777" w:rsidR="004B00E7" w:rsidRDefault="004B00E7" w:rsidP="004B00E7">
      <w:pPr>
        <w:pStyle w:val="BodyTextIndent"/>
      </w:pPr>
    </w:p>
    <w:p w14:paraId="0743A731" w14:textId="7E088D4F" w:rsidR="00596A80" w:rsidRPr="00596A80" w:rsidRDefault="002F732B" w:rsidP="00AB6FAC">
      <w:pPr>
        <w:pStyle w:val="BodyText"/>
      </w:pPr>
      <w:r>
        <w:rPr>
          <w:b/>
          <w:noProof/>
        </w:rPr>
        <w:drawing>
          <wp:anchor distT="0" distB="0" distL="114300" distR="114300" simplePos="0" relativeHeight="251658248" behindDoc="1" locked="0" layoutInCell="1" allowOverlap="1" wp14:anchorId="68EE958D" wp14:editId="462993AD">
            <wp:simplePos x="0" y="0"/>
            <wp:positionH relativeFrom="page">
              <wp:posOffset>675640</wp:posOffset>
            </wp:positionH>
            <wp:positionV relativeFrom="paragraph">
              <wp:posOffset>0</wp:posOffset>
            </wp:positionV>
            <wp:extent cx="12065" cy="691515"/>
            <wp:effectExtent l="0" t="0" r="26035" b="0"/>
            <wp:wrapNone/>
            <wp:docPr id="13" name="Bildobjekt 13" descr="ändrad text"/>
            <wp:cNvGraphicFramePr/>
            <a:graphic xmlns:a="http://schemas.openxmlformats.org/drawingml/2006/main">
              <a:graphicData uri="http://schemas.openxmlformats.org/drawingml/2006/picture">
                <pic:pic xmlns:pic="http://schemas.openxmlformats.org/drawingml/2006/picture">
                  <pic:nvPicPr>
                    <pic:cNvPr id="13" name="Bildobjekt 13" descr="ändrad text"/>
                    <pic:cNvPicPr/>
                  </pic:nvPicPr>
                  <pic:blipFill>
                    <a:blip r:embed="rId16"/>
                    <a:stretch>
                      <a:fillRect/>
                    </a:stretch>
                  </pic:blipFill>
                  <pic:spPr>
                    <a:xfrm>
                      <a:off x="0" y="0"/>
                      <a:ext cx="12065" cy="691515"/>
                    </a:xfrm>
                    <a:prstGeom prst="rect">
                      <a:avLst/>
                    </a:prstGeom>
                  </pic:spPr>
                </pic:pic>
              </a:graphicData>
            </a:graphic>
            <wp14:sizeRelV relativeFrom="margin">
              <wp14:pctHeight>0</wp14:pctHeight>
            </wp14:sizeRelV>
          </wp:anchor>
        </w:drawing>
      </w:r>
      <w:r>
        <w:rPr>
          <w:b/>
        </w:rPr>
        <w:t>Artikel 12</w:t>
      </w:r>
      <w:r>
        <w:t>    Indien de overeenkomstig artikel 8 gerapporteerde informatie betrekking heeft op een sportevenement in Zweden of een sportevenement met Zweedse deelname, zendt de Zweedse kansspelautoriteit de informatie door aan de Zweedse sportfederatie en, indien nodig, aan de betrokken speciale sportfederatie.</w:t>
      </w:r>
    </w:p>
    <w:p w14:paraId="1B794838" w14:textId="77777777" w:rsidR="004B00E7" w:rsidRDefault="004B00E7" w:rsidP="004B00E7">
      <w:pPr>
        <w:pStyle w:val="BodyTextIndent"/>
      </w:pPr>
    </w:p>
    <w:p w14:paraId="611A1F95" w14:textId="4F499AFD" w:rsidR="000A3B63" w:rsidRDefault="002F732B" w:rsidP="000A3B63">
      <w:pPr>
        <w:pStyle w:val="Rubrik4omndring"/>
      </w:pPr>
      <w:r>
        <w:rPr>
          <w:noProof/>
        </w:rPr>
        <w:drawing>
          <wp:anchor distT="0" distB="0" distL="114300" distR="114300" simplePos="0" relativeHeight="251658245" behindDoc="1" locked="0" layoutInCell="1" allowOverlap="1" wp14:anchorId="55CBC0EA" wp14:editId="488E1ADB">
            <wp:simplePos x="0" y="0"/>
            <wp:positionH relativeFrom="page">
              <wp:posOffset>675640</wp:posOffset>
            </wp:positionH>
            <wp:positionV relativeFrom="paragraph">
              <wp:posOffset>0</wp:posOffset>
            </wp:positionV>
            <wp:extent cx="12065" cy="158750"/>
            <wp:effectExtent l="0" t="0" r="26035" b="0"/>
            <wp:wrapNone/>
            <wp:docPr id="9" name="Bildobjekt 9" descr="ändrad rubrik"/>
            <wp:cNvGraphicFramePr/>
            <a:graphic xmlns:a="http://schemas.openxmlformats.org/drawingml/2006/main">
              <a:graphicData uri="http://schemas.openxmlformats.org/drawingml/2006/picture">
                <pic:pic xmlns:pic="http://schemas.openxmlformats.org/drawingml/2006/picture">
                  <pic:nvPicPr>
                    <pic:cNvPr id="9" name="Bildobjekt 9" descr="ändrad rubrik"/>
                    <pic:cNvPicPr/>
                  </pic:nvPicPr>
                  <pic:blipFill>
                    <a:blip r:embed="rId16"/>
                    <a:stretch>
                      <a:fillRect/>
                    </a:stretch>
                  </pic:blipFill>
                  <pic:spPr>
                    <a:xfrm>
                      <a:off x="0" y="0"/>
                      <a:ext cx="12065" cy="158750"/>
                    </a:xfrm>
                    <a:prstGeom prst="rect">
                      <a:avLst/>
                    </a:prstGeom>
                  </pic:spPr>
                </pic:pic>
              </a:graphicData>
            </a:graphic>
            <wp14:sizeRelV relativeFrom="margin">
              <wp14:pctHeight>0</wp14:pctHeight>
            </wp14:sizeRelV>
          </wp:anchor>
        </w:drawing>
      </w:r>
      <w:r>
        <w:t>Wedden in strijd met sportregels en -voorschriften inzake wedstrijdvervalsing</w:t>
      </w:r>
    </w:p>
    <w:p w14:paraId="423A7A2F" w14:textId="77777777" w:rsidR="000A3B63" w:rsidRDefault="000A3B63" w:rsidP="000A3B63">
      <w:pPr>
        <w:pStyle w:val="Rubrikluft3-5"/>
      </w:pPr>
    </w:p>
    <w:p w14:paraId="6EC4D1FA" w14:textId="04526B74" w:rsidR="00B56D8A" w:rsidRDefault="004E023B" w:rsidP="004E023B">
      <w:pPr>
        <w:pStyle w:val="BodyText"/>
      </w:pPr>
      <w:r>
        <w:rPr>
          <w:b/>
          <w:noProof/>
        </w:rPr>
        <w:drawing>
          <wp:anchor distT="0" distB="0" distL="114300" distR="114300" simplePos="0" relativeHeight="251668501" behindDoc="1" locked="0" layoutInCell="1" allowOverlap="1" wp14:anchorId="0E53F184" wp14:editId="65F3DCB7">
            <wp:simplePos x="0" y="0"/>
            <wp:positionH relativeFrom="page">
              <wp:posOffset>675640</wp:posOffset>
            </wp:positionH>
            <wp:positionV relativeFrom="paragraph">
              <wp:posOffset>0</wp:posOffset>
            </wp:positionV>
            <wp:extent cx="12065" cy="695960"/>
            <wp:effectExtent l="0" t="0" r="26035" b="8890"/>
            <wp:wrapNone/>
            <wp:docPr id="11" name="Bildobjekt 11" descr="ändrad text"/>
            <wp:cNvGraphicFramePr/>
            <a:graphic xmlns:a="http://schemas.openxmlformats.org/drawingml/2006/main">
              <a:graphicData uri="http://schemas.openxmlformats.org/drawingml/2006/picture">
                <pic:pic xmlns:pic="http://schemas.openxmlformats.org/drawingml/2006/picture">
                  <pic:nvPicPr>
                    <pic:cNvPr id="11" name="Bildobjekt 11" descr="ändrad text"/>
                    <pic:cNvPicPr/>
                  </pic:nvPicPr>
                  <pic:blipFill>
                    <a:blip r:embed="rId16"/>
                    <a:stretch>
                      <a:fillRect/>
                    </a:stretch>
                  </pic:blipFill>
                  <pic:spPr>
                    <a:xfrm>
                      <a:off x="0" y="0"/>
                      <a:ext cx="12065" cy="695960"/>
                    </a:xfrm>
                    <a:prstGeom prst="rect">
                      <a:avLst/>
                    </a:prstGeom>
                  </pic:spPr>
                </pic:pic>
              </a:graphicData>
            </a:graphic>
            <wp14:sizeRelV relativeFrom="margin">
              <wp14:pctHeight>0</wp14:pctHeight>
            </wp14:sizeRelV>
          </wp:anchor>
        </w:drawing>
      </w:r>
      <w:r>
        <w:rPr>
          <w:b/>
        </w:rPr>
        <w:t>Artikel 13</w:t>
      </w:r>
      <w:r>
        <w:t>    Als een licentienemer met een vergunning voor weddenschappen op grond van hoofdstuk 8, artikel 1 van de kansspelwet (2018:1138) redenen heeft om te vermoeden dat een persoon heeft deelgenomen aan weddenschappen in strijd met de sportregels en -voorschriften inzake wedstrijdvervalsing, dient de licentienemer dit te melden bij de betrokken speciale sportfederatie.</w:t>
      </w:r>
    </w:p>
    <w:p w14:paraId="26DD0CD9" w14:textId="40AD600C" w:rsidR="004E023B" w:rsidRPr="004E023B" w:rsidRDefault="004E023B" w:rsidP="004E023B">
      <w:pPr>
        <w:pStyle w:val="BodyTextIndent"/>
      </w:pPr>
    </w:p>
    <w:p w14:paraId="70305733" w14:textId="4261E57A" w:rsidR="00284A19" w:rsidRDefault="004E023B" w:rsidP="004E023B">
      <w:pPr>
        <w:pStyle w:val="BodyText"/>
      </w:pPr>
      <w:r>
        <w:rPr>
          <w:b/>
          <w:noProof/>
        </w:rPr>
        <w:drawing>
          <wp:anchor distT="0" distB="0" distL="114300" distR="114300" simplePos="0" relativeHeight="251669525" behindDoc="1" locked="0" layoutInCell="1" allowOverlap="1" wp14:anchorId="3B5CE736" wp14:editId="38DF9549">
            <wp:simplePos x="0" y="0"/>
            <wp:positionH relativeFrom="page">
              <wp:posOffset>675640</wp:posOffset>
            </wp:positionH>
            <wp:positionV relativeFrom="paragraph">
              <wp:posOffset>0</wp:posOffset>
            </wp:positionV>
            <wp:extent cx="10800" cy="698400"/>
            <wp:effectExtent l="0" t="0" r="27305" b="6985"/>
            <wp:wrapNone/>
            <wp:docPr id="18" name="Bildobjekt 18" descr="ändrad text"/>
            <wp:cNvGraphicFramePr/>
            <a:graphic xmlns:a="http://schemas.openxmlformats.org/drawingml/2006/main">
              <a:graphicData uri="http://schemas.openxmlformats.org/drawingml/2006/picture">
                <pic:pic xmlns:pic="http://schemas.openxmlformats.org/drawingml/2006/picture">
                  <pic:nvPicPr>
                    <pic:cNvPr id="18" name="Bildobjekt 18" descr="ändrad text"/>
                    <pic:cNvPicPr/>
                  </pic:nvPicPr>
                  <pic:blipFill>
                    <a:blip r:embed="rId16"/>
                    <a:stretch>
                      <a:fillRect/>
                    </a:stretch>
                  </pic:blipFill>
                  <pic:spPr>
                    <a:xfrm>
                      <a:off x="0" y="0"/>
                      <a:ext cx="10800" cy="698400"/>
                    </a:xfrm>
                    <a:prstGeom prst="rect">
                      <a:avLst/>
                    </a:prstGeom>
                  </pic:spPr>
                </pic:pic>
              </a:graphicData>
            </a:graphic>
            <wp14:sizeRelH relativeFrom="margin">
              <wp14:pctWidth>0</wp14:pctWidth>
            </wp14:sizeRelH>
            <wp14:sizeRelV relativeFrom="margin">
              <wp14:pctHeight>0</wp14:pctHeight>
            </wp14:sizeRelV>
          </wp:anchor>
        </w:drawing>
      </w:r>
      <w:r>
        <w:rPr>
          <w:b/>
        </w:rPr>
        <w:t>Artikel 14</w:t>
      </w:r>
      <w:r>
        <w:t>    Op verzoek van een speciale sportfederatie die is aangesloten bij de Zweedse sportfederatie, controleert een licentiehouder met een vergunning voor weddenschappen overeenkomstig hoofdstuk 8, artikel 1, van de kansspelwet (2018:1138) zo spoedig mogelijk of een persoon weddenschappen heeft gedaan.</w:t>
      </w:r>
    </w:p>
    <w:p w14:paraId="03589C38" w14:textId="240083B4" w:rsidR="007E557E" w:rsidRDefault="004E023B" w:rsidP="0039721E">
      <w:pPr>
        <w:pStyle w:val="BodyTextIndent"/>
      </w:pPr>
      <w:r>
        <w:rPr>
          <w:noProof/>
        </w:rPr>
        <w:drawing>
          <wp:anchor distT="0" distB="0" distL="114300" distR="114300" simplePos="0" relativeHeight="251670549" behindDoc="1" locked="0" layoutInCell="1" allowOverlap="1" wp14:anchorId="42C94644" wp14:editId="510075EC">
            <wp:simplePos x="0" y="0"/>
            <wp:positionH relativeFrom="page">
              <wp:posOffset>675640</wp:posOffset>
            </wp:positionH>
            <wp:positionV relativeFrom="paragraph">
              <wp:posOffset>0</wp:posOffset>
            </wp:positionV>
            <wp:extent cx="12065" cy="518795"/>
            <wp:effectExtent l="0" t="0" r="26035" b="0"/>
            <wp:wrapNone/>
            <wp:docPr id="22" name="Bildobjekt 22" descr="ändrad text"/>
            <wp:cNvGraphicFramePr/>
            <a:graphic xmlns:a="http://schemas.openxmlformats.org/drawingml/2006/main">
              <a:graphicData uri="http://schemas.openxmlformats.org/drawingml/2006/picture">
                <pic:pic xmlns:pic="http://schemas.openxmlformats.org/drawingml/2006/picture">
                  <pic:nvPicPr>
                    <pic:cNvPr id="22" name="Bildobjekt 22" descr="ändrad text"/>
                    <pic:cNvPicPr/>
                  </pic:nvPicPr>
                  <pic:blipFill>
                    <a:blip r:embed="rId16"/>
                    <a:stretch>
                      <a:fillRect/>
                    </a:stretch>
                  </pic:blipFill>
                  <pic:spPr>
                    <a:xfrm>
                      <a:off x="0" y="0"/>
                      <a:ext cx="12065" cy="518795"/>
                    </a:xfrm>
                    <a:prstGeom prst="rect">
                      <a:avLst/>
                    </a:prstGeom>
                  </pic:spPr>
                </pic:pic>
              </a:graphicData>
            </a:graphic>
            <wp14:sizeRelV relativeFrom="margin">
              <wp14:pctHeight>0</wp14:pctHeight>
            </wp14:sizeRelV>
          </wp:anchor>
        </w:drawing>
      </w:r>
      <w:r>
        <w:t>Een dergelijke controle kan alleen plaatsvinden als de speciale sportfederatie heeft aangetoond dat er reden is om te vermoeden dat de persoon heeft deelgenomen aan weddenschappen in strijd met de sportregels en -voorschriften inzake wedstrijdvervalsing.</w:t>
      </w:r>
    </w:p>
    <w:p w14:paraId="32BD435F" w14:textId="77777777" w:rsidR="00AF5EAB" w:rsidRPr="00AF5EAB" w:rsidRDefault="00AF5EAB" w:rsidP="00AF5EAB">
      <w:pPr>
        <w:pStyle w:val="BodyTextIndent"/>
      </w:pPr>
    </w:p>
    <w:p w14:paraId="58A24229" w14:textId="03862FE8" w:rsidR="009C30CC" w:rsidRDefault="003943DA" w:rsidP="009C30CC">
      <w:pPr>
        <w:pStyle w:val="Rubrik3omndring"/>
        <w:rPr>
          <w:rFonts w:asciiTheme="minorHAnsi" w:eastAsiaTheme="minorEastAsia" w:hAnsiTheme="minorHAnsi" w:cstheme="minorBidi"/>
          <w:sz w:val="22"/>
        </w:rPr>
      </w:pPr>
      <w:r>
        <w:t>Hoofdstuk 16</w:t>
      </w:r>
    </w:p>
    <w:p w14:paraId="63D1065E" w14:textId="77777777" w:rsidR="009C30CC" w:rsidRDefault="009C30CC" w:rsidP="00EC7F1C">
      <w:pPr>
        <w:pStyle w:val="Rubrikluft3-5"/>
      </w:pPr>
    </w:p>
    <w:p w14:paraId="71BBC4BF" w14:textId="202AF4A8" w:rsidR="00B42062" w:rsidRPr="006275F0" w:rsidRDefault="00EC7F1C" w:rsidP="00EC7F1C">
      <w:pPr>
        <w:pStyle w:val="BodyTextIndent"/>
        <w:ind w:firstLine="0"/>
      </w:pPr>
      <w:r>
        <w:rPr>
          <w:b/>
          <w:noProof/>
        </w:rPr>
        <w:drawing>
          <wp:anchor distT="0" distB="0" distL="114300" distR="114300" simplePos="0" relativeHeight="251666453" behindDoc="1" locked="0" layoutInCell="1" allowOverlap="1" wp14:anchorId="2AF89B49" wp14:editId="4966E946">
            <wp:simplePos x="0" y="0"/>
            <wp:positionH relativeFrom="page">
              <wp:posOffset>675640</wp:posOffset>
            </wp:positionH>
            <wp:positionV relativeFrom="paragraph">
              <wp:posOffset>0</wp:posOffset>
            </wp:positionV>
            <wp:extent cx="12065" cy="1381125"/>
            <wp:effectExtent l="0" t="0" r="26035" b="9525"/>
            <wp:wrapNone/>
            <wp:docPr id="33" name="Bildobjekt 33" descr="ändrad text"/>
            <wp:cNvGraphicFramePr/>
            <a:graphic xmlns:a="http://schemas.openxmlformats.org/drawingml/2006/main">
              <a:graphicData uri="http://schemas.openxmlformats.org/drawingml/2006/picture">
                <pic:pic xmlns:pic="http://schemas.openxmlformats.org/drawingml/2006/picture">
                  <pic:nvPicPr>
                    <pic:cNvPr id="33" name="Bildobjekt 33" descr="ändrad text"/>
                    <pic:cNvPicPr/>
                  </pic:nvPicPr>
                  <pic:blipFill>
                    <a:blip r:embed="rId16"/>
                    <a:stretch>
                      <a:fillRect/>
                    </a:stretch>
                  </pic:blipFill>
                  <pic:spPr>
                    <a:xfrm>
                      <a:off x="0" y="0"/>
                      <a:ext cx="12065" cy="1381125"/>
                    </a:xfrm>
                    <a:prstGeom prst="rect">
                      <a:avLst/>
                    </a:prstGeom>
                  </pic:spPr>
                </pic:pic>
              </a:graphicData>
            </a:graphic>
            <wp14:sizeRelV relativeFrom="margin">
              <wp14:pctHeight>0</wp14:pctHeight>
            </wp14:sizeRelV>
          </wp:anchor>
        </w:drawing>
      </w:r>
      <w:r>
        <w:rPr>
          <w:b/>
        </w:rPr>
        <w:t>Artikel 6a</w:t>
      </w:r>
      <w:r>
        <w:t>    De Zweedse kansspelautoriteit beslist wanneer en hoe vergunninghouders met een vergunning voor weddenschappen overeenkomstig hoofdstuk 8, artikel 1 van de kansspelwet (2018:1138) en de Zweedse sportfederatie en een speciale sportfederatie die is aangesloten bij de Zweedse sportfederatie, verbinding kunnen maken met het in hoofdstuk 14, artikel 6, bedoelde platform.</w:t>
      </w:r>
    </w:p>
    <w:p w14:paraId="6EDE07F9" w14:textId="5F61A23F" w:rsidR="00B42062" w:rsidRPr="00B42062" w:rsidRDefault="00337802" w:rsidP="00B42062">
      <w:pPr>
        <w:pStyle w:val="BodyTextIndent"/>
      </w:pPr>
      <w:r>
        <w:t>De Zweedse kansspelautoriteit kan regelgeving vaststellen over de wijze waarop informatie over wedstrijdvervalsing en informatie over weddenschappen in strijd met de sportregels en -voorschriften inzake wedstrijdvervalsing overeenkomstig hoofdstuk 14, artikelen 7-12, dient te worden gerapporteerd, ontvangen of aangevraagd.</w:t>
      </w:r>
    </w:p>
    <w:p w14:paraId="7D25763A" w14:textId="06E873BA" w:rsidR="00AA0D33" w:rsidRPr="009F0C87" w:rsidRDefault="00AA0D33" w:rsidP="008938FE">
      <w:pPr>
        <w:pStyle w:val="Slutstreck"/>
        <w:spacing w:line="232" w:lineRule="exact"/>
      </w:pPr>
      <w:r>
        <w:t>                      </w:t>
      </w:r>
    </w:p>
    <w:p w14:paraId="00531F8C" w14:textId="5FF50EFF" w:rsidR="00AA0D33" w:rsidRDefault="00AA0D33" w:rsidP="00AA0D33">
      <w:pPr>
        <w:pStyle w:val="BodyTextIndent"/>
      </w:pPr>
      <w:r>
        <w:t>Dit besluit treedt in werking op 1 juli 2024.</w:t>
      </w:r>
    </w:p>
    <w:p w14:paraId="29CA8021" w14:textId="5E190D40" w:rsidR="009C30CC" w:rsidRDefault="009C30CC" w:rsidP="009C30CC">
      <w:pPr>
        <w:pStyle w:val="BodyTextIndent"/>
      </w:pPr>
    </w:p>
    <w:p w14:paraId="1112002C" w14:textId="64FA484D" w:rsidR="00AA0D33" w:rsidRDefault="00AA0D33" w:rsidP="00A95636">
      <w:pPr>
        <w:pStyle w:val="BodyText"/>
        <w:keepNext/>
        <w:keepLines/>
      </w:pPr>
      <w:r>
        <w:t>Namens de regering</w:t>
      </w:r>
    </w:p>
    <w:p w14:paraId="325A6FD2" w14:textId="77777777" w:rsidR="00E43E81" w:rsidRDefault="00E43E81" w:rsidP="00E43E81">
      <w:pPr>
        <w:pStyle w:val="BodyTextIndent"/>
      </w:pPr>
    </w:p>
    <w:p w14:paraId="4C9D42D8" w14:textId="77777777" w:rsidR="00E43E81" w:rsidRPr="003037A4" w:rsidRDefault="00E43E81" w:rsidP="00E43E81">
      <w:pPr>
        <w:pStyle w:val="BodyText"/>
        <w:keepNext/>
        <w:keepLines/>
        <w:rPr>
          <w:caps/>
        </w:rPr>
      </w:pPr>
      <w:r>
        <w:rPr>
          <w:caps/>
        </w:rPr>
        <w:lastRenderedPageBreak/>
        <w:t>Niklas Wykman</w:t>
      </w:r>
    </w:p>
    <w:p w14:paraId="481A28DE" w14:textId="77777777" w:rsidR="00E43E81" w:rsidRDefault="00E43E81" w:rsidP="00E43E81">
      <w:pPr>
        <w:pStyle w:val="BodyText"/>
        <w:keepNext/>
        <w:keepLines/>
        <w:tabs>
          <w:tab w:val="left" w:pos="3827"/>
        </w:tabs>
        <w:ind w:left="3827" w:hanging="3827"/>
        <w:jc w:val="left"/>
      </w:pPr>
      <w:r>
        <w:tab/>
        <w:t>Andreas Hamrén</w:t>
      </w:r>
    </w:p>
    <w:p w14:paraId="2E9EA2AB" w14:textId="77777777" w:rsidR="00E43E81" w:rsidRDefault="00E43E81" w:rsidP="00E43E81">
      <w:pPr>
        <w:pStyle w:val="BodyText"/>
        <w:keepLines/>
        <w:tabs>
          <w:tab w:val="left" w:pos="3827"/>
        </w:tabs>
        <w:ind w:left="3827" w:hanging="3827"/>
        <w:jc w:val="left"/>
      </w:pPr>
      <w:r>
        <w:tab/>
        <w:t>(Het Zweedse Ministerie van Financiën)</w:t>
      </w:r>
    </w:p>
    <w:p w14:paraId="4630F85C" w14:textId="77777777" w:rsidR="00E43E81" w:rsidRPr="00E43E81" w:rsidRDefault="00E43E81" w:rsidP="00E43E81">
      <w:pPr>
        <w:pStyle w:val="BodyTextIndent"/>
      </w:pPr>
    </w:p>
    <w:sectPr w:rsidR="00E43E81" w:rsidRPr="00E43E81" w:rsidSect="00B045CC">
      <w:headerReference w:type="even" r:id="rId17"/>
      <w:headerReference w:type="default" r:id="rId18"/>
      <w:footerReference w:type="default" r:id="rId19"/>
      <w:footerReference w:type="first" r:id="rId20"/>
      <w:type w:val="oddPage"/>
      <w:pgSz w:w="11906" w:h="16838" w:code="9"/>
      <w:pgMar w:top="680" w:right="3657" w:bottom="1418" w:left="1304"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62623" w14:textId="77777777" w:rsidR="00E531E6" w:rsidRDefault="00E531E6" w:rsidP="00680442">
      <w:r>
        <w:separator/>
      </w:r>
    </w:p>
  </w:endnote>
  <w:endnote w:type="continuationSeparator" w:id="0">
    <w:p w14:paraId="4B9211EF" w14:textId="77777777" w:rsidR="00E531E6" w:rsidRDefault="00E531E6" w:rsidP="00680442">
      <w:r>
        <w:continuationSeparator/>
      </w:r>
    </w:p>
  </w:endnote>
  <w:endnote w:type="continuationNotice" w:id="1">
    <w:p w14:paraId="12D04977" w14:textId="77777777" w:rsidR="00E531E6" w:rsidRDefault="00E531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38E9" w14:textId="77777777" w:rsidR="004043E4" w:rsidRDefault="004043E4" w:rsidP="00CE05BB">
    <w:pPr>
      <w:pStyle w:val="Footer"/>
    </w:pPr>
    <w:r>
      <w:rPr>
        <w:noProof/>
      </w:rPr>
      <mc:AlternateContent>
        <mc:Choice Requires="wps">
          <w:drawing>
            <wp:anchor distT="0" distB="0" distL="114300" distR="114300" simplePos="0" relativeHeight="251655680" behindDoc="0" locked="0" layoutInCell="1" allowOverlap="1" wp14:anchorId="14416D3E" wp14:editId="2D08A0E4">
              <wp:simplePos x="0" y="0"/>
              <wp:positionH relativeFrom="column">
                <wp:posOffset>5411470</wp:posOffset>
              </wp:positionH>
              <wp:positionV relativeFrom="paragraph">
                <wp:posOffset>-759460</wp:posOffset>
              </wp:positionV>
              <wp:extent cx="648000" cy="295200"/>
              <wp:effectExtent l="0" t="0" r="0" b="0"/>
              <wp:wrapNone/>
              <wp:docPr id="2" name="Textruta 2"/>
              <wp:cNvGraphicFramePr/>
              <a:graphic xmlns:a="http://schemas.openxmlformats.org/drawingml/2006/main">
                <a:graphicData uri="http://schemas.microsoft.com/office/word/2010/wordprocessingShape">
                  <wps:wsp>
                    <wps:cNvSpPr txBox="1"/>
                    <wps:spPr>
                      <a:xfrm>
                        <a:off x="0" y="0"/>
                        <a:ext cx="648000" cy="295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52BA41" w14:textId="77777777" w:rsidR="004043E4" w:rsidRDefault="004043E4" w:rsidP="004043E4">
                          <w:pPr>
                            <w:pStyle w:val="BodyText"/>
                            <w:jc w:val="right"/>
                          </w:pPr>
                          <w:r>
                            <w:fldChar w:fldCharType="begin"/>
                          </w:r>
                          <w:r>
                            <w:instrText>PAGE   \* MERGEFORMAT</w:instrText>
                          </w:r>
                          <w:r>
                            <w:fldChar w:fldCharType="separate"/>
                          </w:r>
                          <w:r w:rsidR="00367C3F">
                            <w:t>2</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14416D3E" id="_x0000_t202" coordsize="21600,21600" o:spt="202" path="m,l,21600r21600,l21600,xe">
              <v:stroke joinstyle="miter"/>
              <v:path gradientshapeok="t" o:connecttype="rect"/>
            </v:shapetype>
            <v:shape id="Textruta 2" o:spid="_x0000_s1028" type="#_x0000_t202" style="position:absolute;margin-left:426.1pt;margin-top:-59.8pt;width:51pt;height:2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" fillcolor="white [3201]" stroked="f" strokeweight=".5pt">
              <v:textbox>
                <w:txbxContent>
                  <w:p w14:paraId="6652BA41" w14:textId="77777777" w:rsidR="004043E4" w:rsidRDefault="004043E4" w:rsidP="004043E4">
                    <w:pPr>
                      <w:pStyle w:val="Brdtext"/>
                      <w:jc w:val="right"/>
                    </w:pPr>
                    <w:r>
                      <w:fldChar w:fldCharType="begin"/>
                    </w:r>
                    <w:r>
                      <w:instrText>PAGE   \* MERGEFORMAT</w:instrText>
                    </w:r>
                    <w:r>
                      <w:fldChar w:fldCharType="separate"/>
                    </w:r>
                    <w:r w:rsidR="00367C3F">
                      <w:t>2</w:t>
                    </w:r>
                    <w: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3BFF9" w14:textId="77777777" w:rsidR="009E4E6E" w:rsidRPr="00454D0A" w:rsidRDefault="009E4E6E" w:rsidP="009E4E6E">
    <w:pPr>
      <w:pStyle w:val="vitasiffror"/>
      <w:rPr>
        <w:color w:val="auto"/>
      </w:rPr>
    </w:pPr>
    <w:r>
      <mc:AlternateContent>
        <mc:Choice Requires="wps">
          <w:drawing>
            <wp:anchor distT="0" distB="0" distL="114300" distR="114300" simplePos="0" relativeHeight="251658752" behindDoc="0" locked="0" layoutInCell="1" allowOverlap="1" wp14:anchorId="3F111B9A" wp14:editId="0E5CB572">
              <wp:simplePos x="0" y="0"/>
              <wp:positionH relativeFrom="page">
                <wp:posOffset>61708</wp:posOffset>
              </wp:positionH>
              <wp:positionV relativeFrom="page">
                <wp:posOffset>9281440</wp:posOffset>
              </wp:positionV>
              <wp:extent cx="560982" cy="1322347"/>
              <wp:effectExtent l="0" t="0" r="0" b="0"/>
              <wp:wrapNone/>
              <wp:docPr id="3" name="Textruta 3" descr="siffror">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560982" cy="132234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4D7E6D" w14:textId="77777777" w:rsidR="009E4E6E" w:rsidRPr="00A520BD" w:rsidRDefault="009E4E6E" w:rsidP="009E4E6E">
                          <w:pPr>
                            <w:pStyle w:val="BodyText"/>
                            <w:jc w:val="left"/>
                            <w:rPr>
                              <w:b/>
                              <w:color w:val="FFFFFF" w:themeColor="background1"/>
                              <w:sz w:val="26"/>
                              <w:szCs w:val="26"/>
                            </w:rPr>
                          </w:pPr>
                          <w:r>
                            <w:rPr>
                              <w:b/>
                              <w:color w:val="FFFFFF" w:themeColor="background1"/>
                              <w:sz w:val="26"/>
                            </w:rPr>
                            <w:t>1 2 3 4 5 6 7 8 9 0</w:t>
                          </w:r>
                        </w:p>
                        <w:p w14:paraId="5AF81EA5" w14:textId="77777777" w:rsidR="009E4E6E" w:rsidRPr="00A520BD" w:rsidRDefault="009E4E6E" w:rsidP="009E4E6E">
                          <w:pPr>
                            <w:pStyle w:val="BodyText"/>
                            <w:jc w:val="left"/>
                            <w:rPr>
                              <w:color w:val="FFFFFF" w:themeColor="background1"/>
                              <w:sz w:val="20"/>
                              <w:szCs w:val="20"/>
                            </w:rPr>
                          </w:pPr>
                          <w:r>
                            <w:rPr>
                              <w:color w:val="FFFFFF" w:themeColor="background1"/>
                              <w:sz w:val="20"/>
                            </w:rPr>
                            <w:t>1 2 3 4 5 6 7 8 9 0</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3F111B9A" id="_x0000_t202" coordsize="21600,21600" o:spt="202" path="m,l,21600r21600,l21600,xe">
              <v:stroke joinstyle="miter"/>
              <v:path gradientshapeok="t" o:connecttype="rect"/>
            </v:shapetype>
            <v:shape id="Textruta 3" o:spid="_x0000_s1029" type="#_x0000_t202" alt="siffror" style="position:absolute;margin-left:4.85pt;margin-top:730.8pt;width:44.15pt;height:104.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" fillcolor="white [3201]" stroked="f" strokeweight=".5pt">
              <v:textbox style="layout-flow:vertical;mso-layout-flow-alt:bottom-to-top">
                <w:txbxContent>
                  <w:p w14:paraId="7F4D7E6D" w14:textId="77777777" w:rsidR="009E4E6E" w:rsidRPr="00A520BD" w:rsidRDefault="009E4E6E" w:rsidP="009E4E6E">
                    <w:pPr>
                      <w:pStyle w:val="Brdtext"/>
                      <w:jc w:val="left"/>
                      <w:rPr>
                        <w:b/>
                        <w:color w:val="FFFFFF" w:themeColor="background1"/>
                        <w:sz w:val="26"/>
                        <w:szCs w:val="26"/>
                      </w:rPr>
                    </w:pPr>
                    <w:r>
                      <w:rPr>
                        <w:b/>
                        <w:color w:val="FFFFFF" w:themeColor="background1"/>
                        <w:sz w:val="26"/>
                      </w:rPr>
                      <w:t xml:space="preserve">1 2 3 4 5 6 7 8 9 0</w:t>
                    </w:r>
                  </w:p>
                  <w:p w14:paraId="5AF81EA5" w14:textId="77777777" w:rsidR="009E4E6E" w:rsidRPr="00A520BD" w:rsidRDefault="009E4E6E" w:rsidP="009E4E6E">
                    <w:pPr>
                      <w:pStyle w:val="Brdtext"/>
                      <w:jc w:val="left"/>
                      <w:rPr>
                        <w:color w:val="FFFFFF" w:themeColor="background1"/>
                        <w:sz w:val="20"/>
                        <w:szCs w:val="20"/>
                      </w:rPr>
                    </w:pPr>
                    <w:r>
                      <w:rPr>
                        <w:color w:val="FFFFFF" w:themeColor="background1"/>
                        <w:sz w:val="20"/>
                      </w:rPr>
                      <w:t xml:space="preserve">1 2 3 4 5 6 7 8 9 0</w:t>
                    </w:r>
                  </w:p>
                </w:txbxContent>
              </v:textbox>
              <w10:wrap anchorx="page" anchory="page"/>
            </v:shape>
          </w:pict>
        </mc:Fallback>
      </mc:AlternateContent>
    </w:r>
    <w:r>
      <mc:AlternateContent>
        <mc:Choice Requires="wps">
          <w:drawing>
            <wp:anchor distT="0" distB="0" distL="114300" distR="114300" simplePos="0" relativeHeight="251657728" behindDoc="0" locked="0" layoutInCell="1" allowOverlap="1" wp14:anchorId="15A9895E" wp14:editId="2407A268">
              <wp:simplePos x="0" y="0"/>
              <wp:positionH relativeFrom="column">
                <wp:posOffset>5412023</wp:posOffset>
              </wp:positionH>
              <wp:positionV relativeFrom="paragraph">
                <wp:posOffset>-760730</wp:posOffset>
              </wp:positionV>
              <wp:extent cx="648970" cy="294005"/>
              <wp:effectExtent l="0" t="0" r="0" b="0"/>
              <wp:wrapNone/>
              <wp:docPr id="1" name="Textruta 1"/>
              <wp:cNvGraphicFramePr/>
              <a:graphic xmlns:a="http://schemas.openxmlformats.org/drawingml/2006/main">
                <a:graphicData uri="http://schemas.microsoft.com/office/word/2010/wordprocessingShape">
                  <wps:wsp>
                    <wps:cNvSpPr txBox="1"/>
                    <wps:spPr>
                      <a:xfrm>
                        <a:off x="0" y="0"/>
                        <a:ext cx="648970" cy="294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92518D" w14:textId="77777777" w:rsidR="009E4E6E" w:rsidRDefault="009E4E6E" w:rsidP="009E4E6E">
                          <w:pPr>
                            <w:pStyle w:val="BodyText"/>
                            <w:jc w:val="right"/>
                          </w:pPr>
                          <w:r>
                            <w:fldChar w:fldCharType="begin"/>
                          </w:r>
                          <w:r>
                            <w:instrText>PAGE   \* MERGEFORMAT</w:instrText>
                          </w:r>
                          <w:r>
                            <w:fldChar w:fldCharType="separate"/>
                          </w:r>
                          <w:r>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5A9895E" id="Textruta 1" o:spid="_x0000_s1030" type="#_x0000_t202" style="position:absolute;margin-left:426.15pt;margin-top:-59.9pt;width:51.1pt;height:2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" fillcolor="white [3201]" stroked="f" strokeweight=".5pt">
              <v:textbox>
                <w:txbxContent>
                  <w:p w14:paraId="0C92518D" w14:textId="77777777" w:rsidR="009E4E6E" w:rsidRDefault="009E4E6E" w:rsidP="009E4E6E">
                    <w:pPr>
                      <w:pStyle w:val="Brdtext"/>
                      <w:jc w:val="right"/>
                    </w:pPr>
                    <w:r>
                      <w:fldChar w:fldCharType="begin"/>
                    </w:r>
                    <w:r>
                      <w:instrText>PAGE   \* MERGEFORMAT</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71C9E" w14:textId="77777777" w:rsidR="00E531E6" w:rsidRDefault="00E531E6" w:rsidP="00680442"/>
  </w:footnote>
  <w:footnote w:type="continuationSeparator" w:id="0">
    <w:p w14:paraId="52DB3BF1" w14:textId="77777777" w:rsidR="00E531E6" w:rsidRPr="00C26807" w:rsidRDefault="00E531E6" w:rsidP="00C26807">
      <w:pPr>
        <w:pStyle w:val="Footer"/>
      </w:pPr>
    </w:p>
  </w:footnote>
  <w:footnote w:type="continuationNotice" w:id="1">
    <w:p w14:paraId="309B80D8" w14:textId="77777777" w:rsidR="00E531E6" w:rsidRDefault="00E531E6"/>
  </w:footnote>
  <w:footnote w:id="2">
    <w:p w14:paraId="6C776E8A" w14:textId="4E792F6F" w:rsidR="00501018" w:rsidRDefault="00501018">
      <w:pPr>
        <w:pStyle w:val="FootnoteText"/>
      </w:pPr>
      <w:r>
        <w:rPr>
          <w:rStyle w:val="FootnoteReference"/>
        </w:rPr>
        <w:footnoteRef/>
      </w:r>
      <w:r>
        <w:t>Zie Richtlijn (EU) 2015/1535 van het Europees Parlement en de Raad van 9 september 2015 betreffende een informatieprocedure op het gebied van technische voorschriften en regels betreffende de diensten van de informatiemaatschappij.</w:t>
      </w:r>
    </w:p>
  </w:footnote>
  <w:footnote w:id="3">
    <w:p w14:paraId="529966F9" w14:textId="77777777" w:rsidR="00284A19" w:rsidRDefault="00284A19" w:rsidP="00284A19">
      <w:pPr>
        <w:pStyle w:val="FootnoteText"/>
      </w:pPr>
      <w:r>
        <w:rPr>
          <w:rStyle w:val="FootnoteReference"/>
        </w:rPr>
        <w:footnoteRef/>
      </w:r>
      <w:r>
        <w:t xml:space="preserve">Meest </w:t>
      </w:r>
      <w:r>
        <w:t>recente versie 2023:310.</w:t>
      </w:r>
    </w:p>
  </w:footnote>
  <w:footnote w:id="4">
    <w:p w14:paraId="46EAC417" w14:textId="39125813" w:rsidR="00BC13F7" w:rsidRDefault="00BC13F7" w:rsidP="00BC13F7">
      <w:pPr>
        <w:pStyle w:val="FootnoteText"/>
      </w:pPr>
      <w:r>
        <w:rPr>
          <w:rStyle w:val="FootnoteReference"/>
        </w:rPr>
        <w:footnoteRef/>
      </w:r>
      <w:r>
        <w:t>Meest recente versie 2023:310.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0751C" w14:textId="77777777" w:rsidR="007A5642" w:rsidRDefault="00E531E6">
    <w:pPr>
      <w:pStyle w:val="Header"/>
    </w:pPr>
    <w:r>
      <w:pict w14:anchorId="464A85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0641" o:spid="_x0000_s2050" type="#_x0000_t136" style="position:absolute;margin-left:0;margin-top:0;width:677.5pt;height:40.5pt;rotation:315;z-index:-251656704;mso-position-horizontal:center;mso-position-horizontal-relative:margin;mso-position-vertical:center;mso-position-vertical-relative:margin" o:allowincell="f" fillcolor="#c0504d [3205]" stroked="f">
          <v:fill opacity=".5"/>
          <v:textpath style="font-family:&quot;Times New Roman&quot;" string="TESTDOCUMENT, GEEN GELDIG DOCUME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65962" w14:textId="77777777" w:rsidR="00F77ABC" w:rsidRDefault="00B045CC" w:rsidP="00F77ABC">
    <w:pPr>
      <w:pStyle w:val="Header"/>
      <w:jc w:val="right"/>
    </w:pPr>
    <w:r>
      <w:rPr>
        <w:noProof/>
      </w:rPr>
      <mc:AlternateContent>
        <mc:Choice Requires="wps">
          <w:drawing>
            <wp:anchor distT="0" distB="0" distL="114300" distR="114300" simplePos="0" relativeHeight="251656704" behindDoc="0" locked="0" layoutInCell="1" allowOverlap="1" wp14:anchorId="33F5D20D" wp14:editId="7887FEA8">
              <wp:simplePos x="0" y="0"/>
              <wp:positionH relativeFrom="column">
                <wp:posOffset>4801235</wp:posOffset>
              </wp:positionH>
              <wp:positionV relativeFrom="paragraph">
                <wp:posOffset>381000</wp:posOffset>
              </wp:positionV>
              <wp:extent cx="1249680" cy="451427"/>
              <wp:effectExtent l="0" t="0" r="7620" b="6350"/>
              <wp:wrapNone/>
              <wp:docPr id="5" name="Textruta 5"/>
              <wp:cNvGraphicFramePr/>
              <a:graphic xmlns:a="http://schemas.openxmlformats.org/drawingml/2006/main">
                <a:graphicData uri="http://schemas.microsoft.com/office/word/2010/wordprocessingShape">
                  <wps:wsp>
                    <wps:cNvSpPr txBox="1"/>
                    <wps:spPr>
                      <a:xfrm>
                        <a:off x="0" y="0"/>
                        <a:ext cx="1249680" cy="4514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EE3FA7" w14:textId="77777777" w:rsidR="00D34DA7" w:rsidRPr="001974BD" w:rsidRDefault="00ED763F" w:rsidP="00B90519">
                          <w:pPr>
                            <w:rPr>
                              <w:b/>
                              <w:sz w:val="22"/>
                              <w:szCs w:val="22"/>
                            </w:rPr>
                          </w:pPr>
                          <w:r>
                            <w:rPr>
                              <w:b/>
                              <w:sz w:val="22"/>
                            </w:rPr>
                            <w:t>SFS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33F5D20D" id="_x0000_t202" coordsize="21600,21600" o:spt="202" path="m,l,21600r21600,l21600,xe">
              <v:stroke joinstyle="miter"/>
              <v:path gradientshapeok="t" o:connecttype="rect"/>
            </v:shapetype>
            <v:shape id="Textruta 5" o:spid="_x0000_s1027" type="#_x0000_t202" style="position:absolute;left:0;text-align:left;margin-left:378.05pt;margin-top:30pt;width:98.4pt;height:35.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" fillcolor="white [3201]" stroked="f" strokeweight=".5pt">
              <v:textbox>
                <w:txbxContent>
                  <w:p w14:paraId="53EE3FA7" w14:textId="77777777" w:rsidR="00D34DA7" w:rsidRPr="001974BD" w:rsidRDefault="00ED763F" w:rsidP="00B90519">
                    <w:pPr>
                      <w:rPr>
                        <w:b/>
                        <w:sz w:val="22"/>
                        <w:szCs w:val="22"/>
                      </w:rPr>
                    </w:pPr>
                    <w:r>
                      <w:rPr>
                        <w:b/>
                        <w:sz w:val="22"/>
                      </w:rPr>
                      <w:t xml:space="preserve">SFS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98DA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B62A6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020DE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07AAA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AD05FE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8852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BC4B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D8C95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CEE3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132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CF069C0"/>
    <w:multiLevelType w:val="hybridMultilevel"/>
    <w:tmpl w:val="72E8BC00"/>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8"/>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attachedTemplate r:id="rId1"/>
  <w:defaultTabStop w:val="1304"/>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5F1"/>
    <w:rsid w:val="00002EE1"/>
    <w:rsid w:val="000077AC"/>
    <w:rsid w:val="000105A7"/>
    <w:rsid w:val="00014844"/>
    <w:rsid w:val="00014AEA"/>
    <w:rsid w:val="00015C38"/>
    <w:rsid w:val="00021D88"/>
    <w:rsid w:val="000226E9"/>
    <w:rsid w:val="00024018"/>
    <w:rsid w:val="000258D8"/>
    <w:rsid w:val="000261A9"/>
    <w:rsid w:val="000309B4"/>
    <w:rsid w:val="00035F67"/>
    <w:rsid w:val="0003653A"/>
    <w:rsid w:val="00043A51"/>
    <w:rsid w:val="00043C0C"/>
    <w:rsid w:val="00044697"/>
    <w:rsid w:val="000515B8"/>
    <w:rsid w:val="00054B0D"/>
    <w:rsid w:val="00055D50"/>
    <w:rsid w:val="000608F6"/>
    <w:rsid w:val="00061612"/>
    <w:rsid w:val="00062643"/>
    <w:rsid w:val="00065778"/>
    <w:rsid w:val="00070DF0"/>
    <w:rsid w:val="000776E6"/>
    <w:rsid w:val="00083386"/>
    <w:rsid w:val="00087E73"/>
    <w:rsid w:val="00091696"/>
    <w:rsid w:val="0009400A"/>
    <w:rsid w:val="000948A7"/>
    <w:rsid w:val="000963A0"/>
    <w:rsid w:val="000970D7"/>
    <w:rsid w:val="000A1BCC"/>
    <w:rsid w:val="000A1C70"/>
    <w:rsid w:val="000A27EC"/>
    <w:rsid w:val="000A3B63"/>
    <w:rsid w:val="000A437D"/>
    <w:rsid w:val="000A5384"/>
    <w:rsid w:val="000A6C2B"/>
    <w:rsid w:val="000B072E"/>
    <w:rsid w:val="000B1816"/>
    <w:rsid w:val="000B36C7"/>
    <w:rsid w:val="000B7FEB"/>
    <w:rsid w:val="000C1B78"/>
    <w:rsid w:val="000C30B6"/>
    <w:rsid w:val="000C7406"/>
    <w:rsid w:val="000D0A15"/>
    <w:rsid w:val="000D304B"/>
    <w:rsid w:val="000D56FC"/>
    <w:rsid w:val="000D5726"/>
    <w:rsid w:val="000D5E85"/>
    <w:rsid w:val="000F3881"/>
    <w:rsid w:val="000F40BE"/>
    <w:rsid w:val="000F5231"/>
    <w:rsid w:val="00100B4A"/>
    <w:rsid w:val="00100E2C"/>
    <w:rsid w:val="00104BC5"/>
    <w:rsid w:val="00105593"/>
    <w:rsid w:val="00120A59"/>
    <w:rsid w:val="001253B0"/>
    <w:rsid w:val="00127F63"/>
    <w:rsid w:val="0013129F"/>
    <w:rsid w:val="00132BD5"/>
    <w:rsid w:val="00135F8C"/>
    <w:rsid w:val="00137E42"/>
    <w:rsid w:val="001409E8"/>
    <w:rsid w:val="001419E7"/>
    <w:rsid w:val="001426F6"/>
    <w:rsid w:val="0014317D"/>
    <w:rsid w:val="001461EE"/>
    <w:rsid w:val="0015304E"/>
    <w:rsid w:val="00153799"/>
    <w:rsid w:val="00154108"/>
    <w:rsid w:val="001562F1"/>
    <w:rsid w:val="001623D4"/>
    <w:rsid w:val="00162B76"/>
    <w:rsid w:val="00165A8D"/>
    <w:rsid w:val="00165B5E"/>
    <w:rsid w:val="001700FC"/>
    <w:rsid w:val="0017234C"/>
    <w:rsid w:val="001737E3"/>
    <w:rsid w:val="00175988"/>
    <w:rsid w:val="0018063D"/>
    <w:rsid w:val="00181BC1"/>
    <w:rsid w:val="00186378"/>
    <w:rsid w:val="00194417"/>
    <w:rsid w:val="0019541D"/>
    <w:rsid w:val="00195CD3"/>
    <w:rsid w:val="001974BD"/>
    <w:rsid w:val="001A4999"/>
    <w:rsid w:val="001B1B41"/>
    <w:rsid w:val="001B4DB6"/>
    <w:rsid w:val="001B4E1D"/>
    <w:rsid w:val="001B50A4"/>
    <w:rsid w:val="001B7519"/>
    <w:rsid w:val="001C1D02"/>
    <w:rsid w:val="001D1F0C"/>
    <w:rsid w:val="001D574B"/>
    <w:rsid w:val="001D6136"/>
    <w:rsid w:val="001E0BB7"/>
    <w:rsid w:val="001E24BE"/>
    <w:rsid w:val="001E2F98"/>
    <w:rsid w:val="001E3560"/>
    <w:rsid w:val="001E446B"/>
    <w:rsid w:val="001E5791"/>
    <w:rsid w:val="001F4FE9"/>
    <w:rsid w:val="001F5280"/>
    <w:rsid w:val="0020101E"/>
    <w:rsid w:val="00201C96"/>
    <w:rsid w:val="00220D48"/>
    <w:rsid w:val="002240AF"/>
    <w:rsid w:val="00224C44"/>
    <w:rsid w:val="0022507A"/>
    <w:rsid w:val="0022778C"/>
    <w:rsid w:val="0023200C"/>
    <w:rsid w:val="00232439"/>
    <w:rsid w:val="0023447C"/>
    <w:rsid w:val="0023535F"/>
    <w:rsid w:val="00237FE0"/>
    <w:rsid w:val="0024429F"/>
    <w:rsid w:val="00252D2B"/>
    <w:rsid w:val="002554C2"/>
    <w:rsid w:val="00256DD4"/>
    <w:rsid w:val="002575BD"/>
    <w:rsid w:val="002576A9"/>
    <w:rsid w:val="00262F35"/>
    <w:rsid w:val="002632C9"/>
    <w:rsid w:val="00266BF2"/>
    <w:rsid w:val="00267351"/>
    <w:rsid w:val="00270DF5"/>
    <w:rsid w:val="002767C4"/>
    <w:rsid w:val="00276A47"/>
    <w:rsid w:val="00276A6E"/>
    <w:rsid w:val="00284250"/>
    <w:rsid w:val="00284A19"/>
    <w:rsid w:val="0029295C"/>
    <w:rsid w:val="00292D94"/>
    <w:rsid w:val="002941C3"/>
    <w:rsid w:val="002949DD"/>
    <w:rsid w:val="00297EBF"/>
    <w:rsid w:val="002A0E88"/>
    <w:rsid w:val="002A16B7"/>
    <w:rsid w:val="002A188C"/>
    <w:rsid w:val="002A2820"/>
    <w:rsid w:val="002A45F1"/>
    <w:rsid w:val="002A4C8A"/>
    <w:rsid w:val="002A76C1"/>
    <w:rsid w:val="002B040C"/>
    <w:rsid w:val="002B3871"/>
    <w:rsid w:val="002B4458"/>
    <w:rsid w:val="002B4462"/>
    <w:rsid w:val="002B452D"/>
    <w:rsid w:val="002C3609"/>
    <w:rsid w:val="002D1F32"/>
    <w:rsid w:val="002D247A"/>
    <w:rsid w:val="002D299A"/>
    <w:rsid w:val="002D3D78"/>
    <w:rsid w:val="002D45F0"/>
    <w:rsid w:val="002D6EDB"/>
    <w:rsid w:val="002E55D6"/>
    <w:rsid w:val="002F0520"/>
    <w:rsid w:val="002F137F"/>
    <w:rsid w:val="002F25E7"/>
    <w:rsid w:val="002F3E0F"/>
    <w:rsid w:val="002F67F4"/>
    <w:rsid w:val="002F68D4"/>
    <w:rsid w:val="002F732B"/>
    <w:rsid w:val="0030176B"/>
    <w:rsid w:val="00301819"/>
    <w:rsid w:val="00302B3A"/>
    <w:rsid w:val="00303674"/>
    <w:rsid w:val="00310A78"/>
    <w:rsid w:val="00323010"/>
    <w:rsid w:val="00325B4F"/>
    <w:rsid w:val="0032663C"/>
    <w:rsid w:val="00332533"/>
    <w:rsid w:val="00332698"/>
    <w:rsid w:val="00337802"/>
    <w:rsid w:val="0034173C"/>
    <w:rsid w:val="00341CE3"/>
    <w:rsid w:val="00343A99"/>
    <w:rsid w:val="003441DB"/>
    <w:rsid w:val="00344B4A"/>
    <w:rsid w:val="0035098C"/>
    <w:rsid w:val="00350B0F"/>
    <w:rsid w:val="0035181A"/>
    <w:rsid w:val="00351884"/>
    <w:rsid w:val="00353EE4"/>
    <w:rsid w:val="00361B02"/>
    <w:rsid w:val="003632B9"/>
    <w:rsid w:val="00363E11"/>
    <w:rsid w:val="003642F1"/>
    <w:rsid w:val="003661D1"/>
    <w:rsid w:val="00367C3F"/>
    <w:rsid w:val="0037085F"/>
    <w:rsid w:val="003710BD"/>
    <w:rsid w:val="00376A11"/>
    <w:rsid w:val="003777DB"/>
    <w:rsid w:val="003848E4"/>
    <w:rsid w:val="0038698B"/>
    <w:rsid w:val="003943DA"/>
    <w:rsid w:val="00396594"/>
    <w:rsid w:val="0039721E"/>
    <w:rsid w:val="003A1967"/>
    <w:rsid w:val="003A4950"/>
    <w:rsid w:val="003B0EB2"/>
    <w:rsid w:val="003B1DF8"/>
    <w:rsid w:val="003B2A79"/>
    <w:rsid w:val="003B2EFB"/>
    <w:rsid w:val="003B3997"/>
    <w:rsid w:val="003B6069"/>
    <w:rsid w:val="003B7394"/>
    <w:rsid w:val="003B74F2"/>
    <w:rsid w:val="003D1C3E"/>
    <w:rsid w:val="003D3520"/>
    <w:rsid w:val="003D52FB"/>
    <w:rsid w:val="003D702F"/>
    <w:rsid w:val="003E1D88"/>
    <w:rsid w:val="003E4B31"/>
    <w:rsid w:val="003E5D1E"/>
    <w:rsid w:val="003F6F78"/>
    <w:rsid w:val="004043E4"/>
    <w:rsid w:val="00412ACE"/>
    <w:rsid w:val="00414F69"/>
    <w:rsid w:val="004158E5"/>
    <w:rsid w:val="0041646A"/>
    <w:rsid w:val="00420009"/>
    <w:rsid w:val="0042054A"/>
    <w:rsid w:val="00424FED"/>
    <w:rsid w:val="00426263"/>
    <w:rsid w:val="00432519"/>
    <w:rsid w:val="0043329E"/>
    <w:rsid w:val="004401DC"/>
    <w:rsid w:val="0044098C"/>
    <w:rsid w:val="00440A07"/>
    <w:rsid w:val="00442B0C"/>
    <w:rsid w:val="00445AF0"/>
    <w:rsid w:val="00454D0A"/>
    <w:rsid w:val="004606E1"/>
    <w:rsid w:val="00460C4D"/>
    <w:rsid w:val="00461C46"/>
    <w:rsid w:val="00461D7A"/>
    <w:rsid w:val="00462061"/>
    <w:rsid w:val="00465E8F"/>
    <w:rsid w:val="00466087"/>
    <w:rsid w:val="0046691C"/>
    <w:rsid w:val="0046716B"/>
    <w:rsid w:val="00467E22"/>
    <w:rsid w:val="00467F48"/>
    <w:rsid w:val="00472769"/>
    <w:rsid w:val="0047496E"/>
    <w:rsid w:val="0047507E"/>
    <w:rsid w:val="00475117"/>
    <w:rsid w:val="00475F84"/>
    <w:rsid w:val="00480490"/>
    <w:rsid w:val="00481B21"/>
    <w:rsid w:val="00481CA2"/>
    <w:rsid w:val="00481E98"/>
    <w:rsid w:val="00482623"/>
    <w:rsid w:val="00483541"/>
    <w:rsid w:val="00487A84"/>
    <w:rsid w:val="00490616"/>
    <w:rsid w:val="00495D2F"/>
    <w:rsid w:val="00496903"/>
    <w:rsid w:val="00496B57"/>
    <w:rsid w:val="004A0EE5"/>
    <w:rsid w:val="004A19DA"/>
    <w:rsid w:val="004A2F51"/>
    <w:rsid w:val="004A3C1C"/>
    <w:rsid w:val="004A728C"/>
    <w:rsid w:val="004B00E7"/>
    <w:rsid w:val="004B0104"/>
    <w:rsid w:val="004B2E9A"/>
    <w:rsid w:val="004B6A07"/>
    <w:rsid w:val="004B7FD3"/>
    <w:rsid w:val="004C14F1"/>
    <w:rsid w:val="004C6D9C"/>
    <w:rsid w:val="004D1C42"/>
    <w:rsid w:val="004D1E77"/>
    <w:rsid w:val="004E0106"/>
    <w:rsid w:val="004E023B"/>
    <w:rsid w:val="004E032E"/>
    <w:rsid w:val="004E1ACE"/>
    <w:rsid w:val="004E2D8F"/>
    <w:rsid w:val="004E557A"/>
    <w:rsid w:val="004F0BBC"/>
    <w:rsid w:val="004F34CE"/>
    <w:rsid w:val="004F358B"/>
    <w:rsid w:val="004F398D"/>
    <w:rsid w:val="004F45CF"/>
    <w:rsid w:val="004F5BA5"/>
    <w:rsid w:val="00501018"/>
    <w:rsid w:val="00506527"/>
    <w:rsid w:val="0050706B"/>
    <w:rsid w:val="00510219"/>
    <w:rsid w:val="005113AA"/>
    <w:rsid w:val="00513AC1"/>
    <w:rsid w:val="00515D24"/>
    <w:rsid w:val="00523785"/>
    <w:rsid w:val="005307D2"/>
    <w:rsid w:val="00530D09"/>
    <w:rsid w:val="0053249D"/>
    <w:rsid w:val="0053623E"/>
    <w:rsid w:val="005364FB"/>
    <w:rsid w:val="005366E3"/>
    <w:rsid w:val="005373FC"/>
    <w:rsid w:val="00537BB6"/>
    <w:rsid w:val="00542EB1"/>
    <w:rsid w:val="0055154B"/>
    <w:rsid w:val="00553776"/>
    <w:rsid w:val="00561DF3"/>
    <w:rsid w:val="00562B95"/>
    <w:rsid w:val="00563B9A"/>
    <w:rsid w:val="0056474E"/>
    <w:rsid w:val="00564C23"/>
    <w:rsid w:val="00567F32"/>
    <w:rsid w:val="005731E1"/>
    <w:rsid w:val="00573FF4"/>
    <w:rsid w:val="0057783A"/>
    <w:rsid w:val="00580393"/>
    <w:rsid w:val="00581DEA"/>
    <w:rsid w:val="00583DEB"/>
    <w:rsid w:val="00585B17"/>
    <w:rsid w:val="00590861"/>
    <w:rsid w:val="0059173C"/>
    <w:rsid w:val="005920E4"/>
    <w:rsid w:val="005954A8"/>
    <w:rsid w:val="00595ED7"/>
    <w:rsid w:val="00596A80"/>
    <w:rsid w:val="005A276A"/>
    <w:rsid w:val="005A30FC"/>
    <w:rsid w:val="005A6DC3"/>
    <w:rsid w:val="005B1636"/>
    <w:rsid w:val="005B2C6E"/>
    <w:rsid w:val="005B333A"/>
    <w:rsid w:val="005B7784"/>
    <w:rsid w:val="005C210E"/>
    <w:rsid w:val="005C6854"/>
    <w:rsid w:val="005C6B0C"/>
    <w:rsid w:val="005D54EF"/>
    <w:rsid w:val="005D6479"/>
    <w:rsid w:val="005E073D"/>
    <w:rsid w:val="005E09E5"/>
    <w:rsid w:val="005E153B"/>
    <w:rsid w:val="005E1C32"/>
    <w:rsid w:val="005E302C"/>
    <w:rsid w:val="005E410F"/>
    <w:rsid w:val="005E781A"/>
    <w:rsid w:val="005F10D3"/>
    <w:rsid w:val="005F5448"/>
    <w:rsid w:val="005F5FED"/>
    <w:rsid w:val="005F75D2"/>
    <w:rsid w:val="005F7A7D"/>
    <w:rsid w:val="006017CA"/>
    <w:rsid w:val="006053C6"/>
    <w:rsid w:val="00606315"/>
    <w:rsid w:val="00606342"/>
    <w:rsid w:val="0061098A"/>
    <w:rsid w:val="00612E0F"/>
    <w:rsid w:val="00613CF4"/>
    <w:rsid w:val="00616C39"/>
    <w:rsid w:val="006178BF"/>
    <w:rsid w:val="006179BA"/>
    <w:rsid w:val="00622218"/>
    <w:rsid w:val="006275F0"/>
    <w:rsid w:val="00627AAB"/>
    <w:rsid w:val="00631BB3"/>
    <w:rsid w:val="006333C7"/>
    <w:rsid w:val="00633935"/>
    <w:rsid w:val="0063517D"/>
    <w:rsid w:val="00635D0D"/>
    <w:rsid w:val="00640DA0"/>
    <w:rsid w:val="0064475F"/>
    <w:rsid w:val="00646F38"/>
    <w:rsid w:val="00647989"/>
    <w:rsid w:val="006545CB"/>
    <w:rsid w:val="006545F9"/>
    <w:rsid w:val="00654955"/>
    <w:rsid w:val="00656A78"/>
    <w:rsid w:val="00670FF6"/>
    <w:rsid w:val="0067203B"/>
    <w:rsid w:val="00674A58"/>
    <w:rsid w:val="00674A9D"/>
    <w:rsid w:val="00680442"/>
    <w:rsid w:val="00681F81"/>
    <w:rsid w:val="0068520B"/>
    <w:rsid w:val="006856DB"/>
    <w:rsid w:val="00685BA1"/>
    <w:rsid w:val="00687495"/>
    <w:rsid w:val="006874F4"/>
    <w:rsid w:val="00687E44"/>
    <w:rsid w:val="006927B3"/>
    <w:rsid w:val="00692F3A"/>
    <w:rsid w:val="00696CBC"/>
    <w:rsid w:val="006972B7"/>
    <w:rsid w:val="006A0182"/>
    <w:rsid w:val="006A1669"/>
    <w:rsid w:val="006A189D"/>
    <w:rsid w:val="006A306D"/>
    <w:rsid w:val="006A31EA"/>
    <w:rsid w:val="006A5203"/>
    <w:rsid w:val="006A5C76"/>
    <w:rsid w:val="006A6EF2"/>
    <w:rsid w:val="006A775E"/>
    <w:rsid w:val="006B354A"/>
    <w:rsid w:val="006B4879"/>
    <w:rsid w:val="006B54FB"/>
    <w:rsid w:val="006B5EB9"/>
    <w:rsid w:val="006B737B"/>
    <w:rsid w:val="006C2353"/>
    <w:rsid w:val="006C3DF6"/>
    <w:rsid w:val="006C4712"/>
    <w:rsid w:val="006C6FD3"/>
    <w:rsid w:val="006D0FC0"/>
    <w:rsid w:val="006D22E7"/>
    <w:rsid w:val="006D30B6"/>
    <w:rsid w:val="006D347B"/>
    <w:rsid w:val="006D73DF"/>
    <w:rsid w:val="006D77AC"/>
    <w:rsid w:val="006E3DCE"/>
    <w:rsid w:val="006E5CC0"/>
    <w:rsid w:val="006E6DAE"/>
    <w:rsid w:val="006F3B0A"/>
    <w:rsid w:val="00700934"/>
    <w:rsid w:val="00704A27"/>
    <w:rsid w:val="00705CF7"/>
    <w:rsid w:val="00706EEA"/>
    <w:rsid w:val="007101B0"/>
    <w:rsid w:val="00711FBF"/>
    <w:rsid w:val="007155D5"/>
    <w:rsid w:val="00715836"/>
    <w:rsid w:val="00716B4C"/>
    <w:rsid w:val="007215E2"/>
    <w:rsid w:val="00724F06"/>
    <w:rsid w:val="00731454"/>
    <w:rsid w:val="00732889"/>
    <w:rsid w:val="00732B0E"/>
    <w:rsid w:val="00732D09"/>
    <w:rsid w:val="00742B49"/>
    <w:rsid w:val="00743549"/>
    <w:rsid w:val="0074594C"/>
    <w:rsid w:val="00747F34"/>
    <w:rsid w:val="0075206D"/>
    <w:rsid w:val="00753B12"/>
    <w:rsid w:val="00753F80"/>
    <w:rsid w:val="00760032"/>
    <w:rsid w:val="007605BA"/>
    <w:rsid w:val="00760C62"/>
    <w:rsid w:val="007708C2"/>
    <w:rsid w:val="007716B7"/>
    <w:rsid w:val="00776CBE"/>
    <w:rsid w:val="007773B1"/>
    <w:rsid w:val="0078176D"/>
    <w:rsid w:val="00784127"/>
    <w:rsid w:val="0079180D"/>
    <w:rsid w:val="0079260D"/>
    <w:rsid w:val="00797659"/>
    <w:rsid w:val="007A074E"/>
    <w:rsid w:val="007A10EE"/>
    <w:rsid w:val="007A3264"/>
    <w:rsid w:val="007A490E"/>
    <w:rsid w:val="007A5642"/>
    <w:rsid w:val="007A61CF"/>
    <w:rsid w:val="007A7FA4"/>
    <w:rsid w:val="007B32A1"/>
    <w:rsid w:val="007B3871"/>
    <w:rsid w:val="007B5968"/>
    <w:rsid w:val="007B655F"/>
    <w:rsid w:val="007B6B28"/>
    <w:rsid w:val="007C0C0F"/>
    <w:rsid w:val="007C2A19"/>
    <w:rsid w:val="007C49E5"/>
    <w:rsid w:val="007D0BC6"/>
    <w:rsid w:val="007E44C2"/>
    <w:rsid w:val="007E557E"/>
    <w:rsid w:val="007E6B31"/>
    <w:rsid w:val="007F2CE8"/>
    <w:rsid w:val="007F2E4B"/>
    <w:rsid w:val="007F6E9F"/>
    <w:rsid w:val="008009A9"/>
    <w:rsid w:val="008036D7"/>
    <w:rsid w:val="00807332"/>
    <w:rsid w:val="0081101B"/>
    <w:rsid w:val="008200B9"/>
    <w:rsid w:val="00820BBA"/>
    <w:rsid w:val="00822A8C"/>
    <w:rsid w:val="00825949"/>
    <w:rsid w:val="00825959"/>
    <w:rsid w:val="00825CC8"/>
    <w:rsid w:val="00826F39"/>
    <w:rsid w:val="008270C6"/>
    <w:rsid w:val="00830623"/>
    <w:rsid w:val="008310E8"/>
    <w:rsid w:val="00832DA3"/>
    <w:rsid w:val="00833DB6"/>
    <w:rsid w:val="0083514C"/>
    <w:rsid w:val="00835AE2"/>
    <w:rsid w:val="00836C52"/>
    <w:rsid w:val="00837A93"/>
    <w:rsid w:val="008436B5"/>
    <w:rsid w:val="0084384D"/>
    <w:rsid w:val="00844CC5"/>
    <w:rsid w:val="008459BB"/>
    <w:rsid w:val="008462C9"/>
    <w:rsid w:val="008510EB"/>
    <w:rsid w:val="0085336A"/>
    <w:rsid w:val="00862750"/>
    <w:rsid w:val="00865506"/>
    <w:rsid w:val="00870C30"/>
    <w:rsid w:val="00871B1E"/>
    <w:rsid w:val="00872758"/>
    <w:rsid w:val="0088045A"/>
    <w:rsid w:val="008814DF"/>
    <w:rsid w:val="00881C03"/>
    <w:rsid w:val="00882156"/>
    <w:rsid w:val="00887A99"/>
    <w:rsid w:val="008938FE"/>
    <w:rsid w:val="008956B7"/>
    <w:rsid w:val="008A133F"/>
    <w:rsid w:val="008A5199"/>
    <w:rsid w:val="008A56A3"/>
    <w:rsid w:val="008A59CC"/>
    <w:rsid w:val="008B13B1"/>
    <w:rsid w:val="008B45F5"/>
    <w:rsid w:val="008B4876"/>
    <w:rsid w:val="008B5200"/>
    <w:rsid w:val="008B5CCD"/>
    <w:rsid w:val="008C00D3"/>
    <w:rsid w:val="008C0DA2"/>
    <w:rsid w:val="008C5206"/>
    <w:rsid w:val="008C6DE9"/>
    <w:rsid w:val="008D6FF1"/>
    <w:rsid w:val="008D7DFB"/>
    <w:rsid w:val="008E1D08"/>
    <w:rsid w:val="008E36BF"/>
    <w:rsid w:val="008E6436"/>
    <w:rsid w:val="008E69E9"/>
    <w:rsid w:val="008E7A90"/>
    <w:rsid w:val="008E7D31"/>
    <w:rsid w:val="008F4087"/>
    <w:rsid w:val="008F601F"/>
    <w:rsid w:val="008F6750"/>
    <w:rsid w:val="008F6E7A"/>
    <w:rsid w:val="008F6EEA"/>
    <w:rsid w:val="0090576E"/>
    <w:rsid w:val="00906FF7"/>
    <w:rsid w:val="009100C1"/>
    <w:rsid w:val="00913434"/>
    <w:rsid w:val="00915342"/>
    <w:rsid w:val="00917859"/>
    <w:rsid w:val="009201AC"/>
    <w:rsid w:val="00920F08"/>
    <w:rsid w:val="00923FD7"/>
    <w:rsid w:val="00927C5B"/>
    <w:rsid w:val="00927F6A"/>
    <w:rsid w:val="00932936"/>
    <w:rsid w:val="009331C6"/>
    <w:rsid w:val="00933D9C"/>
    <w:rsid w:val="009401E7"/>
    <w:rsid w:val="00950CE8"/>
    <w:rsid w:val="00955E10"/>
    <w:rsid w:val="00970FCA"/>
    <w:rsid w:val="009722A2"/>
    <w:rsid w:val="00973F85"/>
    <w:rsid w:val="00974879"/>
    <w:rsid w:val="00982403"/>
    <w:rsid w:val="00984B48"/>
    <w:rsid w:val="00984BC8"/>
    <w:rsid w:val="0098565F"/>
    <w:rsid w:val="00986A40"/>
    <w:rsid w:val="0099266E"/>
    <w:rsid w:val="00993A25"/>
    <w:rsid w:val="00997789"/>
    <w:rsid w:val="00997C1E"/>
    <w:rsid w:val="009A1D45"/>
    <w:rsid w:val="009A365A"/>
    <w:rsid w:val="009A51AC"/>
    <w:rsid w:val="009B01DF"/>
    <w:rsid w:val="009B701B"/>
    <w:rsid w:val="009B75DB"/>
    <w:rsid w:val="009C084B"/>
    <w:rsid w:val="009C1218"/>
    <w:rsid w:val="009C2758"/>
    <w:rsid w:val="009C30CC"/>
    <w:rsid w:val="009C4782"/>
    <w:rsid w:val="009C5A21"/>
    <w:rsid w:val="009C6630"/>
    <w:rsid w:val="009C7EC6"/>
    <w:rsid w:val="009D0808"/>
    <w:rsid w:val="009D0E0D"/>
    <w:rsid w:val="009D22B1"/>
    <w:rsid w:val="009D3428"/>
    <w:rsid w:val="009D386E"/>
    <w:rsid w:val="009D626C"/>
    <w:rsid w:val="009D6C25"/>
    <w:rsid w:val="009D7413"/>
    <w:rsid w:val="009D7C87"/>
    <w:rsid w:val="009E0463"/>
    <w:rsid w:val="009E3699"/>
    <w:rsid w:val="009E4E6E"/>
    <w:rsid w:val="009F4008"/>
    <w:rsid w:val="009F4194"/>
    <w:rsid w:val="009F4B8F"/>
    <w:rsid w:val="009F5B62"/>
    <w:rsid w:val="009F60E3"/>
    <w:rsid w:val="009F63BA"/>
    <w:rsid w:val="009F75F9"/>
    <w:rsid w:val="009F7C51"/>
    <w:rsid w:val="00A018E8"/>
    <w:rsid w:val="00A04615"/>
    <w:rsid w:val="00A10B8C"/>
    <w:rsid w:val="00A1143D"/>
    <w:rsid w:val="00A11BA4"/>
    <w:rsid w:val="00A1463C"/>
    <w:rsid w:val="00A17AF0"/>
    <w:rsid w:val="00A2014B"/>
    <w:rsid w:val="00A3194E"/>
    <w:rsid w:val="00A33D04"/>
    <w:rsid w:val="00A3696F"/>
    <w:rsid w:val="00A52C2F"/>
    <w:rsid w:val="00A53439"/>
    <w:rsid w:val="00A53593"/>
    <w:rsid w:val="00A60607"/>
    <w:rsid w:val="00A614CE"/>
    <w:rsid w:val="00A619D9"/>
    <w:rsid w:val="00A6552F"/>
    <w:rsid w:val="00A67DAC"/>
    <w:rsid w:val="00A70869"/>
    <w:rsid w:val="00A71376"/>
    <w:rsid w:val="00A71769"/>
    <w:rsid w:val="00A71EE5"/>
    <w:rsid w:val="00A726B1"/>
    <w:rsid w:val="00A75740"/>
    <w:rsid w:val="00A860DB"/>
    <w:rsid w:val="00A924E5"/>
    <w:rsid w:val="00A92B6D"/>
    <w:rsid w:val="00A94B58"/>
    <w:rsid w:val="00A95440"/>
    <w:rsid w:val="00A975E9"/>
    <w:rsid w:val="00A97DEB"/>
    <w:rsid w:val="00AA07CE"/>
    <w:rsid w:val="00AA0D33"/>
    <w:rsid w:val="00AA14AA"/>
    <w:rsid w:val="00AA1687"/>
    <w:rsid w:val="00AA3187"/>
    <w:rsid w:val="00AA35F7"/>
    <w:rsid w:val="00AA4011"/>
    <w:rsid w:val="00AA470A"/>
    <w:rsid w:val="00AA6012"/>
    <w:rsid w:val="00AA648D"/>
    <w:rsid w:val="00AB598B"/>
    <w:rsid w:val="00AB6FAC"/>
    <w:rsid w:val="00AC1422"/>
    <w:rsid w:val="00AC565C"/>
    <w:rsid w:val="00AC5780"/>
    <w:rsid w:val="00AC743F"/>
    <w:rsid w:val="00AD0545"/>
    <w:rsid w:val="00AE06FA"/>
    <w:rsid w:val="00AE1FEB"/>
    <w:rsid w:val="00AE2889"/>
    <w:rsid w:val="00AE2DC1"/>
    <w:rsid w:val="00AE5F70"/>
    <w:rsid w:val="00AF246E"/>
    <w:rsid w:val="00AF5EAB"/>
    <w:rsid w:val="00B044BA"/>
    <w:rsid w:val="00B045CC"/>
    <w:rsid w:val="00B13367"/>
    <w:rsid w:val="00B13451"/>
    <w:rsid w:val="00B14018"/>
    <w:rsid w:val="00B141E6"/>
    <w:rsid w:val="00B1608A"/>
    <w:rsid w:val="00B205A6"/>
    <w:rsid w:val="00B21CB0"/>
    <w:rsid w:val="00B302AE"/>
    <w:rsid w:val="00B316D7"/>
    <w:rsid w:val="00B31FB0"/>
    <w:rsid w:val="00B32DD6"/>
    <w:rsid w:val="00B346FF"/>
    <w:rsid w:val="00B34FF6"/>
    <w:rsid w:val="00B412A6"/>
    <w:rsid w:val="00B41EA1"/>
    <w:rsid w:val="00B42062"/>
    <w:rsid w:val="00B50A57"/>
    <w:rsid w:val="00B52005"/>
    <w:rsid w:val="00B54292"/>
    <w:rsid w:val="00B56D8A"/>
    <w:rsid w:val="00B6137F"/>
    <w:rsid w:val="00B64868"/>
    <w:rsid w:val="00B65511"/>
    <w:rsid w:val="00B721D6"/>
    <w:rsid w:val="00B72A6C"/>
    <w:rsid w:val="00B74841"/>
    <w:rsid w:val="00B7501B"/>
    <w:rsid w:val="00B80010"/>
    <w:rsid w:val="00B819A6"/>
    <w:rsid w:val="00B83633"/>
    <w:rsid w:val="00B83F73"/>
    <w:rsid w:val="00B84942"/>
    <w:rsid w:val="00B90519"/>
    <w:rsid w:val="00B92773"/>
    <w:rsid w:val="00B92D7E"/>
    <w:rsid w:val="00BA2565"/>
    <w:rsid w:val="00BA7908"/>
    <w:rsid w:val="00BA7D3D"/>
    <w:rsid w:val="00BC13F7"/>
    <w:rsid w:val="00BC1B38"/>
    <w:rsid w:val="00BC3E60"/>
    <w:rsid w:val="00BC4608"/>
    <w:rsid w:val="00BC4BCF"/>
    <w:rsid w:val="00BC5BB2"/>
    <w:rsid w:val="00BC6DC4"/>
    <w:rsid w:val="00BD2AED"/>
    <w:rsid w:val="00BD37CA"/>
    <w:rsid w:val="00BD7018"/>
    <w:rsid w:val="00BD75F1"/>
    <w:rsid w:val="00BE06C7"/>
    <w:rsid w:val="00BE1774"/>
    <w:rsid w:val="00BE5109"/>
    <w:rsid w:val="00BE56B5"/>
    <w:rsid w:val="00BF022A"/>
    <w:rsid w:val="00BF71FB"/>
    <w:rsid w:val="00BF7C53"/>
    <w:rsid w:val="00C04CDF"/>
    <w:rsid w:val="00C06B36"/>
    <w:rsid w:val="00C06C6A"/>
    <w:rsid w:val="00C11327"/>
    <w:rsid w:val="00C15F1E"/>
    <w:rsid w:val="00C221CE"/>
    <w:rsid w:val="00C25750"/>
    <w:rsid w:val="00C25CB0"/>
    <w:rsid w:val="00C2609C"/>
    <w:rsid w:val="00C26807"/>
    <w:rsid w:val="00C32B09"/>
    <w:rsid w:val="00C36723"/>
    <w:rsid w:val="00C37A4B"/>
    <w:rsid w:val="00C37F49"/>
    <w:rsid w:val="00C40FE1"/>
    <w:rsid w:val="00C411A3"/>
    <w:rsid w:val="00C41509"/>
    <w:rsid w:val="00C46633"/>
    <w:rsid w:val="00C47474"/>
    <w:rsid w:val="00C53128"/>
    <w:rsid w:val="00C54A0F"/>
    <w:rsid w:val="00C602AC"/>
    <w:rsid w:val="00C61A4E"/>
    <w:rsid w:val="00C64668"/>
    <w:rsid w:val="00C658B8"/>
    <w:rsid w:val="00C65C98"/>
    <w:rsid w:val="00C728AE"/>
    <w:rsid w:val="00C73B6B"/>
    <w:rsid w:val="00C73C3C"/>
    <w:rsid w:val="00C747C4"/>
    <w:rsid w:val="00C747CC"/>
    <w:rsid w:val="00C84761"/>
    <w:rsid w:val="00C935C3"/>
    <w:rsid w:val="00C94D9E"/>
    <w:rsid w:val="00C96306"/>
    <w:rsid w:val="00C969DE"/>
    <w:rsid w:val="00CA5D50"/>
    <w:rsid w:val="00CB0127"/>
    <w:rsid w:val="00CB0950"/>
    <w:rsid w:val="00CB63C5"/>
    <w:rsid w:val="00CB6E73"/>
    <w:rsid w:val="00CC143F"/>
    <w:rsid w:val="00CC188D"/>
    <w:rsid w:val="00CC4536"/>
    <w:rsid w:val="00CC6F28"/>
    <w:rsid w:val="00CC7488"/>
    <w:rsid w:val="00CE05BB"/>
    <w:rsid w:val="00CE1120"/>
    <w:rsid w:val="00CE17C7"/>
    <w:rsid w:val="00CE5471"/>
    <w:rsid w:val="00CE5EC6"/>
    <w:rsid w:val="00CF03E7"/>
    <w:rsid w:val="00CF5001"/>
    <w:rsid w:val="00CF61C0"/>
    <w:rsid w:val="00CF79ED"/>
    <w:rsid w:val="00D001EA"/>
    <w:rsid w:val="00D004AA"/>
    <w:rsid w:val="00D0065A"/>
    <w:rsid w:val="00D03475"/>
    <w:rsid w:val="00D05B6C"/>
    <w:rsid w:val="00D11C7F"/>
    <w:rsid w:val="00D15D77"/>
    <w:rsid w:val="00D17D38"/>
    <w:rsid w:val="00D22EC2"/>
    <w:rsid w:val="00D24407"/>
    <w:rsid w:val="00D24BD0"/>
    <w:rsid w:val="00D30BC5"/>
    <w:rsid w:val="00D3321D"/>
    <w:rsid w:val="00D33D5D"/>
    <w:rsid w:val="00D34DA7"/>
    <w:rsid w:val="00D37855"/>
    <w:rsid w:val="00D42A87"/>
    <w:rsid w:val="00D441D7"/>
    <w:rsid w:val="00D44AC9"/>
    <w:rsid w:val="00D45C8D"/>
    <w:rsid w:val="00D50A6F"/>
    <w:rsid w:val="00D526A3"/>
    <w:rsid w:val="00D53160"/>
    <w:rsid w:val="00D53D3C"/>
    <w:rsid w:val="00D54F03"/>
    <w:rsid w:val="00D57F37"/>
    <w:rsid w:val="00D62850"/>
    <w:rsid w:val="00D65A6A"/>
    <w:rsid w:val="00D70F12"/>
    <w:rsid w:val="00D71BB8"/>
    <w:rsid w:val="00D721C3"/>
    <w:rsid w:val="00D72FA5"/>
    <w:rsid w:val="00D74117"/>
    <w:rsid w:val="00D869F4"/>
    <w:rsid w:val="00D9339D"/>
    <w:rsid w:val="00D939B1"/>
    <w:rsid w:val="00D9771F"/>
    <w:rsid w:val="00DA3FC1"/>
    <w:rsid w:val="00DA52B0"/>
    <w:rsid w:val="00DA6B0A"/>
    <w:rsid w:val="00DB08F7"/>
    <w:rsid w:val="00DB109F"/>
    <w:rsid w:val="00DB10F2"/>
    <w:rsid w:val="00DB779F"/>
    <w:rsid w:val="00DB79A4"/>
    <w:rsid w:val="00DC275B"/>
    <w:rsid w:val="00DC44F5"/>
    <w:rsid w:val="00DD0175"/>
    <w:rsid w:val="00DD64FA"/>
    <w:rsid w:val="00DE111D"/>
    <w:rsid w:val="00DE3835"/>
    <w:rsid w:val="00DE4688"/>
    <w:rsid w:val="00DE5B23"/>
    <w:rsid w:val="00DF648E"/>
    <w:rsid w:val="00DF65F9"/>
    <w:rsid w:val="00DF68E0"/>
    <w:rsid w:val="00E02C54"/>
    <w:rsid w:val="00E055AB"/>
    <w:rsid w:val="00E1310A"/>
    <w:rsid w:val="00E21E6F"/>
    <w:rsid w:val="00E226DC"/>
    <w:rsid w:val="00E25C17"/>
    <w:rsid w:val="00E312DA"/>
    <w:rsid w:val="00E35F5C"/>
    <w:rsid w:val="00E37BB1"/>
    <w:rsid w:val="00E40740"/>
    <w:rsid w:val="00E43E81"/>
    <w:rsid w:val="00E44A85"/>
    <w:rsid w:val="00E51EF7"/>
    <w:rsid w:val="00E52418"/>
    <w:rsid w:val="00E525E4"/>
    <w:rsid w:val="00E52CB7"/>
    <w:rsid w:val="00E531E6"/>
    <w:rsid w:val="00E53415"/>
    <w:rsid w:val="00E54C8C"/>
    <w:rsid w:val="00E60B18"/>
    <w:rsid w:val="00E66EEA"/>
    <w:rsid w:val="00E71C9D"/>
    <w:rsid w:val="00E723E4"/>
    <w:rsid w:val="00E7342C"/>
    <w:rsid w:val="00E801A3"/>
    <w:rsid w:val="00E806F1"/>
    <w:rsid w:val="00E80832"/>
    <w:rsid w:val="00E84BC1"/>
    <w:rsid w:val="00E8696A"/>
    <w:rsid w:val="00E87F46"/>
    <w:rsid w:val="00E922AD"/>
    <w:rsid w:val="00E92465"/>
    <w:rsid w:val="00E928B4"/>
    <w:rsid w:val="00E95123"/>
    <w:rsid w:val="00E967A2"/>
    <w:rsid w:val="00EA0AB8"/>
    <w:rsid w:val="00EA1496"/>
    <w:rsid w:val="00EA2933"/>
    <w:rsid w:val="00EA4607"/>
    <w:rsid w:val="00EA76D7"/>
    <w:rsid w:val="00EB47C6"/>
    <w:rsid w:val="00EB7D10"/>
    <w:rsid w:val="00EC575E"/>
    <w:rsid w:val="00EC6D1E"/>
    <w:rsid w:val="00EC7EBC"/>
    <w:rsid w:val="00EC7F1C"/>
    <w:rsid w:val="00ED1078"/>
    <w:rsid w:val="00ED514A"/>
    <w:rsid w:val="00ED763F"/>
    <w:rsid w:val="00ED7683"/>
    <w:rsid w:val="00EE292D"/>
    <w:rsid w:val="00EE384B"/>
    <w:rsid w:val="00EE551B"/>
    <w:rsid w:val="00EE6222"/>
    <w:rsid w:val="00EF07C5"/>
    <w:rsid w:val="00EF4EB9"/>
    <w:rsid w:val="00EF57BC"/>
    <w:rsid w:val="00EF6220"/>
    <w:rsid w:val="00F07A0D"/>
    <w:rsid w:val="00F1229F"/>
    <w:rsid w:val="00F16DF2"/>
    <w:rsid w:val="00F220AA"/>
    <w:rsid w:val="00F2495B"/>
    <w:rsid w:val="00F24B78"/>
    <w:rsid w:val="00F277AA"/>
    <w:rsid w:val="00F32967"/>
    <w:rsid w:val="00F4278F"/>
    <w:rsid w:val="00F4374F"/>
    <w:rsid w:val="00F43B71"/>
    <w:rsid w:val="00F4531A"/>
    <w:rsid w:val="00F50EF3"/>
    <w:rsid w:val="00F5245E"/>
    <w:rsid w:val="00F530E0"/>
    <w:rsid w:val="00F55099"/>
    <w:rsid w:val="00F57462"/>
    <w:rsid w:val="00F57843"/>
    <w:rsid w:val="00F60593"/>
    <w:rsid w:val="00F60B0D"/>
    <w:rsid w:val="00F64D11"/>
    <w:rsid w:val="00F64D7B"/>
    <w:rsid w:val="00F66F93"/>
    <w:rsid w:val="00F677EE"/>
    <w:rsid w:val="00F70F1F"/>
    <w:rsid w:val="00F713A0"/>
    <w:rsid w:val="00F734A8"/>
    <w:rsid w:val="00F77ABC"/>
    <w:rsid w:val="00F8416E"/>
    <w:rsid w:val="00F845A6"/>
    <w:rsid w:val="00F858F3"/>
    <w:rsid w:val="00F92581"/>
    <w:rsid w:val="00F93654"/>
    <w:rsid w:val="00F94D97"/>
    <w:rsid w:val="00F94DF6"/>
    <w:rsid w:val="00FA1784"/>
    <w:rsid w:val="00FA1C3B"/>
    <w:rsid w:val="00FA4023"/>
    <w:rsid w:val="00FA48EA"/>
    <w:rsid w:val="00FA7535"/>
    <w:rsid w:val="00FB1396"/>
    <w:rsid w:val="00FB1AFD"/>
    <w:rsid w:val="00FB2B6D"/>
    <w:rsid w:val="00FB2CB0"/>
    <w:rsid w:val="00FB4786"/>
    <w:rsid w:val="00FB4FE7"/>
    <w:rsid w:val="00FB69B4"/>
    <w:rsid w:val="00FC0CB1"/>
    <w:rsid w:val="00FC0EF8"/>
    <w:rsid w:val="00FC523E"/>
    <w:rsid w:val="00FC5A0F"/>
    <w:rsid w:val="00FD162D"/>
    <w:rsid w:val="00FD2365"/>
    <w:rsid w:val="00FD3314"/>
    <w:rsid w:val="00FD3A99"/>
    <w:rsid w:val="00FD5F95"/>
    <w:rsid w:val="00FD67E3"/>
    <w:rsid w:val="00FD759F"/>
    <w:rsid w:val="00FE0A04"/>
    <w:rsid w:val="00FE3038"/>
    <w:rsid w:val="00FE3076"/>
    <w:rsid w:val="00FE3C2B"/>
    <w:rsid w:val="00FE4D57"/>
    <w:rsid w:val="00FE586F"/>
    <w:rsid w:val="00FE5F3A"/>
    <w:rsid w:val="00FE6001"/>
    <w:rsid w:val="00FE634C"/>
    <w:rsid w:val="00FE7D41"/>
    <w:rsid w:val="00FF11B7"/>
    <w:rsid w:val="00FF2358"/>
    <w:rsid w:val="00FF64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FA0180A"/>
  <w15:docId w15:val="{9ED65206-C905-4AB0-A473-26C542B60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 w:lineRule="auto"/>
      </w:pPr>
    </w:pPrDefault>
  </w:docDefaults>
  <w:latentStyles w:defLockedState="0" w:defUIPriority="99" w:defSemiHidden="0" w:defUnhideWhenUsed="0" w:defQFormat="0" w:count="376">
    <w:lsdException w:name="Normal" w:uiPriority="0"/>
    <w:lsdException w:name="heading 1" w:uiPriority="5" w:qFormat="1"/>
    <w:lsdException w:name="heading 2" w:semiHidden="1" w:uiPriority="6" w:qFormat="1"/>
    <w:lsdException w:name="heading 3" w:semiHidden="1" w:uiPriority="7"/>
    <w:lsdException w:name="heading 4" w:semiHidden="1" w:uiPriority="9"/>
    <w:lsdException w:name="heading 5" w:semiHidden="1" w:uiPriority="9" w:qFormat="1"/>
    <w:lsdException w:name="heading 6" w:semiHidden="1" w:uiPriority="9"/>
    <w:lsdException w:name="heading 7" w:semiHidden="1" w:uiPriority="9"/>
    <w:lsdException w:name="heading 8" w:semiHidden="1" w:uiPriority="9"/>
    <w:lsdException w:name="heading 9" w:semiHidden="1" w:uiPriority="9"/>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4" w:qFormat="1"/>
    <w:lsdException w:name="annotation text" w:semiHidden="1"/>
    <w:lsdException w:name="header" w:semiHidden="1"/>
    <w:lsdException w:name="footer" w:semiHidden="1"/>
    <w:lsdException w:name="index heading" w:semiHidden="1"/>
    <w:lsdException w:name="caption" w:semiHidden="1" w:uiPriority="35"/>
    <w:lsdException w:name="table of figures" w:semiHidden="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lsdException w:name="Default Paragraph Font" w:semiHidden="1" w:uiPriority="1"/>
    <w:lsdException w:name="Body Text" w:semiHidden="1" w:uiPriority="2" w:qFormat="1"/>
    <w:lsdException w:name="Body Text Indent" w:semiHidden="1" w:uiPriority="3"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semiHidden/>
    <w:rsid w:val="000776E6"/>
    <w:pPr>
      <w:spacing w:after="0" w:line="240" w:lineRule="auto"/>
    </w:pPr>
    <w:rPr>
      <w:rFonts w:ascii="Times New Roman" w:eastAsia="Times New Roman" w:hAnsi="Times New Roman" w:cs="Times New Roman"/>
      <w:sz w:val="20"/>
      <w:szCs w:val="20"/>
    </w:rPr>
  </w:style>
  <w:style w:type="paragraph" w:styleId="Heading1">
    <w:name w:val="heading 1"/>
    <w:basedOn w:val="RKbas"/>
    <w:next w:val="BodyText"/>
    <w:link w:val="Heading1Char"/>
    <w:uiPriority w:val="5"/>
    <w:qFormat/>
    <w:rsid w:val="008B4876"/>
    <w:pPr>
      <w:keepNext/>
      <w:spacing w:before="420" w:after="200" w:line="228" w:lineRule="auto"/>
      <w:outlineLvl w:val="0"/>
    </w:pPr>
    <w:rPr>
      <w:rFonts w:cs="Arial"/>
      <w:b/>
      <w:bCs/>
      <w:sz w:val="28"/>
      <w:szCs w:val="32"/>
    </w:rPr>
  </w:style>
  <w:style w:type="paragraph" w:styleId="Heading2">
    <w:name w:val="heading 2"/>
    <w:basedOn w:val="RKbas"/>
    <w:next w:val="BodyText"/>
    <w:link w:val="Heading2Char"/>
    <w:uiPriority w:val="6"/>
    <w:qFormat/>
    <w:rsid w:val="008B4876"/>
    <w:pPr>
      <w:keepNext/>
      <w:spacing w:before="420" w:after="200" w:line="228" w:lineRule="auto"/>
      <w:outlineLvl w:val="1"/>
    </w:pPr>
    <w:rPr>
      <w:b/>
      <w:bCs/>
      <w:sz w:val="28"/>
      <w:szCs w:val="26"/>
    </w:rPr>
  </w:style>
  <w:style w:type="paragraph" w:styleId="Heading3">
    <w:name w:val="heading 3"/>
    <w:basedOn w:val="RKbas"/>
    <w:next w:val="BodyText"/>
    <w:link w:val="Heading3Char"/>
    <w:uiPriority w:val="7"/>
    <w:semiHidden/>
    <w:rsid w:val="00BC1B38"/>
    <w:pPr>
      <w:keepNext/>
      <w:tabs>
        <w:tab w:val="left" w:pos="170"/>
        <w:tab w:val="left" w:pos="397"/>
        <w:tab w:val="left" w:pos="3062"/>
      </w:tabs>
      <w:spacing w:before="250" w:after="120" w:line="228" w:lineRule="auto"/>
      <w:outlineLvl w:val="2"/>
    </w:pPr>
    <w:rPr>
      <w:rFonts w:eastAsiaTheme="majorEastAsia" w:cstheme="majorBidi"/>
      <w:b/>
      <w:bCs/>
      <w:sz w:val="25"/>
    </w:rPr>
  </w:style>
  <w:style w:type="paragraph" w:styleId="Heading4">
    <w:name w:val="heading 4"/>
    <w:basedOn w:val="RKbas"/>
    <w:next w:val="BodyText"/>
    <w:link w:val="Heading4Char"/>
    <w:uiPriority w:val="9"/>
    <w:semiHidden/>
    <w:rsid w:val="00B13367"/>
    <w:pPr>
      <w:keepNext/>
      <w:tabs>
        <w:tab w:val="left" w:pos="170"/>
        <w:tab w:val="left" w:pos="397"/>
        <w:tab w:val="left" w:pos="3062"/>
      </w:tabs>
      <w:spacing w:before="260" w:after="120" w:line="228" w:lineRule="auto"/>
      <w:outlineLvl w:val="3"/>
    </w:pPr>
    <w:rPr>
      <w:rFonts w:eastAsiaTheme="majorEastAsia" w:cstheme="majorBidi"/>
      <w:b/>
      <w:bCs/>
      <w:iCs/>
      <w:sz w:val="23"/>
    </w:rPr>
  </w:style>
  <w:style w:type="paragraph" w:styleId="Heading5">
    <w:name w:val="heading 5"/>
    <w:basedOn w:val="RKbas"/>
    <w:next w:val="BodyText"/>
    <w:link w:val="Heading5Char"/>
    <w:uiPriority w:val="9"/>
    <w:qFormat/>
    <w:rsid w:val="00BC1B38"/>
    <w:pPr>
      <w:keepNext/>
      <w:tabs>
        <w:tab w:val="left" w:pos="170"/>
        <w:tab w:val="left" w:pos="397"/>
        <w:tab w:val="left" w:pos="3062"/>
      </w:tabs>
      <w:spacing w:before="250" w:after="120" w:line="228" w:lineRule="auto"/>
      <w:outlineLvl w:val="4"/>
    </w:pPr>
    <w:rPr>
      <w:rFonts w:eastAsiaTheme="majorEastAsia" w:cstheme="majorBidi"/>
      <w:i/>
      <w:sz w:val="23"/>
    </w:rPr>
  </w:style>
  <w:style w:type="paragraph" w:styleId="Heading6">
    <w:name w:val="heading 6"/>
    <w:basedOn w:val="Normal"/>
    <w:next w:val="Normal"/>
    <w:link w:val="Heading6Char"/>
    <w:uiPriority w:val="9"/>
    <w:semiHidden/>
    <w:rsid w:val="00E37BB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rsid w:val="00E37BB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rsid w:val="00E37BB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rsid w:val="00E37BB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B4876"/>
    <w:rPr>
      <w:rFonts w:ascii="Tahoma" w:hAnsi="Tahoma" w:cs="Tahoma"/>
      <w:sz w:val="16"/>
      <w:szCs w:val="16"/>
    </w:rPr>
  </w:style>
  <w:style w:type="character" w:customStyle="1" w:styleId="BalloonTextChar">
    <w:name w:val="Balloon Text Char"/>
    <w:basedOn w:val="DefaultParagraphFont"/>
    <w:link w:val="BalloonText"/>
    <w:uiPriority w:val="99"/>
    <w:semiHidden/>
    <w:rsid w:val="008B4876"/>
    <w:rPr>
      <w:rFonts w:ascii="Tahoma" w:eastAsia="Times New Roman" w:hAnsi="Tahoma" w:cs="Tahoma"/>
      <w:sz w:val="16"/>
      <w:szCs w:val="16"/>
    </w:rPr>
  </w:style>
  <w:style w:type="paragraph" w:customStyle="1" w:styleId="RKbas">
    <w:name w:val="RKbas"/>
    <w:link w:val="RKbasChar"/>
    <w:uiPriority w:val="11"/>
    <w:semiHidden/>
    <w:rsid w:val="008B4876"/>
    <w:pPr>
      <w:spacing w:after="0" w:line="240" w:lineRule="auto"/>
    </w:pPr>
    <w:rPr>
      <w:rFonts w:ascii="Times New Roman" w:hAnsi="Times New Roman"/>
      <w:sz w:val="20"/>
    </w:rPr>
  </w:style>
  <w:style w:type="character" w:customStyle="1" w:styleId="RKbasChar">
    <w:name w:val="RKbas Char"/>
    <w:basedOn w:val="DefaultParagraphFont"/>
    <w:link w:val="RKbas"/>
    <w:uiPriority w:val="11"/>
    <w:semiHidden/>
    <w:rsid w:val="008B4876"/>
    <w:rPr>
      <w:rFonts w:ascii="Times New Roman" w:hAnsi="Times New Roman"/>
      <w:sz w:val="20"/>
    </w:rPr>
  </w:style>
  <w:style w:type="paragraph" w:styleId="BodyText">
    <w:name w:val="Body Text"/>
    <w:basedOn w:val="RKbas"/>
    <w:next w:val="BodyTextIndent"/>
    <w:link w:val="BodyTextChar"/>
    <w:uiPriority w:val="2"/>
    <w:qFormat/>
    <w:rsid w:val="005C210E"/>
    <w:pPr>
      <w:spacing w:line="247" w:lineRule="auto"/>
      <w:jc w:val="both"/>
    </w:pPr>
    <w:rPr>
      <w:sz w:val="23"/>
    </w:rPr>
  </w:style>
  <w:style w:type="character" w:customStyle="1" w:styleId="BodyTextChar">
    <w:name w:val="Body Text Char"/>
    <w:basedOn w:val="DefaultParagraphFont"/>
    <w:link w:val="BodyText"/>
    <w:uiPriority w:val="2"/>
    <w:rsid w:val="005C210E"/>
    <w:rPr>
      <w:rFonts w:ascii="Times New Roman" w:hAnsi="Times New Roman"/>
      <w:sz w:val="23"/>
    </w:rPr>
  </w:style>
  <w:style w:type="paragraph" w:styleId="BodyTextIndent">
    <w:name w:val="Body Text Indent"/>
    <w:basedOn w:val="RKbas"/>
    <w:link w:val="BodyTextIndentChar"/>
    <w:uiPriority w:val="3"/>
    <w:qFormat/>
    <w:rsid w:val="005C210E"/>
    <w:pPr>
      <w:spacing w:line="247" w:lineRule="auto"/>
      <w:ind w:firstLine="227"/>
      <w:jc w:val="both"/>
    </w:pPr>
    <w:rPr>
      <w:sz w:val="23"/>
    </w:rPr>
  </w:style>
  <w:style w:type="character" w:customStyle="1" w:styleId="BodyTextIndentChar">
    <w:name w:val="Body Text Indent Char"/>
    <w:basedOn w:val="DefaultParagraphFont"/>
    <w:link w:val="BodyTextIndent"/>
    <w:uiPriority w:val="3"/>
    <w:rsid w:val="005C210E"/>
    <w:rPr>
      <w:rFonts w:ascii="Times New Roman" w:hAnsi="Times New Roman"/>
      <w:sz w:val="23"/>
    </w:rPr>
  </w:style>
  <w:style w:type="character" w:styleId="FootnoteReference">
    <w:name w:val="footnote reference"/>
    <w:basedOn w:val="DefaultParagraphFont"/>
    <w:semiHidden/>
    <w:rsid w:val="008B4876"/>
    <w:rPr>
      <w:vertAlign w:val="superscript"/>
    </w:rPr>
  </w:style>
  <w:style w:type="paragraph" w:styleId="FootnoteText">
    <w:name w:val="footnote text"/>
    <w:basedOn w:val="RKbas"/>
    <w:link w:val="FootnoteTextChar"/>
    <w:uiPriority w:val="4"/>
    <w:qFormat/>
    <w:rsid w:val="00DB779F"/>
    <w:pPr>
      <w:overflowPunct w:val="0"/>
      <w:autoSpaceDE w:val="0"/>
      <w:autoSpaceDN w:val="0"/>
      <w:adjustRightInd w:val="0"/>
      <w:spacing w:line="220" w:lineRule="exact"/>
      <w:jc w:val="both"/>
      <w:textAlignment w:val="baseline"/>
    </w:pPr>
    <w:rPr>
      <w:rFonts w:eastAsia="Times New Roman" w:cs="Times New Roman"/>
      <w:sz w:val="18"/>
      <w:szCs w:val="20"/>
    </w:rPr>
  </w:style>
  <w:style w:type="character" w:customStyle="1" w:styleId="FootnoteTextChar">
    <w:name w:val="Footnote Text Char"/>
    <w:basedOn w:val="DefaultParagraphFont"/>
    <w:link w:val="FootnoteText"/>
    <w:uiPriority w:val="14"/>
    <w:rsid w:val="00DB779F"/>
    <w:rPr>
      <w:rFonts w:ascii="Times New Roman" w:eastAsia="Times New Roman" w:hAnsi="Times New Roman" w:cs="Times New Roman"/>
      <w:sz w:val="18"/>
      <w:szCs w:val="20"/>
    </w:rPr>
  </w:style>
  <w:style w:type="paragraph" w:styleId="Salutation">
    <w:name w:val="Salutation"/>
    <w:basedOn w:val="RKbas"/>
    <w:next w:val="BodyTextIndent"/>
    <w:link w:val="SalutationChar"/>
    <w:uiPriority w:val="99"/>
    <w:semiHidden/>
    <w:rsid w:val="008B4876"/>
    <w:pPr>
      <w:tabs>
        <w:tab w:val="left" w:pos="170"/>
        <w:tab w:val="left" w:pos="397"/>
        <w:tab w:val="left" w:pos="3062"/>
      </w:tabs>
      <w:spacing w:before="220" w:after="250" w:line="232" w:lineRule="exact"/>
      <w:jc w:val="both"/>
    </w:pPr>
    <w:rPr>
      <w:sz w:val="19"/>
    </w:rPr>
  </w:style>
  <w:style w:type="character" w:customStyle="1" w:styleId="SalutationChar">
    <w:name w:val="Salutation Char"/>
    <w:basedOn w:val="DefaultParagraphFont"/>
    <w:link w:val="Salutation"/>
    <w:uiPriority w:val="99"/>
    <w:semiHidden/>
    <w:rsid w:val="008B4876"/>
    <w:rPr>
      <w:rFonts w:ascii="Times New Roman" w:hAnsi="Times New Roman"/>
      <w:sz w:val="19"/>
    </w:rPr>
  </w:style>
  <w:style w:type="paragraph" w:styleId="ListNumber">
    <w:name w:val="List Number"/>
    <w:basedOn w:val="RKbas"/>
    <w:link w:val="ListNumberChar"/>
    <w:uiPriority w:val="99"/>
    <w:semiHidden/>
    <w:rsid w:val="008B4876"/>
    <w:pPr>
      <w:numPr>
        <w:numId w:val="2"/>
      </w:numPr>
      <w:contextualSpacing/>
    </w:pPr>
  </w:style>
  <w:style w:type="character" w:customStyle="1" w:styleId="ListNumberChar">
    <w:name w:val="List Number Char"/>
    <w:basedOn w:val="RKbasChar"/>
    <w:link w:val="ListNumber"/>
    <w:uiPriority w:val="99"/>
    <w:semiHidden/>
    <w:rsid w:val="008B4876"/>
    <w:rPr>
      <w:rFonts w:ascii="Times New Roman" w:hAnsi="Times New Roman"/>
      <w:sz w:val="20"/>
    </w:rPr>
  </w:style>
  <w:style w:type="character" w:styleId="PlaceholderText">
    <w:name w:val="Placeholder Text"/>
    <w:basedOn w:val="DefaultParagraphFont"/>
    <w:uiPriority w:val="99"/>
    <w:semiHidden/>
    <w:rsid w:val="008B4876"/>
    <w:rPr>
      <w:color w:val="808080"/>
    </w:rPr>
  </w:style>
  <w:style w:type="character" w:customStyle="1" w:styleId="Heading1Char">
    <w:name w:val="Heading 1 Char"/>
    <w:basedOn w:val="DefaultParagraphFont"/>
    <w:link w:val="Heading1"/>
    <w:uiPriority w:val="5"/>
    <w:rsid w:val="00BE1774"/>
    <w:rPr>
      <w:rFonts w:ascii="Times New Roman" w:hAnsi="Times New Roman" w:cs="Arial"/>
      <w:b/>
      <w:bCs/>
      <w:sz w:val="28"/>
      <w:szCs w:val="32"/>
    </w:rPr>
  </w:style>
  <w:style w:type="character" w:customStyle="1" w:styleId="Heading2Char">
    <w:name w:val="Heading 2 Char"/>
    <w:basedOn w:val="DefaultParagraphFont"/>
    <w:link w:val="Heading2"/>
    <w:uiPriority w:val="15"/>
    <w:rsid w:val="00BE1774"/>
    <w:rPr>
      <w:rFonts w:ascii="Times New Roman" w:hAnsi="Times New Roman"/>
      <w:b/>
      <w:bCs/>
      <w:sz w:val="28"/>
      <w:szCs w:val="26"/>
    </w:rPr>
  </w:style>
  <w:style w:type="character" w:customStyle="1" w:styleId="Heading3Char">
    <w:name w:val="Heading 3 Char"/>
    <w:basedOn w:val="DefaultParagraphFont"/>
    <w:link w:val="Heading3"/>
    <w:uiPriority w:val="7"/>
    <w:rsid w:val="00BC1B38"/>
    <w:rPr>
      <w:rFonts w:ascii="Times New Roman" w:eastAsiaTheme="majorEastAsia" w:hAnsi="Times New Roman" w:cstheme="majorBidi"/>
      <w:b/>
      <w:bCs/>
      <w:sz w:val="25"/>
    </w:rPr>
  </w:style>
  <w:style w:type="paragraph" w:customStyle="1" w:styleId="Rubrik3utannumrering">
    <w:name w:val="Rubrik 3 utan numrering"/>
    <w:basedOn w:val="Heading3"/>
    <w:next w:val="Normal"/>
    <w:link w:val="Rubrik3utannumreringChar"/>
    <w:uiPriority w:val="9"/>
    <w:semiHidden/>
    <w:rsid w:val="008B4876"/>
  </w:style>
  <w:style w:type="character" w:customStyle="1" w:styleId="Rubrik3utannumreringChar">
    <w:name w:val="Rubrik 3 utan numrering Char"/>
    <w:basedOn w:val="Heading3Char"/>
    <w:link w:val="Rubrik3utannumrering"/>
    <w:uiPriority w:val="9"/>
    <w:semiHidden/>
    <w:rsid w:val="008B4876"/>
    <w:rPr>
      <w:rFonts w:ascii="Times New Roman" w:eastAsiaTheme="majorEastAsia" w:hAnsi="Times New Roman" w:cstheme="majorBidi"/>
      <w:b/>
      <w:bCs/>
      <w:sz w:val="25"/>
    </w:rPr>
  </w:style>
  <w:style w:type="character" w:customStyle="1" w:styleId="Heading4Char">
    <w:name w:val="Heading 4 Char"/>
    <w:basedOn w:val="DefaultParagraphFont"/>
    <w:link w:val="Heading4"/>
    <w:uiPriority w:val="9"/>
    <w:rsid w:val="00B13367"/>
    <w:rPr>
      <w:rFonts w:ascii="Times New Roman" w:eastAsiaTheme="majorEastAsia" w:hAnsi="Times New Roman" w:cstheme="majorBidi"/>
      <w:b/>
      <w:bCs/>
      <w:iCs/>
      <w:sz w:val="23"/>
    </w:rPr>
  </w:style>
  <w:style w:type="paragraph" w:customStyle="1" w:styleId="Rubrik4utannumrering">
    <w:name w:val="Rubrik 4 utan numrering"/>
    <w:basedOn w:val="Heading4"/>
    <w:next w:val="Normal"/>
    <w:link w:val="Rubrik4utannumreringChar"/>
    <w:uiPriority w:val="9"/>
    <w:semiHidden/>
    <w:rsid w:val="008B4876"/>
  </w:style>
  <w:style w:type="character" w:customStyle="1" w:styleId="Rubrik4utannumreringChar">
    <w:name w:val="Rubrik 4 utan numrering Char"/>
    <w:basedOn w:val="Heading4Char"/>
    <w:link w:val="Rubrik4utannumrering"/>
    <w:uiPriority w:val="9"/>
    <w:semiHidden/>
    <w:rsid w:val="008B4876"/>
    <w:rPr>
      <w:rFonts w:ascii="Times New Roman" w:eastAsiaTheme="majorEastAsia" w:hAnsi="Times New Roman" w:cstheme="majorBidi"/>
      <w:b/>
      <w:bCs/>
      <w:iCs/>
      <w:sz w:val="23"/>
    </w:rPr>
  </w:style>
  <w:style w:type="character" w:customStyle="1" w:styleId="Heading5Char">
    <w:name w:val="Heading 5 Char"/>
    <w:basedOn w:val="DefaultParagraphFont"/>
    <w:link w:val="Heading5"/>
    <w:uiPriority w:val="9"/>
    <w:rsid w:val="00BC1B38"/>
    <w:rPr>
      <w:rFonts w:ascii="Times New Roman" w:eastAsiaTheme="majorEastAsia" w:hAnsi="Times New Roman" w:cstheme="majorBidi"/>
      <w:i/>
      <w:sz w:val="23"/>
    </w:rPr>
  </w:style>
  <w:style w:type="paragraph" w:customStyle="1" w:styleId="Rubrik5utannumrering">
    <w:name w:val="Rubrik 5 utan numrering"/>
    <w:basedOn w:val="Heading5"/>
    <w:next w:val="Normal"/>
    <w:link w:val="Rubrik5utannumreringChar"/>
    <w:uiPriority w:val="9"/>
    <w:semiHidden/>
    <w:rsid w:val="008B4876"/>
  </w:style>
  <w:style w:type="character" w:customStyle="1" w:styleId="Rubrik5utannumreringChar">
    <w:name w:val="Rubrik 5 utan numrering Char"/>
    <w:basedOn w:val="Heading5Char"/>
    <w:link w:val="Rubrik5utannumrering"/>
    <w:uiPriority w:val="9"/>
    <w:semiHidden/>
    <w:rsid w:val="008B4876"/>
    <w:rPr>
      <w:rFonts w:ascii="Times New Roman" w:eastAsiaTheme="majorEastAsia" w:hAnsi="Times New Roman" w:cstheme="majorBidi"/>
      <w:i/>
      <w:sz w:val="23"/>
    </w:rPr>
  </w:style>
  <w:style w:type="paragraph" w:customStyle="1" w:styleId="Rubrikluft3-5">
    <w:name w:val="Rubrikluft 3-5"/>
    <w:basedOn w:val="BodyText"/>
    <w:next w:val="BodyText"/>
    <w:link w:val="Rubrikluft3-5Char"/>
    <w:uiPriority w:val="13"/>
    <w:qFormat/>
    <w:rsid w:val="008B4876"/>
    <w:pPr>
      <w:keepNext/>
      <w:keepLines/>
      <w:spacing w:line="120" w:lineRule="exact"/>
    </w:pPr>
    <w:rPr>
      <w:sz w:val="8"/>
    </w:rPr>
  </w:style>
  <w:style w:type="character" w:customStyle="1" w:styleId="Rubrikluft3-5Char">
    <w:name w:val="Rubrikluft 3-5 Char"/>
    <w:basedOn w:val="BodyTextChar"/>
    <w:link w:val="Rubrikluft3-5"/>
    <w:uiPriority w:val="13"/>
    <w:rsid w:val="00BE1774"/>
    <w:rPr>
      <w:rFonts w:ascii="Times New Roman" w:hAnsi="Times New Roman"/>
      <w:sz w:val="8"/>
    </w:rPr>
  </w:style>
  <w:style w:type="paragraph" w:styleId="Footer">
    <w:name w:val="footer"/>
    <w:basedOn w:val="RKbas"/>
    <w:link w:val="FooterChar"/>
    <w:uiPriority w:val="99"/>
    <w:semiHidden/>
    <w:rsid w:val="008B4876"/>
    <w:pPr>
      <w:tabs>
        <w:tab w:val="center" w:pos="4536"/>
        <w:tab w:val="right" w:pos="9072"/>
      </w:tabs>
    </w:pPr>
  </w:style>
  <w:style w:type="character" w:customStyle="1" w:styleId="FooterChar">
    <w:name w:val="Footer Char"/>
    <w:basedOn w:val="DefaultParagraphFont"/>
    <w:link w:val="Footer"/>
    <w:uiPriority w:val="99"/>
    <w:semiHidden/>
    <w:rsid w:val="008B4876"/>
    <w:rPr>
      <w:rFonts w:ascii="Times New Roman" w:hAnsi="Times New Roman"/>
      <w:sz w:val="20"/>
    </w:rPr>
  </w:style>
  <w:style w:type="paragraph" w:styleId="Header">
    <w:name w:val="header"/>
    <w:basedOn w:val="RKbas"/>
    <w:link w:val="HeaderChar"/>
    <w:uiPriority w:val="99"/>
    <w:semiHidden/>
    <w:rsid w:val="008B4876"/>
    <w:pPr>
      <w:tabs>
        <w:tab w:val="center" w:pos="4536"/>
        <w:tab w:val="right" w:pos="9072"/>
      </w:tabs>
    </w:pPr>
  </w:style>
  <w:style w:type="character" w:customStyle="1" w:styleId="HeaderChar">
    <w:name w:val="Header Char"/>
    <w:basedOn w:val="DefaultParagraphFont"/>
    <w:link w:val="Header"/>
    <w:uiPriority w:val="99"/>
    <w:semiHidden/>
    <w:rsid w:val="008B4876"/>
    <w:rPr>
      <w:rFonts w:ascii="Times New Roman" w:hAnsi="Times New Roman"/>
      <w:sz w:val="20"/>
    </w:rPr>
  </w:style>
  <w:style w:type="paragraph" w:customStyle="1" w:styleId="Slutstreck">
    <w:name w:val="Slutstreck"/>
    <w:basedOn w:val="BodyText"/>
    <w:next w:val="BodyTextIndent"/>
    <w:link w:val="SlutstreckChar"/>
    <w:uiPriority w:val="11"/>
    <w:qFormat/>
    <w:rsid w:val="008B4876"/>
    <w:pPr>
      <w:spacing w:after="60"/>
    </w:pPr>
    <w:rPr>
      <w:u w:val="single"/>
    </w:rPr>
  </w:style>
  <w:style w:type="character" w:customStyle="1" w:styleId="SlutstreckChar">
    <w:name w:val="Slutstreck Char"/>
    <w:basedOn w:val="BodyTextIndentChar"/>
    <w:link w:val="Slutstreck"/>
    <w:uiPriority w:val="11"/>
    <w:rsid w:val="00BE1774"/>
    <w:rPr>
      <w:rFonts w:ascii="Times New Roman" w:hAnsi="Times New Roman"/>
      <w:sz w:val="23"/>
      <w:u w:val="single"/>
    </w:rPr>
  </w:style>
  <w:style w:type="paragraph" w:styleId="Revision">
    <w:name w:val="Revision"/>
    <w:hidden/>
    <w:uiPriority w:val="99"/>
    <w:semiHidden/>
    <w:rsid w:val="00132BD5"/>
    <w:pPr>
      <w:spacing w:after="0" w:line="240" w:lineRule="auto"/>
    </w:pPr>
    <w:rPr>
      <w:rFonts w:ascii="Times New Roman" w:eastAsia="Times New Roman" w:hAnsi="Times New Roman" w:cs="Times New Roman"/>
      <w:sz w:val="20"/>
      <w:szCs w:val="20"/>
    </w:rPr>
  </w:style>
  <w:style w:type="paragraph" w:customStyle="1" w:styleId="TabellRubrik">
    <w:name w:val="Tabell Rubrik"/>
    <w:basedOn w:val="BodyText"/>
    <w:next w:val="TabellRader"/>
    <w:link w:val="TabellRubrikChar"/>
    <w:uiPriority w:val="16"/>
    <w:qFormat/>
    <w:rsid w:val="00FF11B7"/>
    <w:pPr>
      <w:jc w:val="left"/>
    </w:pPr>
  </w:style>
  <w:style w:type="character" w:customStyle="1" w:styleId="TabellRubrikChar">
    <w:name w:val="Tabell Rubrik Char"/>
    <w:basedOn w:val="DefaultParagraphFont"/>
    <w:link w:val="TabellRubrik"/>
    <w:uiPriority w:val="15"/>
    <w:rsid w:val="00FF11B7"/>
    <w:rPr>
      <w:rFonts w:ascii="Times New Roman" w:hAnsi="Times New Roman"/>
      <w:sz w:val="23"/>
    </w:rPr>
  </w:style>
  <w:style w:type="paragraph" w:customStyle="1" w:styleId="TabellRader">
    <w:name w:val="Tabell Rader"/>
    <w:basedOn w:val="TabellRubrik"/>
    <w:link w:val="TabellRaderChar"/>
    <w:uiPriority w:val="14"/>
    <w:qFormat/>
    <w:rsid w:val="006A31EA"/>
    <w:rPr>
      <w:sz w:val="21"/>
    </w:rPr>
  </w:style>
  <w:style w:type="character" w:customStyle="1" w:styleId="TabellRaderChar">
    <w:name w:val="Tabell Rader Char"/>
    <w:basedOn w:val="TabellRubrikChar"/>
    <w:link w:val="TabellRader"/>
    <w:uiPriority w:val="15"/>
    <w:rsid w:val="00440A07"/>
    <w:rPr>
      <w:rFonts w:ascii="Times New Roman" w:hAnsi="Times New Roman"/>
      <w:sz w:val="21"/>
    </w:rPr>
  </w:style>
  <w:style w:type="paragraph" w:customStyle="1" w:styleId="Klla">
    <w:name w:val="Källa"/>
    <w:basedOn w:val="BodyText"/>
    <w:next w:val="BodyText"/>
    <w:link w:val="KllaChar"/>
    <w:uiPriority w:val="17"/>
    <w:qFormat/>
    <w:rsid w:val="006A6EF2"/>
    <w:pPr>
      <w:spacing w:before="100" w:after="200"/>
      <w:jc w:val="left"/>
    </w:pPr>
    <w:rPr>
      <w:sz w:val="18"/>
    </w:rPr>
  </w:style>
  <w:style w:type="character" w:customStyle="1" w:styleId="KllaChar">
    <w:name w:val="Källa Char"/>
    <w:basedOn w:val="BodyTextChar"/>
    <w:link w:val="Klla"/>
    <w:uiPriority w:val="17"/>
    <w:rsid w:val="00BE1774"/>
    <w:rPr>
      <w:rFonts w:ascii="Times New Roman" w:hAnsi="Times New Roman"/>
      <w:sz w:val="18"/>
    </w:rPr>
  </w:style>
  <w:style w:type="paragraph" w:customStyle="1" w:styleId="TabellRadermedindrag">
    <w:name w:val="Tabell Rader med indrag"/>
    <w:basedOn w:val="TabellRader"/>
    <w:link w:val="TabellRadermedindragChar"/>
    <w:uiPriority w:val="15"/>
    <w:qFormat/>
    <w:rsid w:val="00B54292"/>
    <w:pPr>
      <w:ind w:firstLine="227"/>
    </w:pPr>
  </w:style>
  <w:style w:type="character" w:customStyle="1" w:styleId="TabellRadermedindragChar">
    <w:name w:val="Tabell Rader med indrag Char"/>
    <w:basedOn w:val="TabellRaderChar"/>
    <w:link w:val="TabellRadermedindrag"/>
    <w:uiPriority w:val="15"/>
    <w:rsid w:val="00B54292"/>
    <w:rPr>
      <w:rFonts w:ascii="Times New Roman" w:hAnsi="Times New Roman"/>
      <w:sz w:val="21"/>
    </w:rPr>
  </w:style>
  <w:style w:type="paragraph" w:customStyle="1" w:styleId="Rubrik3omndring">
    <w:name w:val="Rubrik 3 om ändring"/>
    <w:basedOn w:val="Heading3"/>
    <w:next w:val="Rubrikluft3-5"/>
    <w:link w:val="Rubrik3omndringChar"/>
    <w:uiPriority w:val="8"/>
    <w:qFormat/>
    <w:rsid w:val="00CB0127"/>
    <w:pPr>
      <w:spacing w:before="0" w:after="0"/>
    </w:pPr>
  </w:style>
  <w:style w:type="paragraph" w:customStyle="1" w:styleId="Rubrik4omndring">
    <w:name w:val="Rubrik 4 om ändring"/>
    <w:basedOn w:val="Heading4"/>
    <w:next w:val="Rubrikluft3-5"/>
    <w:link w:val="Rubrik4omndringChar"/>
    <w:uiPriority w:val="10"/>
    <w:qFormat/>
    <w:rsid w:val="00BC1B38"/>
    <w:pPr>
      <w:spacing w:before="0" w:after="0"/>
    </w:pPr>
  </w:style>
  <w:style w:type="character" w:customStyle="1" w:styleId="Rubrik3omndringChar">
    <w:name w:val="Rubrik 3 om ändring Char"/>
    <w:basedOn w:val="Heading3Char"/>
    <w:link w:val="Rubrik3omndring"/>
    <w:uiPriority w:val="8"/>
    <w:rsid w:val="00CB0127"/>
    <w:rPr>
      <w:rFonts w:ascii="Times New Roman" w:eastAsiaTheme="majorEastAsia" w:hAnsi="Times New Roman" w:cstheme="majorBidi"/>
      <w:b/>
      <w:bCs/>
      <w:sz w:val="25"/>
    </w:rPr>
  </w:style>
  <w:style w:type="paragraph" w:customStyle="1" w:styleId="Rubrik5omndring">
    <w:name w:val="Rubrik 5 om ändring"/>
    <w:basedOn w:val="Heading5"/>
    <w:next w:val="Rubrikluft3-5"/>
    <w:link w:val="Rubrik5omndringChar"/>
    <w:uiPriority w:val="12"/>
    <w:qFormat/>
    <w:rsid w:val="00BC1B38"/>
    <w:pPr>
      <w:spacing w:before="0" w:after="0"/>
    </w:pPr>
  </w:style>
  <w:style w:type="character" w:customStyle="1" w:styleId="Rubrik4omndringChar">
    <w:name w:val="Rubrik 4 om ändring Char"/>
    <w:basedOn w:val="Heading4Char"/>
    <w:link w:val="Rubrik4omndring"/>
    <w:uiPriority w:val="10"/>
    <w:semiHidden/>
    <w:rsid w:val="00BC1B38"/>
    <w:rPr>
      <w:rFonts w:ascii="Times New Roman" w:eastAsiaTheme="majorEastAsia" w:hAnsi="Times New Roman" w:cstheme="majorBidi"/>
      <w:b/>
      <w:bCs/>
      <w:iCs/>
      <w:sz w:val="23"/>
    </w:rPr>
  </w:style>
  <w:style w:type="paragraph" w:customStyle="1" w:styleId="Bilaga">
    <w:name w:val="Bilaga"/>
    <w:basedOn w:val="BodyText"/>
    <w:next w:val="BodyText"/>
    <w:link w:val="BilagaChar"/>
    <w:qFormat/>
    <w:rsid w:val="00731454"/>
    <w:pPr>
      <w:jc w:val="right"/>
    </w:pPr>
    <w:rPr>
      <w:i/>
      <w:sz w:val="18"/>
    </w:rPr>
  </w:style>
  <w:style w:type="character" w:customStyle="1" w:styleId="Rubrik5omndringChar">
    <w:name w:val="Rubrik 5 om ändring Char"/>
    <w:basedOn w:val="Heading5Char"/>
    <w:link w:val="Rubrik5omndring"/>
    <w:uiPriority w:val="12"/>
    <w:semiHidden/>
    <w:rsid w:val="00BC1B38"/>
    <w:rPr>
      <w:rFonts w:ascii="Times New Roman" w:eastAsiaTheme="majorEastAsia" w:hAnsi="Times New Roman" w:cstheme="majorBidi"/>
      <w:i/>
      <w:sz w:val="23"/>
    </w:rPr>
  </w:style>
  <w:style w:type="character" w:customStyle="1" w:styleId="BilagaChar">
    <w:name w:val="Bilaga Char"/>
    <w:basedOn w:val="BodyTextChar"/>
    <w:link w:val="Bilaga"/>
    <w:rsid w:val="00731454"/>
    <w:rPr>
      <w:rFonts w:ascii="Times New Roman" w:hAnsi="Times New Roman"/>
      <w:i/>
      <w:sz w:val="18"/>
    </w:rPr>
  </w:style>
  <w:style w:type="paragraph" w:customStyle="1" w:styleId="Avdelningsrubrik">
    <w:name w:val="Avdelningsrubrik"/>
    <w:basedOn w:val="Heading4"/>
    <w:next w:val="BodyTextIndent"/>
    <w:link w:val="AvdelningsrubrikChar"/>
    <w:semiHidden/>
    <w:rsid w:val="00461C46"/>
    <w:pPr>
      <w:spacing w:before="120" w:after="60"/>
    </w:pPr>
    <w:rPr>
      <w:b w:val="0"/>
      <w:caps/>
    </w:rPr>
  </w:style>
  <w:style w:type="character" w:customStyle="1" w:styleId="AvdelningsrubrikChar">
    <w:name w:val="Avdelningsrubrik Char"/>
    <w:basedOn w:val="Heading4Char"/>
    <w:link w:val="Avdelningsrubrik"/>
    <w:rsid w:val="00461C46"/>
    <w:rPr>
      <w:rFonts w:ascii="Times New Roman" w:eastAsiaTheme="majorEastAsia" w:hAnsi="Times New Roman" w:cstheme="majorBidi"/>
      <w:b w:val="0"/>
      <w:bCs/>
      <w:iCs/>
      <w:caps/>
      <w:sz w:val="23"/>
    </w:rPr>
  </w:style>
  <w:style w:type="table" w:styleId="TableGrid">
    <w:name w:val="Table Grid"/>
    <w:basedOn w:val="TableNormal"/>
    <w:uiPriority w:val="59"/>
    <w:rsid w:val="006A5C76"/>
    <w:pPr>
      <w:spacing w:after="0" w:line="240" w:lineRule="auto"/>
    </w:pPr>
    <w:rPr>
      <w:sz w:val="25"/>
      <w:szCs w:val="25"/>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paragraph" w:styleId="EnvelopeAddress">
    <w:name w:val="envelope address"/>
    <w:basedOn w:val="Normal"/>
    <w:uiPriority w:val="99"/>
    <w:semiHidden/>
    <w:rsid w:val="00E37BB1"/>
    <w:pPr>
      <w:framePr w:w="7938" w:h="1984" w:hRule="exact" w:hSpace="141" w:wrap="auto" w:hAnchor="page" w:xAlign="center" w:yAlign="bottom"/>
      <w:ind w:left="2880"/>
    </w:pPr>
    <w:rPr>
      <w:rFonts w:asciiTheme="majorHAnsi" w:eastAsiaTheme="majorEastAsia" w:hAnsiTheme="majorHAnsi" w:cstheme="majorBidi"/>
      <w:sz w:val="24"/>
      <w:szCs w:val="24"/>
    </w:rPr>
  </w:style>
  <w:style w:type="paragraph" w:styleId="NoteHeading">
    <w:name w:val="Note Heading"/>
    <w:basedOn w:val="Normal"/>
    <w:next w:val="Normal"/>
    <w:link w:val="NoteHeadingChar"/>
    <w:uiPriority w:val="99"/>
    <w:semiHidden/>
    <w:rsid w:val="00E37BB1"/>
  </w:style>
  <w:style w:type="character" w:customStyle="1" w:styleId="NoteHeadingChar">
    <w:name w:val="Note Heading Char"/>
    <w:basedOn w:val="DefaultParagraphFont"/>
    <w:link w:val="NoteHeading"/>
    <w:uiPriority w:val="99"/>
    <w:semiHidden/>
    <w:rsid w:val="00E37BB1"/>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rsid w:val="00E37BB1"/>
    <w:rPr>
      <w:color w:val="800080" w:themeColor="followedHyperlink"/>
      <w:u w:val="single"/>
    </w:rPr>
  </w:style>
  <w:style w:type="paragraph" w:styleId="Closing">
    <w:name w:val="Closing"/>
    <w:basedOn w:val="Normal"/>
    <w:link w:val="ClosingChar"/>
    <w:uiPriority w:val="99"/>
    <w:semiHidden/>
    <w:rsid w:val="00E37BB1"/>
    <w:pPr>
      <w:ind w:left="4252"/>
    </w:pPr>
  </w:style>
  <w:style w:type="character" w:customStyle="1" w:styleId="ClosingChar">
    <w:name w:val="Closing Char"/>
    <w:basedOn w:val="DefaultParagraphFont"/>
    <w:link w:val="Closing"/>
    <w:uiPriority w:val="99"/>
    <w:semiHidden/>
    <w:rsid w:val="00E37BB1"/>
    <w:rPr>
      <w:rFonts w:ascii="Times New Roman" w:eastAsia="Times New Roman" w:hAnsi="Times New Roman" w:cs="Times New Roman"/>
      <w:sz w:val="20"/>
      <w:szCs w:val="20"/>
    </w:rPr>
  </w:style>
  <w:style w:type="paragraph" w:styleId="EnvelopeReturn">
    <w:name w:val="envelope return"/>
    <w:basedOn w:val="Normal"/>
    <w:uiPriority w:val="99"/>
    <w:semiHidden/>
    <w:rsid w:val="00E37BB1"/>
    <w:rPr>
      <w:rFonts w:asciiTheme="majorHAnsi" w:eastAsiaTheme="majorEastAsia" w:hAnsiTheme="majorHAnsi" w:cstheme="majorBidi"/>
    </w:rPr>
  </w:style>
  <w:style w:type="paragraph" w:styleId="Caption">
    <w:name w:val="caption"/>
    <w:basedOn w:val="Normal"/>
    <w:next w:val="Normal"/>
    <w:uiPriority w:val="35"/>
    <w:semiHidden/>
    <w:rsid w:val="00E37BB1"/>
    <w:rPr>
      <w:b/>
      <w:bCs/>
      <w:color w:val="4F81BD" w:themeColor="accent1"/>
      <w:sz w:val="18"/>
      <w:szCs w:val="18"/>
    </w:rPr>
  </w:style>
  <w:style w:type="character" w:styleId="Emphasis">
    <w:name w:val="Emphasis"/>
    <w:basedOn w:val="DefaultParagraphFont"/>
    <w:uiPriority w:val="20"/>
    <w:semiHidden/>
    <w:rsid w:val="00E37BB1"/>
    <w:rPr>
      <w:i/>
      <w:iCs/>
    </w:rPr>
  </w:style>
  <w:style w:type="character" w:styleId="BookTitle">
    <w:name w:val="Book Title"/>
    <w:basedOn w:val="DefaultParagraphFont"/>
    <w:uiPriority w:val="33"/>
    <w:semiHidden/>
    <w:rsid w:val="00E37BB1"/>
    <w:rPr>
      <w:b/>
      <w:bCs/>
      <w:smallCaps/>
      <w:spacing w:val="5"/>
    </w:rPr>
  </w:style>
  <w:style w:type="paragraph" w:styleId="BodyText2">
    <w:name w:val="Body Text 2"/>
    <w:basedOn w:val="Normal"/>
    <w:link w:val="BodyText2Char"/>
    <w:uiPriority w:val="99"/>
    <w:semiHidden/>
    <w:rsid w:val="00E37BB1"/>
    <w:pPr>
      <w:spacing w:after="120" w:line="480" w:lineRule="auto"/>
    </w:pPr>
  </w:style>
  <w:style w:type="character" w:customStyle="1" w:styleId="BodyText2Char">
    <w:name w:val="Body Text 2 Char"/>
    <w:basedOn w:val="DefaultParagraphFont"/>
    <w:link w:val="BodyText2"/>
    <w:uiPriority w:val="99"/>
    <w:semiHidden/>
    <w:rsid w:val="00E37BB1"/>
    <w:rPr>
      <w:rFonts w:ascii="Times New Roman" w:eastAsia="Times New Roman" w:hAnsi="Times New Roman" w:cs="Times New Roman"/>
      <w:sz w:val="20"/>
      <w:szCs w:val="20"/>
    </w:rPr>
  </w:style>
  <w:style w:type="paragraph" w:styleId="BodyText3">
    <w:name w:val="Body Text 3"/>
    <w:basedOn w:val="Normal"/>
    <w:link w:val="BodyText3Char"/>
    <w:uiPriority w:val="99"/>
    <w:semiHidden/>
    <w:rsid w:val="00E37BB1"/>
    <w:pPr>
      <w:spacing w:after="120"/>
    </w:pPr>
    <w:rPr>
      <w:sz w:val="16"/>
      <w:szCs w:val="16"/>
    </w:rPr>
  </w:style>
  <w:style w:type="character" w:customStyle="1" w:styleId="BodyText3Char">
    <w:name w:val="Body Text 3 Char"/>
    <w:basedOn w:val="DefaultParagraphFont"/>
    <w:link w:val="BodyText3"/>
    <w:uiPriority w:val="99"/>
    <w:semiHidden/>
    <w:rsid w:val="00E37BB1"/>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rsid w:val="00E37BB1"/>
    <w:pPr>
      <w:overflowPunct w:val="0"/>
      <w:autoSpaceDE w:val="0"/>
      <w:autoSpaceDN w:val="0"/>
      <w:adjustRightInd w:val="0"/>
      <w:spacing w:line="240" w:lineRule="auto"/>
      <w:ind w:firstLine="360"/>
      <w:jc w:val="left"/>
      <w:textAlignment w:val="baseline"/>
    </w:pPr>
    <w:rPr>
      <w:rFonts w:eastAsia="Times New Roman" w:cs="Times New Roman"/>
      <w:sz w:val="20"/>
      <w:szCs w:val="20"/>
    </w:rPr>
  </w:style>
  <w:style w:type="character" w:customStyle="1" w:styleId="BodyTextFirstIndentChar">
    <w:name w:val="Body Text First Indent Char"/>
    <w:basedOn w:val="BodyTextChar"/>
    <w:link w:val="BodyTextFirstIndent"/>
    <w:uiPriority w:val="99"/>
    <w:semiHidden/>
    <w:rsid w:val="00E37BB1"/>
    <w:rPr>
      <w:rFonts w:ascii="Times New Roman" w:eastAsia="Times New Roman" w:hAnsi="Times New Roman" w:cs="Times New Roman"/>
      <w:sz w:val="20"/>
      <w:szCs w:val="20"/>
    </w:rPr>
  </w:style>
  <w:style w:type="paragraph" w:styleId="BodyTextFirstIndent2">
    <w:name w:val="Body Text First Indent 2"/>
    <w:basedOn w:val="BodyTextIndent"/>
    <w:link w:val="BodyTextFirstIndent2Char"/>
    <w:uiPriority w:val="99"/>
    <w:semiHidden/>
    <w:rsid w:val="00E37BB1"/>
    <w:pPr>
      <w:overflowPunct w:val="0"/>
      <w:autoSpaceDE w:val="0"/>
      <w:autoSpaceDN w:val="0"/>
      <w:adjustRightInd w:val="0"/>
      <w:spacing w:line="240" w:lineRule="auto"/>
      <w:ind w:left="360" w:firstLine="360"/>
      <w:jc w:val="left"/>
      <w:textAlignment w:val="baseline"/>
    </w:pPr>
    <w:rPr>
      <w:rFonts w:eastAsia="Times New Roman" w:cs="Times New Roman"/>
      <w:sz w:val="20"/>
      <w:szCs w:val="20"/>
    </w:rPr>
  </w:style>
  <w:style w:type="character" w:customStyle="1" w:styleId="BodyTextFirstIndent2Char">
    <w:name w:val="Body Text First Indent 2 Char"/>
    <w:basedOn w:val="BodyTextIndentChar"/>
    <w:link w:val="BodyTextFirstIndent2"/>
    <w:uiPriority w:val="99"/>
    <w:semiHidden/>
    <w:rsid w:val="00E37BB1"/>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rsid w:val="00E37BB1"/>
    <w:pPr>
      <w:spacing w:after="120" w:line="480" w:lineRule="auto"/>
      <w:ind w:left="283"/>
    </w:pPr>
  </w:style>
  <w:style w:type="character" w:customStyle="1" w:styleId="BodyTextIndent2Char">
    <w:name w:val="Body Text Indent 2 Char"/>
    <w:basedOn w:val="DefaultParagraphFont"/>
    <w:link w:val="BodyTextIndent2"/>
    <w:uiPriority w:val="99"/>
    <w:semiHidden/>
    <w:rsid w:val="00E37BB1"/>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rsid w:val="00E37BB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37BB1"/>
    <w:rPr>
      <w:rFonts w:ascii="Times New Roman" w:eastAsia="Times New Roman" w:hAnsi="Times New Roman" w:cs="Times New Roman"/>
      <w:sz w:val="16"/>
      <w:szCs w:val="16"/>
    </w:rPr>
  </w:style>
  <w:style w:type="paragraph" w:styleId="Quote">
    <w:name w:val="Quote"/>
    <w:basedOn w:val="Normal"/>
    <w:next w:val="Normal"/>
    <w:link w:val="QuoteChar"/>
    <w:uiPriority w:val="29"/>
    <w:semiHidden/>
    <w:rsid w:val="00E37BB1"/>
    <w:rPr>
      <w:i/>
      <w:iCs/>
      <w:color w:val="000000" w:themeColor="text1"/>
    </w:rPr>
  </w:style>
  <w:style w:type="character" w:customStyle="1" w:styleId="QuoteChar">
    <w:name w:val="Quote Char"/>
    <w:basedOn w:val="DefaultParagraphFont"/>
    <w:link w:val="Quote"/>
    <w:uiPriority w:val="29"/>
    <w:semiHidden/>
    <w:rsid w:val="00E37BB1"/>
    <w:rPr>
      <w:rFonts w:ascii="Times New Roman" w:eastAsia="Times New Roman" w:hAnsi="Times New Roman" w:cs="Times New Roman"/>
      <w:i/>
      <w:iCs/>
      <w:color w:val="000000" w:themeColor="text1"/>
      <w:sz w:val="20"/>
      <w:szCs w:val="20"/>
    </w:rPr>
  </w:style>
  <w:style w:type="paragraph" w:styleId="TableofAuthorities">
    <w:name w:val="table of authorities"/>
    <w:basedOn w:val="Normal"/>
    <w:next w:val="Normal"/>
    <w:uiPriority w:val="99"/>
    <w:semiHidden/>
    <w:rsid w:val="00E37BB1"/>
    <w:pPr>
      <w:ind w:left="200" w:hanging="200"/>
    </w:pPr>
  </w:style>
  <w:style w:type="paragraph" w:styleId="TOAHeading">
    <w:name w:val="toa heading"/>
    <w:basedOn w:val="Normal"/>
    <w:next w:val="Normal"/>
    <w:uiPriority w:val="99"/>
    <w:semiHidden/>
    <w:rsid w:val="00E37BB1"/>
    <w:pPr>
      <w:spacing w:before="120"/>
    </w:pPr>
    <w:rPr>
      <w:rFonts w:asciiTheme="majorHAnsi" w:eastAsiaTheme="majorEastAsia" w:hAnsiTheme="majorHAnsi" w:cstheme="majorBidi"/>
      <w:b/>
      <w:bCs/>
      <w:sz w:val="24"/>
      <w:szCs w:val="24"/>
    </w:rPr>
  </w:style>
  <w:style w:type="paragraph" w:styleId="Date">
    <w:name w:val="Date"/>
    <w:basedOn w:val="Normal"/>
    <w:next w:val="Normal"/>
    <w:link w:val="DateChar"/>
    <w:uiPriority w:val="99"/>
    <w:semiHidden/>
    <w:rsid w:val="00E37BB1"/>
  </w:style>
  <w:style w:type="character" w:customStyle="1" w:styleId="DateChar">
    <w:name w:val="Date Char"/>
    <w:basedOn w:val="DefaultParagraphFont"/>
    <w:link w:val="Date"/>
    <w:uiPriority w:val="99"/>
    <w:semiHidden/>
    <w:rsid w:val="00E37BB1"/>
    <w:rPr>
      <w:rFonts w:ascii="Times New Roman" w:eastAsia="Times New Roman" w:hAnsi="Times New Roman" w:cs="Times New Roman"/>
      <w:sz w:val="20"/>
      <w:szCs w:val="20"/>
    </w:rPr>
  </w:style>
  <w:style w:type="character" w:styleId="SubtleEmphasis">
    <w:name w:val="Subtle Emphasis"/>
    <w:basedOn w:val="DefaultParagraphFont"/>
    <w:uiPriority w:val="19"/>
    <w:semiHidden/>
    <w:rsid w:val="00E37BB1"/>
    <w:rPr>
      <w:i/>
      <w:iCs/>
      <w:color w:val="808080" w:themeColor="text1" w:themeTint="7F"/>
    </w:rPr>
  </w:style>
  <w:style w:type="character" w:styleId="SubtleReference">
    <w:name w:val="Subtle Reference"/>
    <w:basedOn w:val="DefaultParagraphFont"/>
    <w:uiPriority w:val="31"/>
    <w:semiHidden/>
    <w:rsid w:val="00E37BB1"/>
    <w:rPr>
      <w:smallCaps/>
      <w:color w:val="C0504D" w:themeColor="accent2"/>
      <w:u w:val="single"/>
    </w:rPr>
  </w:style>
  <w:style w:type="paragraph" w:styleId="DocumentMap">
    <w:name w:val="Document Map"/>
    <w:basedOn w:val="Normal"/>
    <w:link w:val="DocumentMapChar"/>
    <w:uiPriority w:val="99"/>
    <w:semiHidden/>
    <w:rsid w:val="00E37BB1"/>
    <w:rPr>
      <w:rFonts w:ascii="Tahoma" w:hAnsi="Tahoma" w:cs="Tahoma"/>
      <w:sz w:val="16"/>
      <w:szCs w:val="16"/>
    </w:rPr>
  </w:style>
  <w:style w:type="character" w:customStyle="1" w:styleId="DocumentMapChar">
    <w:name w:val="Document Map Char"/>
    <w:basedOn w:val="DefaultParagraphFont"/>
    <w:link w:val="DocumentMap"/>
    <w:uiPriority w:val="99"/>
    <w:semiHidden/>
    <w:rsid w:val="00E37BB1"/>
    <w:rPr>
      <w:rFonts w:ascii="Tahoma" w:eastAsia="Times New Roman" w:hAnsi="Tahoma" w:cs="Tahoma"/>
      <w:sz w:val="16"/>
      <w:szCs w:val="16"/>
    </w:rPr>
  </w:style>
  <w:style w:type="paragraph" w:styleId="E-mailSignature">
    <w:name w:val="E-mail Signature"/>
    <w:basedOn w:val="Normal"/>
    <w:link w:val="E-mailSignatureChar"/>
    <w:uiPriority w:val="99"/>
    <w:semiHidden/>
    <w:rsid w:val="00E37BB1"/>
  </w:style>
  <w:style w:type="character" w:customStyle="1" w:styleId="E-mailSignatureChar">
    <w:name w:val="E-mail Signature Char"/>
    <w:basedOn w:val="DefaultParagraphFont"/>
    <w:link w:val="E-mailSignature"/>
    <w:uiPriority w:val="99"/>
    <w:semiHidden/>
    <w:rsid w:val="00E37BB1"/>
    <w:rPr>
      <w:rFonts w:ascii="Times New Roman" w:eastAsia="Times New Roman" w:hAnsi="Times New Roman" w:cs="Times New Roman"/>
      <w:sz w:val="20"/>
      <w:szCs w:val="20"/>
    </w:rPr>
  </w:style>
  <w:style w:type="paragraph" w:styleId="TableofFigures">
    <w:name w:val="table of figures"/>
    <w:basedOn w:val="Normal"/>
    <w:next w:val="Normal"/>
    <w:uiPriority w:val="99"/>
    <w:semiHidden/>
    <w:rsid w:val="00E37BB1"/>
  </w:style>
  <w:style w:type="paragraph" w:styleId="HTMLAddress">
    <w:name w:val="HTML Address"/>
    <w:basedOn w:val="Normal"/>
    <w:link w:val="HTMLAddressChar"/>
    <w:uiPriority w:val="99"/>
    <w:semiHidden/>
    <w:rsid w:val="00E37BB1"/>
    <w:rPr>
      <w:i/>
      <w:iCs/>
    </w:rPr>
  </w:style>
  <w:style w:type="character" w:customStyle="1" w:styleId="HTMLAddressChar">
    <w:name w:val="HTML Address Char"/>
    <w:basedOn w:val="DefaultParagraphFont"/>
    <w:link w:val="HTMLAddress"/>
    <w:uiPriority w:val="99"/>
    <w:semiHidden/>
    <w:rsid w:val="00E37BB1"/>
    <w:rPr>
      <w:rFonts w:ascii="Times New Roman" w:eastAsia="Times New Roman" w:hAnsi="Times New Roman" w:cs="Times New Roman"/>
      <w:i/>
      <w:iCs/>
      <w:sz w:val="20"/>
      <w:szCs w:val="20"/>
    </w:rPr>
  </w:style>
  <w:style w:type="character" w:styleId="HTMLAcronym">
    <w:name w:val="HTML Acronym"/>
    <w:basedOn w:val="DefaultParagraphFont"/>
    <w:uiPriority w:val="99"/>
    <w:semiHidden/>
    <w:rsid w:val="00E37BB1"/>
  </w:style>
  <w:style w:type="character" w:styleId="HTMLCite">
    <w:name w:val="HTML Cite"/>
    <w:basedOn w:val="DefaultParagraphFont"/>
    <w:uiPriority w:val="99"/>
    <w:semiHidden/>
    <w:rsid w:val="00E37BB1"/>
    <w:rPr>
      <w:i/>
      <w:iCs/>
    </w:rPr>
  </w:style>
  <w:style w:type="character" w:styleId="HTMLDefinition">
    <w:name w:val="HTML Definition"/>
    <w:basedOn w:val="DefaultParagraphFont"/>
    <w:uiPriority w:val="99"/>
    <w:semiHidden/>
    <w:rsid w:val="00E37BB1"/>
    <w:rPr>
      <w:i/>
      <w:iCs/>
    </w:rPr>
  </w:style>
  <w:style w:type="character" w:styleId="HTMLSample">
    <w:name w:val="HTML Sample"/>
    <w:basedOn w:val="DefaultParagraphFont"/>
    <w:uiPriority w:val="99"/>
    <w:semiHidden/>
    <w:rsid w:val="00E37BB1"/>
    <w:rPr>
      <w:rFonts w:ascii="Consolas" w:hAnsi="Consolas"/>
      <w:sz w:val="24"/>
      <w:szCs w:val="24"/>
    </w:rPr>
  </w:style>
  <w:style w:type="paragraph" w:styleId="HTMLPreformatted">
    <w:name w:val="HTML Preformatted"/>
    <w:basedOn w:val="Normal"/>
    <w:link w:val="HTMLPreformattedChar"/>
    <w:uiPriority w:val="99"/>
    <w:semiHidden/>
    <w:rsid w:val="00E37BB1"/>
    <w:rPr>
      <w:rFonts w:ascii="Consolas" w:hAnsi="Consolas"/>
    </w:rPr>
  </w:style>
  <w:style w:type="character" w:customStyle="1" w:styleId="HTMLPreformattedChar">
    <w:name w:val="HTML Preformatted Char"/>
    <w:basedOn w:val="DefaultParagraphFont"/>
    <w:link w:val="HTMLPreformatted"/>
    <w:uiPriority w:val="99"/>
    <w:semiHidden/>
    <w:rsid w:val="00E37BB1"/>
    <w:rPr>
      <w:rFonts w:ascii="Consolas" w:eastAsia="Times New Roman" w:hAnsi="Consolas" w:cs="Times New Roman"/>
      <w:sz w:val="20"/>
      <w:szCs w:val="20"/>
    </w:rPr>
  </w:style>
  <w:style w:type="character" w:styleId="HTMLCode">
    <w:name w:val="HTML Code"/>
    <w:basedOn w:val="DefaultParagraphFont"/>
    <w:uiPriority w:val="99"/>
    <w:semiHidden/>
    <w:rsid w:val="00E37BB1"/>
    <w:rPr>
      <w:rFonts w:ascii="Consolas" w:hAnsi="Consolas"/>
      <w:sz w:val="20"/>
      <w:szCs w:val="20"/>
    </w:rPr>
  </w:style>
  <w:style w:type="character" w:styleId="HTMLTypewriter">
    <w:name w:val="HTML Typewriter"/>
    <w:basedOn w:val="DefaultParagraphFont"/>
    <w:uiPriority w:val="99"/>
    <w:semiHidden/>
    <w:rsid w:val="00E37BB1"/>
    <w:rPr>
      <w:rFonts w:ascii="Consolas" w:hAnsi="Consolas"/>
      <w:sz w:val="20"/>
      <w:szCs w:val="20"/>
    </w:rPr>
  </w:style>
  <w:style w:type="character" w:styleId="HTMLKeyboard">
    <w:name w:val="HTML Keyboard"/>
    <w:basedOn w:val="DefaultParagraphFont"/>
    <w:uiPriority w:val="99"/>
    <w:semiHidden/>
    <w:rsid w:val="00E37BB1"/>
    <w:rPr>
      <w:rFonts w:ascii="Consolas" w:hAnsi="Consolas"/>
      <w:sz w:val="20"/>
      <w:szCs w:val="20"/>
    </w:rPr>
  </w:style>
  <w:style w:type="character" w:styleId="HTMLVariable">
    <w:name w:val="HTML Variable"/>
    <w:basedOn w:val="DefaultParagraphFont"/>
    <w:uiPriority w:val="99"/>
    <w:semiHidden/>
    <w:rsid w:val="00E37BB1"/>
    <w:rPr>
      <w:i/>
      <w:iCs/>
    </w:rPr>
  </w:style>
  <w:style w:type="character" w:styleId="Hyperlink">
    <w:name w:val="Hyperlink"/>
    <w:basedOn w:val="DefaultParagraphFont"/>
    <w:uiPriority w:val="99"/>
    <w:semiHidden/>
    <w:rsid w:val="00E37BB1"/>
    <w:rPr>
      <w:color w:val="0000FF" w:themeColor="hyperlink"/>
      <w:u w:val="single"/>
    </w:rPr>
  </w:style>
  <w:style w:type="paragraph" w:styleId="Index1">
    <w:name w:val="index 1"/>
    <w:basedOn w:val="Normal"/>
    <w:next w:val="Normal"/>
    <w:autoRedefine/>
    <w:uiPriority w:val="99"/>
    <w:semiHidden/>
    <w:rsid w:val="00E37BB1"/>
    <w:pPr>
      <w:ind w:left="200" w:hanging="200"/>
    </w:pPr>
  </w:style>
  <w:style w:type="paragraph" w:styleId="Index2">
    <w:name w:val="index 2"/>
    <w:basedOn w:val="Normal"/>
    <w:next w:val="Normal"/>
    <w:autoRedefine/>
    <w:uiPriority w:val="99"/>
    <w:semiHidden/>
    <w:rsid w:val="00E37BB1"/>
    <w:pPr>
      <w:ind w:left="400" w:hanging="200"/>
    </w:pPr>
  </w:style>
  <w:style w:type="paragraph" w:styleId="Index3">
    <w:name w:val="index 3"/>
    <w:basedOn w:val="Normal"/>
    <w:next w:val="Normal"/>
    <w:autoRedefine/>
    <w:uiPriority w:val="99"/>
    <w:semiHidden/>
    <w:rsid w:val="00E37BB1"/>
    <w:pPr>
      <w:ind w:left="600" w:hanging="200"/>
    </w:pPr>
  </w:style>
  <w:style w:type="paragraph" w:styleId="Index4">
    <w:name w:val="index 4"/>
    <w:basedOn w:val="Normal"/>
    <w:next w:val="Normal"/>
    <w:autoRedefine/>
    <w:uiPriority w:val="99"/>
    <w:semiHidden/>
    <w:rsid w:val="00E37BB1"/>
    <w:pPr>
      <w:ind w:left="800" w:hanging="200"/>
    </w:pPr>
  </w:style>
  <w:style w:type="paragraph" w:styleId="Index5">
    <w:name w:val="index 5"/>
    <w:basedOn w:val="Normal"/>
    <w:next w:val="Normal"/>
    <w:autoRedefine/>
    <w:uiPriority w:val="99"/>
    <w:semiHidden/>
    <w:rsid w:val="00E37BB1"/>
    <w:pPr>
      <w:ind w:left="1000" w:hanging="200"/>
    </w:pPr>
  </w:style>
  <w:style w:type="paragraph" w:styleId="Index6">
    <w:name w:val="index 6"/>
    <w:basedOn w:val="Normal"/>
    <w:next w:val="Normal"/>
    <w:autoRedefine/>
    <w:uiPriority w:val="99"/>
    <w:semiHidden/>
    <w:rsid w:val="00E37BB1"/>
    <w:pPr>
      <w:ind w:left="1200" w:hanging="200"/>
    </w:pPr>
  </w:style>
  <w:style w:type="paragraph" w:styleId="Index7">
    <w:name w:val="index 7"/>
    <w:basedOn w:val="Normal"/>
    <w:next w:val="Normal"/>
    <w:autoRedefine/>
    <w:uiPriority w:val="99"/>
    <w:semiHidden/>
    <w:rsid w:val="00E37BB1"/>
    <w:pPr>
      <w:ind w:left="1400" w:hanging="200"/>
    </w:pPr>
  </w:style>
  <w:style w:type="paragraph" w:styleId="Index8">
    <w:name w:val="index 8"/>
    <w:basedOn w:val="Normal"/>
    <w:next w:val="Normal"/>
    <w:autoRedefine/>
    <w:uiPriority w:val="99"/>
    <w:semiHidden/>
    <w:rsid w:val="00E37BB1"/>
    <w:pPr>
      <w:ind w:left="1600" w:hanging="200"/>
    </w:pPr>
  </w:style>
  <w:style w:type="paragraph" w:styleId="Index9">
    <w:name w:val="index 9"/>
    <w:basedOn w:val="Normal"/>
    <w:next w:val="Normal"/>
    <w:autoRedefine/>
    <w:uiPriority w:val="99"/>
    <w:semiHidden/>
    <w:rsid w:val="00E37BB1"/>
    <w:pPr>
      <w:ind w:left="1800" w:hanging="200"/>
    </w:pPr>
  </w:style>
  <w:style w:type="paragraph" w:styleId="IndexHeading">
    <w:name w:val="index heading"/>
    <w:basedOn w:val="Normal"/>
    <w:next w:val="Index1"/>
    <w:uiPriority w:val="99"/>
    <w:semiHidden/>
    <w:rsid w:val="00E37BB1"/>
    <w:rPr>
      <w:rFonts w:asciiTheme="majorHAnsi" w:eastAsiaTheme="majorEastAsia" w:hAnsiTheme="majorHAnsi" w:cstheme="majorBidi"/>
      <w:b/>
      <w:bCs/>
    </w:rPr>
  </w:style>
  <w:style w:type="paragraph" w:styleId="BlockText">
    <w:name w:val="Block Text"/>
    <w:basedOn w:val="Normal"/>
    <w:uiPriority w:val="99"/>
    <w:semiHidden/>
    <w:rsid w:val="00E37BB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NoSpacing">
    <w:name w:val="No Spacing"/>
    <w:uiPriority w:val="1"/>
    <w:semiHidden/>
    <w:rsid w:val="00E37BB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TOC1">
    <w:name w:val="toc 1"/>
    <w:basedOn w:val="Normal"/>
    <w:next w:val="Normal"/>
    <w:autoRedefine/>
    <w:uiPriority w:val="39"/>
    <w:semiHidden/>
    <w:rsid w:val="00E37BB1"/>
    <w:pPr>
      <w:spacing w:after="100"/>
    </w:pPr>
  </w:style>
  <w:style w:type="paragraph" w:styleId="TOC2">
    <w:name w:val="toc 2"/>
    <w:basedOn w:val="Normal"/>
    <w:next w:val="Normal"/>
    <w:autoRedefine/>
    <w:uiPriority w:val="39"/>
    <w:semiHidden/>
    <w:rsid w:val="00E37BB1"/>
    <w:pPr>
      <w:spacing w:after="100"/>
      <w:ind w:left="200"/>
    </w:pPr>
  </w:style>
  <w:style w:type="paragraph" w:styleId="TOC3">
    <w:name w:val="toc 3"/>
    <w:basedOn w:val="Normal"/>
    <w:next w:val="Normal"/>
    <w:autoRedefine/>
    <w:uiPriority w:val="39"/>
    <w:semiHidden/>
    <w:rsid w:val="00E37BB1"/>
    <w:pPr>
      <w:spacing w:after="100"/>
      <w:ind w:left="400"/>
    </w:pPr>
  </w:style>
  <w:style w:type="paragraph" w:styleId="TOC4">
    <w:name w:val="toc 4"/>
    <w:basedOn w:val="Normal"/>
    <w:next w:val="Normal"/>
    <w:autoRedefine/>
    <w:uiPriority w:val="39"/>
    <w:semiHidden/>
    <w:rsid w:val="00E37BB1"/>
    <w:pPr>
      <w:spacing w:after="100"/>
      <w:ind w:left="600"/>
    </w:pPr>
  </w:style>
  <w:style w:type="paragraph" w:styleId="TOC5">
    <w:name w:val="toc 5"/>
    <w:basedOn w:val="Normal"/>
    <w:next w:val="Normal"/>
    <w:autoRedefine/>
    <w:uiPriority w:val="39"/>
    <w:semiHidden/>
    <w:rsid w:val="00E37BB1"/>
    <w:pPr>
      <w:spacing w:after="100"/>
      <w:ind w:left="800"/>
    </w:pPr>
  </w:style>
  <w:style w:type="paragraph" w:styleId="TOC6">
    <w:name w:val="toc 6"/>
    <w:basedOn w:val="Normal"/>
    <w:next w:val="Normal"/>
    <w:autoRedefine/>
    <w:uiPriority w:val="39"/>
    <w:semiHidden/>
    <w:rsid w:val="00E37BB1"/>
    <w:pPr>
      <w:spacing w:after="100"/>
      <w:ind w:left="1000"/>
    </w:pPr>
  </w:style>
  <w:style w:type="paragraph" w:styleId="TOC7">
    <w:name w:val="toc 7"/>
    <w:basedOn w:val="Normal"/>
    <w:next w:val="Normal"/>
    <w:autoRedefine/>
    <w:uiPriority w:val="39"/>
    <w:semiHidden/>
    <w:rsid w:val="00E37BB1"/>
    <w:pPr>
      <w:spacing w:after="100"/>
      <w:ind w:left="1200"/>
    </w:pPr>
  </w:style>
  <w:style w:type="paragraph" w:styleId="TOC8">
    <w:name w:val="toc 8"/>
    <w:basedOn w:val="Normal"/>
    <w:next w:val="Normal"/>
    <w:autoRedefine/>
    <w:uiPriority w:val="39"/>
    <w:semiHidden/>
    <w:rsid w:val="00E37BB1"/>
    <w:pPr>
      <w:spacing w:after="100"/>
      <w:ind w:left="1400"/>
    </w:pPr>
  </w:style>
  <w:style w:type="paragraph" w:styleId="TOC9">
    <w:name w:val="toc 9"/>
    <w:basedOn w:val="Normal"/>
    <w:next w:val="Normal"/>
    <w:autoRedefine/>
    <w:uiPriority w:val="39"/>
    <w:semiHidden/>
    <w:rsid w:val="00E37BB1"/>
    <w:pPr>
      <w:spacing w:after="100"/>
      <w:ind w:left="1600"/>
    </w:pPr>
  </w:style>
  <w:style w:type="paragraph" w:styleId="TOCHeading">
    <w:name w:val="TOC Heading"/>
    <w:basedOn w:val="Heading1"/>
    <w:next w:val="Normal"/>
    <w:uiPriority w:val="39"/>
    <w:semiHidden/>
    <w:rsid w:val="00E37BB1"/>
    <w:pPr>
      <w:keepLines/>
      <w:overflowPunct w:val="0"/>
      <w:autoSpaceDE w:val="0"/>
      <w:autoSpaceDN w:val="0"/>
      <w:adjustRightInd w:val="0"/>
      <w:spacing w:before="480" w:after="0" w:line="240" w:lineRule="auto"/>
      <w:textAlignment w:val="baseline"/>
      <w:outlineLvl w:val="9"/>
    </w:pPr>
    <w:rPr>
      <w:rFonts w:asciiTheme="majorHAnsi" w:eastAsiaTheme="majorEastAsia" w:hAnsiTheme="majorHAnsi" w:cstheme="majorBidi"/>
      <w:color w:val="365F91" w:themeColor="accent1" w:themeShade="BF"/>
      <w:szCs w:val="28"/>
    </w:rPr>
  </w:style>
  <w:style w:type="paragraph" w:styleId="CommentText">
    <w:name w:val="annotation text"/>
    <w:basedOn w:val="Normal"/>
    <w:link w:val="CommentTextChar"/>
    <w:uiPriority w:val="99"/>
    <w:semiHidden/>
    <w:rsid w:val="00E37BB1"/>
  </w:style>
  <w:style w:type="character" w:customStyle="1" w:styleId="CommentTextChar">
    <w:name w:val="Comment Text Char"/>
    <w:basedOn w:val="DefaultParagraphFont"/>
    <w:link w:val="CommentText"/>
    <w:uiPriority w:val="99"/>
    <w:semiHidden/>
    <w:rsid w:val="00E37BB1"/>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rsid w:val="00E37BB1"/>
    <w:rPr>
      <w:sz w:val="16"/>
      <w:szCs w:val="16"/>
    </w:rPr>
  </w:style>
  <w:style w:type="paragraph" w:styleId="CommentSubject">
    <w:name w:val="annotation subject"/>
    <w:basedOn w:val="CommentText"/>
    <w:next w:val="CommentText"/>
    <w:link w:val="CommentSubjectChar"/>
    <w:uiPriority w:val="99"/>
    <w:semiHidden/>
    <w:rsid w:val="00E37BB1"/>
    <w:rPr>
      <w:b/>
      <w:bCs/>
    </w:rPr>
  </w:style>
  <w:style w:type="character" w:customStyle="1" w:styleId="CommentSubjectChar">
    <w:name w:val="Comment Subject Char"/>
    <w:basedOn w:val="CommentTextChar"/>
    <w:link w:val="CommentSubject"/>
    <w:uiPriority w:val="99"/>
    <w:semiHidden/>
    <w:rsid w:val="00E37BB1"/>
    <w:rPr>
      <w:rFonts w:ascii="Times New Roman" w:eastAsia="Times New Roman" w:hAnsi="Times New Roman" w:cs="Times New Roman"/>
      <w:b/>
      <w:bCs/>
      <w:sz w:val="20"/>
      <w:szCs w:val="20"/>
    </w:rPr>
  </w:style>
  <w:style w:type="paragraph" w:styleId="List">
    <w:name w:val="List"/>
    <w:basedOn w:val="Normal"/>
    <w:uiPriority w:val="99"/>
    <w:semiHidden/>
    <w:rsid w:val="00E37BB1"/>
    <w:pPr>
      <w:ind w:left="283" w:hanging="283"/>
      <w:contextualSpacing/>
    </w:pPr>
  </w:style>
  <w:style w:type="paragraph" w:styleId="List2">
    <w:name w:val="List 2"/>
    <w:basedOn w:val="Normal"/>
    <w:uiPriority w:val="99"/>
    <w:semiHidden/>
    <w:rsid w:val="00E37BB1"/>
    <w:pPr>
      <w:ind w:left="566" w:hanging="283"/>
      <w:contextualSpacing/>
    </w:pPr>
  </w:style>
  <w:style w:type="paragraph" w:styleId="List3">
    <w:name w:val="List 3"/>
    <w:basedOn w:val="Normal"/>
    <w:uiPriority w:val="99"/>
    <w:semiHidden/>
    <w:rsid w:val="00E37BB1"/>
    <w:pPr>
      <w:ind w:left="849" w:hanging="283"/>
      <w:contextualSpacing/>
    </w:pPr>
  </w:style>
  <w:style w:type="paragraph" w:styleId="List4">
    <w:name w:val="List 4"/>
    <w:basedOn w:val="Normal"/>
    <w:uiPriority w:val="99"/>
    <w:semiHidden/>
    <w:rsid w:val="00E37BB1"/>
    <w:pPr>
      <w:ind w:left="1132" w:hanging="283"/>
      <w:contextualSpacing/>
    </w:pPr>
  </w:style>
  <w:style w:type="paragraph" w:styleId="List5">
    <w:name w:val="List 5"/>
    <w:basedOn w:val="Normal"/>
    <w:uiPriority w:val="99"/>
    <w:semiHidden/>
    <w:rsid w:val="00E37BB1"/>
    <w:pPr>
      <w:ind w:left="1415" w:hanging="283"/>
      <w:contextualSpacing/>
    </w:pPr>
  </w:style>
  <w:style w:type="paragraph" w:styleId="ListContinue">
    <w:name w:val="List Continue"/>
    <w:basedOn w:val="Normal"/>
    <w:uiPriority w:val="99"/>
    <w:semiHidden/>
    <w:rsid w:val="00E37BB1"/>
    <w:pPr>
      <w:spacing w:after="120"/>
      <w:ind w:left="283"/>
      <w:contextualSpacing/>
    </w:pPr>
  </w:style>
  <w:style w:type="paragraph" w:styleId="ListContinue2">
    <w:name w:val="List Continue 2"/>
    <w:basedOn w:val="Normal"/>
    <w:uiPriority w:val="99"/>
    <w:semiHidden/>
    <w:rsid w:val="00E37BB1"/>
    <w:pPr>
      <w:spacing w:after="120"/>
      <w:ind w:left="566"/>
      <w:contextualSpacing/>
    </w:pPr>
  </w:style>
  <w:style w:type="paragraph" w:styleId="ListContinue3">
    <w:name w:val="List Continue 3"/>
    <w:basedOn w:val="Normal"/>
    <w:uiPriority w:val="99"/>
    <w:semiHidden/>
    <w:rsid w:val="00E37BB1"/>
    <w:pPr>
      <w:spacing w:after="120"/>
      <w:ind w:left="849"/>
      <w:contextualSpacing/>
    </w:pPr>
  </w:style>
  <w:style w:type="paragraph" w:styleId="ListContinue4">
    <w:name w:val="List Continue 4"/>
    <w:basedOn w:val="Normal"/>
    <w:uiPriority w:val="99"/>
    <w:semiHidden/>
    <w:rsid w:val="00E37BB1"/>
    <w:pPr>
      <w:spacing w:after="120"/>
      <w:ind w:left="1132"/>
      <w:contextualSpacing/>
    </w:pPr>
  </w:style>
  <w:style w:type="paragraph" w:styleId="ListContinue5">
    <w:name w:val="List Continue 5"/>
    <w:basedOn w:val="Normal"/>
    <w:uiPriority w:val="99"/>
    <w:semiHidden/>
    <w:rsid w:val="00E37BB1"/>
    <w:pPr>
      <w:spacing w:after="120"/>
      <w:ind w:left="1415"/>
      <w:contextualSpacing/>
    </w:pPr>
  </w:style>
  <w:style w:type="paragraph" w:styleId="ListParagraph">
    <w:name w:val="List Paragraph"/>
    <w:basedOn w:val="Normal"/>
    <w:uiPriority w:val="34"/>
    <w:semiHidden/>
    <w:rsid w:val="00E37BB1"/>
    <w:pPr>
      <w:ind w:left="720"/>
      <w:contextualSpacing/>
    </w:pPr>
  </w:style>
  <w:style w:type="paragraph" w:styleId="Bibliography">
    <w:name w:val="Bibliography"/>
    <w:basedOn w:val="Normal"/>
    <w:next w:val="Normal"/>
    <w:uiPriority w:val="37"/>
    <w:semiHidden/>
    <w:rsid w:val="00E37BB1"/>
  </w:style>
  <w:style w:type="paragraph" w:styleId="MacroText">
    <w:name w:val="macro"/>
    <w:link w:val="MacroTextChar"/>
    <w:uiPriority w:val="99"/>
    <w:semiHidden/>
    <w:rsid w:val="00E37BB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E37BB1"/>
    <w:rPr>
      <w:rFonts w:ascii="Consolas" w:eastAsia="Times New Roman" w:hAnsi="Consolas" w:cs="Times New Roman"/>
      <w:sz w:val="20"/>
      <w:szCs w:val="20"/>
    </w:rPr>
  </w:style>
  <w:style w:type="paragraph" w:styleId="MessageHeader">
    <w:name w:val="Message Header"/>
    <w:basedOn w:val="Normal"/>
    <w:link w:val="MessageHeaderChar"/>
    <w:uiPriority w:val="99"/>
    <w:semiHidden/>
    <w:rsid w:val="00E37BB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37BB1"/>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E37BB1"/>
    <w:rPr>
      <w:sz w:val="24"/>
      <w:szCs w:val="24"/>
    </w:rPr>
  </w:style>
  <w:style w:type="paragraph" w:styleId="NormalIndent">
    <w:name w:val="Normal Indent"/>
    <w:basedOn w:val="Normal"/>
    <w:uiPriority w:val="99"/>
    <w:semiHidden/>
    <w:rsid w:val="00E37BB1"/>
    <w:pPr>
      <w:ind w:left="1304"/>
    </w:pPr>
  </w:style>
  <w:style w:type="paragraph" w:styleId="ListNumber2">
    <w:name w:val="List Number 2"/>
    <w:basedOn w:val="Normal"/>
    <w:uiPriority w:val="99"/>
    <w:semiHidden/>
    <w:rsid w:val="00E37BB1"/>
    <w:pPr>
      <w:numPr>
        <w:numId w:val="3"/>
      </w:numPr>
      <w:contextualSpacing/>
    </w:pPr>
  </w:style>
  <w:style w:type="paragraph" w:styleId="ListNumber3">
    <w:name w:val="List Number 3"/>
    <w:basedOn w:val="Normal"/>
    <w:uiPriority w:val="99"/>
    <w:semiHidden/>
    <w:rsid w:val="00E37BB1"/>
    <w:pPr>
      <w:numPr>
        <w:numId w:val="4"/>
      </w:numPr>
      <w:contextualSpacing/>
    </w:pPr>
  </w:style>
  <w:style w:type="paragraph" w:styleId="ListNumber4">
    <w:name w:val="List Number 4"/>
    <w:basedOn w:val="Normal"/>
    <w:uiPriority w:val="99"/>
    <w:semiHidden/>
    <w:rsid w:val="00E37BB1"/>
    <w:pPr>
      <w:numPr>
        <w:numId w:val="5"/>
      </w:numPr>
      <w:contextualSpacing/>
    </w:pPr>
  </w:style>
  <w:style w:type="paragraph" w:styleId="ListNumber5">
    <w:name w:val="List Number 5"/>
    <w:basedOn w:val="Normal"/>
    <w:uiPriority w:val="99"/>
    <w:semiHidden/>
    <w:rsid w:val="00E37BB1"/>
    <w:pPr>
      <w:numPr>
        <w:numId w:val="6"/>
      </w:numPr>
      <w:contextualSpacing/>
    </w:pPr>
  </w:style>
  <w:style w:type="paragraph" w:styleId="PlainText">
    <w:name w:val="Plain Text"/>
    <w:basedOn w:val="Normal"/>
    <w:link w:val="PlainTextChar"/>
    <w:uiPriority w:val="99"/>
    <w:semiHidden/>
    <w:rsid w:val="00E37BB1"/>
    <w:rPr>
      <w:rFonts w:ascii="Consolas" w:hAnsi="Consolas"/>
      <w:sz w:val="21"/>
      <w:szCs w:val="21"/>
    </w:rPr>
  </w:style>
  <w:style w:type="character" w:customStyle="1" w:styleId="PlainTextChar">
    <w:name w:val="Plain Text Char"/>
    <w:basedOn w:val="DefaultParagraphFont"/>
    <w:link w:val="PlainText"/>
    <w:uiPriority w:val="99"/>
    <w:semiHidden/>
    <w:rsid w:val="00E37BB1"/>
    <w:rPr>
      <w:rFonts w:ascii="Consolas" w:eastAsia="Times New Roman" w:hAnsi="Consolas" w:cs="Times New Roman"/>
      <w:sz w:val="21"/>
      <w:szCs w:val="21"/>
    </w:rPr>
  </w:style>
  <w:style w:type="paragraph" w:styleId="ListBullet">
    <w:name w:val="List Bullet"/>
    <w:basedOn w:val="Normal"/>
    <w:uiPriority w:val="99"/>
    <w:semiHidden/>
    <w:rsid w:val="00E37BB1"/>
    <w:pPr>
      <w:numPr>
        <w:numId w:val="7"/>
      </w:numPr>
      <w:ind w:left="0" w:firstLine="0"/>
      <w:contextualSpacing/>
    </w:pPr>
  </w:style>
  <w:style w:type="paragraph" w:styleId="ListBullet2">
    <w:name w:val="List Bullet 2"/>
    <w:basedOn w:val="Normal"/>
    <w:uiPriority w:val="99"/>
    <w:semiHidden/>
    <w:rsid w:val="00E37BB1"/>
    <w:pPr>
      <w:numPr>
        <w:numId w:val="8"/>
      </w:numPr>
      <w:contextualSpacing/>
    </w:pPr>
  </w:style>
  <w:style w:type="paragraph" w:styleId="ListBullet3">
    <w:name w:val="List Bullet 3"/>
    <w:basedOn w:val="Normal"/>
    <w:uiPriority w:val="99"/>
    <w:semiHidden/>
    <w:rsid w:val="00E37BB1"/>
    <w:pPr>
      <w:numPr>
        <w:numId w:val="9"/>
      </w:numPr>
      <w:tabs>
        <w:tab w:val="clear" w:pos="926"/>
        <w:tab w:val="num" w:pos="360"/>
      </w:tabs>
      <w:ind w:left="0" w:firstLine="0"/>
      <w:contextualSpacing/>
    </w:pPr>
  </w:style>
  <w:style w:type="paragraph" w:styleId="ListBullet4">
    <w:name w:val="List Bullet 4"/>
    <w:basedOn w:val="Normal"/>
    <w:uiPriority w:val="99"/>
    <w:semiHidden/>
    <w:rsid w:val="00E37BB1"/>
    <w:pPr>
      <w:numPr>
        <w:numId w:val="10"/>
      </w:numPr>
      <w:contextualSpacing/>
    </w:pPr>
  </w:style>
  <w:style w:type="paragraph" w:styleId="ListBullet5">
    <w:name w:val="List Bullet 5"/>
    <w:basedOn w:val="Normal"/>
    <w:uiPriority w:val="99"/>
    <w:semiHidden/>
    <w:rsid w:val="00E37BB1"/>
    <w:pPr>
      <w:numPr>
        <w:numId w:val="11"/>
      </w:numPr>
      <w:contextualSpacing/>
    </w:pPr>
  </w:style>
  <w:style w:type="character" w:styleId="LineNumber">
    <w:name w:val="line number"/>
    <w:basedOn w:val="DefaultParagraphFont"/>
    <w:uiPriority w:val="99"/>
    <w:semiHidden/>
    <w:rsid w:val="00E37BB1"/>
  </w:style>
  <w:style w:type="paragraph" w:styleId="Title">
    <w:name w:val="Title"/>
    <w:basedOn w:val="Normal"/>
    <w:next w:val="Normal"/>
    <w:link w:val="TitleChar"/>
    <w:uiPriority w:val="10"/>
    <w:semiHidden/>
    <w:rsid w:val="00E37BB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E37BB1"/>
    <w:rPr>
      <w:rFonts w:asciiTheme="majorHAnsi" w:eastAsiaTheme="majorEastAsia" w:hAnsiTheme="majorHAnsi" w:cstheme="majorBidi"/>
      <w:color w:val="17365D" w:themeColor="text2" w:themeShade="BF"/>
      <w:spacing w:val="5"/>
      <w:kern w:val="28"/>
      <w:sz w:val="52"/>
      <w:szCs w:val="52"/>
    </w:rPr>
  </w:style>
  <w:style w:type="character" w:customStyle="1" w:styleId="Heading6Char">
    <w:name w:val="Heading 6 Char"/>
    <w:basedOn w:val="DefaultParagraphFont"/>
    <w:link w:val="Heading6"/>
    <w:uiPriority w:val="9"/>
    <w:semiHidden/>
    <w:rsid w:val="00E37BB1"/>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E37BB1"/>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37BB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37BB1"/>
    <w:rPr>
      <w:rFonts w:asciiTheme="majorHAnsi" w:eastAsiaTheme="majorEastAsia" w:hAnsiTheme="majorHAnsi" w:cstheme="majorBidi"/>
      <w:i/>
      <w:iCs/>
      <w:color w:val="404040" w:themeColor="text1" w:themeTint="BF"/>
      <w:sz w:val="20"/>
      <w:szCs w:val="20"/>
    </w:rPr>
  </w:style>
  <w:style w:type="character" w:styleId="PageNumber">
    <w:name w:val="page number"/>
    <w:basedOn w:val="DefaultParagraphFont"/>
    <w:uiPriority w:val="99"/>
    <w:semiHidden/>
    <w:rsid w:val="00E37BB1"/>
  </w:style>
  <w:style w:type="paragraph" w:styleId="Signature">
    <w:name w:val="Signature"/>
    <w:basedOn w:val="Normal"/>
    <w:link w:val="SignatureChar"/>
    <w:uiPriority w:val="99"/>
    <w:semiHidden/>
    <w:rsid w:val="00E37BB1"/>
    <w:pPr>
      <w:ind w:left="4252"/>
    </w:pPr>
  </w:style>
  <w:style w:type="character" w:customStyle="1" w:styleId="SignatureChar">
    <w:name w:val="Signature Char"/>
    <w:basedOn w:val="DefaultParagraphFont"/>
    <w:link w:val="Signature"/>
    <w:uiPriority w:val="99"/>
    <w:semiHidden/>
    <w:rsid w:val="00E37BB1"/>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rsid w:val="00E37BB1"/>
  </w:style>
  <w:style w:type="character" w:customStyle="1" w:styleId="EndnoteTextChar">
    <w:name w:val="Endnote Text Char"/>
    <w:basedOn w:val="DefaultParagraphFont"/>
    <w:link w:val="EndnoteText"/>
    <w:uiPriority w:val="99"/>
    <w:semiHidden/>
    <w:rsid w:val="00E37BB1"/>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E37BB1"/>
    <w:rPr>
      <w:vertAlign w:val="superscript"/>
    </w:rPr>
  </w:style>
  <w:style w:type="character" w:styleId="Strong">
    <w:name w:val="Strong"/>
    <w:basedOn w:val="DefaultParagraphFont"/>
    <w:uiPriority w:val="22"/>
    <w:semiHidden/>
    <w:rsid w:val="00E37BB1"/>
    <w:rPr>
      <w:b/>
      <w:bCs/>
    </w:rPr>
  </w:style>
  <w:style w:type="character" w:styleId="IntenseEmphasis">
    <w:name w:val="Intense Emphasis"/>
    <w:basedOn w:val="DefaultParagraphFont"/>
    <w:uiPriority w:val="21"/>
    <w:semiHidden/>
    <w:rsid w:val="00E37BB1"/>
    <w:rPr>
      <w:b/>
      <w:bCs/>
      <w:i/>
      <w:iCs/>
      <w:color w:val="4F81BD" w:themeColor="accent1"/>
    </w:rPr>
  </w:style>
  <w:style w:type="character" w:styleId="IntenseReference">
    <w:name w:val="Intense Reference"/>
    <w:basedOn w:val="DefaultParagraphFont"/>
    <w:uiPriority w:val="32"/>
    <w:semiHidden/>
    <w:rsid w:val="00E37BB1"/>
    <w:rPr>
      <w:b/>
      <w:bCs/>
      <w:smallCaps/>
      <w:color w:val="C0504D" w:themeColor="accent2"/>
      <w:spacing w:val="5"/>
      <w:u w:val="single"/>
    </w:rPr>
  </w:style>
  <w:style w:type="paragraph" w:styleId="IntenseQuote">
    <w:name w:val="Intense Quote"/>
    <w:basedOn w:val="Normal"/>
    <w:next w:val="Normal"/>
    <w:link w:val="IntenseQuoteChar"/>
    <w:uiPriority w:val="30"/>
    <w:semiHidden/>
    <w:rsid w:val="00E37BB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E37BB1"/>
    <w:rPr>
      <w:rFonts w:ascii="Times New Roman" w:eastAsia="Times New Roman" w:hAnsi="Times New Roman" w:cs="Times New Roman"/>
      <w:b/>
      <w:bCs/>
      <w:i/>
      <w:iCs/>
      <w:color w:val="4F81BD" w:themeColor="accent1"/>
      <w:sz w:val="20"/>
      <w:szCs w:val="20"/>
    </w:rPr>
  </w:style>
  <w:style w:type="paragraph" w:styleId="Subtitle">
    <w:name w:val="Subtitle"/>
    <w:basedOn w:val="Normal"/>
    <w:next w:val="Normal"/>
    <w:link w:val="SubtitleChar"/>
    <w:uiPriority w:val="11"/>
    <w:semiHidden/>
    <w:rsid w:val="00E37BB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E37BB1"/>
    <w:rPr>
      <w:rFonts w:asciiTheme="majorHAnsi" w:eastAsiaTheme="majorEastAsia" w:hAnsiTheme="majorHAnsi" w:cstheme="majorBidi"/>
      <w:i/>
      <w:iCs/>
      <w:color w:val="4F81BD" w:themeColor="accent1"/>
      <w:spacing w:val="15"/>
      <w:sz w:val="24"/>
      <w:szCs w:val="24"/>
    </w:rPr>
  </w:style>
  <w:style w:type="paragraph" w:customStyle="1" w:styleId="Bild">
    <w:name w:val="Bild"/>
    <w:basedOn w:val="TabellRader"/>
    <w:uiPriority w:val="99"/>
    <w:semiHidden/>
    <w:rsid w:val="00EA2933"/>
    <w:pPr>
      <w:spacing w:before="80"/>
    </w:pPr>
    <w:rPr>
      <w:rFonts w:eastAsia="Times New Roman" w:cs="Times New Roman"/>
      <w:sz w:val="20"/>
      <w:szCs w:val="20"/>
    </w:rPr>
  </w:style>
  <w:style w:type="paragraph" w:customStyle="1" w:styleId="vitasiffror">
    <w:name w:val="vita siffror"/>
    <w:basedOn w:val="Footer"/>
    <w:semiHidden/>
    <w:rsid w:val="009E4E6E"/>
    <w:rPr>
      <w:noProof/>
      <w:color w:val="FFFFFF" w:themeColor="background1"/>
      <w:lang w:eastAsia="sv-SE"/>
    </w:rPr>
  </w:style>
  <w:style w:type="character" w:styleId="Hashtag">
    <w:name w:val="Hashtag"/>
    <w:basedOn w:val="DefaultParagraphFont"/>
    <w:uiPriority w:val="99"/>
    <w:semiHidden/>
    <w:rsid w:val="00BD75F1"/>
    <w:rPr>
      <w:color w:val="2B579A"/>
      <w:shd w:val="clear" w:color="auto" w:fill="E1DFDD"/>
    </w:rPr>
  </w:style>
  <w:style w:type="character" w:styleId="Mention">
    <w:name w:val="Mention"/>
    <w:basedOn w:val="DefaultParagraphFont"/>
    <w:uiPriority w:val="99"/>
    <w:semiHidden/>
    <w:rsid w:val="00BD75F1"/>
    <w:rPr>
      <w:color w:val="2B579A"/>
      <w:shd w:val="clear" w:color="auto" w:fill="E1DFDD"/>
    </w:rPr>
  </w:style>
  <w:style w:type="character" w:styleId="UnresolvedMention">
    <w:name w:val="Unresolved Mention"/>
    <w:basedOn w:val="DefaultParagraphFont"/>
    <w:uiPriority w:val="99"/>
    <w:semiHidden/>
    <w:rsid w:val="00BD75F1"/>
    <w:rPr>
      <w:color w:val="605E5C"/>
      <w:shd w:val="clear" w:color="auto" w:fill="E1DFDD"/>
    </w:rPr>
  </w:style>
  <w:style w:type="character" w:styleId="SmartHyperlink">
    <w:name w:val="Smart Hyperlink"/>
    <w:basedOn w:val="DefaultParagraphFont"/>
    <w:uiPriority w:val="99"/>
    <w:semiHidden/>
    <w:rsid w:val="00BD75F1"/>
    <w:rPr>
      <w:u w:val="dotted"/>
    </w:rPr>
  </w:style>
  <w:style w:type="character" w:styleId="SmartLink">
    <w:name w:val="Smart Link"/>
    <w:basedOn w:val="DefaultParagraphFont"/>
    <w:uiPriority w:val="99"/>
    <w:semiHidden/>
    <w:rsid w:val="00BD75F1"/>
    <w:rPr>
      <w:color w:val="0000FF"/>
      <w:u w:val="single"/>
      <w:shd w:val="clear" w:color="auto" w:fill="F3F2F1"/>
    </w:rPr>
  </w:style>
  <w:style w:type="character" w:customStyle="1" w:styleId="inline">
    <w:name w:val="inline"/>
    <w:basedOn w:val="DefaultParagraphFont"/>
    <w:rsid w:val="00FC5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4182">
      <w:bodyDiv w:val="1"/>
      <w:marLeft w:val="0"/>
      <w:marRight w:val="0"/>
      <w:marTop w:val="0"/>
      <w:marBottom w:val="0"/>
      <w:divBdr>
        <w:top w:val="none" w:sz="0" w:space="0" w:color="auto"/>
        <w:left w:val="none" w:sz="0" w:space="0" w:color="auto"/>
        <w:bottom w:val="none" w:sz="0" w:space="0" w:color="auto"/>
        <w:right w:val="none" w:sz="0" w:space="0" w:color="auto"/>
      </w:divBdr>
    </w:div>
    <w:div w:id="769470055">
      <w:bodyDiv w:val="1"/>
      <w:marLeft w:val="0"/>
      <w:marRight w:val="0"/>
      <w:marTop w:val="0"/>
      <w:marBottom w:val="0"/>
      <w:divBdr>
        <w:top w:val="none" w:sz="0" w:space="0" w:color="auto"/>
        <w:left w:val="none" w:sz="0" w:space="0" w:color="auto"/>
        <w:bottom w:val="none" w:sz="0" w:space="0" w:color="auto"/>
        <w:right w:val="none" w:sz="0" w:space="0" w:color="auto"/>
      </w:divBdr>
    </w:div>
    <w:div w:id="954797719">
      <w:bodyDiv w:val="1"/>
      <w:marLeft w:val="0"/>
      <w:marRight w:val="0"/>
      <w:marTop w:val="0"/>
      <w:marBottom w:val="0"/>
      <w:divBdr>
        <w:top w:val="none" w:sz="0" w:space="0" w:color="auto"/>
        <w:left w:val="none" w:sz="0" w:space="0" w:color="auto"/>
        <w:bottom w:val="none" w:sz="0" w:space="0" w:color="auto"/>
        <w:right w:val="none" w:sz="0" w:space="0" w:color="auto"/>
      </w:divBdr>
    </w:div>
    <w:div w:id="1835141609">
      <w:bodyDiv w:val="1"/>
      <w:marLeft w:val="0"/>
      <w:marRight w:val="0"/>
      <w:marTop w:val="0"/>
      <w:marBottom w:val="0"/>
      <w:divBdr>
        <w:top w:val="none" w:sz="0" w:space="0" w:color="auto"/>
        <w:left w:val="none" w:sz="0" w:space="0" w:color="auto"/>
        <w:bottom w:val="none" w:sz="0" w:space="0" w:color="auto"/>
        <w:right w:val="none" w:sz="0" w:space="0" w:color="auto"/>
      </w:divBdr>
    </w:div>
    <w:div w:id="2051876760">
      <w:bodyDiv w:val="1"/>
      <w:marLeft w:val="0"/>
      <w:marRight w:val="0"/>
      <w:marTop w:val="0"/>
      <w:marBottom w:val="0"/>
      <w:divBdr>
        <w:top w:val="none" w:sz="0" w:space="0" w:color="auto"/>
        <w:left w:val="none" w:sz="0" w:space="0" w:color="auto"/>
        <w:bottom w:val="none" w:sz="0" w:space="0" w:color="auto"/>
        <w:right w:val="none" w:sz="0" w:space="0" w:color="auto"/>
      </w:divBdr>
      <w:divsChild>
        <w:div w:id="1562911356">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SFS.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xml version="1.0" encoding="iso-8859-1"?>-->
<DocumentInfo xmlns="http://lp/documentinfo/RK">
  <BaseInfo>
    <RkTemplate>30</RkTemplate>
    <DocType>SFS</DocType>
    <DocTypeShowName>SFS</DocTypeShowName>
    <Status/>
    <Sender>
      <SenderName>Simon Isaksson</SenderName>
      <SenderTitle>Rättssakkunnig</SenderTitle>
      <SenderMail>simon.isaksson@regeringskansliet.se</SenderMail>
      <SenderPhone>
073-0289421 </SenderPhone>
    </Sender>
    <TopId>1</TopId>
    <TopSender/>
    <OrganisationInfo>
      <Organisatoriskenhet1>Finansdepartementet</Organisatoriskenhet1>
      <Organisatoriskenhet2>Avdelningen för offentlig förvaltning</Organisatoriskenhet2>
      <Organisatoriskenhet3>Enheten för offentlig upphandling</Organisatoriskenhet3>
      <Organisatoriskenhet1Id>194</Organisatoriskenhet1Id>
      <Organisatoriskenhet2Id>385</Organisatoriskenhet2Id>
      <Organisatoriskenhet3Id>388</Organisatoriskenhet3Id>
    </OrganisationInfo>
    <HeaderDate>2022-09-29</HeaderDate>
    <Office/>
    <Dnr>Fi2022/</Dnr>
    <ParagrafNr/>
    <DocumentTitle/>
    <VisitingAddress/>
    <Extra1>extrainfo för denna mallm</Extra1>
    <Extra2>mer extrainfo</Extra2>
    <Extra3/>
    <Number/>
    <Recipient/>
    <SenderText/>
    <DocNumber/>
    <Doclanguage>1053</Doclanguage>
    <Appendix/>
    <LogotypeName/>
  </BaseInfo>
</DocumentInfo>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RK Word" ma:contentTypeID="0x010100BBA312BF02777149882D207184EC35C032001BC3FF3DD0E1F446A02D489841FA1797" ma:contentTypeVersion="49" ma:contentTypeDescription="Skapa nytt dokument med möjlighet att välja RK-mall" ma:contentTypeScope="" ma:versionID="7bc40e207f88c795f277d1e2785addbf">
  <xsd:schema xmlns:xsd="http://www.w3.org/2001/XMLSchema" xmlns:xs="http://www.w3.org/2001/XMLSchema" xmlns:p="http://schemas.microsoft.com/office/2006/metadata/properties" xmlns:ns2="4e9c2f0c-7bf8-49af-8356-cbf363fc78a7" xmlns:ns4="cc625d36-bb37-4650-91b9-0c96159295ba" xmlns:ns5="http://schemas.microsoft.com/sharepoint/v4" xmlns:ns6="9c9941df-7074-4a92-bf99-225d24d78d61" xmlns:ns7="eec14d05-b663-4c4f-ba9e-f91ce218b26b" targetNamespace="http://schemas.microsoft.com/office/2006/metadata/properties" ma:root="true" ma:fieldsID="18fd0f336fbfb6cc2e7a10a2cf937fd0" ns2:_="" ns4:_="" ns5:_="" ns6:_="" ns7:_="">
    <xsd:import namespace="4e9c2f0c-7bf8-49af-8356-cbf363fc78a7"/>
    <xsd:import namespace="cc625d36-bb37-4650-91b9-0c96159295ba"/>
    <xsd:import namespace="http://schemas.microsoft.com/sharepoint/v4"/>
    <xsd:import namespace="9c9941df-7074-4a92-bf99-225d24d78d61"/>
    <xsd:import namespace="eec14d05-b663-4c4f-ba9e-f91ce218b26b"/>
    <xsd:element name="properties">
      <xsd:complexType>
        <xsd:sequence>
          <xsd:element name="documentManagement">
            <xsd:complexType>
              <xsd:all>
                <xsd:element ref="ns2:DirtyMigration" minOccurs="0"/>
                <xsd:element ref="ns4:TaxCatchAllLabel" minOccurs="0"/>
                <xsd:element ref="ns4:k46d94c0acf84ab9a79866a9d8b1905f" minOccurs="0"/>
                <xsd:element ref="ns4:TaxCatchAll" minOccurs="0"/>
                <xsd:element ref="ns4:edbe0b5c82304c8e847ab7b8c02a77c3" minOccurs="0"/>
                <xsd:element ref="ns5:IconOverlay" minOccurs="0"/>
                <xsd:element ref="ns6:SharedWithUsers" minOccurs="0"/>
                <xsd:element ref="ns7:_dlc_DocId" minOccurs="0"/>
                <xsd:element ref="ns7:_dlc_DocIdUrl" minOccurs="0"/>
                <xsd:element ref="ns7: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DirtyMigration" ma:index="4"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5" nillable="true" ma:displayName="Global taxonomikolumn1" ma:description="" ma:hidden="true" ma:list="{e1938cba-2959-43c3-a77f-283ab2a63118}" ma:internalName="TaxCatchAllLabel" ma:readOnly="true" ma:showField="CatchAllDataLabel" ma:web="4b1ee199-d7fd-46f7-a307-e08bcedd68af">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0" nillable="true" ma:taxonomy="true" ma:internalName="k46d94c0acf84ab9a79866a9d8b1905f" ma:taxonomyFieldName="Organisation" ma:displayName="Organisatorisk enhet" ma:default="" ma:fieldId="{446d94c0-acf8-4ab9-a798-66a9d8b1905f}" ma:sspId="d07acfae-4dfa-4949-99a8-259efd31a6ae" ma:termSetId="8c1436be-a8c9-4c8f-93bb-07dc2d5595bf"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1938cba-2959-43c3-a77f-283ab2a63118}" ma:internalName="TaxCatchAll" ma:showField="CatchAllData" ma:web="4b1ee199-d7fd-46f7-a307-e08bcedd68af">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3"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16"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c14d05-b663-4c4f-ba9e-f91ce218b26b" elementFormDefault="qualified">
    <xsd:import namespace="http://schemas.microsoft.com/office/2006/documentManagement/types"/>
    <xsd:import namespace="http://schemas.microsoft.com/office/infopath/2007/PartnerControls"/>
    <xsd:element name="_dlc_DocId" ma:index="17" nillable="true" ma:displayName="Dokument-ID-värde" ma:description="Värdet för dokument-ID som tilldelats till det här objektet." ma:internalName="_dlc_DocId" ma:readOnly="true">
      <xsd:simpleType>
        <xsd:restriction base="dms:Text"/>
      </xsd:simpleType>
    </xsd:element>
    <xsd:element name="_dlc_DocIdUrl" ma:index="18"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d07acfae-4dfa-4949-99a8-259efd31a6ae" ContentTypeId="0x010100BBA312BF02777149882D207184EC35C032" PreviousValue="false"/>
</file>

<file path=customXml/item7.xml><?xml version="1.0" encoding="utf-8"?>
<p:properties xmlns:p="http://schemas.microsoft.com/office/2006/metadata/properties" xmlns:xsi="http://www.w3.org/2001/XMLSchema-instance" xmlns:pc="http://schemas.microsoft.com/office/infopath/2007/PartnerControls">
  <documentManagement>
    <TaxCatchAll xmlns="cc625d36-bb37-4650-91b9-0c96159295ba"/>
    <k46d94c0acf84ab9a79866a9d8b1905f xmlns="cc625d36-bb37-4650-91b9-0c96159295ba">
      <Terms xmlns="http://schemas.microsoft.com/office/infopath/2007/PartnerControls"/>
    </k46d94c0acf84ab9a79866a9d8b1905f>
    <_dlc_DocId xmlns="eec14d05-b663-4c4f-ba9e-f91ce218b26b">JMV6WU277ZYR-409148360-2094</_dlc_DocId>
    <_dlc_DocIdUrl xmlns="eec14d05-b663-4c4f-ba9e-f91ce218b26b">
      <Url>https://dhs.sp.regeringskansliet.se/yta/fi-ofa/ou/_layouts/15/DocIdRedir.aspx?ID=JMV6WU277ZYR-409148360-2094</Url>
      <Description>JMV6WU277ZYR-409148360-2094</Description>
    </_dlc_DocIdUrl>
    <edbe0b5c82304c8e847ab7b8c02a77c3 xmlns="cc625d36-bb37-4650-91b9-0c96159295ba">
      <Terms xmlns="http://schemas.microsoft.com/office/infopath/2007/PartnerControls"/>
    </edbe0b5c82304c8e847ab7b8c02a77c3>
    <IconOverlay xmlns="http://schemas.microsoft.com/sharepoint/v4" xsi:nil="true"/>
    <DirtyMigration xmlns="4e9c2f0c-7bf8-49af-8356-cbf363fc78a7">false</DirtyMigration>
  </documentManagement>
</p:propertie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BF7934D-E212-464F-B057-301E23CF8249}">
  <ds:schemaRefs>
    <ds:schemaRef ds:uri="http://schemas.microsoft.com/sharepoint/v3/contenttype/forms"/>
  </ds:schemaRefs>
</ds:datastoreItem>
</file>

<file path=customXml/itemProps2.xml><?xml version="1.0" encoding="utf-8"?>
<ds:datastoreItem xmlns:ds="http://schemas.openxmlformats.org/officeDocument/2006/customXml" ds:itemID="{2ED08BCA-C508-4638-9AFC-5351CAD7378B}">
  <ds:schemaRefs>
    <ds:schemaRef ds:uri="http://schemas.microsoft.com/office/2006/metadata/customXsn"/>
  </ds:schemaRefs>
</ds:datastoreItem>
</file>

<file path=customXml/itemProps3.xml><?xml version="1.0" encoding="utf-8"?>
<ds:datastoreItem xmlns:ds="http://schemas.openxmlformats.org/officeDocument/2006/customXml" ds:itemID="{48AC8A32-BF0A-4D0B-9612-BACE218E11C9}">
  <ds:schemaRefs>
    <ds:schemaRef ds:uri="http://lp/documentinfo/RK"/>
  </ds:schemaRefs>
</ds:datastoreItem>
</file>

<file path=customXml/itemProps4.xml><?xml version="1.0" encoding="utf-8"?>
<ds:datastoreItem xmlns:ds="http://schemas.openxmlformats.org/officeDocument/2006/customXml" ds:itemID="{DEE4A30F-19A2-4DF4-8C0F-8AFABA5BE640}">
  <ds:schemaRefs>
    <ds:schemaRef ds:uri="http://schemas.openxmlformats.org/officeDocument/2006/bibliography"/>
  </ds:schemaRefs>
</ds:datastoreItem>
</file>

<file path=customXml/itemProps5.xml><?xml version="1.0" encoding="utf-8"?>
<ds:datastoreItem xmlns:ds="http://schemas.openxmlformats.org/officeDocument/2006/customXml" ds:itemID="{DAF49B84-D427-4328-972D-882BCC073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http://schemas.microsoft.com/sharepoint/v4"/>
    <ds:schemaRef ds:uri="9c9941df-7074-4a92-bf99-225d24d78d61"/>
    <ds:schemaRef ds:uri="eec14d05-b663-4c4f-ba9e-f91ce218b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69832B3-4A45-46E3-A3BC-BC356373C80D}">
  <ds:schemaRefs>
    <ds:schemaRef ds:uri="Microsoft.SharePoint.Taxonomy.ContentTypeSync"/>
  </ds:schemaRefs>
</ds:datastoreItem>
</file>

<file path=customXml/itemProps7.xml><?xml version="1.0" encoding="utf-8"?>
<ds:datastoreItem xmlns:ds="http://schemas.openxmlformats.org/officeDocument/2006/customXml" ds:itemID="{F950BDEA-6BD5-4D01-B686-2AF69049C9BA}">
  <ds:schemaRefs>
    <ds:schemaRef ds:uri="http://schemas.microsoft.com/office/2006/metadata/properties"/>
    <ds:schemaRef ds:uri="http://schemas.microsoft.com/office/infopath/2007/PartnerControls"/>
    <ds:schemaRef ds:uri="cc625d36-bb37-4650-91b9-0c96159295ba"/>
    <ds:schemaRef ds:uri="eec14d05-b663-4c4f-ba9e-f91ce218b26b"/>
    <ds:schemaRef ds:uri="http://schemas.microsoft.com/sharepoint/v4"/>
    <ds:schemaRef ds:uri="4e9c2f0c-7bf8-49af-8356-cbf363fc78a7"/>
  </ds:schemaRefs>
</ds:datastoreItem>
</file>

<file path=customXml/itemProps8.xml><?xml version="1.0" encoding="utf-8"?>
<ds:datastoreItem xmlns:ds="http://schemas.openxmlformats.org/officeDocument/2006/customXml" ds:itemID="{6CC8A404-3188-4F64-8B80-FD18976C0B7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SFS</Template>
  <TotalTime>0</TotalTime>
  <Pages>4</Pages>
  <Words>943</Words>
  <Characters>6093</Characters>
  <Application>Microsoft Office Word</Application>
  <DocSecurity>0</DocSecurity>
  <Lines>164</Lines>
  <Paragraphs>52</Paragraphs>
  <ScaleCrop>false</ScaleCrop>
  <HeadingPairs>
    <vt:vector size="2" baseType="variant">
      <vt:variant>
        <vt:lpstr>Rubrik</vt:lpstr>
      </vt:variant>
      <vt:variant>
        <vt:i4>1</vt:i4>
      </vt:variant>
    </vt:vector>
  </HeadingPairs>
  <TitlesOfParts>
    <vt:vector size="1" baseType="lpstr">
      <vt:lpstr>Förordning om ändring i spelförordningen (2018:1475)_x000d_</vt:lpstr>
    </vt:vector>
  </TitlesOfParts>
  <Company>Regeringskansliet</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Förordning om ändring i spelförordningen (2018:1475)</dc:title>
  <dc:creator>Simon Isaksson</dc:creator>
  <cp:keywords>class='Internal'</cp:keywords>
  <cp:lastModifiedBy>Ragnhild Efraimsson</cp:lastModifiedBy>
  <cp:revision>2</cp:revision>
  <cp:lastPrinted>2023-10-26T14:18:00Z</cp:lastPrinted>
  <dcterms:created xsi:type="dcterms:W3CDTF">2024-07-16T12:29:00Z</dcterms:created>
  <dcterms:modified xsi:type="dcterms:W3CDTF">2024-07-16T12:29:00Z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ad5a3167-9b3f-433d-929e-0039953317e1</vt:lpwstr>
  </property>
  <property fmtid="{D5CDD505-2E9C-101B-9397-08002B2CF9AE}" pid="3" name="ContentTypeId">
    <vt:lpwstr>0x010100BBA312BF02777149882D207184EC35C032001BC3FF3DD0E1F446A02D489841FA1797</vt:lpwstr>
  </property>
  <property fmtid="{D5CDD505-2E9C-101B-9397-08002B2CF9AE}" pid="4" name="Departementsenhet">
    <vt:lpwstr/>
  </property>
  <property fmtid="{D5CDD505-2E9C-101B-9397-08002B2CF9AE}" pid="5" name="Aktivitetskategori">
    <vt:lpwstr/>
  </property>
  <property fmtid="{D5CDD505-2E9C-101B-9397-08002B2CF9AE}" pid="6" name="Ribbon">
    <vt:lpwstr>SFS</vt:lpwstr>
  </property>
  <property fmtid="{D5CDD505-2E9C-101B-9397-08002B2CF9AE}" pid="7" name="ShowStyleSet">
    <vt:lpwstr>SFS2</vt:lpwstr>
  </property>
  <property fmtid="{D5CDD505-2E9C-101B-9397-08002B2CF9AE}" pid="8" name="Organisation">
    <vt:lpwstr/>
  </property>
  <property fmtid="{D5CDD505-2E9C-101B-9397-08002B2CF9AE}" pid="9" name="ActivityCategory">
    <vt:lpwstr/>
  </property>
  <property fmtid="{D5CDD505-2E9C-101B-9397-08002B2CF9AE}" pid="10" name="edbe0b5c82304c8e847ab7b8c02a77c3">
    <vt:lpwstr/>
  </property>
</Properties>
</file>