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497B08" w14:textId="6A7C4BDF" w:rsidR="00D622B7" w:rsidRPr="00A87419" w:rsidRDefault="00D622B7" w:rsidP="00496CD6">
      <w:pPr>
        <w:pStyle w:val="Bezeichnungnderungsdokument"/>
        <w:rPr>
          <w:b w:val="0"/>
        </w:rPr>
      </w:pPr>
      <w:r w:rsidRPr="00A87419">
        <w:rPr>
          <w:rFonts w:ascii="Courier New" w:hAnsi="Courier New"/>
          <w:b w:val="0"/>
          <w:sz w:val="20"/>
        </w:rPr>
        <w:t>1. ------IND- 2020 0111 D-- ES- ------ 20210114 --- --- FINAL</w:t>
      </w:r>
      <w:bookmarkStart w:id="0" w:name="_GoBack"/>
      <w:bookmarkEnd w:id="0"/>
    </w:p>
    <w:p w14:paraId="62D56DB5" w14:textId="50129E23" w:rsidR="00AB116C" w:rsidRPr="00A87419" w:rsidRDefault="00AB116C" w:rsidP="00496CD6">
      <w:pPr>
        <w:pStyle w:val="Bezeichnungnderungsdokument"/>
      </w:pPr>
      <w:r w:rsidRPr="00A87419">
        <w:t>Primer Decreto de modificación del Decreto de Ejecución sobre información alimentaria</w:t>
      </w:r>
      <w:r w:rsidRPr="00A87419">
        <w:rPr>
          <w:rStyle w:val="FootnoteReference"/>
        </w:rPr>
        <w:footnoteReference w:customMarkFollows="1" w:id="1"/>
        <w:t>*)</w:t>
      </w:r>
    </w:p>
    <w:p w14:paraId="30DEB729" w14:textId="6C02951A" w:rsidR="00AB116C" w:rsidRPr="00A87419" w:rsidRDefault="00871F85" w:rsidP="00496CD6">
      <w:pPr>
        <w:pStyle w:val="Ausfertigungsdatumnderungsdokument"/>
      </w:pPr>
      <w:r w:rsidRPr="00A87419">
        <w:t>De 21 de octubre de 2020</w:t>
      </w:r>
    </w:p>
    <w:p w14:paraId="6B2563C7" w14:textId="04F004E3" w:rsidR="00AB116C" w:rsidRPr="00A87419" w:rsidRDefault="00AB116C" w:rsidP="00496CD6">
      <w:pPr>
        <w:pStyle w:val="EingangsformelStandardnderungsdokument"/>
      </w:pPr>
      <w:r w:rsidRPr="00A87419">
        <w:t>En virtud del artículo 35, punto 1, del Código de productos alimenticios y piensos, en la versión publicada el 3 de junio de 2013 (Boletín Oficial Federal, parte I, p. 1426), modificado por el artículo 67, punto 6, del Decreto de 31 de agosto de 2015 (Boletín Oficial Federal, parte I, p. 1474), el Ministerio Federal de Alimentación y Agricultura, de acuerdo con el Ministerio Federal de Economía y Energía, dispone lo siguiente:</w:t>
      </w:r>
    </w:p>
    <w:p w14:paraId="1471B8DD" w14:textId="21E582FA" w:rsidR="00AB116C" w:rsidRPr="00A87419" w:rsidRDefault="00496CD6" w:rsidP="00496CD6">
      <w:pPr>
        <w:pStyle w:val="ArtikelBezeichner"/>
        <w:keepLines/>
        <w:numPr>
          <w:ilvl w:val="0"/>
          <w:numId w:val="0"/>
        </w:numPr>
      </w:pPr>
      <w:r w:rsidRPr="00A87419">
        <w:t>Artículo 1</w:t>
      </w:r>
    </w:p>
    <w:p w14:paraId="69CDBB97" w14:textId="77777777" w:rsidR="00AB116C" w:rsidRPr="00A87419" w:rsidRDefault="00AB116C" w:rsidP="00496CD6">
      <w:pPr>
        <w:pStyle w:val="Artikelberschrift"/>
        <w:keepLines/>
      </w:pPr>
      <w:bookmarkStart w:id="1" w:name="_Toc20911408"/>
      <w:r w:rsidRPr="00A87419">
        <w:t>Modificación del Decreto de Ejecución sobre información alimentaria</w:t>
      </w:r>
      <w:bookmarkEnd w:id="1"/>
    </w:p>
    <w:p w14:paraId="14A290BC" w14:textId="77777777" w:rsidR="00AB116C" w:rsidRPr="00A87419" w:rsidRDefault="00AB116C" w:rsidP="00496CD6">
      <w:pPr>
        <w:pStyle w:val="JuristischerAbsatznichtnummeriert"/>
        <w:rPr>
          <w:rStyle w:val="Marker"/>
          <w:b/>
          <w:color w:val="auto"/>
          <w:sz w:val="28"/>
        </w:rPr>
      </w:pPr>
      <w:r w:rsidRPr="00A87419">
        <w:rPr>
          <w:rStyle w:val="Marker"/>
          <w:color w:val="auto"/>
        </w:rPr>
        <w:t xml:space="preserve">El Decreto de Ejecución sobre información alimentaria de 5 de julio de 2017, (Boletín Oficial Federal, parte I, p. 2272), se modifica como sigue: </w:t>
      </w:r>
    </w:p>
    <w:p w14:paraId="3B973FF5" w14:textId="77777777" w:rsidR="00AB116C" w:rsidRPr="00A87419" w:rsidRDefault="00AB116C" w:rsidP="00155CA9">
      <w:pPr>
        <w:pStyle w:val="NummerierungStufe1"/>
        <w:rPr>
          <w:rStyle w:val="Marker"/>
          <w:color w:val="auto"/>
        </w:rPr>
      </w:pPr>
      <w:r w:rsidRPr="00A87419">
        <w:rPr>
          <w:rStyle w:val="Marker"/>
          <w:color w:val="auto"/>
        </w:rPr>
        <w:t xml:space="preserve">después del artículo 4, se añade el siguiente artículo 4 </w:t>
      </w:r>
      <w:r w:rsidRPr="00A87419">
        <w:rPr>
          <w:rStyle w:val="Marker"/>
          <w:i/>
          <w:color w:val="auto"/>
        </w:rPr>
        <w:t>bis</w:t>
      </w:r>
      <w:r w:rsidRPr="00A87419">
        <w:rPr>
          <w:rStyle w:val="Marker"/>
          <w:color w:val="auto"/>
        </w:rPr>
        <w:t>:</w:t>
      </w:r>
    </w:p>
    <w:p w14:paraId="347D74AB" w14:textId="77777777" w:rsidR="00AB116C" w:rsidRPr="00A87419" w:rsidRDefault="00AB116C" w:rsidP="00496CD6">
      <w:pPr>
        <w:pStyle w:val="RevisionParagraphBezeichnermanuell"/>
        <w:keepLines/>
        <w:ind w:left="425" w:hanging="75"/>
        <w:rPr>
          <w:rStyle w:val="Marker"/>
          <w:color w:val="auto"/>
        </w:rPr>
      </w:pPr>
      <w:r w:rsidRPr="00A87419">
        <w:rPr>
          <w:rStyle w:val="Marker"/>
          <w:color w:val="auto"/>
        </w:rPr>
        <w:t xml:space="preserve">«Artículo 4 </w:t>
      </w:r>
      <w:r w:rsidRPr="00A87419">
        <w:rPr>
          <w:rStyle w:val="Marker"/>
          <w:i/>
          <w:iCs/>
          <w:color w:val="auto"/>
        </w:rPr>
        <w:t>bis</w:t>
      </w:r>
    </w:p>
    <w:p w14:paraId="4BF195B8" w14:textId="77777777" w:rsidR="00AB116C" w:rsidRPr="00A87419" w:rsidRDefault="00AB116C" w:rsidP="00496CD6">
      <w:pPr>
        <w:pStyle w:val="RevisionParagraphberschrift"/>
        <w:keepLines/>
        <w:ind w:left="425"/>
        <w:rPr>
          <w:color w:val="auto"/>
        </w:rPr>
      </w:pPr>
      <w:r w:rsidRPr="00A87419">
        <w:rPr>
          <w:rStyle w:val="Marker"/>
          <w:color w:val="auto"/>
        </w:rPr>
        <w:t>Etiquetado nutricional ampliado</w:t>
      </w:r>
    </w:p>
    <w:p w14:paraId="0E098645" w14:textId="77777777" w:rsidR="00AB116C" w:rsidRPr="00A87419" w:rsidRDefault="00AB116C" w:rsidP="00496CD6">
      <w:pPr>
        <w:pStyle w:val="RevisionJuristischerAbsatz"/>
        <w:tabs>
          <w:tab w:val="clear" w:pos="850"/>
          <w:tab w:val="num" w:pos="1275"/>
        </w:tabs>
        <w:ind w:left="425"/>
        <w:rPr>
          <w:color w:val="auto"/>
        </w:rPr>
      </w:pPr>
      <w:r w:rsidRPr="00A87419">
        <w:rPr>
          <w:color w:val="auto"/>
        </w:rPr>
        <w:t xml:space="preserve">El responsable de conformidad con el artículo 8, apartado 1 o apartado 4, frase segunda, del Reglamento (UE) n.º 1169/2011, podrá introducir en el mercado productos alimenticios con la etiqueta </w:t>
      </w:r>
      <w:proofErr w:type="spellStart"/>
      <w:r w:rsidRPr="00A87419">
        <w:rPr>
          <w:color w:val="auto"/>
        </w:rPr>
        <w:t>Nutri</w:t>
      </w:r>
      <w:proofErr w:type="spellEnd"/>
      <w:r w:rsidRPr="00A87419">
        <w:rPr>
          <w:color w:val="auto"/>
        </w:rPr>
        <w:t>-Score, ilustrada en el anexo, que está registrada como marca colectiva en la Oficina de Propiedad Intelectual de la Unión Europea.</w:t>
      </w:r>
    </w:p>
    <w:p w14:paraId="1E70B10D" w14:textId="77777777" w:rsidR="00AB116C" w:rsidRPr="00A87419" w:rsidRDefault="00AB116C" w:rsidP="00496CD6">
      <w:pPr>
        <w:pStyle w:val="RevisionJuristischerAbsatz"/>
        <w:tabs>
          <w:tab w:val="clear" w:pos="850"/>
          <w:tab w:val="num" w:pos="1275"/>
        </w:tabs>
        <w:ind w:left="425"/>
        <w:rPr>
          <w:color w:val="auto"/>
        </w:rPr>
      </w:pPr>
      <w:r w:rsidRPr="00A87419">
        <w:rPr>
          <w:color w:val="auto"/>
        </w:rPr>
        <w:t xml:space="preserve">El uso de la etiqueta </w:t>
      </w:r>
      <w:proofErr w:type="spellStart"/>
      <w:r w:rsidRPr="00A87419">
        <w:rPr>
          <w:color w:val="auto"/>
        </w:rPr>
        <w:t>Nutri</w:t>
      </w:r>
      <w:proofErr w:type="spellEnd"/>
      <w:r w:rsidRPr="00A87419">
        <w:rPr>
          <w:color w:val="auto"/>
        </w:rPr>
        <w:t xml:space="preserve">-Score será voluntario. </w:t>
      </w:r>
    </w:p>
    <w:p w14:paraId="64450B19" w14:textId="77777777" w:rsidR="00AB116C" w:rsidRPr="00A87419" w:rsidRDefault="009E1F4C" w:rsidP="00155CA9">
      <w:pPr>
        <w:pStyle w:val="RevisionJuristischerAbsatz"/>
        <w:ind w:left="360" w:firstLine="450"/>
        <w:rPr>
          <w:color w:val="auto"/>
        </w:rPr>
      </w:pPr>
      <w:r w:rsidRPr="00A87419">
        <w:rPr>
          <w:color w:val="auto"/>
        </w:rPr>
        <w:t xml:space="preserve">El uso de la etiqueta </w:t>
      </w:r>
      <w:proofErr w:type="spellStart"/>
      <w:r w:rsidRPr="00A87419">
        <w:rPr>
          <w:color w:val="auto"/>
        </w:rPr>
        <w:t>Nutri</w:t>
      </w:r>
      <w:proofErr w:type="spellEnd"/>
      <w:r w:rsidRPr="00A87419">
        <w:rPr>
          <w:color w:val="auto"/>
        </w:rPr>
        <w:t xml:space="preserve">-Score requerirá, en particular, que el responsable de conformidad con el artículo 8, apartado 1 o apartado 4, frase segunda, del Reglamento (UE) n.º 1169/2011: </w:t>
      </w:r>
    </w:p>
    <w:p w14:paraId="47C7B3F2" w14:textId="77777777" w:rsidR="00AB116C" w:rsidRPr="00A87419" w:rsidRDefault="00AB116C" w:rsidP="00155CA9">
      <w:pPr>
        <w:pStyle w:val="RevisionNummerierungStufe1"/>
        <w:tabs>
          <w:tab w:val="clear" w:pos="425"/>
          <w:tab w:val="num" w:pos="900"/>
        </w:tabs>
        <w:ind w:left="810"/>
        <w:rPr>
          <w:color w:val="auto"/>
        </w:rPr>
      </w:pPr>
      <w:r w:rsidRPr="00A87419">
        <w:rPr>
          <w:color w:val="auto"/>
        </w:rPr>
        <w:t>haya obtenido los permisos necesarios del propietario de la marca; y</w:t>
      </w:r>
    </w:p>
    <w:p w14:paraId="534F1A0A" w14:textId="77777777" w:rsidR="00AB116C" w:rsidRPr="00A87419" w:rsidRDefault="00AB116C" w:rsidP="00496CD6">
      <w:pPr>
        <w:pStyle w:val="RevisionNummerierungStufe1"/>
        <w:tabs>
          <w:tab w:val="clear" w:pos="425"/>
          <w:tab w:val="num" w:pos="850"/>
        </w:tabs>
        <w:ind w:left="850"/>
        <w:rPr>
          <w:color w:val="auto"/>
        </w:rPr>
      </w:pPr>
      <w:r w:rsidRPr="00A87419">
        <w:rPr>
          <w:color w:val="auto"/>
        </w:rPr>
        <w:t>cumpla las condiciones del propietario de la marca para utilizar la marca.</w:t>
      </w:r>
    </w:p>
    <w:p w14:paraId="1CA6C448" w14:textId="7DDAF38D" w:rsidR="004E3C6A" w:rsidRPr="00A87419" w:rsidRDefault="004E3C6A" w:rsidP="00496CD6">
      <w:pPr>
        <w:pStyle w:val="RevisionJuristischerAbsatz"/>
        <w:tabs>
          <w:tab w:val="clear" w:pos="850"/>
          <w:tab w:val="num" w:pos="1275"/>
        </w:tabs>
        <w:ind w:left="425"/>
        <w:rPr>
          <w:color w:val="auto"/>
        </w:rPr>
      </w:pPr>
      <w:r w:rsidRPr="00A87419">
        <w:rPr>
          <w:color w:val="auto"/>
        </w:rPr>
        <w:t>Para obtener los permisos de acuerdo con el apartado 3, punto 1, el Ministerio Federal de Alimentación y Agricultura podrá publicar lo siguiente en el Boletín Oficial Federal:</w:t>
      </w:r>
    </w:p>
    <w:p w14:paraId="44C4BF0B" w14:textId="2C205313" w:rsidR="004E3C6A" w:rsidRPr="00A87419" w:rsidRDefault="004E3C6A" w:rsidP="00496CD6">
      <w:pPr>
        <w:pStyle w:val="RevisionNummerierungStufe1"/>
        <w:tabs>
          <w:tab w:val="clear" w:pos="425"/>
          <w:tab w:val="num" w:pos="850"/>
        </w:tabs>
        <w:ind w:left="850"/>
        <w:rPr>
          <w:color w:val="auto"/>
        </w:rPr>
      </w:pPr>
      <w:r w:rsidRPr="00A87419">
        <w:rPr>
          <w:color w:val="auto"/>
        </w:rPr>
        <w:t>modelos de formularios en alemán;</w:t>
      </w:r>
    </w:p>
    <w:p w14:paraId="4AE1EE60" w14:textId="6F1FD039" w:rsidR="004E3C6A" w:rsidRPr="00A87419" w:rsidRDefault="004E3C6A" w:rsidP="00496CD6">
      <w:pPr>
        <w:pStyle w:val="RevisionNummerierungStufe1"/>
        <w:tabs>
          <w:tab w:val="clear" w:pos="425"/>
          <w:tab w:val="num" w:pos="850"/>
        </w:tabs>
        <w:ind w:left="850"/>
        <w:rPr>
          <w:color w:val="auto"/>
        </w:rPr>
      </w:pPr>
      <w:r w:rsidRPr="00A87419">
        <w:rPr>
          <w:color w:val="auto"/>
        </w:rPr>
        <w:t>datos de entrada en alemán y una dirección de correo electrónico configurada para que los correos electrónicos entrantes se reenvíen automáticamente al propietario de la marca.»;</w:t>
      </w:r>
    </w:p>
    <w:p w14:paraId="7784283B" w14:textId="77777777" w:rsidR="00C74E1B" w:rsidRPr="00A87419" w:rsidRDefault="000604EE" w:rsidP="00CB5609">
      <w:pPr>
        <w:pStyle w:val="NummerierungStufe1"/>
        <w:keepNext/>
        <w:keepLines/>
        <w:rPr>
          <w:rStyle w:val="Marker"/>
          <w:color w:val="auto"/>
        </w:rPr>
      </w:pPr>
      <w:r w:rsidRPr="00A87419">
        <w:rPr>
          <w:rStyle w:val="Marker"/>
          <w:color w:val="auto"/>
        </w:rPr>
        <w:lastRenderedPageBreak/>
        <w:t>se añade el siguiente anexo:</w:t>
      </w:r>
    </w:p>
    <w:p w14:paraId="6FD9A6EE" w14:textId="77777777" w:rsidR="00AB116C" w:rsidRPr="00A87419" w:rsidRDefault="00AB116C" w:rsidP="00496CD6">
      <w:pPr>
        <w:pStyle w:val="RevisionAnlageBezeichner"/>
        <w:keepNext/>
        <w:keepLines/>
        <w:rPr>
          <w:b/>
          <w:color w:val="auto"/>
        </w:rPr>
      </w:pPr>
      <w:r w:rsidRPr="00A87419">
        <w:rPr>
          <w:b/>
          <w:color w:val="auto"/>
        </w:rPr>
        <w:t>«Anexo</w:t>
      </w:r>
    </w:p>
    <w:p w14:paraId="0BE5D91F" w14:textId="77777777" w:rsidR="00AB116C" w:rsidRPr="00A87419" w:rsidRDefault="00AB116C" w:rsidP="00496CD6">
      <w:pPr>
        <w:pStyle w:val="RevisionAnlageVerweis"/>
        <w:keepNext/>
        <w:keepLines/>
        <w:rPr>
          <w:color w:val="auto"/>
        </w:rPr>
      </w:pPr>
      <w:r w:rsidRPr="00A87419">
        <w:rPr>
          <w:color w:val="auto"/>
        </w:rPr>
        <w:t xml:space="preserve">(relativo al artículo 4 </w:t>
      </w:r>
      <w:r w:rsidRPr="00A87419">
        <w:rPr>
          <w:i/>
          <w:color w:val="auto"/>
        </w:rPr>
        <w:t>bis</w:t>
      </w:r>
      <w:r w:rsidRPr="00A87419">
        <w:rPr>
          <w:color w:val="auto"/>
        </w:rPr>
        <w:t>, apartado 1)</w:t>
      </w:r>
    </w:p>
    <w:p w14:paraId="0BC73A07" w14:textId="77777777" w:rsidR="00AB116C" w:rsidRPr="00A87419" w:rsidRDefault="00AB116C" w:rsidP="00496CD6">
      <w:pPr>
        <w:pStyle w:val="RevisionAnlageberschrift"/>
        <w:keepNext/>
        <w:keepLines/>
        <w:rPr>
          <w:b/>
          <w:color w:val="auto"/>
        </w:rPr>
      </w:pPr>
      <w:r w:rsidRPr="00A87419">
        <w:rPr>
          <w:b/>
          <w:color w:val="auto"/>
        </w:rPr>
        <w:t xml:space="preserve">Ilustración de la etiqueta </w:t>
      </w:r>
      <w:proofErr w:type="spellStart"/>
      <w:r w:rsidRPr="00A87419">
        <w:rPr>
          <w:b/>
          <w:color w:val="auto"/>
        </w:rPr>
        <w:t>Nutri</w:t>
      </w:r>
      <w:proofErr w:type="spellEnd"/>
      <w:r w:rsidRPr="00A87419">
        <w:rPr>
          <w:b/>
          <w:color w:val="auto"/>
        </w:rPr>
        <w:t>-Score</w:t>
      </w:r>
    </w:p>
    <w:p w14:paraId="7509E81F" w14:textId="77777777" w:rsidR="00AB116C" w:rsidRPr="00A87419" w:rsidRDefault="00AB116C" w:rsidP="00496CD6">
      <w:pPr>
        <w:pStyle w:val="RevisionAnlageberschrift"/>
        <w:rPr>
          <w:color w:val="auto"/>
        </w:rPr>
      </w:pPr>
      <w:r w:rsidRPr="00A87419">
        <w:rPr>
          <w:noProof/>
          <w:lang w:val="en-US" w:bidi="hi-IN"/>
        </w:rPr>
        <w:drawing>
          <wp:inline distT="0" distB="0" distL="0" distR="0" wp14:anchorId="0CA28530" wp14:editId="51DC45A6">
            <wp:extent cx="4881880" cy="3389153"/>
            <wp:effectExtent l="0" t="0" r="0" b="1905"/>
            <wp:docPr id="1" name="Picture 5" descr="cid:image001.png@01D3B78A.29B3B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cid:image001.png@01D3B78A.29B3B79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914981" cy="3412133"/>
                    </a:xfrm>
                    <a:prstGeom prst="rect">
                      <a:avLst/>
                    </a:prstGeom>
                    <a:noFill/>
                    <a:ln>
                      <a:noFill/>
                    </a:ln>
                  </pic:spPr>
                </pic:pic>
              </a:graphicData>
            </a:graphic>
          </wp:inline>
        </w:drawing>
      </w:r>
      <w:r w:rsidRPr="00A87419">
        <w:rPr>
          <w:rStyle w:val="RevisionText"/>
          <w:b/>
          <w:color w:val="auto"/>
        </w:rPr>
        <w:t>».</w:t>
      </w:r>
    </w:p>
    <w:tbl>
      <w:tblPr>
        <w:tblStyle w:val="TableGrid"/>
        <w:tblW w:w="5000" w:type="pct"/>
        <w:tblLayout w:type="fixed"/>
        <w:tblLook w:val="04A0" w:firstRow="1" w:lastRow="0" w:firstColumn="1" w:lastColumn="0" w:noHBand="0" w:noVBand="1"/>
      </w:tblPr>
      <w:tblGrid>
        <w:gridCol w:w="4377"/>
        <w:gridCol w:w="4401"/>
      </w:tblGrid>
      <w:tr w:rsidR="005346D9" w:rsidRPr="00A87419" w14:paraId="1995BFF6" w14:textId="77777777" w:rsidTr="005346D9">
        <w:tc>
          <w:tcPr>
            <w:tcW w:w="2493" w:type="pct"/>
          </w:tcPr>
          <w:p w14:paraId="33A5DAE4" w14:textId="77777777" w:rsidR="005346D9" w:rsidRPr="00A87419" w:rsidRDefault="005346D9" w:rsidP="005346D9">
            <w:pPr>
              <w:spacing w:before="20" w:after="20"/>
            </w:pPr>
            <w:r w:rsidRPr="00A87419">
              <w:t>NUTRI-SCORE</w:t>
            </w:r>
          </w:p>
        </w:tc>
        <w:tc>
          <w:tcPr>
            <w:tcW w:w="2507" w:type="pct"/>
          </w:tcPr>
          <w:p w14:paraId="7CCB2D4C" w14:textId="77777777" w:rsidR="005346D9" w:rsidRPr="00A87419" w:rsidRDefault="005346D9" w:rsidP="005346D9">
            <w:pPr>
              <w:spacing w:before="20" w:after="20"/>
            </w:pPr>
            <w:r w:rsidRPr="00A87419">
              <w:t>NUTRI-SCORE</w:t>
            </w:r>
          </w:p>
        </w:tc>
      </w:tr>
    </w:tbl>
    <w:p w14:paraId="181AD557" w14:textId="24C7D93B" w:rsidR="00AB116C" w:rsidRPr="00A87419" w:rsidRDefault="00496CD6" w:rsidP="00496CD6">
      <w:pPr>
        <w:pStyle w:val="ArtikelBezeichner"/>
        <w:keepLines/>
        <w:numPr>
          <w:ilvl w:val="0"/>
          <w:numId w:val="0"/>
        </w:numPr>
      </w:pPr>
      <w:r w:rsidRPr="00A87419">
        <w:t>Artículo 2</w:t>
      </w:r>
    </w:p>
    <w:p w14:paraId="5877299E" w14:textId="77777777" w:rsidR="00AB116C" w:rsidRPr="00A87419" w:rsidRDefault="00AB116C" w:rsidP="00496CD6">
      <w:pPr>
        <w:pStyle w:val="Artikelberschrift"/>
        <w:keepLines/>
      </w:pPr>
      <w:bookmarkStart w:id="2" w:name="_Toc20911410"/>
      <w:r w:rsidRPr="00A87419">
        <w:rPr>
          <w:rStyle w:val="Marker"/>
          <w:color w:val="auto"/>
        </w:rPr>
        <w:t>Entrada en vigor</w:t>
      </w:r>
      <w:bookmarkEnd w:id="2"/>
    </w:p>
    <w:p w14:paraId="6E848962" w14:textId="77777777" w:rsidR="00AB116C" w:rsidRPr="00A87419" w:rsidRDefault="00AB116C" w:rsidP="00496CD6">
      <w:pPr>
        <w:pStyle w:val="JuristischerAbsatznichtnummeriert"/>
      </w:pPr>
      <w:r w:rsidRPr="00A87419">
        <w:rPr>
          <w:rStyle w:val="Marker"/>
          <w:color w:val="auto"/>
        </w:rPr>
        <w:t xml:space="preserve">El presente Decreto entrará en vigor el día siguiente al de su publicación. </w:t>
      </w:r>
    </w:p>
    <w:p w14:paraId="6D975F86" w14:textId="77777777" w:rsidR="00AB116C" w:rsidRPr="00A87419" w:rsidRDefault="00AB116C" w:rsidP="00496CD6">
      <w:pPr>
        <w:pStyle w:val="Hinweistext"/>
        <w:rPr>
          <w:color w:val="auto"/>
        </w:rPr>
      </w:pPr>
    </w:p>
    <w:p w14:paraId="0892BF9E" w14:textId="6B4ACE7D" w:rsidR="00AB116C" w:rsidRPr="00A87419" w:rsidRDefault="00AB116C" w:rsidP="00496CD6">
      <w:pPr>
        <w:pStyle w:val="Schlussformel"/>
        <w:rPr>
          <w:rStyle w:val="Marker"/>
          <w:color w:val="auto"/>
        </w:rPr>
      </w:pPr>
      <w:r w:rsidRPr="00A87419">
        <w:rPr>
          <w:rStyle w:val="Marker"/>
          <w:color w:val="auto"/>
        </w:rPr>
        <w:t xml:space="preserve">Aprobado por el </w:t>
      </w:r>
      <w:proofErr w:type="spellStart"/>
      <w:r w:rsidRPr="00A87419">
        <w:rPr>
          <w:rStyle w:val="Marker"/>
          <w:color w:val="auto"/>
        </w:rPr>
        <w:t>Bundesrat</w:t>
      </w:r>
      <w:proofErr w:type="spellEnd"/>
      <w:r w:rsidRPr="00A87419">
        <w:rPr>
          <w:rStyle w:val="Marker"/>
          <w:color w:val="auto"/>
        </w:rPr>
        <w:t xml:space="preserve"> alemán.</w:t>
      </w:r>
    </w:p>
    <w:p w14:paraId="2FE06F99" w14:textId="2CA9E981" w:rsidR="008855F9" w:rsidRPr="00A87419" w:rsidRDefault="008855F9" w:rsidP="00496CD6"/>
    <w:p w14:paraId="655F048A" w14:textId="6D8BE5BC" w:rsidR="002728DE" w:rsidRPr="00A87419" w:rsidRDefault="008855F9" w:rsidP="00496CD6">
      <w:r w:rsidRPr="00A87419">
        <w:t>En Bonn, a 21 de octubre de 2020</w:t>
      </w:r>
    </w:p>
    <w:p w14:paraId="2AF943A7" w14:textId="77777777" w:rsidR="008855F9" w:rsidRPr="00A87419" w:rsidRDefault="008855F9" w:rsidP="00496CD6"/>
    <w:p w14:paraId="3E07F4DF" w14:textId="0F6B4104" w:rsidR="008855F9" w:rsidRPr="00A87419" w:rsidRDefault="00496CD6" w:rsidP="00496CD6">
      <w:pPr>
        <w:keepNext/>
        <w:keepLines/>
        <w:spacing w:before="0" w:after="0"/>
        <w:jc w:val="center"/>
        <w:rPr>
          <w:spacing w:val="40"/>
        </w:rPr>
      </w:pPr>
      <w:r w:rsidRPr="00A87419">
        <w:t>La Ministra Federal</w:t>
      </w:r>
    </w:p>
    <w:p w14:paraId="542D86FB" w14:textId="3B6837C1" w:rsidR="008855F9" w:rsidRPr="00A87419" w:rsidRDefault="008855F9" w:rsidP="00496CD6">
      <w:pPr>
        <w:keepNext/>
        <w:keepLines/>
        <w:spacing w:before="0" w:after="0"/>
        <w:jc w:val="center"/>
        <w:rPr>
          <w:spacing w:val="40"/>
        </w:rPr>
      </w:pPr>
      <w:r w:rsidRPr="00A87419">
        <w:t>de Alimentación y Agricultura</w:t>
      </w:r>
    </w:p>
    <w:p w14:paraId="67F973D0" w14:textId="045F75E8" w:rsidR="008855F9" w:rsidRPr="00A87419" w:rsidRDefault="008855F9" w:rsidP="00496CD6">
      <w:pPr>
        <w:spacing w:before="0" w:after="0"/>
        <w:jc w:val="center"/>
        <w:rPr>
          <w:spacing w:val="20"/>
        </w:rPr>
      </w:pPr>
      <w:r w:rsidRPr="00A87419">
        <w:t xml:space="preserve">Julia </w:t>
      </w:r>
      <w:proofErr w:type="spellStart"/>
      <w:r w:rsidRPr="00A87419">
        <w:t>Klöckner</w:t>
      </w:r>
      <w:proofErr w:type="spellEnd"/>
    </w:p>
    <w:sectPr w:rsidR="008855F9" w:rsidRPr="00A87419" w:rsidSect="00496CD6">
      <w:headerReference w:type="default" r:id="rId9"/>
      <w:type w:val="continuous"/>
      <w:pgSz w:w="11907" w:h="16839" w:code="9"/>
      <w:pgMar w:top="1134" w:right="1418"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A54662" w14:textId="77777777" w:rsidR="00E376C8" w:rsidRDefault="00E376C8" w:rsidP="00AB116C">
      <w:pPr>
        <w:spacing w:before="0" w:after="0"/>
      </w:pPr>
      <w:r>
        <w:separator/>
      </w:r>
    </w:p>
  </w:endnote>
  <w:endnote w:type="continuationSeparator" w:id="0">
    <w:p w14:paraId="4138A77A" w14:textId="77777777" w:rsidR="00E376C8" w:rsidRDefault="00E376C8" w:rsidP="00AB116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12B3BA" w14:textId="77777777" w:rsidR="00E376C8" w:rsidRDefault="00E376C8" w:rsidP="00AB116C">
      <w:pPr>
        <w:spacing w:before="0" w:after="0"/>
      </w:pPr>
      <w:r>
        <w:separator/>
      </w:r>
    </w:p>
  </w:footnote>
  <w:footnote w:type="continuationSeparator" w:id="0">
    <w:p w14:paraId="2DB2762B" w14:textId="77777777" w:rsidR="00E376C8" w:rsidRDefault="00E376C8" w:rsidP="00AB116C">
      <w:pPr>
        <w:spacing w:before="0" w:after="0"/>
      </w:pPr>
      <w:r>
        <w:continuationSeparator/>
      </w:r>
    </w:p>
  </w:footnote>
  <w:footnote w:id="1">
    <w:p w14:paraId="2E589760" w14:textId="77777777" w:rsidR="00125614" w:rsidRDefault="00125614" w:rsidP="00AB116C">
      <w:r>
        <w:rPr>
          <w:rStyle w:val="FootnoteReference"/>
        </w:rPr>
        <w:t>*)</w:t>
      </w:r>
      <w:r>
        <w:tab/>
      </w:r>
      <w:r>
        <w:rPr>
          <w:sz w:val="18"/>
        </w:rPr>
        <w:t xml:space="preserve">Se han cumplido las obligaciones de información de conformidad con la Directiva (UE) 2015/1535 del Parlamento Europeo y del Consejo, de 9 de septiembre de 2015, por la que se establece un procedimiento de información en materia de reglamentaciones técnicas y de reglas relativas a los servicios de la sociedad de la información (DO L 241 de 17.9.2015, p. 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26535" w14:textId="5FC01423" w:rsidR="00125614" w:rsidRPr="0060589F" w:rsidRDefault="00125614" w:rsidP="00496CD6">
    <w:pPr>
      <w:pStyle w:val="Header"/>
      <w:jc w:val="center"/>
    </w:pPr>
    <w:r>
      <w:t xml:space="preserve">- </w:t>
    </w:r>
    <w:r>
      <w:fldChar w:fldCharType="begin"/>
    </w:r>
    <w:r>
      <w:instrText xml:space="preserve"> PAGE  \* MERGEFORMAT </w:instrText>
    </w:r>
    <w:r>
      <w:fldChar w:fldCharType="separate"/>
    </w:r>
    <w:r w:rsidR="00A87419">
      <w:rPr>
        <w:noProof/>
      </w:rPr>
      <w:t>2</w:t>
    </w:r>
    <w: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85297"/>
    <w:multiLevelType w:val="multilevel"/>
    <w:tmpl w:val="4B208496"/>
    <w:lvl w:ilvl="0">
      <w:start w:val="1"/>
      <w:numFmt w:val="decimal"/>
      <w:lvlRestart w:val="0"/>
      <w:pStyle w:val="ArtikelBezeichner"/>
      <w:suff w:val="nothing"/>
      <w:lvlText w:val="Artikel %1"/>
      <w:lvlJc w:val="left"/>
      <w:pPr>
        <w:ind w:left="5115" w:hanging="720"/>
      </w:pPr>
      <w:rPr>
        <w:rFonts w:hint="default"/>
      </w:rPr>
    </w:lvl>
    <w:lvl w:ilvl="1">
      <w:start w:val="1"/>
      <w:numFmt w:val="decimal"/>
      <w:pStyle w:val="ParagraphBezeichner"/>
      <w:suff w:val="nothing"/>
      <w:lvlText w:val="§ %2"/>
      <w:lvlJc w:val="left"/>
      <w:pPr>
        <w:ind w:left="0" w:firstLine="0"/>
      </w:pPr>
      <w:rPr>
        <w:rFonts w:hint="default"/>
      </w:rPr>
    </w:lvl>
    <w:lvl w:ilvl="2">
      <w:start w:val="1"/>
      <w:numFmt w:val="decimal"/>
      <w:pStyle w:val="JuristischerAbsatznummeriert"/>
      <w:lvlText w:val="(%3)"/>
      <w:lvlJc w:val="left"/>
      <w:pPr>
        <w:tabs>
          <w:tab w:val="num" w:pos="2976"/>
        </w:tabs>
        <w:ind w:left="2126" w:firstLine="425"/>
      </w:pPr>
      <w:rPr>
        <w:rFonts w:hint="default"/>
      </w:rPr>
    </w:lvl>
    <w:lvl w:ilvl="3">
      <w:start w:val="1"/>
      <w:numFmt w:val="decimal"/>
      <w:pStyle w:val="NummerierungStufe1"/>
      <w:lvlText w:val="%4)"/>
      <w:lvlJc w:val="left"/>
      <w:pPr>
        <w:tabs>
          <w:tab w:val="num" w:pos="425"/>
        </w:tabs>
        <w:ind w:left="425" w:hanging="425"/>
      </w:pPr>
      <w:rPr>
        <w:rFonts w:hint="default"/>
      </w:rPr>
    </w:lvl>
    <w:lvl w:ilvl="4">
      <w:start w:val="1"/>
      <w:numFmt w:val="lowerLetter"/>
      <w:pStyle w:val="NummerierungStufe2"/>
      <w:lvlText w:val="%5)"/>
      <w:lvlJc w:val="left"/>
      <w:pPr>
        <w:tabs>
          <w:tab w:val="num" w:pos="850"/>
        </w:tabs>
        <w:ind w:left="850" w:hanging="425"/>
      </w:pPr>
      <w:rPr>
        <w:rFonts w:hint="default"/>
      </w:rPr>
    </w:lvl>
    <w:lvl w:ilvl="5">
      <w:start w:val="1"/>
      <w:numFmt w:val="lowerLetter"/>
      <w:pStyle w:val="NummerierungStufe3"/>
      <w:lvlText w:val="%6%6)"/>
      <w:lvlJc w:val="left"/>
      <w:pPr>
        <w:tabs>
          <w:tab w:val="num" w:pos="1276"/>
        </w:tabs>
        <w:ind w:left="1276" w:hanging="426"/>
      </w:pPr>
      <w:rPr>
        <w:rFonts w:hint="default"/>
      </w:rPr>
    </w:lvl>
    <w:lvl w:ilvl="6">
      <w:start w:val="1"/>
      <w:numFmt w:val="lowerLetter"/>
      <w:pStyle w:val="NummerierungStufe4"/>
      <w:lvlText w:val="%7%7%7)"/>
      <w:lvlJc w:val="left"/>
      <w:pPr>
        <w:tabs>
          <w:tab w:val="num" w:pos="1984"/>
        </w:tabs>
        <w:ind w:left="1984"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50910653"/>
    <w:multiLevelType w:val="multilevel"/>
    <w:tmpl w:val="2F66E660"/>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FED6052"/>
    <w:multiLevelType w:val="multilevel"/>
    <w:tmpl w:val="99C217B4"/>
    <w:name w:val="Begründung Überschrift"/>
    <w:lvl w:ilvl="0">
      <w:start w:val="1"/>
      <w:numFmt w:val="upperRoman"/>
      <w:lvlRestart w:val="0"/>
      <w:pStyle w:val="berschriftrmischBegrndung"/>
      <w:lvlText w:val="%1."/>
      <w:lvlJc w:val="left"/>
      <w:pPr>
        <w:tabs>
          <w:tab w:val="num" w:pos="709"/>
        </w:tabs>
        <w:ind w:left="709" w:hanging="709"/>
      </w:pPr>
    </w:lvl>
    <w:lvl w:ilvl="1">
      <w:start w:val="1"/>
      <w:numFmt w:val="decimal"/>
      <w:pStyle w:val="berschriftarabischBegrndung"/>
      <w:lvlText w:val="%2."/>
      <w:lvlJc w:val="left"/>
      <w:pPr>
        <w:tabs>
          <w:tab w:val="num" w:pos="425"/>
        </w:tabs>
        <w:ind w:left="425" w:hanging="425"/>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16C"/>
    <w:rsid w:val="000604EE"/>
    <w:rsid w:val="0006382E"/>
    <w:rsid w:val="00075700"/>
    <w:rsid w:val="00075D4F"/>
    <w:rsid w:val="00085C09"/>
    <w:rsid w:val="000C061F"/>
    <w:rsid w:val="000E69F9"/>
    <w:rsid w:val="000F767A"/>
    <w:rsid w:val="00116F37"/>
    <w:rsid w:val="00125614"/>
    <w:rsid w:val="00135744"/>
    <w:rsid w:val="0014044E"/>
    <w:rsid w:val="00155CA9"/>
    <w:rsid w:val="0019610C"/>
    <w:rsid w:val="00204E45"/>
    <w:rsid w:val="00224676"/>
    <w:rsid w:val="002728DE"/>
    <w:rsid w:val="0027698D"/>
    <w:rsid w:val="002B58D5"/>
    <w:rsid w:val="002C480F"/>
    <w:rsid w:val="002F0011"/>
    <w:rsid w:val="00304112"/>
    <w:rsid w:val="00323493"/>
    <w:rsid w:val="00331564"/>
    <w:rsid w:val="00387CDE"/>
    <w:rsid w:val="004468FA"/>
    <w:rsid w:val="00465FEB"/>
    <w:rsid w:val="0048631C"/>
    <w:rsid w:val="00487D1E"/>
    <w:rsid w:val="00496CD6"/>
    <w:rsid w:val="00497C8E"/>
    <w:rsid w:val="004A6E66"/>
    <w:rsid w:val="004B48FD"/>
    <w:rsid w:val="004E3C6A"/>
    <w:rsid w:val="00505699"/>
    <w:rsid w:val="00511E1D"/>
    <w:rsid w:val="005346D9"/>
    <w:rsid w:val="00550951"/>
    <w:rsid w:val="00567E2C"/>
    <w:rsid w:val="0062554A"/>
    <w:rsid w:val="00637F7A"/>
    <w:rsid w:val="006F14FF"/>
    <w:rsid w:val="006F22F2"/>
    <w:rsid w:val="006F5723"/>
    <w:rsid w:val="00701CB5"/>
    <w:rsid w:val="00723676"/>
    <w:rsid w:val="00753EBE"/>
    <w:rsid w:val="007673ED"/>
    <w:rsid w:val="007C7D2E"/>
    <w:rsid w:val="007F3147"/>
    <w:rsid w:val="00820FD2"/>
    <w:rsid w:val="0085346C"/>
    <w:rsid w:val="00854AA7"/>
    <w:rsid w:val="00871F85"/>
    <w:rsid w:val="008855F9"/>
    <w:rsid w:val="008938E5"/>
    <w:rsid w:val="0090263F"/>
    <w:rsid w:val="0091346C"/>
    <w:rsid w:val="00917011"/>
    <w:rsid w:val="009B2A0F"/>
    <w:rsid w:val="009E1F4C"/>
    <w:rsid w:val="00A273A2"/>
    <w:rsid w:val="00A317DA"/>
    <w:rsid w:val="00A32587"/>
    <w:rsid w:val="00A34138"/>
    <w:rsid w:val="00A60ABB"/>
    <w:rsid w:val="00A65609"/>
    <w:rsid w:val="00A84F20"/>
    <w:rsid w:val="00A87419"/>
    <w:rsid w:val="00A97DFB"/>
    <w:rsid w:val="00AA011B"/>
    <w:rsid w:val="00AB116C"/>
    <w:rsid w:val="00AD161D"/>
    <w:rsid w:val="00B046D6"/>
    <w:rsid w:val="00B56042"/>
    <w:rsid w:val="00B67505"/>
    <w:rsid w:val="00B90543"/>
    <w:rsid w:val="00BA25A3"/>
    <w:rsid w:val="00BE26A1"/>
    <w:rsid w:val="00BE7A03"/>
    <w:rsid w:val="00C22ACA"/>
    <w:rsid w:val="00C74E1B"/>
    <w:rsid w:val="00CB5609"/>
    <w:rsid w:val="00D41742"/>
    <w:rsid w:val="00D622B7"/>
    <w:rsid w:val="00D81EF0"/>
    <w:rsid w:val="00D879E7"/>
    <w:rsid w:val="00D92444"/>
    <w:rsid w:val="00DA7EF5"/>
    <w:rsid w:val="00DB61EB"/>
    <w:rsid w:val="00DC4889"/>
    <w:rsid w:val="00DE7B3A"/>
    <w:rsid w:val="00DF77C5"/>
    <w:rsid w:val="00E331EB"/>
    <w:rsid w:val="00E376C8"/>
    <w:rsid w:val="00E76883"/>
    <w:rsid w:val="00E957AD"/>
    <w:rsid w:val="00EC2DB4"/>
    <w:rsid w:val="00EE737F"/>
    <w:rsid w:val="00F047E3"/>
    <w:rsid w:val="00F86CAF"/>
  </w:rsids>
  <m:mathPr>
    <m:mathFont m:val="Cambria Math"/>
    <m:brkBin m:val="before"/>
    <m:brkBinSub m:val="--"/>
    <m:smallFrac m:val="0"/>
    <m:dispDef/>
    <m:lMargin m:val="0"/>
    <m:rMargin m:val="0"/>
    <m:defJc m:val="centerGroup"/>
    <m:wrapIndent m:val="1440"/>
    <m:intLim m:val="subSup"/>
    <m:naryLim m:val="undOvr"/>
  </m:mathPr>
  <w:themeFontLang w:val="de-DE"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6D9358"/>
  <w15:chartTrackingRefBased/>
  <w15:docId w15:val="{9C4A968D-94FB-4CD1-B26A-929E8D6BB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16C"/>
    <w:pPr>
      <w:spacing w:before="120" w:after="120" w:line="240" w:lineRule="auto"/>
      <w:jc w:val="both"/>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rsid w:val="00AB116C"/>
  </w:style>
  <w:style w:type="character" w:styleId="FootnoteReference">
    <w:name w:val="footnote reference"/>
    <w:basedOn w:val="DefaultParagraphFont"/>
    <w:unhideWhenUsed/>
    <w:rsid w:val="00AB116C"/>
    <w:rPr>
      <w:shd w:val="clear" w:color="auto" w:fill="auto"/>
      <w:vertAlign w:val="superscript"/>
    </w:rPr>
  </w:style>
  <w:style w:type="paragraph" w:styleId="Header">
    <w:name w:val="header"/>
    <w:basedOn w:val="Normal"/>
    <w:link w:val="HeaderChar"/>
    <w:uiPriority w:val="99"/>
    <w:unhideWhenUsed/>
    <w:rsid w:val="00AB116C"/>
    <w:pPr>
      <w:tabs>
        <w:tab w:val="center" w:pos="4394"/>
        <w:tab w:val="right" w:pos="8787"/>
      </w:tabs>
      <w:spacing w:before="0" w:after="0"/>
    </w:pPr>
  </w:style>
  <w:style w:type="character" w:customStyle="1" w:styleId="HeaderChar">
    <w:name w:val="Header Char"/>
    <w:basedOn w:val="DefaultParagraphFont"/>
    <w:link w:val="Header"/>
    <w:uiPriority w:val="99"/>
    <w:rsid w:val="00AB116C"/>
    <w:rPr>
      <w:rFonts w:ascii="Arial" w:hAnsi="Arial" w:cs="Arial"/>
    </w:rPr>
  </w:style>
  <w:style w:type="character" w:customStyle="1" w:styleId="Marker">
    <w:name w:val="Marker"/>
    <w:basedOn w:val="DefaultParagraphFont"/>
    <w:rsid w:val="00AB116C"/>
    <w:rPr>
      <w:color w:val="0000FF"/>
      <w:shd w:val="clear" w:color="auto" w:fill="auto"/>
    </w:rPr>
  </w:style>
  <w:style w:type="paragraph" w:customStyle="1" w:styleId="Hinweistext">
    <w:name w:val="Hinweistext"/>
    <w:basedOn w:val="Normal"/>
    <w:next w:val="Text"/>
    <w:rsid w:val="00AB116C"/>
    <w:rPr>
      <w:color w:val="008000"/>
    </w:rPr>
  </w:style>
  <w:style w:type="paragraph" w:customStyle="1" w:styleId="NummerierungStufe1">
    <w:name w:val="Nummerierung (Stufe 1)"/>
    <w:basedOn w:val="Normal"/>
    <w:rsid w:val="00AB116C"/>
    <w:pPr>
      <w:numPr>
        <w:ilvl w:val="3"/>
        <w:numId w:val="2"/>
      </w:numPr>
    </w:pPr>
  </w:style>
  <w:style w:type="paragraph" w:customStyle="1" w:styleId="NummerierungStufe2">
    <w:name w:val="Nummerierung (Stufe 2)"/>
    <w:basedOn w:val="Normal"/>
    <w:rsid w:val="00AB116C"/>
    <w:pPr>
      <w:numPr>
        <w:ilvl w:val="4"/>
        <w:numId w:val="2"/>
      </w:numPr>
    </w:pPr>
  </w:style>
  <w:style w:type="paragraph" w:customStyle="1" w:styleId="NummerierungStufe3">
    <w:name w:val="Nummerierung (Stufe 3)"/>
    <w:basedOn w:val="Normal"/>
    <w:rsid w:val="00AB116C"/>
    <w:pPr>
      <w:numPr>
        <w:ilvl w:val="5"/>
        <w:numId w:val="2"/>
      </w:numPr>
    </w:pPr>
  </w:style>
  <w:style w:type="paragraph" w:customStyle="1" w:styleId="NummerierungStufe4">
    <w:name w:val="Nummerierung (Stufe 4)"/>
    <w:basedOn w:val="Normal"/>
    <w:rsid w:val="00AB116C"/>
    <w:pPr>
      <w:numPr>
        <w:ilvl w:val="6"/>
        <w:numId w:val="2"/>
      </w:numPr>
    </w:pPr>
  </w:style>
  <w:style w:type="paragraph" w:customStyle="1" w:styleId="ParagraphBezeichner">
    <w:name w:val="Paragraph Bezeichner"/>
    <w:basedOn w:val="Normal"/>
    <w:next w:val="Normal"/>
    <w:rsid w:val="00AB116C"/>
    <w:pPr>
      <w:keepNext/>
      <w:numPr>
        <w:ilvl w:val="1"/>
        <w:numId w:val="2"/>
      </w:numPr>
      <w:spacing w:before="480"/>
      <w:jc w:val="center"/>
    </w:pPr>
  </w:style>
  <w:style w:type="paragraph" w:customStyle="1" w:styleId="JuristischerAbsatznummeriert">
    <w:name w:val="Juristischer Absatz (nummeriert)"/>
    <w:basedOn w:val="Normal"/>
    <w:rsid w:val="00AB116C"/>
    <w:pPr>
      <w:numPr>
        <w:ilvl w:val="2"/>
        <w:numId w:val="2"/>
      </w:numPr>
    </w:pPr>
  </w:style>
  <w:style w:type="paragraph" w:customStyle="1" w:styleId="JuristischerAbsatznichtnummeriert">
    <w:name w:val="Juristischer Absatz (nicht nummeriert)"/>
    <w:basedOn w:val="Normal"/>
    <w:next w:val="NummerierungStufe1"/>
    <w:rsid w:val="00AB116C"/>
    <w:pPr>
      <w:ind w:firstLine="425"/>
    </w:pPr>
  </w:style>
  <w:style w:type="paragraph" w:customStyle="1" w:styleId="Schlussformel">
    <w:name w:val="Schlussformel"/>
    <w:basedOn w:val="Normal"/>
    <w:next w:val="Normal"/>
    <w:rsid w:val="00AB116C"/>
    <w:pPr>
      <w:spacing w:before="240"/>
      <w:jc w:val="left"/>
    </w:pPr>
  </w:style>
  <w:style w:type="paragraph" w:customStyle="1" w:styleId="Dokumentstatus">
    <w:name w:val="Dokumentstatus"/>
    <w:basedOn w:val="Normal"/>
    <w:rsid w:val="00AB116C"/>
    <w:rPr>
      <w:b/>
      <w:sz w:val="30"/>
    </w:rPr>
  </w:style>
  <w:style w:type="paragraph" w:customStyle="1" w:styleId="BegrndungTitel">
    <w:name w:val="Begründung Titel"/>
    <w:basedOn w:val="Normal"/>
    <w:next w:val="Text"/>
    <w:rsid w:val="00AB116C"/>
    <w:pPr>
      <w:keepNext/>
      <w:spacing w:before="240" w:after="60"/>
    </w:pPr>
    <w:rPr>
      <w:b/>
      <w:kern w:val="32"/>
      <w:sz w:val="26"/>
    </w:rPr>
  </w:style>
  <w:style w:type="paragraph" w:customStyle="1" w:styleId="BegrndungAllgemeinerTeil">
    <w:name w:val="Begründung (Allgemeiner Teil)"/>
    <w:basedOn w:val="Normal"/>
    <w:next w:val="Text"/>
    <w:rsid w:val="00AB116C"/>
    <w:pPr>
      <w:keepNext/>
      <w:spacing w:before="480" w:after="160"/>
    </w:pPr>
    <w:rPr>
      <w:b/>
    </w:rPr>
  </w:style>
  <w:style w:type="paragraph" w:customStyle="1" w:styleId="BegrndungBesondererTeil">
    <w:name w:val="Begründung (Besonderer Teil)"/>
    <w:basedOn w:val="Normal"/>
    <w:next w:val="Text"/>
    <w:rsid w:val="00AB116C"/>
    <w:pPr>
      <w:keepNext/>
      <w:spacing w:before="480" w:after="160"/>
    </w:pPr>
    <w:rPr>
      <w:b/>
    </w:rPr>
  </w:style>
  <w:style w:type="paragraph" w:customStyle="1" w:styleId="berschriftrmischBegrndung">
    <w:name w:val="Überschrift römisch (Begründung)"/>
    <w:basedOn w:val="Normal"/>
    <w:next w:val="Text"/>
    <w:rsid w:val="00AB116C"/>
    <w:pPr>
      <w:keepNext/>
      <w:numPr>
        <w:numId w:val="3"/>
      </w:numPr>
      <w:spacing w:before="360"/>
    </w:pPr>
    <w:rPr>
      <w:b/>
    </w:rPr>
  </w:style>
  <w:style w:type="paragraph" w:customStyle="1" w:styleId="berschriftarabischBegrndung">
    <w:name w:val="Überschrift arabisch (Begründung)"/>
    <w:basedOn w:val="Normal"/>
    <w:next w:val="Text"/>
    <w:rsid w:val="00AB116C"/>
    <w:pPr>
      <w:keepNext/>
      <w:numPr>
        <w:ilvl w:val="1"/>
        <w:numId w:val="3"/>
      </w:numPr>
    </w:pPr>
    <w:rPr>
      <w:b/>
    </w:rPr>
  </w:style>
  <w:style w:type="paragraph" w:customStyle="1" w:styleId="VorblattBezeichnung">
    <w:name w:val="Vorblatt Bezeichnung"/>
    <w:basedOn w:val="Normal"/>
    <w:next w:val="VorblattTitelProblemundZiel"/>
    <w:rsid w:val="00AB116C"/>
    <w:rPr>
      <w:b/>
      <w:sz w:val="26"/>
    </w:rPr>
  </w:style>
  <w:style w:type="paragraph" w:customStyle="1" w:styleId="VorblattTitelProblemundZiel">
    <w:name w:val="Vorblatt Titel (Problem und Ziel)"/>
    <w:basedOn w:val="Normal"/>
    <w:next w:val="Text"/>
    <w:rsid w:val="00AB116C"/>
    <w:pPr>
      <w:spacing w:before="360"/>
    </w:pPr>
    <w:rPr>
      <w:b/>
      <w:sz w:val="26"/>
    </w:rPr>
  </w:style>
  <w:style w:type="paragraph" w:customStyle="1" w:styleId="VorblattTitelLsung">
    <w:name w:val="Vorblatt Titel (Lösung)"/>
    <w:basedOn w:val="Normal"/>
    <w:next w:val="Text"/>
    <w:rsid w:val="00AB116C"/>
    <w:pPr>
      <w:spacing w:before="360"/>
    </w:pPr>
    <w:rPr>
      <w:b/>
      <w:sz w:val="26"/>
    </w:rPr>
  </w:style>
  <w:style w:type="paragraph" w:customStyle="1" w:styleId="VorblattTitelAlternativen">
    <w:name w:val="Vorblatt Titel (Alternativen)"/>
    <w:basedOn w:val="Normal"/>
    <w:next w:val="Text"/>
    <w:rsid w:val="00AB116C"/>
    <w:pPr>
      <w:spacing w:before="360"/>
    </w:pPr>
    <w:rPr>
      <w:b/>
      <w:sz w:val="26"/>
    </w:rPr>
  </w:style>
  <w:style w:type="paragraph" w:customStyle="1" w:styleId="VorblattDokumentstatus">
    <w:name w:val="Vorblatt Dokumentstatus"/>
    <w:basedOn w:val="Normal"/>
    <w:next w:val="VorblattBezeichnung"/>
    <w:rsid w:val="00AB116C"/>
    <w:pPr>
      <w:jc w:val="left"/>
    </w:pPr>
    <w:rPr>
      <w:b/>
      <w:sz w:val="30"/>
    </w:rPr>
  </w:style>
  <w:style w:type="paragraph" w:customStyle="1" w:styleId="VorblattTitelHaushaltsausgabenohneErfllungsaufwand">
    <w:name w:val="Vorblatt Titel (Haushaltsausgaben ohne Erfüllungsaufwand)"/>
    <w:basedOn w:val="Normal"/>
    <w:next w:val="Text"/>
    <w:rsid w:val="00AB116C"/>
    <w:pPr>
      <w:spacing w:before="360"/>
    </w:pPr>
    <w:rPr>
      <w:b/>
      <w:sz w:val="26"/>
    </w:rPr>
  </w:style>
  <w:style w:type="paragraph" w:customStyle="1" w:styleId="VorblattTitelErfllungsaufwand">
    <w:name w:val="Vorblatt Titel (Erfüllungsaufwand)"/>
    <w:basedOn w:val="Normal"/>
    <w:next w:val="Text"/>
    <w:rsid w:val="00AB116C"/>
    <w:pPr>
      <w:spacing w:before="360"/>
    </w:pPr>
    <w:rPr>
      <w:b/>
      <w:sz w:val="26"/>
    </w:rPr>
  </w:style>
  <w:style w:type="paragraph" w:customStyle="1" w:styleId="VorblattTitelErfllungsaufwandBrgerinnenundBrger">
    <w:name w:val="Vorblatt Titel (Erfüllungsaufwand Bürgerinnen und Bürger)"/>
    <w:basedOn w:val="Normal"/>
    <w:next w:val="Text"/>
    <w:rsid w:val="00AB116C"/>
    <w:pPr>
      <w:spacing w:before="360"/>
    </w:pPr>
    <w:rPr>
      <w:b/>
      <w:sz w:val="26"/>
    </w:rPr>
  </w:style>
  <w:style w:type="paragraph" w:customStyle="1" w:styleId="VorblattTitelErfllungsaufwandWirtschaft">
    <w:name w:val="Vorblatt Titel (Erfüllungsaufwand Wirtschaft)"/>
    <w:basedOn w:val="Normal"/>
    <w:next w:val="Text"/>
    <w:rsid w:val="00AB116C"/>
    <w:pPr>
      <w:spacing w:before="360"/>
    </w:pPr>
    <w:rPr>
      <w:b/>
      <w:sz w:val="26"/>
    </w:rPr>
  </w:style>
  <w:style w:type="paragraph" w:customStyle="1" w:styleId="VorblattTitelErfllungsaufwandVerwaltung">
    <w:name w:val="Vorblatt Titel (Erfüllungsaufwand Verwaltung)"/>
    <w:basedOn w:val="Normal"/>
    <w:next w:val="Text"/>
    <w:rsid w:val="00AB116C"/>
    <w:pPr>
      <w:spacing w:before="360"/>
    </w:pPr>
    <w:rPr>
      <w:b/>
      <w:sz w:val="26"/>
    </w:rPr>
  </w:style>
  <w:style w:type="paragraph" w:customStyle="1" w:styleId="VorblattTitelWeitereKosten">
    <w:name w:val="Vorblatt Titel (Weitere Kosten)"/>
    <w:basedOn w:val="Normal"/>
    <w:next w:val="Text"/>
    <w:rsid w:val="00AB116C"/>
    <w:pPr>
      <w:spacing w:before="360"/>
    </w:pPr>
    <w:rPr>
      <w:b/>
      <w:sz w:val="26"/>
    </w:rPr>
  </w:style>
  <w:style w:type="paragraph" w:customStyle="1" w:styleId="RevisionJuristischerAbsatz">
    <w:name w:val="Revision Juristischer Absatz"/>
    <w:basedOn w:val="Normal"/>
    <w:rsid w:val="00AB116C"/>
    <w:pPr>
      <w:numPr>
        <w:ilvl w:val="2"/>
        <w:numId w:val="1"/>
      </w:numPr>
    </w:pPr>
    <w:rPr>
      <w:color w:val="800000"/>
    </w:rPr>
  </w:style>
  <w:style w:type="paragraph" w:customStyle="1" w:styleId="RevisionJuristischerAbsatzmanuell">
    <w:name w:val="Revision Juristischer Absatz (manuell)"/>
    <w:basedOn w:val="Normal"/>
    <w:rsid w:val="00AB116C"/>
    <w:pPr>
      <w:tabs>
        <w:tab w:val="left" w:pos="850"/>
      </w:tabs>
      <w:ind w:firstLine="425"/>
    </w:pPr>
    <w:rPr>
      <w:color w:val="800000"/>
    </w:rPr>
  </w:style>
  <w:style w:type="paragraph" w:customStyle="1" w:styleId="RevisionNummerierungStufe1">
    <w:name w:val="Revision Nummerierung (Stufe 1)"/>
    <w:basedOn w:val="Normal"/>
    <w:rsid w:val="00AB116C"/>
    <w:pPr>
      <w:numPr>
        <w:ilvl w:val="3"/>
        <w:numId w:val="1"/>
      </w:numPr>
    </w:pPr>
    <w:rPr>
      <w:color w:val="800000"/>
    </w:rPr>
  </w:style>
  <w:style w:type="paragraph" w:customStyle="1" w:styleId="RevisionNummerierungStufe2">
    <w:name w:val="Revision Nummerierung (Stufe 2)"/>
    <w:basedOn w:val="Normal"/>
    <w:rsid w:val="00AB116C"/>
    <w:pPr>
      <w:numPr>
        <w:ilvl w:val="4"/>
        <w:numId w:val="1"/>
      </w:numPr>
    </w:pPr>
    <w:rPr>
      <w:color w:val="800000"/>
    </w:rPr>
  </w:style>
  <w:style w:type="paragraph" w:customStyle="1" w:styleId="RevisionNummerierungStufe3">
    <w:name w:val="Revision Nummerierung (Stufe 3)"/>
    <w:basedOn w:val="Normal"/>
    <w:rsid w:val="00AB116C"/>
    <w:pPr>
      <w:numPr>
        <w:ilvl w:val="5"/>
        <w:numId w:val="1"/>
      </w:numPr>
    </w:pPr>
    <w:rPr>
      <w:color w:val="800000"/>
    </w:rPr>
  </w:style>
  <w:style w:type="paragraph" w:customStyle="1" w:styleId="RevisionNummerierungStufe4">
    <w:name w:val="Revision Nummerierung (Stufe 4)"/>
    <w:basedOn w:val="Normal"/>
    <w:rsid w:val="00AB116C"/>
    <w:pPr>
      <w:numPr>
        <w:ilvl w:val="6"/>
        <w:numId w:val="1"/>
      </w:numPr>
    </w:pPr>
    <w:rPr>
      <w:color w:val="800000"/>
    </w:rPr>
  </w:style>
  <w:style w:type="character" w:customStyle="1" w:styleId="RevisionText">
    <w:name w:val="Revision Text"/>
    <w:basedOn w:val="DefaultParagraphFont"/>
    <w:rsid w:val="00AB116C"/>
    <w:rPr>
      <w:color w:val="800000"/>
      <w:shd w:val="clear" w:color="auto" w:fill="auto"/>
    </w:rPr>
  </w:style>
  <w:style w:type="paragraph" w:customStyle="1" w:styleId="RevisionParagraphBezeichner">
    <w:name w:val="Revision Paragraph Bezeichner"/>
    <w:basedOn w:val="Normal"/>
    <w:next w:val="RevisionParagraphberschrift"/>
    <w:rsid w:val="00AB116C"/>
    <w:pPr>
      <w:keepNext/>
      <w:numPr>
        <w:ilvl w:val="1"/>
        <w:numId w:val="1"/>
      </w:numPr>
      <w:spacing w:before="480"/>
      <w:jc w:val="center"/>
    </w:pPr>
    <w:rPr>
      <w:color w:val="800000"/>
    </w:rPr>
  </w:style>
  <w:style w:type="paragraph" w:customStyle="1" w:styleId="RevisionParagraphBezeichnermanuell">
    <w:name w:val="Revision Paragraph Bezeichner (manuell)"/>
    <w:basedOn w:val="Normal"/>
    <w:next w:val="RevisionParagraphberschrift"/>
    <w:rsid w:val="00AB116C"/>
    <w:pPr>
      <w:keepNext/>
      <w:spacing w:before="480"/>
      <w:jc w:val="center"/>
    </w:pPr>
    <w:rPr>
      <w:color w:val="800000"/>
    </w:rPr>
  </w:style>
  <w:style w:type="paragraph" w:customStyle="1" w:styleId="RevisionParagraphberschrift">
    <w:name w:val="Revision Paragraph Überschrift"/>
    <w:basedOn w:val="Normal"/>
    <w:next w:val="RevisionJuristischerAbsatz"/>
    <w:rsid w:val="00AB116C"/>
    <w:pPr>
      <w:keepNext/>
      <w:jc w:val="center"/>
    </w:pPr>
    <w:rPr>
      <w:color w:val="800000"/>
    </w:rPr>
  </w:style>
  <w:style w:type="paragraph" w:customStyle="1" w:styleId="RevisionArtikelBezeichner">
    <w:name w:val="Revision Artikel Bezeichner"/>
    <w:basedOn w:val="Normal"/>
    <w:next w:val="Normal"/>
    <w:rsid w:val="00AB116C"/>
    <w:pPr>
      <w:keepNext/>
      <w:numPr>
        <w:numId w:val="1"/>
      </w:numPr>
      <w:spacing w:before="480" w:after="240"/>
      <w:jc w:val="center"/>
    </w:pPr>
    <w:rPr>
      <w:color w:val="800000"/>
      <w:sz w:val="28"/>
    </w:rPr>
  </w:style>
  <w:style w:type="paragraph" w:customStyle="1" w:styleId="RevisionAnlageBezeichner">
    <w:name w:val="Revision Anlage Bezeichner"/>
    <w:basedOn w:val="Normal"/>
    <w:next w:val="RevisionAnlageVerweis"/>
    <w:rsid w:val="00AB116C"/>
    <w:pPr>
      <w:spacing w:before="240"/>
      <w:jc w:val="right"/>
    </w:pPr>
    <w:rPr>
      <w:color w:val="800000"/>
      <w:sz w:val="26"/>
    </w:rPr>
  </w:style>
  <w:style w:type="paragraph" w:customStyle="1" w:styleId="RevisionAnlageberschrift">
    <w:name w:val="Revision Anlage Überschrift"/>
    <w:basedOn w:val="Normal"/>
    <w:next w:val="Normal"/>
    <w:rsid w:val="00AB116C"/>
    <w:pPr>
      <w:jc w:val="center"/>
    </w:pPr>
    <w:rPr>
      <w:color w:val="800000"/>
      <w:sz w:val="26"/>
    </w:rPr>
  </w:style>
  <w:style w:type="paragraph" w:customStyle="1" w:styleId="RevisionAnlageVerweis">
    <w:name w:val="Revision Anlage Verweis"/>
    <w:basedOn w:val="Normal"/>
    <w:next w:val="RevisionAnlageberschrift"/>
    <w:rsid w:val="00AB116C"/>
    <w:pPr>
      <w:spacing w:before="0"/>
      <w:jc w:val="right"/>
    </w:pPr>
    <w:rPr>
      <w:color w:val="800000"/>
    </w:rPr>
  </w:style>
  <w:style w:type="paragraph" w:customStyle="1" w:styleId="Bezeichnungnderungsdokument">
    <w:name w:val="Bezeichnung (Änderungsdokument)"/>
    <w:basedOn w:val="Normal"/>
    <w:next w:val="Normal"/>
    <w:rsid w:val="00AB116C"/>
    <w:pPr>
      <w:jc w:val="center"/>
    </w:pPr>
    <w:rPr>
      <w:b/>
      <w:sz w:val="26"/>
    </w:rPr>
  </w:style>
  <w:style w:type="paragraph" w:customStyle="1" w:styleId="Ausfertigungsdatumnderungsdokument">
    <w:name w:val="Ausfertigungsdatum (Änderungsdokument)"/>
    <w:basedOn w:val="Normal"/>
    <w:next w:val="EingangsformelStandardnderungsdokument"/>
    <w:rsid w:val="00AB116C"/>
    <w:pPr>
      <w:spacing w:before="240"/>
      <w:jc w:val="center"/>
    </w:pPr>
    <w:rPr>
      <w:b/>
    </w:rPr>
  </w:style>
  <w:style w:type="paragraph" w:customStyle="1" w:styleId="EingangsformelStandardnderungsdokument">
    <w:name w:val="Eingangsformel Standard (Änderungsdokument)"/>
    <w:basedOn w:val="Normal"/>
    <w:next w:val="Normal"/>
    <w:rsid w:val="00AB116C"/>
    <w:pPr>
      <w:ind w:firstLine="425"/>
    </w:pPr>
  </w:style>
  <w:style w:type="paragraph" w:customStyle="1" w:styleId="ArtikelBezeichner">
    <w:name w:val="Artikel Bezeichner"/>
    <w:basedOn w:val="Normal"/>
    <w:next w:val="Artikelberschrift"/>
    <w:rsid w:val="00AB116C"/>
    <w:pPr>
      <w:keepNext/>
      <w:numPr>
        <w:numId w:val="2"/>
      </w:numPr>
      <w:spacing w:before="480" w:after="240"/>
      <w:jc w:val="center"/>
    </w:pPr>
    <w:rPr>
      <w:b/>
      <w:sz w:val="28"/>
    </w:rPr>
  </w:style>
  <w:style w:type="paragraph" w:customStyle="1" w:styleId="Artikelberschrift">
    <w:name w:val="Artikel Überschrift"/>
    <w:basedOn w:val="Normal"/>
    <w:next w:val="JuristischerAbsatznummeriert"/>
    <w:rsid w:val="00AB116C"/>
    <w:pPr>
      <w:keepNext/>
      <w:spacing w:after="240"/>
      <w:jc w:val="center"/>
    </w:pPr>
    <w:rPr>
      <w:b/>
      <w:sz w:val="28"/>
    </w:rPr>
  </w:style>
  <w:style w:type="character" w:styleId="CommentReference">
    <w:name w:val="annotation reference"/>
    <w:basedOn w:val="DefaultParagraphFont"/>
    <w:uiPriority w:val="99"/>
    <w:semiHidden/>
    <w:unhideWhenUsed/>
    <w:rsid w:val="00AB116C"/>
    <w:rPr>
      <w:sz w:val="16"/>
      <w:szCs w:val="16"/>
    </w:rPr>
  </w:style>
  <w:style w:type="paragraph" w:styleId="CommentText">
    <w:name w:val="annotation text"/>
    <w:basedOn w:val="Normal"/>
    <w:link w:val="CommentTextChar"/>
    <w:uiPriority w:val="99"/>
    <w:semiHidden/>
    <w:unhideWhenUsed/>
    <w:rsid w:val="00AB116C"/>
    <w:rPr>
      <w:sz w:val="20"/>
      <w:szCs w:val="20"/>
    </w:rPr>
  </w:style>
  <w:style w:type="character" w:customStyle="1" w:styleId="CommentTextChar">
    <w:name w:val="Comment Text Char"/>
    <w:basedOn w:val="DefaultParagraphFont"/>
    <w:link w:val="CommentText"/>
    <w:uiPriority w:val="99"/>
    <w:semiHidden/>
    <w:rsid w:val="00AB116C"/>
    <w:rPr>
      <w:rFonts w:ascii="Arial" w:hAnsi="Arial" w:cs="Arial"/>
      <w:sz w:val="20"/>
      <w:szCs w:val="20"/>
    </w:rPr>
  </w:style>
  <w:style w:type="paragraph" w:styleId="BalloonText">
    <w:name w:val="Balloon Text"/>
    <w:basedOn w:val="Normal"/>
    <w:link w:val="BalloonTextChar"/>
    <w:uiPriority w:val="99"/>
    <w:semiHidden/>
    <w:unhideWhenUsed/>
    <w:rsid w:val="00AB116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16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22ACA"/>
    <w:rPr>
      <w:b/>
      <w:bCs/>
    </w:rPr>
  </w:style>
  <w:style w:type="character" w:customStyle="1" w:styleId="CommentSubjectChar">
    <w:name w:val="Comment Subject Char"/>
    <w:basedOn w:val="CommentTextChar"/>
    <w:link w:val="CommentSubject"/>
    <w:uiPriority w:val="99"/>
    <w:semiHidden/>
    <w:rsid w:val="00C22ACA"/>
    <w:rPr>
      <w:rFonts w:ascii="Arial" w:hAnsi="Arial" w:cs="Arial"/>
      <w:b/>
      <w:bCs/>
      <w:sz w:val="20"/>
      <w:szCs w:val="20"/>
    </w:rPr>
  </w:style>
  <w:style w:type="paragraph" w:styleId="Footer">
    <w:name w:val="footer"/>
    <w:basedOn w:val="Normal"/>
    <w:link w:val="FooterChar"/>
    <w:uiPriority w:val="99"/>
    <w:unhideWhenUsed/>
    <w:rsid w:val="0027698D"/>
    <w:pPr>
      <w:tabs>
        <w:tab w:val="center" w:pos="4536"/>
        <w:tab w:val="right" w:pos="9072"/>
      </w:tabs>
      <w:spacing w:before="0" w:after="0"/>
    </w:pPr>
  </w:style>
  <w:style w:type="character" w:customStyle="1" w:styleId="FooterChar">
    <w:name w:val="Footer Char"/>
    <w:basedOn w:val="DefaultParagraphFont"/>
    <w:link w:val="Footer"/>
    <w:uiPriority w:val="99"/>
    <w:rsid w:val="0027698D"/>
    <w:rPr>
      <w:rFonts w:ascii="Arial" w:hAnsi="Arial" w:cs="Arial"/>
    </w:rPr>
  </w:style>
  <w:style w:type="table" w:styleId="TableGrid">
    <w:name w:val="Table Grid"/>
    <w:basedOn w:val="TableNormal"/>
    <w:uiPriority w:val="39"/>
    <w:rsid w:val="005346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3B78A.29B3B79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362</Words>
  <Characters>2070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BMEL</Company>
  <LinksUpToDate>false</LinksUpToDate>
  <CharactersWithSpaces>2428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Huck, Uta</dc:creator>
  <cp:keywords/>
  <dc:description/>
  <cp:lastModifiedBy>Ke, Tingting</cp:lastModifiedBy>
  <cp:revision>10</cp:revision>
  <cp:lastPrinted>2020-03-04T10:36:00Z</cp:lastPrinted>
  <dcterms:created xsi:type="dcterms:W3CDTF">2020-12-02T10:29:00Z</dcterms:created>
  <dcterms:modified xsi:type="dcterms:W3CDTF">2021-01-13T02:02:00Z</dcterms:modified>
</cp:coreProperties>
</file>