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1C" w:rsidRPr="00285083" w:rsidRDefault="000F2E1C" w:rsidP="000F2E1C">
      <w:pPr>
        <w:pStyle w:val="Nvrh"/>
        <w:spacing w:after="120"/>
      </w:pPr>
      <w:bookmarkStart w:id="0" w:name="_GoBack"/>
      <w:bookmarkEnd w:id="0"/>
      <w:r w:rsidRPr="00285083">
        <w:t>Návrh</w:t>
      </w:r>
    </w:p>
    <w:p w:rsidR="000F2E1C" w:rsidRPr="00285083" w:rsidRDefault="000F2E1C" w:rsidP="000F2E1C">
      <w:pPr>
        <w:pStyle w:val="VYHLKA"/>
      </w:pPr>
      <w:r w:rsidRPr="00285083">
        <w:t>VYHLÁŠKA</w:t>
      </w:r>
    </w:p>
    <w:p w:rsidR="000F2E1C" w:rsidRPr="00285083" w:rsidRDefault="000F2E1C" w:rsidP="000F2E1C">
      <w:pPr>
        <w:pStyle w:val="nadpiszkona"/>
        <w:rPr>
          <w:b w:val="0"/>
        </w:rPr>
      </w:pPr>
      <w:r w:rsidRPr="00285083">
        <w:rPr>
          <w:b w:val="0"/>
        </w:rPr>
        <w:t>ze dne ... 2018,</w:t>
      </w:r>
    </w:p>
    <w:p w:rsidR="000F2E1C" w:rsidRPr="00285083" w:rsidRDefault="000F2E1C" w:rsidP="000F2E1C">
      <w:pPr>
        <w:pStyle w:val="nadpiszkona"/>
      </w:pPr>
      <w:r w:rsidRPr="00285083">
        <w:t xml:space="preserve">o </w:t>
      </w:r>
      <w:r w:rsidR="005B6658">
        <w:t>tabákových nálepkách</w:t>
      </w:r>
    </w:p>
    <w:p w:rsidR="000F2E1C" w:rsidRPr="00285083" w:rsidRDefault="000F2E1C" w:rsidP="000F2E1C">
      <w:pPr>
        <w:pStyle w:val="Parlament"/>
        <w:ind w:firstLine="708"/>
      </w:pPr>
      <w:r w:rsidRPr="00285083">
        <w:t xml:space="preserve">Ministerstvo financí stanoví podle § 139 odst. 1 zákona č. 353/2003 Sb., o spotřebních daních, ve znění </w:t>
      </w:r>
      <w:r w:rsidR="002423EF">
        <w:t xml:space="preserve">zákona č. 217/2005 Sb., zákona č. 575/2006 Sb., zákona č. 37/2008 Sb., </w:t>
      </w:r>
      <w:r w:rsidR="00CE79AF">
        <w:t xml:space="preserve">zákona č. 331/2014 Sb. a zákona č. 157/2015 Sb., </w:t>
      </w:r>
      <w:r w:rsidRPr="00285083">
        <w:t>k provedení § 131</w:t>
      </w:r>
      <w:r w:rsidR="00FE60D7">
        <w:t xml:space="preserve"> </w:t>
      </w:r>
      <w:r w:rsidR="0074578D">
        <w:t xml:space="preserve">písm. a) až g) </w:t>
      </w:r>
      <w:r w:rsidR="00FE60D7">
        <w:t>tohoto zákona</w:t>
      </w:r>
      <w:r w:rsidRPr="00285083">
        <w:t>:</w:t>
      </w:r>
    </w:p>
    <w:p w:rsidR="000F2E1C" w:rsidRPr="0032205F" w:rsidRDefault="000F2E1C" w:rsidP="000F2E1C">
      <w:pPr>
        <w:keepNext/>
        <w:keepLines/>
        <w:spacing w:before="60" w:after="60"/>
        <w:jc w:val="center"/>
        <w:outlineLvl w:val="5"/>
      </w:pPr>
      <w:r w:rsidRPr="0032205F">
        <w:t>§ 1</w:t>
      </w:r>
    </w:p>
    <w:p w:rsidR="000F2E1C" w:rsidRPr="0032205F" w:rsidRDefault="000F2E1C" w:rsidP="000F2E1C">
      <w:pPr>
        <w:pStyle w:val="Nadpisparagrafu"/>
        <w:numPr>
          <w:ilvl w:val="0"/>
          <w:numId w:val="0"/>
        </w:numPr>
        <w:rPr>
          <w:szCs w:val="24"/>
        </w:rPr>
      </w:pPr>
      <w:r w:rsidRPr="0032205F">
        <w:rPr>
          <w:szCs w:val="24"/>
        </w:rPr>
        <w:t>Rozměr a vzor</w:t>
      </w:r>
      <w:r w:rsidR="00286780">
        <w:rPr>
          <w:szCs w:val="24"/>
        </w:rPr>
        <w:t>y</w:t>
      </w:r>
      <w:r w:rsidRPr="0032205F">
        <w:rPr>
          <w:szCs w:val="24"/>
        </w:rPr>
        <w:t xml:space="preserve"> tabákové nálepky</w:t>
      </w:r>
    </w:p>
    <w:p w:rsidR="0037493D" w:rsidRDefault="000F2E1C" w:rsidP="000F2E1C">
      <w:pPr>
        <w:pStyle w:val="Textodstavce"/>
        <w:numPr>
          <w:ilvl w:val="0"/>
          <w:numId w:val="0"/>
        </w:numPr>
        <w:tabs>
          <w:tab w:val="clear" w:pos="851"/>
          <w:tab w:val="left" w:pos="0"/>
        </w:tabs>
        <w:ind w:left="426"/>
        <w:rPr>
          <w:rFonts w:eastAsiaTheme="minorHAnsi"/>
          <w:szCs w:val="22"/>
        </w:rPr>
      </w:pPr>
      <w:r w:rsidRPr="00285083">
        <w:rPr>
          <w:rFonts w:eastAsiaTheme="minorHAnsi"/>
          <w:szCs w:val="22"/>
        </w:rPr>
        <w:t>(1) Tabáková nálepka je vydávána v</w:t>
      </w:r>
      <w:r w:rsidR="0037493D">
        <w:rPr>
          <w:rFonts w:eastAsiaTheme="minorHAnsi"/>
          <w:szCs w:val="22"/>
        </w:rPr>
        <w:t xml:space="preserve"> těchto</w:t>
      </w:r>
      <w:r w:rsidRPr="00285083">
        <w:rPr>
          <w:rFonts w:eastAsiaTheme="minorHAnsi"/>
          <w:szCs w:val="22"/>
        </w:rPr>
        <w:t xml:space="preserve"> rozměr</w:t>
      </w:r>
      <w:r w:rsidR="0037493D">
        <w:rPr>
          <w:rFonts w:eastAsiaTheme="minorHAnsi"/>
          <w:szCs w:val="22"/>
        </w:rPr>
        <w:t>ech:</w:t>
      </w:r>
    </w:p>
    <w:p w:rsidR="0037493D" w:rsidRDefault="0037493D" w:rsidP="00746A38">
      <w:pPr>
        <w:pStyle w:val="Textpsmene"/>
        <w:numPr>
          <w:ilvl w:val="0"/>
          <w:numId w:val="0"/>
        </w:numPr>
        <w:ind w:left="425" w:hanging="425"/>
        <w:rPr>
          <w:rFonts w:eastAsiaTheme="minorHAnsi"/>
          <w:szCs w:val="22"/>
        </w:rPr>
      </w:pPr>
      <w:r>
        <w:rPr>
          <w:rFonts w:eastAsiaTheme="minorHAnsi"/>
          <w:szCs w:val="22"/>
        </w:rPr>
        <w:t>a)</w:t>
      </w:r>
      <w:r>
        <w:rPr>
          <w:rFonts w:eastAsiaTheme="minorHAnsi"/>
          <w:szCs w:val="22"/>
        </w:rPr>
        <w:tab/>
      </w:r>
      <w:r w:rsidR="000F2E1C" w:rsidRPr="00285083">
        <w:rPr>
          <w:rFonts w:eastAsiaTheme="minorHAnsi"/>
          <w:szCs w:val="22"/>
        </w:rPr>
        <w:t xml:space="preserve">16 </w:t>
      </w:r>
      <w:r w:rsidR="00FE60D7">
        <w:rPr>
          <w:rFonts w:eastAsiaTheme="minorHAnsi"/>
          <w:szCs w:val="22"/>
        </w:rPr>
        <w:t xml:space="preserve">mm </w:t>
      </w:r>
      <w:r w:rsidR="000F2E1C" w:rsidRPr="00285083">
        <w:rPr>
          <w:rFonts w:eastAsiaTheme="minorHAnsi"/>
          <w:szCs w:val="22"/>
        </w:rPr>
        <w:t>x 32</w:t>
      </w:r>
      <w:r w:rsidR="00FE60D7">
        <w:rPr>
          <w:rFonts w:eastAsiaTheme="minorHAnsi"/>
          <w:szCs w:val="22"/>
        </w:rPr>
        <w:t xml:space="preserve"> mm</w:t>
      </w:r>
      <w:r>
        <w:rPr>
          <w:rFonts w:eastAsiaTheme="minorHAnsi"/>
          <w:szCs w:val="22"/>
        </w:rPr>
        <w:t>,</w:t>
      </w:r>
    </w:p>
    <w:p w:rsidR="000F2E1C" w:rsidRPr="00285083" w:rsidRDefault="0037493D" w:rsidP="00746A38">
      <w:pPr>
        <w:pStyle w:val="Textpsmene"/>
        <w:numPr>
          <w:ilvl w:val="0"/>
          <w:numId w:val="0"/>
        </w:numPr>
        <w:ind w:left="425" w:hanging="425"/>
        <w:rPr>
          <w:rFonts w:eastAsiaTheme="minorHAnsi"/>
          <w:szCs w:val="22"/>
        </w:rPr>
      </w:pPr>
      <w:r>
        <w:rPr>
          <w:rFonts w:eastAsiaTheme="minorHAnsi"/>
          <w:szCs w:val="22"/>
        </w:rPr>
        <w:t>b)</w:t>
      </w:r>
      <w:r>
        <w:rPr>
          <w:rFonts w:eastAsiaTheme="minorHAnsi"/>
          <w:szCs w:val="22"/>
        </w:rPr>
        <w:tab/>
      </w:r>
      <w:r w:rsidR="00F72AD9">
        <w:rPr>
          <w:rFonts w:eastAsiaTheme="minorHAnsi"/>
          <w:szCs w:val="22"/>
        </w:rPr>
        <w:t>20 mm x 44 mm</w:t>
      </w:r>
      <w:r w:rsidR="000F2E1C" w:rsidRPr="00285083">
        <w:rPr>
          <w:rFonts w:eastAsiaTheme="minorHAnsi"/>
          <w:szCs w:val="22"/>
        </w:rPr>
        <w:t xml:space="preserve">. </w:t>
      </w:r>
    </w:p>
    <w:p w:rsidR="000F2E1C" w:rsidRPr="00285083" w:rsidRDefault="000F2E1C" w:rsidP="000F2E1C">
      <w:pPr>
        <w:pStyle w:val="Textodstavce"/>
        <w:numPr>
          <w:ilvl w:val="0"/>
          <w:numId w:val="0"/>
        </w:numPr>
        <w:tabs>
          <w:tab w:val="clear" w:pos="851"/>
          <w:tab w:val="left" w:pos="0"/>
        </w:tabs>
        <w:ind w:firstLine="426"/>
        <w:rPr>
          <w:rFonts w:eastAsiaTheme="minorHAnsi"/>
          <w:szCs w:val="22"/>
        </w:rPr>
      </w:pPr>
      <w:r w:rsidRPr="00285083">
        <w:rPr>
          <w:rFonts w:eastAsiaTheme="minorHAnsi"/>
          <w:szCs w:val="22"/>
        </w:rPr>
        <w:t xml:space="preserve">(2) Tabáková nálepka je tištěna </w:t>
      </w:r>
      <w:r w:rsidRPr="00E77F35">
        <w:rPr>
          <w:rFonts w:eastAsiaTheme="minorHAnsi"/>
          <w:szCs w:val="22"/>
        </w:rPr>
        <w:t>ofsetovým ceninovým podtiskovým rastrem</w:t>
      </w:r>
      <w:r w:rsidRPr="00285083">
        <w:rPr>
          <w:rFonts w:eastAsiaTheme="minorHAnsi"/>
          <w:szCs w:val="22"/>
        </w:rPr>
        <w:t xml:space="preserve"> a liniovým hlubotiskem.</w:t>
      </w:r>
    </w:p>
    <w:p w:rsidR="000F2E1C" w:rsidRPr="00285083" w:rsidRDefault="000F2E1C" w:rsidP="000F2E1C">
      <w:pPr>
        <w:pStyle w:val="Textodstavce"/>
        <w:numPr>
          <w:ilvl w:val="0"/>
          <w:numId w:val="0"/>
        </w:numPr>
        <w:tabs>
          <w:tab w:val="clear" w:pos="851"/>
          <w:tab w:val="left" w:pos="0"/>
        </w:tabs>
        <w:ind w:firstLine="426"/>
        <w:rPr>
          <w:rFonts w:eastAsiaTheme="minorHAnsi"/>
          <w:szCs w:val="22"/>
        </w:rPr>
      </w:pPr>
      <w:r w:rsidRPr="00285083">
        <w:rPr>
          <w:rFonts w:eastAsiaTheme="minorHAnsi"/>
          <w:szCs w:val="22"/>
        </w:rPr>
        <w:t>(3) Ofsetový ceninový podtiskový rastr</w:t>
      </w:r>
    </w:p>
    <w:p w:rsidR="000F2E1C" w:rsidRPr="00EE796D" w:rsidRDefault="000F2E1C" w:rsidP="000F2E1C">
      <w:pPr>
        <w:pStyle w:val="Textpsmene"/>
        <w:numPr>
          <w:ilvl w:val="0"/>
          <w:numId w:val="0"/>
        </w:numPr>
        <w:ind w:left="425" w:hanging="425"/>
        <w:rPr>
          <w:lang w:eastAsia="x-none"/>
        </w:rPr>
      </w:pPr>
      <w:r w:rsidRPr="00EE796D">
        <w:rPr>
          <w:lang w:eastAsia="x-none"/>
        </w:rPr>
        <w:t>a)</w:t>
      </w:r>
      <w:r w:rsidRPr="00EE796D">
        <w:rPr>
          <w:lang w:eastAsia="x-none"/>
        </w:rPr>
        <w:tab/>
        <w:t>je vytvořen kombinací ofsetových barev světle šedé, světle zelené a žluté, které společně tvoří jednotný celek symetrický k oběma osám tabákové nálepky</w:t>
      </w:r>
      <w:r w:rsidR="003B6CB2">
        <w:rPr>
          <w:lang w:eastAsia="x-none"/>
        </w:rPr>
        <w:t xml:space="preserve"> a</w:t>
      </w:r>
    </w:p>
    <w:p w:rsidR="000F2E1C" w:rsidRPr="00EE796D" w:rsidRDefault="000F2E1C" w:rsidP="000F2E1C">
      <w:pPr>
        <w:pStyle w:val="Textpsmene"/>
        <w:numPr>
          <w:ilvl w:val="0"/>
          <w:numId w:val="0"/>
        </w:numPr>
        <w:ind w:left="425" w:hanging="425"/>
        <w:rPr>
          <w:lang w:eastAsia="x-none"/>
        </w:rPr>
      </w:pPr>
      <w:r w:rsidRPr="00EE796D">
        <w:rPr>
          <w:lang w:eastAsia="x-none"/>
        </w:rPr>
        <w:t>b)</w:t>
      </w:r>
      <w:r w:rsidRPr="00EE796D">
        <w:rPr>
          <w:lang w:eastAsia="x-none"/>
        </w:rPr>
        <w:tab/>
        <w:t>obsahuje prvek z mikrotextu vytištěný světlemodrou ofsetovou barvou obsahující opakující se text „ČESKÁ REPUBLIKA“.</w:t>
      </w:r>
    </w:p>
    <w:p w:rsidR="000F2E1C" w:rsidRPr="00EE796D" w:rsidRDefault="000F2E1C" w:rsidP="000F2E1C">
      <w:pPr>
        <w:pStyle w:val="Textodstavce"/>
        <w:numPr>
          <w:ilvl w:val="0"/>
          <w:numId w:val="0"/>
        </w:numPr>
        <w:tabs>
          <w:tab w:val="clear" w:pos="851"/>
          <w:tab w:val="left" w:pos="0"/>
        </w:tabs>
        <w:ind w:firstLine="425"/>
        <w:rPr>
          <w:rFonts w:eastAsiaTheme="minorHAnsi"/>
          <w:szCs w:val="22"/>
        </w:rPr>
      </w:pPr>
      <w:r w:rsidRPr="00EE796D">
        <w:rPr>
          <w:rFonts w:eastAsiaTheme="minorHAnsi"/>
          <w:szCs w:val="22"/>
        </w:rPr>
        <w:t xml:space="preserve">(4) Liniovým hlubotiskem je v šedé barvě vytištěn ústřední motiv tabákové nálepky stylizovaný stočenými tabákovými lístky překrytými ve střední části tabákové nálepky oválem, ve kterém se při naklopení nálepky </w:t>
      </w:r>
      <w:r w:rsidR="00FE60D7">
        <w:rPr>
          <w:rFonts w:eastAsiaTheme="minorHAnsi"/>
          <w:szCs w:val="22"/>
        </w:rPr>
        <w:t>zobrazí</w:t>
      </w:r>
      <w:r w:rsidR="00FE60D7" w:rsidRPr="00EE796D">
        <w:rPr>
          <w:rFonts w:eastAsiaTheme="minorHAnsi"/>
          <w:szCs w:val="22"/>
        </w:rPr>
        <w:t xml:space="preserve"> </w:t>
      </w:r>
      <w:r w:rsidRPr="00EE796D">
        <w:rPr>
          <w:rFonts w:eastAsiaTheme="minorHAnsi"/>
          <w:szCs w:val="22"/>
        </w:rPr>
        <w:t xml:space="preserve">písmena „CZ“. </w:t>
      </w:r>
    </w:p>
    <w:p w:rsidR="000F2E1C" w:rsidRDefault="000F2E1C" w:rsidP="000F2E1C">
      <w:pPr>
        <w:pStyle w:val="Textodstavce"/>
        <w:numPr>
          <w:ilvl w:val="0"/>
          <w:numId w:val="0"/>
        </w:numPr>
        <w:tabs>
          <w:tab w:val="clear" w:pos="851"/>
          <w:tab w:val="left" w:pos="0"/>
        </w:tabs>
        <w:ind w:firstLine="425"/>
        <w:rPr>
          <w:rFonts w:eastAsiaTheme="minorHAnsi"/>
          <w:szCs w:val="22"/>
        </w:rPr>
      </w:pPr>
      <w:r w:rsidRPr="00EE796D">
        <w:rPr>
          <w:rFonts w:eastAsiaTheme="minorHAnsi"/>
          <w:szCs w:val="22"/>
        </w:rPr>
        <w:t>(5) Vzor</w:t>
      </w:r>
      <w:r w:rsidR="00451F4F">
        <w:rPr>
          <w:rFonts w:eastAsiaTheme="minorHAnsi"/>
          <w:szCs w:val="22"/>
        </w:rPr>
        <w:t>y</w:t>
      </w:r>
      <w:r w:rsidRPr="00EE796D">
        <w:rPr>
          <w:rFonts w:eastAsiaTheme="minorHAnsi"/>
          <w:szCs w:val="22"/>
        </w:rPr>
        <w:t xml:space="preserve"> tabákové nálepky </w:t>
      </w:r>
      <w:r w:rsidR="00451F4F" w:rsidRPr="00EE796D">
        <w:rPr>
          <w:rFonts w:eastAsiaTheme="minorHAnsi"/>
          <w:szCs w:val="22"/>
        </w:rPr>
        <w:t>j</w:t>
      </w:r>
      <w:r w:rsidR="00451F4F">
        <w:rPr>
          <w:rFonts w:eastAsiaTheme="minorHAnsi"/>
          <w:szCs w:val="22"/>
        </w:rPr>
        <w:t>sou</w:t>
      </w:r>
      <w:r w:rsidR="00451F4F" w:rsidRPr="00EE796D">
        <w:rPr>
          <w:rFonts w:eastAsiaTheme="minorHAnsi"/>
          <w:szCs w:val="22"/>
        </w:rPr>
        <w:t xml:space="preserve"> </w:t>
      </w:r>
      <w:r w:rsidRPr="00EE796D">
        <w:rPr>
          <w:rFonts w:eastAsiaTheme="minorHAnsi"/>
          <w:szCs w:val="22"/>
        </w:rPr>
        <w:t>uveden</w:t>
      </w:r>
      <w:r w:rsidR="00451F4F">
        <w:rPr>
          <w:rFonts w:eastAsiaTheme="minorHAnsi"/>
          <w:szCs w:val="22"/>
        </w:rPr>
        <w:t>y</w:t>
      </w:r>
      <w:r w:rsidRPr="00EE796D">
        <w:rPr>
          <w:rFonts w:eastAsiaTheme="minorHAnsi"/>
          <w:szCs w:val="22"/>
        </w:rPr>
        <w:t xml:space="preserve"> v příloze č. 1 k této vyhlášce.</w:t>
      </w:r>
    </w:p>
    <w:p w:rsidR="000F2E1C" w:rsidRPr="00EE796D" w:rsidRDefault="000F2E1C" w:rsidP="000F2E1C">
      <w:pPr>
        <w:pStyle w:val="Paragraf"/>
      </w:pPr>
      <w:r w:rsidRPr="00EE796D">
        <w:t xml:space="preserve">§ </w:t>
      </w:r>
      <w:r>
        <w:t>2</w:t>
      </w:r>
    </w:p>
    <w:p w:rsidR="000F2E1C" w:rsidRPr="00EE796D" w:rsidRDefault="000F2E1C" w:rsidP="000F2E1C">
      <w:pPr>
        <w:pStyle w:val="Nadpisparagrafu"/>
        <w:numPr>
          <w:ilvl w:val="0"/>
          <w:numId w:val="0"/>
        </w:numPr>
      </w:pPr>
      <w:r w:rsidRPr="00EE796D">
        <w:t>Náležitosti tabákové nálepky</w:t>
      </w:r>
    </w:p>
    <w:p w:rsidR="000F2E1C" w:rsidRPr="00EE796D" w:rsidRDefault="000F2E1C" w:rsidP="000F2E1C">
      <w:pPr>
        <w:pStyle w:val="Textodstavce"/>
        <w:numPr>
          <w:ilvl w:val="0"/>
          <w:numId w:val="0"/>
        </w:numPr>
        <w:ind w:firstLine="425"/>
        <w:rPr>
          <w:rFonts w:eastAsiaTheme="minorHAnsi"/>
          <w:szCs w:val="24"/>
        </w:rPr>
      </w:pPr>
      <w:r w:rsidRPr="00EE796D">
        <w:rPr>
          <w:rFonts w:eastAsiaTheme="minorHAnsi"/>
          <w:szCs w:val="24"/>
        </w:rPr>
        <w:t xml:space="preserve">(1) Tabáková nálepka obsahuje tyto </w:t>
      </w:r>
      <w:r w:rsidR="00084E93">
        <w:rPr>
          <w:rFonts w:eastAsiaTheme="minorHAnsi"/>
          <w:szCs w:val="24"/>
        </w:rPr>
        <w:t>náležitosti</w:t>
      </w:r>
      <w:r w:rsidRPr="00EE796D">
        <w:rPr>
          <w:rFonts w:eastAsiaTheme="minorHAnsi"/>
          <w:szCs w:val="24"/>
        </w:rPr>
        <w:t>:</w:t>
      </w:r>
    </w:p>
    <w:p w:rsidR="000F2E1C" w:rsidRPr="00EE796D" w:rsidRDefault="000F2E1C" w:rsidP="000F2E1C">
      <w:pPr>
        <w:pStyle w:val="Textpsmene"/>
        <w:numPr>
          <w:ilvl w:val="0"/>
          <w:numId w:val="0"/>
        </w:numPr>
        <w:ind w:left="425" w:hanging="425"/>
        <w:rPr>
          <w:lang w:eastAsia="x-none"/>
        </w:rPr>
      </w:pPr>
      <w:r w:rsidRPr="00EE796D">
        <w:rPr>
          <w:lang w:eastAsia="x-none"/>
        </w:rPr>
        <w:t>a)</w:t>
      </w:r>
      <w:r w:rsidRPr="00EE796D">
        <w:rPr>
          <w:lang w:eastAsia="x-none"/>
        </w:rPr>
        <w:tab/>
        <w:t>v případě cigaret</w:t>
      </w:r>
    </w:p>
    <w:p w:rsidR="000F2E1C" w:rsidRPr="00EE796D" w:rsidRDefault="000F2E1C" w:rsidP="000F2E1C">
      <w:pPr>
        <w:pStyle w:val="Textbodu"/>
        <w:numPr>
          <w:ilvl w:val="0"/>
          <w:numId w:val="0"/>
        </w:numPr>
        <w:ind w:left="851" w:hanging="426"/>
        <w:rPr>
          <w:szCs w:val="24"/>
        </w:rPr>
      </w:pPr>
      <w:r w:rsidRPr="00EE796D">
        <w:rPr>
          <w:szCs w:val="24"/>
        </w:rPr>
        <w:t xml:space="preserve">1. </w:t>
      </w:r>
      <w:r w:rsidRPr="00EE796D">
        <w:rPr>
          <w:szCs w:val="24"/>
        </w:rPr>
        <w:tab/>
      </w:r>
      <w:r w:rsidR="00E2176C">
        <w:rPr>
          <w:szCs w:val="24"/>
        </w:rPr>
        <w:t xml:space="preserve">velké </w:t>
      </w:r>
      <w:r w:rsidRPr="00EE796D">
        <w:rPr>
          <w:szCs w:val="24"/>
        </w:rPr>
        <w:t>písmeno abecedy charakterizující sazbu spotřební daně,</w:t>
      </w:r>
    </w:p>
    <w:p w:rsidR="000F2E1C" w:rsidRPr="00EE796D" w:rsidRDefault="000F2E1C" w:rsidP="000F2E1C">
      <w:pPr>
        <w:pStyle w:val="Textbodu"/>
        <w:numPr>
          <w:ilvl w:val="0"/>
          <w:numId w:val="0"/>
        </w:numPr>
        <w:ind w:left="851" w:hanging="426"/>
        <w:rPr>
          <w:szCs w:val="24"/>
        </w:rPr>
      </w:pPr>
      <w:r w:rsidRPr="00EE796D">
        <w:rPr>
          <w:szCs w:val="24"/>
        </w:rPr>
        <w:t xml:space="preserve">2. </w:t>
      </w:r>
      <w:r w:rsidRPr="00EE796D">
        <w:rPr>
          <w:szCs w:val="24"/>
        </w:rPr>
        <w:tab/>
        <w:t>počet kusů v jednotkovém balení určeném k přímé spotřebě,</w:t>
      </w:r>
    </w:p>
    <w:p w:rsidR="000F2E1C" w:rsidRPr="00EE796D" w:rsidRDefault="000F2E1C" w:rsidP="000F2E1C">
      <w:pPr>
        <w:pStyle w:val="Textbodu"/>
        <w:numPr>
          <w:ilvl w:val="0"/>
          <w:numId w:val="0"/>
        </w:numPr>
        <w:ind w:left="851" w:hanging="426"/>
        <w:rPr>
          <w:szCs w:val="24"/>
        </w:rPr>
      </w:pPr>
      <w:r w:rsidRPr="00EE796D">
        <w:rPr>
          <w:szCs w:val="24"/>
        </w:rPr>
        <w:t xml:space="preserve">3. </w:t>
      </w:r>
      <w:r w:rsidRPr="00EE796D">
        <w:rPr>
          <w:szCs w:val="24"/>
        </w:rPr>
        <w:tab/>
        <w:t>cenu pro konečného spotřebitele,</w:t>
      </w:r>
    </w:p>
    <w:p w:rsidR="000F2E1C" w:rsidRPr="00EE796D" w:rsidRDefault="000F2E1C" w:rsidP="000F2E1C">
      <w:pPr>
        <w:pStyle w:val="Textpsmene"/>
        <w:numPr>
          <w:ilvl w:val="0"/>
          <w:numId w:val="0"/>
        </w:numPr>
        <w:ind w:left="425" w:hanging="425"/>
        <w:rPr>
          <w:lang w:eastAsia="x-none"/>
        </w:rPr>
      </w:pPr>
      <w:r w:rsidRPr="00EE796D">
        <w:rPr>
          <w:lang w:eastAsia="x-none"/>
        </w:rPr>
        <w:t>b)</w:t>
      </w:r>
      <w:r w:rsidRPr="00EE796D">
        <w:rPr>
          <w:lang w:eastAsia="x-none"/>
        </w:rPr>
        <w:tab/>
        <w:t>v případě doutníků a cigarillos</w:t>
      </w:r>
    </w:p>
    <w:p w:rsidR="000F2E1C" w:rsidRPr="00EE796D" w:rsidRDefault="000F2E1C" w:rsidP="000F2E1C">
      <w:pPr>
        <w:pStyle w:val="Textbodu"/>
        <w:numPr>
          <w:ilvl w:val="0"/>
          <w:numId w:val="0"/>
        </w:numPr>
        <w:ind w:left="851" w:hanging="426"/>
        <w:rPr>
          <w:szCs w:val="24"/>
        </w:rPr>
      </w:pPr>
      <w:r w:rsidRPr="00EE796D">
        <w:rPr>
          <w:szCs w:val="24"/>
        </w:rPr>
        <w:t xml:space="preserve">1. </w:t>
      </w:r>
      <w:r w:rsidRPr="00EE796D">
        <w:rPr>
          <w:szCs w:val="24"/>
        </w:rPr>
        <w:tab/>
      </w:r>
      <w:r w:rsidR="00E2176C">
        <w:rPr>
          <w:szCs w:val="24"/>
        </w:rPr>
        <w:t xml:space="preserve">velké </w:t>
      </w:r>
      <w:r w:rsidRPr="00EE796D">
        <w:rPr>
          <w:szCs w:val="24"/>
        </w:rPr>
        <w:t>písmeno abecedy charakterizující sazbu spotřební daně,</w:t>
      </w:r>
    </w:p>
    <w:p w:rsidR="000F2E1C" w:rsidRPr="00EE796D" w:rsidRDefault="000F2E1C" w:rsidP="000F2E1C">
      <w:pPr>
        <w:pStyle w:val="Textbodu"/>
        <w:numPr>
          <w:ilvl w:val="0"/>
          <w:numId w:val="0"/>
        </w:numPr>
        <w:ind w:left="851" w:hanging="426"/>
        <w:rPr>
          <w:szCs w:val="24"/>
        </w:rPr>
      </w:pPr>
      <w:r w:rsidRPr="00EE796D">
        <w:rPr>
          <w:szCs w:val="24"/>
        </w:rPr>
        <w:t xml:space="preserve">2. </w:t>
      </w:r>
      <w:r w:rsidRPr="00EE796D">
        <w:rPr>
          <w:szCs w:val="24"/>
        </w:rPr>
        <w:tab/>
        <w:t>počet kusů v jednotkovém balení určeném k přímé spotřebě,</w:t>
      </w:r>
    </w:p>
    <w:p w:rsidR="000F2E1C" w:rsidRPr="00EE796D" w:rsidRDefault="000F2E1C" w:rsidP="00C54E7D">
      <w:pPr>
        <w:pStyle w:val="Textpsmene"/>
        <w:keepNext/>
        <w:numPr>
          <w:ilvl w:val="0"/>
          <w:numId w:val="0"/>
        </w:numPr>
        <w:ind w:left="425" w:hanging="425"/>
        <w:rPr>
          <w:lang w:eastAsia="x-none"/>
        </w:rPr>
      </w:pPr>
      <w:r w:rsidRPr="00EE796D">
        <w:rPr>
          <w:lang w:eastAsia="x-none"/>
        </w:rPr>
        <w:t>c)</w:t>
      </w:r>
      <w:r w:rsidRPr="00EE796D">
        <w:rPr>
          <w:lang w:eastAsia="x-none"/>
        </w:rPr>
        <w:tab/>
        <w:t>v případě tabáku ke kouření</w:t>
      </w:r>
    </w:p>
    <w:p w:rsidR="000F2E1C" w:rsidRPr="00EE796D" w:rsidRDefault="000F2E1C" w:rsidP="00C54E7D">
      <w:pPr>
        <w:pStyle w:val="Textbodu"/>
        <w:keepNext/>
        <w:numPr>
          <w:ilvl w:val="0"/>
          <w:numId w:val="0"/>
        </w:numPr>
        <w:ind w:left="850" w:hanging="425"/>
        <w:rPr>
          <w:szCs w:val="24"/>
        </w:rPr>
      </w:pPr>
      <w:r w:rsidRPr="00EE796D">
        <w:rPr>
          <w:szCs w:val="24"/>
        </w:rPr>
        <w:t xml:space="preserve">1. </w:t>
      </w:r>
      <w:r w:rsidRPr="00EE796D">
        <w:rPr>
          <w:szCs w:val="24"/>
        </w:rPr>
        <w:tab/>
      </w:r>
      <w:r w:rsidR="00E2176C">
        <w:rPr>
          <w:szCs w:val="24"/>
        </w:rPr>
        <w:t xml:space="preserve">velké </w:t>
      </w:r>
      <w:r w:rsidRPr="00EE796D">
        <w:rPr>
          <w:szCs w:val="24"/>
        </w:rPr>
        <w:t>písmeno abecedy charakterizující sazbu spotřební daně,</w:t>
      </w:r>
    </w:p>
    <w:p w:rsidR="000F2E1C" w:rsidRPr="00EE796D" w:rsidRDefault="000F2E1C" w:rsidP="006B19A4">
      <w:pPr>
        <w:pStyle w:val="Textbodu"/>
        <w:numPr>
          <w:ilvl w:val="0"/>
          <w:numId w:val="0"/>
        </w:numPr>
        <w:ind w:left="851" w:hanging="426"/>
        <w:rPr>
          <w:szCs w:val="24"/>
        </w:rPr>
      </w:pPr>
      <w:r w:rsidRPr="00EE796D">
        <w:rPr>
          <w:szCs w:val="24"/>
        </w:rPr>
        <w:t xml:space="preserve">2. </w:t>
      </w:r>
      <w:r w:rsidRPr="00EE796D">
        <w:rPr>
          <w:szCs w:val="24"/>
        </w:rPr>
        <w:tab/>
        <w:t>množství tabáku v jednotkovém balení určeném k přímé spotřebě v gramech.</w:t>
      </w:r>
    </w:p>
    <w:p w:rsidR="000F2E1C" w:rsidRPr="00EE796D" w:rsidRDefault="000F2E1C" w:rsidP="000F2E1C">
      <w:pPr>
        <w:pStyle w:val="Textodstavce"/>
        <w:numPr>
          <w:ilvl w:val="0"/>
          <w:numId w:val="0"/>
        </w:numPr>
        <w:ind w:firstLine="425"/>
        <w:rPr>
          <w:rFonts w:eastAsiaTheme="minorHAnsi"/>
          <w:szCs w:val="24"/>
        </w:rPr>
      </w:pPr>
      <w:r w:rsidRPr="00EE796D">
        <w:rPr>
          <w:rFonts w:eastAsiaTheme="minorHAnsi"/>
          <w:szCs w:val="24"/>
        </w:rPr>
        <w:t>(2) Náležitosti tabákové nálepky jsou vytištěné na obou stranách tabákové nálepky rovnoběžně s kratšími stranami tabákové nálepky.</w:t>
      </w:r>
    </w:p>
    <w:p w:rsidR="000F2E1C" w:rsidRPr="00EE796D" w:rsidRDefault="000F2E1C" w:rsidP="000F2E1C">
      <w:pPr>
        <w:pStyle w:val="Textodstavce"/>
        <w:numPr>
          <w:ilvl w:val="0"/>
          <w:numId w:val="0"/>
        </w:numPr>
        <w:ind w:firstLine="425"/>
        <w:rPr>
          <w:rFonts w:eastAsiaTheme="minorHAnsi"/>
          <w:szCs w:val="24"/>
        </w:rPr>
      </w:pPr>
      <w:r w:rsidRPr="00EE796D">
        <w:rPr>
          <w:rFonts w:eastAsiaTheme="minorHAnsi"/>
          <w:szCs w:val="24"/>
        </w:rPr>
        <w:lastRenderedPageBreak/>
        <w:t>(3) Náležitosti tabákové nálepky jsou vytištěné černou barvou.</w:t>
      </w:r>
    </w:p>
    <w:p w:rsidR="000F2E1C" w:rsidRPr="00EE796D" w:rsidRDefault="000F2E1C" w:rsidP="000F2E1C">
      <w:pPr>
        <w:pStyle w:val="Paragraf"/>
      </w:pPr>
      <w:r w:rsidRPr="00EE796D">
        <w:t xml:space="preserve">§ </w:t>
      </w:r>
      <w:r>
        <w:t>3</w:t>
      </w:r>
    </w:p>
    <w:p w:rsidR="000F2E1C" w:rsidRPr="00EE796D" w:rsidRDefault="000F2E1C" w:rsidP="000F2E1C">
      <w:pPr>
        <w:pStyle w:val="Nadpisparagrafu"/>
        <w:numPr>
          <w:ilvl w:val="0"/>
          <w:numId w:val="0"/>
        </w:numPr>
      </w:pPr>
      <w:r w:rsidRPr="00EE796D">
        <w:t>Umístění tabákové nálepky</w:t>
      </w:r>
    </w:p>
    <w:p w:rsidR="000F2E1C" w:rsidRPr="00EE796D" w:rsidRDefault="000F2E1C" w:rsidP="000F2E1C">
      <w:pPr>
        <w:pStyle w:val="Textodstavce"/>
        <w:numPr>
          <w:ilvl w:val="0"/>
          <w:numId w:val="0"/>
        </w:numPr>
        <w:ind w:firstLine="425"/>
        <w:rPr>
          <w:rFonts w:eastAsiaTheme="minorHAnsi"/>
          <w:szCs w:val="24"/>
        </w:rPr>
      </w:pPr>
      <w:r w:rsidRPr="00EE796D">
        <w:rPr>
          <w:rFonts w:eastAsiaTheme="minorHAnsi"/>
          <w:szCs w:val="24"/>
        </w:rPr>
        <w:t xml:space="preserve">(1) Tabáková nálepka se nalepí rubovou stranou na jednotkové balení určené k přímé spotřebě </w:t>
      </w:r>
      <w:r w:rsidRPr="000010AF">
        <w:rPr>
          <w:rFonts w:eastAsiaTheme="minorHAnsi"/>
          <w:szCs w:val="24"/>
        </w:rPr>
        <w:t>z</w:t>
      </w:r>
      <w:r w:rsidRPr="00EE796D">
        <w:rPr>
          <w:rFonts w:eastAsiaTheme="minorHAnsi"/>
          <w:szCs w:val="24"/>
        </w:rPr>
        <w:t>působem, který vyloučí její opakované použití.</w:t>
      </w:r>
    </w:p>
    <w:p w:rsidR="000F2E1C" w:rsidRDefault="000F2E1C" w:rsidP="000F2E1C">
      <w:pPr>
        <w:pStyle w:val="Textodstavce"/>
        <w:numPr>
          <w:ilvl w:val="0"/>
          <w:numId w:val="0"/>
        </w:numPr>
        <w:ind w:firstLine="425"/>
        <w:rPr>
          <w:rFonts w:eastAsiaTheme="minorHAnsi"/>
          <w:szCs w:val="24"/>
        </w:rPr>
      </w:pPr>
      <w:r w:rsidRPr="00EE796D">
        <w:rPr>
          <w:rFonts w:eastAsiaTheme="minorHAnsi"/>
          <w:szCs w:val="24"/>
        </w:rPr>
        <w:t>(2) Tabáková nálepka musí být umístěna pod průhledný přebal</w:t>
      </w:r>
      <w:r w:rsidR="003B6CB2">
        <w:rPr>
          <w:rFonts w:eastAsiaTheme="minorHAnsi"/>
          <w:szCs w:val="24"/>
        </w:rPr>
        <w:t xml:space="preserve"> jednotkového balení</w:t>
      </w:r>
      <w:r w:rsidRPr="00EE796D">
        <w:rPr>
          <w:rFonts w:eastAsiaTheme="minorHAnsi"/>
          <w:szCs w:val="24"/>
        </w:rPr>
        <w:t xml:space="preserve">, pokud se tento </w:t>
      </w:r>
      <w:r w:rsidR="003B6CB2">
        <w:rPr>
          <w:rFonts w:eastAsiaTheme="minorHAnsi"/>
          <w:szCs w:val="24"/>
        </w:rPr>
        <w:t xml:space="preserve">přebal </w:t>
      </w:r>
      <w:r w:rsidRPr="00EE796D">
        <w:rPr>
          <w:rFonts w:eastAsiaTheme="minorHAnsi"/>
          <w:szCs w:val="24"/>
        </w:rPr>
        <w:t>používá.</w:t>
      </w:r>
    </w:p>
    <w:p w:rsidR="000F2E1C" w:rsidRPr="00EE796D" w:rsidRDefault="000F2E1C" w:rsidP="000F2E1C">
      <w:pPr>
        <w:pStyle w:val="Paragraf"/>
      </w:pPr>
      <w:r w:rsidRPr="00EE796D">
        <w:t xml:space="preserve">§ </w:t>
      </w:r>
      <w:r>
        <w:t>4</w:t>
      </w:r>
    </w:p>
    <w:p w:rsidR="000F2E1C" w:rsidRPr="00EE796D" w:rsidRDefault="000F2E1C" w:rsidP="000F2E1C">
      <w:pPr>
        <w:pStyle w:val="Nadpisparagrafu"/>
        <w:numPr>
          <w:ilvl w:val="0"/>
          <w:numId w:val="0"/>
        </w:numPr>
      </w:pPr>
      <w:r w:rsidRPr="00EE796D">
        <w:t>Objednávka tabákových nálepek</w:t>
      </w:r>
    </w:p>
    <w:p w:rsidR="000F2E1C" w:rsidRPr="00EE796D" w:rsidRDefault="000F2E1C" w:rsidP="00746A38">
      <w:pPr>
        <w:pStyle w:val="Textodstavce"/>
        <w:numPr>
          <w:ilvl w:val="0"/>
          <w:numId w:val="0"/>
        </w:numPr>
        <w:ind w:firstLine="425"/>
        <w:rPr>
          <w:rFonts w:eastAsiaTheme="minorHAnsi"/>
          <w:szCs w:val="24"/>
        </w:rPr>
      </w:pPr>
      <w:r w:rsidRPr="00EE796D">
        <w:rPr>
          <w:rFonts w:eastAsiaTheme="minorHAnsi"/>
          <w:szCs w:val="24"/>
        </w:rPr>
        <w:t xml:space="preserve">(1) V objednávce tabákových nálepek odběratel uvede </w:t>
      </w:r>
      <w:r w:rsidR="00664EB8">
        <w:rPr>
          <w:rFonts w:eastAsiaTheme="minorHAnsi"/>
          <w:szCs w:val="24"/>
        </w:rPr>
        <w:t xml:space="preserve">rozměr </w:t>
      </w:r>
      <w:r w:rsidRPr="00EE796D">
        <w:rPr>
          <w:rFonts w:eastAsiaTheme="minorHAnsi"/>
          <w:szCs w:val="24"/>
        </w:rPr>
        <w:t>tabákov</w:t>
      </w:r>
      <w:r w:rsidR="002A5723">
        <w:rPr>
          <w:rFonts w:eastAsiaTheme="minorHAnsi"/>
          <w:szCs w:val="24"/>
        </w:rPr>
        <w:t>é</w:t>
      </w:r>
      <w:r w:rsidRPr="00EE796D">
        <w:rPr>
          <w:rFonts w:eastAsiaTheme="minorHAnsi"/>
          <w:szCs w:val="24"/>
        </w:rPr>
        <w:t xml:space="preserve"> nálepk</w:t>
      </w:r>
      <w:r w:rsidR="002A5723">
        <w:rPr>
          <w:rFonts w:eastAsiaTheme="minorHAnsi"/>
          <w:szCs w:val="24"/>
        </w:rPr>
        <w:t>y</w:t>
      </w:r>
      <w:r w:rsidR="00664EB8">
        <w:rPr>
          <w:rFonts w:eastAsiaTheme="minorHAnsi"/>
          <w:szCs w:val="24"/>
        </w:rPr>
        <w:t xml:space="preserve"> a jejich počet</w:t>
      </w:r>
      <w:r w:rsidRPr="00EE796D">
        <w:rPr>
          <w:rFonts w:eastAsiaTheme="minorHAnsi"/>
          <w:szCs w:val="24"/>
        </w:rPr>
        <w:t>, který u</w:t>
      </w:r>
    </w:p>
    <w:p w:rsidR="000F2E1C" w:rsidRPr="00011C36" w:rsidRDefault="000F2E1C" w:rsidP="00C54E7D">
      <w:pPr>
        <w:pStyle w:val="Textpsmene"/>
        <w:numPr>
          <w:ilvl w:val="0"/>
          <w:numId w:val="0"/>
        </w:numPr>
        <w:ind w:left="425" w:hanging="425"/>
        <w:rPr>
          <w:szCs w:val="24"/>
          <w:lang w:val="x-none" w:eastAsia="x-none"/>
        </w:rPr>
      </w:pPr>
      <w:r w:rsidRPr="00011C36">
        <w:rPr>
          <w:szCs w:val="24"/>
          <w:lang w:val="x-none" w:eastAsia="x-none"/>
        </w:rPr>
        <w:t>a)</w:t>
      </w:r>
      <w:r w:rsidRPr="00011C36">
        <w:rPr>
          <w:szCs w:val="24"/>
          <w:lang w:val="x-none" w:eastAsia="x-none"/>
        </w:rPr>
        <w:tab/>
        <w:t xml:space="preserve">cigaret odpovídá </w:t>
      </w:r>
      <w:r w:rsidR="00FE60D7">
        <w:rPr>
          <w:szCs w:val="24"/>
          <w:lang w:eastAsia="x-none"/>
        </w:rPr>
        <w:t xml:space="preserve">násobkům počtu tabákových nálepek na jednom </w:t>
      </w:r>
      <w:r w:rsidR="00FE60D7" w:rsidRPr="00011C36">
        <w:rPr>
          <w:szCs w:val="24"/>
          <w:lang w:val="x-none" w:eastAsia="x-none"/>
        </w:rPr>
        <w:t>arch</w:t>
      </w:r>
      <w:r w:rsidR="00FE60D7">
        <w:rPr>
          <w:szCs w:val="24"/>
          <w:lang w:eastAsia="x-none"/>
        </w:rPr>
        <w:t>u</w:t>
      </w:r>
      <w:r w:rsidRPr="00011C36">
        <w:rPr>
          <w:szCs w:val="24"/>
          <w:lang w:val="x-none" w:eastAsia="x-none"/>
        </w:rPr>
        <w:t xml:space="preserve">, </w:t>
      </w:r>
    </w:p>
    <w:p w:rsidR="00B505A2" w:rsidRPr="001C0836" w:rsidRDefault="000F2E1C" w:rsidP="00C54E7D">
      <w:pPr>
        <w:pStyle w:val="Textpsmene"/>
        <w:numPr>
          <w:ilvl w:val="0"/>
          <w:numId w:val="0"/>
        </w:numPr>
        <w:ind w:left="425" w:hanging="425"/>
        <w:rPr>
          <w:szCs w:val="24"/>
          <w:lang w:eastAsia="x-none"/>
        </w:rPr>
      </w:pPr>
      <w:r w:rsidRPr="00011C36">
        <w:rPr>
          <w:szCs w:val="24"/>
          <w:lang w:val="x-none" w:eastAsia="x-none"/>
        </w:rPr>
        <w:t>b)</w:t>
      </w:r>
      <w:r w:rsidRPr="00011C36">
        <w:rPr>
          <w:szCs w:val="24"/>
          <w:lang w:val="x-none" w:eastAsia="x-none"/>
        </w:rPr>
        <w:tab/>
        <w:t xml:space="preserve">doutníků, cigarillos a tabáku ke kouření odpovídá násobkům </w:t>
      </w:r>
      <w:r w:rsidR="00B505A2">
        <w:rPr>
          <w:szCs w:val="24"/>
          <w:lang w:eastAsia="x-none"/>
        </w:rPr>
        <w:t>čísla</w:t>
      </w:r>
    </w:p>
    <w:p w:rsidR="00B505A2" w:rsidRDefault="00B505A2" w:rsidP="00B505A2">
      <w:pPr>
        <w:pStyle w:val="Textbodu"/>
        <w:numPr>
          <w:ilvl w:val="0"/>
          <w:numId w:val="0"/>
        </w:numPr>
        <w:ind w:left="851" w:hanging="426"/>
        <w:rPr>
          <w:szCs w:val="24"/>
        </w:rPr>
      </w:pPr>
      <w:r w:rsidRPr="009F52D4">
        <w:rPr>
          <w:szCs w:val="24"/>
        </w:rPr>
        <w:t>1.</w:t>
      </w:r>
      <w:r w:rsidRPr="009F52D4">
        <w:rPr>
          <w:szCs w:val="24"/>
        </w:rPr>
        <w:tab/>
        <w:t>15</w:t>
      </w:r>
      <w:r>
        <w:rPr>
          <w:szCs w:val="24"/>
        </w:rPr>
        <w:t xml:space="preserve"> v případě tabákových nálepek o rozměru 16 </w:t>
      </w:r>
      <w:r w:rsidR="00083764">
        <w:rPr>
          <w:szCs w:val="24"/>
        </w:rPr>
        <w:t xml:space="preserve">mm </w:t>
      </w:r>
      <w:r>
        <w:rPr>
          <w:szCs w:val="24"/>
        </w:rPr>
        <w:t>x 32 mm,</w:t>
      </w:r>
      <w:r w:rsidR="002A5723">
        <w:rPr>
          <w:szCs w:val="24"/>
        </w:rPr>
        <w:t xml:space="preserve"> nebo</w:t>
      </w:r>
    </w:p>
    <w:p w:rsidR="00B505A2" w:rsidRPr="009F52D4" w:rsidRDefault="00B505A2" w:rsidP="00B505A2">
      <w:pPr>
        <w:pStyle w:val="Textbodu"/>
        <w:numPr>
          <w:ilvl w:val="0"/>
          <w:numId w:val="0"/>
        </w:numPr>
        <w:ind w:left="851" w:hanging="426"/>
        <w:rPr>
          <w:szCs w:val="24"/>
        </w:rPr>
      </w:pPr>
      <w:r>
        <w:rPr>
          <w:szCs w:val="24"/>
        </w:rPr>
        <w:t>2.</w:t>
      </w:r>
      <w:r>
        <w:rPr>
          <w:szCs w:val="24"/>
        </w:rPr>
        <w:tab/>
        <w:t xml:space="preserve">11 v případě tabákových nálepek o rozměru 20 </w:t>
      </w:r>
      <w:r w:rsidR="00083764">
        <w:rPr>
          <w:szCs w:val="24"/>
        </w:rPr>
        <w:t xml:space="preserve">mm </w:t>
      </w:r>
      <w:r>
        <w:rPr>
          <w:szCs w:val="24"/>
        </w:rPr>
        <w:t>x 44 mm.</w:t>
      </w:r>
    </w:p>
    <w:p w:rsidR="000F2E1C" w:rsidRDefault="000F2E1C" w:rsidP="000F2E1C">
      <w:pPr>
        <w:pStyle w:val="Textodstavce"/>
        <w:numPr>
          <w:ilvl w:val="0"/>
          <w:numId w:val="0"/>
        </w:numPr>
        <w:ind w:firstLine="425"/>
        <w:rPr>
          <w:rFonts w:eastAsiaTheme="minorHAnsi"/>
          <w:szCs w:val="24"/>
        </w:rPr>
      </w:pPr>
      <w:r w:rsidRPr="00EE796D">
        <w:rPr>
          <w:rFonts w:eastAsiaTheme="minorHAnsi"/>
          <w:szCs w:val="24"/>
        </w:rPr>
        <w:t xml:space="preserve">(2) Vzor objednávky </w:t>
      </w:r>
      <w:r w:rsidR="008365A0" w:rsidRPr="00EE796D">
        <w:rPr>
          <w:rFonts w:eastAsiaTheme="minorHAnsi"/>
          <w:szCs w:val="24"/>
        </w:rPr>
        <w:t>tabákov</w:t>
      </w:r>
      <w:r w:rsidR="008365A0">
        <w:rPr>
          <w:rFonts w:eastAsiaTheme="minorHAnsi"/>
          <w:szCs w:val="24"/>
        </w:rPr>
        <w:t>ých</w:t>
      </w:r>
      <w:r w:rsidR="008365A0" w:rsidRPr="00EE796D">
        <w:rPr>
          <w:rFonts w:eastAsiaTheme="minorHAnsi"/>
          <w:szCs w:val="24"/>
        </w:rPr>
        <w:t xml:space="preserve"> nálep</w:t>
      </w:r>
      <w:r w:rsidR="008365A0">
        <w:rPr>
          <w:rFonts w:eastAsiaTheme="minorHAnsi"/>
          <w:szCs w:val="24"/>
        </w:rPr>
        <w:t>ek</w:t>
      </w:r>
      <w:r w:rsidR="008365A0" w:rsidRPr="00EE796D">
        <w:rPr>
          <w:rFonts w:eastAsiaTheme="minorHAnsi"/>
          <w:szCs w:val="24"/>
        </w:rPr>
        <w:t xml:space="preserve"> </w:t>
      </w:r>
      <w:r w:rsidRPr="00EE796D">
        <w:rPr>
          <w:rFonts w:eastAsiaTheme="minorHAnsi"/>
          <w:szCs w:val="24"/>
        </w:rPr>
        <w:t>je uveden v příloze č. 2 k této vyhlášce.</w:t>
      </w:r>
    </w:p>
    <w:p w:rsidR="000F2E1C" w:rsidRPr="00EE796D" w:rsidRDefault="000F2E1C" w:rsidP="000F2E1C">
      <w:pPr>
        <w:pStyle w:val="Paragraf"/>
      </w:pPr>
      <w:r w:rsidRPr="00EE796D">
        <w:t xml:space="preserve">§ </w:t>
      </w:r>
      <w:r>
        <w:t>5</w:t>
      </w:r>
    </w:p>
    <w:p w:rsidR="000F2E1C" w:rsidRPr="00EE796D" w:rsidRDefault="000F2E1C" w:rsidP="000F2E1C">
      <w:pPr>
        <w:pStyle w:val="Nadpisparagrafu"/>
        <w:numPr>
          <w:ilvl w:val="0"/>
          <w:numId w:val="0"/>
        </w:numPr>
      </w:pPr>
      <w:r w:rsidRPr="00EE796D">
        <w:t>Vydávání tabákových nálepek</w:t>
      </w:r>
    </w:p>
    <w:p w:rsidR="009765F2" w:rsidRDefault="009765F2" w:rsidP="009765F2">
      <w:pPr>
        <w:pStyle w:val="Textodstavce"/>
        <w:numPr>
          <w:ilvl w:val="0"/>
          <w:numId w:val="0"/>
        </w:numPr>
        <w:ind w:firstLine="425"/>
        <w:rPr>
          <w:rFonts w:eastAsiaTheme="minorHAnsi"/>
          <w:szCs w:val="24"/>
        </w:rPr>
      </w:pPr>
      <w:r w:rsidRPr="009765F2">
        <w:rPr>
          <w:rFonts w:eastAsiaTheme="minorHAnsi"/>
          <w:szCs w:val="24"/>
        </w:rPr>
        <w:t>(1</w:t>
      </w:r>
      <w:r>
        <w:rPr>
          <w:rFonts w:eastAsiaTheme="minorHAnsi"/>
          <w:szCs w:val="24"/>
        </w:rPr>
        <w:t xml:space="preserve">) </w:t>
      </w:r>
      <w:r w:rsidR="000F2E1C" w:rsidRPr="00EE796D">
        <w:rPr>
          <w:rFonts w:eastAsiaTheme="minorHAnsi"/>
          <w:szCs w:val="24"/>
        </w:rPr>
        <w:t xml:space="preserve">Tabákové nálepky se vydávají v arších formátu </w:t>
      </w:r>
      <w:r w:rsidR="002724F8">
        <w:rPr>
          <w:rFonts w:eastAsiaTheme="minorHAnsi"/>
          <w:szCs w:val="24"/>
        </w:rPr>
        <w:t>500 mm x 450</w:t>
      </w:r>
      <w:r w:rsidR="000F2E1C" w:rsidRPr="00EE796D">
        <w:rPr>
          <w:rFonts w:eastAsiaTheme="minorHAnsi"/>
          <w:szCs w:val="24"/>
        </w:rPr>
        <w:t xml:space="preserve"> mm. Na jednom archu</w:t>
      </w:r>
      <w:r>
        <w:rPr>
          <w:rFonts w:eastAsiaTheme="minorHAnsi"/>
          <w:szCs w:val="24"/>
        </w:rPr>
        <w:t xml:space="preserve"> je vytištěno </w:t>
      </w:r>
    </w:p>
    <w:p w:rsidR="009765F2" w:rsidRDefault="0037493D" w:rsidP="00746A38">
      <w:pPr>
        <w:pStyle w:val="Textpsmene"/>
        <w:numPr>
          <w:ilvl w:val="0"/>
          <w:numId w:val="0"/>
        </w:numPr>
        <w:ind w:left="425" w:hanging="425"/>
        <w:rPr>
          <w:szCs w:val="24"/>
        </w:rPr>
      </w:pPr>
      <w:r>
        <w:rPr>
          <w:szCs w:val="24"/>
        </w:rPr>
        <w:t>a)</w:t>
      </w:r>
      <w:r w:rsidR="009765F2" w:rsidRPr="00746A38">
        <w:rPr>
          <w:szCs w:val="24"/>
        </w:rPr>
        <w:tab/>
      </w:r>
      <w:r w:rsidR="000F2E1C" w:rsidRPr="00746A38">
        <w:rPr>
          <w:szCs w:val="24"/>
        </w:rPr>
        <w:t>375 ks tabákových nálepek</w:t>
      </w:r>
      <w:r w:rsidR="002A5723" w:rsidRPr="002A5723">
        <w:rPr>
          <w:rFonts w:eastAsiaTheme="minorHAnsi"/>
          <w:szCs w:val="24"/>
        </w:rPr>
        <w:t xml:space="preserve"> </w:t>
      </w:r>
      <w:r w:rsidR="002A5723" w:rsidRPr="009765F2">
        <w:rPr>
          <w:rFonts w:eastAsiaTheme="minorHAnsi"/>
          <w:szCs w:val="24"/>
        </w:rPr>
        <w:t>v případě tabákové nálepky</w:t>
      </w:r>
      <w:r w:rsidR="002A5723" w:rsidRPr="0037493D">
        <w:rPr>
          <w:szCs w:val="24"/>
        </w:rPr>
        <w:t xml:space="preserve"> </w:t>
      </w:r>
      <w:r w:rsidR="002A5723" w:rsidRPr="008F3E60">
        <w:rPr>
          <w:szCs w:val="24"/>
        </w:rPr>
        <w:t>o rozměru</w:t>
      </w:r>
      <w:r w:rsidR="002A5723">
        <w:rPr>
          <w:szCs w:val="24"/>
        </w:rPr>
        <w:t xml:space="preserve"> </w:t>
      </w:r>
      <w:r w:rsidR="002A5723" w:rsidRPr="0039283D">
        <w:rPr>
          <w:szCs w:val="24"/>
        </w:rPr>
        <w:t xml:space="preserve">16 </w:t>
      </w:r>
      <w:r w:rsidR="00083764">
        <w:rPr>
          <w:szCs w:val="24"/>
        </w:rPr>
        <w:t xml:space="preserve">mm </w:t>
      </w:r>
      <w:r w:rsidR="002A5723" w:rsidRPr="0039283D">
        <w:rPr>
          <w:szCs w:val="24"/>
        </w:rPr>
        <w:t>x 32 mm</w:t>
      </w:r>
      <w:r w:rsidR="003F0B4F">
        <w:rPr>
          <w:szCs w:val="24"/>
        </w:rPr>
        <w:t>,</w:t>
      </w:r>
      <w:r w:rsidR="002A5723">
        <w:rPr>
          <w:szCs w:val="24"/>
        </w:rPr>
        <w:t xml:space="preserve"> nebo</w:t>
      </w:r>
    </w:p>
    <w:p w:rsidR="009765F2" w:rsidRPr="00746A38" w:rsidRDefault="0037493D" w:rsidP="00746A38">
      <w:pPr>
        <w:pStyle w:val="Textpsmene"/>
        <w:numPr>
          <w:ilvl w:val="0"/>
          <w:numId w:val="0"/>
        </w:numPr>
        <w:ind w:left="425" w:hanging="425"/>
        <w:rPr>
          <w:szCs w:val="24"/>
        </w:rPr>
      </w:pPr>
      <w:r>
        <w:rPr>
          <w:szCs w:val="24"/>
        </w:rPr>
        <w:t>b)</w:t>
      </w:r>
      <w:r w:rsidR="009765F2">
        <w:rPr>
          <w:szCs w:val="24"/>
        </w:rPr>
        <w:tab/>
        <w:t>220 ks tabákových nálepek</w:t>
      </w:r>
      <w:r w:rsidR="002A5723" w:rsidRPr="002A5723">
        <w:rPr>
          <w:rFonts w:eastAsiaTheme="minorHAnsi"/>
          <w:szCs w:val="24"/>
        </w:rPr>
        <w:t xml:space="preserve"> </w:t>
      </w:r>
      <w:r w:rsidR="002A5723" w:rsidRPr="009765F2">
        <w:rPr>
          <w:rFonts w:eastAsiaTheme="minorHAnsi"/>
          <w:szCs w:val="24"/>
        </w:rPr>
        <w:t>v případě tabákové nálepky</w:t>
      </w:r>
      <w:r w:rsidR="002A5723" w:rsidRPr="0037493D">
        <w:rPr>
          <w:szCs w:val="24"/>
        </w:rPr>
        <w:t xml:space="preserve"> </w:t>
      </w:r>
      <w:r w:rsidR="002A5723" w:rsidRPr="008F3E60">
        <w:rPr>
          <w:szCs w:val="24"/>
        </w:rPr>
        <w:t>o rozměru</w:t>
      </w:r>
      <w:r w:rsidR="002A5723">
        <w:rPr>
          <w:szCs w:val="24"/>
        </w:rPr>
        <w:t xml:space="preserve"> 20 </w:t>
      </w:r>
      <w:r w:rsidR="00083764">
        <w:rPr>
          <w:szCs w:val="24"/>
        </w:rPr>
        <w:t xml:space="preserve">mm </w:t>
      </w:r>
      <w:r w:rsidR="002A5723">
        <w:rPr>
          <w:szCs w:val="24"/>
        </w:rPr>
        <w:t>x 44 mm</w:t>
      </w:r>
      <w:r w:rsidR="009765F2">
        <w:rPr>
          <w:szCs w:val="24"/>
        </w:rPr>
        <w:t>.</w:t>
      </w:r>
    </w:p>
    <w:p w:rsidR="003F0B4F" w:rsidRDefault="009765F2" w:rsidP="000F2E1C">
      <w:pPr>
        <w:pStyle w:val="Textodstavce"/>
        <w:numPr>
          <w:ilvl w:val="0"/>
          <w:numId w:val="0"/>
        </w:numPr>
        <w:ind w:firstLine="425"/>
        <w:rPr>
          <w:rFonts w:eastAsiaTheme="minorHAnsi"/>
          <w:szCs w:val="24"/>
        </w:rPr>
      </w:pPr>
      <w:r>
        <w:rPr>
          <w:rFonts w:eastAsiaTheme="minorHAnsi"/>
          <w:szCs w:val="24"/>
        </w:rPr>
        <w:t xml:space="preserve">(2) </w:t>
      </w:r>
      <w:r w:rsidR="000F2E1C" w:rsidRPr="00EE796D">
        <w:rPr>
          <w:rFonts w:eastAsiaTheme="minorHAnsi"/>
          <w:szCs w:val="24"/>
        </w:rPr>
        <w:t>Tabákové nálepky pro doutníky, cigarillos a tabák ke</w:t>
      </w:r>
      <w:r w:rsidR="00B44FEA">
        <w:rPr>
          <w:rFonts w:eastAsiaTheme="minorHAnsi"/>
          <w:szCs w:val="24"/>
        </w:rPr>
        <w:t> </w:t>
      </w:r>
      <w:r w:rsidR="000F2E1C" w:rsidRPr="00EE796D">
        <w:rPr>
          <w:rFonts w:eastAsiaTheme="minorHAnsi"/>
          <w:szCs w:val="24"/>
        </w:rPr>
        <w:t xml:space="preserve">kouření lze vydat na </w:t>
      </w:r>
      <w:r w:rsidR="000F2E1C">
        <w:rPr>
          <w:rFonts w:eastAsiaTheme="minorHAnsi"/>
          <w:szCs w:val="24"/>
        </w:rPr>
        <w:t>části archu</w:t>
      </w:r>
      <w:r w:rsidR="000F2E1C" w:rsidRPr="00EE796D">
        <w:rPr>
          <w:rFonts w:eastAsiaTheme="minorHAnsi"/>
          <w:szCs w:val="24"/>
        </w:rPr>
        <w:t xml:space="preserve"> v množství odpovídající násobkům </w:t>
      </w:r>
      <w:r w:rsidR="00065D9E">
        <w:rPr>
          <w:rFonts w:eastAsiaTheme="minorHAnsi"/>
          <w:szCs w:val="24"/>
        </w:rPr>
        <w:t>čísla</w:t>
      </w:r>
    </w:p>
    <w:p w:rsidR="00721A80" w:rsidRDefault="0037493D" w:rsidP="00746A38">
      <w:pPr>
        <w:pStyle w:val="Textpsmene"/>
        <w:numPr>
          <w:ilvl w:val="0"/>
          <w:numId w:val="0"/>
        </w:numPr>
        <w:ind w:left="425" w:hanging="425"/>
        <w:rPr>
          <w:szCs w:val="24"/>
        </w:rPr>
      </w:pPr>
      <w:r>
        <w:rPr>
          <w:szCs w:val="24"/>
        </w:rPr>
        <w:t>a)</w:t>
      </w:r>
      <w:r w:rsidRPr="002D7532">
        <w:rPr>
          <w:szCs w:val="24"/>
        </w:rPr>
        <w:tab/>
      </w:r>
      <w:r w:rsidR="000F2E1C" w:rsidRPr="00746A38">
        <w:rPr>
          <w:szCs w:val="24"/>
        </w:rPr>
        <w:t>15</w:t>
      </w:r>
      <w:r w:rsidR="003F0B4F">
        <w:rPr>
          <w:szCs w:val="24"/>
        </w:rPr>
        <w:t xml:space="preserve"> v případě tabákových nálepek o rozměru 16 </w:t>
      </w:r>
      <w:r w:rsidR="00083764">
        <w:rPr>
          <w:szCs w:val="24"/>
        </w:rPr>
        <w:t xml:space="preserve">mm </w:t>
      </w:r>
      <w:r w:rsidR="003F0B4F">
        <w:rPr>
          <w:szCs w:val="24"/>
        </w:rPr>
        <w:t>x 32 mm</w:t>
      </w:r>
      <w:r w:rsidR="00721A80">
        <w:rPr>
          <w:szCs w:val="24"/>
        </w:rPr>
        <w:t>,</w:t>
      </w:r>
      <w:r w:rsidR="002A5723">
        <w:rPr>
          <w:szCs w:val="24"/>
        </w:rPr>
        <w:t xml:space="preserve"> nebo</w:t>
      </w:r>
    </w:p>
    <w:p w:rsidR="000F2E1C" w:rsidRPr="00746A38" w:rsidRDefault="0037493D" w:rsidP="00746A38">
      <w:pPr>
        <w:pStyle w:val="Textpsmene"/>
        <w:numPr>
          <w:ilvl w:val="0"/>
          <w:numId w:val="0"/>
        </w:numPr>
        <w:ind w:left="425" w:hanging="425"/>
        <w:rPr>
          <w:szCs w:val="24"/>
        </w:rPr>
      </w:pPr>
      <w:r>
        <w:rPr>
          <w:szCs w:val="24"/>
        </w:rPr>
        <w:t>b)</w:t>
      </w:r>
      <w:r>
        <w:rPr>
          <w:szCs w:val="24"/>
        </w:rPr>
        <w:tab/>
      </w:r>
      <w:r w:rsidR="00721A80">
        <w:rPr>
          <w:szCs w:val="24"/>
        </w:rPr>
        <w:t xml:space="preserve">11 v případě tabákových nálepek o rozměru 20 </w:t>
      </w:r>
      <w:r w:rsidR="00083764">
        <w:rPr>
          <w:szCs w:val="24"/>
        </w:rPr>
        <w:t xml:space="preserve">mm </w:t>
      </w:r>
      <w:r w:rsidR="00721A80">
        <w:rPr>
          <w:szCs w:val="24"/>
        </w:rPr>
        <w:t>x 44 mm.</w:t>
      </w:r>
    </w:p>
    <w:p w:rsidR="000F2E1C" w:rsidRDefault="000F2E1C" w:rsidP="000F2E1C">
      <w:pPr>
        <w:pStyle w:val="Textodstavce"/>
        <w:numPr>
          <w:ilvl w:val="0"/>
          <w:numId w:val="0"/>
        </w:numPr>
        <w:ind w:firstLine="425"/>
        <w:rPr>
          <w:rFonts w:eastAsiaTheme="minorHAnsi"/>
          <w:szCs w:val="24"/>
        </w:rPr>
      </w:pPr>
      <w:r>
        <w:rPr>
          <w:rFonts w:eastAsiaTheme="minorHAnsi"/>
          <w:szCs w:val="24"/>
        </w:rPr>
        <w:t>(</w:t>
      </w:r>
      <w:r w:rsidR="00F7585D">
        <w:rPr>
          <w:rFonts w:eastAsiaTheme="minorHAnsi"/>
          <w:szCs w:val="24"/>
        </w:rPr>
        <w:t>3</w:t>
      </w:r>
      <w:r>
        <w:rPr>
          <w:rFonts w:eastAsiaTheme="minorHAnsi"/>
          <w:szCs w:val="24"/>
        </w:rPr>
        <w:t xml:space="preserve">) </w:t>
      </w:r>
      <w:r w:rsidRPr="00EE796D">
        <w:rPr>
          <w:rFonts w:eastAsiaTheme="minorHAnsi"/>
          <w:szCs w:val="24"/>
        </w:rPr>
        <w:t>Pokud na základě požadavku odběratele vydá pověřený správce daně tabákové nálepky na vratné paletě, je odběratel povinen uhradit zálohu ve výši pořizovací ceny této palety. Záloha na vratnou paletu se odběrateli vrátí při vrácení této palety.</w:t>
      </w:r>
    </w:p>
    <w:p w:rsidR="000F2E1C" w:rsidRDefault="000F2E1C" w:rsidP="000F2E1C">
      <w:pPr>
        <w:pStyle w:val="Paragraf"/>
      </w:pPr>
      <w:r w:rsidRPr="00EE796D">
        <w:t xml:space="preserve">§ </w:t>
      </w:r>
      <w:r>
        <w:t>6</w:t>
      </w:r>
    </w:p>
    <w:p w:rsidR="000F2E1C" w:rsidRPr="00EE796D" w:rsidRDefault="000F2E1C" w:rsidP="000F2E1C">
      <w:pPr>
        <w:pStyle w:val="Nadpisparagrafu"/>
        <w:numPr>
          <w:ilvl w:val="0"/>
          <w:numId w:val="0"/>
        </w:numPr>
      </w:pPr>
      <w:r w:rsidRPr="00EE796D">
        <w:t>Evidence tabákových nálepek</w:t>
      </w:r>
    </w:p>
    <w:p w:rsidR="000F2E1C" w:rsidRPr="00EE796D" w:rsidRDefault="000F2E1C" w:rsidP="000F2E1C">
      <w:pPr>
        <w:pStyle w:val="Textodstavce"/>
        <w:numPr>
          <w:ilvl w:val="0"/>
          <w:numId w:val="0"/>
        </w:numPr>
        <w:ind w:firstLine="425"/>
        <w:rPr>
          <w:rFonts w:eastAsiaTheme="minorHAnsi"/>
        </w:rPr>
      </w:pPr>
      <w:r w:rsidRPr="00EE796D">
        <w:rPr>
          <w:rFonts w:eastAsiaTheme="minorHAnsi"/>
        </w:rPr>
        <w:t xml:space="preserve">(1) </w:t>
      </w:r>
      <w:r w:rsidR="00691FAB">
        <w:rPr>
          <w:rFonts w:eastAsiaTheme="minorHAnsi"/>
        </w:rPr>
        <w:t>Vzory e</w:t>
      </w:r>
      <w:r w:rsidRPr="00EE796D">
        <w:rPr>
          <w:rFonts w:eastAsiaTheme="minorHAnsi"/>
        </w:rPr>
        <w:t xml:space="preserve">vidence odebraných, použitých nebo vrácených tabákových nálepek </w:t>
      </w:r>
      <w:r w:rsidR="00691FAB">
        <w:rPr>
          <w:rFonts w:eastAsiaTheme="minorHAnsi"/>
        </w:rPr>
        <w:t xml:space="preserve">jsou uvedeny </w:t>
      </w:r>
      <w:r w:rsidRPr="00EE796D">
        <w:rPr>
          <w:rFonts w:eastAsiaTheme="minorHAnsi"/>
        </w:rPr>
        <w:t>samostatně pro tabákové nálepky určené pro</w:t>
      </w:r>
    </w:p>
    <w:p w:rsidR="000F2E1C" w:rsidRPr="00EE796D" w:rsidRDefault="000F2E1C" w:rsidP="000F2E1C">
      <w:pPr>
        <w:pStyle w:val="Textpsmene"/>
        <w:numPr>
          <w:ilvl w:val="0"/>
          <w:numId w:val="0"/>
        </w:numPr>
        <w:ind w:left="425" w:hanging="425"/>
        <w:rPr>
          <w:szCs w:val="24"/>
          <w:lang w:val="x-none" w:eastAsia="x-none"/>
        </w:rPr>
      </w:pPr>
      <w:r w:rsidRPr="00EE796D">
        <w:rPr>
          <w:szCs w:val="24"/>
          <w:lang w:val="x-none" w:eastAsia="x-none"/>
        </w:rPr>
        <w:t>a)</w:t>
      </w:r>
      <w:r w:rsidRPr="00EE796D">
        <w:rPr>
          <w:szCs w:val="24"/>
          <w:lang w:val="x-none" w:eastAsia="x-none"/>
        </w:rPr>
        <w:tab/>
        <w:t>cigarety,</w:t>
      </w:r>
    </w:p>
    <w:p w:rsidR="000F2E1C" w:rsidRPr="00EE796D" w:rsidRDefault="000F2E1C" w:rsidP="000F2E1C">
      <w:pPr>
        <w:pStyle w:val="Textpsmene"/>
        <w:numPr>
          <w:ilvl w:val="0"/>
          <w:numId w:val="0"/>
        </w:numPr>
        <w:ind w:left="425" w:hanging="425"/>
        <w:rPr>
          <w:szCs w:val="24"/>
          <w:lang w:val="x-none" w:eastAsia="x-none"/>
        </w:rPr>
      </w:pPr>
      <w:r w:rsidRPr="00EE796D">
        <w:rPr>
          <w:szCs w:val="24"/>
          <w:lang w:val="x-none" w:eastAsia="x-none"/>
        </w:rPr>
        <w:t>b)</w:t>
      </w:r>
      <w:r w:rsidRPr="00EE796D">
        <w:rPr>
          <w:szCs w:val="24"/>
          <w:lang w:val="x-none" w:eastAsia="x-none"/>
        </w:rPr>
        <w:tab/>
        <w:t>doutníky a cigarillos,</w:t>
      </w:r>
    </w:p>
    <w:p w:rsidR="000F2E1C" w:rsidRPr="00EE796D" w:rsidRDefault="000F2E1C" w:rsidP="000F2E1C">
      <w:pPr>
        <w:pStyle w:val="Textpsmene"/>
        <w:numPr>
          <w:ilvl w:val="0"/>
          <w:numId w:val="0"/>
        </w:numPr>
        <w:ind w:left="425" w:hanging="425"/>
        <w:rPr>
          <w:szCs w:val="24"/>
          <w:lang w:val="x-none" w:eastAsia="x-none"/>
        </w:rPr>
      </w:pPr>
      <w:r w:rsidRPr="00EE796D">
        <w:rPr>
          <w:szCs w:val="24"/>
          <w:lang w:val="x-none" w:eastAsia="x-none"/>
        </w:rPr>
        <w:t>c)</w:t>
      </w:r>
      <w:r w:rsidRPr="00EE796D">
        <w:rPr>
          <w:szCs w:val="24"/>
          <w:lang w:val="x-none" w:eastAsia="x-none"/>
        </w:rPr>
        <w:tab/>
        <w:t>tabák ke kouření.</w:t>
      </w:r>
    </w:p>
    <w:p w:rsidR="000F2E1C" w:rsidRDefault="000F2E1C" w:rsidP="000F2E1C">
      <w:pPr>
        <w:pStyle w:val="Textodstavce"/>
        <w:numPr>
          <w:ilvl w:val="0"/>
          <w:numId w:val="0"/>
        </w:numPr>
        <w:ind w:firstLine="425"/>
        <w:rPr>
          <w:rFonts w:eastAsiaTheme="minorHAnsi"/>
          <w:szCs w:val="24"/>
        </w:rPr>
      </w:pPr>
      <w:r w:rsidRPr="00EE796D">
        <w:rPr>
          <w:rFonts w:eastAsiaTheme="minorHAnsi"/>
          <w:szCs w:val="24"/>
        </w:rPr>
        <w:t>(2) Vzor</w:t>
      </w:r>
      <w:r w:rsidR="00691FAB">
        <w:rPr>
          <w:rFonts w:eastAsiaTheme="minorHAnsi"/>
          <w:szCs w:val="24"/>
        </w:rPr>
        <w:t>y podle odstavce 1</w:t>
      </w:r>
      <w:r w:rsidRPr="00EE796D">
        <w:rPr>
          <w:rFonts w:eastAsiaTheme="minorHAnsi"/>
          <w:szCs w:val="24"/>
        </w:rPr>
        <w:t xml:space="preserve"> </w:t>
      </w:r>
      <w:r w:rsidR="00691FAB">
        <w:rPr>
          <w:rFonts w:eastAsiaTheme="minorHAnsi"/>
          <w:szCs w:val="24"/>
        </w:rPr>
        <w:t xml:space="preserve">jsou uvedeny </w:t>
      </w:r>
      <w:r w:rsidRPr="00EE796D">
        <w:rPr>
          <w:rFonts w:eastAsiaTheme="minorHAnsi"/>
          <w:szCs w:val="24"/>
        </w:rPr>
        <w:t>v příloze č. 3 k této vyhlášce.</w:t>
      </w:r>
    </w:p>
    <w:p w:rsidR="000F2E1C" w:rsidRPr="00EE796D" w:rsidRDefault="000F2E1C" w:rsidP="000F2E1C">
      <w:pPr>
        <w:pStyle w:val="Paragraf"/>
        <w:rPr>
          <w:szCs w:val="24"/>
        </w:rPr>
      </w:pPr>
      <w:r w:rsidRPr="00EE796D">
        <w:rPr>
          <w:szCs w:val="24"/>
        </w:rPr>
        <w:lastRenderedPageBreak/>
        <w:t xml:space="preserve">§ </w:t>
      </w:r>
      <w:r>
        <w:rPr>
          <w:szCs w:val="24"/>
        </w:rPr>
        <w:t>7</w:t>
      </w:r>
    </w:p>
    <w:p w:rsidR="000F2E1C" w:rsidRPr="00EE796D" w:rsidRDefault="000F2E1C" w:rsidP="000F2E1C">
      <w:pPr>
        <w:pStyle w:val="Nadpisparagrafu"/>
        <w:numPr>
          <w:ilvl w:val="0"/>
          <w:numId w:val="0"/>
        </w:numPr>
      </w:pPr>
      <w:r w:rsidRPr="00EE796D">
        <w:t>Záznam o výsledku inventury tabákových nálepek</w:t>
      </w:r>
    </w:p>
    <w:p w:rsidR="000F2E1C" w:rsidRDefault="000F2E1C" w:rsidP="000F2E1C">
      <w:pPr>
        <w:pStyle w:val="Textparagrafu"/>
        <w:rPr>
          <w:rFonts w:eastAsiaTheme="minorHAnsi"/>
        </w:rPr>
      </w:pPr>
      <w:r w:rsidRPr="00EE796D">
        <w:rPr>
          <w:rFonts w:eastAsiaTheme="minorHAnsi"/>
        </w:rPr>
        <w:t>Vzor záznamu o výsledku inventury tabákových nálepek je uveden v příloze č. 4 k této vyhlášce.</w:t>
      </w:r>
    </w:p>
    <w:p w:rsidR="000F2E1C" w:rsidRPr="00EE796D" w:rsidRDefault="000F2E1C" w:rsidP="000F2E1C">
      <w:pPr>
        <w:pStyle w:val="Paragraf"/>
        <w:rPr>
          <w:szCs w:val="24"/>
        </w:rPr>
      </w:pPr>
      <w:r w:rsidRPr="00EE796D">
        <w:rPr>
          <w:szCs w:val="24"/>
        </w:rPr>
        <w:t xml:space="preserve">§ </w:t>
      </w:r>
      <w:r>
        <w:rPr>
          <w:szCs w:val="24"/>
        </w:rPr>
        <w:t>8</w:t>
      </w:r>
    </w:p>
    <w:p w:rsidR="000F2E1C" w:rsidRPr="00EE796D" w:rsidRDefault="000F2E1C" w:rsidP="000F2E1C">
      <w:pPr>
        <w:pStyle w:val="Nadpisparagrafu"/>
        <w:numPr>
          <w:ilvl w:val="0"/>
          <w:numId w:val="0"/>
        </w:numPr>
      </w:pPr>
      <w:r w:rsidRPr="00EE796D">
        <w:t>Vracení tabákových nálepek</w:t>
      </w:r>
    </w:p>
    <w:p w:rsidR="000F2E1C" w:rsidRPr="00735824" w:rsidRDefault="00CE59C2" w:rsidP="00C54E7D">
      <w:pPr>
        <w:pStyle w:val="Textodstavce"/>
        <w:numPr>
          <w:ilvl w:val="0"/>
          <w:numId w:val="0"/>
        </w:numPr>
        <w:ind w:firstLine="425"/>
        <w:rPr>
          <w:rFonts w:eastAsiaTheme="minorHAnsi"/>
        </w:rPr>
      </w:pPr>
      <w:r>
        <w:rPr>
          <w:rFonts w:eastAsiaTheme="minorHAnsi"/>
        </w:rPr>
        <w:t>P</w:t>
      </w:r>
      <w:r w:rsidR="000F2E1C" w:rsidRPr="00735824">
        <w:rPr>
          <w:rFonts w:eastAsiaTheme="minorHAnsi"/>
        </w:rPr>
        <w:t>oškozené tabákové nálepky se vrací</w:t>
      </w:r>
    </w:p>
    <w:p w:rsidR="000F2E1C" w:rsidRPr="00011C36" w:rsidRDefault="000F2E1C" w:rsidP="00C54E7D">
      <w:pPr>
        <w:pStyle w:val="Textpsmene"/>
        <w:numPr>
          <w:ilvl w:val="0"/>
          <w:numId w:val="0"/>
        </w:numPr>
        <w:ind w:left="425" w:hanging="425"/>
        <w:rPr>
          <w:lang w:val="x-none"/>
        </w:rPr>
      </w:pPr>
      <w:r w:rsidRPr="00735824">
        <w:rPr>
          <w:lang w:val="x-none"/>
        </w:rPr>
        <w:t xml:space="preserve">a) </w:t>
      </w:r>
      <w:r>
        <w:tab/>
      </w:r>
      <w:r w:rsidRPr="00735824">
        <w:rPr>
          <w:lang w:val="x-none"/>
        </w:rPr>
        <w:t>vylepené na formuláři, jehož vzor je uveden v příloze č. 5 k této vyhlášce, nebo</w:t>
      </w:r>
    </w:p>
    <w:p w:rsidR="00DA2129" w:rsidRDefault="000F2E1C" w:rsidP="00C54E7D">
      <w:pPr>
        <w:pStyle w:val="Textpsmene"/>
        <w:numPr>
          <w:ilvl w:val="0"/>
          <w:numId w:val="0"/>
        </w:numPr>
        <w:ind w:left="425" w:hanging="425"/>
        <w:rPr>
          <w:szCs w:val="24"/>
          <w:lang w:eastAsia="x-none"/>
        </w:rPr>
      </w:pPr>
      <w:r w:rsidRPr="00735824">
        <w:rPr>
          <w:lang w:val="x-none"/>
        </w:rPr>
        <w:t xml:space="preserve">b) </w:t>
      </w:r>
      <w:r>
        <w:tab/>
      </w:r>
      <w:r w:rsidRPr="00735824">
        <w:rPr>
          <w:lang w:val="x-none"/>
        </w:rPr>
        <w:t>v arších, pokud je zachován plný počet tabákových nálepek</w:t>
      </w:r>
      <w:r w:rsidRPr="00011C36">
        <w:rPr>
          <w:szCs w:val="24"/>
          <w:lang w:val="x-none" w:eastAsia="x-none"/>
        </w:rPr>
        <w:t xml:space="preserve">; </w:t>
      </w:r>
      <w:r w:rsidR="00DA2129">
        <w:rPr>
          <w:szCs w:val="24"/>
          <w:lang w:eastAsia="x-none"/>
        </w:rPr>
        <w:t>na okraj lícové strany archu se uvede jméno, příjmení a podpis</w:t>
      </w:r>
    </w:p>
    <w:p w:rsidR="00DA2129" w:rsidRDefault="00DA2129" w:rsidP="00746A38">
      <w:pPr>
        <w:pStyle w:val="Textbodu"/>
        <w:numPr>
          <w:ilvl w:val="0"/>
          <w:numId w:val="0"/>
        </w:numPr>
        <w:ind w:left="851" w:hanging="426"/>
        <w:rPr>
          <w:szCs w:val="24"/>
        </w:rPr>
      </w:pPr>
      <w:r>
        <w:rPr>
          <w:szCs w:val="24"/>
        </w:rPr>
        <w:t>1.</w:t>
      </w:r>
      <w:r>
        <w:rPr>
          <w:szCs w:val="24"/>
        </w:rPr>
        <w:tab/>
      </w:r>
      <w:r w:rsidR="000F2E1C" w:rsidRPr="00746A38">
        <w:rPr>
          <w:szCs w:val="24"/>
        </w:rPr>
        <w:t xml:space="preserve">úřední osoby pověřeného správce daně a </w:t>
      </w:r>
    </w:p>
    <w:p w:rsidR="000F2E1C" w:rsidRPr="00011C36" w:rsidRDefault="00DA2129" w:rsidP="00746A38">
      <w:pPr>
        <w:pStyle w:val="Textbodu"/>
        <w:numPr>
          <w:ilvl w:val="0"/>
          <w:numId w:val="0"/>
        </w:numPr>
        <w:ind w:left="851" w:hanging="426"/>
        <w:rPr>
          <w:szCs w:val="24"/>
        </w:rPr>
      </w:pPr>
      <w:r>
        <w:rPr>
          <w:szCs w:val="24"/>
        </w:rPr>
        <w:t>2.</w:t>
      </w:r>
      <w:r>
        <w:rPr>
          <w:szCs w:val="24"/>
        </w:rPr>
        <w:tab/>
      </w:r>
      <w:r w:rsidR="000F2E1C" w:rsidRPr="00746A38">
        <w:rPr>
          <w:szCs w:val="24"/>
        </w:rPr>
        <w:t>odběratele.</w:t>
      </w:r>
    </w:p>
    <w:p w:rsidR="000F2E1C" w:rsidRPr="00EE796D" w:rsidRDefault="000F2E1C" w:rsidP="000F2E1C">
      <w:pPr>
        <w:pStyle w:val="Paragraf"/>
        <w:rPr>
          <w:szCs w:val="24"/>
        </w:rPr>
      </w:pPr>
      <w:r w:rsidRPr="00EE796D">
        <w:rPr>
          <w:szCs w:val="24"/>
        </w:rPr>
        <w:t xml:space="preserve">§ </w:t>
      </w:r>
      <w:r>
        <w:rPr>
          <w:szCs w:val="24"/>
        </w:rPr>
        <w:t>9</w:t>
      </w:r>
    </w:p>
    <w:p w:rsidR="000F2E1C" w:rsidRPr="00EE796D" w:rsidRDefault="000F2E1C" w:rsidP="000F2E1C">
      <w:pPr>
        <w:pStyle w:val="Nadpisparagrafu"/>
        <w:numPr>
          <w:ilvl w:val="0"/>
          <w:numId w:val="0"/>
        </w:numPr>
      </w:pPr>
      <w:r w:rsidRPr="00EE796D">
        <w:t>Oznámení vyhlášky Evropské unii</w:t>
      </w:r>
    </w:p>
    <w:p w:rsidR="000F2E1C" w:rsidRDefault="000F2E1C" w:rsidP="000F2E1C">
      <w:pPr>
        <w:pStyle w:val="Textparagrafu"/>
        <w:rPr>
          <w:rFonts w:eastAsiaTheme="minorHAnsi"/>
        </w:rPr>
      </w:pPr>
      <w:r w:rsidRPr="00735824">
        <w:rPr>
          <w:rFonts w:eastAsiaTheme="minorHAnsi"/>
        </w:rPr>
        <w:t>Tato vyhláška byla oznámena v souladu se směrnicí Evropského parlamentu a Rady (EU) 2015/1535 ze dne 9. září 2015 o postupu při poskytování informací v oblasti technických předpisů a předpisů pro služby informační společnosti.</w:t>
      </w:r>
    </w:p>
    <w:p w:rsidR="000F2E1C" w:rsidRPr="00735824" w:rsidRDefault="000F2E1C" w:rsidP="000F2E1C">
      <w:pPr>
        <w:pStyle w:val="Paragraf"/>
        <w:rPr>
          <w:szCs w:val="24"/>
        </w:rPr>
      </w:pPr>
      <w:r w:rsidRPr="00735824">
        <w:rPr>
          <w:szCs w:val="24"/>
        </w:rPr>
        <w:t>§ 1</w:t>
      </w:r>
      <w:r>
        <w:rPr>
          <w:szCs w:val="24"/>
        </w:rPr>
        <w:t>0</w:t>
      </w:r>
    </w:p>
    <w:p w:rsidR="000F2E1C" w:rsidRPr="00735824" w:rsidRDefault="000F2E1C" w:rsidP="000F2E1C">
      <w:pPr>
        <w:pStyle w:val="Nadpisparagrafu"/>
        <w:numPr>
          <w:ilvl w:val="0"/>
          <w:numId w:val="0"/>
        </w:numPr>
      </w:pPr>
      <w:r w:rsidRPr="00735824">
        <w:t>Zrušovací ustanovení</w:t>
      </w:r>
    </w:p>
    <w:p w:rsidR="000F2E1C" w:rsidRPr="00735824" w:rsidRDefault="000F2E1C" w:rsidP="000F2E1C">
      <w:pPr>
        <w:pStyle w:val="Textparagrafu"/>
        <w:keepNext/>
        <w:rPr>
          <w:rFonts w:eastAsiaTheme="minorHAnsi"/>
        </w:rPr>
      </w:pPr>
      <w:r w:rsidRPr="00735824">
        <w:rPr>
          <w:rFonts w:eastAsiaTheme="minorHAnsi"/>
        </w:rPr>
        <w:t>Zrušuje se:</w:t>
      </w:r>
    </w:p>
    <w:p w:rsidR="000F2E1C" w:rsidRPr="00735824" w:rsidRDefault="000F2E1C" w:rsidP="000F2E1C">
      <w:pPr>
        <w:pStyle w:val="Textodstavce"/>
        <w:numPr>
          <w:ilvl w:val="0"/>
          <w:numId w:val="0"/>
        </w:numPr>
        <w:spacing w:before="60" w:after="60"/>
        <w:ind w:left="851" w:hanging="426"/>
        <w:rPr>
          <w:szCs w:val="24"/>
        </w:rPr>
      </w:pPr>
      <w:r w:rsidRPr="00735824">
        <w:rPr>
          <w:szCs w:val="24"/>
        </w:rPr>
        <w:t>1.</w:t>
      </w:r>
      <w:r w:rsidRPr="00735824">
        <w:rPr>
          <w:szCs w:val="24"/>
        </w:rPr>
        <w:tab/>
        <w:t>Vyhláška č. 467/2003 Sb., o používání tabákových nálepek při značení tabákových výrobků.</w:t>
      </w:r>
    </w:p>
    <w:p w:rsidR="000F2E1C" w:rsidRPr="00735824" w:rsidRDefault="000F2E1C" w:rsidP="000F2E1C">
      <w:pPr>
        <w:pStyle w:val="Textodstavce"/>
        <w:numPr>
          <w:ilvl w:val="0"/>
          <w:numId w:val="0"/>
        </w:numPr>
        <w:spacing w:before="60" w:after="60"/>
        <w:ind w:left="851" w:hanging="426"/>
        <w:rPr>
          <w:szCs w:val="24"/>
        </w:rPr>
      </w:pPr>
      <w:r w:rsidRPr="00735824">
        <w:rPr>
          <w:szCs w:val="24"/>
        </w:rPr>
        <w:t>2.</w:t>
      </w:r>
      <w:r w:rsidRPr="00735824">
        <w:rPr>
          <w:szCs w:val="24"/>
        </w:rPr>
        <w:tab/>
        <w:t>Vyhláška č. 276/2005 Sb., kterou se mění vyhláška č. 467/2003 Sb., o používání tabákových nálepek při značení tabákových výrobků.</w:t>
      </w:r>
    </w:p>
    <w:p w:rsidR="000F2E1C" w:rsidRPr="00735824" w:rsidRDefault="000F2E1C" w:rsidP="000F2E1C">
      <w:pPr>
        <w:pStyle w:val="Textodstavce"/>
        <w:numPr>
          <w:ilvl w:val="0"/>
          <w:numId w:val="0"/>
        </w:numPr>
        <w:spacing w:before="60" w:after="60"/>
        <w:ind w:left="851" w:hanging="426"/>
        <w:rPr>
          <w:szCs w:val="24"/>
        </w:rPr>
      </w:pPr>
      <w:r w:rsidRPr="00735824">
        <w:rPr>
          <w:szCs w:val="24"/>
        </w:rPr>
        <w:t>3.</w:t>
      </w:r>
      <w:r w:rsidRPr="00735824">
        <w:rPr>
          <w:szCs w:val="24"/>
        </w:rPr>
        <w:tab/>
        <w:t>Vyhláška č. 72/2007 Sb., kterou se mění vyhláška č. 467/2003 Sb., o používání tabákových nálepek při značení tabákových výrobků, ve znění vyhlášky č. 276/2005 Sb.</w:t>
      </w:r>
    </w:p>
    <w:p w:rsidR="000F2E1C" w:rsidRDefault="000F2E1C" w:rsidP="000F2E1C">
      <w:pPr>
        <w:pStyle w:val="Textodstavce"/>
        <w:numPr>
          <w:ilvl w:val="0"/>
          <w:numId w:val="0"/>
        </w:numPr>
        <w:spacing w:before="60" w:after="60"/>
        <w:ind w:left="851" w:hanging="426"/>
        <w:rPr>
          <w:szCs w:val="24"/>
        </w:rPr>
      </w:pPr>
      <w:r w:rsidRPr="00735824">
        <w:rPr>
          <w:szCs w:val="24"/>
        </w:rPr>
        <w:t>4.</w:t>
      </w:r>
      <w:r w:rsidRPr="00735824">
        <w:rPr>
          <w:szCs w:val="24"/>
        </w:rPr>
        <w:tab/>
        <w:t>Vyhláška č. 203/2011 Sb., kterou se mění vyhláška č. 467/2003 Sb., o používání tabákových nálepek při značení tabákových výrobků, ve znění pozdějších předpisů.</w:t>
      </w:r>
    </w:p>
    <w:p w:rsidR="000F2E1C" w:rsidRPr="00735824" w:rsidRDefault="000F2E1C" w:rsidP="000F2E1C">
      <w:pPr>
        <w:pStyle w:val="Paragraf"/>
        <w:rPr>
          <w:szCs w:val="24"/>
        </w:rPr>
      </w:pPr>
      <w:r w:rsidRPr="00735824">
        <w:rPr>
          <w:szCs w:val="24"/>
        </w:rPr>
        <w:t>§ 1</w:t>
      </w:r>
      <w:r>
        <w:rPr>
          <w:szCs w:val="24"/>
        </w:rPr>
        <w:t>1</w:t>
      </w:r>
    </w:p>
    <w:p w:rsidR="000F2E1C" w:rsidRPr="00735824" w:rsidRDefault="000F2E1C" w:rsidP="000F2E1C">
      <w:pPr>
        <w:pStyle w:val="Nadpisparagrafu"/>
        <w:numPr>
          <w:ilvl w:val="0"/>
          <w:numId w:val="0"/>
        </w:numPr>
      </w:pPr>
      <w:r w:rsidRPr="00735824">
        <w:t>Účinnost</w:t>
      </w:r>
    </w:p>
    <w:p w:rsidR="000F2E1C" w:rsidRDefault="000F2E1C" w:rsidP="000F2E1C">
      <w:pPr>
        <w:pStyle w:val="Textparagrafu"/>
        <w:rPr>
          <w:rFonts w:eastAsiaTheme="minorHAnsi"/>
        </w:rPr>
      </w:pPr>
      <w:r w:rsidRPr="00735824">
        <w:rPr>
          <w:rFonts w:eastAsiaTheme="minorHAnsi"/>
        </w:rPr>
        <w:t>Tato vyhláška nabývá účinnosti dnem 15. února 2019.</w:t>
      </w:r>
    </w:p>
    <w:p w:rsidR="00B833DD" w:rsidRDefault="00B833DD" w:rsidP="00C54E7D">
      <w:pPr>
        <w:pStyle w:val="Textparagrafu"/>
        <w:jc w:val="center"/>
        <w:rPr>
          <w:rFonts w:eastAsiaTheme="minorHAnsi"/>
        </w:rPr>
      </w:pPr>
    </w:p>
    <w:p w:rsidR="00811743" w:rsidRPr="00365C33" w:rsidRDefault="00811743" w:rsidP="00C54E7D">
      <w:pPr>
        <w:pStyle w:val="Textparagrafu"/>
        <w:jc w:val="center"/>
      </w:pPr>
      <w:r w:rsidRPr="00C54E7D">
        <w:rPr>
          <w:rFonts w:eastAsiaTheme="minorHAnsi"/>
        </w:rPr>
        <w:t>Ministryně financí</w:t>
      </w:r>
      <w:r w:rsidR="00531E58">
        <w:rPr>
          <w:rFonts w:eastAsiaTheme="minorHAnsi"/>
        </w:rPr>
        <w:t>:</w:t>
      </w:r>
    </w:p>
    <w:p w:rsidR="000F2E1C" w:rsidRPr="005606DD" w:rsidRDefault="000F2E1C" w:rsidP="000F2E1C">
      <w:pPr>
        <w:pageBreakBefore/>
        <w:spacing w:after="200" w:line="276" w:lineRule="auto"/>
        <w:jc w:val="right"/>
        <w:rPr>
          <w:szCs w:val="24"/>
        </w:rPr>
      </w:pPr>
      <w:r w:rsidRPr="005606DD">
        <w:rPr>
          <w:szCs w:val="24"/>
        </w:rPr>
        <w:lastRenderedPageBreak/>
        <w:t xml:space="preserve">Příloha č. </w:t>
      </w:r>
      <w:r>
        <w:rPr>
          <w:szCs w:val="24"/>
        </w:rPr>
        <w:t>1</w:t>
      </w:r>
      <w:r w:rsidRPr="005606DD">
        <w:rPr>
          <w:szCs w:val="24"/>
        </w:rPr>
        <w:t xml:space="preserve"> k vyhlášce č. …/2018 Sb.</w:t>
      </w:r>
    </w:p>
    <w:p w:rsidR="000F2E1C" w:rsidRDefault="000F2E1C" w:rsidP="000F2E1C">
      <w:pPr>
        <w:spacing w:after="200" w:line="276" w:lineRule="auto"/>
        <w:jc w:val="center"/>
        <w:rPr>
          <w:rFonts w:eastAsiaTheme="minorHAnsi"/>
          <w:b/>
          <w:szCs w:val="24"/>
          <w:lang w:eastAsia="en-US"/>
        </w:rPr>
      </w:pPr>
      <w:r w:rsidRPr="00B055EF">
        <w:rPr>
          <w:rFonts w:eastAsiaTheme="minorHAnsi"/>
          <w:b/>
          <w:szCs w:val="24"/>
          <w:lang w:eastAsia="en-US"/>
        </w:rPr>
        <w:t>Vzor</w:t>
      </w:r>
      <w:r w:rsidR="00451F4F">
        <w:rPr>
          <w:rFonts w:eastAsiaTheme="minorHAnsi"/>
          <w:b/>
          <w:szCs w:val="24"/>
          <w:lang w:eastAsia="en-US"/>
        </w:rPr>
        <w:t>y</w:t>
      </w:r>
      <w:r w:rsidRPr="00B055EF">
        <w:rPr>
          <w:rFonts w:eastAsiaTheme="minorHAnsi"/>
          <w:b/>
          <w:szCs w:val="24"/>
          <w:lang w:eastAsia="en-US"/>
        </w:rPr>
        <w:t xml:space="preserve"> tabákové nálepky</w:t>
      </w:r>
    </w:p>
    <w:p w:rsidR="00451F4F" w:rsidRDefault="00555B93" w:rsidP="00C54E7D">
      <w:pPr>
        <w:keepNext/>
        <w:spacing w:after="200" w:line="276" w:lineRule="auto"/>
        <w:jc w:val="center"/>
      </w:pPr>
      <w:r w:rsidRPr="00555B93">
        <w:rPr>
          <w:snapToGrid w:val="0"/>
          <w:color w:val="000000"/>
          <w:w w:val="0"/>
          <w:sz w:val="0"/>
          <w:szCs w:val="0"/>
          <w:u w:color="000000"/>
          <w:bdr w:val="none" w:sz="0" w:space="0" w:color="000000"/>
          <w:shd w:val="clear" w:color="000000" w:fill="000000"/>
          <w:lang w:val="x-none" w:eastAsia="x-none" w:bidi="x-none"/>
        </w:rPr>
        <w:t xml:space="preserve"> </w:t>
      </w:r>
      <w:r w:rsidR="00D82E17">
        <w:rPr>
          <w:noProof/>
          <w:color w:val="000000"/>
          <w:w w:val="0"/>
          <w:sz w:val="0"/>
          <w:szCs w:val="0"/>
          <w:u w:color="000000"/>
          <w:bdr w:val="none" w:sz="0" w:space="0" w:color="000000"/>
          <w:shd w:val="clear" w:color="000000" w:fill="000000"/>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54E7D" w:rsidRDefault="00451F4F" w:rsidP="00C54E7D">
      <w:pPr>
        <w:pStyle w:val="Titulek"/>
        <w:jc w:val="center"/>
        <w:rPr>
          <w:noProof/>
          <w:color w:val="000000"/>
          <w:w w:val="0"/>
          <w:sz w:val="2"/>
          <w:szCs w:val="0"/>
          <w:u w:color="000000"/>
          <w:bdr w:val="none" w:sz="0" w:space="0" w:color="000000"/>
          <w:shd w:val="clear" w:color="000000" w:fill="000000"/>
        </w:rPr>
      </w:pPr>
      <w:r w:rsidRPr="00C54E7D">
        <w:rPr>
          <w:sz w:val="22"/>
        </w:rPr>
        <w:t>Vzor</w:t>
      </w:r>
      <w:r w:rsidR="00FE4FE0">
        <w:rPr>
          <w:sz w:val="22"/>
        </w:rPr>
        <w:t xml:space="preserve"> č. 1:</w:t>
      </w:r>
      <w:r w:rsidRPr="00C54E7D">
        <w:rPr>
          <w:sz w:val="22"/>
        </w:rPr>
        <w:t xml:space="preserve"> </w:t>
      </w:r>
      <w:r w:rsidR="00FE4FE0">
        <w:rPr>
          <w:sz w:val="22"/>
        </w:rPr>
        <w:t>T</w:t>
      </w:r>
      <w:r w:rsidRPr="00C54E7D">
        <w:rPr>
          <w:sz w:val="22"/>
        </w:rPr>
        <w:t>abákov</w:t>
      </w:r>
      <w:r w:rsidR="00FE4FE0">
        <w:rPr>
          <w:sz w:val="22"/>
        </w:rPr>
        <w:t>á</w:t>
      </w:r>
      <w:r w:rsidRPr="00C54E7D">
        <w:rPr>
          <w:sz w:val="22"/>
        </w:rPr>
        <w:t xml:space="preserve"> nálepk</w:t>
      </w:r>
      <w:r w:rsidR="00FE4FE0">
        <w:rPr>
          <w:sz w:val="22"/>
        </w:rPr>
        <w:t>a</w:t>
      </w:r>
      <w:r w:rsidRPr="00C54E7D">
        <w:rPr>
          <w:sz w:val="22"/>
        </w:rPr>
        <w:t xml:space="preserve"> pro jednotkové balení cigaret</w:t>
      </w:r>
    </w:p>
    <w:p w:rsidR="00451F4F" w:rsidRDefault="00D82E17" w:rsidP="00C54E7D">
      <w:pPr>
        <w:keepNext/>
        <w:spacing w:after="200" w:line="276" w:lineRule="auto"/>
        <w:jc w:val="center"/>
      </w:pPr>
      <w:r>
        <w:rPr>
          <w:noProof/>
          <w:color w:val="000000"/>
          <w:w w:val="0"/>
          <w:sz w:val="0"/>
          <w:szCs w:val="0"/>
          <w:u w:color="000000"/>
          <w:bdr w:val="none" w:sz="0" w:space="0" w:color="000000"/>
          <w:shd w:val="clear" w:color="000000" w:fill="000000"/>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C54E7D" w:rsidRDefault="00451F4F" w:rsidP="00C54E7D">
      <w:pPr>
        <w:pStyle w:val="Titulek"/>
        <w:jc w:val="center"/>
        <w:rPr>
          <w:noProof/>
          <w:color w:val="000000"/>
          <w:w w:val="0"/>
          <w:sz w:val="2"/>
          <w:szCs w:val="0"/>
          <w:u w:color="000000"/>
          <w:bdr w:val="none" w:sz="0" w:space="0" w:color="000000"/>
          <w:shd w:val="clear" w:color="000000" w:fill="000000"/>
        </w:rPr>
      </w:pPr>
      <w:r w:rsidRPr="00C54E7D">
        <w:rPr>
          <w:sz w:val="22"/>
        </w:rPr>
        <w:t>Vzor</w:t>
      </w:r>
      <w:r w:rsidR="00FE4FE0">
        <w:rPr>
          <w:sz w:val="22"/>
        </w:rPr>
        <w:t xml:space="preserve"> č. 2:</w:t>
      </w:r>
      <w:r w:rsidRPr="00C54E7D">
        <w:rPr>
          <w:sz w:val="22"/>
        </w:rPr>
        <w:t xml:space="preserve"> </w:t>
      </w:r>
      <w:r w:rsidR="00FE4FE0">
        <w:rPr>
          <w:sz w:val="22"/>
        </w:rPr>
        <w:t>T</w:t>
      </w:r>
      <w:r w:rsidRPr="00C54E7D">
        <w:rPr>
          <w:sz w:val="22"/>
        </w:rPr>
        <w:t>abákov</w:t>
      </w:r>
      <w:r w:rsidR="00FE4FE0">
        <w:rPr>
          <w:sz w:val="22"/>
        </w:rPr>
        <w:t>á</w:t>
      </w:r>
      <w:r w:rsidRPr="00C54E7D">
        <w:rPr>
          <w:sz w:val="22"/>
        </w:rPr>
        <w:t xml:space="preserve"> nálepk</w:t>
      </w:r>
      <w:r w:rsidR="00FE4FE0">
        <w:rPr>
          <w:sz w:val="22"/>
        </w:rPr>
        <w:t>a</w:t>
      </w:r>
      <w:r w:rsidRPr="00C54E7D">
        <w:rPr>
          <w:sz w:val="22"/>
        </w:rPr>
        <w:t xml:space="preserve"> pro jednotkové balení doutníků a cigarillos</w:t>
      </w:r>
    </w:p>
    <w:p w:rsidR="00451F4F" w:rsidRDefault="007273FB" w:rsidP="00C54E7D">
      <w:pPr>
        <w:keepNext/>
        <w:spacing w:after="200" w:line="276" w:lineRule="auto"/>
        <w:jc w:val="center"/>
      </w:pPr>
      <w:r>
        <w:rPr>
          <w:noProof/>
          <w:color w:val="000000"/>
          <w:w w:val="0"/>
          <w:sz w:val="0"/>
          <w:szCs w:val="0"/>
          <w:u w:color="000000"/>
          <w:bdr w:val="none" w:sz="0" w:space="0" w:color="000000"/>
          <w:shd w:val="clear" w:color="000000" w:fill="000000"/>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451F4F" w:rsidRPr="00C54E7D" w:rsidRDefault="00451F4F" w:rsidP="00C54E7D">
      <w:pPr>
        <w:pStyle w:val="Titulek"/>
        <w:jc w:val="center"/>
        <w:rPr>
          <w:b w:val="0"/>
          <w:sz w:val="22"/>
        </w:rPr>
      </w:pPr>
      <w:r w:rsidRPr="00C54E7D">
        <w:rPr>
          <w:sz w:val="22"/>
        </w:rPr>
        <w:t>Vzor</w:t>
      </w:r>
      <w:r w:rsidR="00FE4FE0">
        <w:rPr>
          <w:sz w:val="22"/>
        </w:rPr>
        <w:t xml:space="preserve"> č. 3:</w:t>
      </w:r>
      <w:r w:rsidRPr="00C54E7D">
        <w:rPr>
          <w:sz w:val="22"/>
        </w:rPr>
        <w:t xml:space="preserve"> </w:t>
      </w:r>
      <w:r w:rsidR="00FE4FE0">
        <w:rPr>
          <w:sz w:val="22"/>
        </w:rPr>
        <w:t>T</w:t>
      </w:r>
      <w:r w:rsidRPr="00C54E7D">
        <w:rPr>
          <w:sz w:val="22"/>
        </w:rPr>
        <w:t>abákov</w:t>
      </w:r>
      <w:r w:rsidR="00FE4FE0">
        <w:rPr>
          <w:sz w:val="22"/>
        </w:rPr>
        <w:t>á</w:t>
      </w:r>
      <w:r w:rsidRPr="00C54E7D">
        <w:rPr>
          <w:sz w:val="22"/>
        </w:rPr>
        <w:t xml:space="preserve"> nálepk</w:t>
      </w:r>
      <w:r w:rsidR="00FE4FE0">
        <w:rPr>
          <w:sz w:val="22"/>
        </w:rPr>
        <w:t>a</w:t>
      </w:r>
      <w:r w:rsidRPr="00C54E7D">
        <w:rPr>
          <w:sz w:val="22"/>
        </w:rPr>
        <w:t xml:space="preserve"> pro jednotkové balení tabáku ke kouření</w:t>
      </w:r>
    </w:p>
    <w:p w:rsidR="000F2E1C" w:rsidRPr="005606DD" w:rsidRDefault="000F2E1C" w:rsidP="000F2E1C">
      <w:pPr>
        <w:rPr>
          <w:b/>
          <w:szCs w:val="24"/>
        </w:rPr>
      </w:pPr>
    </w:p>
    <w:p w:rsidR="000F2E1C" w:rsidRDefault="000F2E1C" w:rsidP="000F2E1C">
      <w:pPr>
        <w:rPr>
          <w:szCs w:val="24"/>
        </w:rPr>
        <w:sectPr w:rsidR="000F2E1C"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5606DD" w:rsidRDefault="000F2E1C" w:rsidP="000F2E1C">
      <w:pPr>
        <w:pageBreakBefore/>
        <w:spacing w:after="200" w:line="276" w:lineRule="auto"/>
        <w:jc w:val="right"/>
        <w:rPr>
          <w:szCs w:val="24"/>
        </w:rPr>
      </w:pPr>
      <w:r w:rsidRPr="005606DD">
        <w:rPr>
          <w:szCs w:val="24"/>
        </w:rPr>
        <w:t>Příloha č. 2 k vyhlášce č. …/2018 Sb.</w:t>
      </w:r>
    </w:p>
    <w:p w:rsidR="000F2E1C" w:rsidRPr="005606DD" w:rsidRDefault="000F2E1C" w:rsidP="000F2E1C">
      <w:pPr>
        <w:jc w:val="center"/>
        <w:rPr>
          <w:b/>
          <w:szCs w:val="24"/>
        </w:rPr>
      </w:pPr>
      <w:r w:rsidRPr="005606DD">
        <w:rPr>
          <w:b/>
          <w:szCs w:val="24"/>
        </w:rPr>
        <w:t>Vzor objednávky tabákových nálepek</w:t>
      </w:r>
    </w:p>
    <w:p w:rsidR="000F2E1C" w:rsidRPr="005606DD" w:rsidRDefault="000F2E1C" w:rsidP="000F2E1C">
      <w:pPr>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9D598C" w:rsidTr="00746A38">
        <w:trPr>
          <w:trHeight w:val="694"/>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C54E7D" w:rsidRDefault="00BB6C6A" w:rsidP="00F77B65">
            <w:pPr>
              <w:jc w:val="center"/>
              <w:rPr>
                <w:b/>
                <w:bCs/>
                <w:caps/>
                <w:sz w:val="28"/>
              </w:rPr>
            </w:pPr>
            <w:r w:rsidRPr="00C54E7D">
              <w:rPr>
                <w:b/>
                <w:bCs/>
                <w:caps/>
                <w:sz w:val="28"/>
              </w:rPr>
              <w:t>Objednávka tabákových nálepek</w:t>
            </w:r>
          </w:p>
        </w:tc>
      </w:tr>
      <w:tr w:rsidR="00BB6C6A" w:rsidRPr="004365AF" w:rsidTr="00BB6C6A">
        <w:trPr>
          <w:trHeight w:val="54"/>
        </w:trPr>
        <w:tc>
          <w:tcPr>
            <w:tcW w:w="9211" w:type="dxa"/>
            <w:gridSpan w:val="6"/>
            <w:tcBorders>
              <w:top w:val="single" w:sz="18" w:space="0" w:color="000000"/>
              <w:left w:val="single" w:sz="18" w:space="0" w:color="000000"/>
              <w:right w:val="single" w:sz="18" w:space="0" w:color="000000"/>
            </w:tcBorders>
          </w:tcPr>
          <w:p w:rsidR="00BB6C6A" w:rsidRPr="004365AF" w:rsidRDefault="00BB6C6A" w:rsidP="00C54E7D">
            <w:pPr>
              <w:spacing w:before="40"/>
              <w:jc w:val="left"/>
              <w:rPr>
                <w:b/>
                <w:bCs/>
              </w:rPr>
            </w:pPr>
            <w:r w:rsidRPr="00C54E7D">
              <w:rPr>
                <w:b/>
                <w:szCs w:val="24"/>
              </w:rPr>
              <w:t>Odběratel</w:t>
            </w:r>
            <w:r w:rsidRPr="00480E49">
              <w:rPr>
                <w:szCs w:val="24"/>
                <w:vertAlign w:val="superscript"/>
              </w:rPr>
              <w:t>1)</w:t>
            </w:r>
            <w:r w:rsidRPr="00D809CD">
              <w:rPr>
                <w:szCs w:val="24"/>
              </w:rPr>
              <w:t>:</w:t>
            </w:r>
          </w:p>
        </w:tc>
      </w:tr>
      <w:tr w:rsidR="00BB6C6A" w:rsidRPr="004365AF" w:rsidTr="00BB6C6A">
        <w:trPr>
          <w:trHeight w:val="54"/>
        </w:trPr>
        <w:tc>
          <w:tcPr>
            <w:tcW w:w="9211" w:type="dxa"/>
            <w:gridSpan w:val="6"/>
            <w:tcBorders>
              <w:left w:val="single" w:sz="18" w:space="0" w:color="000000"/>
              <w:right w:val="single" w:sz="18" w:space="0" w:color="000000"/>
            </w:tcBorders>
          </w:tcPr>
          <w:p w:rsidR="00BB6C6A" w:rsidRPr="00D809CD" w:rsidRDefault="00BB6C6A" w:rsidP="00C54E7D">
            <w:pPr>
              <w:ind w:firstLine="567"/>
              <w:jc w:val="left"/>
              <w:rPr>
                <w:b/>
                <w:bCs/>
              </w:rPr>
            </w:pPr>
            <w:r w:rsidRPr="00480E49">
              <w:rPr>
                <w:szCs w:val="24"/>
              </w:rPr>
              <w:t>a) provozovatel výrobního daňového skladu (výrobce)</w:t>
            </w:r>
          </w:p>
        </w:tc>
      </w:tr>
      <w:tr w:rsidR="00BB6C6A" w:rsidRPr="004365AF" w:rsidTr="00BB6C6A">
        <w:trPr>
          <w:trHeight w:val="54"/>
        </w:trPr>
        <w:tc>
          <w:tcPr>
            <w:tcW w:w="9211" w:type="dxa"/>
            <w:gridSpan w:val="6"/>
            <w:tcBorders>
              <w:left w:val="single" w:sz="18" w:space="0" w:color="000000"/>
              <w:right w:val="single" w:sz="18" w:space="0" w:color="000000"/>
            </w:tcBorders>
          </w:tcPr>
          <w:p w:rsidR="00BB6C6A" w:rsidRPr="005038C2" w:rsidRDefault="00BB6C6A" w:rsidP="00C54E7D">
            <w:pPr>
              <w:ind w:firstLine="567"/>
              <w:jc w:val="left"/>
              <w:rPr>
                <w:b/>
                <w:bCs/>
              </w:rPr>
            </w:pPr>
            <w:r w:rsidRPr="004365AF">
              <w:rPr>
                <w:szCs w:val="24"/>
              </w:rPr>
              <w:t>b)</w:t>
            </w:r>
            <w:r w:rsidRPr="005038C2">
              <w:rPr>
                <w:szCs w:val="24"/>
              </w:rPr>
              <w:t xml:space="preserve"> </w:t>
            </w:r>
            <w:r w:rsidRPr="004365AF">
              <w:rPr>
                <w:szCs w:val="24"/>
              </w:rPr>
              <w:t>provozovatel daňového skladu oprávněný přijímat tabákové výrobky</w:t>
            </w:r>
          </w:p>
        </w:tc>
      </w:tr>
      <w:tr w:rsidR="00BB6C6A" w:rsidRPr="004365AF" w:rsidTr="00BB6C6A">
        <w:trPr>
          <w:trHeight w:val="134"/>
        </w:trPr>
        <w:tc>
          <w:tcPr>
            <w:tcW w:w="9211" w:type="dxa"/>
            <w:gridSpan w:val="6"/>
            <w:tcBorders>
              <w:left w:val="single" w:sz="18" w:space="0" w:color="000000"/>
              <w:right w:val="single" w:sz="18" w:space="0" w:color="000000"/>
            </w:tcBorders>
          </w:tcPr>
          <w:p w:rsidR="00BB6C6A" w:rsidRPr="005038C2" w:rsidRDefault="00BB6C6A" w:rsidP="00C54E7D">
            <w:pPr>
              <w:ind w:firstLine="567"/>
              <w:jc w:val="left"/>
              <w:rPr>
                <w:b/>
                <w:bCs/>
              </w:rPr>
            </w:pPr>
            <w:r w:rsidRPr="004365AF">
              <w:rPr>
                <w:szCs w:val="24"/>
              </w:rPr>
              <w:t>c)</w:t>
            </w:r>
            <w:r w:rsidRPr="005038C2">
              <w:rPr>
                <w:szCs w:val="24"/>
              </w:rPr>
              <w:t xml:space="preserve"> </w:t>
            </w:r>
            <w:r w:rsidRPr="004365AF">
              <w:rPr>
                <w:szCs w:val="24"/>
              </w:rPr>
              <w:t>oprávněný</w:t>
            </w:r>
            <w:r w:rsidRPr="004365AF" w:rsidDel="002966EA">
              <w:rPr>
                <w:szCs w:val="24"/>
              </w:rPr>
              <w:t xml:space="preserve"> </w:t>
            </w:r>
            <w:r w:rsidRPr="004365AF">
              <w:rPr>
                <w:szCs w:val="24"/>
              </w:rPr>
              <w:t>příjemce</w:t>
            </w:r>
          </w:p>
        </w:tc>
      </w:tr>
      <w:tr w:rsidR="00BB6C6A" w:rsidRPr="004365AF" w:rsidTr="00BB6C6A">
        <w:trPr>
          <w:trHeight w:val="54"/>
        </w:trPr>
        <w:tc>
          <w:tcPr>
            <w:tcW w:w="9211" w:type="dxa"/>
            <w:gridSpan w:val="6"/>
            <w:tcBorders>
              <w:left w:val="single" w:sz="18" w:space="0" w:color="000000"/>
              <w:right w:val="single" w:sz="18" w:space="0" w:color="000000"/>
            </w:tcBorders>
          </w:tcPr>
          <w:p w:rsidR="00BB6C6A" w:rsidRPr="004365AF" w:rsidRDefault="00BB6C6A" w:rsidP="00C54E7D">
            <w:pPr>
              <w:ind w:firstLine="567"/>
              <w:jc w:val="left"/>
              <w:rPr>
                <w:b/>
                <w:bCs/>
              </w:rPr>
            </w:pPr>
            <w:r w:rsidRPr="004365AF">
              <w:rPr>
                <w:szCs w:val="24"/>
              </w:rPr>
              <w:t>d)</w:t>
            </w:r>
            <w:r w:rsidRPr="005038C2">
              <w:rPr>
                <w:szCs w:val="24"/>
              </w:rPr>
              <w:t xml:space="preserve"> </w:t>
            </w:r>
            <w:r w:rsidRPr="004365AF">
              <w:rPr>
                <w:szCs w:val="24"/>
              </w:rPr>
              <w:t>dovozce</w:t>
            </w:r>
          </w:p>
        </w:tc>
      </w:tr>
      <w:tr w:rsidR="00BB6C6A" w:rsidRPr="004365AF" w:rsidTr="00BB6C6A">
        <w:trPr>
          <w:trHeight w:val="694"/>
        </w:trPr>
        <w:tc>
          <w:tcPr>
            <w:tcW w:w="3566" w:type="dxa"/>
            <w:gridSpan w:val="2"/>
            <w:tcBorders>
              <w:left w:val="single" w:sz="18" w:space="0" w:color="000000"/>
            </w:tcBorders>
          </w:tcPr>
          <w:p w:rsidR="00BB6C6A" w:rsidRPr="00D809CD" w:rsidRDefault="00BB6C6A" w:rsidP="00C54E7D">
            <w:pPr>
              <w:ind w:firstLine="5"/>
              <w:jc w:val="left"/>
              <w:rPr>
                <w:b/>
                <w:bCs/>
              </w:rPr>
            </w:pPr>
            <w:r w:rsidRPr="00480E49">
              <w:rPr>
                <w:szCs w:val="24"/>
              </w:rPr>
              <w:t>Obchodní firma:</w:t>
            </w:r>
          </w:p>
        </w:tc>
        <w:tc>
          <w:tcPr>
            <w:tcW w:w="5645" w:type="dxa"/>
            <w:gridSpan w:val="4"/>
            <w:tcBorders>
              <w:right w:val="single" w:sz="18" w:space="0" w:color="000000"/>
            </w:tcBorders>
            <w:shd w:val="clear" w:color="auto" w:fill="auto"/>
            <w:vAlign w:val="center"/>
          </w:tcPr>
          <w:p w:rsidR="00BB6C6A" w:rsidRPr="00D809CD" w:rsidRDefault="00BB6C6A" w:rsidP="004F299B">
            <w:pPr>
              <w:jc w:val="center"/>
              <w:rPr>
                <w:b/>
                <w:bCs/>
              </w:rPr>
            </w:pPr>
          </w:p>
        </w:tc>
      </w:tr>
      <w:tr w:rsidR="00BB6C6A" w:rsidRPr="004365AF" w:rsidTr="00BB6C6A">
        <w:trPr>
          <w:trHeight w:val="694"/>
        </w:trPr>
        <w:tc>
          <w:tcPr>
            <w:tcW w:w="3566" w:type="dxa"/>
            <w:gridSpan w:val="2"/>
            <w:tcBorders>
              <w:left w:val="single" w:sz="18" w:space="0" w:color="000000"/>
            </w:tcBorders>
          </w:tcPr>
          <w:p w:rsidR="00BB6C6A" w:rsidRPr="00480E49" w:rsidRDefault="00BB6C6A" w:rsidP="00C54E7D">
            <w:pPr>
              <w:ind w:firstLine="5"/>
              <w:jc w:val="left"/>
              <w:rPr>
                <w:szCs w:val="24"/>
              </w:rPr>
            </w:pPr>
            <w:r w:rsidRPr="00480E49">
              <w:rPr>
                <w:szCs w:val="24"/>
              </w:rPr>
              <w:t>IČ/DIČ:</w:t>
            </w:r>
          </w:p>
        </w:tc>
        <w:tc>
          <w:tcPr>
            <w:tcW w:w="5645" w:type="dxa"/>
            <w:gridSpan w:val="4"/>
            <w:tcBorders>
              <w:right w:val="single" w:sz="18" w:space="0" w:color="000000"/>
            </w:tcBorders>
            <w:shd w:val="clear" w:color="auto" w:fill="auto"/>
            <w:vAlign w:val="center"/>
          </w:tcPr>
          <w:p w:rsidR="00BB6C6A" w:rsidRPr="00D809CD" w:rsidRDefault="00BB6C6A" w:rsidP="004F299B">
            <w:pPr>
              <w:jc w:val="center"/>
              <w:rPr>
                <w:b/>
                <w:bCs/>
              </w:rPr>
            </w:pPr>
          </w:p>
        </w:tc>
      </w:tr>
      <w:tr w:rsidR="00BB6C6A" w:rsidRPr="00F05E02" w:rsidTr="00BB6C6A">
        <w:trPr>
          <w:trHeight w:val="694"/>
        </w:trPr>
        <w:tc>
          <w:tcPr>
            <w:tcW w:w="3566" w:type="dxa"/>
            <w:gridSpan w:val="2"/>
            <w:tcBorders>
              <w:left w:val="single" w:sz="18" w:space="0" w:color="000000"/>
              <w:bottom w:val="single" w:sz="8" w:space="0" w:color="auto"/>
            </w:tcBorders>
          </w:tcPr>
          <w:p w:rsidR="00BB6C6A" w:rsidRPr="007C45FA" w:rsidRDefault="00BB6C6A" w:rsidP="00C54E7D">
            <w:pPr>
              <w:ind w:firstLine="5"/>
              <w:jc w:val="left"/>
              <w:rPr>
                <w:szCs w:val="24"/>
              </w:rPr>
            </w:pPr>
            <w:r w:rsidRPr="00480E49">
              <w:rPr>
                <w:szCs w:val="24"/>
              </w:rPr>
              <w:t>Sídlo:</w:t>
            </w:r>
          </w:p>
        </w:tc>
        <w:tc>
          <w:tcPr>
            <w:tcW w:w="5645" w:type="dxa"/>
            <w:gridSpan w:val="4"/>
            <w:tcBorders>
              <w:bottom w:val="single" w:sz="8" w:space="0" w:color="auto"/>
              <w:right w:val="single" w:sz="18" w:space="0" w:color="000000"/>
            </w:tcBorders>
            <w:shd w:val="clear" w:color="auto" w:fill="auto"/>
            <w:vAlign w:val="center"/>
          </w:tcPr>
          <w:p w:rsidR="00BB6C6A" w:rsidRPr="00F05E02" w:rsidRDefault="00BB6C6A" w:rsidP="004F299B">
            <w:pPr>
              <w:jc w:val="center"/>
              <w:rPr>
                <w:b/>
                <w:bCs/>
              </w:rPr>
            </w:pPr>
          </w:p>
        </w:tc>
      </w:tr>
      <w:tr w:rsidR="00BB6C6A" w:rsidRPr="009D598C" w:rsidTr="00BB6C6A">
        <w:trPr>
          <w:trHeight w:val="190"/>
        </w:trPr>
        <w:tc>
          <w:tcPr>
            <w:tcW w:w="9211" w:type="dxa"/>
            <w:gridSpan w:val="6"/>
            <w:tcBorders>
              <w:top w:val="single" w:sz="18" w:space="0" w:color="000000"/>
              <w:left w:val="single" w:sz="18" w:space="0" w:color="000000"/>
              <w:right w:val="single" w:sz="18" w:space="0" w:color="000000"/>
            </w:tcBorders>
          </w:tcPr>
          <w:p w:rsidR="00BB6C6A" w:rsidRPr="00C54E7D" w:rsidRDefault="00BB6C6A" w:rsidP="00C54E7D">
            <w:pPr>
              <w:rPr>
                <w:b/>
                <w:bCs/>
                <w:i/>
              </w:rPr>
            </w:pPr>
            <w:r w:rsidRPr="00C54E7D">
              <w:rPr>
                <w:i/>
                <w:szCs w:val="24"/>
              </w:rPr>
              <w:t xml:space="preserve">        </w:t>
            </w:r>
          </w:p>
        </w:tc>
      </w:tr>
      <w:tr w:rsidR="00BB6C6A" w:rsidRPr="009D598C" w:rsidTr="00BB6C6A">
        <w:trPr>
          <w:trHeight w:val="66"/>
        </w:trPr>
        <w:tc>
          <w:tcPr>
            <w:tcW w:w="9211" w:type="dxa"/>
            <w:gridSpan w:val="6"/>
            <w:tcBorders>
              <w:left w:val="single" w:sz="18" w:space="0" w:color="000000"/>
              <w:right w:val="single" w:sz="18" w:space="0" w:color="000000"/>
            </w:tcBorders>
            <w:shd w:val="clear" w:color="auto" w:fill="auto"/>
          </w:tcPr>
          <w:p w:rsidR="00BB6C6A" w:rsidRPr="00C54E7D" w:rsidRDefault="00BB6C6A" w:rsidP="00C54E7D">
            <w:pPr>
              <w:rPr>
                <w:b/>
                <w:bCs/>
                <w:i/>
              </w:rPr>
            </w:pPr>
            <w:r w:rsidRPr="00C54E7D">
              <w:rPr>
                <w:i/>
                <w:szCs w:val="24"/>
              </w:rPr>
              <w:t>Písmeno abecedy charakterizující sazbu spotřební daně:</w:t>
            </w:r>
          </w:p>
        </w:tc>
      </w:tr>
      <w:tr w:rsidR="00BB6C6A" w:rsidRPr="009D598C" w:rsidTr="00BB6C6A">
        <w:trPr>
          <w:trHeight w:val="66"/>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9D598C" w:rsidRDefault="00BB6C6A" w:rsidP="009D598C">
            <w:pPr>
              <w:rPr>
                <w:i/>
                <w:szCs w:val="24"/>
              </w:rPr>
            </w:pPr>
          </w:p>
        </w:tc>
      </w:tr>
      <w:tr w:rsidR="00BB6C6A" w:rsidRPr="005606DD" w:rsidTr="00746A38">
        <w:trPr>
          <w:trHeight w:val="991"/>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5606DD" w:rsidRDefault="00BB6C6A" w:rsidP="00BB6C6A">
            <w:pPr>
              <w:jc w:val="center"/>
            </w:pPr>
            <w:r w:rsidRPr="00BB6C6A">
              <w:t>Rozměr tabákové nálepky v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5606DD" w:rsidRDefault="00BB6C6A" w:rsidP="004F299B">
            <w:pPr>
              <w:jc w:val="center"/>
            </w:pPr>
            <w:r w:rsidRPr="005606DD">
              <w:t>Obsah jednotkového balení</w:t>
            </w:r>
            <w:r w:rsidRPr="005606DD">
              <w:br/>
              <w:t>(ks,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5606DD" w:rsidRDefault="00BB6C6A" w:rsidP="004F299B">
            <w:pPr>
              <w:jc w:val="center"/>
            </w:pPr>
            <w:r w:rsidRPr="005606DD">
              <w:rPr>
                <w:szCs w:val="24"/>
              </w:rPr>
              <w:t>Cena pro konečného spotřebitele</w:t>
            </w:r>
            <w:r w:rsidRPr="005606DD">
              <w:t xml:space="preserve"> </w:t>
            </w:r>
            <w:r w:rsidRPr="005606DD">
              <w:rPr>
                <w:szCs w:val="24"/>
              </w:rPr>
              <w:t>za jednotkové balení cigaret</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5606DD" w:rsidRDefault="00BB6C6A" w:rsidP="004F299B">
            <w:pPr>
              <w:jc w:val="center"/>
            </w:pPr>
            <w:r>
              <w:t>Počet</w:t>
            </w:r>
            <w:r w:rsidRPr="005606DD">
              <w:t xml:space="preserve"> tabákových nálepek</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5606DD" w:rsidRDefault="00BB6C6A" w:rsidP="004F299B">
            <w:pPr>
              <w:jc w:val="center"/>
            </w:pPr>
            <w:r w:rsidRPr="005606DD">
              <w:t>Hodnota tabákových nálepek</w:t>
            </w:r>
          </w:p>
        </w:tc>
      </w:tr>
      <w:tr w:rsidR="00BB6C6A" w:rsidRPr="005606DD" w:rsidTr="00746A38">
        <w:trPr>
          <w:trHeight w:val="300"/>
        </w:trPr>
        <w:tc>
          <w:tcPr>
            <w:tcW w:w="1842" w:type="dxa"/>
            <w:tcBorders>
              <w:top w:val="single" w:sz="12" w:space="0" w:color="auto"/>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single" w:sz="12" w:space="0" w:color="auto"/>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single" w:sz="12" w:space="0" w:color="auto"/>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single" w:sz="12" w:space="0" w:color="auto"/>
              <w:left w:val="nil"/>
              <w:bottom w:val="single" w:sz="4"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nil"/>
              <w:left w:val="nil"/>
              <w:bottom w:val="single" w:sz="4"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4F299B"/>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4F299B"/>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4F299B"/>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4F299B"/>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4F299B"/>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4F299B"/>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606DD" w:rsidRDefault="00BB6C6A" w:rsidP="004F299B"/>
        </w:tc>
        <w:tc>
          <w:tcPr>
            <w:tcW w:w="2263"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494" w:type="dxa"/>
            <w:tcBorders>
              <w:top w:val="nil"/>
              <w:left w:val="nil"/>
              <w:bottom w:val="single" w:sz="4" w:space="0" w:color="auto"/>
              <w:right w:val="single" w:sz="4" w:space="0" w:color="auto"/>
            </w:tcBorders>
            <w:shd w:val="clear" w:color="auto" w:fill="auto"/>
            <w:noWrap/>
            <w:vAlign w:val="bottom"/>
          </w:tcPr>
          <w:p w:rsidR="00BB6C6A" w:rsidRPr="005606DD" w:rsidRDefault="00BB6C6A" w:rsidP="004F299B"/>
        </w:tc>
        <w:tc>
          <w:tcPr>
            <w:tcW w:w="1770" w:type="dxa"/>
            <w:tcBorders>
              <w:top w:val="nil"/>
              <w:left w:val="nil"/>
              <w:bottom w:val="single" w:sz="4" w:space="0" w:color="auto"/>
              <w:right w:val="single" w:sz="18" w:space="0" w:color="000000"/>
            </w:tcBorders>
            <w:shd w:val="clear" w:color="auto" w:fill="auto"/>
            <w:noWrap/>
            <w:vAlign w:val="bottom"/>
          </w:tcPr>
          <w:p w:rsidR="00BB6C6A" w:rsidRPr="005606DD" w:rsidRDefault="00BB6C6A" w:rsidP="004F299B"/>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nil"/>
              <w:left w:val="nil"/>
              <w:bottom w:val="single" w:sz="4"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nil"/>
              <w:left w:val="nil"/>
              <w:bottom w:val="single" w:sz="4"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nil"/>
              <w:left w:val="nil"/>
              <w:bottom w:val="single" w:sz="4"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00"/>
        </w:trPr>
        <w:tc>
          <w:tcPr>
            <w:tcW w:w="1842" w:type="dxa"/>
            <w:tcBorders>
              <w:top w:val="nil"/>
              <w:left w:val="single" w:sz="18" w:space="0" w:color="000000"/>
              <w:bottom w:val="single" w:sz="4" w:space="0" w:color="auto"/>
              <w:right w:val="single" w:sz="8" w:space="0" w:color="000000"/>
            </w:tcBorders>
          </w:tcPr>
          <w:p w:rsidR="00BB6C6A" w:rsidRPr="005606DD" w:rsidRDefault="00BB6C6A" w:rsidP="004F299B"/>
        </w:tc>
        <w:tc>
          <w:tcPr>
            <w:tcW w:w="1842" w:type="dxa"/>
            <w:gridSpan w:val="2"/>
            <w:tcBorders>
              <w:top w:val="nil"/>
              <w:left w:val="single" w:sz="8" w:space="0" w:color="000000"/>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nil"/>
              <w:left w:val="nil"/>
              <w:bottom w:val="single" w:sz="4" w:space="0" w:color="auto"/>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nil"/>
              <w:left w:val="nil"/>
              <w:bottom w:val="single" w:sz="4"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15"/>
        </w:trPr>
        <w:tc>
          <w:tcPr>
            <w:tcW w:w="1842" w:type="dxa"/>
            <w:tcBorders>
              <w:top w:val="single" w:sz="4" w:space="0" w:color="auto"/>
              <w:left w:val="single" w:sz="18" w:space="0" w:color="000000"/>
              <w:bottom w:val="single" w:sz="18" w:space="0" w:color="000000"/>
              <w:right w:val="single" w:sz="8" w:space="0" w:color="000000"/>
            </w:tcBorders>
          </w:tcPr>
          <w:p w:rsidR="00BB6C6A" w:rsidRPr="005606DD" w:rsidRDefault="00BB6C6A" w:rsidP="004F299B"/>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hideMark/>
          </w:tcPr>
          <w:p w:rsidR="00BB6C6A" w:rsidRPr="005606DD" w:rsidRDefault="00BB6C6A" w:rsidP="004F299B">
            <w:r w:rsidRPr="005606DD">
              <w:t> </w:t>
            </w:r>
          </w:p>
        </w:tc>
        <w:tc>
          <w:tcPr>
            <w:tcW w:w="2263" w:type="dxa"/>
            <w:tcBorders>
              <w:top w:val="single" w:sz="4" w:space="0" w:color="auto"/>
              <w:left w:val="nil"/>
              <w:bottom w:val="single" w:sz="18" w:space="0" w:color="000000"/>
              <w:right w:val="single" w:sz="4" w:space="0" w:color="auto"/>
            </w:tcBorders>
            <w:shd w:val="clear" w:color="auto" w:fill="auto"/>
            <w:noWrap/>
            <w:vAlign w:val="bottom"/>
            <w:hideMark/>
          </w:tcPr>
          <w:p w:rsidR="00BB6C6A" w:rsidRPr="005606DD" w:rsidRDefault="00BB6C6A" w:rsidP="004F299B">
            <w:r w:rsidRPr="005606DD">
              <w:t> </w:t>
            </w:r>
          </w:p>
        </w:tc>
        <w:tc>
          <w:tcPr>
            <w:tcW w:w="1494" w:type="dxa"/>
            <w:tcBorders>
              <w:top w:val="nil"/>
              <w:left w:val="nil"/>
              <w:bottom w:val="single" w:sz="18" w:space="0" w:color="000000"/>
              <w:right w:val="single" w:sz="4" w:space="0" w:color="auto"/>
            </w:tcBorders>
            <w:shd w:val="clear" w:color="auto" w:fill="auto"/>
            <w:noWrap/>
            <w:vAlign w:val="bottom"/>
            <w:hideMark/>
          </w:tcPr>
          <w:p w:rsidR="00BB6C6A" w:rsidRPr="005606DD" w:rsidRDefault="00BB6C6A" w:rsidP="004F299B">
            <w:r w:rsidRPr="005606DD">
              <w:t> </w:t>
            </w:r>
          </w:p>
        </w:tc>
        <w:tc>
          <w:tcPr>
            <w:tcW w:w="1770" w:type="dxa"/>
            <w:tcBorders>
              <w:top w:val="nil"/>
              <w:left w:val="nil"/>
              <w:bottom w:val="single" w:sz="18" w:space="0" w:color="000000"/>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15"/>
        </w:trPr>
        <w:tc>
          <w:tcPr>
            <w:tcW w:w="1842" w:type="dxa"/>
            <w:tcBorders>
              <w:top w:val="single" w:sz="18" w:space="0" w:color="000000"/>
              <w:left w:val="single" w:sz="18" w:space="0" w:color="000000"/>
              <w:bottom w:val="nil"/>
            </w:tcBorders>
          </w:tcPr>
          <w:p w:rsidR="00BB6C6A" w:rsidRPr="005606DD" w:rsidRDefault="00BB6C6A" w:rsidP="004F299B"/>
        </w:tc>
        <w:tc>
          <w:tcPr>
            <w:tcW w:w="1842" w:type="dxa"/>
            <w:gridSpan w:val="2"/>
            <w:tcBorders>
              <w:top w:val="single" w:sz="18" w:space="0" w:color="000000"/>
              <w:left w:val="nil"/>
              <w:bottom w:val="nil"/>
            </w:tcBorders>
            <w:shd w:val="clear" w:color="auto" w:fill="auto"/>
            <w:noWrap/>
            <w:vAlign w:val="bottom"/>
            <w:hideMark/>
          </w:tcPr>
          <w:p w:rsidR="00BB6C6A" w:rsidRPr="005606DD" w:rsidRDefault="00BB6C6A" w:rsidP="004F299B"/>
        </w:tc>
        <w:tc>
          <w:tcPr>
            <w:tcW w:w="2263" w:type="dxa"/>
            <w:tcBorders>
              <w:top w:val="single" w:sz="18" w:space="0" w:color="000000"/>
              <w:bottom w:val="nil"/>
              <w:right w:val="single" w:sz="18" w:space="0" w:color="auto"/>
            </w:tcBorders>
            <w:shd w:val="clear" w:color="auto" w:fill="auto"/>
            <w:noWrap/>
            <w:vAlign w:val="bottom"/>
            <w:hideMark/>
          </w:tcPr>
          <w:p w:rsidR="00BB6C6A" w:rsidRPr="00D809CD" w:rsidRDefault="00BB6C6A" w:rsidP="004F299B">
            <w:pPr>
              <w:jc w:val="center"/>
              <w:rPr>
                <w:b/>
              </w:rPr>
            </w:pPr>
            <w:r w:rsidRPr="00D809CD">
              <w:rPr>
                <w:b/>
              </w:rPr>
              <w:t>Celkem</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hideMark/>
          </w:tcPr>
          <w:p w:rsidR="00BB6C6A" w:rsidRPr="005606DD" w:rsidRDefault="00BB6C6A" w:rsidP="004F299B">
            <w:r w:rsidRPr="005606DD">
              <w:t> </w:t>
            </w:r>
          </w:p>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hideMark/>
          </w:tcPr>
          <w:p w:rsidR="00BB6C6A" w:rsidRPr="005606DD" w:rsidRDefault="00BB6C6A" w:rsidP="004F299B">
            <w:r w:rsidRPr="005606DD">
              <w:t> </w:t>
            </w:r>
          </w:p>
        </w:tc>
      </w:tr>
      <w:tr w:rsidR="00BB6C6A" w:rsidRPr="005606DD" w:rsidTr="00746A38">
        <w:trPr>
          <w:trHeight w:val="315"/>
        </w:trPr>
        <w:tc>
          <w:tcPr>
            <w:tcW w:w="1842" w:type="dxa"/>
            <w:tcBorders>
              <w:top w:val="nil"/>
              <w:left w:val="single" w:sz="18" w:space="0" w:color="000000"/>
              <w:bottom w:val="nil"/>
            </w:tcBorders>
          </w:tcPr>
          <w:p w:rsidR="00BB6C6A" w:rsidRPr="005606DD" w:rsidRDefault="00BB6C6A" w:rsidP="004F299B"/>
        </w:tc>
        <w:tc>
          <w:tcPr>
            <w:tcW w:w="1842" w:type="dxa"/>
            <w:gridSpan w:val="2"/>
            <w:tcBorders>
              <w:top w:val="nil"/>
              <w:left w:val="nil"/>
              <w:bottom w:val="nil"/>
              <w:right w:val="nil"/>
            </w:tcBorders>
            <w:shd w:val="clear" w:color="auto" w:fill="auto"/>
            <w:noWrap/>
            <w:vAlign w:val="bottom"/>
          </w:tcPr>
          <w:p w:rsidR="00BB6C6A" w:rsidRPr="005606DD" w:rsidRDefault="00BB6C6A" w:rsidP="004F299B"/>
        </w:tc>
        <w:tc>
          <w:tcPr>
            <w:tcW w:w="2263" w:type="dxa"/>
            <w:tcBorders>
              <w:top w:val="nil"/>
              <w:left w:val="nil"/>
              <w:bottom w:val="nil"/>
            </w:tcBorders>
            <w:shd w:val="clear" w:color="auto" w:fill="auto"/>
            <w:noWrap/>
            <w:vAlign w:val="bottom"/>
          </w:tcPr>
          <w:p w:rsidR="00BB6C6A" w:rsidRPr="005606DD" w:rsidRDefault="00BB6C6A" w:rsidP="004F299B">
            <w:pPr>
              <w:jc w:val="center"/>
            </w:pPr>
          </w:p>
        </w:tc>
        <w:tc>
          <w:tcPr>
            <w:tcW w:w="1494" w:type="dxa"/>
            <w:tcBorders>
              <w:top w:val="single" w:sz="18" w:space="0" w:color="auto"/>
            </w:tcBorders>
            <w:shd w:val="clear" w:color="auto" w:fill="auto"/>
            <w:noWrap/>
            <w:vAlign w:val="bottom"/>
          </w:tcPr>
          <w:p w:rsidR="00BB6C6A" w:rsidRPr="005606DD" w:rsidRDefault="00BB6C6A" w:rsidP="004F299B"/>
        </w:tc>
        <w:tc>
          <w:tcPr>
            <w:tcW w:w="1770" w:type="dxa"/>
            <w:tcBorders>
              <w:top w:val="single" w:sz="18" w:space="0" w:color="auto"/>
              <w:right w:val="single" w:sz="18" w:space="0" w:color="000000"/>
            </w:tcBorders>
            <w:shd w:val="clear" w:color="auto" w:fill="auto"/>
            <w:noWrap/>
            <w:vAlign w:val="bottom"/>
          </w:tcPr>
          <w:p w:rsidR="00BB6C6A" w:rsidRPr="005606DD" w:rsidRDefault="00BB6C6A" w:rsidP="004F299B"/>
        </w:tc>
      </w:tr>
      <w:tr w:rsidR="00BB6C6A" w:rsidRPr="005606DD" w:rsidTr="00746A38">
        <w:trPr>
          <w:trHeight w:val="315"/>
        </w:trPr>
        <w:tc>
          <w:tcPr>
            <w:tcW w:w="1842" w:type="dxa"/>
            <w:tcBorders>
              <w:top w:val="nil"/>
              <w:left w:val="single" w:sz="18" w:space="0" w:color="000000"/>
            </w:tcBorders>
          </w:tcPr>
          <w:p w:rsidR="00BB6C6A" w:rsidRPr="005606DD" w:rsidRDefault="00BB6C6A" w:rsidP="004F299B"/>
        </w:tc>
        <w:tc>
          <w:tcPr>
            <w:tcW w:w="1842" w:type="dxa"/>
            <w:gridSpan w:val="2"/>
            <w:tcBorders>
              <w:top w:val="nil"/>
              <w:left w:val="nil"/>
              <w:right w:val="nil"/>
            </w:tcBorders>
            <w:shd w:val="clear" w:color="auto" w:fill="auto"/>
            <w:noWrap/>
            <w:vAlign w:val="bottom"/>
          </w:tcPr>
          <w:p w:rsidR="00BB6C6A" w:rsidRPr="005606DD" w:rsidRDefault="00BB6C6A" w:rsidP="004F299B"/>
        </w:tc>
        <w:tc>
          <w:tcPr>
            <w:tcW w:w="2263" w:type="dxa"/>
            <w:tcBorders>
              <w:top w:val="nil"/>
              <w:left w:val="nil"/>
            </w:tcBorders>
            <w:shd w:val="clear" w:color="auto" w:fill="auto"/>
            <w:noWrap/>
            <w:vAlign w:val="bottom"/>
          </w:tcPr>
          <w:p w:rsidR="00BB6C6A" w:rsidRPr="005606DD" w:rsidRDefault="00BB6C6A" w:rsidP="004F299B">
            <w:pPr>
              <w:jc w:val="center"/>
            </w:pPr>
          </w:p>
        </w:tc>
        <w:tc>
          <w:tcPr>
            <w:tcW w:w="1494" w:type="dxa"/>
            <w:shd w:val="clear" w:color="auto" w:fill="auto"/>
            <w:noWrap/>
            <w:vAlign w:val="bottom"/>
          </w:tcPr>
          <w:p w:rsidR="00BB6C6A" w:rsidRPr="005606DD" w:rsidRDefault="00BB6C6A" w:rsidP="004F299B"/>
        </w:tc>
        <w:tc>
          <w:tcPr>
            <w:tcW w:w="1770" w:type="dxa"/>
            <w:tcBorders>
              <w:right w:val="single" w:sz="18" w:space="0" w:color="000000"/>
            </w:tcBorders>
            <w:shd w:val="clear" w:color="auto" w:fill="auto"/>
            <w:noWrap/>
            <w:vAlign w:val="bottom"/>
          </w:tcPr>
          <w:p w:rsidR="00BB6C6A" w:rsidRPr="005606DD" w:rsidRDefault="00BB6C6A" w:rsidP="004F299B"/>
        </w:tc>
      </w:tr>
      <w:tr w:rsidR="00BB6C6A" w:rsidRPr="005606DD" w:rsidTr="00BB6C6A">
        <w:trPr>
          <w:trHeight w:val="315"/>
        </w:trPr>
        <w:tc>
          <w:tcPr>
            <w:tcW w:w="3684" w:type="dxa"/>
            <w:gridSpan w:val="3"/>
            <w:tcBorders>
              <w:top w:val="nil"/>
              <w:left w:val="single" w:sz="18" w:space="0" w:color="000000"/>
              <w:bottom w:val="nil"/>
            </w:tcBorders>
          </w:tcPr>
          <w:p w:rsidR="00BB6C6A" w:rsidRPr="005606DD" w:rsidRDefault="00BB6C6A" w:rsidP="004F299B">
            <w:r w:rsidRPr="005606DD">
              <w:rPr>
                <w:szCs w:val="24"/>
              </w:rPr>
              <w:t xml:space="preserve">   Datum:</w:t>
            </w:r>
            <w:r w:rsidRPr="005606DD">
              <w:rPr>
                <w:szCs w:val="24"/>
              </w:rPr>
              <w:tab/>
            </w:r>
          </w:p>
        </w:tc>
        <w:tc>
          <w:tcPr>
            <w:tcW w:w="5527" w:type="dxa"/>
            <w:gridSpan w:val="3"/>
            <w:tcBorders>
              <w:top w:val="nil"/>
              <w:left w:val="nil"/>
              <w:bottom w:val="nil"/>
              <w:right w:val="single" w:sz="18" w:space="0" w:color="000000"/>
            </w:tcBorders>
            <w:shd w:val="clear" w:color="auto" w:fill="auto"/>
            <w:noWrap/>
            <w:vAlign w:val="bottom"/>
          </w:tcPr>
          <w:p w:rsidR="00BB6C6A" w:rsidRPr="005606DD" w:rsidRDefault="00BB6C6A" w:rsidP="00C54E7D">
            <w:pPr>
              <w:ind w:firstLine="1917"/>
            </w:pPr>
            <w:r>
              <w:rPr>
                <w:szCs w:val="24"/>
              </w:rPr>
              <w:t>P</w:t>
            </w:r>
            <w:r w:rsidRPr="005606DD">
              <w:rPr>
                <w:szCs w:val="24"/>
              </w:rPr>
              <w:t>odpis odběratele:</w:t>
            </w:r>
          </w:p>
        </w:tc>
      </w:tr>
      <w:tr w:rsidR="00BB6C6A" w:rsidRPr="005606DD" w:rsidTr="00BB6C6A">
        <w:trPr>
          <w:trHeight w:val="315"/>
        </w:trPr>
        <w:tc>
          <w:tcPr>
            <w:tcW w:w="1842" w:type="dxa"/>
            <w:tcBorders>
              <w:top w:val="nil"/>
              <w:left w:val="single" w:sz="18" w:space="0" w:color="000000"/>
              <w:bottom w:val="nil"/>
            </w:tcBorders>
          </w:tcPr>
          <w:p w:rsidR="00BB6C6A" w:rsidRPr="005606DD" w:rsidRDefault="00BB6C6A" w:rsidP="004F299B">
            <w:pPr>
              <w:rPr>
                <w:szCs w:val="24"/>
              </w:rPr>
            </w:pPr>
          </w:p>
        </w:tc>
        <w:tc>
          <w:tcPr>
            <w:tcW w:w="1842" w:type="dxa"/>
            <w:gridSpan w:val="2"/>
            <w:tcBorders>
              <w:top w:val="nil"/>
              <w:left w:val="nil"/>
              <w:bottom w:val="nil"/>
              <w:right w:val="nil"/>
            </w:tcBorders>
            <w:shd w:val="clear" w:color="auto" w:fill="auto"/>
            <w:noWrap/>
            <w:vAlign w:val="bottom"/>
          </w:tcPr>
          <w:p w:rsidR="00BB6C6A" w:rsidRPr="005606DD" w:rsidRDefault="00BB6C6A" w:rsidP="004F299B">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Default="00BB6C6A">
            <w:pPr>
              <w:ind w:firstLine="1917"/>
              <w:rPr>
                <w:szCs w:val="24"/>
              </w:rPr>
            </w:pPr>
          </w:p>
        </w:tc>
      </w:tr>
      <w:tr w:rsidR="00BB6C6A" w:rsidRPr="005606DD" w:rsidTr="00BB6C6A">
        <w:trPr>
          <w:trHeight w:val="315"/>
        </w:trPr>
        <w:tc>
          <w:tcPr>
            <w:tcW w:w="1842" w:type="dxa"/>
            <w:tcBorders>
              <w:top w:val="nil"/>
              <w:left w:val="single" w:sz="18" w:space="0" w:color="000000"/>
              <w:bottom w:val="single" w:sz="18" w:space="0" w:color="000000"/>
            </w:tcBorders>
          </w:tcPr>
          <w:p w:rsidR="00BB6C6A" w:rsidRPr="005606DD" w:rsidRDefault="00BB6C6A" w:rsidP="004F299B">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5606DD" w:rsidRDefault="00BB6C6A" w:rsidP="004F299B">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Default="00BB6C6A">
            <w:pPr>
              <w:ind w:firstLine="1917"/>
              <w:rPr>
                <w:szCs w:val="24"/>
              </w:rPr>
            </w:pPr>
          </w:p>
        </w:tc>
      </w:tr>
    </w:tbl>
    <w:p w:rsidR="00480E49" w:rsidRDefault="00480E49" w:rsidP="000F2E1C">
      <w:pPr>
        <w:contextualSpacing/>
        <w:rPr>
          <w:sz w:val="22"/>
          <w:szCs w:val="24"/>
          <w:vertAlign w:val="superscript"/>
        </w:rPr>
      </w:pPr>
    </w:p>
    <w:p w:rsidR="00464174" w:rsidRDefault="000F2E1C" w:rsidP="00746A38">
      <w:pPr>
        <w:contextualSpacing/>
      </w:pPr>
      <w:r w:rsidRPr="00C54E7D">
        <w:rPr>
          <w:sz w:val="22"/>
          <w:szCs w:val="24"/>
          <w:vertAlign w:val="superscript"/>
        </w:rPr>
        <w:t>1)</w:t>
      </w:r>
      <w:r w:rsidRPr="00C54E7D">
        <w:rPr>
          <w:sz w:val="22"/>
          <w:szCs w:val="24"/>
        </w:rPr>
        <w:t xml:space="preserve"> Odběratel zvolí jednu z možností podle svého daňového postavení.</w:t>
      </w:r>
      <w:r w:rsidR="00464174">
        <w:br w:type="page"/>
      </w:r>
    </w:p>
    <w:p w:rsidR="000F2E1C" w:rsidRPr="005606DD" w:rsidRDefault="000F2E1C" w:rsidP="000F2E1C">
      <w:pPr>
        <w:contextualSpacing/>
        <w:rPr>
          <w:szCs w:val="24"/>
        </w:rPr>
        <w:sectPr w:rsidR="000F2E1C" w:rsidRPr="005606DD" w:rsidSect="004F299B">
          <w:pgSz w:w="11906" w:h="16838"/>
          <w:pgMar w:top="1417" w:right="1417" w:bottom="1417" w:left="1417" w:header="708" w:footer="708" w:gutter="0"/>
          <w:cols w:space="708"/>
          <w:docGrid w:linePitch="360"/>
        </w:sectPr>
      </w:pPr>
    </w:p>
    <w:p w:rsidR="000F2E1C" w:rsidRPr="005606DD" w:rsidRDefault="000F2E1C" w:rsidP="000F2E1C">
      <w:pPr>
        <w:pageBreakBefore/>
        <w:spacing w:after="200" w:line="276" w:lineRule="auto"/>
        <w:jc w:val="right"/>
        <w:rPr>
          <w:szCs w:val="24"/>
        </w:rPr>
      </w:pPr>
      <w:r w:rsidRPr="005606DD">
        <w:rPr>
          <w:szCs w:val="24"/>
        </w:rPr>
        <w:t>Příloha č. 3 k vyhlášce č. …/2018 Sb.</w:t>
      </w:r>
    </w:p>
    <w:p w:rsidR="000F2E1C" w:rsidRPr="005606DD" w:rsidRDefault="00396A9C" w:rsidP="000F2E1C">
      <w:pPr>
        <w:shd w:val="clear" w:color="auto" w:fill="FFFFFF"/>
        <w:spacing w:before="120" w:after="120"/>
        <w:jc w:val="center"/>
        <w:rPr>
          <w:b/>
          <w:szCs w:val="24"/>
        </w:rPr>
      </w:pPr>
      <w:r w:rsidRPr="00396A9C">
        <w:rPr>
          <w:b/>
          <w:bCs/>
          <w:szCs w:val="24"/>
        </w:rPr>
        <w:t>Vzory</w:t>
      </w:r>
      <w:r w:rsidR="000F2E1C" w:rsidRPr="005606DD">
        <w:rPr>
          <w:b/>
          <w:bCs/>
          <w:szCs w:val="24"/>
        </w:rPr>
        <w:t xml:space="preserve"> evidence odebraných, použitých nebo vrácených tabákových nálepek </w:t>
      </w:r>
    </w:p>
    <w:p w:rsidR="000F2E1C" w:rsidRPr="005606DD" w:rsidRDefault="000F2E1C" w:rsidP="000F2E1C">
      <w:pPr>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610558" w:rsidTr="00746A38">
        <w:trPr>
          <w:gridBefore w:val="1"/>
          <w:wBefore w:w="10" w:type="dxa"/>
          <w:trHeight w:val="693"/>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610558" w:rsidRDefault="00610558" w:rsidP="00F60B58">
            <w:pPr>
              <w:jc w:val="center"/>
              <w:rPr>
                <w:b/>
                <w:bCs/>
                <w:caps/>
                <w:sz w:val="28"/>
              </w:rPr>
            </w:pPr>
            <w:r w:rsidRPr="00C54E7D">
              <w:rPr>
                <w:b/>
                <w:bCs/>
                <w:caps/>
                <w:szCs w:val="24"/>
              </w:rPr>
              <w:t>Evidence tabákových nálepek</w:t>
            </w:r>
            <w:r w:rsidR="004043B2">
              <w:rPr>
                <w:b/>
                <w:bCs/>
                <w:caps/>
                <w:szCs w:val="24"/>
              </w:rPr>
              <w:t xml:space="preserve"> </w:t>
            </w:r>
            <w:r w:rsidR="00F60B58" w:rsidRPr="00C54E7D">
              <w:rPr>
                <w:b/>
                <w:bCs/>
                <w:caps/>
                <w:szCs w:val="24"/>
              </w:rPr>
              <w:t xml:space="preserve">odebraných </w:t>
            </w:r>
            <w:r w:rsidR="00691FAB">
              <w:rPr>
                <w:b/>
                <w:bCs/>
                <w:caps/>
                <w:szCs w:val="24"/>
              </w:rPr>
              <w:t>pro </w:t>
            </w:r>
            <w:r w:rsidR="004043B2">
              <w:rPr>
                <w:b/>
                <w:bCs/>
                <w:caps/>
                <w:szCs w:val="24"/>
              </w:rPr>
              <w:t>cigarety/Doutníky a cigarillos/tabák ke kouření</w:t>
            </w:r>
            <w:r w:rsidR="004043B2" w:rsidRPr="005038C2">
              <w:rPr>
                <w:b/>
                <w:bCs/>
                <w:szCs w:val="24"/>
                <w:vertAlign w:val="superscript"/>
              </w:rPr>
              <w:t>1)</w:t>
            </w:r>
          </w:p>
        </w:tc>
      </w:tr>
      <w:tr w:rsidR="00610558" w:rsidRPr="00610558" w:rsidTr="00746A38">
        <w:trPr>
          <w:gridBefore w:val="1"/>
          <w:wBefore w:w="10" w:type="dxa"/>
          <w:trHeight w:val="508"/>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610558" w:rsidRDefault="00610558" w:rsidP="00C54E7D">
            <w:pPr>
              <w:ind w:firstLine="5"/>
              <w:jc w:val="left"/>
              <w:rPr>
                <w:b/>
                <w:bCs/>
              </w:rPr>
            </w:pPr>
            <w:r w:rsidRPr="00610558">
              <w:rPr>
                <w:b/>
                <w:szCs w:val="24"/>
              </w:rPr>
              <w:t>Odběratel</w:t>
            </w:r>
          </w:p>
        </w:tc>
      </w:tr>
      <w:tr w:rsidR="00610558" w:rsidRPr="004365AF" w:rsidTr="00746A38">
        <w:trPr>
          <w:gridBefore w:val="1"/>
          <w:wBefore w:w="10" w:type="dxa"/>
          <w:trHeight w:val="693"/>
        </w:trPr>
        <w:tc>
          <w:tcPr>
            <w:tcW w:w="9142" w:type="dxa"/>
            <w:gridSpan w:val="3"/>
            <w:tcBorders>
              <w:left w:val="single" w:sz="18" w:space="0" w:color="auto"/>
              <w:right w:val="single" w:sz="18" w:space="0" w:color="000000"/>
            </w:tcBorders>
            <w:shd w:val="clear" w:color="auto" w:fill="auto"/>
            <w:noWrap/>
            <w:vAlign w:val="center"/>
          </w:tcPr>
          <w:p w:rsidR="00610558" w:rsidRPr="00D809CD" w:rsidRDefault="00610558" w:rsidP="00C54E7D">
            <w:pPr>
              <w:ind w:firstLine="5"/>
              <w:jc w:val="left"/>
              <w:rPr>
                <w:b/>
                <w:bCs/>
              </w:rPr>
            </w:pPr>
            <w:r w:rsidRPr="00480E49">
              <w:rPr>
                <w:szCs w:val="24"/>
              </w:rPr>
              <w:t>Obchodní firma:</w:t>
            </w:r>
          </w:p>
        </w:tc>
      </w:tr>
      <w:tr w:rsidR="00610558" w:rsidRPr="004365AF" w:rsidTr="00746A38">
        <w:trPr>
          <w:gridBefore w:val="1"/>
          <w:wBefore w:w="10" w:type="dxa"/>
          <w:trHeight w:val="693"/>
        </w:trPr>
        <w:tc>
          <w:tcPr>
            <w:tcW w:w="9142" w:type="dxa"/>
            <w:gridSpan w:val="3"/>
            <w:tcBorders>
              <w:left w:val="single" w:sz="18" w:space="0" w:color="auto"/>
              <w:right w:val="single" w:sz="18" w:space="0" w:color="000000"/>
            </w:tcBorders>
            <w:shd w:val="clear" w:color="auto" w:fill="auto"/>
            <w:noWrap/>
            <w:vAlign w:val="center"/>
          </w:tcPr>
          <w:p w:rsidR="00610558" w:rsidRPr="00C54E7D" w:rsidRDefault="00610558" w:rsidP="00C54E7D">
            <w:pPr>
              <w:ind w:firstLine="5"/>
              <w:jc w:val="left"/>
              <w:rPr>
                <w:szCs w:val="24"/>
              </w:rPr>
            </w:pPr>
            <w:r w:rsidRPr="00480E49">
              <w:rPr>
                <w:szCs w:val="24"/>
              </w:rPr>
              <w:t>IČ/DIČ:</w:t>
            </w:r>
          </w:p>
        </w:tc>
      </w:tr>
      <w:tr w:rsidR="00610558" w:rsidRPr="00F05E02" w:rsidTr="00746A38">
        <w:trPr>
          <w:gridBefore w:val="1"/>
          <w:wBefore w:w="10" w:type="dxa"/>
          <w:trHeight w:val="693"/>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C54E7D" w:rsidRDefault="00610558" w:rsidP="00C54E7D">
            <w:pPr>
              <w:ind w:firstLine="5"/>
              <w:jc w:val="left"/>
              <w:rPr>
                <w:szCs w:val="24"/>
              </w:rPr>
            </w:pPr>
            <w:r w:rsidRPr="00480E49">
              <w:rPr>
                <w:szCs w:val="24"/>
              </w:rPr>
              <w:t>Sídlo:</w:t>
            </w:r>
          </w:p>
        </w:tc>
      </w:tr>
      <w:tr w:rsidR="00610558" w:rsidRPr="009D598C" w:rsidTr="00746A38">
        <w:trPr>
          <w:gridBefore w:val="1"/>
          <w:wBefore w:w="10" w:type="dxa"/>
          <w:trHeight w:val="190"/>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7F7B11" w:rsidRDefault="00610558" w:rsidP="00A42050">
            <w:pPr>
              <w:rPr>
                <w:b/>
                <w:bCs/>
                <w:i/>
              </w:rPr>
            </w:pPr>
            <w:r w:rsidRPr="007F7B11">
              <w:rPr>
                <w:i/>
                <w:szCs w:val="24"/>
              </w:rPr>
              <w:t xml:space="preserve">        </w:t>
            </w:r>
          </w:p>
        </w:tc>
      </w:tr>
      <w:tr w:rsidR="00503AA7" w:rsidRPr="007C45FA" w:rsidTr="00385638">
        <w:trPr>
          <w:gridBefore w:val="1"/>
          <w:wBefore w:w="10" w:type="dxa"/>
          <w:trHeight w:val="190"/>
        </w:trPr>
        <w:tc>
          <w:tcPr>
            <w:tcW w:w="9142" w:type="dxa"/>
            <w:gridSpan w:val="3"/>
            <w:tcBorders>
              <w:left w:val="single" w:sz="18" w:space="0" w:color="auto"/>
              <w:right w:val="single" w:sz="18" w:space="0" w:color="000000"/>
            </w:tcBorders>
            <w:shd w:val="clear" w:color="auto" w:fill="auto"/>
            <w:noWrap/>
            <w:vAlign w:val="center"/>
          </w:tcPr>
          <w:p w:rsidR="00503AA7" w:rsidRPr="007C45FA" w:rsidRDefault="00503AA7" w:rsidP="00A42050">
            <w:pPr>
              <w:rPr>
                <w:i/>
                <w:szCs w:val="24"/>
              </w:rPr>
            </w:pPr>
            <w:r>
              <w:rPr>
                <w:i/>
                <w:szCs w:val="24"/>
              </w:rPr>
              <w:t>Rozměr tabákové nálepky</w:t>
            </w:r>
            <w:r>
              <w:rPr>
                <w:i/>
                <w:szCs w:val="24"/>
                <w:vertAlign w:val="superscript"/>
              </w:rPr>
              <w:t>2)</w:t>
            </w:r>
            <w:r>
              <w:rPr>
                <w:i/>
                <w:szCs w:val="24"/>
              </w:rPr>
              <w:t xml:space="preserve">: </w:t>
            </w:r>
            <w:r w:rsidRPr="00746A38">
              <w:rPr>
                <w:i/>
                <w:sz w:val="36"/>
                <w:szCs w:val="36"/>
              </w:rPr>
              <w:t>□</w:t>
            </w:r>
            <w:r>
              <w:rPr>
                <w:i/>
                <w:szCs w:val="24"/>
              </w:rPr>
              <w:t xml:space="preserve"> </w:t>
            </w:r>
            <w:r w:rsidRPr="00094E52">
              <w:rPr>
                <w:szCs w:val="24"/>
              </w:rPr>
              <w:t xml:space="preserve">16 </w:t>
            </w:r>
            <w:r w:rsidR="00470CF7" w:rsidRPr="00094E52">
              <w:rPr>
                <w:szCs w:val="24"/>
              </w:rPr>
              <w:t xml:space="preserve">mm </w:t>
            </w:r>
            <w:r w:rsidRPr="00094E52">
              <w:rPr>
                <w:szCs w:val="24"/>
              </w:rPr>
              <w:t>x 32 mm</w:t>
            </w:r>
            <w:r>
              <w:rPr>
                <w:i/>
                <w:szCs w:val="24"/>
              </w:rPr>
              <w:t xml:space="preserve"> </w:t>
            </w:r>
            <w:r w:rsidR="00A81E81">
              <w:rPr>
                <w:i/>
                <w:szCs w:val="24"/>
              </w:rPr>
              <w:t xml:space="preserve">  </w:t>
            </w:r>
            <w:r>
              <w:rPr>
                <w:i/>
                <w:szCs w:val="24"/>
              </w:rPr>
              <w:t xml:space="preserve">  </w:t>
            </w:r>
            <w:r w:rsidRPr="006C2E23">
              <w:rPr>
                <w:i/>
                <w:sz w:val="36"/>
                <w:szCs w:val="36"/>
              </w:rPr>
              <w:t>□</w:t>
            </w:r>
            <w:r>
              <w:rPr>
                <w:i/>
                <w:sz w:val="36"/>
                <w:szCs w:val="36"/>
              </w:rPr>
              <w:t xml:space="preserve"> </w:t>
            </w:r>
            <w:r w:rsidRPr="00094E52">
              <w:rPr>
                <w:szCs w:val="24"/>
              </w:rPr>
              <w:t xml:space="preserve">20 </w:t>
            </w:r>
            <w:r w:rsidR="00470CF7" w:rsidRPr="00094E52">
              <w:rPr>
                <w:szCs w:val="24"/>
              </w:rPr>
              <w:t xml:space="preserve">mm </w:t>
            </w:r>
            <w:r w:rsidRPr="00094E52">
              <w:rPr>
                <w:szCs w:val="24"/>
              </w:rPr>
              <w:t>x 44 mm</w:t>
            </w:r>
          </w:p>
        </w:tc>
      </w:tr>
      <w:tr w:rsidR="00610558" w:rsidRPr="007C45FA" w:rsidTr="00746A38">
        <w:trPr>
          <w:gridBefore w:val="1"/>
          <w:wBefore w:w="10" w:type="dxa"/>
          <w:trHeight w:val="190"/>
        </w:trPr>
        <w:tc>
          <w:tcPr>
            <w:tcW w:w="9142" w:type="dxa"/>
            <w:gridSpan w:val="3"/>
            <w:tcBorders>
              <w:left w:val="single" w:sz="18" w:space="0" w:color="auto"/>
              <w:right w:val="single" w:sz="18" w:space="0" w:color="000000"/>
            </w:tcBorders>
            <w:shd w:val="clear" w:color="auto" w:fill="auto"/>
            <w:noWrap/>
            <w:vAlign w:val="center"/>
          </w:tcPr>
          <w:p w:rsidR="00610558" w:rsidRPr="00036581" w:rsidRDefault="00610558" w:rsidP="00A42050">
            <w:pPr>
              <w:rPr>
                <w:i/>
                <w:szCs w:val="24"/>
              </w:rPr>
            </w:pPr>
          </w:p>
        </w:tc>
      </w:tr>
      <w:tr w:rsidR="00610558" w:rsidRPr="009D598C" w:rsidTr="00746A38">
        <w:trPr>
          <w:gridBefore w:val="1"/>
          <w:wBefore w:w="10" w:type="dxa"/>
          <w:trHeight w:val="194"/>
        </w:trPr>
        <w:tc>
          <w:tcPr>
            <w:tcW w:w="9142" w:type="dxa"/>
            <w:gridSpan w:val="3"/>
            <w:tcBorders>
              <w:left w:val="single" w:sz="18" w:space="0" w:color="auto"/>
              <w:right w:val="single" w:sz="18" w:space="0" w:color="000000"/>
            </w:tcBorders>
            <w:shd w:val="clear" w:color="auto" w:fill="auto"/>
            <w:noWrap/>
            <w:vAlign w:val="center"/>
          </w:tcPr>
          <w:p w:rsidR="00610558" w:rsidRPr="007F7B11" w:rsidRDefault="00610558" w:rsidP="00A42050">
            <w:pPr>
              <w:rPr>
                <w:b/>
                <w:bCs/>
                <w:i/>
              </w:rPr>
            </w:pPr>
            <w:r w:rsidRPr="007F7B11">
              <w:rPr>
                <w:i/>
                <w:szCs w:val="24"/>
              </w:rPr>
              <w:t>Písmeno abecedy charakterizující sazbu spotřební daně:</w:t>
            </w:r>
          </w:p>
        </w:tc>
      </w:tr>
      <w:tr w:rsidR="00610558" w:rsidRPr="009D598C" w:rsidTr="00746A38">
        <w:trPr>
          <w:gridBefore w:val="1"/>
          <w:wBefore w:w="10" w:type="dxa"/>
          <w:trHeight w:val="194"/>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9D598C" w:rsidRDefault="00610558" w:rsidP="00A42050">
            <w:pPr>
              <w:rPr>
                <w:i/>
                <w:szCs w:val="24"/>
              </w:rPr>
            </w:pPr>
          </w:p>
        </w:tc>
      </w:tr>
      <w:tr w:rsidR="000F2E1C" w:rsidRPr="005606DD" w:rsidTr="00746A38">
        <w:trPr>
          <w:trHeight w:val="915"/>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5606DD" w:rsidRDefault="000F2E1C" w:rsidP="004F299B">
            <w:pPr>
              <w:jc w:val="center"/>
              <w:rPr>
                <w:szCs w:val="24"/>
              </w:rPr>
            </w:pPr>
            <w:r w:rsidRPr="005606DD">
              <w:rPr>
                <w:szCs w:val="24"/>
              </w:rPr>
              <w:t>Obsah jednotkového balení (ks,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5606DD" w:rsidRDefault="000F2E1C" w:rsidP="004F299B">
            <w:pPr>
              <w:jc w:val="center"/>
              <w:rPr>
                <w:szCs w:val="24"/>
              </w:rPr>
            </w:pPr>
            <w:r w:rsidRPr="005606DD">
              <w:rPr>
                <w:szCs w:val="24"/>
              </w:rPr>
              <w:t>Cena pro konečného spotřebitele</w:t>
            </w:r>
            <w:r w:rsidRPr="005606DD">
              <w:t xml:space="preserve"> </w:t>
            </w:r>
            <w:r w:rsidRPr="005606DD">
              <w:rPr>
                <w:szCs w:val="24"/>
              </w:rPr>
              <w:t>za jednotkové balení cigaret</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5606DD" w:rsidRDefault="00FC39B1" w:rsidP="004F299B">
            <w:pPr>
              <w:jc w:val="center"/>
              <w:rPr>
                <w:szCs w:val="24"/>
              </w:rPr>
            </w:pPr>
            <w:r>
              <w:rPr>
                <w:szCs w:val="24"/>
              </w:rPr>
              <w:t>Počet</w:t>
            </w:r>
            <w:r w:rsidRPr="005606DD">
              <w:rPr>
                <w:szCs w:val="24"/>
              </w:rPr>
              <w:t xml:space="preserve"> </w:t>
            </w:r>
            <w:r w:rsidR="000F2E1C" w:rsidRPr="005606DD">
              <w:rPr>
                <w:szCs w:val="24"/>
              </w:rPr>
              <w:t>tabákových nálepek</w:t>
            </w:r>
          </w:p>
        </w:tc>
      </w:tr>
      <w:tr w:rsidR="000F2E1C" w:rsidRPr="005606DD" w:rsidTr="00746A38">
        <w:trPr>
          <w:trHeight w:val="300"/>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3260" w:type="dxa"/>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2835" w:type="dxa"/>
            <w:tcBorders>
              <w:top w:val="single" w:sz="12"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3260"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283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3260"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283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610558"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4F299B">
            <w:pPr>
              <w:rPr>
                <w:szCs w:val="24"/>
              </w:rPr>
            </w:pPr>
          </w:p>
        </w:tc>
      </w:tr>
      <w:tr w:rsidR="000F2E1C"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3260"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283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610558"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606DD" w:rsidRDefault="00610558" w:rsidP="004F299B">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606DD" w:rsidRDefault="00610558" w:rsidP="004F299B">
            <w:pPr>
              <w:rPr>
                <w:szCs w:val="24"/>
              </w:rPr>
            </w:pPr>
          </w:p>
        </w:tc>
      </w:tr>
      <w:tr w:rsidR="000F2E1C" w:rsidRPr="005606DD" w:rsidTr="00746A38">
        <w:trPr>
          <w:trHeight w:val="300"/>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3260"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283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746A38">
        <w:trPr>
          <w:trHeight w:val="315"/>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3260" w:type="dxa"/>
            <w:tcBorders>
              <w:top w:val="single" w:sz="4"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2835" w:type="dxa"/>
            <w:tcBorders>
              <w:top w:val="single" w:sz="4" w:space="0" w:color="auto"/>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746A38">
        <w:trPr>
          <w:trHeight w:val="315"/>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5606DD" w:rsidRDefault="000F2E1C" w:rsidP="004F299B">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C54E7D" w:rsidRDefault="000F2E1C" w:rsidP="004F299B">
            <w:pPr>
              <w:jc w:val="center"/>
              <w:rPr>
                <w:b/>
                <w:szCs w:val="24"/>
              </w:rPr>
            </w:pPr>
            <w:r w:rsidRPr="00C54E7D">
              <w:rPr>
                <w:b/>
                <w:szCs w:val="24"/>
              </w:rPr>
              <w:t>Celkem</w:t>
            </w:r>
            <w:r w:rsidR="003F72D4" w:rsidRPr="00C54E7D">
              <w:rPr>
                <w:b/>
                <w:szCs w:val="24"/>
              </w:rPr>
              <w:t>:</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610558" w:rsidRPr="005606DD" w:rsidTr="00746A38">
        <w:trPr>
          <w:trHeight w:val="315"/>
        </w:trPr>
        <w:tc>
          <w:tcPr>
            <w:tcW w:w="3057" w:type="dxa"/>
            <w:gridSpan w:val="2"/>
            <w:tcBorders>
              <w:left w:val="single" w:sz="18" w:space="0" w:color="auto"/>
              <w:right w:val="nil"/>
            </w:tcBorders>
            <w:shd w:val="clear" w:color="auto" w:fill="auto"/>
            <w:noWrap/>
            <w:vAlign w:val="bottom"/>
          </w:tcPr>
          <w:p w:rsidR="00610558" w:rsidRPr="005606DD" w:rsidRDefault="00610558" w:rsidP="004F299B">
            <w:pPr>
              <w:rPr>
                <w:szCs w:val="24"/>
              </w:rPr>
            </w:pPr>
          </w:p>
        </w:tc>
        <w:tc>
          <w:tcPr>
            <w:tcW w:w="3260" w:type="dxa"/>
            <w:tcBorders>
              <w:left w:val="nil"/>
            </w:tcBorders>
            <w:shd w:val="clear" w:color="auto" w:fill="auto"/>
            <w:noWrap/>
            <w:vAlign w:val="bottom"/>
          </w:tcPr>
          <w:p w:rsidR="00610558" w:rsidRPr="005606DD" w:rsidRDefault="00610558" w:rsidP="004F299B">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315"/>
        </w:trPr>
        <w:tc>
          <w:tcPr>
            <w:tcW w:w="3057" w:type="dxa"/>
            <w:gridSpan w:val="2"/>
            <w:tcBorders>
              <w:left w:val="single" w:sz="18" w:space="0" w:color="auto"/>
            </w:tcBorders>
            <w:shd w:val="clear" w:color="auto" w:fill="auto"/>
            <w:noWrap/>
            <w:vAlign w:val="bottom"/>
          </w:tcPr>
          <w:p w:rsidR="00610558" w:rsidRPr="005606DD" w:rsidRDefault="00610558" w:rsidP="004F299B">
            <w:pPr>
              <w:rPr>
                <w:szCs w:val="24"/>
              </w:rPr>
            </w:pPr>
          </w:p>
        </w:tc>
        <w:tc>
          <w:tcPr>
            <w:tcW w:w="3260" w:type="dxa"/>
            <w:shd w:val="clear" w:color="auto" w:fill="auto"/>
            <w:noWrap/>
            <w:vAlign w:val="bottom"/>
          </w:tcPr>
          <w:p w:rsidR="00610558" w:rsidRPr="005606DD" w:rsidRDefault="00610558" w:rsidP="004F299B">
            <w:pPr>
              <w:jc w:val="center"/>
              <w:rPr>
                <w:szCs w:val="24"/>
              </w:rPr>
            </w:pPr>
          </w:p>
        </w:tc>
        <w:tc>
          <w:tcPr>
            <w:tcW w:w="2835" w:type="dxa"/>
            <w:tcBorders>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315"/>
        </w:trPr>
        <w:tc>
          <w:tcPr>
            <w:tcW w:w="3057" w:type="dxa"/>
            <w:gridSpan w:val="2"/>
            <w:tcBorders>
              <w:left w:val="single" w:sz="18" w:space="0" w:color="auto"/>
            </w:tcBorders>
            <w:shd w:val="clear" w:color="auto" w:fill="auto"/>
            <w:noWrap/>
            <w:vAlign w:val="bottom"/>
          </w:tcPr>
          <w:p w:rsidR="00610558" w:rsidRPr="005606DD" w:rsidRDefault="00610558" w:rsidP="004F299B">
            <w:pPr>
              <w:rPr>
                <w:szCs w:val="24"/>
              </w:rPr>
            </w:pPr>
            <w:r w:rsidRPr="005606DD">
              <w:rPr>
                <w:szCs w:val="24"/>
              </w:rPr>
              <w:t>Datum:</w:t>
            </w:r>
          </w:p>
        </w:tc>
        <w:tc>
          <w:tcPr>
            <w:tcW w:w="6095" w:type="dxa"/>
            <w:gridSpan w:val="2"/>
            <w:tcBorders>
              <w:right w:val="single" w:sz="18" w:space="0" w:color="auto"/>
            </w:tcBorders>
            <w:shd w:val="clear" w:color="auto" w:fill="auto"/>
            <w:noWrap/>
            <w:vAlign w:val="bottom"/>
          </w:tcPr>
          <w:p w:rsidR="00610558" w:rsidRPr="005606DD" w:rsidRDefault="00610558" w:rsidP="004F299B">
            <w:pPr>
              <w:rPr>
                <w:szCs w:val="24"/>
              </w:rPr>
            </w:pPr>
            <w:r>
              <w:rPr>
                <w:szCs w:val="24"/>
              </w:rPr>
              <w:t>P</w:t>
            </w:r>
            <w:r w:rsidRPr="005606DD">
              <w:rPr>
                <w:szCs w:val="24"/>
              </w:rPr>
              <w:t>odpis odběratele:</w:t>
            </w:r>
          </w:p>
        </w:tc>
      </w:tr>
      <w:tr w:rsidR="00610558" w:rsidRPr="005606DD" w:rsidTr="00746A38">
        <w:trPr>
          <w:trHeight w:val="315"/>
        </w:trPr>
        <w:tc>
          <w:tcPr>
            <w:tcW w:w="3057" w:type="dxa"/>
            <w:gridSpan w:val="2"/>
            <w:tcBorders>
              <w:left w:val="single" w:sz="18" w:space="0" w:color="auto"/>
            </w:tcBorders>
            <w:shd w:val="clear" w:color="auto" w:fill="auto"/>
            <w:noWrap/>
            <w:vAlign w:val="bottom"/>
          </w:tcPr>
          <w:p w:rsidR="00610558" w:rsidRPr="005606DD" w:rsidRDefault="00610558" w:rsidP="004F299B">
            <w:pPr>
              <w:rPr>
                <w:szCs w:val="24"/>
              </w:rPr>
            </w:pPr>
          </w:p>
        </w:tc>
        <w:tc>
          <w:tcPr>
            <w:tcW w:w="3260" w:type="dxa"/>
            <w:shd w:val="clear" w:color="auto" w:fill="auto"/>
            <w:noWrap/>
            <w:vAlign w:val="bottom"/>
          </w:tcPr>
          <w:p w:rsidR="00610558" w:rsidRPr="005606DD" w:rsidRDefault="00610558" w:rsidP="004F299B">
            <w:pPr>
              <w:jc w:val="center"/>
              <w:rPr>
                <w:szCs w:val="24"/>
              </w:rPr>
            </w:pPr>
          </w:p>
        </w:tc>
        <w:tc>
          <w:tcPr>
            <w:tcW w:w="2835" w:type="dxa"/>
            <w:tcBorders>
              <w:right w:val="single" w:sz="18" w:space="0" w:color="auto"/>
            </w:tcBorders>
            <w:shd w:val="clear" w:color="auto" w:fill="auto"/>
            <w:noWrap/>
            <w:vAlign w:val="bottom"/>
          </w:tcPr>
          <w:p w:rsidR="00610558" w:rsidRPr="005606DD" w:rsidRDefault="00610558" w:rsidP="004F299B">
            <w:pPr>
              <w:rPr>
                <w:szCs w:val="24"/>
              </w:rPr>
            </w:pPr>
          </w:p>
        </w:tc>
      </w:tr>
      <w:tr w:rsidR="00610558" w:rsidRPr="005606DD" w:rsidTr="00746A38">
        <w:trPr>
          <w:trHeight w:val="70"/>
        </w:trPr>
        <w:tc>
          <w:tcPr>
            <w:tcW w:w="3057" w:type="dxa"/>
            <w:gridSpan w:val="2"/>
            <w:tcBorders>
              <w:left w:val="single" w:sz="18" w:space="0" w:color="auto"/>
              <w:bottom w:val="single" w:sz="18" w:space="0" w:color="auto"/>
            </w:tcBorders>
            <w:shd w:val="clear" w:color="auto" w:fill="auto"/>
            <w:noWrap/>
            <w:vAlign w:val="bottom"/>
          </w:tcPr>
          <w:p w:rsidR="00610558" w:rsidRPr="005606DD" w:rsidRDefault="00610558" w:rsidP="004F299B">
            <w:pPr>
              <w:rPr>
                <w:szCs w:val="24"/>
              </w:rPr>
            </w:pPr>
          </w:p>
        </w:tc>
        <w:tc>
          <w:tcPr>
            <w:tcW w:w="3260" w:type="dxa"/>
            <w:tcBorders>
              <w:bottom w:val="single" w:sz="18" w:space="0" w:color="auto"/>
            </w:tcBorders>
            <w:shd w:val="clear" w:color="auto" w:fill="auto"/>
            <w:noWrap/>
            <w:vAlign w:val="bottom"/>
          </w:tcPr>
          <w:p w:rsidR="00610558" w:rsidRPr="005606DD" w:rsidRDefault="00610558" w:rsidP="004F299B">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5606DD" w:rsidRDefault="00610558" w:rsidP="004F299B">
            <w:pPr>
              <w:rPr>
                <w:szCs w:val="24"/>
              </w:rPr>
            </w:pPr>
          </w:p>
        </w:tc>
      </w:tr>
    </w:tbl>
    <w:p w:rsidR="004043B2" w:rsidRPr="00C54E7D" w:rsidRDefault="004043B2" w:rsidP="004043B2">
      <w:pPr>
        <w:tabs>
          <w:tab w:val="left" w:pos="2127"/>
          <w:tab w:val="left" w:pos="6237"/>
        </w:tabs>
        <w:autoSpaceDE w:val="0"/>
        <w:autoSpaceDN w:val="0"/>
        <w:adjustRightInd w:val="0"/>
        <w:spacing w:before="120" w:after="40"/>
        <w:rPr>
          <w:b/>
          <w:sz w:val="22"/>
          <w:szCs w:val="24"/>
        </w:rPr>
      </w:pPr>
      <w:r w:rsidRPr="00C54E7D">
        <w:rPr>
          <w:b/>
          <w:sz w:val="22"/>
          <w:szCs w:val="24"/>
        </w:rPr>
        <w:t>Vysvětlivka</w:t>
      </w:r>
      <w:r>
        <w:rPr>
          <w:b/>
          <w:sz w:val="22"/>
          <w:szCs w:val="24"/>
        </w:rPr>
        <w:t>:</w:t>
      </w:r>
    </w:p>
    <w:p w:rsidR="004043B2" w:rsidRPr="00746A38" w:rsidRDefault="00F77B65">
      <w:pPr>
        <w:tabs>
          <w:tab w:val="left" w:pos="6237"/>
        </w:tabs>
        <w:autoSpaceDE w:val="0"/>
        <w:autoSpaceDN w:val="0"/>
        <w:adjustRightInd w:val="0"/>
        <w:ind w:left="284" w:hanging="284"/>
        <w:rPr>
          <w:sz w:val="22"/>
          <w:szCs w:val="24"/>
        </w:rPr>
      </w:pPr>
      <w:r w:rsidRPr="00F77B65">
        <w:rPr>
          <w:sz w:val="22"/>
          <w:szCs w:val="24"/>
        </w:rPr>
        <w:t>1)</w:t>
      </w:r>
      <w:r>
        <w:rPr>
          <w:sz w:val="22"/>
          <w:szCs w:val="24"/>
        </w:rPr>
        <w:tab/>
      </w:r>
      <w:r w:rsidR="004043B2" w:rsidRPr="00746A38">
        <w:rPr>
          <w:sz w:val="22"/>
          <w:szCs w:val="24"/>
        </w:rPr>
        <w:t xml:space="preserve">Odběratel </w:t>
      </w:r>
      <w:r w:rsidR="00691FAB" w:rsidRPr="00746A38">
        <w:rPr>
          <w:sz w:val="22"/>
          <w:szCs w:val="24"/>
        </w:rPr>
        <w:t>uvede pouze jednu z těchto tří kategorií</w:t>
      </w:r>
      <w:r w:rsidR="004043B2" w:rsidRPr="00746A38">
        <w:rPr>
          <w:sz w:val="22"/>
          <w:szCs w:val="24"/>
        </w:rPr>
        <w:t>.</w:t>
      </w:r>
    </w:p>
    <w:p w:rsidR="00F77B65" w:rsidRPr="00746A38" w:rsidRDefault="00DC4259">
      <w:pPr>
        <w:tabs>
          <w:tab w:val="left" w:pos="6237"/>
        </w:tabs>
        <w:autoSpaceDE w:val="0"/>
        <w:autoSpaceDN w:val="0"/>
        <w:adjustRightInd w:val="0"/>
        <w:ind w:left="284" w:hanging="284"/>
        <w:rPr>
          <w:sz w:val="22"/>
          <w:szCs w:val="24"/>
        </w:rPr>
      </w:pPr>
      <w:r w:rsidRPr="00DC4259">
        <w:rPr>
          <w:sz w:val="22"/>
          <w:szCs w:val="24"/>
        </w:rPr>
        <w:t>2)</w:t>
      </w:r>
      <w:r>
        <w:rPr>
          <w:sz w:val="22"/>
          <w:szCs w:val="24"/>
        </w:rPr>
        <w:tab/>
      </w:r>
      <w:r w:rsidR="00F77B65" w:rsidRPr="00746A38">
        <w:rPr>
          <w:sz w:val="22"/>
          <w:szCs w:val="24"/>
        </w:rPr>
        <w:t>Odběratel vybere pouze jednu z těchto dvou variant.</w:t>
      </w:r>
    </w:p>
    <w:p w:rsidR="000F2E1C" w:rsidRPr="005606DD" w:rsidRDefault="000F2E1C" w:rsidP="000F2E1C">
      <w:pPr>
        <w:rPr>
          <w:szCs w:val="24"/>
        </w:rPr>
      </w:pP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9C041A" w:rsidTr="00746A38">
        <w:trPr>
          <w:trHeight w:val="644"/>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9C041A" w:rsidRDefault="009C041A" w:rsidP="00A42050">
            <w:pPr>
              <w:jc w:val="center"/>
              <w:rPr>
                <w:b/>
                <w:bCs/>
                <w:caps/>
                <w:szCs w:val="24"/>
              </w:rPr>
            </w:pPr>
            <w:r w:rsidRPr="009C041A">
              <w:rPr>
                <w:b/>
                <w:bCs/>
                <w:caps/>
                <w:szCs w:val="24"/>
              </w:rPr>
              <w:t>Evidence tabákových nálepek</w:t>
            </w:r>
            <w:r>
              <w:rPr>
                <w:b/>
                <w:bCs/>
                <w:caps/>
                <w:szCs w:val="24"/>
              </w:rPr>
              <w:br/>
            </w:r>
            <w:r w:rsidRPr="00C54E7D">
              <w:rPr>
                <w:b/>
                <w:bCs/>
                <w:caps/>
                <w:szCs w:val="24"/>
              </w:rPr>
              <w:t>použitých na daňovém území České republiky</w:t>
            </w:r>
          </w:p>
          <w:p w:rsidR="00F60B58" w:rsidRPr="009C041A" w:rsidRDefault="00F60B58" w:rsidP="00A42050">
            <w:pPr>
              <w:jc w:val="center"/>
              <w:rPr>
                <w:b/>
                <w:bCs/>
                <w:caps/>
                <w:sz w:val="28"/>
              </w:rPr>
            </w:pPr>
            <w:r>
              <w:rPr>
                <w:b/>
                <w:bCs/>
                <w:caps/>
                <w:szCs w:val="24"/>
              </w:rPr>
              <w:t>pro cigarety/Doutníky a cigarillos/tabák ke kouření</w:t>
            </w:r>
            <w:r w:rsidRPr="005038C2">
              <w:rPr>
                <w:b/>
                <w:bCs/>
                <w:szCs w:val="24"/>
                <w:vertAlign w:val="superscript"/>
              </w:rPr>
              <w:t>1)</w:t>
            </w:r>
          </w:p>
        </w:tc>
      </w:tr>
      <w:tr w:rsidR="009C041A" w:rsidRPr="007F7B11" w:rsidTr="00746A38">
        <w:trPr>
          <w:trHeight w:val="472"/>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610558" w:rsidRDefault="009C041A" w:rsidP="00C54E7D">
            <w:pPr>
              <w:ind w:firstLine="5"/>
              <w:jc w:val="left"/>
              <w:rPr>
                <w:b/>
                <w:bCs/>
              </w:rPr>
            </w:pPr>
            <w:r w:rsidRPr="00610558">
              <w:rPr>
                <w:b/>
                <w:szCs w:val="24"/>
              </w:rPr>
              <w:t>Odběratel</w:t>
            </w:r>
          </w:p>
        </w:tc>
      </w:tr>
      <w:tr w:rsidR="009C041A" w:rsidRPr="004365AF" w:rsidTr="00746A38">
        <w:trPr>
          <w:trHeight w:val="644"/>
        </w:trPr>
        <w:tc>
          <w:tcPr>
            <w:tcW w:w="9248" w:type="dxa"/>
            <w:gridSpan w:val="6"/>
            <w:tcBorders>
              <w:left w:val="single" w:sz="18" w:space="0" w:color="000000"/>
              <w:right w:val="single" w:sz="18" w:space="0" w:color="000000"/>
            </w:tcBorders>
            <w:shd w:val="clear" w:color="auto" w:fill="auto"/>
            <w:noWrap/>
            <w:vAlign w:val="center"/>
          </w:tcPr>
          <w:p w:rsidR="009C041A" w:rsidRPr="00D809CD" w:rsidRDefault="009C041A" w:rsidP="00C54E7D">
            <w:pPr>
              <w:ind w:firstLine="5"/>
              <w:jc w:val="left"/>
              <w:rPr>
                <w:b/>
                <w:bCs/>
              </w:rPr>
            </w:pPr>
            <w:r w:rsidRPr="00480E49">
              <w:rPr>
                <w:szCs w:val="24"/>
              </w:rPr>
              <w:t>Obchodní firma:</w:t>
            </w:r>
          </w:p>
        </w:tc>
      </w:tr>
      <w:tr w:rsidR="009C041A" w:rsidRPr="004365AF" w:rsidTr="00746A38">
        <w:trPr>
          <w:trHeight w:val="644"/>
        </w:trPr>
        <w:tc>
          <w:tcPr>
            <w:tcW w:w="9248" w:type="dxa"/>
            <w:gridSpan w:val="6"/>
            <w:tcBorders>
              <w:left w:val="single" w:sz="18" w:space="0" w:color="000000"/>
              <w:right w:val="single" w:sz="18" w:space="0" w:color="000000"/>
            </w:tcBorders>
            <w:shd w:val="clear" w:color="auto" w:fill="auto"/>
            <w:noWrap/>
            <w:vAlign w:val="center"/>
          </w:tcPr>
          <w:p w:rsidR="009C041A" w:rsidRPr="007F7B11" w:rsidRDefault="009C041A" w:rsidP="00C54E7D">
            <w:pPr>
              <w:ind w:firstLine="5"/>
              <w:jc w:val="left"/>
              <w:rPr>
                <w:szCs w:val="24"/>
              </w:rPr>
            </w:pPr>
            <w:r w:rsidRPr="00480E49">
              <w:rPr>
                <w:szCs w:val="24"/>
              </w:rPr>
              <w:t>IČ/DIČ:</w:t>
            </w:r>
          </w:p>
        </w:tc>
      </w:tr>
      <w:tr w:rsidR="009C041A" w:rsidRPr="00F05E02" w:rsidTr="00746A38">
        <w:trPr>
          <w:trHeight w:val="644"/>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7F7B11" w:rsidRDefault="009C041A" w:rsidP="00C54E7D">
            <w:pPr>
              <w:ind w:firstLine="5"/>
              <w:jc w:val="left"/>
              <w:rPr>
                <w:szCs w:val="24"/>
              </w:rPr>
            </w:pPr>
            <w:r w:rsidRPr="00480E49">
              <w:rPr>
                <w:szCs w:val="24"/>
              </w:rPr>
              <w:t>Sídlo:</w:t>
            </w:r>
          </w:p>
        </w:tc>
      </w:tr>
      <w:tr w:rsidR="00503AA7" w:rsidRPr="009D598C" w:rsidTr="00746A38">
        <w:trPr>
          <w:trHeight w:val="138"/>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7F7B11" w:rsidRDefault="00503AA7" w:rsidP="00A42050">
            <w:pPr>
              <w:rPr>
                <w:b/>
                <w:bCs/>
                <w:i/>
              </w:rPr>
            </w:pPr>
            <w:r w:rsidRPr="007F7B11">
              <w:rPr>
                <w:i/>
                <w:szCs w:val="24"/>
              </w:rPr>
              <w:t xml:space="preserve">        </w:t>
            </w:r>
          </w:p>
        </w:tc>
      </w:tr>
      <w:tr w:rsidR="00503AA7" w:rsidRPr="007C45FA" w:rsidTr="00746A38">
        <w:trPr>
          <w:trHeight w:val="287"/>
        </w:trPr>
        <w:tc>
          <w:tcPr>
            <w:tcW w:w="9248" w:type="dxa"/>
            <w:gridSpan w:val="6"/>
            <w:tcBorders>
              <w:left w:val="single" w:sz="18" w:space="0" w:color="000000"/>
              <w:right w:val="single" w:sz="18" w:space="0" w:color="000000"/>
            </w:tcBorders>
            <w:shd w:val="clear" w:color="auto" w:fill="auto"/>
            <w:noWrap/>
            <w:vAlign w:val="center"/>
          </w:tcPr>
          <w:p w:rsidR="00503AA7" w:rsidRPr="007C45FA" w:rsidRDefault="00503AA7" w:rsidP="00746A38">
            <w:pPr>
              <w:rPr>
                <w:i/>
                <w:szCs w:val="24"/>
              </w:rPr>
            </w:pPr>
            <w:r>
              <w:rPr>
                <w:i/>
                <w:szCs w:val="24"/>
              </w:rPr>
              <w:t>Rozměr tabákové nálepky</w:t>
            </w:r>
            <w:r w:rsidRPr="00503AA7">
              <w:rPr>
                <w:i/>
                <w:szCs w:val="24"/>
                <w:vertAlign w:val="superscript"/>
              </w:rPr>
              <w:t>2)</w:t>
            </w:r>
            <w:r>
              <w:rPr>
                <w:i/>
                <w:szCs w:val="24"/>
              </w:rPr>
              <w:t xml:space="preserve">: </w:t>
            </w:r>
            <w:r w:rsidRPr="00A81E81">
              <w:rPr>
                <w:i/>
                <w:sz w:val="36"/>
                <w:szCs w:val="32"/>
              </w:rPr>
              <w:t>□</w:t>
            </w:r>
            <w:r>
              <w:rPr>
                <w:i/>
                <w:szCs w:val="24"/>
              </w:rPr>
              <w:t xml:space="preserve"> </w:t>
            </w:r>
            <w:r w:rsidRPr="00094E52">
              <w:rPr>
                <w:szCs w:val="24"/>
              </w:rPr>
              <w:t xml:space="preserve">16 </w:t>
            </w:r>
            <w:r w:rsidR="00470CF7" w:rsidRPr="00094E52">
              <w:rPr>
                <w:szCs w:val="24"/>
              </w:rPr>
              <w:t xml:space="preserve">mm </w:t>
            </w:r>
            <w:r w:rsidRPr="00094E52">
              <w:rPr>
                <w:szCs w:val="24"/>
              </w:rPr>
              <w:t>x 32 mm</w:t>
            </w:r>
            <w:r>
              <w:rPr>
                <w:i/>
                <w:szCs w:val="24"/>
              </w:rPr>
              <w:t xml:space="preserve">   </w:t>
            </w:r>
            <w:r w:rsidR="00A81E81">
              <w:rPr>
                <w:i/>
                <w:szCs w:val="24"/>
              </w:rPr>
              <w:t xml:space="preserve">  </w:t>
            </w:r>
            <w:r w:rsidRPr="00A81E81">
              <w:rPr>
                <w:i/>
                <w:sz w:val="36"/>
                <w:szCs w:val="32"/>
              </w:rPr>
              <w:t>□</w:t>
            </w:r>
            <w:r w:rsidRPr="00746A38">
              <w:rPr>
                <w:i/>
                <w:szCs w:val="24"/>
              </w:rPr>
              <w:t xml:space="preserve"> </w:t>
            </w:r>
            <w:r w:rsidRPr="00094E52">
              <w:rPr>
                <w:szCs w:val="24"/>
              </w:rPr>
              <w:t xml:space="preserve">20 </w:t>
            </w:r>
            <w:r w:rsidR="00470CF7" w:rsidRPr="00094E52">
              <w:rPr>
                <w:szCs w:val="24"/>
              </w:rPr>
              <w:t xml:space="preserve">mm </w:t>
            </w:r>
            <w:r w:rsidRPr="00094E52">
              <w:rPr>
                <w:szCs w:val="24"/>
              </w:rPr>
              <w:t>x 44 mm</w:t>
            </w:r>
          </w:p>
        </w:tc>
      </w:tr>
      <w:tr w:rsidR="00503AA7" w:rsidRPr="007C45FA" w:rsidTr="00746A38">
        <w:trPr>
          <w:trHeight w:val="176"/>
        </w:trPr>
        <w:tc>
          <w:tcPr>
            <w:tcW w:w="9248" w:type="dxa"/>
            <w:gridSpan w:val="6"/>
            <w:tcBorders>
              <w:left w:val="single" w:sz="18" w:space="0" w:color="000000"/>
              <w:right w:val="single" w:sz="18" w:space="0" w:color="000000"/>
            </w:tcBorders>
            <w:shd w:val="clear" w:color="auto" w:fill="auto"/>
            <w:noWrap/>
            <w:vAlign w:val="center"/>
          </w:tcPr>
          <w:p w:rsidR="00503AA7" w:rsidRPr="00036581" w:rsidRDefault="00503AA7" w:rsidP="00A42050">
            <w:pPr>
              <w:rPr>
                <w:i/>
                <w:szCs w:val="24"/>
              </w:rPr>
            </w:pPr>
          </w:p>
        </w:tc>
      </w:tr>
      <w:tr w:rsidR="00503AA7" w:rsidRPr="009D598C" w:rsidTr="00746A38">
        <w:trPr>
          <w:trHeight w:val="180"/>
        </w:trPr>
        <w:tc>
          <w:tcPr>
            <w:tcW w:w="9248" w:type="dxa"/>
            <w:gridSpan w:val="6"/>
            <w:tcBorders>
              <w:left w:val="single" w:sz="18" w:space="0" w:color="000000"/>
              <w:right w:val="single" w:sz="18" w:space="0" w:color="000000"/>
            </w:tcBorders>
            <w:shd w:val="clear" w:color="auto" w:fill="auto"/>
            <w:noWrap/>
            <w:vAlign w:val="center"/>
          </w:tcPr>
          <w:p w:rsidR="00503AA7" w:rsidRPr="00746A38" w:rsidRDefault="00503AA7" w:rsidP="00746A38">
            <w:pPr>
              <w:rPr>
                <w:i/>
                <w:szCs w:val="24"/>
              </w:rPr>
            </w:pPr>
            <w:r w:rsidRPr="007F7B11">
              <w:rPr>
                <w:i/>
                <w:szCs w:val="24"/>
              </w:rPr>
              <w:t>Písmeno abecedy charakterizující sazbu spotřební daně:</w:t>
            </w:r>
          </w:p>
        </w:tc>
      </w:tr>
      <w:tr w:rsidR="00503AA7" w:rsidRPr="009D598C" w:rsidTr="00746A38">
        <w:trPr>
          <w:trHeight w:val="180"/>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9D598C" w:rsidRDefault="00503AA7" w:rsidP="00A42050">
            <w:pPr>
              <w:rPr>
                <w:i/>
                <w:szCs w:val="24"/>
              </w:rPr>
            </w:pPr>
          </w:p>
        </w:tc>
      </w:tr>
      <w:tr w:rsidR="000F2E1C" w:rsidRPr="005606DD" w:rsidTr="00746A38">
        <w:trPr>
          <w:trHeight w:val="566"/>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5606DD" w:rsidRDefault="000F2E1C" w:rsidP="004F299B">
            <w:pPr>
              <w:jc w:val="center"/>
            </w:pPr>
            <w:r w:rsidRPr="005606DD">
              <w:t>Datum vydání do výroby</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5606DD" w:rsidRDefault="000F2E1C" w:rsidP="00D670D1">
            <w:pPr>
              <w:jc w:val="center"/>
            </w:pPr>
            <w:r w:rsidRPr="005606DD">
              <w:t>Obsah jednotkového balení</w:t>
            </w:r>
            <w:r w:rsidRPr="005606DD">
              <w:br/>
              <w:t>(ks,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5606DD" w:rsidRDefault="000F2E1C" w:rsidP="004F299B">
            <w:pPr>
              <w:jc w:val="center"/>
            </w:pPr>
            <w:r w:rsidRPr="005606DD">
              <w:t>Cena pro konečného spotřebitele za jednotkové balení cigaret</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606DD" w:rsidRDefault="000F2E1C" w:rsidP="004F299B">
            <w:pPr>
              <w:jc w:val="center"/>
            </w:pPr>
            <w:r w:rsidRPr="005606DD">
              <w:t>Počet tabákových nálepek</w:t>
            </w:r>
          </w:p>
        </w:tc>
      </w:tr>
      <w:tr w:rsidR="000F2E1C" w:rsidRPr="005606DD" w:rsidTr="00746A38">
        <w:trPr>
          <w:trHeight w:val="566"/>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5606DD" w:rsidRDefault="000F2E1C" w:rsidP="004F299B">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5606DD" w:rsidRDefault="000F2E1C" w:rsidP="004F299B">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4F299B">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4F299B">
            <w:pPr>
              <w:jc w:val="center"/>
            </w:pPr>
            <w:r w:rsidRPr="005606DD">
              <w:t>vydaných do výroby</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606DD" w:rsidRDefault="000F2E1C" w:rsidP="004F299B">
            <w:pPr>
              <w:jc w:val="center"/>
            </w:pPr>
            <w:r>
              <w:t>po</w:t>
            </w:r>
            <w:r w:rsidRPr="005606DD">
              <w:t>užitých</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5606DD" w:rsidRDefault="000F2E1C" w:rsidP="004F299B">
            <w:pPr>
              <w:jc w:val="center"/>
            </w:pPr>
            <w:r w:rsidRPr="005606DD">
              <w:t>poškozených</w:t>
            </w:r>
          </w:p>
        </w:tc>
      </w:tr>
      <w:tr w:rsidR="000F2E1C" w:rsidRPr="005606DD" w:rsidTr="00746A38">
        <w:trPr>
          <w:trHeight w:val="279"/>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12"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606DD" w:rsidRDefault="009C041A" w:rsidP="004F299B"/>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606DD" w:rsidRDefault="009C041A" w:rsidP="004F299B"/>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606DD" w:rsidRDefault="009C041A" w:rsidP="004F299B"/>
        </w:tc>
      </w:tr>
      <w:tr w:rsidR="000F2E1C"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463" w:type="dxa"/>
            <w:tcBorders>
              <w:top w:val="single" w:sz="4"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727" w:type="dxa"/>
            <w:tcBorders>
              <w:top w:val="single" w:sz="4"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9" w:type="dxa"/>
            <w:tcBorders>
              <w:top w:val="single" w:sz="4"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4"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4" w:space="0" w:color="auto"/>
              <w:left w:val="nil"/>
              <w:bottom w:val="single" w:sz="18" w:space="0" w:color="auto"/>
              <w:right w:val="single" w:sz="18" w:space="0" w:color="auto"/>
            </w:tcBorders>
            <w:shd w:val="clear" w:color="auto" w:fill="auto"/>
            <w:noWrap/>
            <w:vAlign w:val="bottom"/>
            <w:hideMark/>
          </w:tcPr>
          <w:p w:rsidR="000F2E1C" w:rsidRPr="005606DD" w:rsidRDefault="000F2E1C" w:rsidP="004F299B">
            <w:r w:rsidRPr="005606DD">
              <w:t> </w:t>
            </w:r>
          </w:p>
        </w:tc>
      </w:tr>
      <w:tr w:rsidR="000F2E1C" w:rsidRPr="005606DD" w:rsidTr="00746A38">
        <w:trPr>
          <w:trHeight w:val="279"/>
        </w:trPr>
        <w:tc>
          <w:tcPr>
            <w:tcW w:w="1412" w:type="dxa"/>
            <w:tcBorders>
              <w:top w:val="single" w:sz="18" w:space="0" w:color="auto"/>
              <w:left w:val="single" w:sz="18" w:space="0" w:color="auto"/>
              <w:right w:val="nil"/>
            </w:tcBorders>
            <w:shd w:val="clear" w:color="auto" w:fill="auto"/>
            <w:noWrap/>
            <w:vAlign w:val="bottom"/>
            <w:hideMark/>
          </w:tcPr>
          <w:p w:rsidR="000F2E1C" w:rsidRPr="005606DD" w:rsidRDefault="000F2E1C" w:rsidP="004F299B"/>
        </w:tc>
        <w:tc>
          <w:tcPr>
            <w:tcW w:w="1463" w:type="dxa"/>
            <w:tcBorders>
              <w:top w:val="single" w:sz="18" w:space="0" w:color="auto"/>
              <w:left w:val="nil"/>
              <w:right w:val="nil"/>
            </w:tcBorders>
            <w:shd w:val="clear" w:color="auto" w:fill="auto"/>
            <w:noWrap/>
            <w:vAlign w:val="bottom"/>
            <w:hideMark/>
          </w:tcPr>
          <w:p w:rsidR="000F2E1C" w:rsidRPr="005606DD" w:rsidRDefault="000F2E1C" w:rsidP="004F299B">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C54E7D" w:rsidRDefault="000F2E1C" w:rsidP="00C54E7D">
            <w:pPr>
              <w:jc w:val="center"/>
              <w:rPr>
                <w:b/>
              </w:rPr>
            </w:pPr>
            <w:r w:rsidRPr="00C54E7D">
              <w:rPr>
                <w:b/>
              </w:rPr>
              <w:t>Celkem:</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576" w:type="dxa"/>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r w:rsidRPr="005606DD">
              <w:t> </w:t>
            </w:r>
          </w:p>
        </w:tc>
        <w:tc>
          <w:tcPr>
            <w:tcW w:w="1491" w:type="dxa"/>
            <w:tcBorders>
              <w:top w:val="single" w:sz="18" w:space="0" w:color="auto"/>
              <w:left w:val="nil"/>
              <w:bottom w:val="single" w:sz="18" w:space="0" w:color="auto"/>
              <w:right w:val="single" w:sz="18" w:space="0" w:color="auto"/>
            </w:tcBorders>
            <w:shd w:val="clear" w:color="auto" w:fill="auto"/>
            <w:noWrap/>
            <w:vAlign w:val="bottom"/>
            <w:hideMark/>
          </w:tcPr>
          <w:p w:rsidR="000F2E1C" w:rsidRPr="005606DD" w:rsidRDefault="000F2E1C" w:rsidP="004F299B">
            <w:r w:rsidRPr="005606DD">
              <w:t> </w:t>
            </w:r>
          </w:p>
        </w:tc>
      </w:tr>
      <w:tr w:rsidR="009C041A" w:rsidRPr="005606DD" w:rsidTr="00746A38">
        <w:trPr>
          <w:trHeight w:val="279"/>
        </w:trPr>
        <w:tc>
          <w:tcPr>
            <w:tcW w:w="1412" w:type="dxa"/>
            <w:tcBorders>
              <w:left w:val="single" w:sz="18" w:space="0" w:color="auto"/>
              <w:right w:val="nil"/>
            </w:tcBorders>
            <w:shd w:val="clear" w:color="auto" w:fill="auto"/>
            <w:noWrap/>
            <w:vAlign w:val="bottom"/>
          </w:tcPr>
          <w:p w:rsidR="009C041A" w:rsidRPr="005606DD" w:rsidRDefault="009C041A" w:rsidP="004F299B"/>
        </w:tc>
        <w:tc>
          <w:tcPr>
            <w:tcW w:w="1463" w:type="dxa"/>
            <w:tcBorders>
              <w:left w:val="nil"/>
              <w:right w:val="nil"/>
            </w:tcBorders>
            <w:shd w:val="clear" w:color="auto" w:fill="auto"/>
            <w:noWrap/>
            <w:vAlign w:val="bottom"/>
          </w:tcPr>
          <w:p w:rsidR="009C041A" w:rsidRPr="005606DD" w:rsidRDefault="009C041A" w:rsidP="004F299B">
            <w:pPr>
              <w:rPr>
                <w:sz w:val="20"/>
              </w:rPr>
            </w:pPr>
          </w:p>
        </w:tc>
        <w:tc>
          <w:tcPr>
            <w:tcW w:w="1727" w:type="dxa"/>
            <w:tcBorders>
              <w:left w:val="nil"/>
            </w:tcBorders>
            <w:shd w:val="clear" w:color="auto" w:fill="auto"/>
            <w:noWrap/>
            <w:vAlign w:val="bottom"/>
          </w:tcPr>
          <w:p w:rsidR="009C041A" w:rsidRPr="005606DD" w:rsidRDefault="009C041A" w:rsidP="004F299B"/>
        </w:tc>
        <w:tc>
          <w:tcPr>
            <w:tcW w:w="1579" w:type="dxa"/>
            <w:tcBorders>
              <w:top w:val="single" w:sz="18" w:space="0" w:color="auto"/>
              <w:left w:val="nil"/>
            </w:tcBorders>
            <w:shd w:val="clear" w:color="auto" w:fill="auto"/>
            <w:noWrap/>
            <w:vAlign w:val="bottom"/>
          </w:tcPr>
          <w:p w:rsidR="009C041A" w:rsidRPr="005606DD" w:rsidRDefault="009C041A" w:rsidP="004F299B"/>
        </w:tc>
        <w:tc>
          <w:tcPr>
            <w:tcW w:w="1576" w:type="dxa"/>
            <w:tcBorders>
              <w:top w:val="single" w:sz="18" w:space="0" w:color="auto"/>
            </w:tcBorders>
            <w:shd w:val="clear" w:color="auto" w:fill="auto"/>
            <w:noWrap/>
            <w:vAlign w:val="bottom"/>
          </w:tcPr>
          <w:p w:rsidR="009C041A" w:rsidRPr="005606DD" w:rsidRDefault="009C041A" w:rsidP="004F299B"/>
        </w:tc>
        <w:tc>
          <w:tcPr>
            <w:tcW w:w="1491" w:type="dxa"/>
            <w:tcBorders>
              <w:top w:val="single" w:sz="18" w:space="0" w:color="auto"/>
              <w:left w:val="nil"/>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left w:val="single" w:sz="18" w:space="0" w:color="auto"/>
            </w:tcBorders>
            <w:shd w:val="clear" w:color="auto" w:fill="auto"/>
            <w:noWrap/>
            <w:vAlign w:val="bottom"/>
          </w:tcPr>
          <w:p w:rsidR="009C041A" w:rsidRPr="005606DD" w:rsidRDefault="009C041A" w:rsidP="004F299B"/>
        </w:tc>
        <w:tc>
          <w:tcPr>
            <w:tcW w:w="1463" w:type="dxa"/>
            <w:shd w:val="clear" w:color="auto" w:fill="auto"/>
            <w:noWrap/>
            <w:vAlign w:val="bottom"/>
          </w:tcPr>
          <w:p w:rsidR="009C041A" w:rsidRPr="005606DD" w:rsidRDefault="009C041A" w:rsidP="004F299B">
            <w:pPr>
              <w:rPr>
                <w:sz w:val="20"/>
              </w:rPr>
            </w:pPr>
          </w:p>
        </w:tc>
        <w:tc>
          <w:tcPr>
            <w:tcW w:w="1727" w:type="dxa"/>
            <w:shd w:val="clear" w:color="auto" w:fill="auto"/>
            <w:noWrap/>
            <w:vAlign w:val="bottom"/>
          </w:tcPr>
          <w:p w:rsidR="009C041A" w:rsidRPr="005606DD" w:rsidRDefault="009C041A" w:rsidP="004F299B"/>
        </w:tc>
        <w:tc>
          <w:tcPr>
            <w:tcW w:w="1579" w:type="dxa"/>
            <w:shd w:val="clear" w:color="auto" w:fill="auto"/>
            <w:noWrap/>
            <w:vAlign w:val="bottom"/>
          </w:tcPr>
          <w:p w:rsidR="009C041A" w:rsidRPr="005606DD" w:rsidRDefault="009C041A" w:rsidP="004F299B"/>
        </w:tc>
        <w:tc>
          <w:tcPr>
            <w:tcW w:w="1576" w:type="dxa"/>
            <w:shd w:val="clear" w:color="auto" w:fill="auto"/>
            <w:noWrap/>
            <w:vAlign w:val="bottom"/>
          </w:tcPr>
          <w:p w:rsidR="009C041A" w:rsidRPr="005606DD" w:rsidRDefault="009C041A" w:rsidP="004F299B"/>
        </w:tc>
        <w:tc>
          <w:tcPr>
            <w:tcW w:w="1491" w:type="dxa"/>
            <w:tcBorders>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left w:val="single" w:sz="18" w:space="0" w:color="auto"/>
            </w:tcBorders>
            <w:shd w:val="clear" w:color="auto" w:fill="auto"/>
            <w:noWrap/>
            <w:vAlign w:val="bottom"/>
          </w:tcPr>
          <w:p w:rsidR="009C041A" w:rsidRPr="005606DD" w:rsidRDefault="009C041A" w:rsidP="004F299B">
            <w:r w:rsidRPr="005606DD">
              <w:rPr>
                <w:szCs w:val="24"/>
              </w:rPr>
              <w:t>Datum:</w:t>
            </w:r>
          </w:p>
        </w:tc>
        <w:tc>
          <w:tcPr>
            <w:tcW w:w="1463" w:type="dxa"/>
            <w:shd w:val="clear" w:color="auto" w:fill="auto"/>
            <w:noWrap/>
            <w:vAlign w:val="bottom"/>
          </w:tcPr>
          <w:p w:rsidR="009C041A" w:rsidRPr="005606DD" w:rsidRDefault="009C041A" w:rsidP="004F299B">
            <w:pPr>
              <w:rPr>
                <w:sz w:val="20"/>
              </w:rPr>
            </w:pPr>
          </w:p>
        </w:tc>
        <w:tc>
          <w:tcPr>
            <w:tcW w:w="3306" w:type="dxa"/>
            <w:gridSpan w:val="2"/>
            <w:shd w:val="clear" w:color="auto" w:fill="auto"/>
            <w:noWrap/>
            <w:vAlign w:val="bottom"/>
          </w:tcPr>
          <w:p w:rsidR="009C041A" w:rsidRPr="005606DD" w:rsidRDefault="009C041A" w:rsidP="004F299B">
            <w:r>
              <w:rPr>
                <w:szCs w:val="24"/>
              </w:rPr>
              <w:t>P</w:t>
            </w:r>
            <w:r w:rsidRPr="005606DD">
              <w:rPr>
                <w:szCs w:val="24"/>
              </w:rPr>
              <w:t>odpis odběratele:</w:t>
            </w:r>
          </w:p>
        </w:tc>
        <w:tc>
          <w:tcPr>
            <w:tcW w:w="1576" w:type="dxa"/>
            <w:shd w:val="clear" w:color="auto" w:fill="auto"/>
            <w:noWrap/>
            <w:vAlign w:val="bottom"/>
          </w:tcPr>
          <w:p w:rsidR="009C041A" w:rsidRPr="005606DD" w:rsidRDefault="009C041A" w:rsidP="004F299B"/>
        </w:tc>
        <w:tc>
          <w:tcPr>
            <w:tcW w:w="1491" w:type="dxa"/>
            <w:tcBorders>
              <w:right w:val="single" w:sz="18" w:space="0" w:color="auto"/>
            </w:tcBorders>
            <w:shd w:val="clear" w:color="auto" w:fill="auto"/>
            <w:noWrap/>
            <w:vAlign w:val="bottom"/>
          </w:tcPr>
          <w:p w:rsidR="009C041A" w:rsidRPr="005606DD" w:rsidRDefault="009C041A" w:rsidP="004F299B"/>
        </w:tc>
      </w:tr>
      <w:tr w:rsidR="009C041A" w:rsidRPr="005606DD" w:rsidTr="00746A38">
        <w:trPr>
          <w:trHeight w:val="279"/>
        </w:trPr>
        <w:tc>
          <w:tcPr>
            <w:tcW w:w="1412" w:type="dxa"/>
            <w:tcBorders>
              <w:left w:val="single" w:sz="18" w:space="0" w:color="auto"/>
            </w:tcBorders>
            <w:shd w:val="clear" w:color="auto" w:fill="auto"/>
            <w:noWrap/>
            <w:vAlign w:val="bottom"/>
          </w:tcPr>
          <w:p w:rsidR="009C041A" w:rsidRPr="005606DD" w:rsidRDefault="009C041A" w:rsidP="004F299B"/>
        </w:tc>
        <w:tc>
          <w:tcPr>
            <w:tcW w:w="1463" w:type="dxa"/>
            <w:shd w:val="clear" w:color="auto" w:fill="auto"/>
            <w:noWrap/>
            <w:vAlign w:val="bottom"/>
          </w:tcPr>
          <w:p w:rsidR="009C041A" w:rsidRPr="005606DD" w:rsidRDefault="009C041A" w:rsidP="004F299B">
            <w:pPr>
              <w:rPr>
                <w:sz w:val="20"/>
              </w:rPr>
            </w:pPr>
          </w:p>
        </w:tc>
        <w:tc>
          <w:tcPr>
            <w:tcW w:w="1727" w:type="dxa"/>
            <w:shd w:val="clear" w:color="auto" w:fill="auto"/>
            <w:noWrap/>
            <w:vAlign w:val="bottom"/>
          </w:tcPr>
          <w:p w:rsidR="009C041A" w:rsidRPr="005606DD" w:rsidRDefault="009C041A" w:rsidP="004F299B"/>
        </w:tc>
        <w:tc>
          <w:tcPr>
            <w:tcW w:w="1579" w:type="dxa"/>
            <w:shd w:val="clear" w:color="auto" w:fill="auto"/>
            <w:noWrap/>
            <w:vAlign w:val="bottom"/>
          </w:tcPr>
          <w:p w:rsidR="009C041A" w:rsidRPr="005606DD" w:rsidRDefault="009C041A" w:rsidP="004F299B"/>
        </w:tc>
        <w:tc>
          <w:tcPr>
            <w:tcW w:w="1576" w:type="dxa"/>
            <w:shd w:val="clear" w:color="auto" w:fill="auto"/>
            <w:noWrap/>
            <w:vAlign w:val="bottom"/>
          </w:tcPr>
          <w:p w:rsidR="009C041A" w:rsidRPr="005606DD" w:rsidRDefault="009C041A" w:rsidP="004F299B"/>
        </w:tc>
        <w:tc>
          <w:tcPr>
            <w:tcW w:w="1491" w:type="dxa"/>
            <w:tcBorders>
              <w:right w:val="single" w:sz="18" w:space="0" w:color="auto"/>
            </w:tcBorders>
            <w:shd w:val="clear" w:color="auto" w:fill="auto"/>
            <w:noWrap/>
            <w:vAlign w:val="bottom"/>
          </w:tcPr>
          <w:p w:rsidR="009C041A" w:rsidRPr="005606DD" w:rsidRDefault="009C041A" w:rsidP="004F299B"/>
        </w:tc>
      </w:tr>
      <w:tr w:rsidR="009C041A" w:rsidRPr="005606DD" w:rsidTr="00746A38">
        <w:trPr>
          <w:trHeight w:val="65"/>
        </w:trPr>
        <w:tc>
          <w:tcPr>
            <w:tcW w:w="1412" w:type="dxa"/>
            <w:tcBorders>
              <w:left w:val="single" w:sz="18" w:space="0" w:color="auto"/>
              <w:bottom w:val="single" w:sz="18" w:space="0" w:color="auto"/>
            </w:tcBorders>
            <w:shd w:val="clear" w:color="auto" w:fill="auto"/>
            <w:noWrap/>
            <w:vAlign w:val="bottom"/>
          </w:tcPr>
          <w:p w:rsidR="009C041A" w:rsidRPr="005606DD" w:rsidRDefault="009C041A" w:rsidP="004F299B"/>
        </w:tc>
        <w:tc>
          <w:tcPr>
            <w:tcW w:w="1463" w:type="dxa"/>
            <w:tcBorders>
              <w:bottom w:val="single" w:sz="18" w:space="0" w:color="auto"/>
            </w:tcBorders>
            <w:shd w:val="clear" w:color="auto" w:fill="auto"/>
            <w:noWrap/>
            <w:vAlign w:val="bottom"/>
          </w:tcPr>
          <w:p w:rsidR="009C041A" w:rsidRPr="005606DD" w:rsidRDefault="009C041A" w:rsidP="004F299B">
            <w:pPr>
              <w:rPr>
                <w:sz w:val="20"/>
              </w:rPr>
            </w:pPr>
          </w:p>
        </w:tc>
        <w:tc>
          <w:tcPr>
            <w:tcW w:w="1727" w:type="dxa"/>
            <w:tcBorders>
              <w:bottom w:val="single" w:sz="18" w:space="0" w:color="auto"/>
            </w:tcBorders>
            <w:shd w:val="clear" w:color="auto" w:fill="auto"/>
            <w:noWrap/>
            <w:vAlign w:val="bottom"/>
          </w:tcPr>
          <w:p w:rsidR="009C041A" w:rsidRPr="005606DD" w:rsidRDefault="009C041A" w:rsidP="004F299B"/>
        </w:tc>
        <w:tc>
          <w:tcPr>
            <w:tcW w:w="1579" w:type="dxa"/>
            <w:tcBorders>
              <w:bottom w:val="single" w:sz="18" w:space="0" w:color="auto"/>
            </w:tcBorders>
            <w:shd w:val="clear" w:color="auto" w:fill="auto"/>
            <w:noWrap/>
            <w:vAlign w:val="bottom"/>
          </w:tcPr>
          <w:p w:rsidR="009C041A" w:rsidRPr="005606DD" w:rsidRDefault="009C041A" w:rsidP="004F299B"/>
        </w:tc>
        <w:tc>
          <w:tcPr>
            <w:tcW w:w="1576" w:type="dxa"/>
            <w:tcBorders>
              <w:bottom w:val="single" w:sz="18" w:space="0" w:color="auto"/>
            </w:tcBorders>
            <w:shd w:val="clear" w:color="auto" w:fill="auto"/>
            <w:noWrap/>
            <w:vAlign w:val="bottom"/>
          </w:tcPr>
          <w:p w:rsidR="009C041A" w:rsidRPr="005606DD" w:rsidRDefault="009C041A" w:rsidP="004F299B"/>
        </w:tc>
        <w:tc>
          <w:tcPr>
            <w:tcW w:w="1491" w:type="dxa"/>
            <w:tcBorders>
              <w:bottom w:val="single" w:sz="18" w:space="0" w:color="auto"/>
              <w:right w:val="single" w:sz="18" w:space="0" w:color="auto"/>
            </w:tcBorders>
            <w:shd w:val="clear" w:color="auto" w:fill="auto"/>
            <w:noWrap/>
            <w:vAlign w:val="bottom"/>
          </w:tcPr>
          <w:p w:rsidR="009C041A" w:rsidRPr="005606DD" w:rsidRDefault="009C041A" w:rsidP="004F299B"/>
        </w:tc>
      </w:tr>
    </w:tbl>
    <w:p w:rsidR="00F60B58" w:rsidRPr="00C54E7D" w:rsidRDefault="00F60B58" w:rsidP="00F60B58">
      <w:pPr>
        <w:tabs>
          <w:tab w:val="left" w:pos="2127"/>
          <w:tab w:val="left" w:pos="6237"/>
        </w:tabs>
        <w:autoSpaceDE w:val="0"/>
        <w:autoSpaceDN w:val="0"/>
        <w:adjustRightInd w:val="0"/>
        <w:spacing w:before="120" w:after="40"/>
        <w:rPr>
          <w:b/>
          <w:sz w:val="22"/>
          <w:szCs w:val="24"/>
        </w:rPr>
      </w:pPr>
      <w:r w:rsidRPr="00C54E7D">
        <w:rPr>
          <w:b/>
          <w:sz w:val="22"/>
          <w:szCs w:val="24"/>
        </w:rPr>
        <w:t>Vysvětlivka</w:t>
      </w:r>
      <w:r>
        <w:rPr>
          <w:b/>
          <w:sz w:val="22"/>
          <w:szCs w:val="24"/>
        </w:rPr>
        <w:t>:</w:t>
      </w:r>
    </w:p>
    <w:p w:rsidR="00F60B58" w:rsidRPr="00746A38" w:rsidRDefault="00F77B65">
      <w:pPr>
        <w:tabs>
          <w:tab w:val="left" w:pos="6237"/>
        </w:tabs>
        <w:autoSpaceDE w:val="0"/>
        <w:autoSpaceDN w:val="0"/>
        <w:adjustRightInd w:val="0"/>
        <w:ind w:left="284" w:hanging="284"/>
        <w:rPr>
          <w:sz w:val="22"/>
          <w:szCs w:val="24"/>
        </w:rPr>
      </w:pPr>
      <w:r w:rsidRPr="00F77B65">
        <w:rPr>
          <w:sz w:val="22"/>
          <w:szCs w:val="24"/>
        </w:rPr>
        <w:t>1)</w:t>
      </w:r>
      <w:r>
        <w:rPr>
          <w:sz w:val="22"/>
          <w:szCs w:val="24"/>
        </w:rPr>
        <w:tab/>
      </w:r>
      <w:r w:rsidR="00F60B58" w:rsidRPr="00746A38">
        <w:rPr>
          <w:sz w:val="22"/>
          <w:szCs w:val="24"/>
        </w:rPr>
        <w:t>Odběratel uvede pouze jednu z těchto tří kategorií.</w:t>
      </w:r>
    </w:p>
    <w:p w:rsidR="00F77B65" w:rsidRPr="00746A38" w:rsidRDefault="00DC4259" w:rsidP="00746A38">
      <w:pPr>
        <w:ind w:left="284" w:hanging="284"/>
        <w:rPr>
          <w:sz w:val="22"/>
        </w:rPr>
      </w:pPr>
      <w:r w:rsidRPr="00DC4259">
        <w:rPr>
          <w:sz w:val="22"/>
        </w:rPr>
        <w:t>2)</w:t>
      </w:r>
      <w:r>
        <w:rPr>
          <w:sz w:val="22"/>
        </w:rPr>
        <w:tab/>
      </w:r>
      <w:r w:rsidR="00F77B65" w:rsidRPr="00746A38">
        <w:rPr>
          <w:sz w:val="22"/>
        </w:rPr>
        <w:t>Odběratel vybere pouze jednu z těchto dvou variant.</w:t>
      </w:r>
    </w:p>
    <w:p w:rsidR="004F6A5F" w:rsidRDefault="000F2E1C" w:rsidP="000F2E1C">
      <w:pPr>
        <w:rPr>
          <w:bCs/>
          <w:sz w:val="17"/>
          <w:szCs w:val="17"/>
        </w:rPr>
        <w:sectPr w:rsidR="004F6A5F" w:rsidSect="004F299B">
          <w:pgSz w:w="11906" w:h="16838"/>
          <w:pgMar w:top="1417" w:right="1417" w:bottom="1417" w:left="1417" w:header="708" w:footer="708" w:gutter="0"/>
          <w:cols w:space="708"/>
          <w:docGrid w:linePitch="360"/>
        </w:sectPr>
      </w:pPr>
      <w:r w:rsidRPr="005606DD">
        <w:rPr>
          <w:bCs/>
          <w:sz w:val="17"/>
          <w:szCs w:val="17"/>
        </w:rPr>
        <w:br w:type="page"/>
      </w: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9C041A" w:rsidTr="00C54E7D">
        <w:trPr>
          <w:trHeight w:val="693"/>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4F6A5F" w:rsidRDefault="004F6A5F" w:rsidP="004F6A5F">
            <w:pPr>
              <w:jc w:val="center"/>
              <w:rPr>
                <w:b/>
                <w:bCs/>
                <w:caps/>
                <w:szCs w:val="24"/>
              </w:rPr>
            </w:pPr>
            <w:r w:rsidRPr="009C041A">
              <w:rPr>
                <w:b/>
                <w:bCs/>
                <w:caps/>
                <w:szCs w:val="24"/>
              </w:rPr>
              <w:t>Evidence tabákových nálepek</w:t>
            </w:r>
            <w:r>
              <w:rPr>
                <w:b/>
                <w:bCs/>
                <w:caps/>
                <w:szCs w:val="24"/>
              </w:rPr>
              <w:br/>
            </w:r>
            <w:r w:rsidRPr="007F7B11">
              <w:rPr>
                <w:b/>
                <w:bCs/>
                <w:caps/>
                <w:szCs w:val="24"/>
              </w:rPr>
              <w:t xml:space="preserve">použitých </w:t>
            </w:r>
            <w:r>
              <w:rPr>
                <w:b/>
                <w:bCs/>
                <w:caps/>
                <w:szCs w:val="24"/>
              </w:rPr>
              <w:t>MIMO daňové</w:t>
            </w:r>
            <w:r w:rsidRPr="007F7B11">
              <w:rPr>
                <w:b/>
                <w:bCs/>
                <w:caps/>
                <w:szCs w:val="24"/>
              </w:rPr>
              <w:t xml:space="preserve"> území České republiky</w:t>
            </w:r>
          </w:p>
          <w:p w:rsidR="00F60B58" w:rsidRPr="009C041A" w:rsidRDefault="00F60B58" w:rsidP="004F6A5F">
            <w:pPr>
              <w:jc w:val="center"/>
              <w:rPr>
                <w:b/>
                <w:bCs/>
                <w:caps/>
                <w:sz w:val="28"/>
              </w:rPr>
            </w:pPr>
            <w:r>
              <w:rPr>
                <w:b/>
                <w:bCs/>
                <w:caps/>
                <w:szCs w:val="24"/>
              </w:rPr>
              <w:t>pro cigarety/Doutníky a cigarillos/tabák ke kouření</w:t>
            </w:r>
            <w:r w:rsidRPr="005038C2">
              <w:rPr>
                <w:b/>
                <w:bCs/>
                <w:szCs w:val="24"/>
                <w:vertAlign w:val="superscript"/>
              </w:rPr>
              <w:t>1)</w:t>
            </w:r>
          </w:p>
        </w:tc>
      </w:tr>
      <w:tr w:rsidR="004F6A5F" w:rsidRPr="007F7B11" w:rsidTr="00C54E7D">
        <w:trPr>
          <w:trHeight w:val="508"/>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610558" w:rsidRDefault="004F6A5F" w:rsidP="00A42050">
            <w:pPr>
              <w:ind w:firstLine="5"/>
              <w:jc w:val="left"/>
              <w:rPr>
                <w:b/>
                <w:bCs/>
              </w:rPr>
            </w:pPr>
            <w:r w:rsidRPr="00610558">
              <w:rPr>
                <w:b/>
                <w:szCs w:val="24"/>
              </w:rPr>
              <w:t>Odběratel</w:t>
            </w:r>
          </w:p>
        </w:tc>
      </w:tr>
      <w:tr w:rsidR="004F6A5F" w:rsidRPr="004365AF" w:rsidTr="00C54E7D">
        <w:trPr>
          <w:trHeight w:val="693"/>
        </w:trPr>
        <w:tc>
          <w:tcPr>
            <w:tcW w:w="9998" w:type="dxa"/>
            <w:gridSpan w:val="6"/>
            <w:tcBorders>
              <w:left w:val="single" w:sz="18" w:space="0" w:color="000000"/>
              <w:right w:val="single" w:sz="18" w:space="0" w:color="000000"/>
            </w:tcBorders>
            <w:shd w:val="clear" w:color="auto" w:fill="auto"/>
            <w:noWrap/>
            <w:vAlign w:val="center"/>
          </w:tcPr>
          <w:p w:rsidR="004F6A5F" w:rsidRPr="00D809CD" w:rsidRDefault="004F6A5F" w:rsidP="00A42050">
            <w:pPr>
              <w:ind w:firstLine="5"/>
              <w:jc w:val="left"/>
              <w:rPr>
                <w:b/>
                <w:bCs/>
              </w:rPr>
            </w:pPr>
            <w:r w:rsidRPr="00480E49">
              <w:rPr>
                <w:szCs w:val="24"/>
              </w:rPr>
              <w:t>Obchodní firma:</w:t>
            </w:r>
          </w:p>
        </w:tc>
      </w:tr>
      <w:tr w:rsidR="004F6A5F" w:rsidRPr="004365AF" w:rsidTr="00C54E7D">
        <w:trPr>
          <w:trHeight w:val="693"/>
        </w:trPr>
        <w:tc>
          <w:tcPr>
            <w:tcW w:w="9998" w:type="dxa"/>
            <w:gridSpan w:val="6"/>
            <w:tcBorders>
              <w:left w:val="single" w:sz="18" w:space="0" w:color="000000"/>
              <w:right w:val="single" w:sz="18" w:space="0" w:color="000000"/>
            </w:tcBorders>
            <w:shd w:val="clear" w:color="auto" w:fill="auto"/>
            <w:noWrap/>
            <w:vAlign w:val="center"/>
          </w:tcPr>
          <w:p w:rsidR="004F6A5F" w:rsidRPr="007F7B11" w:rsidRDefault="004F6A5F" w:rsidP="00A42050">
            <w:pPr>
              <w:ind w:firstLine="5"/>
              <w:jc w:val="left"/>
              <w:rPr>
                <w:szCs w:val="24"/>
              </w:rPr>
            </w:pPr>
            <w:r w:rsidRPr="00480E49">
              <w:rPr>
                <w:szCs w:val="24"/>
              </w:rPr>
              <w:t>IČ/DIČ:</w:t>
            </w:r>
          </w:p>
        </w:tc>
      </w:tr>
      <w:tr w:rsidR="004F6A5F" w:rsidRPr="00F05E02" w:rsidTr="00C54E7D">
        <w:trPr>
          <w:trHeight w:val="693"/>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7F7B11" w:rsidRDefault="004F6A5F" w:rsidP="00A42050">
            <w:pPr>
              <w:ind w:firstLine="5"/>
              <w:jc w:val="left"/>
              <w:rPr>
                <w:szCs w:val="24"/>
              </w:rPr>
            </w:pPr>
            <w:r w:rsidRPr="00480E49">
              <w:rPr>
                <w:szCs w:val="24"/>
              </w:rPr>
              <w:t>Sídlo:</w:t>
            </w:r>
          </w:p>
        </w:tc>
      </w:tr>
      <w:tr w:rsidR="004F6A5F" w:rsidRPr="009D598C" w:rsidTr="00746A38">
        <w:trPr>
          <w:trHeight w:val="190"/>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7F7B11" w:rsidRDefault="004F6A5F" w:rsidP="00A42050">
            <w:pPr>
              <w:rPr>
                <w:b/>
                <w:bCs/>
                <w:i/>
              </w:rPr>
            </w:pPr>
            <w:r w:rsidRPr="007F7B11">
              <w:rPr>
                <w:i/>
                <w:szCs w:val="24"/>
              </w:rPr>
              <w:t xml:space="preserve">        </w:t>
            </w:r>
          </w:p>
        </w:tc>
      </w:tr>
      <w:tr w:rsidR="00503AA7" w:rsidRPr="007C45FA" w:rsidTr="00746A38">
        <w:trPr>
          <w:trHeight w:val="339"/>
        </w:trPr>
        <w:tc>
          <w:tcPr>
            <w:tcW w:w="9998" w:type="dxa"/>
            <w:gridSpan w:val="6"/>
            <w:tcBorders>
              <w:left w:val="single" w:sz="18" w:space="0" w:color="000000"/>
              <w:right w:val="single" w:sz="18" w:space="0" w:color="000000"/>
            </w:tcBorders>
            <w:shd w:val="clear" w:color="auto" w:fill="auto"/>
            <w:noWrap/>
            <w:vAlign w:val="center"/>
          </w:tcPr>
          <w:p w:rsidR="00503AA7" w:rsidRPr="007C45FA" w:rsidRDefault="00503AA7" w:rsidP="00A42050">
            <w:pPr>
              <w:ind w:firstLine="5"/>
              <w:rPr>
                <w:i/>
                <w:szCs w:val="24"/>
              </w:rPr>
            </w:pPr>
            <w:r>
              <w:rPr>
                <w:i/>
                <w:szCs w:val="24"/>
              </w:rPr>
              <w:t>Rozměr tabákové nálepky</w:t>
            </w:r>
            <w:r w:rsidRPr="00746A38">
              <w:rPr>
                <w:i/>
                <w:szCs w:val="24"/>
                <w:vertAlign w:val="superscript"/>
              </w:rPr>
              <w:t>2)</w:t>
            </w:r>
            <w:r>
              <w:rPr>
                <w:i/>
                <w:szCs w:val="24"/>
              </w:rPr>
              <w:t xml:space="preserve">: </w:t>
            </w:r>
            <w:r w:rsidRPr="006C2E23">
              <w:rPr>
                <w:i/>
                <w:sz w:val="36"/>
                <w:szCs w:val="32"/>
              </w:rPr>
              <w:t>□</w:t>
            </w:r>
            <w:r>
              <w:rPr>
                <w:i/>
                <w:szCs w:val="24"/>
              </w:rPr>
              <w:t xml:space="preserve"> </w:t>
            </w:r>
            <w:r w:rsidRPr="00094E52">
              <w:rPr>
                <w:szCs w:val="24"/>
              </w:rPr>
              <w:t>16</w:t>
            </w:r>
            <w:r w:rsidR="00470CF7" w:rsidRPr="00094E52">
              <w:rPr>
                <w:szCs w:val="24"/>
              </w:rPr>
              <w:t xml:space="preserve"> mm </w:t>
            </w:r>
            <w:r w:rsidRPr="00094E52">
              <w:rPr>
                <w:szCs w:val="24"/>
              </w:rPr>
              <w:t>x 32 mm</w:t>
            </w:r>
            <w:r>
              <w:rPr>
                <w:i/>
                <w:szCs w:val="24"/>
              </w:rPr>
              <w:t xml:space="preserve">  </w:t>
            </w:r>
            <w:r w:rsidR="00A81E81">
              <w:rPr>
                <w:i/>
                <w:szCs w:val="24"/>
              </w:rPr>
              <w:t xml:space="preserve">  </w:t>
            </w:r>
            <w:r>
              <w:rPr>
                <w:i/>
                <w:szCs w:val="24"/>
              </w:rPr>
              <w:t xml:space="preserve"> </w:t>
            </w:r>
            <w:r w:rsidRPr="006C2E23">
              <w:rPr>
                <w:i/>
                <w:sz w:val="36"/>
                <w:szCs w:val="32"/>
              </w:rPr>
              <w:t>□</w:t>
            </w:r>
            <w:r w:rsidRPr="006C2E23">
              <w:rPr>
                <w:i/>
                <w:szCs w:val="24"/>
              </w:rPr>
              <w:t xml:space="preserve"> </w:t>
            </w:r>
            <w:r w:rsidRPr="00094E52">
              <w:rPr>
                <w:szCs w:val="24"/>
              </w:rPr>
              <w:t>20</w:t>
            </w:r>
            <w:r w:rsidR="00470CF7" w:rsidRPr="00094E52">
              <w:rPr>
                <w:szCs w:val="24"/>
              </w:rPr>
              <w:t xml:space="preserve"> mm</w:t>
            </w:r>
            <w:r w:rsidRPr="00094E52">
              <w:rPr>
                <w:szCs w:val="24"/>
              </w:rPr>
              <w:t xml:space="preserve"> x 44 mm</w:t>
            </w:r>
          </w:p>
        </w:tc>
      </w:tr>
      <w:tr w:rsidR="004F6A5F" w:rsidRPr="007C45FA" w:rsidTr="004F6A5F">
        <w:trPr>
          <w:trHeight w:val="190"/>
        </w:trPr>
        <w:tc>
          <w:tcPr>
            <w:tcW w:w="9998" w:type="dxa"/>
            <w:gridSpan w:val="6"/>
            <w:tcBorders>
              <w:left w:val="single" w:sz="18" w:space="0" w:color="000000"/>
              <w:right w:val="single" w:sz="18" w:space="0" w:color="000000"/>
            </w:tcBorders>
            <w:shd w:val="clear" w:color="auto" w:fill="auto"/>
            <w:noWrap/>
            <w:vAlign w:val="center"/>
          </w:tcPr>
          <w:p w:rsidR="004F6A5F" w:rsidRPr="00036581" w:rsidRDefault="004F6A5F" w:rsidP="00A42050">
            <w:pPr>
              <w:rPr>
                <w:i/>
                <w:szCs w:val="24"/>
              </w:rPr>
            </w:pPr>
          </w:p>
        </w:tc>
      </w:tr>
      <w:tr w:rsidR="004F6A5F" w:rsidRPr="009D598C" w:rsidTr="004F6A5F">
        <w:trPr>
          <w:trHeight w:val="194"/>
        </w:trPr>
        <w:tc>
          <w:tcPr>
            <w:tcW w:w="9998" w:type="dxa"/>
            <w:gridSpan w:val="6"/>
            <w:tcBorders>
              <w:left w:val="single" w:sz="18" w:space="0" w:color="000000"/>
              <w:right w:val="single" w:sz="18" w:space="0" w:color="000000"/>
            </w:tcBorders>
            <w:shd w:val="clear" w:color="auto" w:fill="auto"/>
            <w:noWrap/>
            <w:vAlign w:val="center"/>
          </w:tcPr>
          <w:p w:rsidR="004F6A5F" w:rsidRPr="007F7B11" w:rsidRDefault="004F6A5F" w:rsidP="00A42050">
            <w:pPr>
              <w:ind w:firstLine="5"/>
              <w:rPr>
                <w:b/>
                <w:bCs/>
                <w:i/>
              </w:rPr>
            </w:pPr>
            <w:r w:rsidRPr="007F7B11">
              <w:rPr>
                <w:i/>
                <w:szCs w:val="24"/>
              </w:rPr>
              <w:t>Písmeno abecedy charakterizující sazbu spotřební daně:</w:t>
            </w:r>
          </w:p>
        </w:tc>
      </w:tr>
      <w:tr w:rsidR="004F6A5F" w:rsidRPr="009D598C" w:rsidTr="004F6A5F">
        <w:trPr>
          <w:trHeight w:val="194"/>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9D598C" w:rsidRDefault="004F6A5F" w:rsidP="00A42050">
            <w:pPr>
              <w:rPr>
                <w:i/>
                <w:szCs w:val="24"/>
              </w:rPr>
            </w:pPr>
          </w:p>
        </w:tc>
      </w:tr>
      <w:tr w:rsidR="000F2E1C" w:rsidRPr="005606DD" w:rsidTr="00C54E7D">
        <w:trPr>
          <w:trHeight w:val="610"/>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5606DD" w:rsidRDefault="000F2E1C" w:rsidP="004F299B">
            <w:pPr>
              <w:jc w:val="center"/>
              <w:rPr>
                <w:szCs w:val="24"/>
              </w:rPr>
            </w:pPr>
            <w:r w:rsidRPr="005606DD">
              <w:rPr>
                <w:szCs w:val="24"/>
              </w:rPr>
              <w:t>Datum odeslání</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5606DD" w:rsidRDefault="000F2E1C" w:rsidP="00D670D1">
            <w:pPr>
              <w:jc w:val="center"/>
              <w:rPr>
                <w:szCs w:val="24"/>
              </w:rPr>
            </w:pPr>
            <w:r w:rsidRPr="005606DD">
              <w:rPr>
                <w:szCs w:val="24"/>
              </w:rPr>
              <w:t>Obsah jednotkového balení</w:t>
            </w:r>
            <w:r w:rsidRPr="005606DD">
              <w:rPr>
                <w:szCs w:val="24"/>
              </w:rPr>
              <w:br/>
              <w:t>(ks,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606DD" w:rsidRDefault="000F2E1C" w:rsidP="004F299B">
            <w:pPr>
              <w:jc w:val="center"/>
              <w:rPr>
                <w:szCs w:val="24"/>
              </w:rPr>
            </w:pPr>
            <w:r w:rsidRPr="005606DD">
              <w:rPr>
                <w:szCs w:val="24"/>
              </w:rPr>
              <w:t>Cena pro konečného spotřebitele za jednotkové balení cigaret</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5606DD" w:rsidRDefault="000F2E1C" w:rsidP="004F299B">
            <w:pPr>
              <w:jc w:val="center"/>
              <w:rPr>
                <w:szCs w:val="24"/>
              </w:rPr>
            </w:pPr>
            <w:r w:rsidRPr="005606DD">
              <w:rPr>
                <w:szCs w:val="24"/>
              </w:rPr>
              <w:t>Počet tabákových nálepek</w:t>
            </w:r>
          </w:p>
        </w:tc>
      </w:tr>
      <w:tr w:rsidR="000F2E1C" w:rsidRPr="005606DD" w:rsidTr="00C54E7D">
        <w:trPr>
          <w:trHeight w:val="1114"/>
        </w:trPr>
        <w:tc>
          <w:tcPr>
            <w:tcW w:w="1493" w:type="dxa"/>
            <w:vMerge/>
            <w:tcBorders>
              <w:left w:val="single" w:sz="18" w:space="0" w:color="auto"/>
              <w:bottom w:val="single" w:sz="18" w:space="0" w:color="auto"/>
              <w:right w:val="nil"/>
            </w:tcBorders>
            <w:shd w:val="clear" w:color="auto" w:fill="auto"/>
            <w:noWrap/>
            <w:vAlign w:val="bottom"/>
            <w:hideMark/>
          </w:tcPr>
          <w:p w:rsidR="000F2E1C" w:rsidRPr="005606DD" w:rsidRDefault="000F2E1C" w:rsidP="004F299B">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5606DD" w:rsidRDefault="000F2E1C" w:rsidP="004F299B">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5606DD" w:rsidRDefault="000F2E1C" w:rsidP="004F299B">
            <w:pPr>
              <w:jc w:val="center"/>
              <w:rPr>
                <w:szCs w:val="24"/>
              </w:rPr>
            </w:pPr>
            <w:r w:rsidRPr="005606DD">
              <w:rPr>
                <w:szCs w:val="24"/>
              </w:rPr>
              <w:t>zaslaných mimo daňové území České republiky</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606DD" w:rsidRDefault="000F2E1C" w:rsidP="004F299B">
            <w:pPr>
              <w:jc w:val="center"/>
              <w:rPr>
                <w:szCs w:val="24"/>
              </w:rPr>
            </w:pPr>
            <w:r>
              <w:rPr>
                <w:szCs w:val="24"/>
              </w:rPr>
              <w:t>po</w:t>
            </w:r>
            <w:r w:rsidRPr="005606DD">
              <w:rPr>
                <w:szCs w:val="24"/>
              </w:rPr>
              <w:t>užitých</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5606DD" w:rsidRDefault="000F2E1C" w:rsidP="004F299B">
            <w:pPr>
              <w:jc w:val="center"/>
              <w:rPr>
                <w:szCs w:val="24"/>
              </w:rPr>
            </w:pPr>
            <w:r w:rsidRPr="005606DD">
              <w:rPr>
                <w:szCs w:val="24"/>
              </w:rPr>
              <w:t>poškozených</w:t>
            </w:r>
          </w:p>
        </w:tc>
      </w:tr>
      <w:tr w:rsidR="000F2E1C" w:rsidRPr="005606DD" w:rsidTr="00C54E7D">
        <w:trPr>
          <w:trHeight w:val="300"/>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single" w:sz="18"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4F6A5F"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606DD" w:rsidRDefault="004F6A5F" w:rsidP="004F299B">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606DD" w:rsidRDefault="004F6A5F" w:rsidP="004F299B">
            <w:pPr>
              <w:rPr>
                <w:szCs w:val="24"/>
              </w:rPr>
            </w:pPr>
          </w:p>
        </w:tc>
      </w:tr>
      <w:tr w:rsidR="000F2E1C"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nil"/>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594"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9"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8"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nil"/>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493" w:type="dxa"/>
            <w:tcBorders>
              <w:top w:val="single" w:sz="18" w:space="0" w:color="auto"/>
              <w:left w:val="single" w:sz="18" w:space="0" w:color="auto"/>
              <w:right w:val="nil"/>
            </w:tcBorders>
            <w:shd w:val="clear" w:color="auto" w:fill="auto"/>
            <w:noWrap/>
            <w:vAlign w:val="bottom"/>
            <w:hideMark/>
          </w:tcPr>
          <w:p w:rsidR="000F2E1C" w:rsidRPr="005606DD" w:rsidRDefault="000F2E1C" w:rsidP="004F299B">
            <w:pPr>
              <w:rPr>
                <w:szCs w:val="24"/>
              </w:rPr>
            </w:pPr>
          </w:p>
        </w:tc>
        <w:tc>
          <w:tcPr>
            <w:tcW w:w="1594" w:type="dxa"/>
            <w:tcBorders>
              <w:top w:val="single" w:sz="18" w:space="0" w:color="auto"/>
              <w:left w:val="nil"/>
              <w:right w:val="nil"/>
            </w:tcBorders>
            <w:shd w:val="clear" w:color="auto" w:fill="auto"/>
            <w:noWrap/>
            <w:vAlign w:val="bottom"/>
            <w:hideMark/>
          </w:tcPr>
          <w:p w:rsidR="000F2E1C" w:rsidRPr="005606DD" w:rsidRDefault="000F2E1C" w:rsidP="004F299B">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C54E7D" w:rsidRDefault="000F2E1C" w:rsidP="00C54E7D">
            <w:pPr>
              <w:jc w:val="center"/>
              <w:rPr>
                <w:b/>
                <w:szCs w:val="24"/>
              </w:rPr>
            </w:pPr>
            <w:r w:rsidRPr="00C54E7D">
              <w:rPr>
                <w:b/>
                <w:szCs w:val="24"/>
              </w:rPr>
              <w:t>Celkem:</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643" w:type="dxa"/>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01" w:type="dxa"/>
            <w:tcBorders>
              <w:top w:val="single" w:sz="18" w:space="0" w:color="auto"/>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4F6A5F" w:rsidRPr="005606DD" w:rsidTr="00C54E7D">
        <w:trPr>
          <w:trHeight w:val="300"/>
        </w:trPr>
        <w:tc>
          <w:tcPr>
            <w:tcW w:w="1493" w:type="dxa"/>
            <w:tcBorders>
              <w:left w:val="single" w:sz="18" w:space="0" w:color="auto"/>
            </w:tcBorders>
            <w:shd w:val="clear" w:color="auto" w:fill="auto"/>
            <w:noWrap/>
            <w:vAlign w:val="bottom"/>
          </w:tcPr>
          <w:p w:rsidR="004F6A5F" w:rsidRPr="005606DD" w:rsidRDefault="004F6A5F" w:rsidP="004F299B">
            <w:pPr>
              <w:rPr>
                <w:szCs w:val="24"/>
              </w:rPr>
            </w:pPr>
          </w:p>
        </w:tc>
        <w:tc>
          <w:tcPr>
            <w:tcW w:w="1594" w:type="dxa"/>
            <w:shd w:val="clear" w:color="auto" w:fill="auto"/>
            <w:noWrap/>
            <w:vAlign w:val="bottom"/>
          </w:tcPr>
          <w:p w:rsidR="004F6A5F" w:rsidRPr="005606DD" w:rsidRDefault="004F6A5F" w:rsidP="004F299B">
            <w:pPr>
              <w:rPr>
                <w:szCs w:val="24"/>
              </w:rPr>
            </w:pPr>
          </w:p>
        </w:tc>
        <w:tc>
          <w:tcPr>
            <w:tcW w:w="1719" w:type="dxa"/>
            <w:shd w:val="clear" w:color="auto" w:fill="auto"/>
            <w:noWrap/>
            <w:vAlign w:val="bottom"/>
          </w:tcPr>
          <w:p w:rsidR="004F6A5F" w:rsidRPr="005606DD" w:rsidRDefault="004F6A5F" w:rsidP="004F299B">
            <w:pPr>
              <w:rPr>
                <w:szCs w:val="24"/>
              </w:rPr>
            </w:pPr>
          </w:p>
        </w:tc>
        <w:tc>
          <w:tcPr>
            <w:tcW w:w="1848" w:type="dxa"/>
            <w:tcBorders>
              <w:top w:val="single" w:sz="18" w:space="0" w:color="auto"/>
            </w:tcBorders>
            <w:shd w:val="clear" w:color="auto" w:fill="auto"/>
            <w:noWrap/>
            <w:vAlign w:val="bottom"/>
          </w:tcPr>
          <w:p w:rsidR="004F6A5F" w:rsidRPr="005606DD" w:rsidRDefault="004F6A5F" w:rsidP="004F299B">
            <w:pPr>
              <w:rPr>
                <w:szCs w:val="24"/>
              </w:rPr>
            </w:pPr>
          </w:p>
        </w:tc>
        <w:tc>
          <w:tcPr>
            <w:tcW w:w="1643" w:type="dxa"/>
            <w:tcBorders>
              <w:top w:val="single" w:sz="18" w:space="0" w:color="auto"/>
            </w:tcBorders>
            <w:shd w:val="clear" w:color="auto" w:fill="auto"/>
            <w:noWrap/>
            <w:vAlign w:val="bottom"/>
          </w:tcPr>
          <w:p w:rsidR="004F6A5F" w:rsidRPr="005606DD" w:rsidRDefault="004F6A5F" w:rsidP="004F299B">
            <w:pPr>
              <w:rPr>
                <w:szCs w:val="24"/>
              </w:rPr>
            </w:pPr>
          </w:p>
        </w:tc>
        <w:tc>
          <w:tcPr>
            <w:tcW w:w="1701" w:type="dxa"/>
            <w:tcBorders>
              <w:top w:val="single" w:sz="18" w:space="0" w:color="auto"/>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left w:val="single" w:sz="18" w:space="0" w:color="auto"/>
            </w:tcBorders>
            <w:shd w:val="clear" w:color="auto" w:fill="auto"/>
            <w:noWrap/>
            <w:vAlign w:val="bottom"/>
          </w:tcPr>
          <w:p w:rsidR="004F6A5F" w:rsidRPr="005606DD" w:rsidRDefault="004F6A5F" w:rsidP="004F299B">
            <w:pPr>
              <w:rPr>
                <w:szCs w:val="24"/>
              </w:rPr>
            </w:pPr>
          </w:p>
        </w:tc>
        <w:tc>
          <w:tcPr>
            <w:tcW w:w="1594" w:type="dxa"/>
            <w:shd w:val="clear" w:color="auto" w:fill="auto"/>
            <w:noWrap/>
            <w:vAlign w:val="bottom"/>
          </w:tcPr>
          <w:p w:rsidR="004F6A5F" w:rsidRPr="005606DD" w:rsidRDefault="004F6A5F" w:rsidP="004F299B">
            <w:pPr>
              <w:rPr>
                <w:szCs w:val="24"/>
              </w:rPr>
            </w:pPr>
          </w:p>
        </w:tc>
        <w:tc>
          <w:tcPr>
            <w:tcW w:w="1719" w:type="dxa"/>
            <w:shd w:val="clear" w:color="auto" w:fill="auto"/>
            <w:noWrap/>
            <w:vAlign w:val="bottom"/>
          </w:tcPr>
          <w:p w:rsidR="004F6A5F" w:rsidRPr="005606DD" w:rsidRDefault="004F6A5F" w:rsidP="004F299B">
            <w:pPr>
              <w:rPr>
                <w:szCs w:val="24"/>
              </w:rPr>
            </w:pPr>
          </w:p>
        </w:tc>
        <w:tc>
          <w:tcPr>
            <w:tcW w:w="1848" w:type="dxa"/>
            <w:shd w:val="clear" w:color="auto" w:fill="auto"/>
            <w:noWrap/>
            <w:vAlign w:val="bottom"/>
          </w:tcPr>
          <w:p w:rsidR="004F6A5F" w:rsidRPr="005606DD" w:rsidRDefault="004F6A5F" w:rsidP="004F299B">
            <w:pPr>
              <w:rPr>
                <w:szCs w:val="24"/>
              </w:rPr>
            </w:pPr>
          </w:p>
        </w:tc>
        <w:tc>
          <w:tcPr>
            <w:tcW w:w="1643" w:type="dxa"/>
            <w:shd w:val="clear" w:color="auto" w:fill="auto"/>
            <w:noWrap/>
            <w:vAlign w:val="bottom"/>
          </w:tcPr>
          <w:p w:rsidR="004F6A5F" w:rsidRPr="005606DD" w:rsidRDefault="004F6A5F" w:rsidP="004F299B">
            <w:pPr>
              <w:rPr>
                <w:szCs w:val="24"/>
              </w:rPr>
            </w:pPr>
          </w:p>
        </w:tc>
        <w:tc>
          <w:tcPr>
            <w:tcW w:w="1701" w:type="dxa"/>
            <w:tcBorders>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left w:val="single" w:sz="18" w:space="0" w:color="auto"/>
            </w:tcBorders>
            <w:shd w:val="clear" w:color="auto" w:fill="auto"/>
            <w:noWrap/>
            <w:vAlign w:val="bottom"/>
          </w:tcPr>
          <w:p w:rsidR="004F6A5F" w:rsidRPr="005606DD" w:rsidRDefault="004F6A5F" w:rsidP="004F299B">
            <w:pPr>
              <w:rPr>
                <w:szCs w:val="24"/>
              </w:rPr>
            </w:pPr>
            <w:r w:rsidRPr="005606DD">
              <w:rPr>
                <w:szCs w:val="24"/>
              </w:rPr>
              <w:t>Datum:</w:t>
            </w:r>
          </w:p>
        </w:tc>
        <w:tc>
          <w:tcPr>
            <w:tcW w:w="1594" w:type="dxa"/>
            <w:shd w:val="clear" w:color="auto" w:fill="auto"/>
            <w:noWrap/>
            <w:vAlign w:val="bottom"/>
          </w:tcPr>
          <w:p w:rsidR="004F6A5F" w:rsidRPr="005606DD" w:rsidRDefault="004F6A5F" w:rsidP="004F299B">
            <w:pPr>
              <w:rPr>
                <w:szCs w:val="24"/>
              </w:rPr>
            </w:pPr>
          </w:p>
        </w:tc>
        <w:tc>
          <w:tcPr>
            <w:tcW w:w="3567" w:type="dxa"/>
            <w:gridSpan w:val="2"/>
            <w:shd w:val="clear" w:color="auto" w:fill="auto"/>
            <w:noWrap/>
            <w:vAlign w:val="bottom"/>
          </w:tcPr>
          <w:p w:rsidR="004F6A5F" w:rsidRPr="005606DD" w:rsidRDefault="004F6A5F" w:rsidP="004F299B">
            <w:pPr>
              <w:rPr>
                <w:szCs w:val="24"/>
              </w:rPr>
            </w:pPr>
            <w:r>
              <w:rPr>
                <w:szCs w:val="24"/>
              </w:rPr>
              <w:t>P</w:t>
            </w:r>
            <w:r w:rsidRPr="005606DD">
              <w:rPr>
                <w:szCs w:val="24"/>
              </w:rPr>
              <w:t>odpis odběratele:</w:t>
            </w:r>
          </w:p>
        </w:tc>
        <w:tc>
          <w:tcPr>
            <w:tcW w:w="1643" w:type="dxa"/>
            <w:shd w:val="clear" w:color="auto" w:fill="auto"/>
            <w:noWrap/>
            <w:vAlign w:val="bottom"/>
          </w:tcPr>
          <w:p w:rsidR="004F6A5F" w:rsidRPr="005606DD" w:rsidRDefault="004F6A5F" w:rsidP="004F299B">
            <w:pPr>
              <w:rPr>
                <w:szCs w:val="24"/>
              </w:rPr>
            </w:pPr>
          </w:p>
        </w:tc>
        <w:tc>
          <w:tcPr>
            <w:tcW w:w="1701" w:type="dxa"/>
            <w:tcBorders>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left w:val="single" w:sz="18" w:space="0" w:color="auto"/>
            </w:tcBorders>
            <w:shd w:val="clear" w:color="auto" w:fill="auto"/>
            <w:noWrap/>
            <w:vAlign w:val="bottom"/>
          </w:tcPr>
          <w:p w:rsidR="004F6A5F" w:rsidRPr="005606DD" w:rsidRDefault="004F6A5F" w:rsidP="004F299B">
            <w:pPr>
              <w:rPr>
                <w:szCs w:val="24"/>
              </w:rPr>
            </w:pPr>
          </w:p>
        </w:tc>
        <w:tc>
          <w:tcPr>
            <w:tcW w:w="1594" w:type="dxa"/>
            <w:shd w:val="clear" w:color="auto" w:fill="auto"/>
            <w:noWrap/>
            <w:vAlign w:val="bottom"/>
          </w:tcPr>
          <w:p w:rsidR="004F6A5F" w:rsidRPr="005606DD" w:rsidRDefault="004F6A5F" w:rsidP="004F299B">
            <w:pPr>
              <w:rPr>
                <w:szCs w:val="24"/>
              </w:rPr>
            </w:pPr>
          </w:p>
        </w:tc>
        <w:tc>
          <w:tcPr>
            <w:tcW w:w="1719" w:type="dxa"/>
            <w:shd w:val="clear" w:color="auto" w:fill="auto"/>
            <w:noWrap/>
            <w:vAlign w:val="bottom"/>
          </w:tcPr>
          <w:p w:rsidR="004F6A5F" w:rsidRPr="005606DD" w:rsidRDefault="004F6A5F" w:rsidP="004F299B">
            <w:pPr>
              <w:rPr>
                <w:szCs w:val="24"/>
              </w:rPr>
            </w:pPr>
          </w:p>
        </w:tc>
        <w:tc>
          <w:tcPr>
            <w:tcW w:w="1848" w:type="dxa"/>
            <w:shd w:val="clear" w:color="auto" w:fill="auto"/>
            <w:noWrap/>
            <w:vAlign w:val="bottom"/>
          </w:tcPr>
          <w:p w:rsidR="004F6A5F" w:rsidRPr="005606DD" w:rsidRDefault="004F6A5F" w:rsidP="004F299B">
            <w:pPr>
              <w:rPr>
                <w:szCs w:val="24"/>
              </w:rPr>
            </w:pPr>
          </w:p>
        </w:tc>
        <w:tc>
          <w:tcPr>
            <w:tcW w:w="1643" w:type="dxa"/>
            <w:shd w:val="clear" w:color="auto" w:fill="auto"/>
            <w:noWrap/>
            <w:vAlign w:val="bottom"/>
          </w:tcPr>
          <w:p w:rsidR="004F6A5F" w:rsidRPr="005606DD" w:rsidRDefault="004F6A5F" w:rsidP="004F299B">
            <w:pPr>
              <w:rPr>
                <w:szCs w:val="24"/>
              </w:rPr>
            </w:pPr>
          </w:p>
        </w:tc>
        <w:tc>
          <w:tcPr>
            <w:tcW w:w="1701" w:type="dxa"/>
            <w:tcBorders>
              <w:right w:val="single" w:sz="18" w:space="0" w:color="auto"/>
            </w:tcBorders>
            <w:shd w:val="clear" w:color="auto" w:fill="auto"/>
            <w:noWrap/>
            <w:vAlign w:val="bottom"/>
          </w:tcPr>
          <w:p w:rsidR="004F6A5F" w:rsidRPr="005606DD" w:rsidRDefault="004F6A5F" w:rsidP="004F299B">
            <w:pPr>
              <w:rPr>
                <w:szCs w:val="24"/>
              </w:rPr>
            </w:pPr>
          </w:p>
        </w:tc>
      </w:tr>
      <w:tr w:rsidR="004F6A5F" w:rsidRPr="005606DD" w:rsidTr="00C54E7D">
        <w:trPr>
          <w:trHeight w:val="300"/>
        </w:trPr>
        <w:tc>
          <w:tcPr>
            <w:tcW w:w="1493" w:type="dxa"/>
            <w:tcBorders>
              <w:left w:val="single" w:sz="18" w:space="0" w:color="auto"/>
              <w:bottom w:val="single" w:sz="18" w:space="0" w:color="auto"/>
            </w:tcBorders>
            <w:shd w:val="clear" w:color="auto" w:fill="auto"/>
            <w:noWrap/>
            <w:vAlign w:val="bottom"/>
          </w:tcPr>
          <w:p w:rsidR="004F6A5F" w:rsidRPr="005606DD" w:rsidRDefault="004F6A5F" w:rsidP="004F299B">
            <w:pPr>
              <w:rPr>
                <w:szCs w:val="24"/>
              </w:rPr>
            </w:pPr>
          </w:p>
        </w:tc>
        <w:tc>
          <w:tcPr>
            <w:tcW w:w="1594" w:type="dxa"/>
            <w:tcBorders>
              <w:bottom w:val="single" w:sz="18" w:space="0" w:color="auto"/>
            </w:tcBorders>
            <w:shd w:val="clear" w:color="auto" w:fill="auto"/>
            <w:noWrap/>
            <w:vAlign w:val="bottom"/>
          </w:tcPr>
          <w:p w:rsidR="004F6A5F" w:rsidRPr="005606DD" w:rsidRDefault="004F6A5F" w:rsidP="004F299B">
            <w:pPr>
              <w:rPr>
                <w:szCs w:val="24"/>
              </w:rPr>
            </w:pPr>
          </w:p>
        </w:tc>
        <w:tc>
          <w:tcPr>
            <w:tcW w:w="1719" w:type="dxa"/>
            <w:tcBorders>
              <w:bottom w:val="single" w:sz="18" w:space="0" w:color="auto"/>
            </w:tcBorders>
            <w:shd w:val="clear" w:color="auto" w:fill="auto"/>
            <w:noWrap/>
            <w:vAlign w:val="bottom"/>
          </w:tcPr>
          <w:p w:rsidR="004F6A5F" w:rsidRPr="005606DD" w:rsidRDefault="004F6A5F" w:rsidP="004F299B">
            <w:pPr>
              <w:rPr>
                <w:szCs w:val="24"/>
              </w:rPr>
            </w:pPr>
          </w:p>
        </w:tc>
        <w:tc>
          <w:tcPr>
            <w:tcW w:w="1848" w:type="dxa"/>
            <w:tcBorders>
              <w:bottom w:val="single" w:sz="18" w:space="0" w:color="auto"/>
            </w:tcBorders>
            <w:shd w:val="clear" w:color="auto" w:fill="auto"/>
            <w:noWrap/>
            <w:vAlign w:val="bottom"/>
          </w:tcPr>
          <w:p w:rsidR="004F6A5F" w:rsidRPr="005606DD" w:rsidRDefault="004F6A5F" w:rsidP="004F299B">
            <w:pPr>
              <w:rPr>
                <w:szCs w:val="24"/>
              </w:rPr>
            </w:pPr>
          </w:p>
        </w:tc>
        <w:tc>
          <w:tcPr>
            <w:tcW w:w="1643" w:type="dxa"/>
            <w:tcBorders>
              <w:bottom w:val="single" w:sz="18" w:space="0" w:color="auto"/>
            </w:tcBorders>
            <w:shd w:val="clear" w:color="auto" w:fill="auto"/>
            <w:noWrap/>
            <w:vAlign w:val="bottom"/>
          </w:tcPr>
          <w:p w:rsidR="004F6A5F" w:rsidRPr="005606DD" w:rsidRDefault="004F6A5F" w:rsidP="004F299B">
            <w:pPr>
              <w:rPr>
                <w:szCs w:val="24"/>
              </w:rPr>
            </w:pPr>
          </w:p>
        </w:tc>
        <w:tc>
          <w:tcPr>
            <w:tcW w:w="1701" w:type="dxa"/>
            <w:tcBorders>
              <w:bottom w:val="single" w:sz="18" w:space="0" w:color="auto"/>
              <w:right w:val="single" w:sz="18" w:space="0" w:color="auto"/>
            </w:tcBorders>
            <w:shd w:val="clear" w:color="auto" w:fill="auto"/>
            <w:noWrap/>
            <w:vAlign w:val="bottom"/>
          </w:tcPr>
          <w:p w:rsidR="004F6A5F" w:rsidRPr="005606DD" w:rsidRDefault="004F6A5F" w:rsidP="004F299B">
            <w:pPr>
              <w:rPr>
                <w:szCs w:val="24"/>
              </w:rPr>
            </w:pPr>
          </w:p>
        </w:tc>
      </w:tr>
    </w:tbl>
    <w:p w:rsidR="00F60B58" w:rsidRPr="00C54E7D" w:rsidRDefault="00F60B58" w:rsidP="00F60B58">
      <w:pPr>
        <w:tabs>
          <w:tab w:val="left" w:pos="2127"/>
          <w:tab w:val="left" w:pos="6237"/>
        </w:tabs>
        <w:autoSpaceDE w:val="0"/>
        <w:autoSpaceDN w:val="0"/>
        <w:adjustRightInd w:val="0"/>
        <w:spacing w:before="120" w:after="40"/>
        <w:rPr>
          <w:b/>
          <w:sz w:val="22"/>
          <w:szCs w:val="24"/>
        </w:rPr>
      </w:pPr>
      <w:r w:rsidRPr="00C54E7D">
        <w:rPr>
          <w:b/>
          <w:sz w:val="22"/>
          <w:szCs w:val="24"/>
        </w:rPr>
        <w:t>Vysvětlivka</w:t>
      </w:r>
      <w:r>
        <w:rPr>
          <w:b/>
          <w:sz w:val="22"/>
          <w:szCs w:val="24"/>
        </w:rPr>
        <w:t>:</w:t>
      </w:r>
    </w:p>
    <w:p w:rsidR="00F60B58" w:rsidRPr="00746A38" w:rsidRDefault="00F77B65">
      <w:pPr>
        <w:tabs>
          <w:tab w:val="left" w:pos="6237"/>
        </w:tabs>
        <w:autoSpaceDE w:val="0"/>
        <w:autoSpaceDN w:val="0"/>
        <w:adjustRightInd w:val="0"/>
        <w:ind w:left="284" w:hanging="284"/>
        <w:rPr>
          <w:sz w:val="22"/>
          <w:szCs w:val="24"/>
        </w:rPr>
      </w:pPr>
      <w:r w:rsidRPr="00F77B65">
        <w:rPr>
          <w:sz w:val="22"/>
          <w:szCs w:val="24"/>
        </w:rPr>
        <w:t>1)</w:t>
      </w:r>
      <w:r>
        <w:rPr>
          <w:sz w:val="22"/>
          <w:szCs w:val="24"/>
        </w:rPr>
        <w:tab/>
      </w:r>
      <w:r w:rsidR="00F60B58" w:rsidRPr="00746A38">
        <w:rPr>
          <w:sz w:val="22"/>
          <w:szCs w:val="24"/>
        </w:rPr>
        <w:t>Odběratel uvede pouze jednu z těchto tří kategorií.</w:t>
      </w:r>
    </w:p>
    <w:p w:rsidR="004F6A5F" w:rsidRDefault="00DC4259" w:rsidP="00746A38">
      <w:pPr>
        <w:ind w:left="284" w:hanging="284"/>
        <w:jc w:val="left"/>
        <w:rPr>
          <w:bCs/>
          <w:szCs w:val="24"/>
        </w:rPr>
        <w:sectPr w:rsidR="004F6A5F" w:rsidSect="00C54E7D">
          <w:pgSz w:w="11906" w:h="16838"/>
          <w:pgMar w:top="1418" w:right="1021" w:bottom="1418" w:left="1021" w:header="709" w:footer="709" w:gutter="0"/>
          <w:cols w:space="708"/>
          <w:docGrid w:linePitch="360"/>
        </w:sectPr>
      </w:pPr>
      <w:r w:rsidRPr="00DC4259">
        <w:rPr>
          <w:sz w:val="22"/>
          <w:szCs w:val="24"/>
        </w:rPr>
        <w:t>2)</w:t>
      </w:r>
      <w:r>
        <w:rPr>
          <w:sz w:val="22"/>
          <w:szCs w:val="24"/>
        </w:rPr>
        <w:tab/>
      </w:r>
      <w:r w:rsidR="00F77B65" w:rsidRPr="00746A38">
        <w:rPr>
          <w:sz w:val="22"/>
          <w:szCs w:val="24"/>
        </w:rPr>
        <w:t>Odběratel vybere pouze jednu z těchto dvou variant.</w:t>
      </w:r>
      <w:r w:rsidR="000F2E1C" w:rsidRPr="005606DD">
        <w:rPr>
          <w:bCs/>
          <w:szCs w:val="24"/>
        </w:rPr>
        <w:br w:type="page"/>
      </w: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3F72D4" w:rsidTr="00C54E7D">
        <w:trPr>
          <w:trHeight w:val="693"/>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3F72D4" w:rsidRDefault="003F72D4" w:rsidP="00A42050">
            <w:pPr>
              <w:jc w:val="center"/>
              <w:rPr>
                <w:b/>
                <w:bCs/>
                <w:caps/>
                <w:szCs w:val="24"/>
              </w:rPr>
            </w:pPr>
            <w:r w:rsidRPr="00C54E7D">
              <w:rPr>
                <w:b/>
                <w:bCs/>
                <w:caps/>
                <w:szCs w:val="24"/>
              </w:rPr>
              <w:t>Evidence vrácených tabákových nálepek</w:t>
            </w:r>
          </w:p>
          <w:p w:rsidR="00F60B58" w:rsidRPr="003F72D4" w:rsidRDefault="00F60B58" w:rsidP="00A42050">
            <w:pPr>
              <w:jc w:val="center"/>
              <w:rPr>
                <w:b/>
                <w:bCs/>
                <w:caps/>
                <w:sz w:val="28"/>
              </w:rPr>
            </w:pPr>
            <w:r>
              <w:rPr>
                <w:b/>
                <w:bCs/>
                <w:caps/>
                <w:szCs w:val="24"/>
              </w:rPr>
              <w:t>pro cigarety/Doutníky a cigarillos/tabák ke kouření</w:t>
            </w:r>
            <w:r w:rsidRPr="005038C2">
              <w:rPr>
                <w:b/>
                <w:bCs/>
                <w:szCs w:val="24"/>
                <w:vertAlign w:val="superscript"/>
              </w:rPr>
              <w:t>1)</w:t>
            </w:r>
          </w:p>
        </w:tc>
      </w:tr>
      <w:tr w:rsidR="003F72D4" w:rsidRPr="007F7B11" w:rsidTr="00C54E7D">
        <w:trPr>
          <w:trHeight w:val="508"/>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610558" w:rsidRDefault="003F72D4" w:rsidP="00A42050">
            <w:pPr>
              <w:ind w:firstLine="5"/>
              <w:jc w:val="left"/>
              <w:rPr>
                <w:b/>
                <w:bCs/>
              </w:rPr>
            </w:pPr>
            <w:r w:rsidRPr="00610558">
              <w:rPr>
                <w:b/>
                <w:szCs w:val="24"/>
              </w:rPr>
              <w:t>Odběratel</w:t>
            </w:r>
          </w:p>
        </w:tc>
      </w:tr>
      <w:tr w:rsidR="003F72D4" w:rsidRPr="004365AF" w:rsidTr="003F72D4">
        <w:trPr>
          <w:trHeight w:val="693"/>
        </w:trPr>
        <w:tc>
          <w:tcPr>
            <w:tcW w:w="9006" w:type="dxa"/>
            <w:gridSpan w:val="6"/>
            <w:tcBorders>
              <w:left w:val="single" w:sz="18" w:space="0" w:color="000000"/>
              <w:right w:val="single" w:sz="18" w:space="0" w:color="000000"/>
            </w:tcBorders>
            <w:shd w:val="clear" w:color="auto" w:fill="auto"/>
            <w:noWrap/>
            <w:vAlign w:val="center"/>
          </w:tcPr>
          <w:p w:rsidR="003F72D4" w:rsidRPr="00D809CD" w:rsidRDefault="003F72D4" w:rsidP="00A42050">
            <w:pPr>
              <w:ind w:firstLine="5"/>
              <w:jc w:val="left"/>
              <w:rPr>
                <w:b/>
                <w:bCs/>
              </w:rPr>
            </w:pPr>
            <w:r w:rsidRPr="00480E49">
              <w:rPr>
                <w:szCs w:val="24"/>
              </w:rPr>
              <w:t>Obchodní firma:</w:t>
            </w:r>
          </w:p>
        </w:tc>
      </w:tr>
      <w:tr w:rsidR="003F72D4" w:rsidRPr="004365AF" w:rsidTr="003F72D4">
        <w:trPr>
          <w:trHeight w:val="693"/>
        </w:trPr>
        <w:tc>
          <w:tcPr>
            <w:tcW w:w="9006" w:type="dxa"/>
            <w:gridSpan w:val="6"/>
            <w:tcBorders>
              <w:left w:val="single" w:sz="18" w:space="0" w:color="000000"/>
              <w:right w:val="single" w:sz="18" w:space="0" w:color="000000"/>
            </w:tcBorders>
            <w:shd w:val="clear" w:color="auto" w:fill="auto"/>
            <w:noWrap/>
            <w:vAlign w:val="center"/>
          </w:tcPr>
          <w:p w:rsidR="003F72D4" w:rsidRPr="007F7B11" w:rsidRDefault="003F72D4" w:rsidP="00A42050">
            <w:pPr>
              <w:ind w:firstLine="5"/>
              <w:jc w:val="left"/>
              <w:rPr>
                <w:szCs w:val="24"/>
              </w:rPr>
            </w:pPr>
            <w:r w:rsidRPr="00480E49">
              <w:rPr>
                <w:szCs w:val="24"/>
              </w:rPr>
              <w:t>IČ/DIČ:</w:t>
            </w:r>
          </w:p>
        </w:tc>
      </w:tr>
      <w:tr w:rsidR="003F72D4" w:rsidRPr="00F05E02" w:rsidTr="003F72D4">
        <w:trPr>
          <w:trHeight w:val="693"/>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7F7B11" w:rsidRDefault="003F72D4" w:rsidP="00A42050">
            <w:pPr>
              <w:ind w:firstLine="5"/>
              <w:jc w:val="left"/>
              <w:rPr>
                <w:szCs w:val="24"/>
              </w:rPr>
            </w:pPr>
            <w:r w:rsidRPr="00480E49">
              <w:rPr>
                <w:szCs w:val="24"/>
              </w:rPr>
              <w:t>Sídlo:</w:t>
            </w:r>
          </w:p>
        </w:tc>
      </w:tr>
      <w:tr w:rsidR="003F72D4" w:rsidRPr="009D598C" w:rsidTr="00746A38">
        <w:trPr>
          <w:trHeight w:val="190"/>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7F7B11" w:rsidRDefault="003F72D4" w:rsidP="00A42050">
            <w:pPr>
              <w:rPr>
                <w:b/>
                <w:bCs/>
                <w:i/>
              </w:rPr>
            </w:pPr>
            <w:r w:rsidRPr="007F7B11">
              <w:rPr>
                <w:i/>
                <w:szCs w:val="24"/>
              </w:rPr>
              <w:t xml:space="preserve">        </w:t>
            </w:r>
          </w:p>
        </w:tc>
      </w:tr>
      <w:tr w:rsidR="00503AA7" w:rsidRPr="007C45FA" w:rsidTr="00385638">
        <w:trPr>
          <w:trHeight w:val="190"/>
        </w:trPr>
        <w:tc>
          <w:tcPr>
            <w:tcW w:w="9006" w:type="dxa"/>
            <w:gridSpan w:val="6"/>
            <w:tcBorders>
              <w:left w:val="single" w:sz="18" w:space="0" w:color="000000"/>
              <w:right w:val="single" w:sz="18" w:space="0" w:color="000000"/>
            </w:tcBorders>
            <w:shd w:val="clear" w:color="auto" w:fill="auto"/>
            <w:noWrap/>
            <w:vAlign w:val="center"/>
          </w:tcPr>
          <w:p w:rsidR="00503AA7" w:rsidRPr="007C45FA" w:rsidRDefault="00503AA7" w:rsidP="00A42050">
            <w:pPr>
              <w:ind w:firstLine="5"/>
              <w:rPr>
                <w:i/>
                <w:szCs w:val="24"/>
              </w:rPr>
            </w:pPr>
            <w:r>
              <w:rPr>
                <w:i/>
                <w:szCs w:val="24"/>
              </w:rPr>
              <w:t>Rozměr tabákové nálepky</w:t>
            </w:r>
            <w:r w:rsidRPr="00746A38">
              <w:rPr>
                <w:i/>
                <w:szCs w:val="24"/>
                <w:vertAlign w:val="superscript"/>
              </w:rPr>
              <w:t>2)</w:t>
            </w:r>
            <w:r>
              <w:rPr>
                <w:i/>
                <w:szCs w:val="24"/>
              </w:rPr>
              <w:t>:</w:t>
            </w:r>
            <w:r>
              <w:rPr>
                <w:i/>
                <w:sz w:val="36"/>
                <w:szCs w:val="32"/>
              </w:rPr>
              <w:t xml:space="preserve"> </w:t>
            </w:r>
            <w:r w:rsidRPr="006C2E23">
              <w:rPr>
                <w:i/>
                <w:sz w:val="36"/>
                <w:szCs w:val="32"/>
              </w:rPr>
              <w:t>□</w:t>
            </w:r>
            <w:r>
              <w:rPr>
                <w:i/>
                <w:szCs w:val="24"/>
              </w:rPr>
              <w:t xml:space="preserve"> </w:t>
            </w:r>
            <w:r w:rsidRPr="00094E52">
              <w:rPr>
                <w:szCs w:val="24"/>
              </w:rPr>
              <w:t xml:space="preserve">16 </w:t>
            </w:r>
            <w:r w:rsidR="00470CF7" w:rsidRPr="00094E52">
              <w:rPr>
                <w:szCs w:val="24"/>
              </w:rPr>
              <w:t xml:space="preserve">mm </w:t>
            </w:r>
            <w:r w:rsidRPr="00094E52">
              <w:rPr>
                <w:szCs w:val="24"/>
              </w:rPr>
              <w:t>x 32 mm</w:t>
            </w:r>
            <w:r>
              <w:rPr>
                <w:i/>
                <w:szCs w:val="24"/>
              </w:rPr>
              <w:t xml:space="preserve"> </w:t>
            </w:r>
            <w:r w:rsidR="00A81E81">
              <w:rPr>
                <w:i/>
                <w:szCs w:val="24"/>
              </w:rPr>
              <w:t xml:space="preserve">     </w:t>
            </w:r>
            <w:r w:rsidRPr="006C2E23">
              <w:rPr>
                <w:i/>
                <w:sz w:val="36"/>
                <w:szCs w:val="32"/>
              </w:rPr>
              <w:t>□</w:t>
            </w:r>
            <w:r w:rsidRPr="006C2E23">
              <w:rPr>
                <w:i/>
                <w:szCs w:val="24"/>
              </w:rPr>
              <w:t xml:space="preserve"> </w:t>
            </w:r>
            <w:r w:rsidRPr="00094E52">
              <w:rPr>
                <w:szCs w:val="24"/>
              </w:rPr>
              <w:t xml:space="preserve">20 </w:t>
            </w:r>
            <w:r w:rsidR="00470CF7" w:rsidRPr="00094E52">
              <w:rPr>
                <w:szCs w:val="24"/>
              </w:rPr>
              <w:t xml:space="preserve">mm </w:t>
            </w:r>
            <w:r w:rsidRPr="00094E52">
              <w:rPr>
                <w:szCs w:val="24"/>
              </w:rPr>
              <w:t>x 44 mm</w:t>
            </w:r>
          </w:p>
        </w:tc>
      </w:tr>
      <w:tr w:rsidR="003F72D4" w:rsidRPr="007C45FA" w:rsidTr="00C54E7D">
        <w:trPr>
          <w:trHeight w:val="190"/>
        </w:trPr>
        <w:tc>
          <w:tcPr>
            <w:tcW w:w="9006" w:type="dxa"/>
            <w:gridSpan w:val="6"/>
            <w:tcBorders>
              <w:left w:val="single" w:sz="18" w:space="0" w:color="000000"/>
              <w:right w:val="single" w:sz="18" w:space="0" w:color="000000"/>
            </w:tcBorders>
            <w:shd w:val="clear" w:color="auto" w:fill="auto"/>
            <w:noWrap/>
            <w:vAlign w:val="center"/>
          </w:tcPr>
          <w:p w:rsidR="003F72D4" w:rsidRPr="00036581" w:rsidRDefault="003F72D4" w:rsidP="00A42050">
            <w:pPr>
              <w:rPr>
                <w:i/>
                <w:szCs w:val="24"/>
              </w:rPr>
            </w:pPr>
          </w:p>
        </w:tc>
      </w:tr>
      <w:tr w:rsidR="003F72D4" w:rsidRPr="009D598C" w:rsidTr="00C54E7D">
        <w:trPr>
          <w:trHeight w:val="194"/>
        </w:trPr>
        <w:tc>
          <w:tcPr>
            <w:tcW w:w="9006" w:type="dxa"/>
            <w:gridSpan w:val="6"/>
            <w:tcBorders>
              <w:left w:val="single" w:sz="18" w:space="0" w:color="000000"/>
              <w:right w:val="single" w:sz="18" w:space="0" w:color="000000"/>
            </w:tcBorders>
            <w:shd w:val="clear" w:color="auto" w:fill="auto"/>
            <w:noWrap/>
            <w:vAlign w:val="center"/>
          </w:tcPr>
          <w:p w:rsidR="003F72D4" w:rsidRPr="007F7B11" w:rsidRDefault="003F72D4" w:rsidP="00A42050">
            <w:pPr>
              <w:ind w:firstLine="5"/>
              <w:rPr>
                <w:b/>
                <w:bCs/>
                <w:i/>
              </w:rPr>
            </w:pPr>
            <w:r w:rsidRPr="007F7B11">
              <w:rPr>
                <w:i/>
                <w:szCs w:val="24"/>
              </w:rPr>
              <w:t>Písmeno abecedy charakterizující sazbu spotřební daně:</w:t>
            </w:r>
          </w:p>
        </w:tc>
      </w:tr>
      <w:tr w:rsidR="003F72D4" w:rsidRPr="009D598C" w:rsidTr="00C54E7D">
        <w:trPr>
          <w:trHeight w:val="194"/>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9D598C" w:rsidRDefault="003F72D4" w:rsidP="00A42050">
            <w:pPr>
              <w:rPr>
                <w:i/>
                <w:szCs w:val="24"/>
              </w:rPr>
            </w:pPr>
          </w:p>
        </w:tc>
      </w:tr>
      <w:tr w:rsidR="000F2E1C" w:rsidRPr="005606DD" w:rsidTr="00C54E7D">
        <w:trPr>
          <w:trHeight w:val="816"/>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5606DD" w:rsidRDefault="000F2E1C" w:rsidP="004F299B">
            <w:pPr>
              <w:jc w:val="center"/>
              <w:rPr>
                <w:szCs w:val="24"/>
              </w:rPr>
            </w:pPr>
            <w:r w:rsidRPr="005606DD">
              <w:rPr>
                <w:szCs w:val="24"/>
              </w:rPr>
              <w:t>Datum vrácení</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606DD" w:rsidRDefault="000F2E1C" w:rsidP="00D670D1">
            <w:pPr>
              <w:jc w:val="center"/>
              <w:rPr>
                <w:szCs w:val="24"/>
              </w:rPr>
            </w:pPr>
            <w:r w:rsidRPr="005606DD">
              <w:rPr>
                <w:szCs w:val="24"/>
              </w:rPr>
              <w:t>Obsah jednotkové</w:t>
            </w:r>
            <w:r>
              <w:rPr>
                <w:szCs w:val="24"/>
              </w:rPr>
              <w:t>ho</w:t>
            </w:r>
            <w:r w:rsidRPr="005606DD">
              <w:rPr>
                <w:szCs w:val="24"/>
              </w:rPr>
              <w:t xml:space="preserve"> balení</w:t>
            </w:r>
            <w:r w:rsidRPr="005606DD">
              <w:rPr>
                <w:szCs w:val="24"/>
              </w:rPr>
              <w:br/>
              <w:t>(ks,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5606DD" w:rsidRDefault="000F2E1C" w:rsidP="004F299B">
            <w:pPr>
              <w:jc w:val="center"/>
              <w:rPr>
                <w:szCs w:val="24"/>
              </w:rPr>
            </w:pPr>
            <w:r w:rsidRPr="005606DD">
              <w:rPr>
                <w:szCs w:val="24"/>
              </w:rPr>
              <w:t>Cena pro konečného spotřebitele za jednotkové balení cigaret</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606DD" w:rsidRDefault="000F2E1C" w:rsidP="004F299B">
            <w:pPr>
              <w:jc w:val="center"/>
              <w:rPr>
                <w:szCs w:val="24"/>
              </w:rPr>
            </w:pPr>
            <w:r w:rsidRPr="005606DD">
              <w:rPr>
                <w:szCs w:val="24"/>
              </w:rPr>
              <w:t>Počet tabákových nálepek</w:t>
            </w:r>
          </w:p>
        </w:tc>
      </w:tr>
      <w:tr w:rsidR="000F2E1C" w:rsidRPr="005606DD" w:rsidTr="00C54E7D">
        <w:trPr>
          <w:trHeight w:val="610"/>
        </w:trPr>
        <w:tc>
          <w:tcPr>
            <w:tcW w:w="1560" w:type="dxa"/>
            <w:vMerge/>
            <w:tcBorders>
              <w:left w:val="single" w:sz="18" w:space="0" w:color="auto"/>
              <w:bottom w:val="single" w:sz="18" w:space="0" w:color="auto"/>
              <w:right w:val="nil"/>
            </w:tcBorders>
            <w:shd w:val="clear" w:color="auto" w:fill="auto"/>
            <w:noWrap/>
            <w:vAlign w:val="center"/>
            <w:hideMark/>
          </w:tcPr>
          <w:p w:rsidR="000F2E1C" w:rsidRPr="005606DD" w:rsidRDefault="000F2E1C" w:rsidP="004F299B">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5606DD" w:rsidRDefault="000F2E1C" w:rsidP="004F299B">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5606DD" w:rsidRDefault="000F2E1C" w:rsidP="004F299B">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606DD" w:rsidRDefault="000F2E1C" w:rsidP="004F299B">
            <w:pPr>
              <w:jc w:val="center"/>
              <w:rPr>
                <w:szCs w:val="24"/>
              </w:rPr>
            </w:pPr>
            <w:r w:rsidRPr="005606DD">
              <w:rPr>
                <w:szCs w:val="24"/>
              </w:rPr>
              <w:t>vrácených celkem</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746A38" w:rsidRDefault="000F2E1C" w:rsidP="004F299B">
            <w:pPr>
              <w:jc w:val="center"/>
              <w:rPr>
                <w:szCs w:val="24"/>
                <w:vertAlign w:val="superscript"/>
              </w:rPr>
            </w:pPr>
            <w:r w:rsidRPr="00746A38">
              <w:rPr>
                <w:i/>
                <w:szCs w:val="24"/>
              </w:rPr>
              <w:t>uznáno</w:t>
            </w:r>
            <w:r w:rsidR="00FB1A57">
              <w:rPr>
                <w:szCs w:val="24"/>
                <w:vertAlign w:val="superscript"/>
              </w:rPr>
              <w:t>3</w:t>
            </w:r>
            <w:r w:rsidR="00A77C67">
              <w:rPr>
                <w:szCs w:val="24"/>
                <w:vertAlign w:val="superscript"/>
              </w:rPr>
              <w:t>)</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746A38" w:rsidRDefault="000F2E1C" w:rsidP="004F299B">
            <w:pPr>
              <w:jc w:val="center"/>
              <w:rPr>
                <w:szCs w:val="24"/>
                <w:vertAlign w:val="superscript"/>
              </w:rPr>
            </w:pPr>
            <w:r w:rsidRPr="00746A38">
              <w:rPr>
                <w:i/>
                <w:szCs w:val="24"/>
              </w:rPr>
              <w:t>neuznáno</w:t>
            </w:r>
            <w:r w:rsidR="00FB1A57">
              <w:rPr>
                <w:szCs w:val="24"/>
                <w:vertAlign w:val="superscript"/>
              </w:rPr>
              <w:t>3</w:t>
            </w:r>
            <w:r w:rsidR="00A77C67">
              <w:rPr>
                <w:szCs w:val="24"/>
                <w:vertAlign w:val="superscript"/>
              </w:rPr>
              <w:t>)</w:t>
            </w:r>
          </w:p>
        </w:tc>
      </w:tr>
      <w:tr w:rsidR="000F2E1C" w:rsidRPr="005606DD" w:rsidTr="00C54E7D">
        <w:trPr>
          <w:trHeight w:val="300"/>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447"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4"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6"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single" w:sz="18"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single" w:sz="18"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447"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6"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0F2E1C" w:rsidRPr="005606DD" w:rsidTr="00C54E7D">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447"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6"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0F2E1C" w:rsidRPr="005606DD" w:rsidTr="00C54E7D">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447"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6"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3F72D4">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606DD" w:rsidRDefault="003F72D4" w:rsidP="004F299B">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606DD" w:rsidRDefault="003F72D4" w:rsidP="004F299B">
            <w:pPr>
              <w:rPr>
                <w:szCs w:val="24"/>
              </w:rPr>
            </w:pPr>
          </w:p>
        </w:tc>
      </w:tr>
      <w:tr w:rsidR="000F2E1C" w:rsidRPr="005606DD" w:rsidTr="00C54E7D">
        <w:trPr>
          <w:trHeight w:val="300"/>
        </w:trPr>
        <w:tc>
          <w:tcPr>
            <w:tcW w:w="1560"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447"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6"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560" w:type="dxa"/>
            <w:tcBorders>
              <w:top w:val="nil"/>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447"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714"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846"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nil"/>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0F2E1C" w:rsidRPr="005606DD" w:rsidTr="00C54E7D">
        <w:trPr>
          <w:trHeight w:val="300"/>
        </w:trPr>
        <w:tc>
          <w:tcPr>
            <w:tcW w:w="1560" w:type="dxa"/>
            <w:tcBorders>
              <w:top w:val="single" w:sz="18" w:space="0" w:color="auto"/>
              <w:left w:val="single" w:sz="18" w:space="0" w:color="auto"/>
              <w:right w:val="nil"/>
            </w:tcBorders>
            <w:shd w:val="clear" w:color="auto" w:fill="auto"/>
            <w:noWrap/>
            <w:vAlign w:val="bottom"/>
            <w:hideMark/>
          </w:tcPr>
          <w:p w:rsidR="000F2E1C" w:rsidRPr="005606DD" w:rsidRDefault="000F2E1C" w:rsidP="004F299B">
            <w:pPr>
              <w:rPr>
                <w:szCs w:val="24"/>
              </w:rPr>
            </w:pPr>
          </w:p>
        </w:tc>
        <w:tc>
          <w:tcPr>
            <w:tcW w:w="1447" w:type="dxa"/>
            <w:tcBorders>
              <w:top w:val="single" w:sz="18" w:space="0" w:color="auto"/>
              <w:left w:val="nil"/>
              <w:right w:val="nil"/>
            </w:tcBorders>
            <w:shd w:val="clear" w:color="auto" w:fill="auto"/>
            <w:noWrap/>
            <w:vAlign w:val="bottom"/>
            <w:hideMark/>
          </w:tcPr>
          <w:p w:rsidR="000F2E1C" w:rsidRPr="005606DD" w:rsidRDefault="000F2E1C" w:rsidP="004F299B">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C54E7D" w:rsidRDefault="000F2E1C" w:rsidP="00C54E7D">
            <w:pPr>
              <w:jc w:val="center"/>
              <w:rPr>
                <w:b/>
                <w:szCs w:val="24"/>
              </w:rPr>
            </w:pPr>
            <w:r w:rsidRPr="00C54E7D">
              <w:rPr>
                <w:b/>
                <w:szCs w:val="24"/>
              </w:rPr>
              <w:t>Celkem:</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134" w:type="dxa"/>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rPr>
            </w:pPr>
            <w:r w:rsidRPr="005606DD">
              <w:rPr>
                <w:szCs w:val="24"/>
              </w:rPr>
              <w:t> </w:t>
            </w:r>
          </w:p>
        </w:tc>
        <w:tc>
          <w:tcPr>
            <w:tcW w:w="1305" w:type="dxa"/>
            <w:tcBorders>
              <w:top w:val="single" w:sz="18" w:space="0" w:color="auto"/>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rPr>
            </w:pPr>
            <w:r w:rsidRPr="005606DD">
              <w:rPr>
                <w:szCs w:val="24"/>
              </w:rPr>
              <w:t> </w:t>
            </w:r>
          </w:p>
        </w:tc>
      </w:tr>
      <w:tr w:rsidR="003F72D4" w:rsidRPr="005606DD" w:rsidTr="00C54E7D">
        <w:trPr>
          <w:trHeight w:val="300"/>
        </w:trPr>
        <w:tc>
          <w:tcPr>
            <w:tcW w:w="1560" w:type="dxa"/>
            <w:tcBorders>
              <w:left w:val="single" w:sz="18" w:space="0" w:color="auto"/>
            </w:tcBorders>
            <w:shd w:val="clear" w:color="auto" w:fill="auto"/>
            <w:noWrap/>
            <w:vAlign w:val="bottom"/>
          </w:tcPr>
          <w:p w:rsidR="003F72D4" w:rsidRPr="005606DD" w:rsidRDefault="003F72D4" w:rsidP="004F299B">
            <w:pPr>
              <w:rPr>
                <w:szCs w:val="24"/>
              </w:rPr>
            </w:pPr>
          </w:p>
        </w:tc>
        <w:tc>
          <w:tcPr>
            <w:tcW w:w="1447" w:type="dxa"/>
            <w:shd w:val="clear" w:color="auto" w:fill="auto"/>
            <w:noWrap/>
            <w:vAlign w:val="bottom"/>
          </w:tcPr>
          <w:p w:rsidR="003F72D4" w:rsidRPr="005606DD" w:rsidRDefault="003F72D4" w:rsidP="004F299B">
            <w:pPr>
              <w:rPr>
                <w:szCs w:val="24"/>
              </w:rPr>
            </w:pPr>
          </w:p>
        </w:tc>
        <w:tc>
          <w:tcPr>
            <w:tcW w:w="1714" w:type="dxa"/>
            <w:shd w:val="clear" w:color="auto" w:fill="auto"/>
            <w:noWrap/>
            <w:vAlign w:val="bottom"/>
          </w:tcPr>
          <w:p w:rsidR="003F72D4" w:rsidRPr="005606DD" w:rsidRDefault="003F72D4" w:rsidP="004F299B">
            <w:pPr>
              <w:rPr>
                <w:szCs w:val="24"/>
              </w:rPr>
            </w:pPr>
          </w:p>
        </w:tc>
        <w:tc>
          <w:tcPr>
            <w:tcW w:w="1846" w:type="dxa"/>
            <w:tcBorders>
              <w:top w:val="single" w:sz="18" w:space="0" w:color="auto"/>
            </w:tcBorders>
            <w:shd w:val="clear" w:color="auto" w:fill="auto"/>
            <w:noWrap/>
            <w:vAlign w:val="bottom"/>
          </w:tcPr>
          <w:p w:rsidR="003F72D4" w:rsidRPr="005606DD" w:rsidRDefault="003F72D4" w:rsidP="004F299B">
            <w:pPr>
              <w:rPr>
                <w:szCs w:val="24"/>
              </w:rPr>
            </w:pPr>
          </w:p>
        </w:tc>
        <w:tc>
          <w:tcPr>
            <w:tcW w:w="1134" w:type="dxa"/>
            <w:tcBorders>
              <w:top w:val="single" w:sz="18" w:space="0" w:color="auto"/>
            </w:tcBorders>
            <w:shd w:val="clear" w:color="auto" w:fill="auto"/>
            <w:noWrap/>
            <w:vAlign w:val="bottom"/>
          </w:tcPr>
          <w:p w:rsidR="003F72D4" w:rsidRPr="005606DD" w:rsidRDefault="003F72D4" w:rsidP="004F299B">
            <w:pPr>
              <w:rPr>
                <w:szCs w:val="24"/>
              </w:rPr>
            </w:pPr>
          </w:p>
        </w:tc>
        <w:tc>
          <w:tcPr>
            <w:tcW w:w="1305" w:type="dxa"/>
            <w:tcBorders>
              <w:top w:val="single" w:sz="18" w:space="0" w:color="auto"/>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C54E7D">
        <w:trPr>
          <w:trHeight w:val="300"/>
        </w:trPr>
        <w:tc>
          <w:tcPr>
            <w:tcW w:w="1560" w:type="dxa"/>
            <w:tcBorders>
              <w:left w:val="single" w:sz="18" w:space="0" w:color="auto"/>
            </w:tcBorders>
            <w:shd w:val="clear" w:color="auto" w:fill="auto"/>
            <w:noWrap/>
            <w:vAlign w:val="bottom"/>
          </w:tcPr>
          <w:p w:rsidR="003F72D4" w:rsidRPr="005606DD" w:rsidRDefault="003F72D4" w:rsidP="004F299B">
            <w:pPr>
              <w:rPr>
                <w:szCs w:val="24"/>
              </w:rPr>
            </w:pPr>
          </w:p>
        </w:tc>
        <w:tc>
          <w:tcPr>
            <w:tcW w:w="1447" w:type="dxa"/>
            <w:shd w:val="clear" w:color="auto" w:fill="auto"/>
            <w:noWrap/>
            <w:vAlign w:val="bottom"/>
          </w:tcPr>
          <w:p w:rsidR="003F72D4" w:rsidRPr="005606DD" w:rsidRDefault="003F72D4" w:rsidP="004F299B">
            <w:pPr>
              <w:rPr>
                <w:szCs w:val="24"/>
              </w:rPr>
            </w:pPr>
          </w:p>
        </w:tc>
        <w:tc>
          <w:tcPr>
            <w:tcW w:w="1714" w:type="dxa"/>
            <w:shd w:val="clear" w:color="auto" w:fill="auto"/>
            <w:noWrap/>
            <w:vAlign w:val="bottom"/>
          </w:tcPr>
          <w:p w:rsidR="003F72D4" w:rsidRPr="005606DD" w:rsidRDefault="003F72D4" w:rsidP="004F299B">
            <w:pPr>
              <w:rPr>
                <w:szCs w:val="24"/>
              </w:rPr>
            </w:pPr>
          </w:p>
        </w:tc>
        <w:tc>
          <w:tcPr>
            <w:tcW w:w="1846" w:type="dxa"/>
            <w:shd w:val="clear" w:color="auto" w:fill="auto"/>
            <w:noWrap/>
            <w:vAlign w:val="bottom"/>
          </w:tcPr>
          <w:p w:rsidR="003F72D4" w:rsidRPr="005606DD" w:rsidRDefault="003F72D4" w:rsidP="004F299B">
            <w:pPr>
              <w:rPr>
                <w:szCs w:val="24"/>
              </w:rPr>
            </w:pPr>
          </w:p>
        </w:tc>
        <w:tc>
          <w:tcPr>
            <w:tcW w:w="1134" w:type="dxa"/>
            <w:shd w:val="clear" w:color="auto" w:fill="auto"/>
            <w:noWrap/>
            <w:vAlign w:val="bottom"/>
          </w:tcPr>
          <w:p w:rsidR="003F72D4" w:rsidRPr="005606DD" w:rsidRDefault="003F72D4" w:rsidP="004F299B">
            <w:pPr>
              <w:rPr>
                <w:szCs w:val="24"/>
              </w:rPr>
            </w:pPr>
          </w:p>
        </w:tc>
        <w:tc>
          <w:tcPr>
            <w:tcW w:w="1305" w:type="dxa"/>
            <w:tcBorders>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C54E7D">
        <w:trPr>
          <w:trHeight w:val="300"/>
        </w:trPr>
        <w:tc>
          <w:tcPr>
            <w:tcW w:w="1560" w:type="dxa"/>
            <w:tcBorders>
              <w:left w:val="single" w:sz="18" w:space="0" w:color="auto"/>
            </w:tcBorders>
            <w:shd w:val="clear" w:color="auto" w:fill="auto"/>
            <w:noWrap/>
            <w:vAlign w:val="bottom"/>
          </w:tcPr>
          <w:p w:rsidR="003F72D4" w:rsidRPr="005606DD" w:rsidRDefault="003F72D4" w:rsidP="004F299B">
            <w:pPr>
              <w:rPr>
                <w:szCs w:val="24"/>
              </w:rPr>
            </w:pPr>
            <w:r w:rsidRPr="005606DD">
              <w:rPr>
                <w:szCs w:val="24"/>
              </w:rPr>
              <w:t>Datum:</w:t>
            </w:r>
          </w:p>
        </w:tc>
        <w:tc>
          <w:tcPr>
            <w:tcW w:w="1447" w:type="dxa"/>
            <w:shd w:val="clear" w:color="auto" w:fill="auto"/>
            <w:noWrap/>
            <w:vAlign w:val="bottom"/>
          </w:tcPr>
          <w:p w:rsidR="003F72D4" w:rsidRPr="005606DD" w:rsidRDefault="003F72D4" w:rsidP="004F299B">
            <w:pPr>
              <w:rPr>
                <w:szCs w:val="24"/>
              </w:rPr>
            </w:pPr>
          </w:p>
        </w:tc>
        <w:tc>
          <w:tcPr>
            <w:tcW w:w="3560" w:type="dxa"/>
            <w:gridSpan w:val="2"/>
            <w:shd w:val="clear" w:color="auto" w:fill="auto"/>
            <w:noWrap/>
            <w:vAlign w:val="bottom"/>
          </w:tcPr>
          <w:p w:rsidR="003F72D4" w:rsidRPr="005606DD" w:rsidRDefault="003F72D4" w:rsidP="004F299B">
            <w:pPr>
              <w:rPr>
                <w:szCs w:val="24"/>
              </w:rPr>
            </w:pPr>
            <w:r>
              <w:rPr>
                <w:szCs w:val="24"/>
              </w:rPr>
              <w:t>P</w:t>
            </w:r>
            <w:r w:rsidRPr="005606DD">
              <w:rPr>
                <w:szCs w:val="24"/>
              </w:rPr>
              <w:t>odpis odběratele:</w:t>
            </w:r>
          </w:p>
        </w:tc>
        <w:tc>
          <w:tcPr>
            <w:tcW w:w="1134" w:type="dxa"/>
            <w:shd w:val="clear" w:color="auto" w:fill="auto"/>
            <w:noWrap/>
            <w:vAlign w:val="bottom"/>
          </w:tcPr>
          <w:p w:rsidR="003F72D4" w:rsidRPr="005606DD" w:rsidRDefault="003F72D4" w:rsidP="004F299B">
            <w:pPr>
              <w:rPr>
                <w:szCs w:val="24"/>
              </w:rPr>
            </w:pPr>
          </w:p>
        </w:tc>
        <w:tc>
          <w:tcPr>
            <w:tcW w:w="1305" w:type="dxa"/>
            <w:tcBorders>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C54E7D">
        <w:trPr>
          <w:trHeight w:val="300"/>
        </w:trPr>
        <w:tc>
          <w:tcPr>
            <w:tcW w:w="1560" w:type="dxa"/>
            <w:tcBorders>
              <w:left w:val="single" w:sz="18" w:space="0" w:color="auto"/>
            </w:tcBorders>
            <w:shd w:val="clear" w:color="auto" w:fill="auto"/>
            <w:noWrap/>
            <w:vAlign w:val="bottom"/>
          </w:tcPr>
          <w:p w:rsidR="003F72D4" w:rsidRPr="005606DD" w:rsidRDefault="003F72D4" w:rsidP="004F299B">
            <w:pPr>
              <w:rPr>
                <w:szCs w:val="24"/>
              </w:rPr>
            </w:pPr>
          </w:p>
        </w:tc>
        <w:tc>
          <w:tcPr>
            <w:tcW w:w="1447" w:type="dxa"/>
            <w:shd w:val="clear" w:color="auto" w:fill="auto"/>
            <w:noWrap/>
            <w:vAlign w:val="bottom"/>
          </w:tcPr>
          <w:p w:rsidR="003F72D4" w:rsidRPr="005606DD" w:rsidRDefault="003F72D4" w:rsidP="004F299B">
            <w:pPr>
              <w:rPr>
                <w:szCs w:val="24"/>
              </w:rPr>
            </w:pPr>
          </w:p>
        </w:tc>
        <w:tc>
          <w:tcPr>
            <w:tcW w:w="1714" w:type="dxa"/>
            <w:shd w:val="clear" w:color="auto" w:fill="auto"/>
            <w:noWrap/>
            <w:vAlign w:val="bottom"/>
          </w:tcPr>
          <w:p w:rsidR="003F72D4" w:rsidRPr="005606DD" w:rsidRDefault="003F72D4" w:rsidP="004F299B">
            <w:pPr>
              <w:rPr>
                <w:szCs w:val="24"/>
              </w:rPr>
            </w:pPr>
          </w:p>
        </w:tc>
        <w:tc>
          <w:tcPr>
            <w:tcW w:w="1846" w:type="dxa"/>
            <w:shd w:val="clear" w:color="auto" w:fill="auto"/>
            <w:noWrap/>
            <w:vAlign w:val="bottom"/>
          </w:tcPr>
          <w:p w:rsidR="003F72D4" w:rsidRPr="005606DD" w:rsidRDefault="003F72D4" w:rsidP="004F299B">
            <w:pPr>
              <w:rPr>
                <w:szCs w:val="24"/>
              </w:rPr>
            </w:pPr>
          </w:p>
        </w:tc>
        <w:tc>
          <w:tcPr>
            <w:tcW w:w="1134" w:type="dxa"/>
            <w:shd w:val="clear" w:color="auto" w:fill="auto"/>
            <w:noWrap/>
            <w:vAlign w:val="bottom"/>
          </w:tcPr>
          <w:p w:rsidR="003F72D4" w:rsidRPr="005606DD" w:rsidRDefault="003F72D4" w:rsidP="004F299B">
            <w:pPr>
              <w:rPr>
                <w:szCs w:val="24"/>
              </w:rPr>
            </w:pPr>
          </w:p>
        </w:tc>
        <w:tc>
          <w:tcPr>
            <w:tcW w:w="1305" w:type="dxa"/>
            <w:tcBorders>
              <w:right w:val="single" w:sz="18" w:space="0" w:color="auto"/>
            </w:tcBorders>
            <w:shd w:val="clear" w:color="auto" w:fill="auto"/>
            <w:noWrap/>
            <w:vAlign w:val="bottom"/>
          </w:tcPr>
          <w:p w:rsidR="003F72D4" w:rsidRPr="005606DD" w:rsidRDefault="003F72D4" w:rsidP="004F299B">
            <w:pPr>
              <w:rPr>
                <w:szCs w:val="24"/>
              </w:rPr>
            </w:pPr>
          </w:p>
        </w:tc>
      </w:tr>
      <w:tr w:rsidR="003F72D4" w:rsidRPr="005606DD" w:rsidTr="00C54E7D">
        <w:trPr>
          <w:trHeight w:val="300"/>
        </w:trPr>
        <w:tc>
          <w:tcPr>
            <w:tcW w:w="1560" w:type="dxa"/>
            <w:tcBorders>
              <w:left w:val="single" w:sz="18" w:space="0" w:color="auto"/>
              <w:bottom w:val="single" w:sz="18" w:space="0" w:color="auto"/>
            </w:tcBorders>
            <w:shd w:val="clear" w:color="auto" w:fill="auto"/>
            <w:noWrap/>
            <w:vAlign w:val="bottom"/>
          </w:tcPr>
          <w:p w:rsidR="003F72D4" w:rsidRPr="005606DD" w:rsidRDefault="003F72D4" w:rsidP="004F299B">
            <w:pPr>
              <w:rPr>
                <w:szCs w:val="24"/>
              </w:rPr>
            </w:pPr>
          </w:p>
        </w:tc>
        <w:tc>
          <w:tcPr>
            <w:tcW w:w="1447" w:type="dxa"/>
            <w:tcBorders>
              <w:bottom w:val="single" w:sz="18" w:space="0" w:color="auto"/>
            </w:tcBorders>
            <w:shd w:val="clear" w:color="auto" w:fill="auto"/>
            <w:noWrap/>
            <w:vAlign w:val="bottom"/>
          </w:tcPr>
          <w:p w:rsidR="003F72D4" w:rsidRPr="005606DD" w:rsidRDefault="003F72D4" w:rsidP="004F299B">
            <w:pPr>
              <w:rPr>
                <w:szCs w:val="24"/>
              </w:rPr>
            </w:pPr>
          </w:p>
        </w:tc>
        <w:tc>
          <w:tcPr>
            <w:tcW w:w="1714" w:type="dxa"/>
            <w:tcBorders>
              <w:bottom w:val="single" w:sz="18" w:space="0" w:color="auto"/>
            </w:tcBorders>
            <w:shd w:val="clear" w:color="auto" w:fill="auto"/>
            <w:noWrap/>
            <w:vAlign w:val="bottom"/>
          </w:tcPr>
          <w:p w:rsidR="003F72D4" w:rsidRPr="005606DD" w:rsidRDefault="003F72D4" w:rsidP="004F299B">
            <w:pPr>
              <w:rPr>
                <w:szCs w:val="24"/>
              </w:rPr>
            </w:pPr>
          </w:p>
        </w:tc>
        <w:tc>
          <w:tcPr>
            <w:tcW w:w="1846" w:type="dxa"/>
            <w:tcBorders>
              <w:bottom w:val="single" w:sz="18" w:space="0" w:color="auto"/>
            </w:tcBorders>
            <w:shd w:val="clear" w:color="auto" w:fill="auto"/>
            <w:noWrap/>
            <w:vAlign w:val="bottom"/>
          </w:tcPr>
          <w:p w:rsidR="003F72D4" w:rsidRPr="005606DD" w:rsidRDefault="003F72D4" w:rsidP="004F299B">
            <w:pPr>
              <w:rPr>
                <w:szCs w:val="24"/>
              </w:rPr>
            </w:pPr>
          </w:p>
        </w:tc>
        <w:tc>
          <w:tcPr>
            <w:tcW w:w="1134" w:type="dxa"/>
            <w:tcBorders>
              <w:bottom w:val="single" w:sz="18" w:space="0" w:color="auto"/>
            </w:tcBorders>
            <w:shd w:val="clear" w:color="auto" w:fill="auto"/>
            <w:noWrap/>
            <w:vAlign w:val="bottom"/>
          </w:tcPr>
          <w:p w:rsidR="003F72D4" w:rsidRPr="005606DD" w:rsidRDefault="003F72D4" w:rsidP="004F299B">
            <w:pPr>
              <w:rPr>
                <w:szCs w:val="24"/>
              </w:rPr>
            </w:pPr>
          </w:p>
        </w:tc>
        <w:tc>
          <w:tcPr>
            <w:tcW w:w="1305" w:type="dxa"/>
            <w:tcBorders>
              <w:bottom w:val="single" w:sz="18" w:space="0" w:color="auto"/>
              <w:right w:val="single" w:sz="18" w:space="0" w:color="auto"/>
            </w:tcBorders>
            <w:shd w:val="clear" w:color="auto" w:fill="auto"/>
            <w:noWrap/>
            <w:vAlign w:val="bottom"/>
          </w:tcPr>
          <w:p w:rsidR="003F72D4" w:rsidRPr="005606DD" w:rsidRDefault="003F72D4" w:rsidP="004F299B">
            <w:pPr>
              <w:rPr>
                <w:szCs w:val="24"/>
              </w:rPr>
            </w:pPr>
          </w:p>
        </w:tc>
      </w:tr>
    </w:tbl>
    <w:p w:rsidR="00F60B58" w:rsidRPr="00C54E7D" w:rsidRDefault="00F60B58" w:rsidP="00F60B58">
      <w:pPr>
        <w:tabs>
          <w:tab w:val="left" w:pos="2127"/>
          <w:tab w:val="left" w:pos="6237"/>
        </w:tabs>
        <w:autoSpaceDE w:val="0"/>
        <w:autoSpaceDN w:val="0"/>
        <w:adjustRightInd w:val="0"/>
        <w:spacing w:before="120" w:after="40"/>
        <w:rPr>
          <w:b/>
          <w:sz w:val="22"/>
          <w:szCs w:val="24"/>
        </w:rPr>
      </w:pPr>
      <w:r w:rsidRPr="00C54E7D">
        <w:rPr>
          <w:b/>
          <w:sz w:val="22"/>
          <w:szCs w:val="24"/>
        </w:rPr>
        <w:t>Vysvětlivka</w:t>
      </w:r>
      <w:r>
        <w:rPr>
          <w:b/>
          <w:sz w:val="22"/>
          <w:szCs w:val="24"/>
        </w:rPr>
        <w:t>:</w:t>
      </w:r>
    </w:p>
    <w:p w:rsidR="00464174" w:rsidRPr="00746A38" w:rsidRDefault="00FB1A57">
      <w:pPr>
        <w:tabs>
          <w:tab w:val="left" w:pos="6237"/>
        </w:tabs>
        <w:autoSpaceDE w:val="0"/>
        <w:autoSpaceDN w:val="0"/>
        <w:adjustRightInd w:val="0"/>
        <w:ind w:left="284" w:hanging="284"/>
        <w:rPr>
          <w:sz w:val="22"/>
          <w:szCs w:val="24"/>
        </w:rPr>
      </w:pPr>
      <w:r w:rsidRPr="00FB1A57">
        <w:rPr>
          <w:sz w:val="22"/>
          <w:szCs w:val="24"/>
        </w:rPr>
        <w:t>1)</w:t>
      </w:r>
      <w:r>
        <w:rPr>
          <w:sz w:val="22"/>
          <w:szCs w:val="24"/>
        </w:rPr>
        <w:tab/>
      </w:r>
      <w:r w:rsidR="00F60B58" w:rsidRPr="00746A38">
        <w:rPr>
          <w:sz w:val="22"/>
          <w:szCs w:val="24"/>
        </w:rPr>
        <w:t>Odběratel uvede pouze jednu z těchto tří kategorií.</w:t>
      </w:r>
    </w:p>
    <w:p w:rsidR="00FB1A57" w:rsidRPr="00746A38" w:rsidRDefault="00DC4259">
      <w:pPr>
        <w:tabs>
          <w:tab w:val="left" w:pos="6237"/>
        </w:tabs>
        <w:autoSpaceDE w:val="0"/>
        <w:autoSpaceDN w:val="0"/>
        <w:adjustRightInd w:val="0"/>
        <w:ind w:left="284" w:hanging="284"/>
        <w:rPr>
          <w:sz w:val="22"/>
          <w:szCs w:val="24"/>
        </w:rPr>
      </w:pPr>
      <w:r w:rsidRPr="00DC4259">
        <w:rPr>
          <w:sz w:val="22"/>
          <w:szCs w:val="24"/>
        </w:rPr>
        <w:t>2)</w:t>
      </w:r>
      <w:r>
        <w:rPr>
          <w:sz w:val="22"/>
          <w:szCs w:val="24"/>
        </w:rPr>
        <w:tab/>
      </w:r>
      <w:r w:rsidR="00FB1A57" w:rsidRPr="00746A38">
        <w:rPr>
          <w:sz w:val="22"/>
          <w:szCs w:val="24"/>
        </w:rPr>
        <w:t>Odběratel vybere pouze jednu z těchto dvou variant.</w:t>
      </w:r>
    </w:p>
    <w:p w:rsidR="000F2E1C" w:rsidRPr="005606DD" w:rsidRDefault="00FB1A57" w:rsidP="008F2D0E">
      <w:pPr>
        <w:tabs>
          <w:tab w:val="left" w:pos="6237"/>
        </w:tabs>
        <w:autoSpaceDE w:val="0"/>
        <w:autoSpaceDN w:val="0"/>
        <w:adjustRightInd w:val="0"/>
        <w:ind w:left="284" w:hanging="284"/>
        <w:rPr>
          <w:bCs/>
          <w:szCs w:val="24"/>
        </w:rPr>
      </w:pPr>
      <w:r>
        <w:rPr>
          <w:sz w:val="22"/>
          <w:szCs w:val="24"/>
        </w:rPr>
        <w:t>3</w:t>
      </w:r>
      <w:r w:rsidR="00A77C67">
        <w:rPr>
          <w:sz w:val="22"/>
          <w:szCs w:val="24"/>
        </w:rPr>
        <w:t>)</w:t>
      </w:r>
      <w:r w:rsidR="00A77C67">
        <w:rPr>
          <w:sz w:val="22"/>
          <w:szCs w:val="24"/>
        </w:rPr>
        <w:tab/>
      </w:r>
      <w:r w:rsidR="00D25381">
        <w:rPr>
          <w:sz w:val="22"/>
          <w:szCs w:val="24"/>
        </w:rPr>
        <w:t>Tento sloupec</w:t>
      </w:r>
      <w:r w:rsidR="00A77C67">
        <w:rPr>
          <w:sz w:val="22"/>
          <w:szCs w:val="24"/>
        </w:rPr>
        <w:t xml:space="preserve"> vypl</w:t>
      </w:r>
      <w:r w:rsidR="00D25381">
        <w:rPr>
          <w:sz w:val="22"/>
          <w:szCs w:val="24"/>
        </w:rPr>
        <w:t>ňuje</w:t>
      </w:r>
      <w:r w:rsidR="00A77C67">
        <w:rPr>
          <w:sz w:val="22"/>
          <w:szCs w:val="24"/>
        </w:rPr>
        <w:t xml:space="preserve"> správce daně.</w:t>
      </w:r>
      <w:r w:rsidR="00464174">
        <w:br w:type="page"/>
      </w:r>
    </w:p>
    <w:p w:rsidR="000F2E1C" w:rsidRPr="005606DD" w:rsidRDefault="000F2E1C" w:rsidP="000F2E1C">
      <w:pPr>
        <w:rPr>
          <w:szCs w:val="24"/>
        </w:rPr>
        <w:sectPr w:rsidR="000F2E1C" w:rsidRPr="005606DD" w:rsidSect="004F299B">
          <w:pgSz w:w="11906" w:h="16838"/>
          <w:pgMar w:top="1417" w:right="1417" w:bottom="1417" w:left="1417" w:header="708" w:footer="708" w:gutter="0"/>
          <w:cols w:space="708"/>
          <w:docGrid w:linePitch="360"/>
        </w:sectPr>
      </w:pPr>
    </w:p>
    <w:p w:rsidR="000F2E1C" w:rsidRPr="005606DD" w:rsidRDefault="000F2E1C" w:rsidP="00C54E7D">
      <w:pPr>
        <w:pageBreakBefore/>
        <w:spacing w:line="276" w:lineRule="auto"/>
        <w:jc w:val="right"/>
        <w:rPr>
          <w:szCs w:val="24"/>
        </w:rPr>
      </w:pPr>
      <w:r w:rsidRPr="005606DD">
        <w:rPr>
          <w:szCs w:val="24"/>
        </w:rPr>
        <w:t>Příloha č. 4 k vyhlášce č. …/2018 Sb.</w:t>
      </w:r>
    </w:p>
    <w:p w:rsidR="000F2E1C" w:rsidRPr="001E4C6D" w:rsidRDefault="000F2E1C" w:rsidP="00C54E7D">
      <w:pPr>
        <w:jc w:val="right"/>
        <w:rPr>
          <w:sz w:val="18"/>
          <w:szCs w:val="24"/>
        </w:rPr>
      </w:pPr>
    </w:p>
    <w:p w:rsidR="000F2E1C" w:rsidRPr="005606DD" w:rsidRDefault="000F2E1C" w:rsidP="000F2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5606DD">
        <w:rPr>
          <w:b/>
          <w:bCs/>
          <w:szCs w:val="24"/>
        </w:rPr>
        <w:t>Vzor záznamu o výsledku inventury tabákových nálepek</w:t>
      </w:r>
    </w:p>
    <w:p w:rsidR="000F2E1C" w:rsidRPr="001E4C6D" w:rsidRDefault="000F2E1C" w:rsidP="000F2E1C">
      <w:pPr>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C3043A" w:rsidTr="00C54E7D">
        <w:trPr>
          <w:trHeight w:val="460"/>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C54E7D" w:rsidRDefault="000F2E1C" w:rsidP="004F299B">
            <w:pPr>
              <w:jc w:val="center"/>
              <w:rPr>
                <w:b/>
                <w:caps/>
                <w:szCs w:val="24"/>
              </w:rPr>
            </w:pPr>
            <w:r w:rsidRPr="00C54E7D">
              <w:rPr>
                <w:b/>
                <w:caps/>
                <w:szCs w:val="24"/>
              </w:rPr>
              <w:t>Záznam o výsledku inventury tabákových nálepek</w:t>
            </w:r>
          </w:p>
        </w:tc>
      </w:tr>
      <w:tr w:rsidR="00C3043A" w:rsidRPr="00F05E02" w:rsidTr="00C54E7D">
        <w:trPr>
          <w:trHeight w:val="369"/>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81608F" w:rsidRDefault="00C3043A" w:rsidP="00C54E7D">
            <w:pPr>
              <w:rPr>
                <w:b/>
                <w:szCs w:val="24"/>
              </w:rPr>
            </w:pPr>
            <w:r w:rsidRPr="00C54E7D">
              <w:rPr>
                <w:b/>
                <w:szCs w:val="24"/>
              </w:rPr>
              <w:t xml:space="preserve">Odběratel  </w:t>
            </w:r>
          </w:p>
        </w:tc>
      </w:tr>
      <w:tr w:rsidR="00C3043A" w:rsidRPr="00630FC2" w:rsidTr="00C54E7D">
        <w:trPr>
          <w:trHeight w:val="460"/>
        </w:trPr>
        <w:tc>
          <w:tcPr>
            <w:tcW w:w="5000" w:type="pct"/>
            <w:gridSpan w:val="8"/>
            <w:tcBorders>
              <w:left w:val="single" w:sz="18" w:space="0" w:color="auto"/>
              <w:right w:val="single" w:sz="18" w:space="0" w:color="auto"/>
            </w:tcBorders>
            <w:shd w:val="clear" w:color="auto" w:fill="auto"/>
            <w:noWrap/>
            <w:vAlign w:val="center"/>
          </w:tcPr>
          <w:p w:rsidR="00C3043A" w:rsidRPr="00630FC2" w:rsidRDefault="0081608F" w:rsidP="00C54E7D">
            <w:pPr>
              <w:jc w:val="left"/>
              <w:rPr>
                <w:b/>
                <w:szCs w:val="24"/>
              </w:rPr>
            </w:pPr>
            <w:r w:rsidRPr="00630FC2">
              <w:rPr>
                <w:szCs w:val="24"/>
              </w:rPr>
              <w:t>Obchodní firma:</w:t>
            </w:r>
          </w:p>
        </w:tc>
      </w:tr>
      <w:tr w:rsidR="0081608F" w:rsidRPr="00630FC2" w:rsidTr="00C54E7D">
        <w:trPr>
          <w:trHeight w:val="460"/>
        </w:trPr>
        <w:tc>
          <w:tcPr>
            <w:tcW w:w="5000" w:type="pct"/>
            <w:gridSpan w:val="8"/>
            <w:tcBorders>
              <w:left w:val="single" w:sz="18" w:space="0" w:color="auto"/>
              <w:right w:val="single" w:sz="18" w:space="0" w:color="auto"/>
            </w:tcBorders>
            <w:shd w:val="clear" w:color="auto" w:fill="auto"/>
            <w:noWrap/>
            <w:vAlign w:val="center"/>
          </w:tcPr>
          <w:p w:rsidR="0081608F" w:rsidRPr="00630FC2" w:rsidRDefault="0081608F" w:rsidP="00C54E7D">
            <w:pPr>
              <w:jc w:val="left"/>
              <w:rPr>
                <w:b/>
                <w:szCs w:val="24"/>
              </w:rPr>
            </w:pPr>
            <w:r w:rsidRPr="00630FC2">
              <w:rPr>
                <w:szCs w:val="24"/>
              </w:rPr>
              <w:t>IČ/DIČ:</w:t>
            </w:r>
          </w:p>
        </w:tc>
      </w:tr>
      <w:tr w:rsidR="00C3043A" w:rsidRPr="00F05E02" w:rsidTr="00C54E7D">
        <w:trPr>
          <w:trHeight w:val="460"/>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F05E02" w:rsidRDefault="0081608F" w:rsidP="00C54E7D">
            <w:pPr>
              <w:jc w:val="left"/>
              <w:rPr>
                <w:b/>
                <w:szCs w:val="24"/>
              </w:rPr>
            </w:pPr>
            <w:r w:rsidRPr="00630FC2">
              <w:rPr>
                <w:szCs w:val="24"/>
              </w:rPr>
              <w:t>Sídlo:</w:t>
            </w:r>
          </w:p>
        </w:tc>
      </w:tr>
      <w:tr w:rsidR="0081608F" w:rsidRPr="00F05E02" w:rsidTr="00746A38">
        <w:trPr>
          <w:trHeight w:val="64"/>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C54E7D" w:rsidRDefault="0081608F" w:rsidP="00C54E7D">
            <w:pPr>
              <w:spacing w:before="120" w:after="120"/>
              <w:rPr>
                <w:b/>
                <w:i/>
                <w:szCs w:val="24"/>
              </w:rPr>
            </w:pPr>
            <w:r w:rsidRPr="00C54E7D">
              <w:rPr>
                <w:i/>
                <w:szCs w:val="24"/>
              </w:rPr>
              <w:t>Písmeno abecedy charakterizující sazbu spotřební daně:</w:t>
            </w:r>
          </w:p>
        </w:tc>
      </w:tr>
      <w:tr w:rsidR="00D02810" w:rsidRPr="00F05E02" w:rsidTr="00C54E7D">
        <w:trPr>
          <w:trHeight w:val="460"/>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F05E02" w:rsidRDefault="00D02810" w:rsidP="004F299B">
            <w:pPr>
              <w:jc w:val="center"/>
              <w:rPr>
                <w:b/>
                <w:szCs w:val="24"/>
              </w:rPr>
            </w:pPr>
            <w:r w:rsidRPr="005606DD">
              <w:rPr>
                <w:bCs/>
                <w:szCs w:val="24"/>
              </w:rPr>
              <w:t>Druh tabákového výrobku</w:t>
            </w:r>
            <w:r w:rsidRPr="005606DD">
              <w:rPr>
                <w:bCs/>
                <w:szCs w:val="24"/>
              </w:rPr>
              <w:br/>
              <w:t>(kód TN)</w:t>
            </w:r>
            <w:r w:rsidRPr="00A8411C">
              <w:rPr>
                <w:bCs/>
                <w:szCs w:val="24"/>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C54E7D" w:rsidRDefault="00D02810" w:rsidP="004F299B">
            <w:pPr>
              <w:jc w:val="center"/>
              <w:rPr>
                <w:b/>
                <w:szCs w:val="24"/>
              </w:rPr>
            </w:pPr>
            <w:r w:rsidRPr="00C54E7D">
              <w:rPr>
                <w:b/>
                <w:szCs w:val="24"/>
              </w:rPr>
              <w:t>Počet tabákových nálepek</w:t>
            </w:r>
          </w:p>
        </w:tc>
      </w:tr>
      <w:tr w:rsidR="00D02810" w:rsidRPr="005606DD" w:rsidTr="00C54E7D">
        <w:trPr>
          <w:trHeight w:val="1124"/>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5606DD" w:rsidRDefault="00D02810" w:rsidP="004F299B">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5606DD" w:rsidRDefault="00D02810" w:rsidP="00D02810">
            <w:pPr>
              <w:jc w:val="center"/>
              <w:rPr>
                <w:bCs/>
                <w:szCs w:val="24"/>
              </w:rPr>
            </w:pPr>
            <w:r>
              <w:rPr>
                <w:bCs/>
                <w:szCs w:val="24"/>
              </w:rPr>
              <w:t>p</w:t>
            </w:r>
            <w:r w:rsidRPr="005606DD">
              <w:rPr>
                <w:bCs/>
                <w:szCs w:val="24"/>
              </w:rPr>
              <w:t>řev</w:t>
            </w:r>
            <w:r>
              <w:rPr>
                <w:bCs/>
                <w:szCs w:val="24"/>
              </w:rPr>
              <w:t>edených</w:t>
            </w:r>
            <w:r w:rsidRPr="005606DD">
              <w:rPr>
                <w:bCs/>
                <w:szCs w:val="24"/>
              </w:rPr>
              <w:t xml:space="preserve"> z předchozího období</w:t>
            </w:r>
            <w:r w:rsidRPr="00A8411C">
              <w:rPr>
                <w:bCs/>
                <w:szCs w:val="24"/>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91025E" w:rsidP="0091025E">
            <w:pPr>
              <w:jc w:val="center"/>
              <w:rPr>
                <w:bCs/>
                <w:szCs w:val="24"/>
              </w:rPr>
            </w:pPr>
            <w:r>
              <w:rPr>
                <w:bCs/>
                <w:szCs w:val="24"/>
              </w:rPr>
              <w:t>o</w:t>
            </w:r>
            <w:r w:rsidRPr="005606DD">
              <w:rPr>
                <w:bCs/>
                <w:szCs w:val="24"/>
              </w:rPr>
              <w:t>debr</w:t>
            </w:r>
            <w:r>
              <w:rPr>
                <w:bCs/>
                <w:szCs w:val="24"/>
              </w:rPr>
              <w:t>a</w:t>
            </w:r>
            <w:r w:rsidRPr="005606DD">
              <w:rPr>
                <w:bCs/>
                <w:szCs w:val="24"/>
              </w:rPr>
              <w:t>n</w:t>
            </w:r>
            <w:r>
              <w:rPr>
                <w:bCs/>
                <w:szCs w:val="24"/>
              </w:rPr>
              <w:t>ých</w:t>
            </w:r>
            <w:r w:rsidRPr="00A8411C">
              <w:rPr>
                <w:bCs/>
                <w:szCs w:val="24"/>
                <w:vertAlign w:val="superscript"/>
              </w:rPr>
              <w:t>3</w:t>
            </w:r>
            <w:r w:rsidR="00D02810" w:rsidRPr="00A8411C">
              <w:rPr>
                <w:bCs/>
                <w:szCs w:val="24"/>
                <w:vertAlign w:val="superscript"/>
              </w:rPr>
              <w:t>)</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84861" w:rsidRDefault="00D02810" w:rsidP="00DE4B44">
            <w:pPr>
              <w:jc w:val="center"/>
              <w:rPr>
                <w:bCs/>
                <w:sz w:val="22"/>
                <w:szCs w:val="22"/>
              </w:rPr>
            </w:pPr>
            <w:r w:rsidRPr="00684861">
              <w:rPr>
                <w:bCs/>
                <w:sz w:val="22"/>
                <w:szCs w:val="22"/>
              </w:rPr>
              <w:t>použitých na jednotkových baleních</w:t>
            </w:r>
            <w:r w:rsidR="00BC60B7" w:rsidRPr="00684861">
              <w:rPr>
                <w:bCs/>
                <w:sz w:val="22"/>
                <w:szCs w:val="22"/>
              </w:rPr>
              <w:t xml:space="preserve"> uvedených</w:t>
            </w:r>
            <w:r w:rsidRPr="00684861">
              <w:rPr>
                <w:bCs/>
                <w:sz w:val="22"/>
                <w:szCs w:val="22"/>
              </w:rPr>
              <w:t xml:space="preserve"> do </w:t>
            </w:r>
            <w:r w:rsidR="00DE4B44" w:rsidRPr="00684861">
              <w:rPr>
                <w:bCs/>
                <w:sz w:val="22"/>
                <w:szCs w:val="22"/>
              </w:rPr>
              <w:t>vol</w:t>
            </w:r>
            <w:r w:rsidR="00DE4B44">
              <w:rPr>
                <w:bCs/>
                <w:sz w:val="22"/>
                <w:szCs w:val="22"/>
              </w:rPr>
              <w:t>ného daňového oběhu</w:t>
            </w:r>
            <w:r w:rsidRPr="00684861">
              <w:rPr>
                <w:bCs/>
                <w:sz w:val="22"/>
                <w:szCs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2810" w:rsidP="00D02810">
            <w:pPr>
              <w:jc w:val="center"/>
              <w:rPr>
                <w:bCs/>
                <w:szCs w:val="24"/>
              </w:rPr>
            </w:pPr>
            <w:r>
              <w:rPr>
                <w:bCs/>
                <w:szCs w:val="24"/>
              </w:rPr>
              <w:t>v</w:t>
            </w:r>
            <w:r w:rsidRPr="005606DD">
              <w:rPr>
                <w:bCs/>
                <w:szCs w:val="24"/>
              </w:rPr>
              <w:t>rácen</w:t>
            </w:r>
            <w:r>
              <w:rPr>
                <w:bCs/>
                <w:szCs w:val="24"/>
              </w:rPr>
              <w:t>ých</w:t>
            </w:r>
            <w:r w:rsidRPr="00A8411C">
              <w:rPr>
                <w:bCs/>
                <w:szCs w:val="24"/>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2810" w:rsidP="00D02810">
            <w:pPr>
              <w:jc w:val="center"/>
              <w:rPr>
                <w:bCs/>
                <w:szCs w:val="24"/>
              </w:rPr>
            </w:pPr>
            <w:r>
              <w:rPr>
                <w:bCs/>
                <w:szCs w:val="24"/>
              </w:rPr>
              <w:t>z</w:t>
            </w:r>
            <w:r w:rsidRPr="005606DD">
              <w:rPr>
                <w:bCs/>
                <w:szCs w:val="24"/>
              </w:rPr>
              <w:t>tr</w:t>
            </w:r>
            <w:r>
              <w:rPr>
                <w:bCs/>
                <w:szCs w:val="24"/>
              </w:rPr>
              <w:t>acených</w:t>
            </w:r>
            <w:r w:rsidRPr="00A8411C">
              <w:rPr>
                <w:bCs/>
                <w:szCs w:val="24"/>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606DD" w:rsidRDefault="00D010DB" w:rsidP="00D010DB">
            <w:pPr>
              <w:jc w:val="center"/>
              <w:rPr>
                <w:bCs/>
                <w:szCs w:val="24"/>
              </w:rPr>
            </w:pPr>
            <w:r>
              <w:rPr>
                <w:bCs/>
                <w:szCs w:val="24"/>
              </w:rPr>
              <w:t>p</w:t>
            </w:r>
            <w:r w:rsidR="00D02810" w:rsidRPr="005606DD">
              <w:rPr>
                <w:bCs/>
                <w:szCs w:val="24"/>
              </w:rPr>
              <w:t>řev</w:t>
            </w:r>
            <w:r>
              <w:rPr>
                <w:bCs/>
                <w:szCs w:val="24"/>
              </w:rPr>
              <w:t>áděných do dalšího období</w:t>
            </w:r>
            <w:r w:rsidR="00D02810" w:rsidRPr="00A8411C">
              <w:rPr>
                <w:bCs/>
                <w:szCs w:val="24"/>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5606DD" w:rsidRDefault="007A14D5" w:rsidP="00385638">
            <w:pPr>
              <w:jc w:val="center"/>
              <w:rPr>
                <w:bCs/>
                <w:szCs w:val="24"/>
              </w:rPr>
            </w:pPr>
            <w:r>
              <w:rPr>
                <w:bCs/>
                <w:szCs w:val="24"/>
              </w:rPr>
              <w:t>odpovídající r</w:t>
            </w:r>
            <w:r w:rsidR="00D02810" w:rsidRPr="005606DD">
              <w:rPr>
                <w:bCs/>
                <w:szCs w:val="24"/>
              </w:rPr>
              <w:t>ozdíl</w:t>
            </w:r>
            <w:r>
              <w:rPr>
                <w:bCs/>
                <w:szCs w:val="24"/>
              </w:rPr>
              <w:t>u</w:t>
            </w:r>
            <w:r w:rsidR="00D02810" w:rsidRPr="00A8411C">
              <w:rPr>
                <w:bCs/>
                <w:szCs w:val="24"/>
                <w:vertAlign w:val="superscript"/>
              </w:rPr>
              <w:t>8)</w:t>
            </w:r>
          </w:p>
        </w:tc>
      </w:tr>
      <w:tr w:rsidR="000F2E1C" w:rsidRPr="005606DD" w:rsidTr="00C54E7D">
        <w:trPr>
          <w:trHeight w:val="300"/>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716" w:type="pct"/>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single" w:sz="12" w:space="0" w:color="auto"/>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6" w:type="pct"/>
            <w:tcBorders>
              <w:top w:val="single" w:sz="12" w:space="0" w:color="auto"/>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r>
      <w:tr w:rsidR="000F2E1C" w:rsidRPr="005606DD" w:rsidTr="00C54E7D">
        <w:trPr>
          <w:trHeight w:val="300"/>
        </w:trPr>
        <w:tc>
          <w:tcPr>
            <w:tcW w:w="487" w:type="pct"/>
            <w:tcBorders>
              <w:top w:val="nil"/>
              <w:left w:val="single" w:sz="18" w:space="0" w:color="auto"/>
              <w:bottom w:val="single" w:sz="4" w:space="0" w:color="auto"/>
              <w:right w:val="single" w:sz="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716" w:type="pct"/>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6" w:type="pct"/>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r>
      <w:tr w:rsidR="0081608F" w:rsidRPr="005606DD" w:rsidTr="00C54E7D">
        <w:trPr>
          <w:trHeight w:val="300"/>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5606DD" w:rsidRDefault="0081608F" w:rsidP="004F299B">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81608F" w:rsidRPr="005606DD" w:rsidRDefault="0081608F" w:rsidP="004F299B">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81608F" w:rsidRPr="005606DD" w:rsidRDefault="0081608F" w:rsidP="004F299B">
            <w:pPr>
              <w:rPr>
                <w:szCs w:val="24"/>
                <w:lang w:val="en-US"/>
              </w:rPr>
            </w:pPr>
          </w:p>
        </w:tc>
        <w:tc>
          <w:tcPr>
            <w:tcW w:w="716" w:type="pct"/>
            <w:tcBorders>
              <w:top w:val="nil"/>
              <w:left w:val="nil"/>
              <w:bottom w:val="single" w:sz="4" w:space="0" w:color="auto"/>
              <w:right w:val="single" w:sz="4" w:space="0" w:color="auto"/>
            </w:tcBorders>
            <w:shd w:val="clear" w:color="auto" w:fill="auto"/>
            <w:noWrap/>
            <w:vAlign w:val="bottom"/>
          </w:tcPr>
          <w:p w:rsidR="0081608F" w:rsidRPr="005606DD" w:rsidRDefault="0081608F" w:rsidP="004F299B">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4F299B">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4F299B">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81608F" w:rsidRPr="005606DD" w:rsidRDefault="0081608F" w:rsidP="004F299B">
            <w:pPr>
              <w:rPr>
                <w:szCs w:val="24"/>
                <w:lang w:val="en-US"/>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5606DD" w:rsidRDefault="0081608F" w:rsidP="004F299B">
            <w:pPr>
              <w:rPr>
                <w:szCs w:val="24"/>
                <w:lang w:val="en-US"/>
              </w:rPr>
            </w:pPr>
          </w:p>
        </w:tc>
      </w:tr>
      <w:tr w:rsidR="005B20E4" w:rsidRPr="005606DD" w:rsidTr="00630FC2">
        <w:trPr>
          <w:trHeight w:val="300"/>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5606DD" w:rsidRDefault="005B20E4" w:rsidP="004F299B">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5B20E4" w:rsidRPr="005606DD" w:rsidRDefault="005B20E4" w:rsidP="004F299B">
            <w:pPr>
              <w:rPr>
                <w:szCs w:val="24"/>
                <w:lang w:val="en-US"/>
              </w:rPr>
            </w:pPr>
          </w:p>
        </w:tc>
        <w:tc>
          <w:tcPr>
            <w:tcW w:w="648" w:type="pct"/>
            <w:tcBorders>
              <w:top w:val="nil"/>
              <w:left w:val="nil"/>
              <w:bottom w:val="single" w:sz="4" w:space="0" w:color="auto"/>
              <w:right w:val="single" w:sz="4" w:space="0" w:color="auto"/>
            </w:tcBorders>
            <w:shd w:val="clear" w:color="auto" w:fill="auto"/>
            <w:noWrap/>
            <w:vAlign w:val="bottom"/>
          </w:tcPr>
          <w:p w:rsidR="005B20E4" w:rsidRPr="005606DD" w:rsidRDefault="005B20E4" w:rsidP="004F299B">
            <w:pPr>
              <w:rPr>
                <w:szCs w:val="24"/>
                <w:lang w:val="en-US"/>
              </w:rPr>
            </w:pPr>
          </w:p>
        </w:tc>
        <w:tc>
          <w:tcPr>
            <w:tcW w:w="716" w:type="pct"/>
            <w:tcBorders>
              <w:top w:val="nil"/>
              <w:left w:val="nil"/>
              <w:bottom w:val="single" w:sz="4" w:space="0" w:color="auto"/>
              <w:right w:val="single" w:sz="4" w:space="0" w:color="auto"/>
            </w:tcBorders>
            <w:shd w:val="clear" w:color="auto" w:fill="auto"/>
            <w:noWrap/>
            <w:vAlign w:val="bottom"/>
          </w:tcPr>
          <w:p w:rsidR="005B20E4" w:rsidRPr="005606DD" w:rsidRDefault="005B20E4" w:rsidP="004F299B">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4F299B">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4F299B">
            <w:pPr>
              <w:rPr>
                <w:szCs w:val="24"/>
                <w:lang w:val="en-US"/>
              </w:rPr>
            </w:pPr>
          </w:p>
        </w:tc>
        <w:tc>
          <w:tcPr>
            <w:tcW w:w="625" w:type="pct"/>
            <w:tcBorders>
              <w:top w:val="nil"/>
              <w:left w:val="nil"/>
              <w:bottom w:val="single" w:sz="4" w:space="0" w:color="auto"/>
              <w:right w:val="single" w:sz="4" w:space="0" w:color="auto"/>
            </w:tcBorders>
            <w:shd w:val="clear" w:color="auto" w:fill="auto"/>
            <w:noWrap/>
            <w:vAlign w:val="bottom"/>
          </w:tcPr>
          <w:p w:rsidR="005B20E4" w:rsidRPr="005606DD" w:rsidRDefault="005B20E4" w:rsidP="004F299B">
            <w:pPr>
              <w:rPr>
                <w:szCs w:val="24"/>
                <w:lang w:val="en-US"/>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5606DD" w:rsidRDefault="005B20E4" w:rsidP="004F299B">
            <w:pPr>
              <w:rPr>
                <w:szCs w:val="24"/>
                <w:lang w:val="en-US"/>
              </w:rPr>
            </w:pPr>
          </w:p>
        </w:tc>
      </w:tr>
      <w:tr w:rsidR="000F2E1C" w:rsidRPr="005606DD" w:rsidTr="00C54E7D">
        <w:trPr>
          <w:trHeight w:val="300"/>
        </w:trPr>
        <w:tc>
          <w:tcPr>
            <w:tcW w:w="487" w:type="pct"/>
            <w:tcBorders>
              <w:top w:val="nil"/>
              <w:left w:val="single" w:sz="18" w:space="0" w:color="auto"/>
              <w:bottom w:val="single" w:sz="18" w:space="0" w:color="auto"/>
              <w:right w:val="single" w:sz="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716" w:type="pct"/>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nil"/>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6" w:type="pct"/>
            <w:tcBorders>
              <w:top w:val="nil"/>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r>
      <w:tr w:rsidR="000F2E1C" w:rsidRPr="005606DD" w:rsidTr="00C54E7D">
        <w:trPr>
          <w:trHeight w:val="315"/>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630FC2" w:rsidRDefault="000F2E1C" w:rsidP="004F299B">
            <w:pPr>
              <w:rPr>
                <w:b/>
                <w:szCs w:val="24"/>
                <w:lang w:val="en-US"/>
              </w:rPr>
            </w:pPr>
            <w:r w:rsidRPr="00630FC2">
              <w:rPr>
                <w:b/>
                <w:bCs/>
                <w:szCs w:val="24"/>
              </w:rPr>
              <w:t>Celkem</w:t>
            </w:r>
            <w:r w:rsidRPr="00630FC2">
              <w:rPr>
                <w:b/>
                <w:szCs w:val="24"/>
                <w:lang w:val="en-US"/>
              </w:rPr>
              <w:t> </w:t>
            </w:r>
          </w:p>
        </w:tc>
        <w:tc>
          <w:tcPr>
            <w:tcW w:w="648" w:type="pct"/>
            <w:tcBorders>
              <w:top w:val="single" w:sz="18" w:space="0" w:color="auto"/>
              <w:left w:val="single" w:sz="18" w:space="0" w:color="auto"/>
              <w:bottom w:val="single" w:sz="18" w:space="0" w:color="auto"/>
              <w:right w:val="nil"/>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716" w:type="pct"/>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5" w:type="pct"/>
            <w:tcBorders>
              <w:top w:val="single" w:sz="18" w:space="0" w:color="auto"/>
              <w:left w:val="nil"/>
              <w:bottom w:val="single" w:sz="18" w:space="0" w:color="auto"/>
              <w:right w:val="single" w:sz="4"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c>
          <w:tcPr>
            <w:tcW w:w="626" w:type="pct"/>
            <w:tcBorders>
              <w:top w:val="single" w:sz="18" w:space="0" w:color="auto"/>
              <w:left w:val="nil"/>
              <w:bottom w:val="single" w:sz="18" w:space="0" w:color="auto"/>
              <w:right w:val="single" w:sz="18" w:space="0" w:color="auto"/>
            </w:tcBorders>
            <w:shd w:val="clear" w:color="auto" w:fill="auto"/>
            <w:noWrap/>
            <w:vAlign w:val="bottom"/>
            <w:hideMark/>
          </w:tcPr>
          <w:p w:rsidR="000F2E1C" w:rsidRPr="005606DD" w:rsidRDefault="000F2E1C" w:rsidP="004F299B">
            <w:pPr>
              <w:rPr>
                <w:szCs w:val="24"/>
                <w:lang w:val="en-US"/>
              </w:rPr>
            </w:pPr>
            <w:r w:rsidRPr="005606DD">
              <w:rPr>
                <w:szCs w:val="24"/>
                <w:lang w:val="en-US"/>
              </w:rPr>
              <w:t> </w:t>
            </w:r>
          </w:p>
        </w:tc>
      </w:tr>
      <w:tr w:rsidR="00630FC2" w:rsidRPr="005606DD" w:rsidTr="00C54E7D">
        <w:trPr>
          <w:trHeight w:val="315"/>
        </w:trPr>
        <w:tc>
          <w:tcPr>
            <w:tcW w:w="487" w:type="pct"/>
            <w:tcBorders>
              <w:left w:val="single" w:sz="18" w:space="0" w:color="auto"/>
            </w:tcBorders>
            <w:shd w:val="clear" w:color="auto" w:fill="auto"/>
            <w:noWrap/>
            <w:vAlign w:val="bottom"/>
          </w:tcPr>
          <w:p w:rsidR="00630FC2" w:rsidRPr="005606DD" w:rsidRDefault="00630FC2" w:rsidP="004F299B">
            <w:pPr>
              <w:rPr>
                <w:bCs/>
                <w:szCs w:val="24"/>
              </w:rPr>
            </w:pPr>
          </w:p>
        </w:tc>
        <w:tc>
          <w:tcPr>
            <w:tcW w:w="648" w:type="pct"/>
            <w:tcBorders>
              <w:top w:val="single" w:sz="18" w:space="0" w:color="auto"/>
            </w:tcBorders>
            <w:shd w:val="clear" w:color="auto" w:fill="auto"/>
            <w:noWrap/>
            <w:vAlign w:val="bottom"/>
          </w:tcPr>
          <w:p w:rsidR="00630FC2" w:rsidRPr="005606DD" w:rsidRDefault="00630FC2" w:rsidP="004F299B">
            <w:pPr>
              <w:rPr>
                <w:szCs w:val="24"/>
                <w:lang w:val="en-US"/>
              </w:rPr>
            </w:pPr>
          </w:p>
        </w:tc>
        <w:tc>
          <w:tcPr>
            <w:tcW w:w="648" w:type="pct"/>
            <w:tcBorders>
              <w:top w:val="single" w:sz="18" w:space="0" w:color="auto"/>
            </w:tcBorders>
            <w:shd w:val="clear" w:color="auto" w:fill="auto"/>
            <w:noWrap/>
            <w:vAlign w:val="bottom"/>
          </w:tcPr>
          <w:p w:rsidR="00630FC2" w:rsidRPr="005606DD" w:rsidRDefault="00630FC2" w:rsidP="004F299B">
            <w:pPr>
              <w:rPr>
                <w:szCs w:val="24"/>
                <w:lang w:val="en-US"/>
              </w:rPr>
            </w:pPr>
          </w:p>
        </w:tc>
        <w:tc>
          <w:tcPr>
            <w:tcW w:w="716" w:type="pct"/>
            <w:tcBorders>
              <w:top w:val="single" w:sz="18" w:space="0" w:color="auto"/>
            </w:tcBorders>
            <w:shd w:val="clear" w:color="auto" w:fill="auto"/>
            <w:noWrap/>
            <w:vAlign w:val="bottom"/>
          </w:tcPr>
          <w:p w:rsidR="00630FC2" w:rsidRPr="005606DD" w:rsidRDefault="00630FC2" w:rsidP="004F299B">
            <w:pPr>
              <w:rPr>
                <w:szCs w:val="24"/>
                <w:lang w:val="en-US"/>
              </w:rPr>
            </w:pPr>
          </w:p>
        </w:tc>
        <w:tc>
          <w:tcPr>
            <w:tcW w:w="625" w:type="pct"/>
            <w:tcBorders>
              <w:top w:val="single" w:sz="18" w:space="0" w:color="auto"/>
            </w:tcBorders>
            <w:shd w:val="clear" w:color="auto" w:fill="auto"/>
            <w:noWrap/>
            <w:vAlign w:val="bottom"/>
          </w:tcPr>
          <w:p w:rsidR="00630FC2" w:rsidRPr="005606DD" w:rsidRDefault="00630FC2" w:rsidP="004F299B">
            <w:pPr>
              <w:rPr>
                <w:szCs w:val="24"/>
                <w:lang w:val="en-US"/>
              </w:rPr>
            </w:pPr>
          </w:p>
        </w:tc>
        <w:tc>
          <w:tcPr>
            <w:tcW w:w="625" w:type="pct"/>
            <w:tcBorders>
              <w:top w:val="single" w:sz="18" w:space="0" w:color="auto"/>
            </w:tcBorders>
            <w:shd w:val="clear" w:color="auto" w:fill="auto"/>
            <w:noWrap/>
            <w:vAlign w:val="bottom"/>
          </w:tcPr>
          <w:p w:rsidR="00630FC2" w:rsidRPr="005606DD" w:rsidRDefault="00630FC2" w:rsidP="004F299B">
            <w:pPr>
              <w:rPr>
                <w:szCs w:val="24"/>
                <w:lang w:val="en-US"/>
              </w:rPr>
            </w:pPr>
          </w:p>
        </w:tc>
        <w:tc>
          <w:tcPr>
            <w:tcW w:w="625" w:type="pct"/>
            <w:tcBorders>
              <w:top w:val="single" w:sz="18" w:space="0" w:color="auto"/>
            </w:tcBorders>
            <w:shd w:val="clear" w:color="auto" w:fill="auto"/>
            <w:noWrap/>
            <w:vAlign w:val="bottom"/>
          </w:tcPr>
          <w:p w:rsidR="00630FC2" w:rsidRPr="005606DD" w:rsidRDefault="00630FC2" w:rsidP="004F299B">
            <w:pPr>
              <w:rPr>
                <w:szCs w:val="24"/>
                <w:lang w:val="en-US"/>
              </w:rPr>
            </w:pPr>
          </w:p>
        </w:tc>
        <w:tc>
          <w:tcPr>
            <w:tcW w:w="626" w:type="pct"/>
            <w:tcBorders>
              <w:top w:val="single" w:sz="18" w:space="0" w:color="auto"/>
              <w:right w:val="single" w:sz="18" w:space="0" w:color="auto"/>
            </w:tcBorders>
            <w:shd w:val="clear" w:color="auto" w:fill="auto"/>
            <w:noWrap/>
            <w:vAlign w:val="bottom"/>
          </w:tcPr>
          <w:p w:rsidR="00630FC2" w:rsidRPr="005606DD" w:rsidRDefault="00630FC2" w:rsidP="004F299B">
            <w:pPr>
              <w:rPr>
                <w:szCs w:val="24"/>
                <w:lang w:val="en-US"/>
              </w:rPr>
            </w:pPr>
          </w:p>
        </w:tc>
      </w:tr>
      <w:tr w:rsidR="00630FC2" w:rsidRPr="005606DD" w:rsidTr="00C54E7D">
        <w:trPr>
          <w:trHeight w:val="315"/>
        </w:trPr>
        <w:tc>
          <w:tcPr>
            <w:tcW w:w="487" w:type="pct"/>
            <w:tcBorders>
              <w:left w:val="single" w:sz="18" w:space="0" w:color="auto"/>
              <w:bottom w:val="single" w:sz="18" w:space="0" w:color="auto"/>
            </w:tcBorders>
            <w:shd w:val="clear" w:color="auto" w:fill="auto"/>
            <w:noWrap/>
            <w:vAlign w:val="bottom"/>
          </w:tcPr>
          <w:p w:rsidR="00630FC2" w:rsidRPr="005606DD" w:rsidRDefault="00630FC2" w:rsidP="004F299B">
            <w:pPr>
              <w:rPr>
                <w:bCs/>
                <w:szCs w:val="24"/>
              </w:rPr>
            </w:pPr>
            <w:r w:rsidRPr="005606DD">
              <w:rPr>
                <w:szCs w:val="24"/>
              </w:rPr>
              <w:t>Datum:</w:t>
            </w:r>
          </w:p>
        </w:tc>
        <w:tc>
          <w:tcPr>
            <w:tcW w:w="648" w:type="pct"/>
            <w:tcBorders>
              <w:bottom w:val="single" w:sz="18" w:space="0" w:color="auto"/>
            </w:tcBorders>
            <w:shd w:val="clear" w:color="auto" w:fill="auto"/>
            <w:noWrap/>
            <w:vAlign w:val="bottom"/>
          </w:tcPr>
          <w:p w:rsidR="00630FC2" w:rsidRPr="005606DD" w:rsidRDefault="00630FC2" w:rsidP="004F299B">
            <w:pPr>
              <w:rPr>
                <w:szCs w:val="24"/>
                <w:lang w:val="en-US"/>
              </w:rPr>
            </w:pPr>
          </w:p>
        </w:tc>
        <w:tc>
          <w:tcPr>
            <w:tcW w:w="648" w:type="pct"/>
            <w:tcBorders>
              <w:bottom w:val="single" w:sz="18" w:space="0" w:color="auto"/>
            </w:tcBorders>
            <w:shd w:val="clear" w:color="auto" w:fill="auto"/>
            <w:noWrap/>
            <w:vAlign w:val="bottom"/>
          </w:tcPr>
          <w:p w:rsidR="00630FC2" w:rsidRPr="005606DD" w:rsidRDefault="00630FC2" w:rsidP="004F299B">
            <w:pPr>
              <w:rPr>
                <w:szCs w:val="24"/>
                <w:lang w:val="en-US"/>
              </w:rPr>
            </w:pPr>
          </w:p>
        </w:tc>
        <w:tc>
          <w:tcPr>
            <w:tcW w:w="716" w:type="pct"/>
            <w:tcBorders>
              <w:bottom w:val="single" w:sz="18" w:space="0" w:color="auto"/>
            </w:tcBorders>
            <w:shd w:val="clear" w:color="auto" w:fill="auto"/>
            <w:noWrap/>
            <w:vAlign w:val="bottom"/>
          </w:tcPr>
          <w:p w:rsidR="00630FC2" w:rsidRPr="005606DD" w:rsidRDefault="00630FC2" w:rsidP="004F299B">
            <w:pPr>
              <w:rPr>
                <w:szCs w:val="24"/>
                <w:lang w:val="en-US"/>
              </w:rPr>
            </w:pPr>
            <w:r>
              <w:rPr>
                <w:szCs w:val="24"/>
              </w:rPr>
              <w:t>P</w:t>
            </w:r>
            <w:r w:rsidRPr="005606DD">
              <w:rPr>
                <w:szCs w:val="24"/>
              </w:rPr>
              <w:t>odpis odběratele:</w:t>
            </w:r>
          </w:p>
        </w:tc>
        <w:tc>
          <w:tcPr>
            <w:tcW w:w="625" w:type="pct"/>
            <w:tcBorders>
              <w:bottom w:val="single" w:sz="18" w:space="0" w:color="auto"/>
            </w:tcBorders>
            <w:shd w:val="clear" w:color="auto" w:fill="auto"/>
            <w:noWrap/>
            <w:vAlign w:val="bottom"/>
          </w:tcPr>
          <w:p w:rsidR="00630FC2" w:rsidRPr="005606DD" w:rsidRDefault="00630FC2" w:rsidP="004F299B">
            <w:pPr>
              <w:rPr>
                <w:szCs w:val="24"/>
                <w:lang w:val="en-US"/>
              </w:rPr>
            </w:pPr>
          </w:p>
        </w:tc>
        <w:tc>
          <w:tcPr>
            <w:tcW w:w="625" w:type="pct"/>
            <w:tcBorders>
              <w:bottom w:val="single" w:sz="18" w:space="0" w:color="auto"/>
            </w:tcBorders>
            <w:shd w:val="clear" w:color="auto" w:fill="auto"/>
            <w:noWrap/>
            <w:vAlign w:val="bottom"/>
          </w:tcPr>
          <w:p w:rsidR="00630FC2" w:rsidRPr="005606DD" w:rsidRDefault="00630FC2" w:rsidP="004F299B">
            <w:pPr>
              <w:rPr>
                <w:szCs w:val="24"/>
                <w:lang w:val="en-US"/>
              </w:rPr>
            </w:pPr>
          </w:p>
        </w:tc>
        <w:tc>
          <w:tcPr>
            <w:tcW w:w="625" w:type="pct"/>
            <w:tcBorders>
              <w:bottom w:val="single" w:sz="18" w:space="0" w:color="auto"/>
            </w:tcBorders>
            <w:shd w:val="clear" w:color="auto" w:fill="auto"/>
            <w:noWrap/>
            <w:vAlign w:val="bottom"/>
          </w:tcPr>
          <w:p w:rsidR="00630FC2" w:rsidRPr="005606DD" w:rsidRDefault="00630FC2" w:rsidP="004F299B">
            <w:pPr>
              <w:rPr>
                <w:szCs w:val="24"/>
                <w:lang w:val="en-US"/>
              </w:rPr>
            </w:pPr>
          </w:p>
        </w:tc>
        <w:tc>
          <w:tcPr>
            <w:tcW w:w="626" w:type="pct"/>
            <w:tcBorders>
              <w:bottom w:val="single" w:sz="18" w:space="0" w:color="auto"/>
              <w:right w:val="single" w:sz="18" w:space="0" w:color="auto"/>
            </w:tcBorders>
            <w:shd w:val="clear" w:color="auto" w:fill="auto"/>
            <w:noWrap/>
            <w:vAlign w:val="bottom"/>
          </w:tcPr>
          <w:p w:rsidR="00630FC2" w:rsidRPr="005606DD" w:rsidRDefault="00630FC2" w:rsidP="004F299B">
            <w:pPr>
              <w:rPr>
                <w:szCs w:val="24"/>
                <w:lang w:val="en-US"/>
              </w:rPr>
            </w:pPr>
          </w:p>
        </w:tc>
      </w:tr>
    </w:tbl>
    <w:p w:rsidR="00464174" w:rsidRPr="001E4C6D" w:rsidRDefault="00464174" w:rsidP="00746A38">
      <w:pPr>
        <w:rPr>
          <w:sz w:val="20"/>
        </w:rPr>
      </w:pPr>
      <w:r w:rsidRPr="001E4C6D">
        <w:rPr>
          <w:sz w:val="20"/>
        </w:rPr>
        <w:br w:type="page"/>
      </w:r>
    </w:p>
    <w:p w:rsidR="00396A9C" w:rsidRPr="00C54E7D" w:rsidRDefault="00396A9C" w:rsidP="00C54E7D">
      <w:pPr>
        <w:tabs>
          <w:tab w:val="left" w:pos="2127"/>
          <w:tab w:val="left" w:pos="6237"/>
        </w:tabs>
        <w:autoSpaceDE w:val="0"/>
        <w:autoSpaceDN w:val="0"/>
        <w:adjustRightInd w:val="0"/>
        <w:spacing w:before="40" w:after="40"/>
        <w:rPr>
          <w:b/>
          <w:sz w:val="22"/>
          <w:szCs w:val="24"/>
        </w:rPr>
      </w:pPr>
      <w:r w:rsidRPr="00C54E7D">
        <w:rPr>
          <w:b/>
          <w:sz w:val="22"/>
          <w:szCs w:val="24"/>
        </w:rPr>
        <w:t>Vysvětlivky</w:t>
      </w:r>
      <w:r w:rsidR="0081608F">
        <w:rPr>
          <w:b/>
          <w:sz w:val="22"/>
          <w:szCs w:val="24"/>
        </w:rPr>
        <w:t>:</w:t>
      </w:r>
    </w:p>
    <w:p w:rsidR="00452516" w:rsidRPr="00C54E7D" w:rsidRDefault="00452516" w:rsidP="00C54E7D">
      <w:pPr>
        <w:spacing w:after="60"/>
        <w:ind w:left="284" w:hanging="284"/>
        <w:rPr>
          <w:sz w:val="22"/>
          <w:szCs w:val="24"/>
        </w:rPr>
      </w:pPr>
      <w:r w:rsidRPr="00C54E7D">
        <w:rPr>
          <w:sz w:val="22"/>
          <w:szCs w:val="24"/>
        </w:rPr>
        <w:t>1)</w:t>
      </w:r>
      <w:r w:rsidR="00A16AD6">
        <w:rPr>
          <w:sz w:val="22"/>
          <w:szCs w:val="24"/>
        </w:rPr>
        <w:tab/>
      </w:r>
      <w:r w:rsidRPr="00C54E7D">
        <w:rPr>
          <w:sz w:val="22"/>
          <w:szCs w:val="24"/>
        </w:rPr>
        <w:t>Do tohoto sloupce se zaznamenávají následující číselné kódy tabákových nálepek:</w:t>
      </w:r>
    </w:p>
    <w:p w:rsidR="00452516" w:rsidRPr="00C54E7D" w:rsidRDefault="00BC1AC3" w:rsidP="00C54E7D">
      <w:pPr>
        <w:spacing w:after="60"/>
        <w:ind w:left="567" w:hanging="283"/>
        <w:rPr>
          <w:sz w:val="22"/>
          <w:szCs w:val="24"/>
        </w:rPr>
      </w:pPr>
      <w:r w:rsidRPr="00C54E7D">
        <w:rPr>
          <w:bCs/>
          <w:sz w:val="22"/>
          <w:szCs w:val="24"/>
        </w:rPr>
        <w:t>-</w:t>
      </w:r>
      <w:r w:rsidR="00A16AD6">
        <w:rPr>
          <w:bCs/>
          <w:sz w:val="22"/>
          <w:szCs w:val="24"/>
        </w:rPr>
        <w:tab/>
      </w:r>
      <w:r w:rsidR="00452516" w:rsidRPr="00C54E7D">
        <w:rPr>
          <w:bCs/>
          <w:sz w:val="22"/>
          <w:szCs w:val="24"/>
        </w:rPr>
        <w:t xml:space="preserve">Pro cigarety </w:t>
      </w:r>
      <w:r w:rsidR="00452516" w:rsidRPr="00C54E7D">
        <w:rPr>
          <w:sz w:val="22"/>
          <w:szCs w:val="24"/>
        </w:rPr>
        <w:t>je používán číselný kód tabákové nálepky ve složeném stavu, kde čitatel označuje počet kusů cigaret v jednotkovém balení (krabičce) a</w:t>
      </w:r>
      <w:r w:rsidR="006C7358">
        <w:rPr>
          <w:sz w:val="22"/>
          <w:szCs w:val="24"/>
        </w:rPr>
        <w:t> </w:t>
      </w:r>
      <w:r w:rsidR="00452516" w:rsidRPr="00C54E7D">
        <w:rPr>
          <w:sz w:val="22"/>
          <w:szCs w:val="24"/>
        </w:rPr>
        <w:t>jmenovatel označuje cenu pro konečného spotřebitele</w:t>
      </w:r>
      <w:r w:rsidR="0030185D" w:rsidRPr="00C54E7D">
        <w:rPr>
          <w:sz w:val="22"/>
          <w:szCs w:val="24"/>
        </w:rPr>
        <w:t>, tzn. např.</w:t>
      </w:r>
      <w:r w:rsidR="00452516" w:rsidRPr="00C54E7D">
        <w:rPr>
          <w:sz w:val="22"/>
          <w:szCs w:val="24"/>
        </w:rPr>
        <w:t xml:space="preserve">: </w:t>
      </w:r>
      <w:r w:rsidR="00452516" w:rsidRPr="00C54E7D">
        <w:rPr>
          <w:bCs/>
          <w:sz w:val="22"/>
          <w:szCs w:val="24"/>
        </w:rPr>
        <w:t>20/80</w:t>
      </w:r>
      <w:r w:rsidR="00452516" w:rsidRPr="00C54E7D">
        <w:rPr>
          <w:sz w:val="22"/>
          <w:szCs w:val="24"/>
        </w:rPr>
        <w:t xml:space="preserve"> (20 </w:t>
      </w:r>
      <w:r w:rsidR="00BC09D0" w:rsidRPr="00C54E7D">
        <w:rPr>
          <w:sz w:val="22"/>
          <w:szCs w:val="24"/>
        </w:rPr>
        <w:t xml:space="preserve">kusů </w:t>
      </w:r>
      <w:r w:rsidR="00452516" w:rsidRPr="00C54E7D">
        <w:rPr>
          <w:sz w:val="22"/>
          <w:szCs w:val="24"/>
        </w:rPr>
        <w:t>cigaret v krab</w:t>
      </w:r>
      <w:r w:rsidR="0030185D" w:rsidRPr="00C54E7D">
        <w:rPr>
          <w:sz w:val="22"/>
          <w:szCs w:val="24"/>
        </w:rPr>
        <w:t xml:space="preserve">ičce, cena za krabičku 80 Kč) nebo </w:t>
      </w:r>
      <w:r w:rsidR="00452516" w:rsidRPr="00C54E7D">
        <w:rPr>
          <w:bCs/>
          <w:sz w:val="22"/>
          <w:szCs w:val="24"/>
        </w:rPr>
        <w:t>23/100</w:t>
      </w:r>
      <w:r w:rsidR="00452516" w:rsidRPr="00C54E7D">
        <w:rPr>
          <w:sz w:val="22"/>
          <w:szCs w:val="24"/>
        </w:rPr>
        <w:t xml:space="preserve"> (23 kusů cigaret v krabičce, cena za krabičku 100 Kč)</w:t>
      </w:r>
      <w:r w:rsidR="0030185D" w:rsidRPr="00C54E7D">
        <w:rPr>
          <w:sz w:val="22"/>
          <w:szCs w:val="24"/>
        </w:rPr>
        <w:t>.</w:t>
      </w:r>
    </w:p>
    <w:p w:rsidR="00452516" w:rsidRPr="00C54E7D" w:rsidRDefault="00BC1AC3" w:rsidP="00C54E7D">
      <w:pPr>
        <w:spacing w:after="60"/>
        <w:ind w:left="567" w:hanging="283"/>
        <w:rPr>
          <w:sz w:val="22"/>
          <w:szCs w:val="24"/>
        </w:rPr>
      </w:pPr>
      <w:r w:rsidRPr="00C54E7D">
        <w:rPr>
          <w:bCs/>
          <w:sz w:val="22"/>
          <w:szCs w:val="24"/>
        </w:rPr>
        <w:t>-</w:t>
      </w:r>
      <w:r w:rsidR="00A16AD6">
        <w:rPr>
          <w:bCs/>
          <w:sz w:val="22"/>
          <w:szCs w:val="24"/>
        </w:rPr>
        <w:tab/>
      </w:r>
      <w:r w:rsidR="00452516" w:rsidRPr="00C54E7D">
        <w:rPr>
          <w:bCs/>
          <w:sz w:val="22"/>
          <w:szCs w:val="24"/>
        </w:rPr>
        <w:t xml:space="preserve">Pro doutníky a cigarillos </w:t>
      </w:r>
      <w:r w:rsidR="00452516" w:rsidRPr="00C54E7D">
        <w:rPr>
          <w:sz w:val="22"/>
          <w:szCs w:val="24"/>
        </w:rPr>
        <w:t xml:space="preserve">je používán </w:t>
      </w:r>
      <w:r w:rsidR="009568BF" w:rsidRPr="00C54E7D">
        <w:rPr>
          <w:sz w:val="22"/>
          <w:szCs w:val="24"/>
        </w:rPr>
        <w:t xml:space="preserve">složený </w:t>
      </w:r>
      <w:r w:rsidR="00452516" w:rsidRPr="00C54E7D">
        <w:rPr>
          <w:sz w:val="22"/>
          <w:szCs w:val="24"/>
        </w:rPr>
        <w:t xml:space="preserve">číselný </w:t>
      </w:r>
      <w:r w:rsidR="009568BF" w:rsidRPr="00C54E7D">
        <w:rPr>
          <w:sz w:val="22"/>
          <w:szCs w:val="24"/>
        </w:rPr>
        <w:t xml:space="preserve">a písmenný </w:t>
      </w:r>
      <w:r w:rsidR="00452516" w:rsidRPr="00C54E7D">
        <w:rPr>
          <w:sz w:val="22"/>
          <w:szCs w:val="24"/>
        </w:rPr>
        <w:t>kód tabákové nálepky</w:t>
      </w:r>
      <w:r w:rsidR="009568BF" w:rsidRPr="00C54E7D">
        <w:rPr>
          <w:sz w:val="22"/>
          <w:szCs w:val="24"/>
        </w:rPr>
        <w:t xml:space="preserve">, </w:t>
      </w:r>
      <w:r w:rsidR="00452516" w:rsidRPr="00C54E7D">
        <w:rPr>
          <w:sz w:val="22"/>
          <w:szCs w:val="24"/>
        </w:rPr>
        <w:t>kde č</w:t>
      </w:r>
      <w:r w:rsidR="009568BF" w:rsidRPr="00C54E7D">
        <w:rPr>
          <w:sz w:val="22"/>
          <w:szCs w:val="24"/>
        </w:rPr>
        <w:t>ís</w:t>
      </w:r>
      <w:r w:rsidR="000572AF" w:rsidRPr="00C54E7D">
        <w:rPr>
          <w:sz w:val="22"/>
          <w:szCs w:val="24"/>
        </w:rPr>
        <w:t>elný</w:t>
      </w:r>
      <w:r w:rsidR="009568BF" w:rsidRPr="00C54E7D">
        <w:rPr>
          <w:sz w:val="22"/>
          <w:szCs w:val="24"/>
        </w:rPr>
        <w:t xml:space="preserve"> </w:t>
      </w:r>
      <w:r w:rsidR="000572AF" w:rsidRPr="00C54E7D">
        <w:rPr>
          <w:sz w:val="22"/>
          <w:szCs w:val="24"/>
        </w:rPr>
        <w:t xml:space="preserve">kód </w:t>
      </w:r>
      <w:r w:rsidR="00452516" w:rsidRPr="00C54E7D">
        <w:rPr>
          <w:sz w:val="22"/>
          <w:szCs w:val="24"/>
        </w:rPr>
        <w:t xml:space="preserve">označuje počet kusů doutníků nebo cigarillos v jednotkovém balení (krabičce) a </w:t>
      </w:r>
      <w:r w:rsidR="009568BF" w:rsidRPr="00C54E7D">
        <w:rPr>
          <w:sz w:val="22"/>
          <w:szCs w:val="24"/>
        </w:rPr>
        <w:t>písmenný kód</w:t>
      </w:r>
      <w:r w:rsidR="00452516" w:rsidRPr="00C54E7D">
        <w:rPr>
          <w:sz w:val="22"/>
          <w:szCs w:val="24"/>
        </w:rPr>
        <w:t xml:space="preserve"> označuje (deklaruje)</w:t>
      </w:r>
      <w:r w:rsidR="009568BF" w:rsidRPr="00C54E7D">
        <w:rPr>
          <w:sz w:val="22"/>
          <w:szCs w:val="24"/>
        </w:rPr>
        <w:t xml:space="preserve"> </w:t>
      </w:r>
      <w:r w:rsidR="00E23FDC" w:rsidRPr="00C54E7D">
        <w:rPr>
          <w:sz w:val="22"/>
          <w:szCs w:val="24"/>
        </w:rPr>
        <w:t xml:space="preserve">množstevní </w:t>
      </w:r>
      <w:r w:rsidR="009568BF" w:rsidRPr="00C54E7D">
        <w:rPr>
          <w:sz w:val="22"/>
          <w:szCs w:val="24"/>
        </w:rPr>
        <w:t xml:space="preserve">jednotku (kusy) - </w:t>
      </w:r>
      <w:r w:rsidR="00452516" w:rsidRPr="00C54E7D">
        <w:rPr>
          <w:sz w:val="22"/>
          <w:szCs w:val="24"/>
        </w:rPr>
        <w:t xml:space="preserve">  tzn. např.: </w:t>
      </w:r>
      <w:r w:rsidR="00452516" w:rsidRPr="00C54E7D">
        <w:rPr>
          <w:bCs/>
          <w:sz w:val="22"/>
          <w:szCs w:val="24"/>
        </w:rPr>
        <w:t>20</w:t>
      </w:r>
      <w:r w:rsidR="009568BF" w:rsidRPr="00C54E7D">
        <w:rPr>
          <w:bCs/>
          <w:sz w:val="22"/>
          <w:szCs w:val="24"/>
        </w:rPr>
        <w:t xml:space="preserve"> ks </w:t>
      </w:r>
      <w:r w:rsidR="00452516" w:rsidRPr="00C54E7D">
        <w:rPr>
          <w:sz w:val="22"/>
          <w:szCs w:val="24"/>
        </w:rPr>
        <w:t>(20</w:t>
      </w:r>
      <w:r w:rsidR="00BC09D0" w:rsidRPr="00C54E7D">
        <w:rPr>
          <w:sz w:val="22"/>
          <w:szCs w:val="24"/>
        </w:rPr>
        <w:t xml:space="preserve"> kusů</w:t>
      </w:r>
      <w:r w:rsidR="00452516" w:rsidRPr="00C54E7D">
        <w:rPr>
          <w:sz w:val="22"/>
          <w:szCs w:val="24"/>
        </w:rPr>
        <w:t xml:space="preserve"> cigarillos v krabičce) nebo </w:t>
      </w:r>
      <w:r w:rsidR="00452516" w:rsidRPr="00C54E7D">
        <w:rPr>
          <w:bCs/>
          <w:sz w:val="22"/>
          <w:szCs w:val="24"/>
        </w:rPr>
        <w:t>1</w:t>
      </w:r>
      <w:r w:rsidR="009568BF" w:rsidRPr="00C54E7D">
        <w:rPr>
          <w:bCs/>
          <w:sz w:val="22"/>
          <w:szCs w:val="24"/>
        </w:rPr>
        <w:t xml:space="preserve"> ks </w:t>
      </w:r>
      <w:r w:rsidR="00452516" w:rsidRPr="00C54E7D">
        <w:rPr>
          <w:sz w:val="22"/>
          <w:szCs w:val="24"/>
        </w:rPr>
        <w:t>(1 samostatný doutník</w:t>
      </w:r>
      <w:r w:rsidR="00E23FDC" w:rsidRPr="00C54E7D">
        <w:rPr>
          <w:sz w:val="22"/>
          <w:szCs w:val="24"/>
        </w:rPr>
        <w:t>).</w:t>
      </w:r>
    </w:p>
    <w:p w:rsidR="00452516" w:rsidRPr="00C54E7D" w:rsidRDefault="00BC1AC3" w:rsidP="00C54E7D">
      <w:pPr>
        <w:spacing w:after="60"/>
        <w:ind w:left="567" w:hanging="283"/>
        <w:rPr>
          <w:sz w:val="22"/>
          <w:szCs w:val="24"/>
        </w:rPr>
      </w:pPr>
      <w:r w:rsidRPr="00C54E7D">
        <w:rPr>
          <w:bCs/>
          <w:sz w:val="22"/>
          <w:szCs w:val="24"/>
        </w:rPr>
        <w:t>-</w:t>
      </w:r>
      <w:r w:rsidR="00A16AD6">
        <w:rPr>
          <w:bCs/>
          <w:sz w:val="22"/>
          <w:szCs w:val="24"/>
        </w:rPr>
        <w:tab/>
      </w:r>
      <w:r w:rsidR="00452516" w:rsidRPr="00C54E7D">
        <w:rPr>
          <w:bCs/>
          <w:sz w:val="22"/>
          <w:szCs w:val="24"/>
        </w:rPr>
        <w:t xml:space="preserve">Pro tabák ke kouření </w:t>
      </w:r>
      <w:r w:rsidR="00452516" w:rsidRPr="00C54E7D">
        <w:rPr>
          <w:sz w:val="22"/>
          <w:szCs w:val="24"/>
        </w:rPr>
        <w:t xml:space="preserve">je používán </w:t>
      </w:r>
      <w:r w:rsidR="009568BF" w:rsidRPr="00C54E7D">
        <w:rPr>
          <w:sz w:val="22"/>
          <w:szCs w:val="24"/>
        </w:rPr>
        <w:t xml:space="preserve">složený </w:t>
      </w:r>
      <w:r w:rsidR="00452516" w:rsidRPr="00C54E7D">
        <w:rPr>
          <w:sz w:val="22"/>
          <w:szCs w:val="24"/>
        </w:rPr>
        <w:t xml:space="preserve">číselný </w:t>
      </w:r>
      <w:r w:rsidR="009568BF" w:rsidRPr="00C54E7D">
        <w:rPr>
          <w:sz w:val="22"/>
          <w:szCs w:val="24"/>
        </w:rPr>
        <w:t xml:space="preserve">a písmenný </w:t>
      </w:r>
      <w:r w:rsidR="00452516" w:rsidRPr="00C54E7D">
        <w:rPr>
          <w:sz w:val="22"/>
          <w:szCs w:val="24"/>
        </w:rPr>
        <w:t>kód tabákové nálepky, kde č</w:t>
      </w:r>
      <w:r w:rsidR="009568BF" w:rsidRPr="00C54E7D">
        <w:rPr>
          <w:sz w:val="22"/>
          <w:szCs w:val="24"/>
        </w:rPr>
        <w:t>ís</w:t>
      </w:r>
      <w:r w:rsidR="00E23FDC" w:rsidRPr="00C54E7D">
        <w:rPr>
          <w:sz w:val="22"/>
          <w:szCs w:val="24"/>
        </w:rPr>
        <w:t>elný kód</w:t>
      </w:r>
      <w:r w:rsidR="00452516" w:rsidRPr="00C54E7D">
        <w:rPr>
          <w:sz w:val="22"/>
          <w:szCs w:val="24"/>
        </w:rPr>
        <w:t xml:space="preserve"> označuje hmotnost tabáku v gramech v jednotkovém balení (krabičce) a </w:t>
      </w:r>
      <w:r w:rsidR="009568BF" w:rsidRPr="00C54E7D">
        <w:rPr>
          <w:sz w:val="22"/>
          <w:szCs w:val="24"/>
        </w:rPr>
        <w:t>písmenný kód</w:t>
      </w:r>
      <w:r w:rsidR="00452516" w:rsidRPr="00C54E7D">
        <w:rPr>
          <w:sz w:val="22"/>
          <w:szCs w:val="24"/>
        </w:rPr>
        <w:t xml:space="preserve"> označuje (deklaruje)</w:t>
      </w:r>
      <w:r w:rsidR="009568BF" w:rsidRPr="00C54E7D">
        <w:rPr>
          <w:sz w:val="22"/>
          <w:szCs w:val="24"/>
        </w:rPr>
        <w:t xml:space="preserve"> jednotku hmotnosti (gramy) </w:t>
      </w:r>
      <w:r w:rsidR="00E23FDC" w:rsidRPr="00C54E7D">
        <w:rPr>
          <w:sz w:val="22"/>
          <w:szCs w:val="24"/>
        </w:rPr>
        <w:t>-</w:t>
      </w:r>
      <w:r w:rsidR="00452516" w:rsidRPr="00C54E7D">
        <w:rPr>
          <w:sz w:val="22"/>
          <w:szCs w:val="24"/>
        </w:rPr>
        <w:t xml:space="preserve"> tzn. např.: </w:t>
      </w:r>
      <w:r w:rsidR="00452516" w:rsidRPr="00C54E7D">
        <w:rPr>
          <w:bCs/>
          <w:sz w:val="22"/>
          <w:szCs w:val="24"/>
        </w:rPr>
        <w:t>30</w:t>
      </w:r>
      <w:r w:rsidR="009568BF" w:rsidRPr="00C54E7D">
        <w:rPr>
          <w:bCs/>
          <w:sz w:val="22"/>
          <w:szCs w:val="24"/>
        </w:rPr>
        <w:t xml:space="preserve"> g </w:t>
      </w:r>
      <w:r w:rsidR="00452516" w:rsidRPr="00C54E7D">
        <w:rPr>
          <w:sz w:val="22"/>
          <w:szCs w:val="24"/>
        </w:rPr>
        <w:t>(30gramové balení tabáku ke</w:t>
      </w:r>
      <w:r w:rsidR="00A16AD6">
        <w:rPr>
          <w:sz w:val="22"/>
          <w:szCs w:val="24"/>
        </w:rPr>
        <w:t> </w:t>
      </w:r>
      <w:r w:rsidR="00452516" w:rsidRPr="00C54E7D">
        <w:rPr>
          <w:sz w:val="22"/>
          <w:szCs w:val="24"/>
        </w:rPr>
        <w:t>kouření v</w:t>
      </w:r>
      <w:r w:rsidR="00E23FDC" w:rsidRPr="00C54E7D">
        <w:rPr>
          <w:sz w:val="22"/>
          <w:szCs w:val="24"/>
        </w:rPr>
        <w:t> </w:t>
      </w:r>
      <w:r w:rsidR="00452516" w:rsidRPr="00C54E7D">
        <w:rPr>
          <w:sz w:val="22"/>
          <w:szCs w:val="24"/>
        </w:rPr>
        <w:t>krabičce</w:t>
      </w:r>
      <w:r w:rsidR="00E23FDC" w:rsidRPr="00C54E7D">
        <w:rPr>
          <w:sz w:val="22"/>
          <w:szCs w:val="24"/>
        </w:rPr>
        <w:t>)</w:t>
      </w:r>
      <w:r w:rsidR="00452516" w:rsidRPr="00C54E7D">
        <w:rPr>
          <w:sz w:val="22"/>
          <w:szCs w:val="24"/>
        </w:rPr>
        <w:t xml:space="preserve"> nebo </w:t>
      </w:r>
      <w:r w:rsidR="00452516" w:rsidRPr="00C54E7D">
        <w:rPr>
          <w:bCs/>
          <w:sz w:val="22"/>
          <w:szCs w:val="24"/>
        </w:rPr>
        <w:t>250</w:t>
      </w:r>
      <w:r w:rsidR="00C1110A" w:rsidRPr="00C54E7D">
        <w:rPr>
          <w:bCs/>
          <w:sz w:val="22"/>
          <w:szCs w:val="24"/>
        </w:rPr>
        <w:t xml:space="preserve"> g</w:t>
      </w:r>
      <w:r w:rsidR="00452516" w:rsidRPr="00C54E7D">
        <w:rPr>
          <w:sz w:val="22"/>
          <w:szCs w:val="24"/>
        </w:rPr>
        <w:t xml:space="preserve"> (250gramové balení tabáku</w:t>
      </w:r>
      <w:r w:rsidR="009568BF" w:rsidRPr="00C54E7D">
        <w:rPr>
          <w:sz w:val="22"/>
          <w:szCs w:val="24"/>
        </w:rPr>
        <w:t>)</w:t>
      </w:r>
      <w:r w:rsidR="0030185D" w:rsidRPr="00C54E7D">
        <w:rPr>
          <w:sz w:val="22"/>
          <w:szCs w:val="24"/>
        </w:rPr>
        <w:t>.</w:t>
      </w:r>
    </w:p>
    <w:p w:rsidR="0030185D" w:rsidRPr="00C54E7D" w:rsidRDefault="0030185D" w:rsidP="00C54E7D">
      <w:pPr>
        <w:spacing w:after="60"/>
        <w:ind w:left="284" w:hanging="284"/>
        <w:rPr>
          <w:sz w:val="22"/>
          <w:szCs w:val="24"/>
        </w:rPr>
      </w:pPr>
      <w:r w:rsidRPr="00C54E7D">
        <w:rPr>
          <w:sz w:val="22"/>
          <w:szCs w:val="24"/>
        </w:rPr>
        <w:t>2)</w:t>
      </w:r>
      <w:r w:rsidR="00A16AD6">
        <w:rPr>
          <w:sz w:val="22"/>
          <w:szCs w:val="24"/>
        </w:rPr>
        <w:tab/>
      </w:r>
      <w:r w:rsidRPr="00C54E7D">
        <w:rPr>
          <w:sz w:val="22"/>
          <w:szCs w:val="24"/>
        </w:rPr>
        <w:t xml:space="preserve">Tento sloupec se vyplňuje pouze v případě, pokud </w:t>
      </w:r>
      <w:r w:rsidR="003C6872" w:rsidRPr="00C54E7D">
        <w:rPr>
          <w:sz w:val="22"/>
          <w:szCs w:val="24"/>
        </w:rPr>
        <w:t>se sazba spotřební daně nemění k 1. lednu kalendářního roku</w:t>
      </w:r>
      <w:r w:rsidR="00567A2F" w:rsidRPr="00C54E7D">
        <w:rPr>
          <w:sz w:val="22"/>
          <w:szCs w:val="24"/>
        </w:rPr>
        <w:t>, za který je inventura provedena</w:t>
      </w:r>
      <w:r w:rsidRPr="00C54E7D">
        <w:rPr>
          <w:sz w:val="22"/>
          <w:szCs w:val="24"/>
        </w:rPr>
        <w:t xml:space="preserve">. V takovém případě se </w:t>
      </w:r>
      <w:r w:rsidR="002914F3" w:rsidRPr="00C54E7D">
        <w:rPr>
          <w:sz w:val="22"/>
          <w:szCs w:val="24"/>
        </w:rPr>
        <w:t>do tohoto sloupce zaznamenává</w:t>
      </w:r>
      <w:r w:rsidRPr="00C54E7D">
        <w:rPr>
          <w:sz w:val="22"/>
          <w:szCs w:val="24"/>
        </w:rPr>
        <w:t xml:space="preserve"> počet tabákových nálepek</w:t>
      </w:r>
      <w:r w:rsidR="004759E7" w:rsidRPr="00C54E7D">
        <w:rPr>
          <w:sz w:val="22"/>
          <w:szCs w:val="24"/>
        </w:rPr>
        <w:t xml:space="preserve"> (odebraných</w:t>
      </w:r>
      <w:r w:rsidR="008171F8" w:rsidRPr="00C54E7D">
        <w:rPr>
          <w:sz w:val="22"/>
          <w:szCs w:val="24"/>
        </w:rPr>
        <w:t>, ale</w:t>
      </w:r>
      <w:r w:rsidR="004759E7" w:rsidRPr="00C54E7D">
        <w:rPr>
          <w:sz w:val="22"/>
          <w:szCs w:val="24"/>
        </w:rPr>
        <w:t xml:space="preserve"> dosud </w:t>
      </w:r>
      <w:r w:rsidR="008171F8" w:rsidRPr="00C54E7D">
        <w:rPr>
          <w:sz w:val="22"/>
          <w:szCs w:val="24"/>
        </w:rPr>
        <w:t xml:space="preserve">na jednotkových baleních </w:t>
      </w:r>
      <w:r w:rsidR="004759E7" w:rsidRPr="00C54E7D">
        <w:rPr>
          <w:sz w:val="22"/>
          <w:szCs w:val="24"/>
        </w:rPr>
        <w:t>nepoužitých</w:t>
      </w:r>
      <w:r w:rsidR="008171F8" w:rsidRPr="00C54E7D">
        <w:rPr>
          <w:sz w:val="22"/>
          <w:szCs w:val="24"/>
        </w:rPr>
        <w:t>,</w:t>
      </w:r>
      <w:r w:rsidR="004759E7" w:rsidRPr="00C54E7D">
        <w:rPr>
          <w:sz w:val="22"/>
          <w:szCs w:val="24"/>
        </w:rPr>
        <w:t xml:space="preserve"> a</w:t>
      </w:r>
      <w:r w:rsidR="00A16AD6">
        <w:rPr>
          <w:sz w:val="22"/>
          <w:szCs w:val="24"/>
        </w:rPr>
        <w:t> </w:t>
      </w:r>
      <w:r w:rsidR="004759E7" w:rsidRPr="00C54E7D">
        <w:rPr>
          <w:sz w:val="22"/>
          <w:szCs w:val="24"/>
        </w:rPr>
        <w:t>použitých</w:t>
      </w:r>
      <w:r w:rsidR="008171F8" w:rsidRPr="00C54E7D">
        <w:rPr>
          <w:sz w:val="22"/>
          <w:szCs w:val="24"/>
        </w:rPr>
        <w:t xml:space="preserve"> na</w:t>
      </w:r>
      <w:r w:rsidR="006C7358">
        <w:rPr>
          <w:sz w:val="22"/>
          <w:szCs w:val="24"/>
        </w:rPr>
        <w:t> </w:t>
      </w:r>
      <w:r w:rsidR="008171F8" w:rsidRPr="00C54E7D">
        <w:rPr>
          <w:sz w:val="22"/>
          <w:szCs w:val="24"/>
        </w:rPr>
        <w:t>jednotkových baleních</w:t>
      </w:r>
      <w:r w:rsidR="004759E7" w:rsidRPr="00C54E7D">
        <w:rPr>
          <w:sz w:val="22"/>
          <w:szCs w:val="24"/>
        </w:rPr>
        <w:t xml:space="preserve">, </w:t>
      </w:r>
      <w:r w:rsidR="008171F8" w:rsidRPr="00C54E7D">
        <w:rPr>
          <w:sz w:val="22"/>
          <w:szCs w:val="24"/>
        </w:rPr>
        <w:t>která dosud nebyla uvedena</w:t>
      </w:r>
      <w:r w:rsidR="004759E7" w:rsidRPr="00C54E7D">
        <w:rPr>
          <w:sz w:val="22"/>
          <w:szCs w:val="24"/>
        </w:rPr>
        <w:t xml:space="preserve"> do volného daňového oběhu)</w:t>
      </w:r>
      <w:r w:rsidRPr="00C54E7D">
        <w:rPr>
          <w:sz w:val="22"/>
          <w:szCs w:val="24"/>
        </w:rPr>
        <w:t>, kter</w:t>
      </w:r>
      <w:r w:rsidR="00C042D4" w:rsidRPr="00C54E7D">
        <w:rPr>
          <w:sz w:val="22"/>
          <w:szCs w:val="24"/>
        </w:rPr>
        <w:t>é daňový subjekt držel k 31.</w:t>
      </w:r>
      <w:r w:rsidR="003C6872" w:rsidRPr="00C54E7D">
        <w:rPr>
          <w:sz w:val="22"/>
          <w:szCs w:val="24"/>
        </w:rPr>
        <w:t> </w:t>
      </w:r>
      <w:r w:rsidR="00C042D4" w:rsidRPr="00C54E7D">
        <w:rPr>
          <w:sz w:val="22"/>
          <w:szCs w:val="24"/>
        </w:rPr>
        <w:t>prosinci</w:t>
      </w:r>
      <w:r w:rsidRPr="00C54E7D">
        <w:rPr>
          <w:sz w:val="22"/>
          <w:szCs w:val="24"/>
        </w:rPr>
        <w:t xml:space="preserve"> předcházejícího roku a převedl je k 1. </w:t>
      </w:r>
      <w:r w:rsidR="00C042D4" w:rsidRPr="00C54E7D">
        <w:rPr>
          <w:sz w:val="22"/>
          <w:szCs w:val="24"/>
        </w:rPr>
        <w:t>lednu</w:t>
      </w:r>
      <w:r w:rsidRPr="00C54E7D">
        <w:rPr>
          <w:sz w:val="22"/>
          <w:szCs w:val="24"/>
        </w:rPr>
        <w:t xml:space="preserve"> do </w:t>
      </w:r>
      <w:r w:rsidR="00074AC9" w:rsidRPr="00C54E7D">
        <w:rPr>
          <w:sz w:val="22"/>
          <w:szCs w:val="24"/>
        </w:rPr>
        <w:t xml:space="preserve">kalendářního </w:t>
      </w:r>
      <w:r w:rsidRPr="00C54E7D">
        <w:rPr>
          <w:sz w:val="22"/>
          <w:szCs w:val="24"/>
        </w:rPr>
        <w:t>roku</w:t>
      </w:r>
      <w:r w:rsidR="00BC1AC3" w:rsidRPr="00C54E7D">
        <w:rPr>
          <w:sz w:val="22"/>
          <w:szCs w:val="24"/>
        </w:rPr>
        <w:t>,</w:t>
      </w:r>
      <w:r w:rsidRPr="00C54E7D">
        <w:rPr>
          <w:sz w:val="22"/>
          <w:szCs w:val="24"/>
        </w:rPr>
        <w:t xml:space="preserve"> za který </w:t>
      </w:r>
      <w:r w:rsidR="003C0ED4" w:rsidRPr="00C54E7D">
        <w:rPr>
          <w:sz w:val="22"/>
          <w:szCs w:val="24"/>
        </w:rPr>
        <w:t>s</w:t>
      </w:r>
      <w:r w:rsidRPr="00C54E7D">
        <w:rPr>
          <w:sz w:val="22"/>
          <w:szCs w:val="24"/>
        </w:rPr>
        <w:t>e inventura prov</w:t>
      </w:r>
      <w:r w:rsidR="003C0ED4" w:rsidRPr="00C54E7D">
        <w:rPr>
          <w:sz w:val="22"/>
          <w:szCs w:val="24"/>
        </w:rPr>
        <w:t>ádí</w:t>
      </w:r>
      <w:r w:rsidRPr="00C54E7D">
        <w:rPr>
          <w:sz w:val="22"/>
          <w:szCs w:val="24"/>
        </w:rPr>
        <w:t>.</w:t>
      </w:r>
    </w:p>
    <w:p w:rsidR="0030185D" w:rsidRPr="00C54E7D" w:rsidRDefault="0030185D" w:rsidP="00C54E7D">
      <w:pPr>
        <w:spacing w:after="60"/>
        <w:ind w:left="284" w:hanging="284"/>
        <w:rPr>
          <w:sz w:val="22"/>
          <w:szCs w:val="24"/>
        </w:rPr>
      </w:pPr>
      <w:r w:rsidRPr="00C54E7D">
        <w:rPr>
          <w:sz w:val="22"/>
          <w:szCs w:val="24"/>
        </w:rPr>
        <w:t>3)</w:t>
      </w:r>
      <w:r w:rsidR="00A16AD6">
        <w:rPr>
          <w:sz w:val="22"/>
          <w:szCs w:val="24"/>
        </w:rPr>
        <w:tab/>
      </w:r>
      <w:r w:rsidR="00917388" w:rsidRPr="00C54E7D">
        <w:rPr>
          <w:sz w:val="22"/>
          <w:szCs w:val="24"/>
        </w:rPr>
        <w:t>Do</w:t>
      </w:r>
      <w:r w:rsidR="002914F3" w:rsidRPr="00C54E7D">
        <w:rPr>
          <w:sz w:val="22"/>
          <w:szCs w:val="24"/>
        </w:rPr>
        <w:t xml:space="preserve"> </w:t>
      </w:r>
      <w:r w:rsidR="00917388" w:rsidRPr="00C54E7D">
        <w:rPr>
          <w:sz w:val="22"/>
          <w:szCs w:val="24"/>
        </w:rPr>
        <w:t>tohoto</w:t>
      </w:r>
      <w:r w:rsidR="002914F3" w:rsidRPr="00C54E7D">
        <w:rPr>
          <w:sz w:val="22"/>
          <w:szCs w:val="24"/>
        </w:rPr>
        <w:t xml:space="preserve"> </w:t>
      </w:r>
      <w:r w:rsidRPr="00C54E7D">
        <w:rPr>
          <w:sz w:val="22"/>
          <w:szCs w:val="24"/>
        </w:rPr>
        <w:t>sloup</w:t>
      </w:r>
      <w:r w:rsidR="002914F3" w:rsidRPr="00C54E7D">
        <w:rPr>
          <w:sz w:val="22"/>
          <w:szCs w:val="24"/>
        </w:rPr>
        <w:t>c</w:t>
      </w:r>
      <w:r w:rsidR="00917388" w:rsidRPr="00C54E7D">
        <w:rPr>
          <w:sz w:val="22"/>
          <w:szCs w:val="24"/>
        </w:rPr>
        <w:t>e</w:t>
      </w:r>
      <w:r w:rsidR="002914F3" w:rsidRPr="00C54E7D">
        <w:rPr>
          <w:sz w:val="22"/>
          <w:szCs w:val="24"/>
        </w:rPr>
        <w:t xml:space="preserve"> se</w:t>
      </w:r>
      <w:r w:rsidRPr="00C54E7D">
        <w:rPr>
          <w:sz w:val="22"/>
          <w:szCs w:val="24"/>
        </w:rPr>
        <w:t xml:space="preserve"> zaznamenává </w:t>
      </w:r>
      <w:r w:rsidR="00C042D4" w:rsidRPr="00C54E7D">
        <w:rPr>
          <w:sz w:val="22"/>
          <w:szCs w:val="24"/>
        </w:rPr>
        <w:t>poč</w:t>
      </w:r>
      <w:r w:rsidR="00B70FB4" w:rsidRPr="00C54E7D">
        <w:rPr>
          <w:sz w:val="22"/>
          <w:szCs w:val="24"/>
        </w:rPr>
        <w:t>et</w:t>
      </w:r>
      <w:r w:rsidR="00C042D4" w:rsidRPr="00C54E7D">
        <w:rPr>
          <w:sz w:val="22"/>
          <w:szCs w:val="24"/>
        </w:rPr>
        <w:t xml:space="preserve"> tabákových nálepek</w:t>
      </w:r>
      <w:r w:rsidRPr="00C54E7D">
        <w:rPr>
          <w:sz w:val="22"/>
          <w:szCs w:val="24"/>
        </w:rPr>
        <w:t xml:space="preserve"> </w:t>
      </w:r>
      <w:r w:rsidR="00C042D4" w:rsidRPr="00C54E7D">
        <w:rPr>
          <w:sz w:val="22"/>
          <w:szCs w:val="24"/>
        </w:rPr>
        <w:t xml:space="preserve">odebraných odběratelem </w:t>
      </w:r>
      <w:r w:rsidR="003C0ED4" w:rsidRPr="00C54E7D">
        <w:rPr>
          <w:sz w:val="22"/>
          <w:szCs w:val="24"/>
        </w:rPr>
        <w:t>za kalendářní rok, za který se inventura provádí</w:t>
      </w:r>
      <w:r w:rsidR="00C042D4" w:rsidRPr="00C54E7D">
        <w:rPr>
          <w:sz w:val="22"/>
          <w:szCs w:val="24"/>
        </w:rPr>
        <w:t>.</w:t>
      </w:r>
      <w:r w:rsidRPr="00C54E7D">
        <w:rPr>
          <w:sz w:val="22"/>
          <w:szCs w:val="24"/>
        </w:rPr>
        <w:t xml:space="preserve"> </w:t>
      </w:r>
    </w:p>
    <w:p w:rsidR="00C042D4" w:rsidRPr="00C54E7D" w:rsidRDefault="00C042D4" w:rsidP="00C54E7D">
      <w:pPr>
        <w:spacing w:after="60"/>
        <w:ind w:left="284" w:hanging="284"/>
        <w:rPr>
          <w:sz w:val="22"/>
          <w:szCs w:val="24"/>
        </w:rPr>
      </w:pPr>
      <w:r w:rsidRPr="00C54E7D">
        <w:rPr>
          <w:sz w:val="22"/>
          <w:szCs w:val="24"/>
        </w:rPr>
        <w:t>4)</w:t>
      </w:r>
      <w:r w:rsidR="00A16AD6">
        <w:rPr>
          <w:sz w:val="22"/>
          <w:szCs w:val="24"/>
        </w:rPr>
        <w:tab/>
      </w:r>
      <w:r w:rsidR="00917388" w:rsidRPr="00C54E7D">
        <w:rPr>
          <w:sz w:val="22"/>
          <w:szCs w:val="24"/>
        </w:rPr>
        <w:t>Do</w:t>
      </w:r>
      <w:r w:rsidR="002914F3" w:rsidRPr="00C54E7D">
        <w:rPr>
          <w:sz w:val="22"/>
          <w:szCs w:val="24"/>
        </w:rPr>
        <w:t xml:space="preserve"> to</w:t>
      </w:r>
      <w:r w:rsidR="00917388" w:rsidRPr="00C54E7D">
        <w:rPr>
          <w:sz w:val="22"/>
          <w:szCs w:val="24"/>
        </w:rPr>
        <w:t>hoto</w:t>
      </w:r>
      <w:r w:rsidR="002914F3" w:rsidRPr="00C54E7D">
        <w:rPr>
          <w:sz w:val="22"/>
          <w:szCs w:val="24"/>
        </w:rPr>
        <w:t xml:space="preserve"> </w:t>
      </w:r>
      <w:r w:rsidRPr="00C54E7D">
        <w:rPr>
          <w:sz w:val="22"/>
          <w:szCs w:val="24"/>
        </w:rPr>
        <w:t>sloup</w:t>
      </w:r>
      <w:r w:rsidR="002914F3" w:rsidRPr="00C54E7D">
        <w:rPr>
          <w:sz w:val="22"/>
          <w:szCs w:val="24"/>
        </w:rPr>
        <w:t>c</w:t>
      </w:r>
      <w:r w:rsidR="00917388" w:rsidRPr="00C54E7D">
        <w:rPr>
          <w:sz w:val="22"/>
          <w:szCs w:val="24"/>
        </w:rPr>
        <w:t>e</w:t>
      </w:r>
      <w:r w:rsidR="002914F3" w:rsidRPr="00C54E7D">
        <w:rPr>
          <w:sz w:val="22"/>
          <w:szCs w:val="24"/>
        </w:rPr>
        <w:t xml:space="preserve"> se</w:t>
      </w:r>
      <w:r w:rsidRPr="00C54E7D">
        <w:rPr>
          <w:sz w:val="22"/>
          <w:szCs w:val="24"/>
        </w:rPr>
        <w:t xml:space="preserve"> </w:t>
      </w:r>
      <w:r w:rsidR="00F62762" w:rsidRPr="00C54E7D">
        <w:rPr>
          <w:sz w:val="22"/>
          <w:szCs w:val="24"/>
        </w:rPr>
        <w:t>zaznamenáv</w:t>
      </w:r>
      <w:r w:rsidR="00B70FB4" w:rsidRPr="00C54E7D">
        <w:rPr>
          <w:sz w:val="22"/>
          <w:szCs w:val="24"/>
        </w:rPr>
        <w:t>á počet</w:t>
      </w:r>
      <w:r w:rsidR="00F62762" w:rsidRPr="00C54E7D">
        <w:rPr>
          <w:sz w:val="22"/>
          <w:szCs w:val="24"/>
        </w:rPr>
        <w:t xml:space="preserve"> </w:t>
      </w:r>
      <w:r w:rsidR="00B70FB4" w:rsidRPr="00C54E7D">
        <w:rPr>
          <w:sz w:val="22"/>
          <w:szCs w:val="24"/>
        </w:rPr>
        <w:t xml:space="preserve">tabákových </w:t>
      </w:r>
      <w:r w:rsidRPr="00C54E7D">
        <w:rPr>
          <w:sz w:val="22"/>
          <w:szCs w:val="24"/>
        </w:rPr>
        <w:t>nálep</w:t>
      </w:r>
      <w:r w:rsidR="00B70FB4" w:rsidRPr="00C54E7D">
        <w:rPr>
          <w:sz w:val="22"/>
          <w:szCs w:val="24"/>
        </w:rPr>
        <w:t>ek</w:t>
      </w:r>
      <w:r w:rsidR="001B2F42" w:rsidRPr="00C54E7D">
        <w:rPr>
          <w:sz w:val="22"/>
          <w:szCs w:val="24"/>
        </w:rPr>
        <w:t xml:space="preserve"> </w:t>
      </w:r>
      <w:r w:rsidR="00B70FB4" w:rsidRPr="00C54E7D">
        <w:rPr>
          <w:sz w:val="22"/>
          <w:szCs w:val="24"/>
        </w:rPr>
        <w:t>použit</w:t>
      </w:r>
      <w:r w:rsidR="003C0ED4" w:rsidRPr="00C54E7D">
        <w:rPr>
          <w:sz w:val="22"/>
          <w:szCs w:val="24"/>
        </w:rPr>
        <w:t>ých</w:t>
      </w:r>
      <w:r w:rsidR="00B70FB4" w:rsidRPr="00C54E7D">
        <w:rPr>
          <w:sz w:val="22"/>
          <w:szCs w:val="24"/>
        </w:rPr>
        <w:t xml:space="preserve"> na jednotkových baleních, která byla uvedena do volného daňového oběhu</w:t>
      </w:r>
      <w:r w:rsidRPr="00C54E7D">
        <w:rPr>
          <w:sz w:val="22"/>
          <w:szCs w:val="24"/>
        </w:rPr>
        <w:t>.</w:t>
      </w:r>
    </w:p>
    <w:p w:rsidR="00C042D4" w:rsidRPr="00C54E7D" w:rsidRDefault="00C042D4" w:rsidP="00C54E7D">
      <w:pPr>
        <w:spacing w:after="60"/>
        <w:ind w:left="284" w:hanging="284"/>
        <w:rPr>
          <w:sz w:val="22"/>
          <w:szCs w:val="24"/>
        </w:rPr>
      </w:pPr>
      <w:r w:rsidRPr="00C54E7D">
        <w:rPr>
          <w:sz w:val="22"/>
          <w:szCs w:val="24"/>
        </w:rPr>
        <w:t>5)</w:t>
      </w:r>
      <w:r w:rsidR="00A16AD6">
        <w:rPr>
          <w:sz w:val="22"/>
          <w:szCs w:val="24"/>
        </w:rPr>
        <w:tab/>
      </w:r>
      <w:r w:rsidR="00917388" w:rsidRPr="00C54E7D">
        <w:rPr>
          <w:sz w:val="22"/>
          <w:szCs w:val="24"/>
        </w:rPr>
        <w:t>Do</w:t>
      </w:r>
      <w:r w:rsidR="002914F3" w:rsidRPr="00C54E7D">
        <w:rPr>
          <w:sz w:val="22"/>
          <w:szCs w:val="24"/>
        </w:rPr>
        <w:t xml:space="preserve"> to</w:t>
      </w:r>
      <w:r w:rsidR="00917388" w:rsidRPr="00C54E7D">
        <w:rPr>
          <w:sz w:val="22"/>
          <w:szCs w:val="24"/>
        </w:rPr>
        <w:t>hoto</w:t>
      </w:r>
      <w:r w:rsidR="002914F3" w:rsidRPr="00C54E7D">
        <w:rPr>
          <w:sz w:val="22"/>
          <w:szCs w:val="24"/>
        </w:rPr>
        <w:t xml:space="preserve"> sloupc</w:t>
      </w:r>
      <w:r w:rsidR="00917388" w:rsidRPr="00C54E7D">
        <w:rPr>
          <w:sz w:val="22"/>
          <w:szCs w:val="24"/>
        </w:rPr>
        <w:t>e</w:t>
      </w:r>
      <w:r w:rsidR="002914F3" w:rsidRPr="00C54E7D">
        <w:rPr>
          <w:sz w:val="22"/>
          <w:szCs w:val="24"/>
        </w:rPr>
        <w:t xml:space="preserve"> se</w:t>
      </w:r>
      <w:r w:rsidR="00B70FB4" w:rsidRPr="00C54E7D">
        <w:rPr>
          <w:sz w:val="22"/>
          <w:szCs w:val="24"/>
        </w:rPr>
        <w:t xml:space="preserve"> zaznamenává počet tabákových nálepek</w:t>
      </w:r>
      <w:r w:rsidRPr="00C54E7D">
        <w:rPr>
          <w:sz w:val="22"/>
          <w:szCs w:val="24"/>
        </w:rPr>
        <w:t xml:space="preserve">, které </w:t>
      </w:r>
      <w:r w:rsidR="00074AC9" w:rsidRPr="00C54E7D">
        <w:rPr>
          <w:sz w:val="22"/>
          <w:szCs w:val="24"/>
        </w:rPr>
        <w:t xml:space="preserve">odběratel </w:t>
      </w:r>
      <w:r w:rsidRPr="00C54E7D">
        <w:rPr>
          <w:sz w:val="22"/>
          <w:szCs w:val="24"/>
        </w:rPr>
        <w:t xml:space="preserve">vrátil pověřenému správci daně </w:t>
      </w:r>
      <w:r w:rsidR="009B088F" w:rsidRPr="00C54E7D">
        <w:rPr>
          <w:sz w:val="22"/>
          <w:szCs w:val="24"/>
        </w:rPr>
        <w:t xml:space="preserve">podle § 122 odst. 1 </w:t>
      </w:r>
      <w:r w:rsidR="00C7229C" w:rsidRPr="00C54E7D">
        <w:rPr>
          <w:sz w:val="22"/>
          <w:szCs w:val="24"/>
        </w:rPr>
        <w:t xml:space="preserve">zákona o spotřebních daních </w:t>
      </w:r>
      <w:r w:rsidR="009B088F" w:rsidRPr="00C54E7D">
        <w:rPr>
          <w:sz w:val="22"/>
          <w:szCs w:val="24"/>
        </w:rPr>
        <w:t>(poškozené</w:t>
      </w:r>
      <w:r w:rsidR="00C7229C" w:rsidRPr="00C54E7D">
        <w:rPr>
          <w:sz w:val="22"/>
          <w:szCs w:val="24"/>
        </w:rPr>
        <w:t xml:space="preserve"> tabákové nálepky</w:t>
      </w:r>
      <w:r w:rsidR="009B088F" w:rsidRPr="00C54E7D">
        <w:rPr>
          <w:sz w:val="22"/>
          <w:szCs w:val="24"/>
        </w:rPr>
        <w:t xml:space="preserve">) nebo § 122 odst. 3 </w:t>
      </w:r>
      <w:r w:rsidR="00C7229C" w:rsidRPr="00C54E7D">
        <w:rPr>
          <w:sz w:val="22"/>
          <w:szCs w:val="24"/>
        </w:rPr>
        <w:t xml:space="preserve">zákona o spotřebních daních </w:t>
      </w:r>
      <w:r w:rsidR="009B088F" w:rsidRPr="00C54E7D">
        <w:rPr>
          <w:sz w:val="22"/>
          <w:szCs w:val="24"/>
        </w:rPr>
        <w:t>(nepoužité</w:t>
      </w:r>
      <w:r w:rsidR="00C7229C" w:rsidRPr="00C54E7D">
        <w:rPr>
          <w:sz w:val="22"/>
          <w:szCs w:val="24"/>
        </w:rPr>
        <w:t xml:space="preserve"> tabákové nálepky</w:t>
      </w:r>
      <w:r w:rsidR="009B088F" w:rsidRPr="00C54E7D">
        <w:rPr>
          <w:sz w:val="22"/>
          <w:szCs w:val="24"/>
        </w:rPr>
        <w:t>)</w:t>
      </w:r>
      <w:r w:rsidR="00C7229C" w:rsidRPr="00C54E7D">
        <w:rPr>
          <w:sz w:val="22"/>
          <w:szCs w:val="24"/>
        </w:rPr>
        <w:t>.</w:t>
      </w:r>
    </w:p>
    <w:p w:rsidR="001B2F42" w:rsidRPr="00C54E7D" w:rsidRDefault="001B2F42" w:rsidP="00C54E7D">
      <w:pPr>
        <w:spacing w:after="60"/>
        <w:ind w:left="284" w:hanging="284"/>
        <w:rPr>
          <w:sz w:val="22"/>
          <w:szCs w:val="24"/>
        </w:rPr>
      </w:pPr>
      <w:r w:rsidRPr="00C54E7D">
        <w:rPr>
          <w:sz w:val="22"/>
          <w:szCs w:val="24"/>
        </w:rPr>
        <w:t>6)</w:t>
      </w:r>
      <w:r w:rsidR="00A16AD6">
        <w:rPr>
          <w:sz w:val="22"/>
          <w:szCs w:val="24"/>
        </w:rPr>
        <w:tab/>
      </w:r>
      <w:r w:rsidR="00917388" w:rsidRPr="00C54E7D">
        <w:rPr>
          <w:sz w:val="22"/>
          <w:szCs w:val="24"/>
        </w:rPr>
        <w:t>Do</w:t>
      </w:r>
      <w:r w:rsidR="002914F3" w:rsidRPr="00C54E7D">
        <w:rPr>
          <w:sz w:val="22"/>
          <w:szCs w:val="24"/>
        </w:rPr>
        <w:t xml:space="preserve"> to</w:t>
      </w:r>
      <w:r w:rsidR="00917388" w:rsidRPr="00C54E7D">
        <w:rPr>
          <w:sz w:val="22"/>
          <w:szCs w:val="24"/>
        </w:rPr>
        <w:t>hoto</w:t>
      </w:r>
      <w:r w:rsidR="002914F3" w:rsidRPr="00C54E7D">
        <w:rPr>
          <w:sz w:val="22"/>
          <w:szCs w:val="24"/>
        </w:rPr>
        <w:t xml:space="preserve"> sloupc</w:t>
      </w:r>
      <w:r w:rsidR="00917388" w:rsidRPr="00C54E7D">
        <w:rPr>
          <w:sz w:val="22"/>
          <w:szCs w:val="24"/>
        </w:rPr>
        <w:t>e</w:t>
      </w:r>
      <w:r w:rsidR="002914F3" w:rsidRPr="00C54E7D">
        <w:rPr>
          <w:sz w:val="22"/>
          <w:szCs w:val="24"/>
        </w:rPr>
        <w:t xml:space="preserve"> se </w:t>
      </w:r>
      <w:r w:rsidR="00B70FB4" w:rsidRPr="00C54E7D">
        <w:rPr>
          <w:sz w:val="22"/>
          <w:szCs w:val="24"/>
        </w:rPr>
        <w:t>zaznamenává počet tabákových nálepek</w:t>
      </w:r>
      <w:r w:rsidRPr="00C54E7D">
        <w:rPr>
          <w:sz w:val="22"/>
          <w:szCs w:val="24"/>
        </w:rPr>
        <w:t xml:space="preserve">, které nebyly </w:t>
      </w:r>
      <w:r w:rsidR="00B70FB4" w:rsidRPr="00C54E7D">
        <w:rPr>
          <w:sz w:val="22"/>
          <w:szCs w:val="24"/>
        </w:rPr>
        <w:t xml:space="preserve">odběratelem </w:t>
      </w:r>
      <w:r w:rsidRPr="00C54E7D">
        <w:rPr>
          <w:sz w:val="22"/>
          <w:szCs w:val="24"/>
        </w:rPr>
        <w:t>použity ani vráceny (např. zničené při výrobě, odcizené společně se</w:t>
      </w:r>
      <w:r w:rsidR="006C7358">
        <w:rPr>
          <w:sz w:val="22"/>
          <w:szCs w:val="24"/>
        </w:rPr>
        <w:t> </w:t>
      </w:r>
      <w:r w:rsidRPr="00C54E7D">
        <w:rPr>
          <w:sz w:val="22"/>
          <w:szCs w:val="24"/>
        </w:rPr>
        <w:t>zbožím při</w:t>
      </w:r>
      <w:r w:rsidR="003C7C8A" w:rsidRPr="00C54E7D">
        <w:rPr>
          <w:sz w:val="22"/>
          <w:szCs w:val="24"/>
        </w:rPr>
        <w:t> </w:t>
      </w:r>
      <w:r w:rsidRPr="00C54E7D">
        <w:rPr>
          <w:sz w:val="22"/>
          <w:szCs w:val="24"/>
        </w:rPr>
        <w:t>přepravě</w:t>
      </w:r>
      <w:r w:rsidR="002C5AFD">
        <w:rPr>
          <w:sz w:val="22"/>
          <w:szCs w:val="24"/>
        </w:rPr>
        <w:t xml:space="preserve"> </w:t>
      </w:r>
      <w:r w:rsidR="002C5AFD" w:rsidRPr="00746A38">
        <w:rPr>
          <w:sz w:val="22"/>
          <w:szCs w:val="24"/>
        </w:rPr>
        <w:t>v režimu podmíněného osvobození od daně</w:t>
      </w:r>
      <w:r w:rsidRPr="00C54E7D">
        <w:rPr>
          <w:sz w:val="22"/>
          <w:szCs w:val="24"/>
        </w:rPr>
        <w:t>).</w:t>
      </w:r>
    </w:p>
    <w:p w:rsidR="00452516" w:rsidRPr="00C54E7D" w:rsidRDefault="001B2F42" w:rsidP="00C54E7D">
      <w:pPr>
        <w:spacing w:after="60"/>
        <w:ind w:left="284" w:hanging="284"/>
        <w:rPr>
          <w:sz w:val="22"/>
          <w:szCs w:val="24"/>
        </w:rPr>
      </w:pPr>
      <w:r w:rsidRPr="00C54E7D">
        <w:rPr>
          <w:sz w:val="22"/>
          <w:szCs w:val="24"/>
        </w:rPr>
        <w:t>7)</w:t>
      </w:r>
      <w:r w:rsidR="00A16AD6">
        <w:rPr>
          <w:sz w:val="22"/>
          <w:szCs w:val="24"/>
        </w:rPr>
        <w:tab/>
      </w:r>
      <w:r w:rsidRPr="00C54E7D">
        <w:rPr>
          <w:sz w:val="22"/>
          <w:szCs w:val="24"/>
        </w:rPr>
        <w:t xml:space="preserve">Tento sloupec se vyplňuje pouze v případě, pokud </w:t>
      </w:r>
      <w:r w:rsidR="003C6872" w:rsidRPr="00C54E7D">
        <w:rPr>
          <w:sz w:val="22"/>
          <w:szCs w:val="24"/>
        </w:rPr>
        <w:t>se sazba spotřební daně nemění k 1. lednu následujícího kalendářního roku</w:t>
      </w:r>
      <w:r w:rsidRPr="00C54E7D">
        <w:rPr>
          <w:sz w:val="22"/>
          <w:szCs w:val="24"/>
        </w:rPr>
        <w:t>. V takovém případě se</w:t>
      </w:r>
      <w:r w:rsidR="006C7358">
        <w:rPr>
          <w:sz w:val="22"/>
          <w:szCs w:val="24"/>
        </w:rPr>
        <w:t> </w:t>
      </w:r>
      <w:r w:rsidR="00917388" w:rsidRPr="00C54E7D">
        <w:rPr>
          <w:sz w:val="22"/>
          <w:szCs w:val="24"/>
        </w:rPr>
        <w:t>do</w:t>
      </w:r>
      <w:r w:rsidR="006C7358">
        <w:rPr>
          <w:sz w:val="22"/>
          <w:szCs w:val="24"/>
        </w:rPr>
        <w:t> </w:t>
      </w:r>
      <w:r w:rsidR="002914F3" w:rsidRPr="00C54E7D">
        <w:rPr>
          <w:sz w:val="22"/>
          <w:szCs w:val="24"/>
        </w:rPr>
        <w:t>to</w:t>
      </w:r>
      <w:r w:rsidR="00917388" w:rsidRPr="00C54E7D">
        <w:rPr>
          <w:sz w:val="22"/>
          <w:szCs w:val="24"/>
        </w:rPr>
        <w:t>ho</w:t>
      </w:r>
      <w:r w:rsidR="002914F3" w:rsidRPr="00C54E7D">
        <w:rPr>
          <w:sz w:val="22"/>
          <w:szCs w:val="24"/>
        </w:rPr>
        <w:t>to sloupc</w:t>
      </w:r>
      <w:r w:rsidR="00917388" w:rsidRPr="00C54E7D">
        <w:rPr>
          <w:sz w:val="22"/>
          <w:szCs w:val="24"/>
        </w:rPr>
        <w:t>e</w:t>
      </w:r>
      <w:r w:rsidR="002914F3" w:rsidRPr="00C54E7D">
        <w:rPr>
          <w:sz w:val="22"/>
          <w:szCs w:val="24"/>
        </w:rPr>
        <w:t xml:space="preserve"> zaznamenává</w:t>
      </w:r>
      <w:r w:rsidRPr="00C54E7D">
        <w:rPr>
          <w:sz w:val="22"/>
          <w:szCs w:val="24"/>
        </w:rPr>
        <w:t xml:space="preserve"> počet tabákových nálepek</w:t>
      </w:r>
      <w:r w:rsidR="004759E7" w:rsidRPr="00C54E7D">
        <w:rPr>
          <w:sz w:val="22"/>
          <w:szCs w:val="24"/>
        </w:rPr>
        <w:t xml:space="preserve"> (</w:t>
      </w:r>
      <w:r w:rsidR="002914F3" w:rsidRPr="00C54E7D">
        <w:rPr>
          <w:sz w:val="22"/>
          <w:szCs w:val="24"/>
        </w:rPr>
        <w:t>odebraných, ale dosud na jednotkových baleních nepoužitých, a použitých na jednotkových baleních, která dosud nebyla uvedena do volného daňového oběhu</w:t>
      </w:r>
      <w:r w:rsidR="004759E7" w:rsidRPr="00C54E7D">
        <w:rPr>
          <w:sz w:val="22"/>
          <w:szCs w:val="24"/>
        </w:rPr>
        <w:t>)</w:t>
      </w:r>
      <w:r w:rsidRPr="00C54E7D">
        <w:rPr>
          <w:sz w:val="22"/>
          <w:szCs w:val="24"/>
        </w:rPr>
        <w:t xml:space="preserve">, které </w:t>
      </w:r>
      <w:r w:rsidR="00074AC9" w:rsidRPr="00C54E7D">
        <w:rPr>
          <w:sz w:val="22"/>
          <w:szCs w:val="24"/>
        </w:rPr>
        <w:t>odběratel</w:t>
      </w:r>
      <w:r w:rsidRPr="00C54E7D">
        <w:rPr>
          <w:sz w:val="22"/>
          <w:szCs w:val="24"/>
        </w:rPr>
        <w:t xml:space="preserve"> převedl k datu 31. prosince </w:t>
      </w:r>
      <w:r w:rsidR="00074AC9" w:rsidRPr="00C54E7D">
        <w:rPr>
          <w:sz w:val="22"/>
          <w:szCs w:val="24"/>
        </w:rPr>
        <w:t xml:space="preserve">kalendářního </w:t>
      </w:r>
      <w:r w:rsidRPr="00C54E7D">
        <w:rPr>
          <w:sz w:val="22"/>
          <w:szCs w:val="24"/>
        </w:rPr>
        <w:t xml:space="preserve">roku, za který </w:t>
      </w:r>
      <w:r w:rsidR="003C0ED4" w:rsidRPr="00C54E7D">
        <w:rPr>
          <w:sz w:val="22"/>
          <w:szCs w:val="24"/>
        </w:rPr>
        <w:t>s</w:t>
      </w:r>
      <w:r w:rsidRPr="00C54E7D">
        <w:rPr>
          <w:sz w:val="22"/>
          <w:szCs w:val="24"/>
        </w:rPr>
        <w:t>e inventura prov</w:t>
      </w:r>
      <w:r w:rsidR="003C0ED4" w:rsidRPr="00C54E7D">
        <w:rPr>
          <w:sz w:val="22"/>
          <w:szCs w:val="24"/>
        </w:rPr>
        <w:t>ádí</w:t>
      </w:r>
      <w:r w:rsidRPr="00C54E7D">
        <w:rPr>
          <w:sz w:val="22"/>
          <w:szCs w:val="24"/>
        </w:rPr>
        <w:t xml:space="preserve">, do </w:t>
      </w:r>
      <w:r w:rsidR="00074AC9" w:rsidRPr="00C54E7D">
        <w:rPr>
          <w:sz w:val="22"/>
          <w:szCs w:val="24"/>
        </w:rPr>
        <w:t xml:space="preserve">kalendářního </w:t>
      </w:r>
      <w:r w:rsidRPr="00C54E7D">
        <w:rPr>
          <w:sz w:val="22"/>
          <w:szCs w:val="24"/>
        </w:rPr>
        <w:t>roku následujícího.</w:t>
      </w:r>
    </w:p>
    <w:p w:rsidR="00452516" w:rsidRPr="00C54E7D" w:rsidRDefault="001B2F42" w:rsidP="00C54E7D">
      <w:pPr>
        <w:spacing w:after="60"/>
        <w:ind w:left="284" w:hanging="284"/>
        <w:rPr>
          <w:sz w:val="22"/>
          <w:szCs w:val="24"/>
        </w:rPr>
      </w:pPr>
      <w:r w:rsidRPr="00C54E7D">
        <w:rPr>
          <w:sz w:val="22"/>
          <w:szCs w:val="24"/>
        </w:rPr>
        <w:t>8)</w:t>
      </w:r>
      <w:r w:rsidR="00A16AD6">
        <w:rPr>
          <w:sz w:val="22"/>
          <w:szCs w:val="24"/>
        </w:rPr>
        <w:tab/>
      </w:r>
      <w:r w:rsidR="00917388" w:rsidRPr="00C54E7D">
        <w:rPr>
          <w:sz w:val="22"/>
          <w:szCs w:val="24"/>
        </w:rPr>
        <w:t xml:space="preserve">Do tohoto sloupce se zaznamenává počet tabákových nálepek </w:t>
      </w:r>
      <w:r w:rsidR="006E7AE1">
        <w:rPr>
          <w:sz w:val="22"/>
          <w:szCs w:val="24"/>
        </w:rPr>
        <w:t>(i</w:t>
      </w:r>
      <w:r w:rsidR="00D00C3A">
        <w:rPr>
          <w:sz w:val="22"/>
          <w:szCs w:val="24"/>
        </w:rPr>
        <w:t xml:space="preserve">) </w:t>
      </w:r>
      <w:r w:rsidR="00917388" w:rsidRPr="00C54E7D">
        <w:rPr>
          <w:sz w:val="22"/>
          <w:szCs w:val="24"/>
        </w:rPr>
        <w:t xml:space="preserve">odebraných, ale dosud na jednotkových baleních nepoužitých, a </w:t>
      </w:r>
      <w:r w:rsidR="006E7AE1">
        <w:rPr>
          <w:sz w:val="22"/>
          <w:szCs w:val="24"/>
        </w:rPr>
        <w:t>(ii</w:t>
      </w:r>
      <w:r w:rsidR="00D00C3A">
        <w:rPr>
          <w:sz w:val="22"/>
          <w:szCs w:val="24"/>
        </w:rPr>
        <w:t xml:space="preserve">) </w:t>
      </w:r>
      <w:r w:rsidR="00917388" w:rsidRPr="00C54E7D">
        <w:rPr>
          <w:sz w:val="22"/>
          <w:szCs w:val="24"/>
        </w:rPr>
        <w:t xml:space="preserve">tabákových nálepek použitých na jednotkových baleních, která </w:t>
      </w:r>
      <w:r w:rsidR="007A58A4" w:rsidRPr="00C54E7D">
        <w:rPr>
          <w:sz w:val="22"/>
          <w:szCs w:val="24"/>
        </w:rPr>
        <w:t xml:space="preserve">již </w:t>
      </w:r>
      <w:r w:rsidR="00917388" w:rsidRPr="00C54E7D">
        <w:rPr>
          <w:sz w:val="22"/>
          <w:szCs w:val="24"/>
        </w:rPr>
        <w:t>byla uvedena do volného daňového oběhu</w:t>
      </w:r>
      <w:r w:rsidR="003728B7" w:rsidRPr="00C54E7D">
        <w:rPr>
          <w:sz w:val="22"/>
          <w:szCs w:val="24"/>
        </w:rPr>
        <w:t xml:space="preserve">. Tento počet tabákových nálepek se stanoví jako </w:t>
      </w:r>
      <w:r w:rsidR="007A14D5" w:rsidRPr="00C54E7D">
        <w:rPr>
          <w:sz w:val="22"/>
          <w:szCs w:val="24"/>
        </w:rPr>
        <w:t xml:space="preserve">součet sloupce 2 a 3, od něhož se odečte součet sloupců 4 až 7. </w:t>
      </w:r>
      <w:r w:rsidRPr="00C54E7D">
        <w:rPr>
          <w:sz w:val="22"/>
          <w:szCs w:val="24"/>
        </w:rPr>
        <w:t>Tento sloupec reflektuje situace z praxe, kdy subjekt např. předložil vyšší stav užitých tabákových nálepek, než měl skutečně odebráno.</w:t>
      </w:r>
    </w:p>
    <w:p w:rsidR="000F2E1C" w:rsidRPr="005606DD" w:rsidRDefault="000F2E1C" w:rsidP="000F2E1C">
      <w:pPr>
        <w:shd w:val="clear" w:color="auto" w:fill="FFFFFF"/>
        <w:spacing w:after="240"/>
        <w:rPr>
          <w:szCs w:val="24"/>
        </w:rPr>
        <w:sectPr w:rsidR="000F2E1C" w:rsidRPr="005606DD" w:rsidSect="004F299B">
          <w:pgSz w:w="16838" w:h="11906" w:orient="landscape"/>
          <w:pgMar w:top="1417" w:right="1417" w:bottom="1417" w:left="1417" w:header="708" w:footer="708" w:gutter="0"/>
          <w:cols w:space="708"/>
          <w:docGrid w:linePitch="360"/>
        </w:sectPr>
      </w:pPr>
      <w:r w:rsidRPr="005606DD">
        <w:rPr>
          <w:szCs w:val="24"/>
        </w:rPr>
        <w:t xml:space="preserve"> </w:t>
      </w:r>
    </w:p>
    <w:p w:rsidR="000F2E1C" w:rsidRPr="005606DD" w:rsidRDefault="000F2E1C" w:rsidP="000F2E1C">
      <w:pPr>
        <w:pageBreakBefore/>
        <w:spacing w:after="200" w:line="276" w:lineRule="auto"/>
        <w:jc w:val="right"/>
        <w:rPr>
          <w:szCs w:val="24"/>
        </w:rPr>
      </w:pPr>
      <w:r w:rsidRPr="005606DD">
        <w:rPr>
          <w:szCs w:val="24"/>
        </w:rPr>
        <w:t>Příloha č. 5 k vyhlášce č. …/2018 Sb.</w:t>
      </w:r>
    </w:p>
    <w:p w:rsidR="000F2E1C" w:rsidRPr="005606DD" w:rsidRDefault="000F2E1C" w:rsidP="000F2E1C">
      <w:pPr>
        <w:shd w:val="clear" w:color="auto" w:fill="FFFFFF"/>
        <w:spacing w:after="240"/>
        <w:jc w:val="center"/>
        <w:rPr>
          <w:b/>
          <w:bCs/>
          <w:szCs w:val="24"/>
        </w:rPr>
      </w:pPr>
      <w:r w:rsidRPr="005606DD">
        <w:rPr>
          <w:b/>
          <w:bCs/>
          <w:szCs w:val="24"/>
        </w:rPr>
        <w:t xml:space="preserve">Vzor formuláře pro vylepení poškozených tabákových nálepek </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5606DD" w:rsidTr="00C54E7D">
        <w:trPr>
          <w:trHeight w:val="587"/>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5606DD" w:rsidRDefault="00615E3B" w:rsidP="009738F1">
            <w:pPr>
              <w:jc w:val="center"/>
              <w:rPr>
                <w:szCs w:val="24"/>
              </w:rPr>
            </w:pPr>
            <w:r w:rsidRPr="005038C2">
              <w:rPr>
                <w:b/>
                <w:bCs/>
                <w:szCs w:val="24"/>
              </w:rPr>
              <w:t xml:space="preserve">Formulář pro vylepení poškozených tabákových nálepek č. ...../.... </w:t>
            </w:r>
            <w:r w:rsidRPr="005038C2">
              <w:rPr>
                <w:b/>
                <w:bCs/>
                <w:szCs w:val="24"/>
                <w:vertAlign w:val="superscript"/>
              </w:rPr>
              <w:t>1)</w:t>
            </w:r>
          </w:p>
        </w:tc>
      </w:tr>
      <w:tr w:rsidR="00615E3B" w:rsidRPr="005606DD" w:rsidTr="00C54E7D">
        <w:trPr>
          <w:trHeight w:val="300"/>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5606DD" w:rsidRDefault="00615E3B" w:rsidP="004F299B">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5606DD" w:rsidRDefault="00615E3B" w:rsidP="004F299B">
            <w:pPr>
              <w:jc w:val="center"/>
              <w:rPr>
                <w:szCs w:val="24"/>
              </w:rPr>
            </w:pP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2724F8" w:rsidP="004F299B">
            <w:pPr>
              <w:jc w:val="center"/>
              <w:rPr>
                <w:szCs w:val="24"/>
              </w:rPr>
            </w:pPr>
            <w:r>
              <w:rPr>
                <w:szCs w:val="24"/>
              </w:rPr>
              <w:t>3</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4</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5</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6</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7</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8</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9</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10</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11</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12</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13</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14</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15</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16</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17</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18</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19</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20</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21</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22</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23</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24</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25</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26</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27</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28</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29</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30</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31</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32</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right w:val="nil"/>
            </w:tcBorders>
            <w:shd w:val="clear" w:color="auto" w:fill="auto"/>
            <w:noWrap/>
            <w:vAlign w:val="bottom"/>
            <w:hideMark/>
          </w:tcPr>
          <w:p w:rsidR="000F2E1C" w:rsidRPr="005606DD" w:rsidRDefault="000F2E1C" w:rsidP="004F299B">
            <w:pPr>
              <w:jc w:val="center"/>
              <w:rPr>
                <w:szCs w:val="24"/>
              </w:rPr>
            </w:pPr>
          </w:p>
        </w:tc>
        <w:tc>
          <w:tcPr>
            <w:tcW w:w="1134" w:type="dxa"/>
            <w:tcBorders>
              <w:top w:val="nil"/>
              <w:left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0F2E1C" w:rsidRPr="005606DD" w:rsidTr="00C54E7D">
        <w:trPr>
          <w:trHeight w:val="300"/>
        </w:trPr>
        <w:tc>
          <w:tcPr>
            <w:tcW w:w="1134" w:type="dxa"/>
            <w:tcBorders>
              <w:top w:val="nil"/>
              <w:left w:val="single" w:sz="18"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nil"/>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c>
          <w:tcPr>
            <w:tcW w:w="1134" w:type="dxa"/>
            <w:tcBorders>
              <w:top w:val="nil"/>
              <w:left w:val="nil"/>
              <w:bottom w:val="single" w:sz="4" w:space="0" w:color="auto"/>
              <w:right w:val="single" w:sz="18" w:space="0" w:color="auto"/>
            </w:tcBorders>
            <w:shd w:val="clear" w:color="auto" w:fill="auto"/>
            <w:noWrap/>
            <w:vAlign w:val="bottom"/>
            <w:hideMark/>
          </w:tcPr>
          <w:p w:rsidR="000F2E1C" w:rsidRPr="005606DD" w:rsidRDefault="000F2E1C" w:rsidP="004F299B">
            <w:pPr>
              <w:jc w:val="center"/>
              <w:rPr>
                <w:szCs w:val="24"/>
              </w:rPr>
            </w:pPr>
            <w:r w:rsidRPr="005606DD">
              <w:rPr>
                <w:szCs w:val="24"/>
              </w:rPr>
              <w:t> </w:t>
            </w:r>
          </w:p>
        </w:tc>
      </w:tr>
      <w:tr w:rsidR="00917910" w:rsidRPr="005606DD" w:rsidTr="00C54E7D">
        <w:trPr>
          <w:trHeight w:val="300"/>
        </w:trPr>
        <w:tc>
          <w:tcPr>
            <w:tcW w:w="1134" w:type="dxa"/>
            <w:tcBorders>
              <w:top w:val="single" w:sz="4" w:space="0" w:color="auto"/>
              <w:left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tcBorders>
            <w:shd w:val="clear" w:color="auto" w:fill="auto"/>
            <w:noWrap/>
            <w:vAlign w:val="bottom"/>
          </w:tcPr>
          <w:p w:rsidR="00917910" w:rsidRPr="005606DD" w:rsidRDefault="00917910" w:rsidP="004F299B">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5606DD" w:rsidRDefault="00917910" w:rsidP="004F299B">
            <w:pPr>
              <w:jc w:val="center"/>
              <w:rPr>
                <w:szCs w:val="24"/>
              </w:rPr>
            </w:pPr>
          </w:p>
        </w:tc>
      </w:tr>
      <w:tr w:rsidR="00917910" w:rsidRPr="005606DD" w:rsidTr="00C54E7D">
        <w:trPr>
          <w:trHeight w:val="300"/>
        </w:trPr>
        <w:tc>
          <w:tcPr>
            <w:tcW w:w="9072" w:type="dxa"/>
            <w:gridSpan w:val="8"/>
            <w:tcBorders>
              <w:left w:val="single" w:sz="18" w:space="0" w:color="auto"/>
              <w:right w:val="single" w:sz="18" w:space="0" w:color="auto"/>
            </w:tcBorders>
            <w:shd w:val="clear" w:color="auto" w:fill="auto"/>
            <w:noWrap/>
            <w:vAlign w:val="bottom"/>
          </w:tcPr>
          <w:p w:rsidR="00917910" w:rsidRPr="005606DD" w:rsidRDefault="00917910" w:rsidP="00C54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Pr>
                <w:szCs w:val="24"/>
              </w:rPr>
              <w:t>P</w:t>
            </w:r>
            <w:r w:rsidRPr="005606DD">
              <w:rPr>
                <w:szCs w:val="24"/>
              </w:rPr>
              <w:t>odpis odběratele:</w:t>
            </w:r>
          </w:p>
          <w:p w:rsidR="00917910" w:rsidRPr="005606DD" w:rsidRDefault="00917910" w:rsidP="004F299B">
            <w:pPr>
              <w:jc w:val="center"/>
              <w:rPr>
                <w:szCs w:val="24"/>
              </w:rPr>
            </w:pPr>
          </w:p>
        </w:tc>
      </w:tr>
      <w:tr w:rsidR="00917910" w:rsidRPr="005606DD" w:rsidTr="00C54E7D">
        <w:trPr>
          <w:trHeight w:val="300"/>
        </w:trPr>
        <w:tc>
          <w:tcPr>
            <w:tcW w:w="1134" w:type="dxa"/>
            <w:tcBorders>
              <w:left w:val="single" w:sz="18" w:space="0" w:color="auto"/>
            </w:tcBorders>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4F299B">
            <w:pPr>
              <w:jc w:val="center"/>
              <w:rPr>
                <w:szCs w:val="24"/>
              </w:rPr>
            </w:pPr>
          </w:p>
        </w:tc>
      </w:tr>
      <w:tr w:rsidR="00917910" w:rsidRPr="005606DD" w:rsidTr="00C54E7D">
        <w:trPr>
          <w:trHeight w:val="300"/>
        </w:trPr>
        <w:tc>
          <w:tcPr>
            <w:tcW w:w="9072" w:type="dxa"/>
            <w:gridSpan w:val="8"/>
            <w:tcBorders>
              <w:left w:val="single" w:sz="18" w:space="0" w:color="auto"/>
              <w:right w:val="single" w:sz="18" w:space="0" w:color="auto"/>
            </w:tcBorders>
            <w:shd w:val="clear" w:color="auto" w:fill="auto"/>
            <w:noWrap/>
            <w:vAlign w:val="bottom"/>
          </w:tcPr>
          <w:p w:rsidR="00917910" w:rsidRPr="005606DD" w:rsidRDefault="00917910" w:rsidP="00C54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5606DD">
              <w:rPr>
                <w:szCs w:val="24"/>
              </w:rPr>
              <w:t>Za p</w:t>
            </w:r>
            <w:r>
              <w:rPr>
                <w:szCs w:val="24"/>
              </w:rPr>
              <w:t>ověřeného správce daně převzal:</w:t>
            </w:r>
          </w:p>
          <w:p w:rsidR="00917910" w:rsidRPr="005606DD" w:rsidRDefault="00917910" w:rsidP="004F299B">
            <w:pPr>
              <w:jc w:val="center"/>
              <w:rPr>
                <w:szCs w:val="24"/>
              </w:rPr>
            </w:pPr>
          </w:p>
        </w:tc>
      </w:tr>
      <w:tr w:rsidR="00917910" w:rsidRPr="005606DD" w:rsidTr="00C54E7D">
        <w:trPr>
          <w:trHeight w:val="300"/>
        </w:trPr>
        <w:tc>
          <w:tcPr>
            <w:tcW w:w="1134" w:type="dxa"/>
            <w:tcBorders>
              <w:left w:val="single" w:sz="18" w:space="0" w:color="auto"/>
            </w:tcBorders>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4F299B">
            <w:pPr>
              <w:jc w:val="center"/>
              <w:rPr>
                <w:szCs w:val="24"/>
              </w:rPr>
            </w:pPr>
          </w:p>
        </w:tc>
      </w:tr>
      <w:tr w:rsidR="00917910" w:rsidRPr="005606DD" w:rsidTr="00C54E7D">
        <w:trPr>
          <w:trHeight w:val="300"/>
        </w:trPr>
        <w:tc>
          <w:tcPr>
            <w:tcW w:w="1134" w:type="dxa"/>
            <w:tcBorders>
              <w:left w:val="single" w:sz="18" w:space="0" w:color="auto"/>
            </w:tcBorders>
            <w:shd w:val="clear" w:color="auto" w:fill="auto"/>
            <w:noWrap/>
            <w:vAlign w:val="bottom"/>
          </w:tcPr>
          <w:p w:rsidR="00917910" w:rsidRPr="005606DD" w:rsidRDefault="00917910" w:rsidP="00C54E7D">
            <w:pPr>
              <w:jc w:val="left"/>
              <w:rPr>
                <w:szCs w:val="24"/>
              </w:rPr>
            </w:pPr>
            <w:r w:rsidRPr="005606DD">
              <w:rPr>
                <w:szCs w:val="24"/>
              </w:rPr>
              <w:t>Datum:</w:t>
            </w: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r w:rsidRPr="005606DD">
              <w:rPr>
                <w:szCs w:val="24"/>
              </w:rPr>
              <w:t xml:space="preserve">Podpis:                     </w:t>
            </w: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shd w:val="clear" w:color="auto" w:fill="auto"/>
            <w:noWrap/>
            <w:vAlign w:val="bottom"/>
          </w:tcPr>
          <w:p w:rsidR="00917910" w:rsidRPr="005606DD" w:rsidRDefault="00917910" w:rsidP="004F299B">
            <w:pPr>
              <w:jc w:val="center"/>
              <w:rPr>
                <w:szCs w:val="24"/>
              </w:rPr>
            </w:pPr>
          </w:p>
        </w:tc>
        <w:tc>
          <w:tcPr>
            <w:tcW w:w="1134" w:type="dxa"/>
            <w:tcBorders>
              <w:right w:val="single" w:sz="18" w:space="0" w:color="auto"/>
            </w:tcBorders>
            <w:shd w:val="clear" w:color="auto" w:fill="auto"/>
            <w:noWrap/>
            <w:vAlign w:val="bottom"/>
          </w:tcPr>
          <w:p w:rsidR="00917910" w:rsidRPr="005606DD" w:rsidRDefault="00917910" w:rsidP="004F299B">
            <w:pPr>
              <w:jc w:val="center"/>
              <w:rPr>
                <w:szCs w:val="24"/>
              </w:rPr>
            </w:pPr>
          </w:p>
        </w:tc>
      </w:tr>
      <w:tr w:rsidR="00917910" w:rsidRPr="005606DD" w:rsidTr="00C54E7D">
        <w:trPr>
          <w:trHeight w:val="300"/>
        </w:trPr>
        <w:tc>
          <w:tcPr>
            <w:tcW w:w="1134" w:type="dxa"/>
            <w:tcBorders>
              <w:left w:val="single" w:sz="18" w:space="0" w:color="auto"/>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tcBorders>
            <w:shd w:val="clear" w:color="auto" w:fill="auto"/>
            <w:noWrap/>
            <w:vAlign w:val="bottom"/>
          </w:tcPr>
          <w:p w:rsidR="00917910" w:rsidRPr="005606DD" w:rsidRDefault="00917910" w:rsidP="004F299B">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5606DD" w:rsidRDefault="00917910" w:rsidP="004F299B">
            <w:pPr>
              <w:jc w:val="center"/>
              <w:rPr>
                <w:szCs w:val="24"/>
              </w:rPr>
            </w:pPr>
          </w:p>
        </w:tc>
      </w:tr>
    </w:tbl>
    <w:p w:rsidR="00EA53D8" w:rsidRPr="00C54E7D" w:rsidRDefault="00EA53D8" w:rsidP="00C54E7D">
      <w:pPr>
        <w:tabs>
          <w:tab w:val="left" w:pos="2127"/>
          <w:tab w:val="left" w:pos="6237"/>
        </w:tabs>
        <w:autoSpaceDE w:val="0"/>
        <w:autoSpaceDN w:val="0"/>
        <w:adjustRightInd w:val="0"/>
        <w:spacing w:before="120" w:after="40"/>
        <w:rPr>
          <w:b/>
          <w:sz w:val="22"/>
          <w:szCs w:val="24"/>
        </w:rPr>
      </w:pPr>
      <w:r w:rsidRPr="00C54E7D">
        <w:rPr>
          <w:b/>
          <w:sz w:val="22"/>
          <w:szCs w:val="24"/>
        </w:rPr>
        <w:t>Vysvětlivka</w:t>
      </w:r>
      <w:r w:rsidR="00917910">
        <w:rPr>
          <w:b/>
          <w:sz w:val="22"/>
          <w:szCs w:val="24"/>
        </w:rPr>
        <w:t>:</w:t>
      </w:r>
    </w:p>
    <w:p w:rsidR="000F2E1C" w:rsidRPr="00C54E7D" w:rsidRDefault="007A57F9" w:rsidP="00C54E7D">
      <w:pPr>
        <w:tabs>
          <w:tab w:val="left" w:pos="6237"/>
        </w:tabs>
        <w:autoSpaceDE w:val="0"/>
        <w:autoSpaceDN w:val="0"/>
        <w:adjustRightInd w:val="0"/>
        <w:ind w:left="284" w:hanging="284"/>
        <w:rPr>
          <w:sz w:val="22"/>
          <w:szCs w:val="24"/>
        </w:rPr>
      </w:pPr>
      <w:r w:rsidRPr="00C54E7D">
        <w:rPr>
          <w:sz w:val="22"/>
          <w:szCs w:val="24"/>
        </w:rPr>
        <w:t>1)</w:t>
      </w:r>
      <w:r w:rsidR="00A16AD6">
        <w:rPr>
          <w:sz w:val="22"/>
          <w:szCs w:val="24"/>
          <w:vertAlign w:val="superscript"/>
        </w:rPr>
        <w:tab/>
      </w:r>
      <w:r w:rsidR="00074AC9" w:rsidRPr="00C54E7D">
        <w:rPr>
          <w:sz w:val="22"/>
          <w:szCs w:val="24"/>
        </w:rPr>
        <w:t>Formulář</w:t>
      </w:r>
      <w:r w:rsidR="00074AC9" w:rsidRPr="00C54E7D">
        <w:rPr>
          <w:sz w:val="22"/>
          <w:szCs w:val="24"/>
          <w:vertAlign w:val="superscript"/>
        </w:rPr>
        <w:t xml:space="preserve"> </w:t>
      </w:r>
      <w:r w:rsidR="00074AC9" w:rsidRPr="00C54E7D">
        <w:rPr>
          <w:sz w:val="22"/>
          <w:szCs w:val="24"/>
        </w:rPr>
        <w:t>musí být ve formátu A3 nebo A4</w:t>
      </w:r>
      <w:r w:rsidR="00600EC3">
        <w:rPr>
          <w:sz w:val="22"/>
          <w:szCs w:val="24"/>
        </w:rPr>
        <w:t xml:space="preserve"> (počet políček </w:t>
      </w:r>
      <w:r w:rsidR="00C35548">
        <w:rPr>
          <w:sz w:val="22"/>
          <w:szCs w:val="24"/>
        </w:rPr>
        <w:t>bude</w:t>
      </w:r>
      <w:r w:rsidR="00600EC3">
        <w:rPr>
          <w:sz w:val="22"/>
          <w:szCs w:val="24"/>
        </w:rPr>
        <w:t xml:space="preserve"> </w:t>
      </w:r>
      <w:r w:rsidR="00C35548">
        <w:rPr>
          <w:sz w:val="22"/>
          <w:szCs w:val="24"/>
        </w:rPr>
        <w:t xml:space="preserve">odpovídat </w:t>
      </w:r>
      <w:r w:rsidR="00600EC3">
        <w:rPr>
          <w:sz w:val="22"/>
          <w:szCs w:val="24"/>
        </w:rPr>
        <w:t>velikosti tohoto formátu</w:t>
      </w:r>
      <w:r w:rsidR="00385638">
        <w:rPr>
          <w:sz w:val="22"/>
          <w:szCs w:val="24"/>
        </w:rPr>
        <w:t xml:space="preserve"> a rozměru tabákové nálepky</w:t>
      </w:r>
      <w:r w:rsidR="00600EC3">
        <w:rPr>
          <w:sz w:val="22"/>
          <w:szCs w:val="24"/>
        </w:rPr>
        <w:t>)</w:t>
      </w:r>
      <w:r w:rsidR="00074AC9" w:rsidRPr="00C54E7D">
        <w:rPr>
          <w:sz w:val="22"/>
          <w:szCs w:val="24"/>
        </w:rPr>
        <w:t>. Na konkrétní formulář odběratel uvede p</w:t>
      </w:r>
      <w:r w:rsidR="000F2E1C" w:rsidRPr="00C54E7D">
        <w:rPr>
          <w:sz w:val="22"/>
          <w:szCs w:val="24"/>
        </w:rPr>
        <w:t>řed lomítko pořadové číslo, za lomítko rok.</w:t>
      </w:r>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412" w:rsidRDefault="00710412">
      <w:r>
        <w:separator/>
      </w:r>
    </w:p>
  </w:endnote>
  <w:endnote w:type="continuationSeparator" w:id="0">
    <w:p w:rsidR="00710412" w:rsidRDefault="0071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412" w:rsidRDefault="00710412">
      <w:r>
        <w:separator/>
      </w:r>
    </w:p>
  </w:footnote>
  <w:footnote w:type="continuationSeparator" w:id="0">
    <w:p w:rsidR="00710412" w:rsidRDefault="0071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F15" w:rsidRPr="00DA65DB" w:rsidRDefault="00D92F15" w:rsidP="00D92F15">
    <w:pPr>
      <w:framePr w:wrap="around" w:vAnchor="text" w:hAnchor="margin" w:xAlign="center" w:y="1"/>
      <w:tabs>
        <w:tab w:val="center" w:pos="4536"/>
        <w:tab w:val="right" w:pos="9072"/>
      </w:tabs>
    </w:pPr>
    <w:r w:rsidRPr="00DA65DB">
      <w:t xml:space="preserve">- </w:t>
    </w:r>
    <w:r w:rsidRPr="00DA65DB">
      <w:fldChar w:fldCharType="begin"/>
    </w:r>
    <w:r w:rsidRPr="00DA65DB">
      <w:instrText xml:space="preserve">PAGE  </w:instrText>
    </w:r>
    <w:r w:rsidRPr="00DA65DB">
      <w:fldChar w:fldCharType="separate"/>
    </w:r>
    <w:r w:rsidR="008865BE">
      <w:rPr>
        <w:noProof/>
      </w:rPr>
      <w:t>2</w:t>
    </w:r>
    <w:r w:rsidRPr="00DA65DB">
      <w:fldChar w:fldCharType="end"/>
    </w:r>
    <w:r w:rsidRPr="00DA65DB">
      <w:t xml:space="preserve"> -</w:t>
    </w:r>
  </w:p>
  <w:p w:rsidR="00D92F15" w:rsidRDefault="00D92F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AF" w:rsidRPr="00052AAF" w:rsidRDefault="00052AAF" w:rsidP="00052AAF">
    <w:pPr>
      <w:pStyle w:val="Zhlav"/>
      <w:jc w:val="right"/>
      <w:rPr>
        <w:b/>
      </w:rPr>
    </w:pPr>
    <w:r w:rsidRPr="00052AAF">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F15" w:rsidRDefault="00D92F1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92F15" w:rsidRDefault="00D92F1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F15" w:rsidRDefault="00D92F15">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r>
      <w:rPr>
        <w:rStyle w:val="slostrnky"/>
      </w:rPr>
      <w:t xml:space="preserve"> -</w:t>
    </w:r>
  </w:p>
  <w:p w:rsidR="00D92F15" w:rsidRDefault="00D92F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92D87"/>
    <w:rsid w:val="001B2F42"/>
    <w:rsid w:val="001B35F9"/>
    <w:rsid w:val="001C0836"/>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66B"/>
    <w:rsid w:val="00345C57"/>
    <w:rsid w:val="0034773E"/>
    <w:rsid w:val="003728B7"/>
    <w:rsid w:val="0037493D"/>
    <w:rsid w:val="0038030F"/>
    <w:rsid w:val="0038333A"/>
    <w:rsid w:val="00383715"/>
    <w:rsid w:val="00385638"/>
    <w:rsid w:val="00392218"/>
    <w:rsid w:val="00394820"/>
    <w:rsid w:val="00395543"/>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7CD4"/>
    <w:rsid w:val="004D3F64"/>
    <w:rsid w:val="004F299B"/>
    <w:rsid w:val="004F6A5F"/>
    <w:rsid w:val="005038C2"/>
    <w:rsid w:val="00503AA7"/>
    <w:rsid w:val="00507297"/>
    <w:rsid w:val="005117B9"/>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600EC3"/>
    <w:rsid w:val="00610558"/>
    <w:rsid w:val="00615E3B"/>
    <w:rsid w:val="0062141A"/>
    <w:rsid w:val="006262CA"/>
    <w:rsid w:val="00630FC2"/>
    <w:rsid w:val="00643883"/>
    <w:rsid w:val="00664EB8"/>
    <w:rsid w:val="00674F88"/>
    <w:rsid w:val="00676D63"/>
    <w:rsid w:val="00677520"/>
    <w:rsid w:val="006819FA"/>
    <w:rsid w:val="00684861"/>
    <w:rsid w:val="0069094D"/>
    <w:rsid w:val="00691FAB"/>
    <w:rsid w:val="006A3D94"/>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F2CB1"/>
    <w:rsid w:val="009F332A"/>
    <w:rsid w:val="00A16AD6"/>
    <w:rsid w:val="00A23C0D"/>
    <w:rsid w:val="00A2550D"/>
    <w:rsid w:val="00A37DBA"/>
    <w:rsid w:val="00A409D3"/>
    <w:rsid w:val="00A42050"/>
    <w:rsid w:val="00A44BB8"/>
    <w:rsid w:val="00A46180"/>
    <w:rsid w:val="00A65DDD"/>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77F35"/>
    <w:rsid w:val="00E91663"/>
    <w:rsid w:val="00EA5133"/>
    <w:rsid w:val="00EA531C"/>
    <w:rsid w:val="00EA53D8"/>
    <w:rsid w:val="00EA6679"/>
    <w:rsid w:val="00EB206E"/>
    <w:rsid w:val="00EB44C1"/>
    <w:rsid w:val="00EC5ED9"/>
    <w:rsid w:val="00ED7005"/>
    <w:rsid w:val="00EE63B3"/>
    <w:rsid w:val="00EF4FFB"/>
    <w:rsid w:val="00EF5532"/>
    <w:rsid w:val="00F0604C"/>
    <w:rsid w:val="00F40560"/>
    <w:rsid w:val="00F459BE"/>
    <w:rsid w:val="00F52051"/>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E7226-37DD-427E-8AF0-4EDBF2DA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2E1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F2E1C"/>
    <w:pPr>
      <w:keepNext/>
      <w:spacing w:before="240" w:after="60"/>
      <w:outlineLvl w:val="0"/>
    </w:pPr>
    <w:rPr>
      <w:rFonts w:ascii="Arial" w:hAnsi="Arial"/>
      <w:b/>
      <w:kern w:val="28"/>
      <w:sz w:val="28"/>
    </w:rPr>
  </w:style>
  <w:style w:type="paragraph" w:styleId="Nadpis7">
    <w:name w:val="heading 7"/>
    <w:basedOn w:val="Normln"/>
    <w:next w:val="Normln"/>
    <w:link w:val="Nadpis7Char"/>
    <w:uiPriority w:val="9"/>
    <w:semiHidden/>
    <w:unhideWhenUsed/>
    <w:qFormat/>
    <w:rsid w:val="000F2E1C"/>
    <w:pPr>
      <w:keepNext/>
      <w:keepLines/>
      <w:spacing w:before="40"/>
      <w:outlineLvl w:val="6"/>
    </w:pPr>
    <w:rPr>
      <w:rFonts w:ascii="Cambria" w:hAnsi="Cambria"/>
      <w:i/>
      <w:iCs/>
      <w:color w:val="243F60"/>
    </w:rPr>
  </w:style>
  <w:style w:type="paragraph" w:styleId="Nadpis8">
    <w:name w:val="heading 8"/>
    <w:basedOn w:val="Normln"/>
    <w:next w:val="Normln"/>
    <w:link w:val="Nadpis8Char"/>
    <w:uiPriority w:val="9"/>
    <w:semiHidden/>
    <w:unhideWhenUsed/>
    <w:qFormat/>
    <w:rsid w:val="000F2E1C"/>
    <w:pPr>
      <w:keepNext/>
      <w:keepLines/>
      <w:spacing w:before="40"/>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velizanbod">
    <w:name w:val="Novelizační bod"/>
    <w:basedOn w:val="Normln"/>
    <w:next w:val="Normln"/>
    <w:link w:val="NovelizanbodChar"/>
    <w:qFormat/>
    <w:rsid w:val="0038030F"/>
    <w:pPr>
      <w:keepNext/>
      <w:keepLines/>
      <w:numPr>
        <w:numId w:val="1"/>
      </w:numPr>
      <w:tabs>
        <w:tab w:val="left" w:pos="567"/>
      </w:tabs>
      <w:spacing w:before="480" w:after="120"/>
    </w:pPr>
  </w:style>
  <w:style w:type="character" w:customStyle="1" w:styleId="Nadpis1Char">
    <w:name w:val="Nadpis 1 Char"/>
    <w:basedOn w:val="Standardnpsmoodstavce"/>
    <w:link w:val="Nadpis1"/>
    <w:rsid w:val="000F2E1C"/>
    <w:rPr>
      <w:rFonts w:ascii="Arial" w:eastAsia="Times New Roman" w:hAnsi="Arial" w:cs="Times New Roman"/>
      <w:b/>
      <w:kern w:val="28"/>
      <w:sz w:val="28"/>
      <w:szCs w:val="20"/>
      <w:lang w:eastAsia="cs-CZ"/>
    </w:rPr>
  </w:style>
  <w:style w:type="character" w:customStyle="1" w:styleId="Nadpis7Char">
    <w:name w:val="Nadpis 7 Char"/>
    <w:basedOn w:val="Standardnpsmoodstavce"/>
    <w:link w:val="Nadpis7"/>
    <w:uiPriority w:val="9"/>
    <w:semiHidden/>
    <w:rsid w:val="000F2E1C"/>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0F2E1C"/>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0F2E1C"/>
    <w:rPr>
      <w:rFonts w:ascii="Cambria" w:eastAsia="Times New Roman" w:hAnsi="Cambria" w:cs="Times New Roman"/>
      <w:i/>
      <w:iCs/>
      <w:color w:val="272727"/>
      <w:sz w:val="21"/>
      <w:szCs w:val="21"/>
      <w:lang w:eastAsia="cs-CZ"/>
    </w:rPr>
  </w:style>
  <w:style w:type="paragraph" w:styleId="Zhlav">
    <w:name w:val="header"/>
    <w:basedOn w:val="Normln"/>
    <w:link w:val="ZhlavChar"/>
    <w:semiHidden/>
    <w:rsid w:val="000F2E1C"/>
    <w:pPr>
      <w:tabs>
        <w:tab w:val="center" w:pos="4536"/>
        <w:tab w:val="right" w:pos="9072"/>
      </w:tabs>
    </w:pPr>
  </w:style>
  <w:style w:type="character" w:customStyle="1" w:styleId="ZhlavChar">
    <w:name w:val="Záhlaví Char"/>
    <w:basedOn w:val="Standardnpsmoodstavce"/>
    <w:link w:val="Zhlav"/>
    <w:semiHidden/>
    <w:rsid w:val="000F2E1C"/>
    <w:rPr>
      <w:rFonts w:ascii="Times New Roman" w:eastAsia="Times New Roman" w:hAnsi="Times New Roman" w:cs="Times New Roman"/>
      <w:sz w:val="24"/>
      <w:szCs w:val="20"/>
      <w:lang w:eastAsia="cs-CZ"/>
    </w:rPr>
  </w:style>
  <w:style w:type="paragraph" w:customStyle="1" w:styleId="Textparagrafu">
    <w:name w:val="Text paragrafu"/>
    <w:basedOn w:val="Normln"/>
    <w:rsid w:val="000F2E1C"/>
    <w:pPr>
      <w:spacing w:before="240"/>
      <w:ind w:firstLine="425"/>
      <w:outlineLvl w:val="5"/>
    </w:pPr>
  </w:style>
  <w:style w:type="paragraph" w:customStyle="1" w:styleId="Paragraf">
    <w:name w:val="Paragraf"/>
    <w:basedOn w:val="Normln"/>
    <w:next w:val="Textodstavce"/>
    <w:link w:val="ParagrafChar"/>
    <w:rsid w:val="000F2E1C"/>
    <w:pPr>
      <w:keepNext/>
      <w:keepLines/>
      <w:spacing w:before="240"/>
      <w:jc w:val="center"/>
      <w:outlineLvl w:val="5"/>
    </w:pPr>
  </w:style>
  <w:style w:type="paragraph" w:customStyle="1" w:styleId="Oddl">
    <w:name w:val="Oddíl"/>
    <w:basedOn w:val="Normln"/>
    <w:next w:val="Nadpisoddlu"/>
    <w:rsid w:val="000F2E1C"/>
    <w:pPr>
      <w:keepNext/>
      <w:keepLines/>
      <w:spacing w:before="240"/>
      <w:jc w:val="center"/>
      <w:outlineLvl w:val="4"/>
    </w:pPr>
  </w:style>
  <w:style w:type="paragraph" w:customStyle="1" w:styleId="Nadpisoddlu">
    <w:name w:val="Nadpis oddílu"/>
    <w:basedOn w:val="Normln"/>
    <w:next w:val="Paragraf"/>
    <w:rsid w:val="000F2E1C"/>
    <w:pPr>
      <w:keepNext/>
      <w:keepLines/>
      <w:jc w:val="center"/>
      <w:outlineLvl w:val="4"/>
    </w:pPr>
    <w:rPr>
      <w:b/>
    </w:rPr>
  </w:style>
  <w:style w:type="paragraph" w:customStyle="1" w:styleId="Dl">
    <w:name w:val="Díl"/>
    <w:basedOn w:val="Normln"/>
    <w:next w:val="Nadpisdlu"/>
    <w:rsid w:val="000F2E1C"/>
    <w:pPr>
      <w:keepNext/>
      <w:keepLines/>
      <w:spacing w:before="240"/>
      <w:jc w:val="center"/>
      <w:outlineLvl w:val="3"/>
    </w:pPr>
  </w:style>
  <w:style w:type="paragraph" w:customStyle="1" w:styleId="Nadpisdlu">
    <w:name w:val="Nadpis dílu"/>
    <w:basedOn w:val="Normln"/>
    <w:next w:val="Oddl"/>
    <w:rsid w:val="000F2E1C"/>
    <w:pPr>
      <w:keepNext/>
      <w:keepLines/>
      <w:jc w:val="center"/>
      <w:outlineLvl w:val="3"/>
    </w:pPr>
    <w:rPr>
      <w:b/>
    </w:rPr>
  </w:style>
  <w:style w:type="paragraph" w:customStyle="1" w:styleId="Hlava">
    <w:name w:val="Hlava"/>
    <w:basedOn w:val="Normln"/>
    <w:next w:val="Nadpishlavy"/>
    <w:rsid w:val="000F2E1C"/>
    <w:pPr>
      <w:keepNext/>
      <w:keepLines/>
      <w:spacing w:before="240"/>
      <w:jc w:val="center"/>
      <w:outlineLvl w:val="2"/>
    </w:pPr>
  </w:style>
  <w:style w:type="paragraph" w:customStyle="1" w:styleId="Nadpishlavy">
    <w:name w:val="Nadpis hlavy"/>
    <w:basedOn w:val="Normln"/>
    <w:next w:val="Dl"/>
    <w:rsid w:val="000F2E1C"/>
    <w:pPr>
      <w:keepNext/>
      <w:keepLines/>
      <w:jc w:val="center"/>
      <w:outlineLvl w:val="2"/>
    </w:pPr>
    <w:rPr>
      <w:b/>
    </w:rPr>
  </w:style>
  <w:style w:type="paragraph" w:customStyle="1" w:styleId="ST">
    <w:name w:val="ČÁST"/>
    <w:basedOn w:val="Normln"/>
    <w:next w:val="NADPISSTI"/>
    <w:rsid w:val="000F2E1C"/>
    <w:pPr>
      <w:keepNext/>
      <w:keepLines/>
      <w:spacing w:before="240" w:after="120"/>
      <w:jc w:val="center"/>
      <w:outlineLvl w:val="1"/>
    </w:pPr>
    <w:rPr>
      <w:caps/>
    </w:rPr>
  </w:style>
  <w:style w:type="paragraph" w:customStyle="1" w:styleId="NADPISSTI">
    <w:name w:val="NADPIS ČÁSTI"/>
    <w:basedOn w:val="Normln"/>
    <w:next w:val="Hlava"/>
    <w:link w:val="NADPISSTIChar"/>
    <w:rsid w:val="000F2E1C"/>
    <w:pPr>
      <w:keepNext/>
      <w:keepLines/>
      <w:jc w:val="center"/>
      <w:outlineLvl w:val="1"/>
    </w:pPr>
    <w:rPr>
      <w:b/>
      <w:caps/>
    </w:rPr>
  </w:style>
  <w:style w:type="paragraph" w:customStyle="1" w:styleId="nadpisvyhlky">
    <w:name w:val="nadpis vyhlášky"/>
    <w:basedOn w:val="Normln"/>
    <w:next w:val="Ministerstvo"/>
    <w:rsid w:val="000F2E1C"/>
    <w:pPr>
      <w:keepNext/>
      <w:keepLines/>
      <w:spacing w:before="120"/>
      <w:jc w:val="center"/>
      <w:outlineLvl w:val="0"/>
    </w:pPr>
    <w:rPr>
      <w:b/>
    </w:rPr>
  </w:style>
  <w:style w:type="paragraph" w:customStyle="1" w:styleId="Ministerstvo">
    <w:name w:val="Ministerstvo"/>
    <w:basedOn w:val="Normln"/>
    <w:next w:val="ST"/>
    <w:rsid w:val="000F2E1C"/>
    <w:pPr>
      <w:keepNext/>
      <w:keepLines/>
      <w:spacing w:before="360" w:after="240"/>
    </w:pPr>
  </w:style>
  <w:style w:type="paragraph" w:customStyle="1" w:styleId="funkce">
    <w:name w:val="funkce"/>
    <w:basedOn w:val="Normln"/>
    <w:rsid w:val="000F2E1C"/>
    <w:pPr>
      <w:keepLines/>
      <w:jc w:val="center"/>
    </w:pPr>
  </w:style>
  <w:style w:type="paragraph" w:customStyle="1" w:styleId="Textbodu">
    <w:name w:val="Text bodu"/>
    <w:basedOn w:val="Normln"/>
    <w:rsid w:val="000F2E1C"/>
    <w:pPr>
      <w:numPr>
        <w:ilvl w:val="2"/>
        <w:numId w:val="4"/>
      </w:numPr>
      <w:outlineLvl w:val="8"/>
    </w:pPr>
  </w:style>
  <w:style w:type="paragraph" w:customStyle="1" w:styleId="Textpsmene">
    <w:name w:val="Text písmene"/>
    <w:basedOn w:val="Normln"/>
    <w:link w:val="TextpsmeneChar"/>
    <w:rsid w:val="000F2E1C"/>
    <w:pPr>
      <w:numPr>
        <w:ilvl w:val="1"/>
        <w:numId w:val="4"/>
      </w:numPr>
      <w:outlineLvl w:val="7"/>
    </w:pPr>
  </w:style>
  <w:style w:type="paragraph" w:customStyle="1" w:styleId="Textodstavce">
    <w:name w:val="Text odstavce"/>
    <w:basedOn w:val="Normln"/>
    <w:link w:val="TextodstavceChar"/>
    <w:rsid w:val="000F2E1C"/>
    <w:pPr>
      <w:numPr>
        <w:numId w:val="4"/>
      </w:numPr>
      <w:tabs>
        <w:tab w:val="left" w:pos="851"/>
      </w:tabs>
      <w:spacing w:before="120" w:after="120"/>
      <w:outlineLvl w:val="6"/>
    </w:pPr>
  </w:style>
  <w:style w:type="character" w:styleId="slostrnky">
    <w:name w:val="page number"/>
    <w:basedOn w:val="Standardnpsmoodstavce"/>
    <w:semiHidden/>
    <w:rsid w:val="000F2E1C"/>
  </w:style>
  <w:style w:type="paragraph" w:styleId="Zpat">
    <w:name w:val="footer"/>
    <w:basedOn w:val="Normln"/>
    <w:link w:val="ZpatChar"/>
    <w:semiHidden/>
    <w:rsid w:val="000F2E1C"/>
    <w:pPr>
      <w:tabs>
        <w:tab w:val="center" w:pos="4536"/>
        <w:tab w:val="right" w:pos="9072"/>
      </w:tabs>
    </w:pPr>
  </w:style>
  <w:style w:type="character" w:customStyle="1" w:styleId="ZpatChar">
    <w:name w:val="Zápatí Char"/>
    <w:basedOn w:val="Standardnpsmoodstavce"/>
    <w:link w:val="Zpat"/>
    <w:semiHidden/>
    <w:rsid w:val="000F2E1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0F2E1C"/>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0F2E1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F2E1C"/>
    <w:rPr>
      <w:vertAlign w:val="superscript"/>
    </w:rPr>
  </w:style>
  <w:style w:type="paragraph" w:styleId="Titulek">
    <w:name w:val="caption"/>
    <w:basedOn w:val="Normln"/>
    <w:next w:val="Normln"/>
    <w:qFormat/>
    <w:rsid w:val="000F2E1C"/>
    <w:pPr>
      <w:spacing w:before="120" w:after="120"/>
    </w:pPr>
    <w:rPr>
      <w:b/>
    </w:rPr>
  </w:style>
  <w:style w:type="paragraph" w:customStyle="1" w:styleId="Nvrh">
    <w:name w:val="Návrh"/>
    <w:basedOn w:val="Normln"/>
    <w:next w:val="Normln"/>
    <w:rsid w:val="000F2E1C"/>
    <w:pPr>
      <w:keepNext/>
      <w:keepLines/>
      <w:spacing w:after="240"/>
      <w:jc w:val="center"/>
      <w:outlineLvl w:val="0"/>
    </w:pPr>
    <w:rPr>
      <w:spacing w:val="40"/>
    </w:rPr>
  </w:style>
  <w:style w:type="paragraph" w:customStyle="1" w:styleId="Podpis">
    <w:name w:val="Podpis_"/>
    <w:basedOn w:val="Normln"/>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ln"/>
    <w:next w:val="nadpisvyhlky"/>
    <w:rsid w:val="000F2E1C"/>
    <w:pPr>
      <w:keepNext/>
      <w:keepLines/>
      <w:jc w:val="center"/>
      <w:outlineLvl w:val="0"/>
    </w:pPr>
    <w:rPr>
      <w:b/>
      <w:caps/>
    </w:rPr>
  </w:style>
  <w:style w:type="paragraph" w:customStyle="1" w:styleId="VARIANTA">
    <w:name w:val="VARIANTA"/>
    <w:basedOn w:val="Normln"/>
    <w:next w:val="Normln"/>
    <w:rsid w:val="000F2E1C"/>
    <w:pPr>
      <w:keepNext/>
      <w:spacing w:before="120" w:after="120"/>
    </w:pPr>
    <w:rPr>
      <w:caps/>
      <w:spacing w:val="60"/>
    </w:rPr>
  </w:style>
  <w:style w:type="paragraph" w:customStyle="1" w:styleId="VARIANTA-konec">
    <w:name w:val="VARIANTA - konec"/>
    <w:basedOn w:val="Normln"/>
    <w:next w:val="Normln"/>
    <w:rsid w:val="000F2E1C"/>
    <w:rPr>
      <w:caps/>
      <w:spacing w:val="60"/>
    </w:rPr>
  </w:style>
  <w:style w:type="character" w:customStyle="1" w:styleId="Odkaznapoznpodarou">
    <w:name w:val="Odkaz na pozn. pod čarou"/>
    <w:basedOn w:val="Standardnpsmoodstavce"/>
    <w:rsid w:val="000F2E1C"/>
    <w:rPr>
      <w:vertAlign w:val="superscript"/>
    </w:rPr>
  </w:style>
  <w:style w:type="paragraph" w:customStyle="1" w:styleId="lnek">
    <w:name w:val="Článek"/>
    <w:basedOn w:val="Normln"/>
    <w:next w:val="Normln"/>
    <w:link w:val="lnekChar"/>
    <w:rsid w:val="000F2E1C"/>
    <w:pPr>
      <w:keepNext/>
      <w:keepLines/>
      <w:spacing w:before="240"/>
      <w:jc w:val="center"/>
      <w:outlineLvl w:val="5"/>
    </w:pPr>
  </w:style>
  <w:style w:type="paragraph" w:customStyle="1" w:styleId="Nadpislnku">
    <w:name w:val="Nadpis článku"/>
    <w:basedOn w:val="lnek"/>
    <w:next w:val="Normln"/>
    <w:rsid w:val="000F2E1C"/>
    <w:rPr>
      <w:b/>
    </w:rPr>
  </w:style>
  <w:style w:type="paragraph" w:customStyle="1" w:styleId="Textlnku">
    <w:name w:val="Text článku"/>
    <w:basedOn w:val="Normln"/>
    <w:link w:val="TextlnkuChar"/>
    <w:rsid w:val="000F2E1C"/>
    <w:pPr>
      <w:spacing w:before="240"/>
      <w:ind w:firstLine="425"/>
      <w:outlineLvl w:val="5"/>
    </w:pPr>
  </w:style>
  <w:style w:type="paragraph" w:customStyle="1" w:styleId="Textbodunovely">
    <w:name w:val="Text bodu novely"/>
    <w:basedOn w:val="Normln"/>
    <w:next w:val="Normln"/>
    <w:rsid w:val="000F2E1C"/>
    <w:pPr>
      <w:ind w:left="567" w:hanging="567"/>
    </w:pPr>
  </w:style>
  <w:style w:type="paragraph" w:customStyle="1" w:styleId="ZKON">
    <w:name w:val="ZÁKON"/>
    <w:basedOn w:val="Normln"/>
    <w:next w:val="nadpiszkona"/>
    <w:rsid w:val="000F2E1C"/>
    <w:pPr>
      <w:keepNext/>
      <w:keepLines/>
      <w:jc w:val="center"/>
      <w:outlineLvl w:val="0"/>
    </w:pPr>
    <w:rPr>
      <w:b/>
      <w:caps/>
    </w:rPr>
  </w:style>
  <w:style w:type="paragraph" w:customStyle="1" w:styleId="nadpiszkona">
    <w:name w:val="nadpis zákona"/>
    <w:basedOn w:val="Normln"/>
    <w:next w:val="Parlament"/>
    <w:rsid w:val="000F2E1C"/>
    <w:pPr>
      <w:keepNext/>
      <w:keepLines/>
      <w:spacing w:before="120"/>
      <w:jc w:val="center"/>
      <w:outlineLvl w:val="0"/>
    </w:pPr>
    <w:rPr>
      <w:b/>
    </w:rPr>
  </w:style>
  <w:style w:type="paragraph" w:customStyle="1" w:styleId="Parlament">
    <w:name w:val="Parlament"/>
    <w:basedOn w:val="Normln"/>
    <w:next w:val="ST"/>
    <w:rsid w:val="000F2E1C"/>
    <w:pPr>
      <w:keepNext/>
      <w:keepLines/>
      <w:spacing w:before="360" w:after="240"/>
    </w:pPr>
  </w:style>
  <w:style w:type="paragraph" w:customStyle="1" w:styleId="Dvodovzprva">
    <w:name w:val="Důvodová zpráva"/>
    <w:basedOn w:val="Normln"/>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cs-CZ"/>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cs-CZ"/>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cs-CZ"/>
    </w:rPr>
  </w:style>
  <w:style w:type="character" w:customStyle="1" w:styleId="TextlnkuChar">
    <w:name w:val="Text článku Char"/>
    <w:link w:val="Textlnku"/>
    <w:rsid w:val="000F2E1C"/>
    <w:rPr>
      <w:rFonts w:ascii="Times New Roman" w:eastAsia="Times New Roman" w:hAnsi="Times New Roman" w:cs="Times New Roman"/>
      <w:sz w:val="24"/>
      <w:szCs w:val="20"/>
      <w:lang w:eastAsia="cs-CZ"/>
    </w:rPr>
  </w:style>
  <w:style w:type="character" w:customStyle="1" w:styleId="lnekChar">
    <w:name w:val="Článek Char"/>
    <w:link w:val="lnek"/>
    <w:rsid w:val="000F2E1C"/>
    <w:rPr>
      <w:rFonts w:ascii="Times New Roman" w:eastAsia="Times New Roman" w:hAnsi="Times New Roman" w:cs="Times New Roman"/>
      <w:sz w:val="24"/>
      <w:szCs w:val="20"/>
      <w:lang w:eastAsia="cs-CZ"/>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0F2E1C"/>
    <w:rPr>
      <w:rFonts w:ascii="Tahoma" w:hAnsi="Tahoma" w:cs="Tahoma"/>
      <w:sz w:val="16"/>
      <w:szCs w:val="16"/>
    </w:rPr>
  </w:style>
  <w:style w:type="character" w:customStyle="1" w:styleId="TextbublinyChar">
    <w:name w:val="Text bubliny Char"/>
    <w:basedOn w:val="Standardnpsmoodstavce"/>
    <w:link w:val="Textbubliny"/>
    <w:uiPriority w:val="99"/>
    <w:semiHidden/>
    <w:rsid w:val="000F2E1C"/>
    <w:rPr>
      <w:rFonts w:ascii="Tahoma" w:eastAsia="Times New Roman" w:hAnsi="Tahoma" w:cs="Tahoma"/>
      <w:sz w:val="16"/>
      <w:szCs w:val="16"/>
      <w:lang w:eastAsia="cs-CZ"/>
    </w:rPr>
  </w:style>
  <w:style w:type="character" w:customStyle="1" w:styleId="ParagrafChar">
    <w:name w:val="Paragraf Char"/>
    <w:link w:val="Paragraf"/>
    <w:rsid w:val="000F2E1C"/>
    <w:rPr>
      <w:rFonts w:ascii="Times New Roman" w:eastAsia="Times New Roman" w:hAnsi="Times New Roman" w:cs="Times New Roman"/>
      <w:sz w:val="24"/>
      <w:szCs w:val="20"/>
      <w:lang w:eastAsia="cs-CZ"/>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cs-CZ"/>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cs-CZ"/>
    </w:rPr>
  </w:style>
  <w:style w:type="character" w:styleId="Odkaznakoment">
    <w:name w:val="annotation reference"/>
    <w:uiPriority w:val="99"/>
    <w:semiHidden/>
    <w:unhideWhenUsed/>
    <w:rsid w:val="000F2E1C"/>
    <w:rPr>
      <w:sz w:val="16"/>
      <w:szCs w:val="16"/>
    </w:rPr>
  </w:style>
  <w:style w:type="paragraph" w:styleId="Textkomente">
    <w:name w:val="annotation text"/>
    <w:basedOn w:val="Normln"/>
    <w:link w:val="TextkomenteChar"/>
    <w:uiPriority w:val="99"/>
    <w:semiHidden/>
    <w:unhideWhenUsed/>
    <w:rsid w:val="000F2E1C"/>
    <w:pPr>
      <w:spacing w:after="200"/>
      <w:jc w:val="left"/>
    </w:pPr>
    <w:rPr>
      <w:rFonts w:ascii="Calibri" w:eastAsia="Calibri" w:hAnsi="Calibri"/>
      <w:sz w:val="20"/>
      <w:lang w:eastAsia="en-US"/>
    </w:rPr>
  </w:style>
  <w:style w:type="character" w:customStyle="1" w:styleId="TextkomenteChar">
    <w:name w:val="Text komentáře Char"/>
    <w:basedOn w:val="Standardnpsmoodstavce"/>
    <w:link w:val="Textkomente"/>
    <w:uiPriority w:val="99"/>
    <w:semiHidden/>
    <w:rsid w:val="000F2E1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F2E1C"/>
    <w:pPr>
      <w:spacing w:after="0"/>
      <w:jc w:val="both"/>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0F2E1C"/>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F2E1C"/>
    <w:pPr>
      <w:ind w:left="720"/>
      <w:contextualSpacing/>
    </w:pPr>
  </w:style>
  <w:style w:type="paragraph" w:styleId="Revize">
    <w:name w:val="Revision"/>
    <w:hidden/>
    <w:uiPriority w:val="99"/>
    <w:semiHidden/>
    <w:rsid w:val="007A57F9"/>
    <w:pPr>
      <w:spacing w:after="0" w:line="240" w:lineRule="auto"/>
    </w:pPr>
    <w:rPr>
      <w:rFonts w:ascii="Times New Roman" w:eastAsia="Times New Roman" w:hAnsi="Times New Roman" w:cs="Times New Roman"/>
      <w:sz w:val="24"/>
      <w:szCs w:val="20"/>
      <w:lang w:eastAsia="cs-CZ"/>
    </w:rPr>
  </w:style>
  <w:style w:type="paragraph" w:customStyle="1" w:styleId="textodstavce0">
    <w:name w:val="textodstavce"/>
    <w:basedOn w:val="Normln"/>
    <w:rsid w:val="00691FAB"/>
    <w:pPr>
      <w:spacing w:before="120" w:after="120"/>
      <w:ind w:firstLine="425"/>
    </w:pPr>
    <w:rPr>
      <w:rFonts w:eastAsiaTheme="minorHAnsi"/>
      <w:szCs w:val="24"/>
    </w:rPr>
  </w:style>
  <w:style w:type="paragraph" w:customStyle="1" w:styleId="textpsmene0">
    <w:name w:val="textpsmene"/>
    <w:basedOn w:val="Normln"/>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20B3-C267-47BF-884A-5056B7E0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2102</Words>
  <Characters>12407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Vazačová Alžběta</cp:lastModifiedBy>
  <cp:revision>2</cp:revision>
  <dcterms:created xsi:type="dcterms:W3CDTF">2018-03-07T07:10:00Z</dcterms:created>
  <dcterms:modified xsi:type="dcterms:W3CDTF">2018-03-07T07:10:00Z</dcterms:modified>
</cp:coreProperties>
</file>