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DEN FØDERALE OFFENTLIGE TJENESTE FOR FOLKESUNDHEDEN, FØDEVAREKÆDENS SIKKERHED OG MILJØET</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MAJ 2024 - Kongeligt dekret om ændring af kongeligt dekret af 28. oktober 2016 om fremstilling og markedsføring af elektroniske cigaretter</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Rapport til kongen</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Herre,</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Nærværende kongelige dekret ændrer kongeligt dekret af 28. oktober 2016 om fremstilling og markedsføring af elektroniske cigaretter</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De foreslåede ændringer vedrører sammensætning og mærkning.</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hensyn til sammensætning er artikel 4 blevet ændret for at indføre et forbud mod markedsføring af elektroniske cigaretter, der kun kan bruges én gang. Den fulde begrundelse herfor blev forklaret i en meddelelsesrapport til Kommissionen i overensstemmelse med proceduren i artikel 24, stk. 3, i direktiv 2014/40/EU af 3. april 2014 om indbyrdes tilnærmelse af medlemsstaternes love og administrative bestemmelser om fremstilling, præsentation og salg af tobak og relaterede produkter. Desuden er forbuddet mod den belgiske handel med e-cigaretter til engangsbrug i overensstemmelse med den tværføderale strategi for en røgfri generation for 2022-2028. Hovedformålet er at mindske antallet af rygere og bekæmpe den høje popularitet af tobak og lignende produkter blandt unge og unge voksne.</w:t>
      </w:r>
      <w:r>
        <w:rPr>
          <w:rFonts w:ascii="Roboto" w:hAnsi="Roboto"/>
          <w:color w:val="696969"/>
          <w:sz w:val="27"/>
        </w:rPr>
        <w:br/>
        <w:t>Med hensyn til mærkning (artikel 5) er der foretaget en række ændringer for at rette visse fejl. Det blev også tilføjet, at indlægssedlen skulle indeholde oplysninger om rygestop i overensstemmelse med datablad 6.5 i den tværføderale strategi, der er omhandlet ovenfor.</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Bemærkninger til enkelte artikler</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Artikel 4 ændres for at indføre et forbud mod markedsføring af elektroniske cigaretter, der kun kan bruges én gang.</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Artikel 5 ændres for at:</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tilføje et underpunkt 8° til punkt 9 om indførelsen af en indlægsseddel med oplysninger om rygestop</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rette en fejl i stk.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Artikel 3 berigtiger en stavefejl i den tyske sætning i sundhedsadvarslen.</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4 vedrører dekretets ikrafttræden.</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Artikel 5 vedrører ministerens kompetence.</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MAJ 2024 - Kongeligt dekret om ændring af kongeligt dekret af 28. oktober 2016 om fremstilling og markedsføring af elektroniske cigaretter</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belgiernes konge,</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som hilser alle nuværende og kommende undersåtter,</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lov af 24. januar 1977 om beskyttelse af forbrugernes sundhed i forbindelse med levnedsmidler og andre produkter, artikel 6, stk. 1, litra a), ændret ved lov af 22. marts 1989, og artikel 10, stk. 1, erstattet af lov af 9. februar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kongeligt dekret af 28. oktober 2016 om fremstilling og markedsføring af elektroniske cigaretter</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meddelelserne til Europa-Kommissionen, sendt den 9. december 2022 og 8. november 2023, i henhold til artikel 5, stk. 1, i Europa-Parlamentets og Rådets direktiv (EU) 2015/1535 af 9. september 2015 om en informationsprocedure med hensyn til tekniske forskrifter samt forskrifter for informationssamfundets tjenester</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meddelelserne til Europa-Kommissionen af 9. december 2022 og 19. september 2023 og Kommissionens gennemførelsesafgørelse af 18. marts 2024 i henhold til artikel 24, stk. 3, i Europa-Parlamentets og Rådets direktiv 2014/40/EU af 3. april 2014 om indbyrdes tilnærmelse af medlemsstaternes love og administrative bestemmelser om fremstilling, præsentation og salg af tobak og relaterede produkter og om ophævelse af direktiv 2001/37/EF</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udtalelserne fra finansinspektøren den 2. februar 2024 og 28. februar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godkendelse af statssekretæren for budgettet den 26. marts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anmodningen om rådgivning til statsrådet i henhold til artikel 84, § 1, stk. 1, nr. 2, i lovene om statsrådet, der blev koordineret den 12. januar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i betragtning af, at den ønskede udtalelse blev registreret den 22. april 2024 om statsrådets lovgivningsafdelings rolle under nr.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lovgivningsafdelingens afgørelse af 23. april 2024 om ikke at afgive udtalelse inden for den ønskede frist i henhold til artikel 84, stk. 5, i lovene om statsrådet, der blev koordineret den 12. januar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den tværføderale strategi for en røgfri generation for 2022-2028 af 14. december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målet er at mindske udbredelsen af tobaksprodukter, herunder e-cigaretter</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den eksplosive tilstrømning af elektroniske engangscigaretter til de belgiske og europæiske markeder</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elektroniske engangscigaretter ikke markedsføres, promoveres og anvendes som rygestopmidler og ikke har nogen plads eller nogen merværdi i den belgiske politik om rygestop</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ud over klare sundhedsrisici medfører elektroniske engangscigaretter også en betydelig økologisk belastning</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disse produkter er populære blandt unge, der ikke har til hensigt at holde op med at ryge, og at de også hovedsagelig markedsføres over for dem</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der for elektroniske engangscigaretter er konstateret et forholdsmæssigt højere antal lovovertrædelser på dette område.</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på forslag af sundhedsministeren</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HAR BESTEMT OG FASTSÆTTER:</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I artikel 4 i kongeligt dekret af 28. oktober 2016 om fremstilling og markedsføring af elektroniske cigaretter, erstattet ved kongeligt dekret af 7. november 2022, foretages følgende ændringer:</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 stk. 1 udgår bestemmelsen i nr. 2).</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Følgende indsættes som § 1/1:</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 1/1. Markedsføring af elektroniske cigaretter i form af et integreret engangsprodukt er forbudt.</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Et integreret engangsprodukt er et produkt, der er fyldt med en væske på forhånd, og som ikke kan genpåfyldes."</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I artikel 5 i samme dekret, erstattet af kongeligt dekret af 7. november 2022, foretages følgende ændringer:</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1° Stk. 9 suppleres med bestemmelsen under punkt 8, der er affattet således:</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Rygestopoplysninger."</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 stk. 15 erstattes tallet "13" af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I artikel 6/1, § 3, i samme dekret, tilføjet ved kongeligt dekret af 7. november 2022, erstattes ordet "</w:t>
      </w:r>
      <w:proofErr w:type="spellStart"/>
      <w:r>
        <w:rPr>
          <w:rFonts w:ascii="Roboto" w:hAnsi="Roboto"/>
          <w:color w:val="696969"/>
          <w:sz w:val="27"/>
        </w:rPr>
        <w:t>Ire</w:t>
      </w:r>
      <w:proofErr w:type="spellEnd"/>
      <w:r>
        <w:rPr>
          <w:rFonts w:ascii="Roboto" w:hAnsi="Roboto"/>
          <w:color w:val="696969"/>
          <w:sz w:val="27"/>
        </w:rPr>
        <w:t>&gt;" af "</w:t>
      </w:r>
      <w:proofErr w:type="spellStart"/>
      <w:r>
        <w:rPr>
          <w:rFonts w:ascii="Roboto" w:hAnsi="Roboto"/>
          <w:color w:val="696969"/>
          <w:sz w:val="27"/>
        </w:rPr>
        <w:t>Ihre</w:t>
      </w:r>
      <w:proofErr w:type="spellEnd"/>
      <w:r>
        <w:rPr>
          <w:rFonts w:ascii="Roboto" w:hAnsi="Roboto"/>
          <w:color w:val="696969"/>
          <w:sz w:val="27"/>
        </w:rPr>
        <w:t>".</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1 træder i kraft den 1. januar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Sundhedsministeren er ansvarlig for gennemførelsen af dette dekret.</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Bruxelles, den 3. maj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På Hans Majestæts vegne:</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Ministeren for folkesundhed,</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52226C"/>
    <w:rsid w:val="0090261F"/>
    <w:rsid w:val="00C01250"/>
    <w:rsid w:val="00CD028E"/>
    <w:rsid w:val="00D950B1"/>
    <w:rsid w:val="00E22C2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5353</Characters>
  <Application>Microsoft Office Word</Application>
  <DocSecurity>0</DocSecurity>
  <Lines>130</Lines>
  <Paragraphs>62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2024-08-14T11:38:00Z</dcterms:created>
  <dcterms:modified xsi:type="dcterms:W3CDTF">2024-08-14T11:38:00Z</dcterms:modified>
</cp:coreProperties>
</file>