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AB9" w:rsidRPr="00B15B5C" w:rsidRDefault="00591AB9" w:rsidP="00591AB9">
      <w:pPr>
        <w:jc w:val="center"/>
        <w:rPr>
          <w:rFonts w:ascii="Courier New" w:hAnsi="Courier New" w:cs="Courier New"/>
          <w:lang w:val="mt-MT"/>
        </w:rPr>
      </w:pPr>
      <w:r w:rsidRPr="00B15B5C">
        <w:rPr>
          <w:rFonts w:ascii="Courier New" w:hAnsi="Courier New" w:cs="Courier New"/>
        </w:rPr>
        <w:t>1. ------IND- 2017</w:t>
      </w:r>
      <w:r w:rsidR="00B15B5C">
        <w:rPr>
          <w:rFonts w:ascii="Courier New" w:hAnsi="Courier New" w:cs="Courier New"/>
          <w:lang w:val="mt-MT"/>
        </w:rPr>
        <w:t xml:space="preserve"> </w:t>
      </w:r>
      <w:r w:rsidRPr="00B15B5C">
        <w:rPr>
          <w:rFonts w:ascii="Courier New" w:hAnsi="Courier New" w:cs="Courier New"/>
        </w:rPr>
        <w:t>0322 SK- MT- ------ 201</w:t>
      </w:r>
      <w:r w:rsidR="0080358D" w:rsidRPr="00B15B5C">
        <w:rPr>
          <w:rFonts w:ascii="Courier New" w:hAnsi="Courier New" w:cs="Courier New"/>
          <w:lang w:val="mt-MT"/>
        </w:rPr>
        <w:t>9</w:t>
      </w:r>
      <w:r w:rsidRPr="00B15B5C">
        <w:rPr>
          <w:rFonts w:ascii="Courier New" w:hAnsi="Courier New" w:cs="Courier New"/>
        </w:rPr>
        <w:t>04</w:t>
      </w:r>
      <w:r w:rsidR="0080358D" w:rsidRPr="00B15B5C">
        <w:rPr>
          <w:rFonts w:ascii="Courier New" w:hAnsi="Courier New" w:cs="Courier New"/>
          <w:lang w:val="mt-MT"/>
        </w:rPr>
        <w:t>16</w:t>
      </w:r>
      <w:r w:rsidRPr="00B15B5C">
        <w:rPr>
          <w:rFonts w:ascii="Courier New" w:hAnsi="Courier New" w:cs="Courier New"/>
        </w:rPr>
        <w:t xml:space="preserve"> --- --- </w:t>
      </w:r>
      <w:r w:rsidR="0080358D" w:rsidRPr="00B15B5C">
        <w:rPr>
          <w:rFonts w:ascii="Courier New" w:hAnsi="Courier New" w:cs="Courier New"/>
          <w:lang w:val="mt-MT"/>
        </w:rPr>
        <w:t>FINAL</w:t>
      </w:r>
      <w:r w:rsidR="00381E48" w:rsidRPr="00B15B5C">
        <w:rPr>
          <w:rFonts w:ascii="Courier New" w:hAnsi="Courier New" w:cs="Courier New"/>
          <w:lang w:val="mt-MT"/>
        </w:rPr>
        <w:t xml:space="preserve"> </w:t>
      </w:r>
    </w:p>
    <w:p w:rsidR="00B273C0" w:rsidRPr="00BB3D51" w:rsidRDefault="00B273C0" w:rsidP="005F21F2">
      <w:pPr>
        <w:shd w:val="clear" w:color="auto" w:fill="FFFFFF"/>
        <w:spacing w:before="120"/>
        <w:jc w:val="center"/>
        <w:rPr>
          <w:rFonts w:ascii="Arial" w:hAnsi="Arial" w:cs="Arial"/>
          <w:color w:val="000000"/>
          <w:sz w:val="44"/>
          <w:szCs w:val="44"/>
        </w:rPr>
      </w:pPr>
    </w:p>
    <w:p w:rsidR="00B273C0" w:rsidRPr="00BB3D51" w:rsidRDefault="00A4525C" w:rsidP="00205FD4">
      <w:pPr>
        <w:shd w:val="clear" w:color="auto" w:fill="FFFFFF"/>
        <w:spacing w:before="120"/>
        <w:jc w:val="center"/>
        <w:rPr>
          <w:rFonts w:ascii="Arial" w:hAnsi="Arial" w:cs="Arial"/>
          <w:color w:val="000000"/>
          <w:sz w:val="44"/>
          <w:szCs w:val="44"/>
        </w:rPr>
      </w:pPr>
      <w:r w:rsidRPr="00BB3D51">
        <w:rPr>
          <w:rFonts w:ascii="Arial" w:hAnsi="Arial" w:cs="Arial"/>
          <w:color w:val="000000"/>
          <w:sz w:val="44"/>
          <w:lang w:val="mt-MT"/>
        </w:rPr>
        <w:t>ĠABRA</w:t>
      </w:r>
      <w:r w:rsidR="00B273C0" w:rsidRPr="00BB3D51">
        <w:rPr>
          <w:rFonts w:ascii="Arial" w:hAnsi="Arial" w:cs="Arial"/>
          <w:color w:val="000000"/>
          <w:sz w:val="44"/>
        </w:rPr>
        <w:t xml:space="preserve"> </w:t>
      </w:r>
      <w:r w:rsidR="00286766" w:rsidRPr="00BB3D51">
        <w:rPr>
          <w:rFonts w:ascii="Arial" w:hAnsi="Arial" w:cs="Arial"/>
          <w:color w:val="000000"/>
          <w:sz w:val="44"/>
          <w:lang w:val="mt-MT"/>
        </w:rPr>
        <w:t>TA’</w:t>
      </w:r>
      <w:r w:rsidR="00971C54" w:rsidRPr="00BB3D51">
        <w:rPr>
          <w:rFonts w:ascii="Arial" w:hAnsi="Arial" w:cs="Arial"/>
          <w:color w:val="000000"/>
          <w:sz w:val="44"/>
          <w:lang w:val="mt-MT"/>
        </w:rPr>
        <w:t xml:space="preserve"> </w:t>
      </w:r>
      <w:r w:rsidR="007927D8" w:rsidRPr="00BB3D51">
        <w:rPr>
          <w:rFonts w:ascii="Arial" w:hAnsi="Arial" w:cs="Arial"/>
          <w:noProof/>
          <w:color w:val="000000"/>
          <w:sz w:val="44"/>
          <w:szCs w:val="44"/>
          <w:lang w:val="en-US" w:eastAsia="zh-CN" w:bidi="ar-SA"/>
        </w:rPr>
        <w:drawing>
          <wp:inline distT="0" distB="0" distL="0" distR="0">
            <wp:extent cx="590550" cy="685800"/>
            <wp:effectExtent l="0" t="0" r="0" b="0"/>
            <wp:docPr id="1" name="Picture 1" descr="ciernobi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ernobie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" t="9798" r="82469" b="29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66" w:rsidRPr="00BB3D51">
        <w:rPr>
          <w:rFonts w:ascii="Arial" w:hAnsi="Arial" w:cs="Arial"/>
          <w:color w:val="000000"/>
          <w:sz w:val="44"/>
          <w:szCs w:val="44"/>
          <w:lang w:val="mt-MT"/>
        </w:rPr>
        <w:t xml:space="preserve"> </w:t>
      </w:r>
      <w:r w:rsidR="00B273C0" w:rsidRPr="00BB3D51">
        <w:rPr>
          <w:rFonts w:ascii="Arial" w:hAnsi="Arial" w:cs="Arial"/>
          <w:color w:val="000000"/>
          <w:sz w:val="44"/>
        </w:rPr>
        <w:t>L</w:t>
      </w:r>
      <w:r w:rsidRPr="00BB3D51">
        <w:rPr>
          <w:rFonts w:ascii="Arial" w:hAnsi="Arial" w:cs="Arial"/>
          <w:color w:val="000000"/>
          <w:sz w:val="44"/>
          <w:lang w:val="mt-MT"/>
        </w:rPr>
        <w:t>IĠIJIET</w:t>
      </w:r>
    </w:p>
    <w:p w:rsidR="00B273C0" w:rsidRPr="00BB3D51" w:rsidRDefault="00A4525C" w:rsidP="00B273C0">
      <w:pPr>
        <w:shd w:val="clear" w:color="auto" w:fill="FFFFFF"/>
        <w:spacing w:before="120"/>
        <w:jc w:val="center"/>
        <w:rPr>
          <w:rFonts w:ascii="Arial" w:hAnsi="Arial" w:cs="Arial"/>
          <w:color w:val="000000"/>
        </w:rPr>
      </w:pPr>
      <w:r w:rsidRPr="00BB3D51">
        <w:rPr>
          <w:rFonts w:ascii="Arial" w:hAnsi="Arial" w:cs="Arial"/>
          <w:color w:val="000000"/>
          <w:sz w:val="32"/>
          <w:lang w:val="mt-MT"/>
        </w:rPr>
        <w:t xml:space="preserve">TAR-REPUBBLIKA </w:t>
      </w:r>
      <w:r w:rsidR="00B273C0" w:rsidRPr="00BB3D51">
        <w:rPr>
          <w:rFonts w:ascii="Arial" w:hAnsi="Arial" w:cs="Arial"/>
          <w:color w:val="000000"/>
          <w:sz w:val="32"/>
        </w:rPr>
        <w:t>SLOVAK</w:t>
      </w:r>
      <w:r w:rsidRPr="00BB3D51">
        <w:rPr>
          <w:rFonts w:ascii="Arial" w:hAnsi="Arial" w:cs="Arial"/>
          <w:color w:val="000000"/>
          <w:sz w:val="32"/>
          <w:lang w:val="mt-MT"/>
        </w:rPr>
        <w:t>KA</w:t>
      </w:r>
    </w:p>
    <w:p w:rsidR="00B273C0" w:rsidRPr="00BB3D51" w:rsidRDefault="00B273C0" w:rsidP="00B273C0">
      <w:pPr>
        <w:shd w:val="clear" w:color="auto" w:fill="FFFFFF"/>
        <w:spacing w:before="120"/>
        <w:jc w:val="center"/>
        <w:rPr>
          <w:rFonts w:ascii="Arial" w:hAnsi="Arial" w:cs="Arial"/>
          <w:color w:val="000000"/>
          <w:sz w:val="28"/>
          <w:szCs w:val="28"/>
        </w:rPr>
      </w:pPr>
      <w:r w:rsidRPr="00BB3D51">
        <w:rPr>
          <w:rFonts w:ascii="Arial" w:hAnsi="Arial" w:cs="Arial"/>
          <w:color w:val="000000"/>
          <w:sz w:val="28"/>
        </w:rPr>
        <w:t>Volum</w:t>
      </w:r>
      <w:r w:rsidR="005F21F2" w:rsidRPr="00BB3D51">
        <w:rPr>
          <w:rFonts w:ascii="Arial" w:hAnsi="Arial" w:cs="Arial"/>
          <w:color w:val="000000"/>
          <w:sz w:val="28"/>
          <w:lang w:val="mt-MT"/>
        </w:rPr>
        <w:t> </w:t>
      </w:r>
      <w:r w:rsidRPr="00BB3D51">
        <w:rPr>
          <w:rFonts w:ascii="Arial" w:hAnsi="Arial" w:cs="Arial"/>
          <w:color w:val="000000"/>
          <w:sz w:val="28"/>
        </w:rPr>
        <w:t>2018</w:t>
      </w:r>
    </w:p>
    <w:p w:rsidR="00B273C0" w:rsidRPr="00BB3D51" w:rsidRDefault="00B273C0" w:rsidP="00BB3D51">
      <w:pPr>
        <w:pBdr>
          <w:top w:val="single" w:sz="4" w:space="1" w:color="auto"/>
        </w:pBdr>
        <w:shd w:val="clear" w:color="auto" w:fill="FFFFFF"/>
        <w:tabs>
          <w:tab w:val="right" w:pos="8931"/>
        </w:tabs>
        <w:spacing w:before="120"/>
        <w:ind w:left="3402" w:hanging="3402"/>
        <w:rPr>
          <w:rFonts w:ascii="Arial" w:hAnsi="Arial" w:cs="Arial"/>
          <w:color w:val="000000"/>
        </w:rPr>
      </w:pPr>
      <w:r w:rsidRPr="00BB3D51">
        <w:rPr>
          <w:rFonts w:ascii="Arial" w:hAnsi="Arial" w:cs="Arial"/>
          <w:color w:val="000000"/>
        </w:rPr>
        <w:t>Promulgat: 7</w:t>
      </w:r>
      <w:r w:rsidR="00A4525C" w:rsidRPr="00BB3D51">
        <w:rPr>
          <w:rFonts w:ascii="Arial" w:hAnsi="Arial" w:cs="Arial"/>
          <w:color w:val="000000"/>
          <w:lang w:val="mt-MT"/>
        </w:rPr>
        <w:t> ta’ Marzu </w:t>
      </w:r>
      <w:r w:rsidRPr="00BB3D51">
        <w:rPr>
          <w:rFonts w:ascii="Arial" w:hAnsi="Arial" w:cs="Arial"/>
          <w:color w:val="000000"/>
        </w:rPr>
        <w:t>2018</w:t>
      </w:r>
      <w:r w:rsidRPr="00BB3D51">
        <w:rPr>
          <w:rFonts w:ascii="Arial" w:hAnsi="Arial" w:cs="Arial"/>
        </w:rPr>
        <w:tab/>
      </w:r>
      <w:r w:rsidR="00A4525C" w:rsidRPr="00BB3D51">
        <w:rPr>
          <w:rFonts w:ascii="Arial" w:hAnsi="Arial" w:cs="Arial"/>
          <w:color w:val="000000"/>
          <w:lang w:val="mt-MT"/>
        </w:rPr>
        <w:t xml:space="preserve">Verżjoni tal-ħin tal-leġiżlazzjoni </w:t>
      </w:r>
      <w:r w:rsidRPr="00BB3D51">
        <w:rPr>
          <w:rFonts w:ascii="Arial" w:hAnsi="Arial" w:cs="Arial"/>
          <w:color w:val="000000"/>
        </w:rPr>
        <w:t>effe</w:t>
      </w:r>
      <w:r w:rsidR="00A4525C" w:rsidRPr="00BB3D51">
        <w:rPr>
          <w:rFonts w:ascii="Arial" w:hAnsi="Arial" w:cs="Arial"/>
          <w:color w:val="000000"/>
          <w:lang w:val="mt-MT"/>
        </w:rPr>
        <w:t>t</w:t>
      </w:r>
      <w:r w:rsidRPr="00BB3D51">
        <w:rPr>
          <w:rFonts w:ascii="Arial" w:hAnsi="Arial" w:cs="Arial"/>
          <w:color w:val="000000"/>
        </w:rPr>
        <w:t>tiv</w:t>
      </w:r>
      <w:r w:rsidR="00A4525C" w:rsidRPr="00BB3D51">
        <w:rPr>
          <w:rFonts w:ascii="Arial" w:hAnsi="Arial" w:cs="Arial"/>
          <w:color w:val="000000"/>
          <w:lang w:val="mt-MT"/>
        </w:rPr>
        <w:t>a</w:t>
      </w:r>
      <w:r w:rsidRPr="00BB3D51">
        <w:rPr>
          <w:rFonts w:ascii="Arial" w:hAnsi="Arial" w:cs="Arial"/>
          <w:color w:val="000000"/>
        </w:rPr>
        <w:t xml:space="preserve"> </w:t>
      </w:r>
      <w:r w:rsidR="00A4525C" w:rsidRPr="00BB3D51">
        <w:rPr>
          <w:rFonts w:ascii="Arial" w:hAnsi="Arial" w:cs="Arial"/>
          <w:color w:val="000000"/>
          <w:lang w:val="mt-MT"/>
        </w:rPr>
        <w:t>mill-</w:t>
      </w:r>
      <w:r w:rsidRPr="00BB3D51">
        <w:rPr>
          <w:rFonts w:ascii="Arial" w:hAnsi="Arial" w:cs="Arial"/>
          <w:color w:val="000000"/>
        </w:rPr>
        <w:t>1</w:t>
      </w:r>
      <w:r w:rsidR="00A4525C" w:rsidRPr="00BB3D51">
        <w:rPr>
          <w:rFonts w:ascii="Arial" w:hAnsi="Arial" w:cs="Arial"/>
          <w:color w:val="000000"/>
          <w:lang w:val="mt-MT"/>
        </w:rPr>
        <w:t> ta’ </w:t>
      </w:r>
      <w:r w:rsidRPr="00BB3D51">
        <w:rPr>
          <w:rFonts w:ascii="Arial" w:hAnsi="Arial" w:cs="Arial"/>
          <w:color w:val="000000"/>
        </w:rPr>
        <w:t xml:space="preserve">April 2018 </w:t>
      </w:r>
      <w:proofErr w:type="spellStart"/>
      <w:r w:rsidR="00A4525C" w:rsidRPr="00BB3D51">
        <w:rPr>
          <w:rFonts w:ascii="Arial" w:hAnsi="Arial" w:cs="Arial"/>
          <w:color w:val="000000"/>
          <w:lang w:val="mt-MT"/>
        </w:rPr>
        <w:t>sal</w:t>
      </w:r>
      <w:proofErr w:type="spellEnd"/>
      <w:r w:rsidR="00A4525C" w:rsidRPr="00BB3D51">
        <w:rPr>
          <w:rFonts w:ascii="Arial" w:hAnsi="Arial" w:cs="Arial"/>
          <w:color w:val="000000"/>
          <w:lang w:val="mt-MT"/>
        </w:rPr>
        <w:t>-</w:t>
      </w:r>
      <w:r w:rsidRPr="00BB3D51">
        <w:rPr>
          <w:rFonts w:ascii="Arial" w:hAnsi="Arial" w:cs="Arial"/>
          <w:color w:val="000000"/>
        </w:rPr>
        <w:t>: 31 </w:t>
      </w:r>
      <w:r w:rsidR="00A4525C" w:rsidRPr="00BB3D51">
        <w:rPr>
          <w:rFonts w:ascii="Arial" w:hAnsi="Arial" w:cs="Arial"/>
          <w:color w:val="000000"/>
          <w:lang w:val="mt-MT"/>
        </w:rPr>
        <w:t>ta’ </w:t>
      </w:r>
      <w:r w:rsidRPr="00BB3D51">
        <w:rPr>
          <w:rFonts w:ascii="Arial" w:hAnsi="Arial" w:cs="Arial"/>
          <w:color w:val="000000"/>
        </w:rPr>
        <w:t>Mar</w:t>
      </w:r>
      <w:proofErr w:type="spellStart"/>
      <w:r w:rsidR="00A4525C" w:rsidRPr="00BB3D51">
        <w:rPr>
          <w:rFonts w:ascii="Arial" w:hAnsi="Arial" w:cs="Arial"/>
          <w:color w:val="000000"/>
          <w:lang w:val="mt-MT"/>
        </w:rPr>
        <w:t>zu</w:t>
      </w:r>
      <w:proofErr w:type="spellEnd"/>
      <w:r w:rsidRPr="00BB3D51">
        <w:rPr>
          <w:rFonts w:ascii="Arial" w:hAnsi="Arial" w:cs="Arial"/>
          <w:color w:val="000000"/>
        </w:rPr>
        <w:t> 2020</w:t>
      </w:r>
    </w:p>
    <w:p w:rsidR="00B273C0" w:rsidRPr="00BB3D51" w:rsidRDefault="00B273C0" w:rsidP="00B273C0">
      <w:pPr>
        <w:shd w:val="clear" w:color="auto" w:fill="FFFFFF"/>
        <w:spacing w:before="480" w:after="240"/>
        <w:jc w:val="center"/>
        <w:rPr>
          <w:rFonts w:ascii="Arial" w:hAnsi="Arial" w:cs="Arial"/>
          <w:b/>
          <w:bCs/>
          <w:color w:val="000000"/>
        </w:rPr>
      </w:pPr>
      <w:r w:rsidRPr="00BB3D51">
        <w:rPr>
          <w:rFonts w:ascii="Arial" w:hAnsi="Arial" w:cs="Arial"/>
          <w:b/>
          <w:color w:val="000000"/>
          <w:lang w:val="mt-MT"/>
        </w:rPr>
        <w:t>Il-k</w:t>
      </w:r>
      <w:r w:rsidRPr="00BB3D51">
        <w:rPr>
          <w:rFonts w:ascii="Arial" w:hAnsi="Arial" w:cs="Arial"/>
          <w:b/>
          <w:color w:val="000000"/>
        </w:rPr>
        <w:t>onten</w:t>
      </w:r>
      <w:r w:rsidRPr="00BB3D51">
        <w:rPr>
          <w:rFonts w:ascii="Arial" w:hAnsi="Arial" w:cs="Arial"/>
          <w:b/>
          <w:color w:val="000000"/>
          <w:lang w:val="mt-MT"/>
        </w:rPr>
        <w:t>u</w:t>
      </w:r>
      <w:r w:rsidRPr="00BB3D51">
        <w:rPr>
          <w:rFonts w:ascii="Arial" w:hAnsi="Arial" w:cs="Arial"/>
          <w:b/>
          <w:color w:val="000000"/>
        </w:rPr>
        <w:t xml:space="preserve">t </w:t>
      </w:r>
      <w:r w:rsidRPr="00BB3D51">
        <w:rPr>
          <w:rFonts w:ascii="Arial" w:hAnsi="Arial" w:cs="Arial"/>
          <w:b/>
          <w:color w:val="000000"/>
          <w:lang w:val="mt-MT"/>
        </w:rPr>
        <w:t xml:space="preserve">tad-dokument huwa legalment </w:t>
      </w:r>
      <w:proofErr w:type="spellStart"/>
      <w:r w:rsidRPr="00BB3D51">
        <w:rPr>
          <w:rFonts w:ascii="Arial" w:hAnsi="Arial" w:cs="Arial"/>
          <w:b/>
          <w:color w:val="000000"/>
          <w:lang w:val="mt-MT"/>
        </w:rPr>
        <w:t>vinkolanti</w:t>
      </w:r>
      <w:proofErr w:type="spellEnd"/>
      <w:r w:rsidRPr="00BB3D51">
        <w:rPr>
          <w:rFonts w:ascii="Arial" w:hAnsi="Arial" w:cs="Arial"/>
          <w:b/>
          <w:color w:val="000000"/>
        </w:rPr>
        <w:t>.</w:t>
      </w:r>
    </w:p>
    <w:p w:rsidR="00B273C0" w:rsidRPr="00BB3D51" w:rsidRDefault="00B273C0" w:rsidP="00B273C0">
      <w:pPr>
        <w:shd w:val="clear" w:color="auto" w:fill="FFFFFF"/>
        <w:spacing w:before="120"/>
        <w:jc w:val="center"/>
        <w:rPr>
          <w:rFonts w:ascii="Arial" w:hAnsi="Arial" w:cs="Arial"/>
          <w:color w:val="000000"/>
        </w:rPr>
      </w:pPr>
      <w:r w:rsidRPr="00BB3D51">
        <w:rPr>
          <w:rFonts w:ascii="Arial" w:hAnsi="Arial" w:cs="Arial"/>
          <w:b/>
          <w:color w:val="000000"/>
        </w:rPr>
        <w:t>60</w:t>
      </w:r>
    </w:p>
    <w:p w:rsidR="00B273C0" w:rsidRPr="00BB3D51" w:rsidRDefault="00B273C0" w:rsidP="00B273C0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</w:rPr>
      </w:pPr>
      <w:r w:rsidRPr="00BB3D51">
        <w:rPr>
          <w:rFonts w:ascii="Arial" w:hAnsi="Arial" w:cs="Arial"/>
          <w:b/>
          <w:color w:val="000000"/>
        </w:rPr>
        <w:t>A</w:t>
      </w:r>
      <w:r w:rsidRPr="00BB3D51">
        <w:rPr>
          <w:rFonts w:ascii="Arial" w:hAnsi="Arial" w:cs="Arial"/>
          <w:b/>
          <w:color w:val="000000"/>
          <w:lang w:val="mt-MT"/>
        </w:rPr>
        <w:t>T</w:t>
      </w:r>
      <w:r w:rsidRPr="00BB3D51">
        <w:rPr>
          <w:rFonts w:ascii="Arial" w:hAnsi="Arial" w:cs="Arial"/>
          <w:b/>
          <w:color w:val="000000"/>
        </w:rPr>
        <w:t>T</w:t>
      </w:r>
    </w:p>
    <w:p w:rsidR="00B273C0" w:rsidRPr="00BB3D51" w:rsidRDefault="00B273C0" w:rsidP="00B273C0">
      <w:pPr>
        <w:shd w:val="clear" w:color="auto" w:fill="FFFFFF"/>
        <w:spacing w:before="120"/>
        <w:jc w:val="center"/>
        <w:rPr>
          <w:rFonts w:ascii="Arial" w:hAnsi="Arial" w:cs="Arial"/>
          <w:color w:val="000000"/>
        </w:rPr>
      </w:pPr>
      <w:proofErr w:type="spellStart"/>
      <w:r w:rsidRPr="00BB3D51">
        <w:rPr>
          <w:rFonts w:ascii="Arial" w:hAnsi="Arial" w:cs="Arial"/>
          <w:color w:val="000000"/>
          <w:lang w:val="mt-MT"/>
        </w:rPr>
        <w:t>tas</w:t>
      </w:r>
      <w:proofErr w:type="spellEnd"/>
      <w:r w:rsidRPr="00BB3D51">
        <w:rPr>
          <w:rFonts w:ascii="Arial" w:hAnsi="Arial" w:cs="Arial"/>
          <w:color w:val="000000"/>
          <w:lang w:val="mt-MT"/>
        </w:rPr>
        <w:t>-</w:t>
      </w:r>
      <w:r w:rsidRPr="00BB3D51">
        <w:rPr>
          <w:rFonts w:ascii="Arial" w:hAnsi="Arial" w:cs="Arial"/>
          <w:color w:val="000000"/>
        </w:rPr>
        <w:t>6</w:t>
      </w:r>
      <w:r w:rsidRPr="00BB3D51">
        <w:rPr>
          <w:rFonts w:ascii="Arial" w:hAnsi="Arial" w:cs="Arial"/>
          <w:color w:val="000000"/>
          <w:lang w:val="mt-MT"/>
        </w:rPr>
        <w:t> ta’ Frar </w:t>
      </w:r>
      <w:r w:rsidRPr="00BB3D51">
        <w:rPr>
          <w:rFonts w:ascii="Arial" w:hAnsi="Arial" w:cs="Arial"/>
          <w:color w:val="000000"/>
        </w:rPr>
        <w:t>2018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  <w:szCs w:val="24"/>
        </w:rPr>
      </w:pPr>
      <w:r w:rsidRPr="00BB3D51">
        <w:rPr>
          <w:rFonts w:ascii="Arial" w:hAnsi="Arial" w:cs="Arial"/>
          <w:b/>
        </w:rPr>
        <w:t>dwar l-istandardizzazzjoni teknika</w:t>
      </w:r>
    </w:p>
    <w:p w:rsidR="00591AB9" w:rsidRPr="00BB3D51" w:rsidRDefault="00591AB9" w:rsidP="00591AB9">
      <w:pPr>
        <w:jc w:val="both"/>
        <w:rPr>
          <w:rFonts w:ascii="Arial" w:hAnsi="Arial" w:cs="Arial"/>
          <w:sz w:val="24"/>
          <w:szCs w:val="24"/>
        </w:rPr>
      </w:pPr>
    </w:p>
    <w:p w:rsidR="00591AB9" w:rsidRPr="00BB3D51" w:rsidRDefault="00591AB9" w:rsidP="00591AB9">
      <w:pPr>
        <w:spacing w:after="200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Il-Kunsill Nazzjonali tar-Repubblika Slovakka </w:t>
      </w:r>
      <w:r w:rsidR="00381E48" w:rsidRPr="00BB3D51">
        <w:rPr>
          <w:rFonts w:ascii="Arial" w:hAnsi="Arial" w:cs="Arial"/>
          <w:lang w:val="mt-MT"/>
        </w:rPr>
        <w:t>għadda</w:t>
      </w:r>
      <w:r w:rsidRPr="00BB3D51">
        <w:rPr>
          <w:rFonts w:ascii="Arial" w:hAnsi="Arial" w:cs="Arial"/>
        </w:rPr>
        <w:t xml:space="preserve"> l-Att li ġej:</w:t>
      </w:r>
    </w:p>
    <w:p w:rsidR="00591AB9" w:rsidRPr="00BB3D51" w:rsidRDefault="00591AB9" w:rsidP="00591AB9">
      <w:pPr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§ 1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Suġġett</w:t>
      </w:r>
    </w:p>
    <w:p w:rsidR="00591AB9" w:rsidRPr="00BB3D51" w:rsidRDefault="00591AB9" w:rsidP="00591AB9">
      <w:pPr>
        <w:spacing w:after="12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Dan l-Att ji</w:t>
      </w:r>
      <w:proofErr w:type="spellStart"/>
      <w:r w:rsidR="00381E48" w:rsidRPr="00BB3D51">
        <w:rPr>
          <w:rFonts w:ascii="Arial" w:hAnsi="Arial" w:cs="Arial"/>
          <w:lang w:val="mt-MT"/>
        </w:rPr>
        <w:t>rregola</w:t>
      </w:r>
      <w:proofErr w:type="spellEnd"/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  <w:t xml:space="preserve">l-ambitu tal-awtorità tal-Uffiċċju Slovakk tal-Istandards, il-Metroloġija u l-Ittestjar (minn hawn 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 xml:space="preserve">il quddiem imsejjaħ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l-Uffiċċju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>) fil-qasam tal-istandardizzazzjoni teknika</w:t>
      </w:r>
      <w:r w:rsidR="0028676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>id-drittijiet u l-obbligi tal-</w:t>
      </w:r>
      <w:r w:rsidR="00286766" w:rsidRPr="00BB3D51">
        <w:rPr>
          <w:rFonts w:ascii="Arial" w:hAnsi="Arial" w:cs="Arial"/>
          <w:lang w:val="mt-MT"/>
        </w:rPr>
        <w:t>Uffiċċju bħala l-</w:t>
      </w:r>
      <w:r w:rsidRPr="00BB3D51">
        <w:rPr>
          <w:rFonts w:ascii="Arial" w:hAnsi="Arial" w:cs="Arial"/>
        </w:rPr>
        <w:t>korp Slovakk nazzjonali tal-istandardizzazzjoni</w:t>
      </w:r>
      <w:r w:rsidR="0028676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c)</w:t>
      </w:r>
      <w:r w:rsidRPr="00BB3D51">
        <w:rPr>
          <w:rFonts w:ascii="Arial" w:hAnsi="Arial" w:cs="Arial"/>
        </w:rPr>
        <w:tab/>
        <w:t>l-iżvilupp, il-provvediment, ir-riproduzzjoni, id-distribuzzjoni, il-verifika u l-kanċellazzjoni tal-istandards tekniċi Slovakki u informazzjoni dwar standards tekniċi,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  <w:lang w:val="mt-MT"/>
        </w:rPr>
      </w:pPr>
      <w:r w:rsidRPr="00BB3D51">
        <w:rPr>
          <w:rFonts w:ascii="Arial" w:hAnsi="Arial" w:cs="Arial"/>
        </w:rPr>
        <w:t>d)</w:t>
      </w:r>
      <w:r w:rsidRPr="00BB3D51">
        <w:rPr>
          <w:rFonts w:ascii="Arial" w:hAnsi="Arial" w:cs="Arial"/>
        </w:rPr>
        <w:tab/>
        <w:t>l-</w:t>
      </w:r>
      <w:r w:rsidR="00286766" w:rsidRPr="00BB3D51">
        <w:rPr>
          <w:rFonts w:ascii="Arial" w:hAnsi="Arial" w:cs="Arial"/>
          <w:lang w:val="mt-MT"/>
        </w:rPr>
        <w:t>ispejjeż</w:t>
      </w:r>
      <w:r w:rsidRPr="00BB3D51">
        <w:rPr>
          <w:rFonts w:ascii="Arial" w:hAnsi="Arial" w:cs="Arial"/>
        </w:rPr>
        <w:t xml:space="preserve"> għall-iżvilupp tal-istandards tekniċi Slovakki u informazzjoni dwar standards tekniċi</w:t>
      </w:r>
      <w:r w:rsidR="0028676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  <w:lang w:val="mt-MT"/>
        </w:rPr>
      </w:pPr>
      <w:r w:rsidRPr="00BB3D51">
        <w:rPr>
          <w:rFonts w:ascii="Arial" w:hAnsi="Arial" w:cs="Arial"/>
        </w:rPr>
        <w:t>e)</w:t>
      </w:r>
      <w:r w:rsidRPr="00BB3D51">
        <w:rPr>
          <w:rFonts w:ascii="Arial" w:hAnsi="Arial" w:cs="Arial"/>
        </w:rPr>
        <w:tab/>
        <w:t>il-protezzjoni tal-istandards tekniċi Slovakki u informazzjoni dwar standards tekniċi</w:t>
      </w:r>
      <w:r w:rsidR="0028676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  <w:lang w:val="mt-MT"/>
        </w:rPr>
      </w:pPr>
      <w:r w:rsidRPr="00BB3D51">
        <w:rPr>
          <w:rFonts w:ascii="Arial" w:hAnsi="Arial" w:cs="Arial"/>
        </w:rPr>
        <w:t>f)</w:t>
      </w:r>
      <w:r w:rsidRPr="00BB3D51">
        <w:rPr>
          <w:rFonts w:ascii="Arial" w:hAnsi="Arial" w:cs="Arial"/>
        </w:rPr>
        <w:tab/>
        <w:t>il-provvediment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standards tekniċi oħra u informazzjoni </w:t>
      </w:r>
      <w:r w:rsidR="00286766" w:rsidRPr="00BB3D51">
        <w:rPr>
          <w:rFonts w:ascii="Arial" w:hAnsi="Arial" w:cs="Arial"/>
          <w:lang w:val="mt-MT"/>
        </w:rPr>
        <w:t xml:space="preserve">oħra </w:t>
      </w:r>
      <w:r w:rsidRPr="00BB3D51">
        <w:rPr>
          <w:rFonts w:ascii="Arial" w:hAnsi="Arial" w:cs="Arial"/>
        </w:rPr>
        <w:t>dwar standards tekniċi</w:t>
      </w:r>
      <w:r w:rsidR="0028676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  <w:lang w:val="mt-MT"/>
        </w:rPr>
      </w:pPr>
      <w:r w:rsidRPr="00BB3D51">
        <w:rPr>
          <w:rFonts w:ascii="Arial" w:hAnsi="Arial" w:cs="Arial"/>
        </w:rPr>
        <w:t>g)</w:t>
      </w:r>
      <w:r w:rsidRPr="00BB3D51">
        <w:rPr>
          <w:rFonts w:ascii="Arial" w:hAnsi="Arial" w:cs="Arial"/>
        </w:rPr>
        <w:tab/>
        <w:t>is-superviżjoni tal-konformità ma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dan l-Att</w:t>
      </w:r>
      <w:r w:rsidR="00286766" w:rsidRPr="00BB3D51">
        <w:rPr>
          <w:rFonts w:ascii="Arial" w:hAnsi="Arial" w:cs="Arial"/>
          <w:lang w:val="mt-MT"/>
        </w:rPr>
        <w:t>,</w:t>
      </w:r>
    </w:p>
    <w:p w:rsidR="00591AB9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h)</w:t>
      </w:r>
      <w:r w:rsidRPr="00BB3D51">
        <w:rPr>
          <w:rFonts w:ascii="Arial" w:hAnsi="Arial" w:cs="Arial"/>
        </w:rPr>
        <w:tab/>
        <w:t>l-impożizzjoni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multi.</w:t>
      </w:r>
    </w:p>
    <w:p w:rsidR="002106C0" w:rsidRPr="00BB3D51" w:rsidRDefault="002106C0" w:rsidP="00591AB9">
      <w:pPr>
        <w:spacing w:after="120"/>
        <w:ind w:left="851" w:hanging="284"/>
        <w:jc w:val="both"/>
        <w:rPr>
          <w:rFonts w:ascii="Arial" w:hAnsi="Arial" w:cs="Arial"/>
        </w:rPr>
      </w:pPr>
    </w:p>
    <w:p w:rsidR="00591AB9" w:rsidRPr="00BB3D51" w:rsidRDefault="00591AB9" w:rsidP="00591AB9">
      <w:pPr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§ 2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Definizzjonijiet</w:t>
      </w:r>
    </w:p>
    <w:p w:rsidR="00591AB9" w:rsidRPr="00BB3D51" w:rsidRDefault="00591AB9" w:rsidP="00591AB9">
      <w:pPr>
        <w:pStyle w:val="ListParagraph"/>
        <w:spacing w:after="120"/>
        <w:ind w:left="0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Għall-finijiet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dan l-Att, għandhom japplikaw id-definizzjonijiet li ġejjin</w:t>
      </w:r>
    </w:p>
    <w:p w:rsidR="00591AB9" w:rsidRPr="00BB3D51" w:rsidRDefault="00591AB9" w:rsidP="00591AB9">
      <w:pPr>
        <w:pStyle w:val="ListParagraph"/>
        <w:numPr>
          <w:ilvl w:val="0"/>
          <w:numId w:val="6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standard tekniku ieħor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standard tekniku msemmi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leġiżlazzjoni s</w:t>
      </w:r>
      <w:r w:rsidR="00041154" w:rsidRPr="00BB3D51">
        <w:rPr>
          <w:rFonts w:ascii="Arial" w:hAnsi="Arial" w:cs="Arial"/>
          <w:lang w:val="mt-MT"/>
        </w:rPr>
        <w:t>e</w:t>
      </w:r>
      <w:r w:rsidRPr="00BB3D51">
        <w:rPr>
          <w:rFonts w:ascii="Arial" w:hAnsi="Arial" w:cs="Arial"/>
        </w:rPr>
        <w:t>p</w:t>
      </w:r>
      <w:r w:rsidR="00041154" w:rsidRPr="00BB3D51">
        <w:rPr>
          <w:rFonts w:ascii="Arial" w:hAnsi="Arial" w:cs="Arial"/>
          <w:lang w:val="mt-MT"/>
        </w:rPr>
        <w:t>arata</w:t>
      </w:r>
      <w:r w:rsidR="00971C54" w:rsidRPr="00BB3D51">
        <w:rPr>
          <w:rFonts w:ascii="Arial" w:hAnsi="Arial" w:cs="Arial"/>
          <w:vertAlign w:val="superscript"/>
          <w:lang w:val="mt-MT"/>
        </w:rPr>
        <w:t>1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minbarra standard tekniku Slovakk oriġinali</w:t>
      </w:r>
      <w:r w:rsidR="00041154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6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 xml:space="preserve">informazzjoni </w:t>
      </w:r>
      <w:r w:rsidR="00041154" w:rsidRPr="00BB3D51">
        <w:rPr>
          <w:rFonts w:ascii="Arial" w:hAnsi="Arial" w:cs="Arial"/>
          <w:lang w:val="mt-MT"/>
        </w:rPr>
        <w:t xml:space="preserve">oħra </w:t>
      </w:r>
      <w:r w:rsidRPr="00BB3D51">
        <w:rPr>
          <w:rFonts w:ascii="Arial" w:hAnsi="Arial" w:cs="Arial"/>
        </w:rPr>
        <w:t>dwar standards tekniċi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dokument tal-istandardizzazzjoni żviluppat minn korp internazzjonali tal-standardizzazzjoni li ma ġiex aċċettat mill-Uffiċċju bħala korp Slovakk nazzjonali tal-istandardizzazzjoni, bħala parti mis-sistema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taħt l-§ 4(</w:t>
      </w:r>
      <w:r w:rsidR="00041154" w:rsidRPr="00BB3D51">
        <w:rPr>
          <w:rFonts w:ascii="Arial" w:hAnsi="Arial" w:cs="Arial"/>
          <w:lang w:val="mt-MT"/>
        </w:rPr>
        <w:t>1</w:t>
      </w:r>
      <w:r w:rsidRPr="00BB3D51">
        <w:rPr>
          <w:rFonts w:ascii="Arial" w:hAnsi="Arial" w:cs="Arial"/>
        </w:rPr>
        <w:t>)</w:t>
      </w:r>
      <w:r w:rsidR="00041154" w:rsidRPr="00BB3D51">
        <w:rPr>
          <w:rFonts w:ascii="Arial" w:hAnsi="Arial" w:cs="Arial"/>
          <w:lang w:val="mt-MT"/>
        </w:rPr>
        <w:t>(g),</w:t>
      </w:r>
    </w:p>
    <w:p w:rsidR="00591AB9" w:rsidRPr="00BB3D51" w:rsidRDefault="00591AB9" w:rsidP="00591AB9">
      <w:pPr>
        <w:pStyle w:val="ListParagraph"/>
        <w:numPr>
          <w:ilvl w:val="0"/>
          <w:numId w:val="6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lastRenderedPageBreak/>
        <w:t>“</w:t>
      </w:r>
      <w:r w:rsidRPr="00BB3D51">
        <w:rPr>
          <w:rFonts w:ascii="Arial" w:hAnsi="Arial" w:cs="Arial"/>
        </w:rPr>
        <w:t>interess leġittimu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is-sikurezza, is-saħħa, il-ħajja u l-proprjetà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persuni </w:t>
      </w:r>
      <w:r w:rsidR="00041154" w:rsidRPr="00BB3D51">
        <w:rPr>
          <w:rFonts w:ascii="Arial" w:hAnsi="Arial" w:cs="Arial"/>
          <w:lang w:val="mt-MT"/>
        </w:rPr>
        <w:t>u</w:t>
      </w:r>
      <w:r w:rsidRPr="00BB3D51">
        <w:rPr>
          <w:rFonts w:ascii="Arial" w:hAnsi="Arial" w:cs="Arial"/>
        </w:rPr>
        <w:t xml:space="preserve"> ambjent favorevoli.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3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Standard tekniku u informazzjoni dwar standards tekniċi</w:t>
      </w:r>
    </w:p>
    <w:p w:rsidR="00591AB9" w:rsidRPr="00BB3D51" w:rsidRDefault="00591AB9" w:rsidP="00591AB9">
      <w:pPr>
        <w:numPr>
          <w:ilvl w:val="0"/>
          <w:numId w:val="3"/>
        </w:numPr>
        <w:spacing w:after="120"/>
        <w:ind w:left="425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Standard tekniku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standard tekniku msemmi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leġiżlazzjoni s</w:t>
      </w:r>
      <w:r w:rsidR="00787FE4" w:rsidRPr="00BB3D51">
        <w:rPr>
          <w:rFonts w:ascii="Arial" w:hAnsi="Arial" w:cs="Arial"/>
          <w:lang w:val="mt-MT"/>
        </w:rPr>
        <w:t>e</w:t>
      </w:r>
      <w:r w:rsidRPr="00BB3D51">
        <w:rPr>
          <w:rFonts w:ascii="Arial" w:hAnsi="Arial" w:cs="Arial"/>
        </w:rPr>
        <w:t>p</w:t>
      </w:r>
      <w:r w:rsidR="00787FE4" w:rsidRPr="00BB3D51">
        <w:rPr>
          <w:rFonts w:ascii="Arial" w:hAnsi="Arial" w:cs="Arial"/>
          <w:lang w:val="mt-MT"/>
        </w:rPr>
        <w:t>arata.</w:t>
      </w:r>
      <w:r w:rsidR="00971C54" w:rsidRPr="00BB3D51">
        <w:rPr>
          <w:rFonts w:ascii="Arial" w:hAnsi="Arial" w:cs="Arial"/>
          <w:vertAlign w:val="superscript"/>
          <w:lang w:val="mt-MT"/>
        </w:rPr>
        <w:t>2</w:t>
      </w:r>
      <w:r w:rsidRPr="00BB3D51">
        <w:rPr>
          <w:rFonts w:ascii="Arial" w:hAnsi="Arial" w:cs="Arial"/>
          <w:vertAlign w:val="superscript"/>
        </w:rPr>
        <w:t xml:space="preserve">) </w:t>
      </w:r>
      <w:r w:rsidRPr="00BB3D51">
        <w:rPr>
          <w:rFonts w:ascii="Arial" w:hAnsi="Arial" w:cs="Arial"/>
        </w:rPr>
        <w:t>Standard tekniku mhuwiex regolament tekniku.</w:t>
      </w:r>
      <w:r w:rsidR="00971C54" w:rsidRPr="00BB3D51">
        <w:rPr>
          <w:rFonts w:ascii="Arial" w:hAnsi="Arial" w:cs="Arial"/>
          <w:vertAlign w:val="superscript"/>
        </w:rPr>
        <w:t>3</w:t>
      </w:r>
      <w:r w:rsidRPr="00BB3D51">
        <w:rPr>
          <w:rFonts w:ascii="Arial" w:hAnsi="Arial" w:cs="Arial"/>
          <w:vertAlign w:val="superscript"/>
        </w:rPr>
        <w:t>)</w:t>
      </w:r>
    </w:p>
    <w:p w:rsidR="00591AB9" w:rsidRPr="00BB3D51" w:rsidRDefault="00591AB9" w:rsidP="00591AB9">
      <w:pPr>
        <w:numPr>
          <w:ilvl w:val="0"/>
          <w:numId w:val="3"/>
        </w:numPr>
        <w:spacing w:after="120"/>
        <w:ind w:left="425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Standard tekniku Slovakk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tfisser standard tekniku aċċettat mill-Uffiċċju, bħala l-korp Slovakk nazzjonali tal-istandardizzazzjoni, </w:t>
      </w:r>
      <w:r w:rsidR="00787FE4" w:rsidRPr="00BB3D51">
        <w:rPr>
          <w:rFonts w:ascii="Arial" w:hAnsi="Arial" w:cs="Arial"/>
          <w:lang w:val="mt-MT"/>
        </w:rPr>
        <w:t>skont dan l-</w:t>
      </w:r>
      <w:r w:rsidR="005F21F2" w:rsidRPr="00BB3D51">
        <w:rPr>
          <w:rFonts w:ascii="Arial" w:hAnsi="Arial" w:cs="Arial"/>
          <w:lang w:val="mt-MT"/>
        </w:rPr>
        <w:t>att</w:t>
      </w:r>
      <w:r w:rsidR="00787FE4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bħala parti mis-sistema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Slovakki.</w:t>
      </w:r>
    </w:p>
    <w:p w:rsidR="00591AB9" w:rsidRPr="00BB3D51" w:rsidRDefault="00591AB9" w:rsidP="00591AB9">
      <w:pPr>
        <w:pStyle w:val="ListParagraph"/>
        <w:numPr>
          <w:ilvl w:val="0"/>
          <w:numId w:val="3"/>
        </w:numPr>
        <w:spacing w:after="120"/>
        <w:ind w:left="425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Pre-standard tekniku Slovakk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standard tekniku Slovakk b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validità limitata fiż-żmien, li l-għan tiegħu huwa li jivverifika l-konvenjenza u l-espedjenza tal-kontenut tekniku tal-istandard.</w:t>
      </w:r>
    </w:p>
    <w:p w:rsidR="00591AB9" w:rsidRPr="00BB3D51" w:rsidRDefault="00591AB9" w:rsidP="00591AB9">
      <w:pPr>
        <w:pStyle w:val="ListParagraph"/>
        <w:numPr>
          <w:ilvl w:val="0"/>
          <w:numId w:val="3"/>
        </w:numPr>
        <w:spacing w:after="120"/>
        <w:ind w:left="425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Standard tekniku Slovakk oriġinali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standard tekniku Slovakk li jirregola qasam mhux kopert mid-dispożizzjonijiet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Ewropej</w:t>
      </w:r>
      <w:r w:rsidR="00971C54" w:rsidRPr="00BB3D51">
        <w:rPr>
          <w:rFonts w:ascii="Arial" w:hAnsi="Arial" w:cs="Arial"/>
          <w:vertAlign w:val="superscript"/>
        </w:rPr>
        <w:t>4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jew standards internazzjonali</w:t>
      </w:r>
      <w:r w:rsidR="008B1644">
        <w:rPr>
          <w:rFonts w:ascii="Arial" w:hAnsi="Arial" w:cs="Arial"/>
        </w:rPr>
        <w:t>,</w:t>
      </w:r>
      <w:r w:rsidR="00971C54" w:rsidRPr="00BB3D51">
        <w:rPr>
          <w:rFonts w:ascii="Arial" w:hAnsi="Arial" w:cs="Arial"/>
          <w:vertAlign w:val="superscript"/>
        </w:rPr>
        <w:t>5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li ġie żviluppat fuq talba tal-pubbliku jew awtorità pubblika.</w:t>
      </w:r>
    </w:p>
    <w:p w:rsidR="00591AB9" w:rsidRPr="00BB3D51" w:rsidRDefault="00591AB9" w:rsidP="00591AB9">
      <w:pPr>
        <w:pStyle w:val="ListParagraph"/>
        <w:numPr>
          <w:ilvl w:val="0"/>
          <w:numId w:val="3"/>
        </w:numPr>
        <w:spacing w:after="120"/>
        <w:ind w:left="425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="00787FE4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nformazzjoni dwar standards tekniċi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dokument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żviluppat minn organizzazzjoni Ewropea tal-istandardizzaazzjoni</w:t>
      </w:r>
      <w:r w:rsidR="008B1644">
        <w:rPr>
          <w:rFonts w:ascii="Arial" w:hAnsi="Arial" w:cs="Arial"/>
        </w:rPr>
        <w:t>,</w:t>
      </w:r>
      <w:r w:rsidR="008231FB" w:rsidRPr="00BB3D51">
        <w:rPr>
          <w:rFonts w:ascii="Arial" w:hAnsi="Arial" w:cs="Arial"/>
          <w:vertAlign w:val="superscript"/>
        </w:rPr>
        <w:t>6</w:t>
      </w:r>
      <w:r w:rsidR="008B1644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korp internazzjonali tal-istandardizzaazzjoni</w:t>
      </w:r>
      <w:r w:rsidR="008231FB" w:rsidRPr="00BB3D51">
        <w:rPr>
          <w:rFonts w:ascii="Arial" w:hAnsi="Arial" w:cs="Arial"/>
          <w:vertAlign w:val="superscript"/>
        </w:rPr>
        <w:t>7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jew l-Uffiċċju, bħala l-korp Slovakk nazzjonali tal-istandardizzazzjoni, u aċċettat mill-</w:t>
      </w:r>
      <w:r w:rsidR="00787FE4" w:rsidRPr="00BB3D51">
        <w:rPr>
          <w:rFonts w:ascii="Arial" w:hAnsi="Arial" w:cs="Arial"/>
          <w:lang w:val="mt-MT"/>
        </w:rPr>
        <w:t>Uffiċċju, bħala l-</w:t>
      </w:r>
      <w:r w:rsidRPr="00BB3D51">
        <w:rPr>
          <w:rFonts w:ascii="Arial" w:hAnsi="Arial" w:cs="Arial"/>
        </w:rPr>
        <w:t>korp Slovakk nazzjonali tal-standardizzazzjoni bħala parti mis-sistema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standards tekniċi Slovakki. </w:t>
      </w:r>
      <w:r w:rsidR="001E1BA5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m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għandh</w:t>
      </w:r>
      <w:proofErr w:type="spellStart"/>
      <w:r w:rsidR="001E1BA5" w:rsidRPr="00BB3D51">
        <w:rPr>
          <w:rFonts w:ascii="Arial" w:hAnsi="Arial" w:cs="Arial"/>
          <w:lang w:val="mt-MT"/>
        </w:rPr>
        <w:t>iex</w:t>
      </w:r>
      <w:proofErr w:type="spellEnd"/>
      <w:r w:rsidRPr="00BB3D51">
        <w:rPr>
          <w:rFonts w:ascii="Arial" w:hAnsi="Arial" w:cs="Arial"/>
        </w:rPr>
        <w:t xml:space="preserve"> </w:t>
      </w:r>
      <w:r w:rsidR="001E1BA5" w:rsidRPr="00BB3D51">
        <w:rPr>
          <w:rFonts w:ascii="Arial" w:hAnsi="Arial" w:cs="Arial"/>
          <w:lang w:val="mt-MT"/>
        </w:rPr>
        <w:t>t</w:t>
      </w:r>
      <w:r w:rsidRPr="00BB3D51">
        <w:rPr>
          <w:rFonts w:ascii="Arial" w:hAnsi="Arial" w:cs="Arial"/>
        </w:rPr>
        <w:t>itqies bħala standards tekniċi Slovakki.</w:t>
      </w:r>
    </w:p>
    <w:p w:rsidR="00591AB9" w:rsidRPr="00BB3D51" w:rsidRDefault="00591AB9" w:rsidP="00591AB9">
      <w:pPr>
        <w:pStyle w:val="ListParagraph"/>
        <w:numPr>
          <w:ilvl w:val="0"/>
          <w:numId w:val="3"/>
        </w:numPr>
        <w:spacing w:after="120"/>
        <w:ind w:left="425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="00787FE4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nformazzjoni dwar standards tekniċi oriġinali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tfisser dokument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 li jirregola qasam mhux kopert minn xi dispożizzjonijiet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dokumenti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żviluppati minn organizzazzjoni Ewropea tal-istandardizzazzjoni jew korp internazzjonali tal-istandardizzazzjoni li ġie żviluppat fuq talba tal-pubbliku jew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awtorità pubblika.</w:t>
      </w:r>
    </w:p>
    <w:p w:rsidR="00591AB9" w:rsidRPr="00BB3D51" w:rsidRDefault="00591AB9" w:rsidP="00591AB9">
      <w:pPr>
        <w:pStyle w:val="ListParagraph"/>
        <w:numPr>
          <w:ilvl w:val="0"/>
          <w:numId w:val="3"/>
        </w:numPr>
        <w:spacing w:after="120"/>
        <w:ind w:left="425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 xml:space="preserve">Emenda </w:t>
      </w:r>
      <w:r w:rsidR="00787FE4" w:rsidRPr="00BB3D51">
        <w:rPr>
          <w:rFonts w:ascii="Arial" w:hAnsi="Arial" w:cs="Arial"/>
          <w:lang w:val="mt-MT"/>
        </w:rPr>
        <w:t>ta’</w:t>
      </w:r>
      <w:r w:rsidRPr="00BB3D51">
        <w:rPr>
          <w:rFonts w:ascii="Arial" w:hAnsi="Arial" w:cs="Arial"/>
        </w:rPr>
        <w:t xml:space="preserve"> standard tekniku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tfisser standard tekniku speċifikat bħala emenda minn organizzazzjoni Ewropea tal-istandardizzazzjoni, korp internazzjonali tal-istandardizzazzjoni jew l-Uffiċċju, bħala </w:t>
      </w:r>
      <w:r w:rsidR="00787FE4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korp Slovakk nazzjonali tal-istandardizzazzjoni, li jagħmel emendi sostantivi għal standard tekniku.</w:t>
      </w:r>
    </w:p>
    <w:p w:rsidR="00591AB9" w:rsidRPr="00BB3D51" w:rsidRDefault="00591AB9" w:rsidP="00591AB9">
      <w:pPr>
        <w:pStyle w:val="ListParagraph"/>
        <w:numPr>
          <w:ilvl w:val="0"/>
          <w:numId w:val="3"/>
        </w:numPr>
        <w:spacing w:after="120"/>
        <w:ind w:left="425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Korrezzjoni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 tekniku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jew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korrezzjoni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</w:t>
      </w:r>
      <w:r w:rsidRPr="00BB3D51">
        <w:rPr>
          <w:rFonts w:ascii="Arial" w:hAnsi="Arial" w:cs="Arial"/>
          <w:cs/>
        </w:rPr>
        <w:t xml:space="preserve">” </w:t>
      </w:r>
      <w:r w:rsidR="005F21F2" w:rsidRPr="00BB3D51">
        <w:rPr>
          <w:rFonts w:ascii="Arial" w:hAnsi="Arial" w:cs="Arial"/>
          <w:lang w:val="mt-MT"/>
        </w:rPr>
        <w:t xml:space="preserve">ifissru </w:t>
      </w:r>
      <w:r w:rsidRPr="00BB3D51">
        <w:rPr>
          <w:rFonts w:ascii="Arial" w:hAnsi="Arial" w:cs="Arial"/>
        </w:rPr>
        <w:t>dokument li jikkoreġi żball formali fi standard tekniku jew informazzjoni dwar standards tekniċi speċifikat bħala korrezzjoni minn organizzazzjoni Ewropea tal-istandardizzazzjoni, korp internazzjonali tal-istandardizzazzjoni jew l-Uffiċċju, bħala l-korp Slovakk nazzjonali tal-standardizzazzjoni.</w:t>
      </w:r>
    </w:p>
    <w:p w:rsidR="00591AB9" w:rsidRPr="00BB3D51" w:rsidRDefault="00591AB9" w:rsidP="00591AB9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Sistema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hija s-sett tal-verżjonijiet sħaħ tal-istandards tekniċi Slovakki, informazzjoni dwar standards tekniċi, u l-korrezzjonijiet tagħhom.</w:t>
      </w:r>
    </w:p>
    <w:p w:rsidR="00591AB9" w:rsidRPr="00BB3D51" w:rsidRDefault="00591AB9" w:rsidP="00591AB9">
      <w:pPr>
        <w:spacing w:after="120"/>
        <w:ind w:left="425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(10</w:t>
      </w:r>
      <w:r w:rsidR="00762FFF" w:rsidRPr="00BB3D51">
        <w:rPr>
          <w:rFonts w:ascii="Arial" w:hAnsi="Arial" w:cs="Arial"/>
          <w:lang w:val="mt-MT"/>
        </w:rPr>
        <w:t>)</w:t>
      </w:r>
      <w:r w:rsidR="00762FFF" w:rsidRPr="00BB3D51">
        <w:rPr>
          <w:rFonts w:ascii="Arial" w:hAnsi="Arial" w:cs="Arial"/>
          <w:lang w:val="mt-MT"/>
        </w:rPr>
        <w:tab/>
      </w:r>
      <w:r w:rsidRPr="00BB3D51">
        <w:rPr>
          <w:rFonts w:ascii="Arial" w:hAnsi="Arial" w:cs="Arial"/>
        </w:rPr>
        <w:t xml:space="preserve">Il-konformità mal-istandards tekniċi Slovakki u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hija volontarja.</w:t>
      </w:r>
    </w:p>
    <w:p w:rsidR="00591AB9" w:rsidRPr="00BB3D51" w:rsidRDefault="00591AB9" w:rsidP="00591AB9">
      <w:pPr>
        <w:pStyle w:val="ListParagraph"/>
        <w:spacing w:after="120"/>
        <w:ind w:left="425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(11)</w:t>
      </w:r>
      <w:r w:rsidRPr="00BB3D51">
        <w:rPr>
          <w:rFonts w:ascii="Arial" w:hAnsi="Arial" w:cs="Arial"/>
        </w:rPr>
        <w:tab/>
        <w:t xml:space="preserve">L-istandards tekniċi Slovakki għandhom jużaw is-simbolu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u l-</w:t>
      </w:r>
      <w:r w:rsidR="005F21F2" w:rsidRPr="00BB3D51">
        <w:rPr>
          <w:rFonts w:ascii="Arial" w:hAnsi="Arial" w:cs="Arial"/>
        </w:rPr>
        <w:t>prestandards</w:t>
      </w:r>
      <w:r w:rsidR="00B15B5C">
        <w:rPr>
          <w:rFonts w:ascii="Arial" w:hAnsi="Arial" w:cs="Arial"/>
        </w:rPr>
        <w:t xml:space="preserve"> </w:t>
      </w:r>
      <w:r w:rsidRPr="00BB3D51">
        <w:rPr>
          <w:rFonts w:ascii="Arial" w:hAnsi="Arial" w:cs="Arial"/>
        </w:rPr>
        <w:t xml:space="preserve">tekniċi Slovakki għandhom jużaw is-simbolu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 P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 xml:space="preserve">. </w:t>
      </w:r>
      <w:r w:rsidR="00762FFF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għandh</w:t>
      </w:r>
      <w:r w:rsidR="00762FFF" w:rsidRPr="00BB3D51">
        <w:rPr>
          <w:rFonts w:ascii="Arial" w:hAnsi="Arial" w:cs="Arial"/>
          <w:lang w:val="mt-MT"/>
        </w:rPr>
        <w:t>a</w:t>
      </w:r>
      <w:r w:rsidRPr="00BB3D51">
        <w:rPr>
          <w:rFonts w:ascii="Arial" w:hAnsi="Arial" w:cs="Arial"/>
        </w:rPr>
        <w:t xml:space="preserve"> </w:t>
      </w:r>
      <w:r w:rsidR="00762FFF" w:rsidRPr="00BB3D51">
        <w:rPr>
          <w:rFonts w:ascii="Arial" w:hAnsi="Arial" w:cs="Arial"/>
          <w:lang w:val="mt-MT"/>
        </w:rPr>
        <w:t>t</w:t>
      </w:r>
      <w:r w:rsidRPr="00BB3D51">
        <w:rPr>
          <w:rFonts w:ascii="Arial" w:hAnsi="Arial" w:cs="Arial"/>
        </w:rPr>
        <w:t xml:space="preserve">uża 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TNI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>. I</w:t>
      </w:r>
      <w:r w:rsidR="00762FFF" w:rsidRPr="00BB3D51">
        <w:rPr>
          <w:rFonts w:ascii="Arial" w:hAnsi="Arial" w:cs="Arial"/>
          <w:lang w:val="mt-MT"/>
        </w:rPr>
        <w:t>s</w:t>
      </w:r>
      <w:r w:rsidRPr="00BB3D51">
        <w:rPr>
          <w:rFonts w:ascii="Arial" w:hAnsi="Arial" w:cs="Arial"/>
        </w:rPr>
        <w:t xml:space="preserve">-simboli </w:t>
      </w:r>
      <w:r w:rsidR="00762FFF" w:rsidRPr="00BB3D51">
        <w:rPr>
          <w:rFonts w:ascii="Arial" w:hAnsi="Arial" w:cs="Arial"/>
          <w:lang w:val="mt-MT"/>
        </w:rPr>
        <w:t xml:space="preserve">standard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 xml:space="preserve">,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 P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 xml:space="preserve">, 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TNI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huma pprovduti fl-Anness. Il-marki addizzjonali li jistgħu jiġu miżjuda mas-simboli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jew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TNI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għandhom jiġu ppubblikati mill-Uffiċċju, bħala l-korp Slovakk nazzjonali tal-istandardizzazzjoni, fuq is-sit web tiegħu.</w:t>
      </w:r>
    </w:p>
    <w:p w:rsidR="00591AB9" w:rsidRPr="00BB3D51" w:rsidRDefault="00591AB9" w:rsidP="00591AB9">
      <w:pPr>
        <w:spacing w:after="120"/>
        <w:ind w:left="425" w:hanging="426"/>
        <w:jc w:val="both"/>
        <w:rPr>
          <w:rFonts w:ascii="Arial" w:hAnsi="Arial" w:cs="Arial"/>
          <w:lang w:val="mt-MT"/>
        </w:rPr>
      </w:pPr>
      <w:r w:rsidRPr="00BB3D51">
        <w:rPr>
          <w:rFonts w:ascii="Arial" w:hAnsi="Arial" w:cs="Arial"/>
        </w:rPr>
        <w:t>(12)</w:t>
      </w:r>
      <w:r w:rsidRPr="00BB3D51">
        <w:rPr>
          <w:rFonts w:ascii="Arial" w:hAnsi="Arial" w:cs="Arial"/>
        </w:rPr>
        <w:tab/>
        <w:t xml:space="preserve">L-istandards tekniċi Slovakki u </w:t>
      </w:r>
      <w:r w:rsidR="00762FFF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m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għandhomx ikunu disponibbli skont leġiżlazzjoni s</w:t>
      </w:r>
      <w:r w:rsidR="00762FFF" w:rsidRPr="00BB3D51">
        <w:rPr>
          <w:rFonts w:ascii="Arial" w:hAnsi="Arial" w:cs="Arial"/>
          <w:lang w:val="mt-MT"/>
        </w:rPr>
        <w:t>e</w:t>
      </w:r>
      <w:r w:rsidRPr="00BB3D51">
        <w:rPr>
          <w:rFonts w:ascii="Arial" w:hAnsi="Arial" w:cs="Arial"/>
        </w:rPr>
        <w:t>p</w:t>
      </w:r>
      <w:r w:rsidR="00762FFF" w:rsidRPr="00BB3D51">
        <w:rPr>
          <w:rFonts w:ascii="Arial" w:hAnsi="Arial" w:cs="Arial"/>
          <w:lang w:val="mt-MT"/>
        </w:rPr>
        <w:t>arata</w:t>
      </w:r>
      <w:r w:rsidR="008231FB" w:rsidRPr="00BB3D51">
        <w:rPr>
          <w:rFonts w:ascii="Arial" w:hAnsi="Arial" w:cs="Arial"/>
          <w:vertAlign w:val="superscript"/>
          <w:lang w:val="mt-MT"/>
        </w:rPr>
        <w:t>8</w:t>
      </w:r>
      <w:r w:rsidRPr="00BB3D51">
        <w:rPr>
          <w:rFonts w:ascii="Arial" w:hAnsi="Arial" w:cs="Arial"/>
          <w:vertAlign w:val="superscript"/>
        </w:rPr>
        <w:t>)</w:t>
      </w:r>
      <w:r w:rsidR="00762FFF" w:rsidRPr="00BB3D51">
        <w:rPr>
          <w:rFonts w:ascii="Arial" w:hAnsi="Arial" w:cs="Arial"/>
          <w:lang w:val="mt-MT"/>
        </w:rPr>
        <w:t xml:space="preserve"> għajr l-istandard tekniku Slovakk imsemmi </w:t>
      </w:r>
      <w:proofErr w:type="spellStart"/>
      <w:r w:rsidR="00762FFF" w:rsidRPr="00BB3D51">
        <w:rPr>
          <w:rFonts w:ascii="Arial" w:hAnsi="Arial" w:cs="Arial"/>
          <w:lang w:val="mt-MT"/>
        </w:rPr>
        <w:t>fl</w:t>
      </w:r>
      <w:proofErr w:type="spellEnd"/>
      <w:r w:rsidR="00762FFF" w:rsidRPr="00BB3D51">
        <w:rPr>
          <w:rFonts w:ascii="Arial" w:hAnsi="Arial" w:cs="Arial"/>
          <w:lang w:val="mt-MT"/>
        </w:rPr>
        <w:t>-</w:t>
      </w:r>
      <w:r w:rsidR="00762FFF" w:rsidRPr="00BB3D51">
        <w:rPr>
          <w:rFonts w:ascii="Arial" w:hAnsi="Arial" w:cs="Arial"/>
          <w:lang w:val="mt-MT" w:bidi="en-GB"/>
        </w:rPr>
        <w:t>§ 12(2).</w:t>
      </w:r>
    </w:p>
    <w:p w:rsidR="00591AB9" w:rsidRDefault="00591AB9" w:rsidP="00591AB9">
      <w:pPr>
        <w:spacing w:after="120"/>
        <w:ind w:left="425" w:hanging="426"/>
        <w:jc w:val="both"/>
        <w:rPr>
          <w:rFonts w:ascii="Arial" w:hAnsi="Arial" w:cs="Arial"/>
          <w:vertAlign w:val="superscript"/>
        </w:rPr>
      </w:pPr>
      <w:r w:rsidRPr="00BB3D51">
        <w:rPr>
          <w:rFonts w:ascii="Arial" w:hAnsi="Arial" w:cs="Arial"/>
        </w:rPr>
        <w:t>(13)</w:t>
      </w:r>
      <w:r w:rsidRPr="00BB3D51">
        <w:rPr>
          <w:rFonts w:ascii="Arial" w:hAnsi="Arial" w:cs="Arial"/>
        </w:rPr>
        <w:tab/>
        <w:t>Jekk awtorità tal-gvern ikollha l-intenzjoni li t</w:t>
      </w:r>
      <w:r w:rsidR="00762FFF" w:rsidRPr="00BB3D51">
        <w:rPr>
          <w:rFonts w:ascii="Arial" w:hAnsi="Arial" w:cs="Arial"/>
          <w:lang w:val="mt-MT"/>
        </w:rPr>
        <w:t>ipprovdi</w:t>
      </w:r>
      <w:r w:rsidRPr="00BB3D51">
        <w:rPr>
          <w:rFonts w:ascii="Arial" w:hAnsi="Arial" w:cs="Arial"/>
        </w:rPr>
        <w:t xml:space="preserve"> referenza għal standard tekniku Slovakk f</w:t>
      </w:r>
      <w:r w:rsidR="00762FFF" w:rsidRPr="00BB3D51">
        <w:rPr>
          <w:rFonts w:ascii="Arial" w:hAnsi="Arial" w:cs="Arial"/>
          <w:lang w:val="mt-MT"/>
        </w:rPr>
        <w:t xml:space="preserve">l-abbozz ta’ </w:t>
      </w:r>
      <w:r w:rsidRPr="00BB3D51">
        <w:rPr>
          <w:rFonts w:ascii="Arial" w:hAnsi="Arial" w:cs="Arial"/>
        </w:rPr>
        <w:t>test tal-</w:t>
      </w:r>
      <w:r w:rsidR="00762FFF" w:rsidRPr="00BB3D51">
        <w:rPr>
          <w:rFonts w:ascii="Arial" w:hAnsi="Arial" w:cs="Arial"/>
          <w:lang w:val="mt-MT"/>
        </w:rPr>
        <w:t>att</w:t>
      </w:r>
      <w:r w:rsidRPr="00BB3D51">
        <w:rPr>
          <w:rFonts w:ascii="Arial" w:hAnsi="Arial" w:cs="Arial"/>
        </w:rPr>
        <w:t xml:space="preserve"> </w:t>
      </w:r>
      <w:r w:rsidR="00762FFF" w:rsidRPr="00BB3D51">
        <w:rPr>
          <w:rFonts w:ascii="Arial" w:hAnsi="Arial" w:cs="Arial"/>
          <w:lang w:val="mt-MT"/>
        </w:rPr>
        <w:t xml:space="preserve">ta’ applikazzjoni </w:t>
      </w:r>
      <w:r w:rsidRPr="00BB3D51">
        <w:rPr>
          <w:rFonts w:ascii="Arial" w:hAnsi="Arial" w:cs="Arial"/>
        </w:rPr>
        <w:t>ġeneral</w:t>
      </w:r>
      <w:r w:rsidR="00762FFF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, għandha tinnotifika lill-Uffiċċju, bħala l-korp Slovakk nazzjonali tal-istandardizzazzjoni, </w:t>
      </w:r>
      <w:r w:rsidR="00D95EDB" w:rsidRPr="00BB3D51">
        <w:rPr>
          <w:rFonts w:ascii="Arial" w:hAnsi="Arial" w:cs="Arial"/>
          <w:lang w:val="mt-MT"/>
        </w:rPr>
        <w:t>għaldaqstant</w:t>
      </w:r>
      <w:r w:rsidRPr="00BB3D51">
        <w:rPr>
          <w:rFonts w:ascii="Arial" w:hAnsi="Arial" w:cs="Arial"/>
        </w:rPr>
        <w:t xml:space="preserve"> l-aktar tard qabel l-adozzjoni tal-</w:t>
      </w:r>
      <w:r w:rsidR="000A1FA2" w:rsidRPr="00BB3D51">
        <w:rPr>
          <w:rFonts w:ascii="Arial" w:hAnsi="Arial" w:cs="Arial"/>
          <w:lang w:val="mt-MT"/>
        </w:rPr>
        <w:t>att</w:t>
      </w:r>
      <w:r w:rsidRPr="00BB3D51">
        <w:rPr>
          <w:rFonts w:ascii="Arial" w:hAnsi="Arial" w:cs="Arial"/>
        </w:rPr>
        <w:t xml:space="preserve"> </w:t>
      </w:r>
      <w:r w:rsidR="000A1FA2" w:rsidRPr="00BB3D51">
        <w:rPr>
          <w:rFonts w:ascii="Arial" w:hAnsi="Arial" w:cs="Arial"/>
          <w:lang w:val="mt-MT"/>
        </w:rPr>
        <w:t xml:space="preserve">ta’ applikazzjoni </w:t>
      </w:r>
      <w:r w:rsidRPr="00BB3D51">
        <w:rPr>
          <w:rFonts w:ascii="Arial" w:hAnsi="Arial" w:cs="Arial"/>
        </w:rPr>
        <w:t>ġeneral</w:t>
      </w:r>
      <w:r w:rsidR="000A1FA2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; l-awtorità tal-gvern għandha tipproċedi skont leġiżlazzjoni s</w:t>
      </w:r>
      <w:r w:rsidR="000A1FA2" w:rsidRPr="00BB3D51">
        <w:rPr>
          <w:rFonts w:ascii="Arial" w:hAnsi="Arial" w:cs="Arial"/>
          <w:lang w:val="mt-MT"/>
        </w:rPr>
        <w:t>e</w:t>
      </w:r>
      <w:r w:rsidRPr="00BB3D51">
        <w:rPr>
          <w:rFonts w:ascii="Arial" w:hAnsi="Arial" w:cs="Arial"/>
        </w:rPr>
        <w:t>p</w:t>
      </w:r>
      <w:proofErr w:type="spellStart"/>
      <w:r w:rsidR="000A1FA2" w:rsidRPr="00BB3D51">
        <w:rPr>
          <w:rFonts w:ascii="Arial" w:hAnsi="Arial" w:cs="Arial"/>
          <w:lang w:val="mt-MT"/>
        </w:rPr>
        <w:t>arata</w:t>
      </w:r>
      <w:proofErr w:type="spellEnd"/>
      <w:r w:rsidRPr="00BB3D51">
        <w:rPr>
          <w:rFonts w:ascii="Arial" w:hAnsi="Arial" w:cs="Arial"/>
        </w:rPr>
        <w:t>.</w:t>
      </w:r>
      <w:r w:rsidR="008231FB" w:rsidRPr="00BB3D51">
        <w:rPr>
          <w:rFonts w:ascii="Arial" w:hAnsi="Arial" w:cs="Arial"/>
          <w:vertAlign w:val="superscript"/>
        </w:rPr>
        <w:t>9</w:t>
      </w:r>
      <w:r w:rsidRPr="00BB3D51">
        <w:rPr>
          <w:rFonts w:ascii="Arial" w:hAnsi="Arial" w:cs="Arial"/>
          <w:vertAlign w:val="superscript"/>
        </w:rPr>
        <w:t>)</w:t>
      </w:r>
    </w:p>
    <w:p w:rsidR="008B1644" w:rsidRDefault="008B1644" w:rsidP="00591AB9">
      <w:pPr>
        <w:spacing w:after="120"/>
        <w:ind w:left="425" w:hanging="426"/>
        <w:jc w:val="both"/>
        <w:rPr>
          <w:rFonts w:ascii="Arial" w:hAnsi="Arial" w:cs="Arial"/>
        </w:rPr>
      </w:pPr>
    </w:p>
    <w:p w:rsidR="002106C0" w:rsidRPr="00BB3D51" w:rsidRDefault="002106C0" w:rsidP="00591AB9">
      <w:pPr>
        <w:spacing w:after="120"/>
        <w:ind w:left="425" w:hanging="426"/>
        <w:jc w:val="both"/>
        <w:rPr>
          <w:rFonts w:ascii="Arial" w:hAnsi="Arial" w:cs="Arial"/>
        </w:rPr>
      </w:pPr>
    </w:p>
    <w:p w:rsidR="00591AB9" w:rsidRPr="00BB3D51" w:rsidRDefault="00591AB9" w:rsidP="00591AB9">
      <w:pPr>
        <w:pStyle w:val="ListParagraph"/>
        <w:ind w:left="0" w:firstLine="1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4</w:t>
      </w:r>
    </w:p>
    <w:p w:rsidR="00591AB9" w:rsidRPr="00BB3D51" w:rsidRDefault="00591AB9" w:rsidP="00591AB9">
      <w:pPr>
        <w:spacing w:after="12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lastRenderedPageBreak/>
        <w:t>L-Uffiċċju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L-Uffiċċju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</w:r>
      <w:r w:rsidR="001327FE" w:rsidRPr="00BB3D51">
        <w:rPr>
          <w:rFonts w:ascii="Arial" w:hAnsi="Arial" w:cs="Arial"/>
          <w:lang w:val="mt-MT"/>
        </w:rPr>
        <w:t xml:space="preserve">għandu </w:t>
      </w:r>
      <w:r w:rsidRPr="00BB3D51">
        <w:rPr>
          <w:rFonts w:ascii="Arial" w:hAnsi="Arial" w:cs="Arial"/>
        </w:rPr>
        <w:t>jinnomina l-istandards tekniċi Slovakki adattati għall-valutazzjoni tal-konformità</w:t>
      </w:r>
      <w:r w:rsidR="00D7438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>jippubblika avviżi tal-adozzjoni, il-kanċellazzjoni u l-korrezzjoni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u l-adozzjoni, il-kanċellazzjoni u l-korrezzjoni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 u notifiki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adattati għal valutazzjoni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konformità fil-Ġurnal Uffiċjali tal-Uffiċċju Slovakk tal-Istandards, il-Metroloġija u l-Ittestjar (minn hawn 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il quddiem imsejjaħ il-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Ġurnal Uffiċjali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>) jew,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każijiet ġustifikati, fuq is-sit web tiegħu</w:t>
      </w:r>
      <w:r w:rsidR="00D7438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c)</w:t>
      </w:r>
      <w:r w:rsidRPr="00BB3D51">
        <w:rPr>
          <w:rFonts w:ascii="Arial" w:hAnsi="Arial" w:cs="Arial"/>
        </w:rPr>
        <w:tab/>
        <w:t>jinnotifika</w:t>
      </w:r>
      <w:r w:rsidR="008231FB" w:rsidRPr="00BB3D51">
        <w:rPr>
          <w:rFonts w:ascii="Arial" w:hAnsi="Arial" w:cs="Arial"/>
          <w:vertAlign w:val="superscript"/>
        </w:rPr>
        <w:t>10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l-Kummissjoni tal-korp Slovakk nazzjonali tal-istandardizzazzjoni</w:t>
      </w:r>
      <w:r w:rsidR="00D7438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d)</w:t>
      </w:r>
      <w:r w:rsidRPr="00BB3D51">
        <w:rPr>
          <w:rFonts w:ascii="Arial" w:hAnsi="Arial" w:cs="Arial"/>
        </w:rPr>
        <w:tab/>
        <w:t>jiffinanzja l-operat tal-korp Slovakk nazzjonali tal-standardizzazzjoni u jħallas it-tariffi tal-korp Slovakk nazzjonali tal-istandardizzazzjoni għal sħubija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organizzazzjonijiet Ewropej tal-standardizzazzjoni u korpi internazzjonali tal-istandardizzazzjoni</w:t>
      </w:r>
      <w:r w:rsidR="00D7438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e)</w:t>
      </w:r>
      <w:r w:rsidRPr="00BB3D51">
        <w:rPr>
          <w:rFonts w:ascii="Arial" w:hAnsi="Arial" w:cs="Arial"/>
        </w:rPr>
        <w:tab/>
        <w:t>jissorvelja l-konformità ma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dan l-Att</w:t>
      </w:r>
      <w:r w:rsidR="00D7438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f)</w:t>
      </w:r>
      <w:r w:rsidRPr="00BB3D51">
        <w:rPr>
          <w:rFonts w:ascii="Arial" w:hAnsi="Arial" w:cs="Arial"/>
        </w:rPr>
        <w:tab/>
        <w:t>jimmaniġġja ksur u offiżi amministrattivi oħra u jimponi multi skont l-§ 16 u l-§ 17</w:t>
      </w:r>
      <w:r w:rsidR="00D7438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g)</w:t>
      </w:r>
      <w:r w:rsidRPr="00BB3D51">
        <w:rPr>
          <w:rFonts w:ascii="Arial" w:hAnsi="Arial" w:cs="Arial"/>
        </w:rPr>
        <w:tab/>
        <w:t>ikun il-korp Slovakk nazzjonali tal-istandardizzazzjoni.</w:t>
      </w:r>
      <w:r w:rsidR="008B1644" w:rsidRPr="00BB3D51">
        <w:rPr>
          <w:rFonts w:ascii="Arial" w:hAnsi="Arial" w:cs="Arial"/>
          <w:vertAlign w:val="superscript"/>
        </w:rPr>
        <w:t>11</w:t>
      </w:r>
      <w:r w:rsidR="008B1644">
        <w:rPr>
          <w:rFonts w:ascii="Arial" w:hAnsi="Arial" w:cs="Arial"/>
          <w:vertAlign w:val="superscript"/>
        </w:rPr>
        <w:t>)</w:t>
      </w:r>
    </w:p>
    <w:p w:rsidR="00591AB9" w:rsidRPr="00BB3D51" w:rsidRDefault="00591AB9" w:rsidP="00591AB9">
      <w:pPr>
        <w:spacing w:after="120"/>
        <w:ind w:left="425" w:hanging="425"/>
        <w:rPr>
          <w:rFonts w:ascii="Arial" w:hAnsi="Arial" w:cs="Arial"/>
          <w:b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>L-Uffiċċju, bħala l-korp Slovakk nazzjonali tal-istandardizzazzjoni, għandu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  <w:t>jissodisfa l-obbligi li jirriżultaw mis-sħubija tiegħu fl-organizzazzjonijiet Ewropej tal-istandardizzazzjoni u korpi internazzjonali tal-istandardizzazzjoni</w:t>
      </w:r>
      <w:r w:rsidR="00CE4600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>jiffaċilita l-parteċipazzjoni fl-iżvilupp u l-kanċellazzjoni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Ewropej, riżultati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Ewropea,</w:t>
      </w:r>
      <w:r w:rsidR="008231FB" w:rsidRPr="00BB3D51">
        <w:rPr>
          <w:rFonts w:ascii="Arial" w:hAnsi="Arial" w:cs="Arial"/>
          <w:vertAlign w:val="superscript"/>
        </w:rPr>
        <w:t>12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standards internazzjonali, u informazzjoni </w:t>
      </w:r>
      <w:r w:rsidR="00C92FC7" w:rsidRPr="00BB3D51">
        <w:rPr>
          <w:rFonts w:ascii="Arial" w:hAnsi="Arial" w:cs="Arial"/>
          <w:lang w:val="mt-MT"/>
        </w:rPr>
        <w:t xml:space="preserve">oħra </w:t>
      </w:r>
      <w:r w:rsidRPr="00BB3D51">
        <w:rPr>
          <w:rFonts w:ascii="Arial" w:hAnsi="Arial" w:cs="Arial"/>
        </w:rPr>
        <w:t>dwar standards tekniċi minn kwalunkwe persuna li tissodisfa r-rekwiżiti u r-regoli tal-organizzazzjoni Ewropea tal-istandardizzazzjoni u l-korp internazzjonali tal-istandardizzazzjoni jew ir-rekwiżiti tal-Uffiċċju, bħala korp Slovakk nazzjonali tal-istandardizzazzjoni, ippubblikati fuq is-sit web tal-Uffiċċju, bħala l-korp Slovakk nazzjonali tal-istandardizzazzjoni, billi</w:t>
      </w:r>
    </w:p>
    <w:p w:rsidR="00591AB9" w:rsidRPr="00BB3D51" w:rsidRDefault="00591AB9" w:rsidP="00591AB9">
      <w:pPr>
        <w:pStyle w:val="ListParagraph"/>
        <w:numPr>
          <w:ilvl w:val="0"/>
          <w:numId w:val="14"/>
        </w:numPr>
        <w:spacing w:after="120"/>
        <w:ind w:left="1135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jqiegħed fuq is-sit web tiegħu avviż</w:t>
      </w:r>
      <w:r w:rsidR="00CE4600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tal-abbozz tal-istandard</w:t>
      </w:r>
      <w:r w:rsidR="00CE4600" w:rsidRPr="00BB3D51">
        <w:rPr>
          <w:rFonts w:ascii="Arial" w:hAnsi="Arial" w:cs="Arial"/>
          <w:lang w:val="mt-MT"/>
        </w:rPr>
        <w:t>s</w:t>
      </w:r>
      <w:r w:rsidRPr="00BB3D51">
        <w:rPr>
          <w:rFonts w:ascii="Arial" w:hAnsi="Arial" w:cs="Arial"/>
        </w:rPr>
        <w:t xml:space="preserve"> Ewrope</w:t>
      </w:r>
      <w:r w:rsidR="00CE4600" w:rsidRPr="00BB3D51">
        <w:rPr>
          <w:rFonts w:ascii="Arial" w:hAnsi="Arial" w:cs="Arial"/>
          <w:lang w:val="mt-MT"/>
        </w:rPr>
        <w:t>j</w:t>
      </w:r>
      <w:r w:rsidRPr="00BB3D51">
        <w:rPr>
          <w:rFonts w:ascii="Arial" w:hAnsi="Arial" w:cs="Arial"/>
        </w:rPr>
        <w:t>, l-abbozz tar-riżultat</w:t>
      </w:r>
      <w:r w:rsidR="00CE4600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tal-istandardizzazzjoni Ewropea, l-abbozz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</w:t>
      </w:r>
      <w:r w:rsidR="00CE4600" w:rsidRPr="00BB3D51">
        <w:rPr>
          <w:rFonts w:ascii="Arial" w:hAnsi="Arial" w:cs="Arial"/>
          <w:lang w:val="mt-MT"/>
        </w:rPr>
        <w:t>s</w:t>
      </w:r>
      <w:r w:rsidRPr="00BB3D51">
        <w:rPr>
          <w:rFonts w:ascii="Arial" w:hAnsi="Arial" w:cs="Arial"/>
        </w:rPr>
        <w:t xml:space="preserve"> internazzjonali u abbozz</w:t>
      </w:r>
      <w:r w:rsidR="00CE4600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</w:t>
      </w:r>
      <w:r w:rsidR="00CE4600" w:rsidRPr="00BB3D51">
        <w:rPr>
          <w:rFonts w:ascii="Arial" w:hAnsi="Arial" w:cs="Arial"/>
          <w:lang w:val="mt-MT"/>
        </w:rPr>
        <w:t>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informazzjoni </w:t>
      </w:r>
      <w:r w:rsidR="00CE4600" w:rsidRPr="00BB3D51">
        <w:rPr>
          <w:rFonts w:ascii="Arial" w:hAnsi="Arial" w:cs="Arial"/>
          <w:lang w:val="mt-MT"/>
        </w:rPr>
        <w:t xml:space="preserve">oħra </w:t>
      </w:r>
      <w:r w:rsidRPr="00BB3D51">
        <w:rPr>
          <w:rFonts w:ascii="Arial" w:hAnsi="Arial" w:cs="Arial"/>
        </w:rPr>
        <w:t>dwar standards tekniċi għal konsultazzjoni pubblika mhux aktar tard minn xahar qabel l-iskadenza speċifikata fl-avviż</w:t>
      </w:r>
      <w:r w:rsidR="00CE4600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4"/>
        </w:numPr>
        <w:spacing w:after="120"/>
        <w:ind w:left="1135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jiżgura konsultazzjoni pubblika dwar l-abbozz tal-istandard</w:t>
      </w:r>
      <w:r w:rsidR="00FC5831" w:rsidRPr="00BB3D51">
        <w:rPr>
          <w:rFonts w:ascii="Arial" w:hAnsi="Arial" w:cs="Arial"/>
          <w:lang w:val="mt-MT"/>
        </w:rPr>
        <w:t>s</w:t>
      </w:r>
      <w:r w:rsidRPr="00BB3D51">
        <w:rPr>
          <w:rFonts w:ascii="Arial" w:hAnsi="Arial" w:cs="Arial"/>
        </w:rPr>
        <w:t xml:space="preserve"> Ewrope</w:t>
      </w:r>
      <w:r w:rsidR="00FC5831" w:rsidRPr="00BB3D51">
        <w:rPr>
          <w:rFonts w:ascii="Arial" w:hAnsi="Arial" w:cs="Arial"/>
          <w:lang w:val="mt-MT"/>
        </w:rPr>
        <w:t>j</w:t>
      </w:r>
      <w:r w:rsidRPr="00BB3D51">
        <w:rPr>
          <w:rFonts w:ascii="Arial" w:hAnsi="Arial" w:cs="Arial"/>
        </w:rPr>
        <w:t>, l-abbozz tar-riżultat</w:t>
      </w:r>
      <w:r w:rsidR="00D133C6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tal-</w:t>
      </w:r>
      <w:r w:rsidR="00D133C6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standardizzazzjoni Ewropea, l-abbozz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</w:t>
      </w:r>
      <w:r w:rsidR="00FC5831" w:rsidRPr="00BB3D51">
        <w:rPr>
          <w:rFonts w:ascii="Arial" w:hAnsi="Arial" w:cs="Arial"/>
          <w:lang w:val="mt-MT"/>
        </w:rPr>
        <w:t>s</w:t>
      </w:r>
      <w:r w:rsidRPr="00BB3D51">
        <w:rPr>
          <w:rFonts w:ascii="Arial" w:hAnsi="Arial" w:cs="Arial"/>
        </w:rPr>
        <w:t xml:space="preserve"> internazzjonali u l-abbozz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informazzjoni </w:t>
      </w:r>
      <w:r w:rsidR="00D133C6" w:rsidRPr="00BB3D51">
        <w:rPr>
          <w:rFonts w:ascii="Arial" w:hAnsi="Arial" w:cs="Arial"/>
          <w:lang w:val="mt-MT"/>
        </w:rPr>
        <w:t xml:space="preserve">oħra </w:t>
      </w:r>
      <w:r w:rsidRPr="00BB3D51">
        <w:rPr>
          <w:rFonts w:ascii="Arial" w:hAnsi="Arial" w:cs="Arial"/>
        </w:rPr>
        <w:t>dwar standards tekniċi ma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kull min jitlob parteċipazzjoni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konsultazzjoni pubblika sal-iskadenza speċifikata fl-avviż imqiegħed fuq is-sit web tal-Uffiċċju</w:t>
      </w:r>
      <w:r w:rsidR="00FC5831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4"/>
        </w:numPr>
        <w:spacing w:after="120"/>
        <w:ind w:left="1135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jipprovdi notifik</w:t>
      </w:r>
      <w:r w:rsidR="00D133C6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fuq is-sit web tiegħu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kwalunkwe standards Ewropej, riżultati tal-standardizzazzjoni Ewropea, standards internazzjonali, u informazzjoni </w:t>
      </w:r>
      <w:r w:rsidR="00D133C6" w:rsidRPr="00BB3D51">
        <w:rPr>
          <w:rFonts w:ascii="Arial" w:hAnsi="Arial" w:cs="Arial"/>
          <w:lang w:val="mt-MT"/>
        </w:rPr>
        <w:t xml:space="preserve">oħra </w:t>
      </w:r>
      <w:r w:rsidRPr="00BB3D51">
        <w:rPr>
          <w:rFonts w:ascii="Arial" w:hAnsi="Arial" w:cs="Arial"/>
        </w:rPr>
        <w:t xml:space="preserve">dwar standards tekniċi li </w:t>
      </w:r>
      <w:r w:rsidR="00D133C6" w:rsidRPr="00BB3D51">
        <w:rPr>
          <w:rFonts w:ascii="Arial" w:hAnsi="Arial" w:cs="Arial"/>
          <w:lang w:val="mt-MT"/>
        </w:rPr>
        <w:t>t</w:t>
      </w:r>
      <w:r w:rsidRPr="00BB3D51">
        <w:rPr>
          <w:rFonts w:ascii="Arial" w:hAnsi="Arial" w:cs="Arial"/>
        </w:rPr>
        <w:t xml:space="preserve">kun </w:t>
      </w:r>
      <w:r w:rsidR="00D133C6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nħarġ</w:t>
      </w:r>
      <w:proofErr w:type="spellStart"/>
      <w:r w:rsidR="00D133C6" w:rsidRPr="00BB3D51">
        <w:rPr>
          <w:rFonts w:ascii="Arial" w:hAnsi="Arial" w:cs="Arial"/>
          <w:lang w:val="mt-MT"/>
        </w:rPr>
        <w:t>et</w:t>
      </w:r>
      <w:proofErr w:type="spellEnd"/>
      <w:r w:rsidR="00D133C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c)</w:t>
      </w:r>
      <w:r w:rsidRPr="00BB3D51">
        <w:rPr>
          <w:rFonts w:ascii="Arial" w:hAnsi="Arial" w:cs="Arial"/>
        </w:rPr>
        <w:tab/>
        <w:t>jagħmel disponibbli fuq is-sit web tiegħu l-kriterji għall-iżvilupp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standards tekniċi Slovakki u informazzjoni dwar standards tekniċi fil-lingwa tal-Istat ladarba jiġu approvati mill-Kunsill tal-Istandardizzazzjoni Teknika (minn hawn 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il quddiem imsejjaħ il-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Kunsill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>) imwaqqaf skont l-§ 5</w:t>
      </w:r>
      <w:r w:rsidR="00D133C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d)</w:t>
      </w:r>
      <w:r w:rsidRPr="00BB3D51">
        <w:rPr>
          <w:rFonts w:ascii="Arial" w:hAnsi="Arial" w:cs="Arial"/>
        </w:rPr>
        <w:tab/>
        <w:t xml:space="preserve">jiżgura li l-istandards tekniċi Slovakki u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jiġu żviluppati u kkanċellati skont ir-regoli stabbiliti mill-organizzazzjonijiet Ewropej tal-istandardizzazzjoni jew korpi internazzjonali tal-istandardizzazzjoni, jew skont ir-regoli stabbiliti mill-Uffiċċju, bħala l-korp Slovakk nazzjonali tal-istandardizzazzjoni</w:t>
      </w:r>
      <w:r w:rsidR="00D133C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e)</w:t>
      </w:r>
      <w:r w:rsidRPr="00BB3D51">
        <w:rPr>
          <w:rFonts w:ascii="Arial" w:hAnsi="Arial" w:cs="Arial"/>
        </w:rPr>
        <w:tab/>
        <w:t>jimmarka l-istandards tekniċi Slovakki, il-</w:t>
      </w:r>
      <w:r w:rsidR="005F21F2" w:rsidRPr="00BB3D51">
        <w:rPr>
          <w:rFonts w:ascii="Arial" w:hAnsi="Arial" w:cs="Arial"/>
        </w:rPr>
        <w:t>prestandards</w:t>
      </w:r>
      <w:r w:rsidRPr="00BB3D51">
        <w:rPr>
          <w:rFonts w:ascii="Arial" w:hAnsi="Arial" w:cs="Arial"/>
        </w:rPr>
        <w:t xml:space="preserve"> tekniċi Slovakki u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skont l-§ 3(11)</w:t>
      </w:r>
      <w:r w:rsidR="00D133C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f)</w:t>
      </w:r>
      <w:r w:rsidRPr="00BB3D51">
        <w:rPr>
          <w:rFonts w:ascii="Arial" w:hAnsi="Arial" w:cs="Arial"/>
        </w:rPr>
        <w:tab/>
        <w:t>jivverifika,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kooperazzjoni mal-partijiet interessati</w:t>
      </w:r>
      <w:r w:rsidR="008231FB" w:rsidRPr="00BB3D51">
        <w:rPr>
          <w:rFonts w:ascii="Arial" w:hAnsi="Arial" w:cs="Arial"/>
          <w:vertAlign w:val="superscript"/>
        </w:rPr>
        <w:t>1</w:t>
      </w:r>
      <w:r w:rsidR="0010717D">
        <w:rPr>
          <w:rFonts w:ascii="Arial" w:hAnsi="Arial" w:cs="Arial"/>
          <w:vertAlign w:val="superscript"/>
        </w:rPr>
        <w:t>3</w:t>
      </w:r>
      <w:r w:rsidRPr="00BB3D51">
        <w:rPr>
          <w:rFonts w:ascii="Arial" w:hAnsi="Arial" w:cs="Arial"/>
        </w:rPr>
        <w:t xml:space="preserve">jekk il-kontenut tal-istandards tekniċi Slovakki oriġinali u </w:t>
      </w:r>
      <w:r w:rsidR="0013257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132577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 jikkonforma</w:t>
      </w:r>
      <w:r w:rsidR="00132577" w:rsidRPr="00BB3D51">
        <w:rPr>
          <w:rFonts w:ascii="Arial" w:hAnsi="Arial" w:cs="Arial"/>
          <w:lang w:val="mt-MT"/>
        </w:rPr>
        <w:t>w</w:t>
      </w:r>
      <w:r w:rsidRPr="00BB3D51">
        <w:rPr>
          <w:rFonts w:ascii="Arial" w:hAnsi="Arial" w:cs="Arial"/>
        </w:rPr>
        <w:t>x mal-istat tal-arti tax-xjenza u t-teknoloġija</w:t>
      </w:r>
      <w:r w:rsidR="00D133C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  <w:lang w:val="mt-MT"/>
        </w:rPr>
      </w:pPr>
      <w:r w:rsidRPr="00BB3D51">
        <w:rPr>
          <w:rFonts w:ascii="Arial" w:hAnsi="Arial" w:cs="Arial"/>
        </w:rPr>
        <w:t>g)</w:t>
      </w:r>
      <w:r w:rsidRPr="00BB3D51">
        <w:rPr>
          <w:rFonts w:ascii="Arial" w:hAnsi="Arial" w:cs="Arial"/>
        </w:rPr>
        <w:tab/>
        <w:t>jinnotifika lill-organizzazzjonijiet Ewropej tal-istandardizzazzjoni bl-intenzjoni li jadotta standard tekniku Slovakk oriġinali ġdid</w:t>
      </w:r>
      <w:r w:rsidR="00132577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lastRenderedPageBreak/>
        <w:t>h)</w:t>
      </w:r>
      <w:r w:rsidRPr="00BB3D51">
        <w:rPr>
          <w:rFonts w:ascii="Arial" w:hAnsi="Arial" w:cs="Arial"/>
        </w:rPr>
        <w:tab/>
        <w:t>jipprovdi, skont l-§ 15, standards tekniċi Slovakki u l-korrezzjonijiet tagħhom, informazzjoni dwar standards tekniċi u l-korrezzjoni tagħh</w:t>
      </w:r>
      <w:r w:rsidR="00132577" w:rsidRPr="00BB3D51">
        <w:rPr>
          <w:rFonts w:ascii="Arial" w:hAnsi="Arial" w:cs="Arial"/>
          <w:lang w:val="mt-MT"/>
        </w:rPr>
        <w:t>a</w:t>
      </w:r>
      <w:r w:rsidRPr="00BB3D51">
        <w:rPr>
          <w:rFonts w:ascii="Arial" w:hAnsi="Arial" w:cs="Arial"/>
        </w:rPr>
        <w:t>, u standards tekniċi oħra u l-emendi u l-korrezzjonijiet tagħhom</w:t>
      </w:r>
      <w:r w:rsidR="00132577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i)</w:t>
      </w:r>
      <w:r w:rsidRPr="00BB3D51">
        <w:rPr>
          <w:rFonts w:ascii="Arial" w:hAnsi="Arial" w:cs="Arial"/>
        </w:rPr>
        <w:tab/>
        <w:t>jiġbor it-tariffi għall-provvediment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Slovakki, informazzjoni dwar standards tekniċi, u standards tekniċi oħra u l-emendi tagħhom</w:t>
      </w:r>
      <w:r w:rsidR="00132577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j)</w:t>
      </w:r>
      <w:r w:rsidRPr="00BB3D51">
        <w:rPr>
          <w:rFonts w:ascii="Arial" w:hAnsi="Arial" w:cs="Arial"/>
        </w:rPr>
        <w:tab/>
        <w:t>iqiegħed fuq is-sit web tiegħu fuq bażi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kull xahar lista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u informazzjoni dwar standards tekniċi u l-korrezzjonijiet tagħhom aċċettati bħala parti mis-sistema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Slovakki, li m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 xml:space="preserve">għandhiex titqies bħala </w:t>
      </w:r>
      <w:r w:rsidR="00132577" w:rsidRPr="00BB3D51">
        <w:rPr>
          <w:rFonts w:ascii="Arial" w:hAnsi="Arial" w:cs="Arial"/>
          <w:lang w:val="mt-MT"/>
        </w:rPr>
        <w:t xml:space="preserve">disponibbli </w:t>
      </w:r>
      <w:r w:rsidRPr="00BB3D51">
        <w:rPr>
          <w:rFonts w:ascii="Arial" w:hAnsi="Arial" w:cs="Arial"/>
        </w:rPr>
        <w:t>pubblika</w:t>
      </w:r>
      <w:proofErr w:type="spellStart"/>
      <w:r w:rsidR="00132577" w:rsidRPr="00BB3D51">
        <w:rPr>
          <w:rFonts w:ascii="Arial" w:hAnsi="Arial" w:cs="Arial"/>
          <w:lang w:val="mt-MT"/>
        </w:rPr>
        <w:t>ment</w:t>
      </w:r>
      <w:proofErr w:type="spellEnd"/>
      <w:r w:rsidR="00132577" w:rsidRPr="00BB3D51">
        <w:rPr>
          <w:rFonts w:ascii="Arial" w:hAnsi="Arial" w:cs="Arial"/>
          <w:lang w:val="mt-MT"/>
        </w:rPr>
        <w:t xml:space="preserve"> skont </w:t>
      </w:r>
      <w:r w:rsidRPr="00BB3D51">
        <w:rPr>
          <w:rFonts w:ascii="Arial" w:hAnsi="Arial" w:cs="Arial"/>
        </w:rPr>
        <w:t>l-§ 10(2)</w:t>
      </w:r>
      <w:r w:rsidR="00132577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k)</w:t>
      </w:r>
      <w:r w:rsidRPr="00BB3D51">
        <w:rPr>
          <w:rFonts w:ascii="Arial" w:hAnsi="Arial" w:cs="Arial"/>
        </w:rPr>
        <w:tab/>
        <w:t xml:space="preserve">jipproteġi l-istandards tekniċi Slovakki,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tekniċi, u standards tekniċi oħra u l-emendi tagħhom skont dan l-Att</w:t>
      </w:r>
      <w:r w:rsidR="00F9424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l)</w:t>
      </w:r>
      <w:r w:rsidRPr="00BB3D51">
        <w:rPr>
          <w:rFonts w:ascii="Arial" w:hAnsi="Arial" w:cs="Arial"/>
        </w:rPr>
        <w:tab/>
        <w:t>jipprovdi gwida metodoloġika dwar u jidderieġi l-iżvilupp u 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u l-korrezzjonijiet tagħhom, informazzjoni dwar standards tekniċi u l-korrezzjonijiet tagħh</w:t>
      </w:r>
      <w:r w:rsidR="00F94248" w:rsidRPr="00BB3D51">
        <w:rPr>
          <w:rFonts w:ascii="Arial" w:hAnsi="Arial" w:cs="Arial"/>
          <w:lang w:val="mt-MT"/>
        </w:rPr>
        <w:t>a</w:t>
      </w:r>
      <w:r w:rsidRPr="00BB3D51">
        <w:rPr>
          <w:rFonts w:ascii="Arial" w:hAnsi="Arial" w:cs="Arial"/>
        </w:rPr>
        <w:t>, u standards tekniċi oħra u l-emendi u l-korrezzjonijiet tagħhom; għandu jagħmel disponibbli l-linji gwida metodiċi fuq is-sit web tiegħu</w:t>
      </w:r>
      <w:r w:rsidR="00F9424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3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m)</w:t>
      </w:r>
      <w:r w:rsidRPr="00BB3D51">
        <w:rPr>
          <w:rFonts w:ascii="Arial" w:hAnsi="Arial" w:cs="Arial"/>
        </w:rPr>
        <w:tab/>
        <w:t>topera fuq is-sit web tiegħu portal aċċessibbli għall-pubbliku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standards tekniċi Slovakki u informazzjoni dwar standards tekniċi u l-korrezzjonijiet tagħhom (minn hawn 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il quddiem imsejjaħ il-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portal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>)</w:t>
      </w:r>
      <w:r w:rsidR="00F94248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n)</w:t>
      </w:r>
      <w:r w:rsidRPr="00BB3D51">
        <w:rPr>
          <w:rFonts w:ascii="Arial" w:hAnsi="Arial" w:cs="Arial"/>
        </w:rPr>
        <w:tab/>
        <w:t>ikun responsabbli għall-preċiżjoni lingwistika u terminoloġika tal-istandards tekniċi Slovakki u ta</w:t>
      </w:r>
      <w:r w:rsidR="00F94248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adottati fil-lingwa tal-Istat.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5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Il-Kunsill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Il-Kunsill, bħala l-korp espert u konsultattiv tal-President tal-Uffiċċju, għandu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jissalvagwardja l-indipendenza tal-Uffiċċju, bħala l-korp Slovakk nazzjonali tal-istandardizzazzjoni</w:t>
      </w:r>
      <w:r w:rsidR="00286CE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jissorvelja l-operat tal-Uffiċċju, bħala l-korp Slovakk nazzjonali tal-istandardizzazzjoni, </w:t>
      </w:r>
      <w:r w:rsidR="00286CEA" w:rsidRPr="00BB3D51">
        <w:rPr>
          <w:rFonts w:ascii="Arial" w:hAnsi="Arial" w:cs="Arial"/>
          <w:lang w:val="mt-MT"/>
        </w:rPr>
        <w:t>fit-twettiq</w:t>
      </w:r>
      <w:r w:rsidRPr="00BB3D51">
        <w:rPr>
          <w:rFonts w:ascii="Arial" w:hAnsi="Arial" w:cs="Arial"/>
        </w:rPr>
        <w:t xml:space="preserve"> </w:t>
      </w:r>
      <w:r w:rsidR="00286CEA" w:rsidRPr="00BB3D51">
        <w:rPr>
          <w:rFonts w:ascii="Arial" w:hAnsi="Arial" w:cs="Arial"/>
          <w:lang w:val="mt-MT"/>
        </w:rPr>
        <w:t>ta</w:t>
      </w:r>
      <w:r w:rsidRPr="00BB3D51">
        <w:rPr>
          <w:rFonts w:ascii="Arial" w:hAnsi="Arial" w:cs="Arial"/>
        </w:rPr>
        <w:t>l-kompiti msemmija fl-§ 4(2)(a)</w:t>
      </w:r>
      <w:r w:rsidR="00286CE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jivvaluta kwistjonijiet kunċettwali relatati mal-istandardizzazzjoni teknika fil-livelli nazzjonali, Ewropej u internazzjonali</w:t>
      </w:r>
      <w:r w:rsidR="00286CE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jissottometti lill-President tal-Uffiċċju rakkomandazzjonijiet strateġiċi dwar il-kunċett tal-politika tal-Istat dwar l-istandardizzazzjoni teknika fir-Repubblika Slovakka </w:t>
      </w:r>
      <w:r w:rsidR="00286CEA" w:rsidRPr="00BB3D51">
        <w:rPr>
          <w:rFonts w:ascii="Arial" w:hAnsi="Arial" w:cs="Arial"/>
          <w:lang w:val="mt-MT"/>
        </w:rPr>
        <w:t>fid-dawl</w:t>
      </w:r>
      <w:r w:rsidRPr="00BB3D51">
        <w:rPr>
          <w:rFonts w:ascii="Arial" w:hAnsi="Arial" w:cs="Arial"/>
        </w:rPr>
        <w:t xml:space="preserve"> tar-rekwiżiti attwali tal-istandardizzazzjoni nazzjonali, Ewropea u internazzjonali u r-rekwiżiti tal-ekonomija nazzjonali</w:t>
      </w:r>
      <w:r w:rsidR="00286CE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jivvaluta jekk l-Uffiċċju, bħala l-korp Slovakk nazzjonali tal-istandardizzazzjoni, jissodisfax il-kriterji għas-sħubija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organizzazzjonijiet Ewropej tal-istandardizzazzjoni</w:t>
      </w:r>
      <w:r w:rsidR="004C4342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japprova l-kriterji għall-iżvilupp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fil-lingwa tal-Istat</w:t>
      </w:r>
      <w:r w:rsidR="004C4342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jevalwa, fuq bażi regolari, l-operat tal-Uffiċċju, bħala l-korp nazzjonali tal-istandardizzazzjoni, inkluża l-konformità mal-lista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kompiti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kull xahar (minn hawn 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il quddiem imsejjaħ il-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pjan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teknika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>)</w:t>
      </w:r>
      <w:r w:rsidR="004C4342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jissorvelja l-proċeduri tal-Uffiċċju, bħala l-korp Slovakk nazzjonali tal-istandardizzazzjoni, relatati mal-operat tal-kumitat tekniku</w:t>
      </w:r>
      <w:r w:rsidR="004C4342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jagħti l-opinjoni tiegħu dwar l-istatut tal-kumitat tekniku u r-regoli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proċedura tal-kumitat tekniku</w:t>
      </w:r>
      <w:r w:rsidR="004C4342" w:rsidRPr="00BB3D51">
        <w:rPr>
          <w:rFonts w:ascii="Arial" w:hAnsi="Arial" w:cs="Arial"/>
          <w:lang w:val="mt-MT"/>
        </w:rPr>
        <w:t>,</w:t>
      </w:r>
    </w:p>
    <w:p w:rsidR="00591AB9" w:rsidRPr="00BB3D51" w:rsidRDefault="00A45805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  <w:lang w:val="mt-MT"/>
        </w:rPr>
        <w:t>iwieġeb</w:t>
      </w:r>
      <w:r w:rsidR="00E00A70" w:rsidRPr="00BB3D51">
        <w:rPr>
          <w:rFonts w:ascii="Arial" w:hAnsi="Arial" w:cs="Arial"/>
          <w:lang w:val="mt-MT"/>
        </w:rPr>
        <w:t xml:space="preserve"> għad-domanda</w:t>
      </w:r>
      <w:r w:rsidR="00591AB9" w:rsidRPr="00BB3D51">
        <w:rPr>
          <w:rFonts w:ascii="Arial" w:hAnsi="Arial" w:cs="Arial"/>
        </w:rPr>
        <w:t xml:space="preserve"> tal-pubbliku jew awtoritajiet pubbliċi fir-rigward tal-iżvilupp u l-inklużjoni ta</w:t>
      </w:r>
      <w:r w:rsidR="00591AB9" w:rsidRPr="00BB3D51">
        <w:rPr>
          <w:rFonts w:ascii="Arial" w:hAnsi="Arial" w:cs="Arial"/>
          <w:cs/>
        </w:rPr>
        <w:t xml:space="preserve">’ </w:t>
      </w:r>
      <w:r w:rsidR="00591AB9" w:rsidRPr="00BB3D51">
        <w:rPr>
          <w:rFonts w:ascii="Arial" w:hAnsi="Arial" w:cs="Arial"/>
        </w:rPr>
        <w:t>abbozzi ta</w:t>
      </w:r>
      <w:r w:rsidR="00591AB9" w:rsidRPr="00BB3D51">
        <w:rPr>
          <w:rFonts w:ascii="Arial" w:hAnsi="Arial" w:cs="Arial"/>
          <w:cs/>
        </w:rPr>
        <w:t xml:space="preserve">’ </w:t>
      </w:r>
      <w:r w:rsidR="00591AB9" w:rsidRPr="00BB3D51">
        <w:rPr>
          <w:rFonts w:ascii="Arial" w:hAnsi="Arial" w:cs="Arial"/>
        </w:rPr>
        <w:t>standards tekniċi Slovakki oriġinali fil-pjan ta</w:t>
      </w:r>
      <w:r w:rsidR="00591AB9" w:rsidRPr="00BB3D51">
        <w:rPr>
          <w:rFonts w:ascii="Arial" w:hAnsi="Arial" w:cs="Arial"/>
          <w:cs/>
        </w:rPr>
        <w:t xml:space="preserve">’ </w:t>
      </w:r>
      <w:r w:rsidR="00591AB9" w:rsidRPr="00BB3D51">
        <w:rPr>
          <w:rFonts w:ascii="Arial" w:hAnsi="Arial" w:cs="Arial"/>
        </w:rPr>
        <w:t>standardizzazzjoni teknika</w:t>
      </w:r>
      <w:r w:rsidR="004C4342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japprova l-istatut tal-Kunsill u r-regoli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proċedura tal-Kunsill</w:t>
      </w:r>
      <w:r w:rsidR="004C4342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5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iwettaq dmirijiet oħra speċifikati fl-istatut tal-Kunsill.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lastRenderedPageBreak/>
        <w:t>(2)</w:t>
      </w:r>
      <w:r w:rsidRPr="00BB3D51">
        <w:rPr>
          <w:rFonts w:ascii="Arial" w:hAnsi="Arial" w:cs="Arial"/>
        </w:rPr>
        <w:tab/>
      </w:r>
      <w:r w:rsidR="00E00A70" w:rsidRPr="00BB3D51">
        <w:rPr>
          <w:rFonts w:ascii="Arial" w:hAnsi="Arial" w:cs="Arial"/>
          <w:lang w:val="mt-MT"/>
        </w:rPr>
        <w:t xml:space="preserve">Il-Kunsill għandu jkollu massimu ta’ 15-il membru. </w:t>
      </w:r>
      <w:r w:rsidRPr="00BB3D51">
        <w:rPr>
          <w:rFonts w:ascii="Arial" w:hAnsi="Arial" w:cs="Arial"/>
        </w:rPr>
        <w:t>Il-membri tal-Kunsill għandhom jinkludu rappreżentanti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partijiet interessati u rappreżentanti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awtoritajiet pubbliċi. In-numru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rappreżentanti tal-awtoritajiet pubbliċi fuq il-Kunsill m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għandux jeċċedi terz tan-numru totali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membri tal-Kunsill.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>Il-membri tal-Kunsill għandhom jinħatru u jitneħħew mill-President tal-Uffiċċju.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(4)</w:t>
      </w:r>
      <w:r w:rsidRPr="00BB3D51">
        <w:rPr>
          <w:rFonts w:ascii="Arial" w:hAnsi="Arial" w:cs="Arial"/>
        </w:rPr>
        <w:tab/>
        <w:t>Il-pożizzjoni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membru tal-Kunsill għandha tkun onorarja u mhux sostitwibbli.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(5)</w:t>
      </w:r>
      <w:r w:rsidRPr="00BB3D51">
        <w:rPr>
          <w:rFonts w:ascii="Arial" w:hAnsi="Arial" w:cs="Arial"/>
        </w:rPr>
        <w:tab/>
        <w:t xml:space="preserve">Il-kompożizzjoni, </w:t>
      </w:r>
      <w:r w:rsidR="00E00A70" w:rsidRPr="00BB3D51">
        <w:rPr>
          <w:rFonts w:ascii="Arial" w:hAnsi="Arial" w:cs="Arial"/>
          <w:lang w:val="mt-MT"/>
        </w:rPr>
        <w:t>il-</w:t>
      </w:r>
      <w:proofErr w:type="spellStart"/>
      <w:r w:rsidR="00E00A70" w:rsidRPr="00BB3D51">
        <w:rPr>
          <w:rFonts w:ascii="Arial" w:hAnsi="Arial" w:cs="Arial"/>
          <w:lang w:val="mt-MT"/>
        </w:rPr>
        <w:t>kompiti</w:t>
      </w:r>
      <w:proofErr w:type="spellEnd"/>
      <w:r w:rsidRPr="00BB3D51">
        <w:rPr>
          <w:rFonts w:ascii="Arial" w:hAnsi="Arial" w:cs="Arial"/>
        </w:rPr>
        <w:t>, il-qafas organizzattiv u l-metodu proċedurali tal-Kunsill għandhom jiġu stabbiliti fl-istatut u r-regoli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proċedura tiegħu, li għandhom jinħarġu mill-Uffiċċju.</w:t>
      </w:r>
    </w:p>
    <w:p w:rsidR="002106C0" w:rsidRDefault="002106C0" w:rsidP="00591AB9">
      <w:pPr>
        <w:keepNext/>
        <w:keepLines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keepNext/>
        <w:keepLines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6</w:t>
      </w:r>
    </w:p>
    <w:p w:rsidR="00591AB9" w:rsidRPr="00BB3D51" w:rsidRDefault="00591AB9" w:rsidP="00591AB9">
      <w:pPr>
        <w:keepNext/>
        <w:keepLines/>
        <w:spacing w:after="20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Il-Kumitat tekniku</w:t>
      </w:r>
    </w:p>
    <w:p w:rsidR="00591AB9" w:rsidRPr="00BB3D51" w:rsidRDefault="00591AB9" w:rsidP="00591AB9">
      <w:pPr>
        <w:spacing w:after="12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Il-kumitat tekniku għandu jkun korp konsultattiv għall-Uffiċċju, bħala l-korp Slovakk nazzjonali tal-istandardizzazzjoni, u għandu jipparteċipa fl-iżvilupp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u informazzjoni dwar standards tekniċi, il-proċedura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konsultazzjoni msemmija fl-§ 9(2)(b) u (3)(c) u attivitajiet oħra relatati mal-istandardizzazzjoni teknika. Il-kompożizzjoni, i</w:t>
      </w:r>
      <w:r w:rsidR="005C50DD" w:rsidRPr="00BB3D51">
        <w:rPr>
          <w:rFonts w:ascii="Arial" w:hAnsi="Arial" w:cs="Arial"/>
          <w:lang w:val="mt-MT"/>
        </w:rPr>
        <w:t>l</w:t>
      </w:r>
      <w:r w:rsidRPr="00BB3D51">
        <w:rPr>
          <w:rFonts w:ascii="Arial" w:hAnsi="Arial" w:cs="Arial"/>
        </w:rPr>
        <w:t>-</w:t>
      </w:r>
      <w:proofErr w:type="spellStart"/>
      <w:r w:rsidR="005C50DD" w:rsidRPr="00BB3D51">
        <w:rPr>
          <w:rFonts w:ascii="Arial" w:hAnsi="Arial" w:cs="Arial"/>
          <w:lang w:val="mt-MT"/>
        </w:rPr>
        <w:t>kompiti</w:t>
      </w:r>
      <w:proofErr w:type="spellEnd"/>
      <w:r w:rsidRPr="00BB3D51">
        <w:rPr>
          <w:rFonts w:ascii="Arial" w:hAnsi="Arial" w:cs="Arial"/>
        </w:rPr>
        <w:t>, il-qafas organizzattiv u l-metodu proċedurali tal-kumitat tekniku għandhom jiġu stabbiliti fl-istatut u fir-regoli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proċedura tiegħu, li għandhom jinħarġu mill-Uffiċċju, bħala l-korp Slovakk nazzjonali tal-istandardizzazzjoni.</w:t>
      </w:r>
    </w:p>
    <w:p w:rsidR="002106C0" w:rsidRDefault="002106C0" w:rsidP="00591AB9">
      <w:pPr>
        <w:spacing w:after="120"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spacing w:after="12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Żvilupp tal-istandards tekniċi Slovakki u dokumenti ta</w:t>
      </w:r>
      <w:r w:rsidRPr="00BB3D51">
        <w:rPr>
          <w:rFonts w:ascii="Arial" w:hAnsi="Arial" w:cs="Arial"/>
          <w:b/>
          <w:cs/>
        </w:rPr>
        <w:t xml:space="preserve">’ </w:t>
      </w:r>
      <w:r w:rsidRPr="00BB3D51">
        <w:rPr>
          <w:rFonts w:ascii="Arial" w:hAnsi="Arial" w:cs="Arial"/>
          <w:b/>
        </w:rPr>
        <w:t>informazzjoni dwar standards tekniċi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§ 7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</w:r>
      <w:r w:rsidR="00DE6CDF" w:rsidRPr="00BB3D51">
        <w:rPr>
          <w:rFonts w:ascii="Arial" w:hAnsi="Arial" w:cs="Arial"/>
          <w:lang w:val="mt-MT"/>
        </w:rPr>
        <w:t xml:space="preserve">Biex jiżgura l-prestazzjoni tal-attivitajiet skont </w:t>
      </w:r>
      <w:r w:rsidRPr="00BB3D51">
        <w:rPr>
          <w:rFonts w:ascii="Arial" w:hAnsi="Arial" w:cs="Arial"/>
        </w:rPr>
        <w:t>l-§ 4(2)(d), l-Uffiċċju, bħala l-korp Slovakk nazzjonali tal-istandardizzazzjoni, għandu jikkoopera mal-kumitat tekniku u l-partijiet interessati, inklużi intrapriżi żgħar</w:t>
      </w:r>
      <w:r w:rsidR="0010717D" w:rsidRPr="00BB3D51">
        <w:rPr>
          <w:rFonts w:ascii="Arial" w:hAnsi="Arial" w:cs="Arial"/>
          <w:vertAlign w:val="superscript"/>
        </w:rPr>
        <w:t>1</w:t>
      </w:r>
      <w:r w:rsidR="0010717D">
        <w:rPr>
          <w:rFonts w:ascii="Arial" w:hAnsi="Arial" w:cs="Arial"/>
          <w:vertAlign w:val="superscript"/>
        </w:rPr>
        <w:t>4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u intrapriżi medji,</w:t>
      </w:r>
      <w:r w:rsidR="0010717D" w:rsidRPr="00BB3D51">
        <w:rPr>
          <w:rFonts w:ascii="Arial" w:hAnsi="Arial" w:cs="Arial"/>
          <w:vertAlign w:val="superscript"/>
        </w:rPr>
        <w:t>1</w:t>
      </w:r>
      <w:r w:rsidR="0010717D">
        <w:rPr>
          <w:rFonts w:ascii="Arial" w:hAnsi="Arial" w:cs="Arial"/>
          <w:vertAlign w:val="superscript"/>
        </w:rPr>
        <w:t>5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l-awtorità pubblika, u l-persuna ġuridika jew fiżika responsabbli għat-twettiq tal-kompitu tal-istandardizzazzjoni (minn hawn 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 xml:space="preserve">il quddiem imsejjaħ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awtur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>) fuq il-bażi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ftehim mal-Uffiċċju, bħala l-korp Slovakk nazzjonali tal-istandardizzazzjoni.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 xml:space="preserve">Meta jkunu qed jiżviluppaw l-istandards tekniċi Slovakki u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dwar standards tekniċi, l-awtur u l-Uffiċċju, bħala l-korp Slovakk nazzjonali tal-istandardizzazzjoni, għandhom jipproċedu skont l-§ 8 sal-§ 10, ir-regoli tal-organizzazzjonijiet Ewropej tal-istandardizzazzjoni, </w:t>
      </w:r>
      <w:r w:rsidR="00F94479" w:rsidRPr="00BB3D51">
        <w:rPr>
          <w:rFonts w:ascii="Arial" w:hAnsi="Arial" w:cs="Arial"/>
          <w:lang w:val="mt-MT"/>
        </w:rPr>
        <w:t xml:space="preserve">ir-regoli tal-korp tal-istandardizzazzjoni internazzjonali, </w:t>
      </w:r>
      <w:r w:rsidRPr="00BB3D51">
        <w:rPr>
          <w:rFonts w:ascii="Arial" w:hAnsi="Arial" w:cs="Arial"/>
        </w:rPr>
        <w:t>u l-linji gwida metodiċi tal-Uffiċċju, bħala l-korp Slovakk nazzjonali tal-istandardizzazzjoni, li jkunu disponibbli fuq is-sit web tal-Uffiċċju bħala l-korp Slovakk nazzjonali tal-istandardizzazzjoni.</w:t>
      </w:r>
    </w:p>
    <w:p w:rsidR="00591AB9" w:rsidRPr="00BB3D51" w:rsidRDefault="00591AB9" w:rsidP="00591AB9">
      <w:pPr>
        <w:spacing w:after="120"/>
        <w:ind w:left="426" w:hanging="426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 xml:space="preserve">L-iżvilupp tal-istandards tekniċi Slovakki u </w:t>
      </w:r>
      <w:r w:rsidR="00F94479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għandu jin</w:t>
      </w:r>
      <w:proofErr w:type="spellStart"/>
      <w:r w:rsidR="00F94479" w:rsidRPr="00BB3D51">
        <w:rPr>
          <w:rFonts w:ascii="Arial" w:hAnsi="Arial" w:cs="Arial"/>
          <w:lang w:val="mt-MT"/>
        </w:rPr>
        <w:t>volvi</w:t>
      </w:r>
      <w:proofErr w:type="spellEnd"/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  <w:t>it-tfassil tal-pjan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teknika</w:t>
      </w:r>
      <w:r w:rsidR="00F94479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  <w:lang w:val="mt-MT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 xml:space="preserve">l-abbozzar tal-istandard tekniku Slovakk jew </w:t>
      </w:r>
      <w:r w:rsidR="00F94479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</w:t>
      </w:r>
      <w:r w:rsidR="00F94479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c)</w:t>
      </w:r>
      <w:r w:rsidRPr="00BB3D51">
        <w:rPr>
          <w:rFonts w:ascii="Arial" w:hAnsi="Arial" w:cs="Arial"/>
        </w:rPr>
        <w:tab/>
        <w:t>l-adozzjoni u n-notifika tal-istandard tekniku Slovakk jew informazzjoni dwar standards tekniċi.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8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It-tfassil tal-pjan ta</w:t>
      </w:r>
      <w:r w:rsidRPr="00BB3D51">
        <w:rPr>
          <w:rFonts w:ascii="Arial" w:hAnsi="Arial" w:cs="Arial"/>
          <w:b/>
          <w:cs/>
        </w:rPr>
        <w:t xml:space="preserve">’ </w:t>
      </w:r>
      <w:r w:rsidRPr="00BB3D51">
        <w:rPr>
          <w:rFonts w:ascii="Arial" w:hAnsi="Arial" w:cs="Arial"/>
          <w:b/>
        </w:rPr>
        <w:t>standardizzazzjoni teknika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L-Uffiċċju, bħala l-korp Slovakk nazzjonali tal-istandardizzazzjoni, għandu jfassal il-pjan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teknika u jippubblikah fuq is-sit web tiegħu mhux aktar tard mill-għaxar jum tax-xahar kalendarju wara x-xahar li fih ikun ġie mfassal il-pjan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teknika.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>Għal standards Ewropej, riżultati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standardizzazzjoni Ewropea, standards internazzjonali, u informazzjoni </w:t>
      </w:r>
      <w:r w:rsidR="00F94479" w:rsidRPr="00BB3D51">
        <w:rPr>
          <w:rFonts w:ascii="Arial" w:hAnsi="Arial" w:cs="Arial"/>
          <w:lang w:val="mt-MT"/>
        </w:rPr>
        <w:t xml:space="preserve">oħra </w:t>
      </w:r>
      <w:r w:rsidRPr="00BB3D51">
        <w:rPr>
          <w:rFonts w:ascii="Arial" w:hAnsi="Arial" w:cs="Arial"/>
        </w:rPr>
        <w:t>dwar standards tekniċi, l-Uffiċċju, bħala l-korp Slovakk nazzjonali tal-istandardizzazzjoni, għandu jispeċifika fil-pjan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teknika kif dawn għandhom jiġu aċċettati bħala parti mis-sistema tal-istandards tekniċi Slovakki, li tista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jinvolvi traspożizzjoni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  <w:t>permezz tat-traduzzjoni fil-lingwa tal-Istat,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>mingħajr it-traduzzjoni fil-lingwa tal-Istat, jew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c)</w:t>
      </w:r>
      <w:r w:rsidRPr="00BB3D51">
        <w:rPr>
          <w:rFonts w:ascii="Arial" w:hAnsi="Arial" w:cs="Arial"/>
        </w:rPr>
        <w:tab/>
        <w:t>mingħajr it-traduzzjoni fil-lingwa tal-Istat</w:t>
      </w:r>
      <w:r w:rsidR="00F94479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b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annotazzjoni fil-lingwa tal-Istat.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lastRenderedPageBreak/>
        <w:t>(3)</w:t>
      </w:r>
      <w:r w:rsidRPr="00BB3D51">
        <w:rPr>
          <w:rFonts w:ascii="Arial" w:hAnsi="Arial" w:cs="Arial"/>
        </w:rPr>
        <w:tab/>
        <w:t>L-Uffiċċju, bħala l-korp Slovakk nazzjonali tal-istandardizzazzjoni, għandu jindika fil-pjan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standardizzazzjoni teknika l-intenzjoni li jabbozza standard tekniku Slovakk oriġinali jew </w:t>
      </w:r>
      <w:r w:rsidR="004D207C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4D207C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 xml:space="preserve">dwar standards tekniċi li jkun ddeċieda li jfassal u jaċċetta bħala parti mis-sistema tal-istandards tekniċi Slovakki. 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9</w:t>
      </w: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Abbozzar tal-istandards tekniċi Slovakki u informazzjoni dwar standards tekniċi</w:t>
      </w: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 xml:space="preserve">Meta jfassal standards tekniċi oriġinali Slovakki jew informazzjoni </w:t>
      </w:r>
      <w:r w:rsidR="00327F4B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tekniċi, jew meta jabbozza standards tekniċi Slovakki jew informazzjoni dwar standards tekniċi bil-mod imsemmi fl-§ 8(2)(a) jew (c), l-Uffiċċju, bħala l-korp Slovakk nazzjonali tal-istandardizzazzjoni, għandu jagħżel l-awtur skont leġiżlazzjoni s</w:t>
      </w:r>
      <w:proofErr w:type="spellStart"/>
      <w:r w:rsidR="00843FC3" w:rsidRPr="00BB3D51">
        <w:rPr>
          <w:rFonts w:ascii="Arial" w:hAnsi="Arial" w:cs="Arial"/>
          <w:lang w:val="mt-MT"/>
        </w:rPr>
        <w:t>eparata</w:t>
      </w:r>
      <w:proofErr w:type="spellEnd"/>
      <w:r w:rsidRPr="00BB3D51">
        <w:rPr>
          <w:rFonts w:ascii="Arial" w:hAnsi="Arial" w:cs="Arial"/>
        </w:rPr>
        <w:t>.</w:t>
      </w:r>
      <w:r w:rsidR="0010717D" w:rsidRPr="00BB3D51">
        <w:rPr>
          <w:rFonts w:ascii="Arial" w:hAnsi="Arial" w:cs="Arial"/>
          <w:vertAlign w:val="superscript"/>
        </w:rPr>
        <w:t>16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Din il-proċedura m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għandhiex tiġi applikata jekk l-ispejjeż tal-abbozzar tal-istandard tekniku Slovakk jew ta</w:t>
      </w:r>
      <w:r w:rsidR="00843FC3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ma jkunux koperti mill-Uffiċċju.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 xml:space="preserve">Meta jkun qed ifassal standard tekniku oriġinali Slovakk jew </w:t>
      </w:r>
      <w:r w:rsidR="00C92FC7" w:rsidRPr="00BB3D51">
        <w:rPr>
          <w:rFonts w:ascii="Arial" w:hAnsi="Arial" w:cs="Arial"/>
          <w:lang w:val="mt-MT"/>
        </w:rPr>
        <w:t>informazzjoni</w:t>
      </w:r>
      <w:r w:rsidRPr="00BB3D51">
        <w:rPr>
          <w:rFonts w:ascii="Arial" w:hAnsi="Arial" w:cs="Arial"/>
        </w:rPr>
        <w:t xml:space="preserve"> oriġinali</w:t>
      </w:r>
      <w:r w:rsidR="00C92FC7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dwar standards tekniċi, l-awtur jew l-Uffiċċju, bħala l-korp Slovakk nazzjonali tal-istandardizzazzjoni, għandu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  <w:t xml:space="preserve">jipprepara l-abbozz tal-istandard tekniku oriġinali Slovakk jew </w:t>
      </w:r>
      <w:r w:rsidR="00C92FC7" w:rsidRPr="00BB3D51">
        <w:rPr>
          <w:rFonts w:ascii="Arial" w:hAnsi="Arial" w:cs="Arial"/>
          <w:lang w:val="mt-MT"/>
        </w:rPr>
        <w:t xml:space="preserve">l-informazzjoni </w:t>
      </w:r>
      <w:r w:rsidRPr="00BB3D51">
        <w:rPr>
          <w:rFonts w:ascii="Arial" w:hAnsi="Arial" w:cs="Arial"/>
        </w:rPr>
        <w:t>oriġinali dwar standards tekniċi</w:t>
      </w:r>
      <w:r w:rsidR="00843FC3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 xml:space="preserve">jippreżenta l-abbozz tal-istandard tekniku oriġinali Slovakk jew l-abbozz </w:t>
      </w:r>
      <w:r w:rsidR="00843FC3" w:rsidRPr="00BB3D51">
        <w:rPr>
          <w:rFonts w:ascii="Arial" w:hAnsi="Arial" w:cs="Arial"/>
          <w:lang w:val="mt-MT"/>
        </w:rPr>
        <w:t>t</w:t>
      </w:r>
      <w:r w:rsidRPr="00BB3D51">
        <w:rPr>
          <w:rFonts w:ascii="Arial" w:hAnsi="Arial" w:cs="Arial"/>
        </w:rPr>
        <w:t>a</w:t>
      </w:r>
      <w:r w:rsidR="00843FC3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843FC3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 għal kummenti lill-membri tal-kumitat tekniku jew lill-membri tal-grupp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ħidma stabbilit għal dan il-għan</w:t>
      </w:r>
      <w:r w:rsidR="00843FC3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c)</w:t>
      </w:r>
      <w:r w:rsidRPr="00BB3D51">
        <w:rPr>
          <w:rFonts w:ascii="Arial" w:hAnsi="Arial" w:cs="Arial"/>
        </w:rPr>
        <w:tab/>
        <w:t>jimmodifika l-abbozz tal-standard tekniku oriġinali Slovakk jew l-abbozz</w:t>
      </w:r>
      <w:r w:rsidR="00843FC3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ta</w:t>
      </w:r>
      <w:r w:rsidR="00843FC3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843FC3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 skont il-kummenti mressqa mill-kumitat tekniku jew mill-grupp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ħidma stabbilit għal dan il-għan; l-abbozz immodifikat għandu mbagħad jiġi ppreżentat mill-Uffiċċju, bħala l-korp Slovakk nazzjonali tal-istandardizzazzjoni, għal konsultazzjoni pubblika billi jippubblika avviż dwar dan fuq is-sit web tiegħu fi żmien 15-il jum minn meta jirċievi l-abbozz tal-istandard tekniku oriġinali Slovakk jew l-abbozz ta</w:t>
      </w:r>
      <w:r w:rsidR="00843FC3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843FC3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 xml:space="preserve">dwar standards tekniċi; jekk abbozzat mill-Uffiċċju, bħala l-korp Slovakk nazzjonali tal-istandardizzazzjoni, </w:t>
      </w:r>
      <w:r w:rsidR="00843FC3" w:rsidRPr="00BB3D51">
        <w:rPr>
          <w:rFonts w:ascii="Arial" w:hAnsi="Arial" w:cs="Arial"/>
          <w:lang w:val="mt-MT"/>
        </w:rPr>
        <w:t xml:space="preserve">l-Uffiċċju </w:t>
      </w:r>
      <w:r w:rsidRPr="00BB3D51">
        <w:rPr>
          <w:rFonts w:ascii="Arial" w:hAnsi="Arial" w:cs="Arial"/>
        </w:rPr>
        <w:t>għandu jippreżenta l-abbozz tal-istandard tekniku oriġinali Slovakk jew l-abbozz ta</w:t>
      </w:r>
      <w:r w:rsidR="00843FC3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843FC3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 għall-konsultazzjoni pubblika billi jippubblika avviż dwar dan fuq is-sit web tiegħu mingħajr dewmien, mhux aktar tard minn 15-il jum wara t-tlestija tal-abbozz</w:t>
      </w:r>
      <w:r w:rsidR="00843FC3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u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d)</w:t>
      </w:r>
      <w:r w:rsidRPr="00BB3D51">
        <w:rPr>
          <w:rFonts w:ascii="Arial" w:hAnsi="Arial" w:cs="Arial"/>
        </w:rPr>
        <w:tab/>
        <w:t>jimmodifika l-abbozz tal-istandard tekniku oriġinali Slovakk jew l-abbozz ta</w:t>
      </w:r>
      <w:r w:rsidR="00843FC3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843FC3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 skont il-kummenti mill-konsultazzjoni pubblika.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 xml:space="preserve">Meta jfassal l-istandards tekniċi Slovakki jew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bil-mod imsemmi fl-§ 8(2)(a) jew (c), l-awtur jew l-Uffiċċju, bħala l-korp Slovakk nazzjonali tal-istandardizzazzjoni, għandu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  <w:t xml:space="preserve">jipprepara l-abbozz tal-istandard tekniku Slovakk jew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</w:t>
      </w:r>
      <w:r w:rsidR="00843FC3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 xml:space="preserve">jippreżenta l-abbozz ippreparat tal-istandard tekniku Slovakk jew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għall-kummenti lill-membri tal-kumitat tekniku u kull persuna li titlob biex tipparteċipa fil-konsultazzjonijiet fil-limitu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żmien speċifikat fil-pjan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standardizzazzjoni teknika mqiegħed fuq is-sit web tal-Uffiċċju, bħala l-korp Slovakk nazzjonali tal-istandardizzazzjoni</w:t>
      </w:r>
      <w:r w:rsidR="003B68F1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c)</w:t>
      </w:r>
      <w:r w:rsidRPr="00BB3D51">
        <w:rPr>
          <w:rFonts w:ascii="Arial" w:hAnsi="Arial" w:cs="Arial"/>
        </w:rPr>
        <w:tab/>
        <w:t>jimmodifika l-abbozz tal-istandard tekniku Slovakk jew l-abbozz ta</w:t>
      </w:r>
      <w:r w:rsidR="00C92FC7" w:rsidRPr="00BB3D51">
        <w:rPr>
          <w:rFonts w:ascii="Arial" w:hAnsi="Arial" w:cs="Arial"/>
          <w:lang w:val="mt-MT"/>
        </w:rPr>
        <w:t>l</w:t>
      </w:r>
      <w:r w:rsidRPr="00BB3D51">
        <w:rPr>
          <w:rFonts w:ascii="Arial" w:hAnsi="Arial" w:cs="Arial"/>
        </w:rPr>
        <w:t>-</w:t>
      </w:r>
      <w:r w:rsidR="00C92FC7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nformazzjoni dwar standards tekniċi skont il-kummenti mressqa mill-kumitat tekniku jew mill-persuni li talbu li jipparteċipaw fil-konsultazzjonijiet.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(4)</w:t>
      </w:r>
      <w:r w:rsidRPr="00BB3D51">
        <w:rPr>
          <w:rFonts w:ascii="Arial" w:hAnsi="Arial" w:cs="Arial"/>
        </w:rPr>
        <w:tab/>
        <w:t xml:space="preserve">Meta jfassal l-istandards tekniċi Slovakki jew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dwar standards tekniċi bil-mod imsemmi fl-§ 8(2)(b), l-Uffiċċju, bħala l-korp Slovakk nazzjonali tal-istandardizzazzjoni, għandu jabbozza t-titlu tal-istandard tekniku Slovakk jew </w:t>
      </w:r>
      <w:r w:rsidR="003B68F1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fil-lingwa tal-Istat.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(5)</w:t>
      </w:r>
      <w:r w:rsidRPr="00BB3D51">
        <w:rPr>
          <w:rFonts w:ascii="Arial" w:hAnsi="Arial" w:cs="Arial"/>
        </w:rPr>
        <w:tab/>
        <w:t xml:space="preserve">Meta jfassal l-istandard tekniku Slovakk jew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tekniċi, l-awtur jew l-Uffiċċju, bħala l-korp Slovakk nazzjonali tal-istandardizzazzjoni, għandu jiżgura l-konformità tal-abbozz tal-istandard tekniku Slovakk u l-abbozz ta</w:t>
      </w:r>
      <w:r w:rsidR="003B68F1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dwar standards tekniċi mal-istandards tekniċi Slovakki u </w:t>
      </w:r>
      <w:r w:rsidR="003B68F1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li jkunu ġew adottati u nnotifikati</w:t>
      </w:r>
      <w:r w:rsidR="003B68F1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u l-konformità tal-abbozz tal-istandard tekniku Slovakk u l-abbozz</w:t>
      </w:r>
      <w:r w:rsidR="00DB052C" w:rsidRPr="00BB3D51">
        <w:rPr>
          <w:rFonts w:ascii="Arial" w:hAnsi="Arial" w:cs="Arial"/>
          <w:lang w:val="mt-MT"/>
        </w:rPr>
        <w:t xml:space="preserve"> tad-dokument</w:t>
      </w:r>
      <w:r w:rsidRPr="00BB3D51">
        <w:rPr>
          <w:rFonts w:ascii="Arial" w:hAnsi="Arial" w:cs="Arial"/>
        </w:rPr>
        <w:t xml:space="preserve">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lastRenderedPageBreak/>
        <w:t>informazzjoni dwar standards tekniċi ma</w:t>
      </w:r>
      <w:r w:rsidR="003B68F1" w:rsidRPr="00BB3D51">
        <w:rPr>
          <w:rFonts w:ascii="Arial" w:hAnsi="Arial" w:cs="Arial"/>
          <w:lang w:val="mt-MT"/>
        </w:rPr>
        <w:t xml:space="preserve">’ atti ta’ applikazzjoni ġenerali u atti legalment </w:t>
      </w:r>
      <w:proofErr w:type="spellStart"/>
      <w:r w:rsidR="003B68F1" w:rsidRPr="00BB3D51">
        <w:rPr>
          <w:rFonts w:ascii="Arial" w:hAnsi="Arial" w:cs="Arial"/>
          <w:lang w:val="mt-MT"/>
        </w:rPr>
        <w:t>vinkolanti</w:t>
      </w:r>
      <w:proofErr w:type="spellEnd"/>
      <w:r w:rsidR="003B68F1" w:rsidRPr="00BB3D51">
        <w:rPr>
          <w:rFonts w:ascii="Arial" w:hAnsi="Arial" w:cs="Arial"/>
          <w:lang w:val="mt-MT"/>
        </w:rPr>
        <w:t xml:space="preserve"> tal-Unjoni Ewropea</w:t>
      </w:r>
      <w:r w:rsidRPr="00BB3D51">
        <w:rPr>
          <w:rFonts w:ascii="Arial" w:hAnsi="Arial" w:cs="Arial"/>
        </w:rPr>
        <w:t>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(6)</w:t>
      </w:r>
      <w:r w:rsidRPr="00BB3D51">
        <w:rPr>
          <w:rFonts w:ascii="Arial" w:hAnsi="Arial" w:cs="Arial"/>
        </w:rPr>
        <w:tab/>
      </w:r>
      <w:r w:rsidR="003B68F1" w:rsidRPr="00BB3D51">
        <w:rPr>
          <w:rFonts w:ascii="Arial" w:hAnsi="Arial" w:cs="Arial"/>
          <w:lang w:val="mt-MT"/>
        </w:rPr>
        <w:t>Wara li jitwettqu l-passi skont il-</w:t>
      </w:r>
      <w:proofErr w:type="spellStart"/>
      <w:r w:rsidR="003B68F1" w:rsidRPr="00BB3D51">
        <w:rPr>
          <w:rFonts w:ascii="Arial" w:hAnsi="Arial" w:cs="Arial"/>
          <w:lang w:val="mt-MT"/>
        </w:rPr>
        <w:t>paragrafi</w:t>
      </w:r>
      <w:proofErr w:type="spellEnd"/>
      <w:r w:rsidR="003B68F1" w:rsidRPr="00BB3D51">
        <w:rPr>
          <w:rFonts w:ascii="Arial" w:hAnsi="Arial" w:cs="Arial"/>
          <w:lang w:val="mt-MT"/>
        </w:rPr>
        <w:t> (2), (3) jew (4), l</w:t>
      </w:r>
      <w:r w:rsidRPr="00BB3D51">
        <w:rPr>
          <w:rFonts w:ascii="Arial" w:hAnsi="Arial" w:cs="Arial"/>
        </w:rPr>
        <w:t>-Uffiċċju, bħala l-korp Slovakk nazzjonali tal-standardizzazzjoni, għandu</w:t>
      </w:r>
      <w:r w:rsidR="00DB052C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jiżgura reviżjoni lingwistika u terminoloġika tal-abbozz.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10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 xml:space="preserve">Adozzjoni u notifika tal-adozzjoni tal-istandards tekniċi Slovakki u </w:t>
      </w:r>
      <w:r w:rsidR="009C1ED2" w:rsidRPr="00BB3D51">
        <w:rPr>
          <w:rFonts w:ascii="Arial" w:hAnsi="Arial" w:cs="Arial"/>
          <w:b/>
          <w:lang w:val="mt-MT"/>
        </w:rPr>
        <w:t>l-</w:t>
      </w:r>
      <w:r w:rsidRPr="00BB3D51">
        <w:rPr>
          <w:rFonts w:ascii="Arial" w:hAnsi="Arial" w:cs="Arial"/>
          <w:b/>
        </w:rPr>
        <w:t>informazzjoni dwar standards tekniċi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Ladarba l-abbozz tal-istandard tekniku Slovakk jew l-abbozz ta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dwar standards tekniċi jkun tlesta skont l-§ 9, l-Uffiċċju, bħala l-korp Slovakk nazzjonali tal-istandardizzazzjoni, għandu jaċċetta l-istandard tekniku Slovakk jew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bħala parti mis-sistema tal-istandards tekniċi Slovakki.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 xml:space="preserve">L-Uffiċċju għandu jinnotifika l-adozzjoni tal-istandard tekniku Slovakk jew </w:t>
      </w:r>
      <w:r w:rsidR="009C1ED2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fil-Ġurnal Uffiċjali jew,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każijiet ġustifikati, fuq is-sit web tiegħu.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 xml:space="preserve">L-istandards tekniċi Slovakki jew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għandhom jidħlu fis-seħħ fl-ewwel jum tax-xahar kalendarju wara x-xahar li fih ikun ġe</w:t>
      </w:r>
      <w:r w:rsidR="009C1ED2" w:rsidRPr="00BB3D51">
        <w:rPr>
          <w:rFonts w:ascii="Arial" w:hAnsi="Arial" w:cs="Arial"/>
          <w:lang w:val="mt-MT"/>
        </w:rPr>
        <w:t>w</w:t>
      </w:r>
      <w:r w:rsidRPr="00BB3D51">
        <w:rPr>
          <w:rFonts w:ascii="Arial" w:hAnsi="Arial" w:cs="Arial"/>
        </w:rPr>
        <w:t xml:space="preserve"> </w:t>
      </w:r>
      <w:r w:rsidR="009C1ED2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nnotifikat</w:t>
      </w:r>
      <w:r w:rsidR="009C1ED2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fil-Ġurnal Uffiċjali jew, jekk innotifikat</w:t>
      </w:r>
      <w:r w:rsidR="009C1ED2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fuq is-sit web tal-Uffiċċju, fid-data tan-notifika fuq is-sit web tal-Uffiċċju.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11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 xml:space="preserve">Emendi għall-istandards tekniċi Slovakki u l-korrezzjoni u l-kanċellazzjoni tal-istandards tekniċi Slovakki u </w:t>
      </w:r>
      <w:r w:rsidR="009C1ED2" w:rsidRPr="00BB3D51">
        <w:rPr>
          <w:rFonts w:ascii="Arial" w:hAnsi="Arial" w:cs="Arial"/>
          <w:b/>
          <w:lang w:val="mt-MT"/>
        </w:rPr>
        <w:t>l-</w:t>
      </w:r>
      <w:r w:rsidRPr="00BB3D51">
        <w:rPr>
          <w:rFonts w:ascii="Arial" w:hAnsi="Arial" w:cs="Arial"/>
          <w:b/>
        </w:rPr>
        <w:t>informazzjoni dwar standards tekniċi</w:t>
      </w:r>
    </w:p>
    <w:p w:rsidR="00591AB9" w:rsidRPr="00BB3D51" w:rsidRDefault="00591AB9" w:rsidP="00591AB9">
      <w:pPr>
        <w:spacing w:after="12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Meta jemenda, jikkoreġi jew jikkanċella standards tekniċi Slovakki jew </w:t>
      </w:r>
      <w:r w:rsidR="009C1ED2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nformazzjoni dwar standards tekniċi, l-Uffiċċju, bħala l-korp Slovakk nazzjonali tal-istandardizzazzjoni, għandu jipproċedi </w:t>
      </w:r>
      <w:r w:rsidRPr="00BB3D51">
        <w:rPr>
          <w:rFonts w:ascii="Arial" w:hAnsi="Arial" w:cs="Arial"/>
          <w:i/>
        </w:rPr>
        <w:t>mutatis mutandis</w:t>
      </w:r>
      <w:r w:rsidRPr="00BB3D51">
        <w:rPr>
          <w:rFonts w:ascii="Arial" w:hAnsi="Arial" w:cs="Arial"/>
        </w:rPr>
        <w:t xml:space="preserve"> skont l-§ 8 sal-§ 10.</w:t>
      </w:r>
    </w:p>
    <w:p w:rsidR="002106C0" w:rsidRDefault="002106C0" w:rsidP="00591AB9">
      <w:pPr>
        <w:spacing w:before="120"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spacing w:before="12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§ 12</w:t>
      </w:r>
    </w:p>
    <w:p w:rsidR="00591AB9" w:rsidRPr="00BB3D51" w:rsidRDefault="00CD49FF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  <w:lang w:val="mt-MT"/>
        </w:rPr>
        <w:t>Spejjeż</w:t>
      </w:r>
      <w:r w:rsidR="00591AB9" w:rsidRPr="00BB3D51">
        <w:rPr>
          <w:rFonts w:ascii="Arial" w:hAnsi="Arial" w:cs="Arial"/>
          <w:b/>
        </w:rPr>
        <w:t xml:space="preserve"> għall-iżvilupp tal-istandards tekniċi Slovakki u </w:t>
      </w:r>
      <w:r w:rsidRPr="00BB3D51">
        <w:rPr>
          <w:rFonts w:ascii="Arial" w:hAnsi="Arial" w:cs="Arial"/>
          <w:b/>
          <w:lang w:val="mt-MT"/>
        </w:rPr>
        <w:t>l-</w:t>
      </w:r>
      <w:r w:rsidR="00591AB9" w:rsidRPr="00BB3D51">
        <w:rPr>
          <w:rFonts w:ascii="Arial" w:hAnsi="Arial" w:cs="Arial"/>
          <w:b/>
        </w:rPr>
        <w:t>informazzjoni dwar standards tekniċi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  <w:strike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L-</w:t>
      </w:r>
      <w:r w:rsidR="00CD49FF" w:rsidRPr="00BB3D51">
        <w:rPr>
          <w:rFonts w:ascii="Arial" w:hAnsi="Arial" w:cs="Arial"/>
          <w:lang w:val="mt-MT"/>
        </w:rPr>
        <w:t>ispejjeż</w:t>
      </w:r>
      <w:r w:rsidRPr="00BB3D51">
        <w:rPr>
          <w:rFonts w:ascii="Arial" w:hAnsi="Arial" w:cs="Arial"/>
        </w:rPr>
        <w:t xml:space="preserve"> għall-iżvilupp fil-lingwa tal-Istat u l-korrezzjoni tal-istandards tekniċi Slovakki u </w:t>
      </w:r>
      <w:r w:rsidR="004167C1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li jikkonformaw mal-kriterji adottati u ppubblikati skont l-§ 4(2)(c) għand</w:t>
      </w:r>
      <w:proofErr w:type="spellStart"/>
      <w:r w:rsidR="004167C1" w:rsidRPr="00BB3D51">
        <w:rPr>
          <w:rFonts w:ascii="Arial" w:hAnsi="Arial" w:cs="Arial"/>
          <w:lang w:val="mt-MT"/>
        </w:rPr>
        <w:t>hom</w:t>
      </w:r>
      <w:proofErr w:type="spellEnd"/>
      <w:r w:rsidRPr="00BB3D51">
        <w:rPr>
          <w:rFonts w:ascii="Arial" w:hAnsi="Arial" w:cs="Arial"/>
        </w:rPr>
        <w:t xml:space="preserve"> jitħalls</w:t>
      </w:r>
      <w:r w:rsidR="004167C1" w:rsidRPr="00BB3D51">
        <w:rPr>
          <w:rFonts w:ascii="Arial" w:hAnsi="Arial" w:cs="Arial"/>
          <w:lang w:val="mt-MT"/>
        </w:rPr>
        <w:t>u</w:t>
      </w:r>
      <w:r w:rsidRPr="00BB3D51">
        <w:rPr>
          <w:rFonts w:ascii="Arial" w:hAnsi="Arial" w:cs="Arial"/>
        </w:rPr>
        <w:t xml:space="preserve"> mill-Uffiċċju. Inkella, l-i</w:t>
      </w:r>
      <w:r w:rsidR="004167C1" w:rsidRPr="00BB3D51">
        <w:rPr>
          <w:rFonts w:ascii="Arial" w:hAnsi="Arial" w:cs="Arial"/>
          <w:lang w:val="mt-MT"/>
        </w:rPr>
        <w:t>spejjeż</w:t>
      </w:r>
      <w:r w:rsidRPr="00BB3D51">
        <w:rPr>
          <w:rFonts w:ascii="Arial" w:hAnsi="Arial" w:cs="Arial"/>
        </w:rPr>
        <w:t xml:space="preserve"> għall-abbozzar tal-istandards tekniċi Slovakki u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fil-lingwa tal-Istat għand</w:t>
      </w:r>
      <w:proofErr w:type="spellStart"/>
      <w:r w:rsidR="004167C1" w:rsidRPr="00BB3D51">
        <w:rPr>
          <w:rFonts w:ascii="Arial" w:hAnsi="Arial" w:cs="Arial"/>
          <w:lang w:val="mt-MT"/>
        </w:rPr>
        <w:t>hom</w:t>
      </w:r>
      <w:proofErr w:type="spellEnd"/>
      <w:r w:rsidRPr="00BB3D51">
        <w:rPr>
          <w:rFonts w:ascii="Arial" w:hAnsi="Arial" w:cs="Arial"/>
        </w:rPr>
        <w:t xml:space="preserve"> jitħalls</w:t>
      </w:r>
      <w:r w:rsidR="004167C1" w:rsidRPr="00BB3D51">
        <w:rPr>
          <w:rFonts w:ascii="Arial" w:hAnsi="Arial" w:cs="Arial"/>
          <w:lang w:val="mt-MT"/>
        </w:rPr>
        <w:t>u</w:t>
      </w:r>
      <w:r w:rsidRPr="00BB3D51">
        <w:rPr>
          <w:rFonts w:ascii="Arial" w:hAnsi="Arial" w:cs="Arial"/>
        </w:rPr>
        <w:t xml:space="preserve"> mill-parti li talb</w:t>
      </w:r>
      <w:r w:rsidR="004167C1"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>t</w:t>
      </w:r>
      <w:proofErr w:type="spellStart"/>
      <w:r w:rsidR="004167C1" w:rsidRPr="00BB3D51">
        <w:rPr>
          <w:rFonts w:ascii="Arial" w:hAnsi="Arial" w:cs="Arial"/>
          <w:lang w:val="mt-MT"/>
        </w:rPr>
        <w:t>hom</w:t>
      </w:r>
      <w:proofErr w:type="spellEnd"/>
      <w:r w:rsidRPr="00BB3D51">
        <w:rPr>
          <w:rFonts w:ascii="Arial" w:hAnsi="Arial" w:cs="Arial"/>
        </w:rPr>
        <w:t>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>L-</w:t>
      </w:r>
      <w:r w:rsidR="004167C1" w:rsidRPr="00BB3D51">
        <w:rPr>
          <w:rFonts w:ascii="Arial" w:hAnsi="Arial" w:cs="Arial"/>
          <w:lang w:val="mt-MT"/>
        </w:rPr>
        <w:t>ispejjeż</w:t>
      </w:r>
      <w:r w:rsidRPr="00BB3D51">
        <w:rPr>
          <w:rFonts w:ascii="Arial" w:hAnsi="Arial" w:cs="Arial"/>
        </w:rPr>
        <w:t xml:space="preserve"> għall-abbozzar</w:t>
      </w:r>
      <w:r w:rsidR="004167C1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fil-lingwa tal-Istat</w:t>
      </w:r>
      <w:r w:rsidR="004167C1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tal-istandards tekniċi Slovakki direttament imsemmija fit-test ta</w:t>
      </w:r>
      <w:r w:rsidR="004167C1" w:rsidRPr="00BB3D51">
        <w:rPr>
          <w:rFonts w:ascii="Arial" w:hAnsi="Arial" w:cs="Arial"/>
          <w:lang w:val="mt-MT"/>
        </w:rPr>
        <w:t>’ att ta’ applikazzjoni ġenerali</w:t>
      </w:r>
      <w:r w:rsidRPr="00BB3D51">
        <w:rPr>
          <w:rFonts w:ascii="Arial" w:hAnsi="Arial" w:cs="Arial"/>
        </w:rPr>
        <w:t xml:space="preserve"> u l-</w:t>
      </w:r>
      <w:r w:rsidR="004167C1" w:rsidRPr="00BB3D51">
        <w:rPr>
          <w:rFonts w:ascii="Arial" w:hAnsi="Arial" w:cs="Arial"/>
          <w:lang w:val="mt-MT"/>
        </w:rPr>
        <w:t>ispejjeż</w:t>
      </w:r>
      <w:r w:rsidRPr="00BB3D51">
        <w:rPr>
          <w:rFonts w:ascii="Arial" w:hAnsi="Arial" w:cs="Arial"/>
        </w:rPr>
        <w:t xml:space="preserve"> għall-provvediment tal-istandards tekniċi Slovakki direttament imsemmija fit-test ta</w:t>
      </w:r>
      <w:r w:rsidRPr="00BB3D51">
        <w:rPr>
          <w:rFonts w:ascii="Arial" w:hAnsi="Arial" w:cs="Arial"/>
          <w:cs/>
        </w:rPr>
        <w:t xml:space="preserve">’ </w:t>
      </w:r>
      <w:r w:rsidR="004167C1" w:rsidRPr="00BB3D51">
        <w:rPr>
          <w:rFonts w:ascii="Arial" w:hAnsi="Arial" w:cs="Arial"/>
          <w:lang w:val="mt-MT"/>
        </w:rPr>
        <w:t>att ta’ applikazzjoni ġenerali g</w:t>
      </w:r>
      <w:r w:rsidRPr="00BB3D51">
        <w:rPr>
          <w:rFonts w:ascii="Arial" w:hAnsi="Arial" w:cs="Arial"/>
        </w:rPr>
        <w:t>ħand</w:t>
      </w:r>
      <w:proofErr w:type="spellStart"/>
      <w:r w:rsidR="004167C1" w:rsidRPr="00BB3D51">
        <w:rPr>
          <w:rFonts w:ascii="Arial" w:hAnsi="Arial" w:cs="Arial"/>
          <w:lang w:val="mt-MT"/>
        </w:rPr>
        <w:t>hom</w:t>
      </w:r>
      <w:proofErr w:type="spellEnd"/>
      <w:r w:rsidRPr="00BB3D51">
        <w:rPr>
          <w:rFonts w:ascii="Arial" w:hAnsi="Arial" w:cs="Arial"/>
        </w:rPr>
        <w:t xml:space="preserve"> jitħalls</w:t>
      </w:r>
      <w:r w:rsidR="004167C1" w:rsidRPr="00BB3D51">
        <w:rPr>
          <w:rFonts w:ascii="Arial" w:hAnsi="Arial" w:cs="Arial"/>
          <w:lang w:val="mt-MT"/>
        </w:rPr>
        <w:t>u</w:t>
      </w:r>
      <w:r w:rsidRPr="00BB3D51">
        <w:rPr>
          <w:rFonts w:ascii="Arial" w:hAnsi="Arial" w:cs="Arial"/>
        </w:rPr>
        <w:t xml:space="preserve"> mill-awtorità governattiva responsabbli mill-ippreżentar tal-abbozz ta</w:t>
      </w:r>
      <w:r w:rsidR="004167C1" w:rsidRPr="00BB3D51">
        <w:rPr>
          <w:rFonts w:ascii="Arial" w:hAnsi="Arial" w:cs="Arial"/>
          <w:lang w:val="mt-MT"/>
        </w:rPr>
        <w:t>’ att ta’ applikazzjoni ġenerali l</w:t>
      </w:r>
      <w:r w:rsidRPr="00BB3D51">
        <w:rPr>
          <w:rFonts w:ascii="Arial" w:hAnsi="Arial" w:cs="Arial"/>
        </w:rPr>
        <w:t>i fih ikun direttament referenzjat l-istandard tekniku Slovakk.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§ 13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Standards tekniċi armonizzati u standards tekniċi Slovakki adattati għall-valutazzjoni tal-konformità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Il-konformità ma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 tekniku armonizzat</w:t>
      </w:r>
      <w:r w:rsidR="0010717D" w:rsidRPr="00BB3D51">
        <w:rPr>
          <w:rFonts w:ascii="Arial" w:hAnsi="Arial" w:cs="Arial"/>
          <w:vertAlign w:val="superscript"/>
        </w:rPr>
        <w:t>17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jew standard tekniku Slovakk adattat għall-valutazzjoni tal-konformità jew parti minnu għandha titqies bħala </w:t>
      </w:r>
      <w:r w:rsidR="00AC34E3" w:rsidRPr="00BB3D51">
        <w:rPr>
          <w:rFonts w:ascii="Arial" w:hAnsi="Arial" w:cs="Arial"/>
          <w:lang w:val="mt-MT"/>
        </w:rPr>
        <w:t>f’</w:t>
      </w:r>
      <w:r w:rsidRPr="00BB3D51">
        <w:rPr>
          <w:rFonts w:ascii="Arial" w:hAnsi="Arial" w:cs="Arial"/>
        </w:rPr>
        <w:t>konformità mar-rekwiżiti tekniċi stabbiliti mir-regolament tekniku li għalihom japplika l-istandard tekniku armonizzat jew l-istandard tekniku Slovakk adattat għall-valutazzjoni tal-konformità jew parti minnu.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>Fejn ma jeżisti l-ebda standard tekniku armonizzat, l-Uffiċċju, wara li jikkonsulta l-Ministeru rilevanti jew awtorità governattiva ċentrali oħra, għandu jinnomina l-istandard tekniku Slovakk adattat għall-valutazzjoni tal-konformità. In-nomina tal-istandard tekniku Slovakk adattat għall-valutazzjoni tal-konformità għandha tiġi nnotifikata mill-Uffiċċju fil-Ġurnal Uffiċjali. Fin-notifika, l-Uffiċċju għandu jipprovdi t-titlu tar-regolament tekniku li għalih japplika l-istandard tekniku Slovakk adattat għall-valutazzjoni tal-konformità.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lastRenderedPageBreak/>
        <w:t>(3)</w:t>
      </w:r>
      <w:r w:rsidRPr="00BB3D51">
        <w:rPr>
          <w:rFonts w:ascii="Arial" w:hAnsi="Arial" w:cs="Arial"/>
        </w:rPr>
        <w:tab/>
        <w:t>L-oġġezzjonijiet għal standards tekniċi armonizzati msemmija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leġiżlazzjoni s</w:t>
      </w:r>
      <w:r w:rsidR="00AC34E3" w:rsidRPr="00BB3D51">
        <w:rPr>
          <w:rFonts w:ascii="Arial" w:hAnsi="Arial" w:cs="Arial"/>
          <w:lang w:val="mt-MT"/>
        </w:rPr>
        <w:t>e</w:t>
      </w:r>
      <w:r w:rsidRPr="00BB3D51">
        <w:rPr>
          <w:rFonts w:ascii="Arial" w:hAnsi="Arial" w:cs="Arial"/>
        </w:rPr>
        <w:t>p</w:t>
      </w:r>
      <w:r w:rsidR="00AC34E3" w:rsidRPr="00BB3D51">
        <w:rPr>
          <w:rFonts w:ascii="Arial" w:hAnsi="Arial" w:cs="Arial"/>
          <w:lang w:val="mt-MT"/>
        </w:rPr>
        <w:t>arata</w:t>
      </w:r>
      <w:r w:rsidR="0010717D" w:rsidRPr="00BB3D51">
        <w:rPr>
          <w:rFonts w:ascii="Arial" w:hAnsi="Arial" w:cs="Arial"/>
          <w:vertAlign w:val="superscript"/>
          <w:lang w:val="mt-MT"/>
        </w:rPr>
        <w:t>18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għandh</w:t>
      </w:r>
      <w:proofErr w:type="spellStart"/>
      <w:r w:rsidR="00AC34E3" w:rsidRPr="00BB3D51">
        <w:rPr>
          <w:rFonts w:ascii="Arial" w:hAnsi="Arial" w:cs="Arial"/>
          <w:lang w:val="mt-MT"/>
        </w:rPr>
        <w:t>om</w:t>
      </w:r>
      <w:proofErr w:type="spellEnd"/>
      <w:r w:rsidRPr="00BB3D51">
        <w:rPr>
          <w:rFonts w:ascii="Arial" w:hAnsi="Arial" w:cs="Arial"/>
        </w:rPr>
        <w:t xml:space="preserve"> jitressqu mill-Uffiċċju fuq l-inizjattiva tal-Ministeru rilevanti, awtoritajiet governattivi ċentrali oħra jew l-awtorità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superviżjoni.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(4)</w:t>
      </w:r>
      <w:r w:rsidRPr="00BB3D51">
        <w:rPr>
          <w:rFonts w:ascii="Arial" w:hAnsi="Arial" w:cs="Arial"/>
        </w:rPr>
        <w:tab/>
        <w:t>Il-proposti għar-revoka tan-nomina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 tekniku Slovakk bħala adattat għall-valutazzjoni tal-konformità għandhom jiġu sottomessi mill-</w:t>
      </w:r>
      <w:r w:rsidR="005E2581" w:rsidRPr="00BB3D51">
        <w:rPr>
          <w:rFonts w:ascii="Arial" w:hAnsi="Arial" w:cs="Arial"/>
          <w:lang w:val="mt-MT"/>
        </w:rPr>
        <w:t>M</w:t>
      </w:r>
      <w:r w:rsidRPr="00BB3D51">
        <w:rPr>
          <w:rFonts w:ascii="Arial" w:hAnsi="Arial" w:cs="Arial"/>
        </w:rPr>
        <w:t>inisteru rilevanti jew awtorità governattiva ċentrali oħra lill-Uffiċċju, li għandu jinnotifika r-revoka tan-nomina tal-istandard tekniku Slovakka bħala adattat għall-valutazzjoni tal-konformità fil-Ġurnal Uffiċjali.</w:t>
      </w:r>
    </w:p>
    <w:p w:rsidR="002106C0" w:rsidRDefault="002106C0" w:rsidP="00591AB9">
      <w:pPr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§ 14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 xml:space="preserve">Mezzi għall-protezzjoni tal-istandards tekniċi Slovakki u </w:t>
      </w:r>
      <w:r w:rsidR="00AC34E3" w:rsidRPr="00BB3D51">
        <w:rPr>
          <w:rFonts w:ascii="Arial" w:hAnsi="Arial" w:cs="Arial"/>
          <w:b/>
          <w:lang w:val="mt-MT"/>
        </w:rPr>
        <w:t>l-</w:t>
      </w:r>
      <w:r w:rsidRPr="00BB3D51">
        <w:rPr>
          <w:rFonts w:ascii="Arial" w:hAnsi="Arial" w:cs="Arial"/>
          <w:b/>
        </w:rPr>
        <w:t>informazzjoni dwar standards tekniċi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 xml:space="preserve">L-isem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standard tekniku Slovakk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u 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</w:t>
      </w:r>
      <w:r w:rsidRPr="00BB3D51">
        <w:rPr>
          <w:rFonts w:ascii="Arial" w:hAnsi="Arial" w:cs="Arial"/>
          <w:cs/>
        </w:rPr>
        <w:t>”</w:t>
      </w:r>
      <w:r w:rsidRPr="00BB3D51">
        <w:rPr>
          <w:rFonts w:ascii="Arial" w:hAnsi="Arial" w:cs="Arial"/>
        </w:rPr>
        <w:t xml:space="preserve">, l-isem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pre-standard tekniku Slovakk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u 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 P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u l-isem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informazzjoni dwar standards tekniċi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 xml:space="preserve">u 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TNI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ma jistgħux jintużaw biex jidentifikaw dokumenti oħra.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 xml:space="preserve">L-Uffiċċju, bħala l-korp Slovakk nazzjonali tal-istandardizzazzjoni, għandu </w:t>
      </w:r>
      <w:r w:rsidR="00AC34E3" w:rsidRPr="00BB3D51">
        <w:rPr>
          <w:rFonts w:ascii="Arial" w:hAnsi="Arial" w:cs="Arial"/>
          <w:lang w:val="mt-MT"/>
        </w:rPr>
        <w:t xml:space="preserve">jkun intitolat għall-kumpens għal kwalunkwe ħlas li jirċievi </w:t>
      </w:r>
      <w:r w:rsidR="00B815DD" w:rsidRPr="00BB3D51">
        <w:rPr>
          <w:rFonts w:ascii="Arial" w:hAnsi="Arial" w:cs="Arial"/>
          <w:lang w:val="mt-MT"/>
        </w:rPr>
        <w:t>għall-provvediment ta’</w:t>
      </w:r>
      <w:r w:rsidRPr="00BB3D51">
        <w:rPr>
          <w:rFonts w:ascii="Arial" w:hAnsi="Arial" w:cs="Arial"/>
        </w:rPr>
        <w:t xml:space="preserve"> standard tekni</w:t>
      </w:r>
      <w:proofErr w:type="spellStart"/>
      <w:r w:rsidR="00B815DD" w:rsidRPr="00BB3D51">
        <w:rPr>
          <w:rFonts w:ascii="Arial" w:hAnsi="Arial" w:cs="Arial"/>
          <w:lang w:val="mt-MT"/>
        </w:rPr>
        <w:t>ku</w:t>
      </w:r>
      <w:proofErr w:type="spellEnd"/>
      <w:r w:rsidRPr="00BB3D51">
        <w:rPr>
          <w:rFonts w:ascii="Arial" w:hAnsi="Arial" w:cs="Arial"/>
        </w:rPr>
        <w:t xml:space="preserve"> Slovakk, </w:t>
      </w:r>
      <w:proofErr w:type="spellStart"/>
      <w:r w:rsidR="00205FD4" w:rsidRPr="00BB3D51">
        <w:rPr>
          <w:rFonts w:ascii="Arial" w:hAnsi="Arial" w:cs="Arial"/>
          <w:lang w:val="mt-MT"/>
        </w:rPr>
        <w:t>prestandard</w:t>
      </w:r>
      <w:proofErr w:type="spellEnd"/>
      <w:r w:rsidR="00205FD4" w:rsidRPr="00BB3D51">
        <w:rPr>
          <w:rFonts w:ascii="Arial" w:hAnsi="Arial" w:cs="Arial"/>
          <w:lang w:val="mt-MT"/>
        </w:rPr>
        <w:t xml:space="preserve"> </w:t>
      </w:r>
      <w:r w:rsidR="00B815DD" w:rsidRPr="00BB3D51">
        <w:rPr>
          <w:rFonts w:ascii="Arial" w:hAnsi="Arial" w:cs="Arial"/>
          <w:lang w:val="mt-MT"/>
        </w:rPr>
        <w:t xml:space="preserve">tekniku </w:t>
      </w:r>
      <w:r w:rsidR="0084025F" w:rsidRPr="00BB3D51">
        <w:rPr>
          <w:rFonts w:ascii="Arial" w:hAnsi="Arial" w:cs="Arial"/>
          <w:lang w:val="mt-MT"/>
        </w:rPr>
        <w:t>Slovakk</w:t>
      </w:r>
      <w:r w:rsidR="004D4BCD" w:rsidRPr="00BB3D51">
        <w:rPr>
          <w:rFonts w:ascii="Arial" w:hAnsi="Arial" w:cs="Arial"/>
          <w:lang w:val="mt-MT"/>
        </w:rPr>
        <w:t>, standard tekniku</w:t>
      </w:r>
      <w:r w:rsidR="0084025F" w:rsidRPr="00BB3D51">
        <w:rPr>
          <w:rFonts w:ascii="Arial" w:hAnsi="Arial" w:cs="Arial"/>
          <w:lang w:val="mt-MT"/>
        </w:rPr>
        <w:t xml:space="preserve"> </w:t>
      </w:r>
      <w:r w:rsidR="00B815DD" w:rsidRPr="00BB3D51">
        <w:rPr>
          <w:rFonts w:ascii="Arial" w:hAnsi="Arial" w:cs="Arial"/>
          <w:lang w:val="mt-MT"/>
        </w:rPr>
        <w:t xml:space="preserve">jew </w:t>
      </w:r>
      <w:r w:rsidRPr="00BB3D51">
        <w:rPr>
          <w:rFonts w:ascii="Arial" w:hAnsi="Arial" w:cs="Arial"/>
        </w:rPr>
        <w:t xml:space="preserve">informazzjoni dwar standards tekniċi, </w:t>
      </w:r>
      <w:r w:rsidR="0084025F" w:rsidRPr="00BB3D51">
        <w:rPr>
          <w:rFonts w:ascii="Arial" w:hAnsi="Arial" w:cs="Arial"/>
          <w:lang w:val="mt-MT"/>
        </w:rPr>
        <w:t xml:space="preserve">jew kwalunkwe riproduzzjoni ta’ standard tekniku Slovakk, </w:t>
      </w:r>
      <w:r w:rsidR="0085002F" w:rsidRPr="00BB3D51">
        <w:rPr>
          <w:rFonts w:ascii="Arial" w:hAnsi="Arial" w:cs="Arial"/>
          <w:lang w:val="mt-MT"/>
        </w:rPr>
        <w:t xml:space="preserve">ta’ </w:t>
      </w:r>
      <w:proofErr w:type="spellStart"/>
      <w:r w:rsidR="00205FD4" w:rsidRPr="00BB3D51">
        <w:rPr>
          <w:rFonts w:ascii="Arial" w:hAnsi="Arial" w:cs="Arial"/>
          <w:lang w:val="mt-MT"/>
        </w:rPr>
        <w:t>prestandard</w:t>
      </w:r>
      <w:proofErr w:type="spellEnd"/>
      <w:r w:rsidR="00205FD4" w:rsidRPr="00BB3D51">
        <w:rPr>
          <w:rFonts w:ascii="Arial" w:hAnsi="Arial" w:cs="Arial"/>
          <w:lang w:val="mt-MT"/>
        </w:rPr>
        <w:t xml:space="preserve"> </w:t>
      </w:r>
      <w:r w:rsidR="0085002F" w:rsidRPr="00BB3D51">
        <w:rPr>
          <w:rFonts w:ascii="Arial" w:hAnsi="Arial" w:cs="Arial"/>
          <w:lang w:val="mt-MT"/>
        </w:rPr>
        <w:t xml:space="preserve">tekniku Slovakk jew ta’ informazzjoni </w:t>
      </w:r>
      <w:r w:rsidRPr="00BB3D51">
        <w:rPr>
          <w:rFonts w:ascii="Arial" w:hAnsi="Arial" w:cs="Arial"/>
        </w:rPr>
        <w:t xml:space="preserve">dwar standards tekniċi </w:t>
      </w:r>
      <w:r w:rsidR="0085002F" w:rsidRPr="00BB3D51">
        <w:rPr>
          <w:rFonts w:ascii="Arial" w:hAnsi="Arial" w:cs="Arial"/>
          <w:lang w:val="mt-MT"/>
        </w:rPr>
        <w:t xml:space="preserve">mill-persuna li </w:t>
      </w:r>
      <w:proofErr w:type="spellStart"/>
      <w:r w:rsidR="0085002F" w:rsidRPr="00BB3D51">
        <w:rPr>
          <w:rFonts w:ascii="Arial" w:hAnsi="Arial" w:cs="Arial"/>
          <w:lang w:val="mt-MT"/>
        </w:rPr>
        <w:t>rriproduċiet</w:t>
      </w:r>
      <w:proofErr w:type="spellEnd"/>
      <w:r w:rsidR="0085002F" w:rsidRPr="00BB3D51">
        <w:rPr>
          <w:rFonts w:ascii="Arial" w:hAnsi="Arial" w:cs="Arial"/>
          <w:lang w:val="mt-MT"/>
        </w:rPr>
        <w:t xml:space="preserve"> l-istandard tekniku Slovakk, </w:t>
      </w:r>
      <w:r w:rsidR="001A2F20" w:rsidRPr="00BB3D51">
        <w:rPr>
          <w:rFonts w:ascii="Arial" w:hAnsi="Arial" w:cs="Arial"/>
          <w:lang w:val="mt-MT"/>
        </w:rPr>
        <w:t>i</w:t>
      </w:r>
      <w:r w:rsidR="0085002F" w:rsidRPr="00BB3D51">
        <w:rPr>
          <w:rFonts w:ascii="Arial" w:hAnsi="Arial" w:cs="Arial"/>
          <w:lang w:val="mt-MT"/>
        </w:rPr>
        <w:t>l-</w:t>
      </w:r>
      <w:proofErr w:type="spellStart"/>
      <w:r w:rsidR="001A2F20" w:rsidRPr="00BB3D51">
        <w:rPr>
          <w:rFonts w:ascii="Arial" w:hAnsi="Arial" w:cs="Arial"/>
          <w:lang w:val="mt-MT"/>
        </w:rPr>
        <w:t>pre</w:t>
      </w:r>
      <w:proofErr w:type="spellEnd"/>
      <w:r w:rsidR="001A2F20" w:rsidRPr="00BB3D51">
        <w:rPr>
          <w:rFonts w:ascii="Arial" w:hAnsi="Arial" w:cs="Arial"/>
          <w:lang w:val="mt-MT"/>
        </w:rPr>
        <w:t>-</w:t>
      </w:r>
      <w:r w:rsidR="0085002F" w:rsidRPr="00BB3D51">
        <w:rPr>
          <w:rFonts w:ascii="Arial" w:hAnsi="Arial" w:cs="Arial"/>
          <w:lang w:val="mt-MT"/>
        </w:rPr>
        <w:t xml:space="preserve">standard tekniku Slovakk jew l-informazzjoni </w:t>
      </w:r>
      <w:r w:rsidR="0085002F" w:rsidRPr="00BB3D51">
        <w:rPr>
          <w:rFonts w:ascii="Arial" w:hAnsi="Arial" w:cs="Arial"/>
        </w:rPr>
        <w:t>dwar standards tekniċi</w:t>
      </w:r>
      <w:r w:rsidR="0085002F" w:rsidRPr="00BB3D51">
        <w:rPr>
          <w:rFonts w:ascii="Arial" w:hAnsi="Arial" w:cs="Arial"/>
          <w:lang w:val="mt-MT"/>
        </w:rPr>
        <w:t xml:space="preserve"> mingħajr il-permess tal-Uffiċċju, </w:t>
      </w:r>
      <w:r w:rsidR="0085002F" w:rsidRPr="00BB3D51">
        <w:rPr>
          <w:rFonts w:ascii="Arial" w:hAnsi="Arial" w:cs="Arial"/>
        </w:rPr>
        <w:t>bħala l-korp Slovakk nazzjonali tal-istandardizzazzjoni</w:t>
      </w:r>
      <w:r w:rsidRPr="00BB3D51">
        <w:rPr>
          <w:rFonts w:ascii="Arial" w:hAnsi="Arial" w:cs="Arial"/>
        </w:rPr>
        <w:t>.</w:t>
      </w:r>
    </w:p>
    <w:p w:rsidR="00591AB9" w:rsidRPr="00BB3D51" w:rsidRDefault="00591AB9" w:rsidP="00A45805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>Id-distribuzzjoni mhux awtorizzata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jew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 tfisser il-provvediment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 tekniku Slovakk jew informazzjoni dwar standards tekniċi jew partijiet minn</w:t>
      </w:r>
      <w:proofErr w:type="spellStart"/>
      <w:r w:rsidR="001030E2" w:rsidRPr="00BB3D51">
        <w:rPr>
          <w:rFonts w:ascii="Arial" w:hAnsi="Arial" w:cs="Arial"/>
          <w:lang w:val="mt-MT"/>
        </w:rPr>
        <w:t>hom</w:t>
      </w:r>
      <w:proofErr w:type="spellEnd"/>
      <w:r w:rsidRPr="00BB3D51">
        <w:rPr>
          <w:rFonts w:ascii="Arial" w:hAnsi="Arial" w:cs="Arial"/>
        </w:rPr>
        <w:t>, inkluża offerta biex jiġu pprovduti, irrispettivament mill-mezzi u l-forma, mingħajr il-permess tal-Uffiċċju, bħala l-korp Slovakk nazzjonali tal-istandardizzazzjoni.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</w:t>
      </w:r>
      <w:r w:rsidR="0085002F" w:rsidRPr="00BB3D51">
        <w:rPr>
          <w:rFonts w:ascii="Arial" w:hAnsi="Arial" w:cs="Arial"/>
          <w:lang w:val="mt-MT"/>
        </w:rPr>
        <w:t>4</w:t>
      </w:r>
      <w:r w:rsidRPr="00BB3D51">
        <w:rPr>
          <w:rFonts w:ascii="Arial" w:hAnsi="Arial" w:cs="Arial"/>
        </w:rPr>
        <w:t>)</w:t>
      </w:r>
      <w:r w:rsidRPr="00BB3D51">
        <w:rPr>
          <w:rFonts w:ascii="Arial" w:hAnsi="Arial" w:cs="Arial"/>
        </w:rPr>
        <w:tab/>
        <w:t>Dawn li ġejjin m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għandhomx jitqiesu bħala riproduzzjoni mhux awtorizzata jew distribuzzjoni mhux awtorizzata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jew dokumenti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tekniċi:</w:t>
      </w:r>
    </w:p>
    <w:p w:rsidR="00591AB9" w:rsidRPr="00BB3D51" w:rsidRDefault="00591AB9" w:rsidP="00591AB9">
      <w:pPr>
        <w:pStyle w:val="ListParagraph"/>
        <w:numPr>
          <w:ilvl w:val="0"/>
          <w:numId w:val="11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ċitazzjoni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passaġġ minn standard tekniku Slovakk jew informazzjoni dwar standards tekniċi, jekk l-Uffiċċju, bħala l-korp Slovakk nazzjonali tal-istandardizzazzjoni, ikun ta permess biex jiġi ċċitat il-passaġġ mill-istandard tekniku Slovakk jew </w:t>
      </w:r>
      <w:r w:rsidR="001030E2" w:rsidRPr="00BB3D51">
        <w:rPr>
          <w:rFonts w:ascii="Arial" w:hAnsi="Arial" w:cs="Arial"/>
          <w:lang w:val="mt-MT"/>
        </w:rPr>
        <w:t>mill-</w:t>
      </w:r>
      <w:r w:rsidRPr="00BB3D51">
        <w:rPr>
          <w:rFonts w:ascii="Arial" w:hAnsi="Arial" w:cs="Arial"/>
        </w:rPr>
        <w:t>informazzjoni dwar standards tekniċi abbażi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applikazzjoni;</w:t>
      </w:r>
    </w:p>
    <w:p w:rsidR="00591AB9" w:rsidRPr="00BB3D51" w:rsidRDefault="00591AB9" w:rsidP="00591AB9">
      <w:pPr>
        <w:pStyle w:val="ListParagraph"/>
        <w:numPr>
          <w:ilvl w:val="0"/>
          <w:numId w:val="11"/>
        </w:num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informazzjoni dwar standard tekniku Slovakk u informazzjoni dwar standards tekniċi nnotifikata fil-Ġurnal Uffiċjali jew imqiegħda fuq is-sit web tal-Uffiċċju skont l-§ 10(2).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</w:t>
      </w:r>
      <w:r w:rsidR="001030E2" w:rsidRPr="00BB3D51">
        <w:rPr>
          <w:rFonts w:ascii="Arial" w:hAnsi="Arial" w:cs="Arial"/>
          <w:lang w:val="mt-MT"/>
        </w:rPr>
        <w:t>5</w:t>
      </w:r>
      <w:r w:rsidRPr="00BB3D51">
        <w:rPr>
          <w:rFonts w:ascii="Arial" w:hAnsi="Arial" w:cs="Arial"/>
        </w:rPr>
        <w:t>)</w:t>
      </w:r>
      <w:r w:rsidRPr="00BB3D51">
        <w:rPr>
          <w:rFonts w:ascii="Arial" w:hAnsi="Arial" w:cs="Arial"/>
        </w:rPr>
        <w:tab/>
        <w:t>L-Uffiċċju, bħala l-korp Slovakk nazzjonali tal-istandardizzazzjoni, għandu jagħti permess biex jiġi ċċitat il-passaġġ minn standard tekniku Slovakk jew minn informazzjoni dwar standards tekniċi bi ħlas mingħajr dewmien, mhux aktar tard minn 30 jum minn meta jirċievi l-applikazzjoni għall-</w:t>
      </w:r>
      <w:r w:rsidR="004D4BCD" w:rsidRPr="00BB3D51" w:rsidDel="004D4BCD">
        <w:rPr>
          <w:rFonts w:ascii="Arial" w:hAnsi="Arial" w:cs="Arial"/>
        </w:rPr>
        <w:t xml:space="preserve"> </w:t>
      </w:r>
      <w:r w:rsidRPr="00BB3D51">
        <w:rPr>
          <w:rFonts w:ascii="Arial" w:hAnsi="Arial" w:cs="Arial"/>
        </w:rPr>
        <w:t>permess. L-applikazzjoni għandu jkun fiha, b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mod partikolari, id-dettalji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identifikazzjoni tal-applikant, l-iskop u l-kamp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applikazzjoni taċ-ċitazzjoni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passaġġ minn standard tekniku Slovakk jew informazzjoni dwar standards tekniċi, u t-titlu tal-istandard tekniku Slovakk jew </w:t>
      </w:r>
      <w:r w:rsidR="00DD439F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li għandha ssir iċ-ċitazzjoni minnhom.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</w:t>
      </w:r>
      <w:r w:rsidR="001030E2" w:rsidRPr="00BB3D51">
        <w:rPr>
          <w:rFonts w:ascii="Arial" w:hAnsi="Arial" w:cs="Arial"/>
          <w:lang w:val="mt-MT"/>
        </w:rPr>
        <w:t>6</w:t>
      </w:r>
      <w:r w:rsidRPr="00BB3D51">
        <w:rPr>
          <w:rFonts w:ascii="Arial" w:hAnsi="Arial" w:cs="Arial"/>
        </w:rPr>
        <w:t>)</w:t>
      </w:r>
      <w:r w:rsidRPr="00BB3D51">
        <w:rPr>
          <w:rFonts w:ascii="Arial" w:hAnsi="Arial" w:cs="Arial"/>
        </w:rPr>
        <w:tab/>
        <w:t>L-Uffiċċju, bħala l-korp Slovakk nazzjonali tal-istandardizzazzjoni, għandu jagħti permess għaċ-ċitazzjoni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passaġġ minn standard tekniku Slovakk jew minn</w:t>
      </w:r>
      <w:r w:rsidRPr="00BB3D51">
        <w:rPr>
          <w:rFonts w:ascii="Arial" w:hAnsi="Arial" w:cs="Arial"/>
          <w:cs/>
        </w:rPr>
        <w:t xml:space="preserve"> </w:t>
      </w:r>
      <w:r w:rsidRPr="00BB3D51">
        <w:rPr>
          <w:rFonts w:ascii="Arial" w:hAnsi="Arial" w:cs="Arial"/>
        </w:rPr>
        <w:t xml:space="preserve">informazzjoni dwar standards tekniċi mingħajr ħlas mingħajr dewmien, mhux aktar tard minn għaxart ijiem minn meta jirċievi l-applikazzjoni għall-permess, bl-iskop li </w:t>
      </w:r>
    </w:p>
    <w:p w:rsidR="00591AB9" w:rsidRPr="00BB3D51" w:rsidRDefault="00591AB9" w:rsidP="00591AB9">
      <w:pPr>
        <w:pStyle w:val="ListParagraph"/>
        <w:numPr>
          <w:ilvl w:val="0"/>
          <w:numId w:val="1"/>
        </w:numPr>
        <w:shd w:val="clear" w:color="auto" w:fill="FFFFFF"/>
        <w:spacing w:after="120"/>
        <w:ind w:left="851" w:hanging="284"/>
        <w:contextualSpacing w:val="0"/>
        <w:jc w:val="both"/>
        <w:rPr>
          <w:rFonts w:ascii="Arial" w:hAnsi="Arial" w:cs="Arial"/>
          <w:bCs/>
        </w:rPr>
      </w:pPr>
      <w:r w:rsidRPr="00BB3D51">
        <w:rPr>
          <w:rFonts w:ascii="Arial" w:hAnsi="Arial" w:cs="Arial"/>
        </w:rPr>
        <w:t>jipprovdi</w:t>
      </w:r>
    </w:p>
    <w:p w:rsidR="00591AB9" w:rsidRPr="00BB3D51" w:rsidRDefault="00591AB9" w:rsidP="00591AB9">
      <w:pPr>
        <w:pStyle w:val="ListParagraph"/>
        <w:numPr>
          <w:ilvl w:val="0"/>
          <w:numId w:val="4"/>
        </w:numPr>
        <w:shd w:val="clear" w:color="auto" w:fill="FFFFFF"/>
        <w:spacing w:after="120"/>
        <w:ind w:left="1134" w:hanging="284"/>
        <w:contextualSpacing w:val="0"/>
        <w:jc w:val="both"/>
        <w:rPr>
          <w:rFonts w:ascii="Arial" w:hAnsi="Arial" w:cs="Arial"/>
          <w:bCs/>
        </w:rPr>
      </w:pPr>
      <w:r w:rsidRPr="00BB3D51">
        <w:rPr>
          <w:rFonts w:ascii="Arial" w:hAnsi="Arial" w:cs="Arial"/>
        </w:rPr>
        <w:t>l-edukazzjoni u t-taħriġ skont leġiżlazzjoni s</w:t>
      </w:r>
      <w:r w:rsidR="00DD439F" w:rsidRPr="00BB3D51">
        <w:rPr>
          <w:rFonts w:ascii="Arial" w:hAnsi="Arial" w:cs="Arial"/>
          <w:lang w:val="mt-MT"/>
        </w:rPr>
        <w:t>e</w:t>
      </w:r>
      <w:r w:rsidRPr="00BB3D51">
        <w:rPr>
          <w:rFonts w:ascii="Arial" w:hAnsi="Arial" w:cs="Arial"/>
        </w:rPr>
        <w:t>p</w:t>
      </w:r>
      <w:proofErr w:type="spellStart"/>
      <w:r w:rsidR="00DD439F" w:rsidRPr="00BB3D51">
        <w:rPr>
          <w:rFonts w:ascii="Arial" w:hAnsi="Arial" w:cs="Arial"/>
          <w:lang w:val="mt-MT"/>
        </w:rPr>
        <w:t>arata</w:t>
      </w:r>
      <w:proofErr w:type="spellEnd"/>
      <w:r w:rsidRPr="00BB3D51">
        <w:rPr>
          <w:rFonts w:ascii="Arial" w:hAnsi="Arial" w:cs="Arial"/>
        </w:rPr>
        <w:t>,</w:t>
      </w:r>
      <w:r w:rsidR="0010717D" w:rsidRPr="00BB3D51">
        <w:rPr>
          <w:rFonts w:ascii="Arial" w:hAnsi="Arial" w:cs="Arial"/>
          <w:vertAlign w:val="superscript"/>
        </w:rPr>
        <w:t>19</w:t>
      </w:r>
      <w:r w:rsidRPr="00BB3D51">
        <w:rPr>
          <w:rFonts w:ascii="Arial" w:hAnsi="Arial" w:cs="Arial"/>
          <w:vertAlign w:val="superscript"/>
        </w:rPr>
        <w:t>)</w:t>
      </w:r>
    </w:p>
    <w:p w:rsidR="00591AB9" w:rsidRPr="00BB3D51" w:rsidRDefault="00591AB9" w:rsidP="00591AB9">
      <w:pPr>
        <w:pStyle w:val="ListParagraph"/>
        <w:numPr>
          <w:ilvl w:val="0"/>
          <w:numId w:val="4"/>
        </w:numPr>
        <w:shd w:val="clear" w:color="auto" w:fill="FFFFFF"/>
        <w:spacing w:after="120"/>
        <w:ind w:left="1134" w:hanging="284"/>
        <w:contextualSpacing w:val="0"/>
        <w:jc w:val="both"/>
        <w:rPr>
          <w:rFonts w:ascii="Arial" w:hAnsi="Arial" w:cs="Arial"/>
          <w:bCs/>
        </w:rPr>
      </w:pPr>
      <w:r w:rsidRPr="00BB3D51">
        <w:rPr>
          <w:rFonts w:ascii="Arial" w:hAnsi="Arial" w:cs="Arial"/>
        </w:rPr>
        <w:t>l-edukazzjoni bħala parti minn programm akkreditat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studju universitarju, jew</w:t>
      </w:r>
    </w:p>
    <w:p w:rsidR="00591AB9" w:rsidRPr="00BB3D51" w:rsidRDefault="00591AB9" w:rsidP="00591AB9">
      <w:pPr>
        <w:pStyle w:val="ListParagraph"/>
        <w:numPr>
          <w:ilvl w:val="0"/>
          <w:numId w:val="4"/>
        </w:numPr>
        <w:shd w:val="clear" w:color="auto" w:fill="FFFFFF"/>
        <w:spacing w:after="120"/>
        <w:ind w:left="1134" w:hanging="284"/>
        <w:contextualSpacing w:val="0"/>
        <w:jc w:val="both"/>
        <w:rPr>
          <w:rFonts w:ascii="Arial" w:hAnsi="Arial" w:cs="Arial"/>
          <w:bCs/>
        </w:rPr>
      </w:pPr>
      <w:r w:rsidRPr="00BB3D51">
        <w:rPr>
          <w:rFonts w:ascii="Arial" w:hAnsi="Arial" w:cs="Arial"/>
        </w:rPr>
        <w:t>l-edukazzjoni kontinwa u attestazzjoni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għalliema u persunal speċjalizzat tal-iskola</w:t>
      </w:r>
      <w:r w:rsidR="0010717D" w:rsidRPr="00BB3D51">
        <w:rPr>
          <w:rFonts w:ascii="Arial" w:hAnsi="Arial" w:cs="Arial"/>
          <w:vertAlign w:val="superscript"/>
        </w:rPr>
        <w:t>20</w:t>
      </w:r>
      <w:r w:rsidRPr="00BB3D51">
        <w:rPr>
          <w:rFonts w:ascii="Arial" w:hAnsi="Arial" w:cs="Arial"/>
          <w:vertAlign w:val="superscript"/>
        </w:rPr>
        <w:t>)</w:t>
      </w:r>
      <w:r w:rsidRPr="00BB3D51">
        <w:rPr>
          <w:rFonts w:ascii="Arial" w:hAnsi="Arial" w:cs="Arial"/>
        </w:rPr>
        <w:t xml:space="preserve">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natura mhux kummerċjali,</w:t>
      </w:r>
    </w:p>
    <w:p w:rsidR="00591AB9" w:rsidRPr="00BB3D51" w:rsidRDefault="00591AB9" w:rsidP="00591AB9">
      <w:pPr>
        <w:pStyle w:val="ListParagraph"/>
        <w:numPr>
          <w:ilvl w:val="0"/>
          <w:numId w:val="1"/>
        </w:numPr>
        <w:spacing w:after="120"/>
        <w:ind w:left="851" w:hanging="284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jipprepara u jiddefendi</w:t>
      </w:r>
    </w:p>
    <w:p w:rsidR="00591AB9" w:rsidRPr="00BB3D51" w:rsidRDefault="00591AB9" w:rsidP="00591AB9">
      <w:pPr>
        <w:pStyle w:val="ListParagraph"/>
        <w:numPr>
          <w:ilvl w:val="0"/>
          <w:numId w:val="5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dokument tekniku komprensiv, proġett</w:t>
      </w:r>
      <w:r w:rsidR="00DD439F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karta tal-kompetizzjoni jew dokument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eżami tat-tluq mill-iskola fil-kuntest tal-edukazzjoni u t-taħriġ</w:t>
      </w:r>
      <w:r w:rsidR="00DD439F" w:rsidRPr="00BB3D51">
        <w:rPr>
          <w:rFonts w:ascii="Arial" w:hAnsi="Arial" w:cs="Arial"/>
          <w:lang w:val="mt-MT"/>
        </w:rPr>
        <w:t>,</w:t>
      </w:r>
      <w:r w:rsidR="0010717D" w:rsidRPr="00BB3D51">
        <w:rPr>
          <w:rFonts w:ascii="Arial" w:hAnsi="Arial" w:cs="Arial"/>
          <w:vertAlign w:val="superscript"/>
          <w:lang w:val="mt-MT"/>
        </w:rPr>
        <w:t>21</w:t>
      </w:r>
      <w:r w:rsidRPr="00BB3D51">
        <w:rPr>
          <w:rFonts w:ascii="Arial" w:hAnsi="Arial" w:cs="Arial"/>
          <w:vertAlign w:val="superscript"/>
        </w:rPr>
        <w:t>)</w:t>
      </w:r>
    </w:p>
    <w:p w:rsidR="00591AB9" w:rsidRPr="00BB3D51" w:rsidRDefault="00591AB9" w:rsidP="00591AB9">
      <w:pPr>
        <w:pStyle w:val="ListParagraph"/>
        <w:numPr>
          <w:ilvl w:val="0"/>
          <w:numId w:val="5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lastRenderedPageBreak/>
        <w:t>teżi tal-gradwazzjoni mill-università</w:t>
      </w:r>
      <w:r w:rsidR="008B1644">
        <w:rPr>
          <w:rFonts w:ascii="Arial" w:hAnsi="Arial" w:cs="Arial"/>
        </w:rPr>
        <w:t>,</w:t>
      </w:r>
      <w:r w:rsidR="0010717D" w:rsidRPr="00BB3D51">
        <w:rPr>
          <w:rFonts w:ascii="Arial" w:hAnsi="Arial" w:cs="Arial"/>
          <w:vertAlign w:val="superscript"/>
        </w:rPr>
        <w:t>22</w:t>
      </w:r>
      <w:r w:rsidRPr="00BB3D51">
        <w:rPr>
          <w:rFonts w:ascii="Arial" w:hAnsi="Arial" w:cs="Arial"/>
          <w:vertAlign w:val="superscript"/>
        </w:rPr>
        <w:t>)</w:t>
      </w:r>
      <w:r w:rsidR="00DD439F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jew</w:t>
      </w:r>
    </w:p>
    <w:p w:rsidR="00591AB9" w:rsidRPr="00BB3D51" w:rsidRDefault="00591AB9" w:rsidP="00591AB9">
      <w:pPr>
        <w:pStyle w:val="ListParagraph"/>
        <w:numPr>
          <w:ilvl w:val="0"/>
          <w:numId w:val="5"/>
        </w:numPr>
        <w:spacing w:after="120"/>
        <w:ind w:left="1134" w:hanging="283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dokument finali fil-kuntest tal-edukazzjoni kontinwa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għalliema u persunal tal-iskejjel speċjalizzati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natura mhux kummerċjali u dokumenti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attestazzjoni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għalliema u persunal speċjalizzat tal-iskola.</w:t>
      </w:r>
      <w:r w:rsidR="0010717D" w:rsidRPr="00BB3D51">
        <w:rPr>
          <w:rFonts w:ascii="Arial" w:hAnsi="Arial" w:cs="Arial"/>
          <w:vertAlign w:val="superscript"/>
        </w:rPr>
        <w:t>23</w:t>
      </w:r>
      <w:r w:rsidRPr="00BB3D51">
        <w:rPr>
          <w:rFonts w:ascii="Arial" w:hAnsi="Arial" w:cs="Arial"/>
          <w:vertAlign w:val="superscript"/>
        </w:rPr>
        <w:t>)</w:t>
      </w:r>
    </w:p>
    <w:p w:rsidR="002106C0" w:rsidRDefault="002106C0" w:rsidP="00591AB9">
      <w:pPr>
        <w:keepNext/>
        <w:keepLines/>
        <w:spacing w:before="200"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keepNext/>
        <w:keepLines/>
        <w:spacing w:before="20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15</w:t>
      </w:r>
    </w:p>
    <w:p w:rsidR="00591AB9" w:rsidRPr="00BB3D51" w:rsidRDefault="00591AB9" w:rsidP="00591AB9">
      <w:pPr>
        <w:keepNext/>
        <w:keepLines/>
        <w:spacing w:after="12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Provvediment ta</w:t>
      </w:r>
      <w:r w:rsidRPr="00BB3D51">
        <w:rPr>
          <w:rFonts w:ascii="Arial" w:hAnsi="Arial" w:cs="Arial"/>
          <w:b/>
          <w:cs/>
        </w:rPr>
        <w:t xml:space="preserve">’ </w:t>
      </w:r>
      <w:r w:rsidRPr="00BB3D51">
        <w:rPr>
          <w:rFonts w:ascii="Arial" w:hAnsi="Arial" w:cs="Arial"/>
          <w:b/>
        </w:rPr>
        <w:t>standards tekniċi Slovakki, dokumenti ta</w:t>
      </w:r>
      <w:r w:rsidRPr="00BB3D51">
        <w:rPr>
          <w:rFonts w:ascii="Arial" w:hAnsi="Arial" w:cs="Arial"/>
          <w:b/>
          <w:cs/>
        </w:rPr>
        <w:t xml:space="preserve">’ </w:t>
      </w:r>
      <w:r w:rsidRPr="00BB3D51">
        <w:rPr>
          <w:rFonts w:ascii="Arial" w:hAnsi="Arial" w:cs="Arial"/>
          <w:b/>
        </w:rPr>
        <w:t>informazzjoni dwar standards tekniċi, standards tekniċi oħra u l-Ġurnal Uffiċjali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 xml:space="preserve">L-istandards tekniċi Slovakki, </w:t>
      </w:r>
      <w:r w:rsidR="00C92FC7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tekniċi, standards tekniċi oħra u l-emendi tagħhom, u l-Ġurnal Uffiċjali għandhom jiġu pprovduti għal tariffa, sakemm mhux stipulat mod ieħor fil-paragrafu (4).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 xml:space="preserve">L-istandards tekniċi Slovakki u </w:t>
      </w:r>
      <w:r w:rsidR="00A90EFE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u l-korrezzjonijiet tagħhom għandhom jiġu pprovduti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forma stampata,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forma elettronika jew permezz tal-portal. Standards tekniċi oħra u l-emendi u l-korrezzjonijiet tagħhom u dokumenti oħra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 u l-korrezzjonijiet tagħhom għandhom jiġu pprovduti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forma stampata. Aktar dettalji tal-portal għandhom jitqiegħdu mill-Uffiċċju, bħala l-korp Slovakk nazzjonali tal-standardizzazzjoni, fuq is-sit web tiegħu.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>L-Uffiċċju, bħala l-korp Slovakk nazzjonali tal-istandardizzazzjoni, għandu jipprovdi mingħajr dewmien l-istandards tekniċi Slovakki skont l-§</w:t>
      </w:r>
      <w:r w:rsidR="00A90EFE" w:rsidRPr="00BB3D51">
        <w:rPr>
          <w:rFonts w:ascii="Arial" w:hAnsi="Arial" w:cs="Arial"/>
          <w:lang w:val="mt-MT"/>
        </w:rPr>
        <w:t>12</w:t>
      </w:r>
      <w:r w:rsidRPr="00BB3D51">
        <w:rPr>
          <w:rFonts w:ascii="Arial" w:hAnsi="Arial" w:cs="Arial"/>
        </w:rPr>
        <w:t>(</w:t>
      </w:r>
      <w:r w:rsidR="00A90EFE" w:rsidRPr="00BB3D51">
        <w:rPr>
          <w:rFonts w:ascii="Arial" w:hAnsi="Arial" w:cs="Arial"/>
          <w:lang w:val="mt-MT"/>
        </w:rPr>
        <w:t>2</w:t>
      </w:r>
      <w:r w:rsidRPr="00BB3D51">
        <w:rPr>
          <w:rFonts w:ascii="Arial" w:hAnsi="Arial" w:cs="Arial"/>
        </w:rPr>
        <w:t>) permezz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portal lil kull min jitlob għalihom; dan għandu jkun mingħajr obbligu </w:t>
      </w:r>
      <w:proofErr w:type="spellStart"/>
      <w:r w:rsidR="00A90EFE" w:rsidRPr="00BB3D51">
        <w:rPr>
          <w:rFonts w:ascii="Arial" w:hAnsi="Arial" w:cs="Arial"/>
          <w:lang w:val="mt-MT"/>
        </w:rPr>
        <w:t>għ</w:t>
      </w:r>
      <w:proofErr w:type="spellEnd"/>
      <w:r w:rsidRPr="00BB3D51">
        <w:rPr>
          <w:rFonts w:ascii="Arial" w:hAnsi="Arial" w:cs="Arial"/>
        </w:rPr>
        <w:t>a</w:t>
      </w:r>
      <w:r w:rsidR="00A90EFE" w:rsidRPr="00BB3D51">
        <w:rPr>
          <w:rFonts w:ascii="Arial" w:hAnsi="Arial" w:cs="Arial"/>
          <w:lang w:val="mt-MT"/>
        </w:rPr>
        <w:t>l</w:t>
      </w:r>
      <w:r w:rsidRPr="00BB3D51">
        <w:rPr>
          <w:rFonts w:ascii="Arial" w:hAnsi="Arial" w:cs="Arial"/>
        </w:rPr>
        <w:t>l-awtoritajiet governattivi msemmija fl-§ 12(2).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(4)</w:t>
      </w:r>
      <w:r w:rsidRPr="00BB3D51">
        <w:rPr>
          <w:rFonts w:ascii="Arial" w:hAnsi="Arial" w:cs="Arial"/>
        </w:rPr>
        <w:tab/>
        <w:t>L-awturi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oriġinali Slovakki jew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informazzjoni </w:t>
      </w:r>
      <w:r w:rsidR="00A90EFE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 għandhom ikunu intitolati għal kopja waħda stampata b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xejn tal-istandard tekniku oriġinali Slovakk jew ta</w:t>
      </w:r>
      <w:r w:rsidR="0002632F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</w:t>
      </w:r>
      <w:r w:rsidR="0002632F" w:rsidRPr="00BB3D51">
        <w:rPr>
          <w:rFonts w:ascii="Arial" w:hAnsi="Arial" w:cs="Arial"/>
          <w:lang w:val="mt-MT"/>
        </w:rPr>
        <w:t xml:space="preserve">oriġinali </w:t>
      </w:r>
      <w:r w:rsidRPr="00BB3D51">
        <w:rPr>
          <w:rFonts w:ascii="Arial" w:hAnsi="Arial" w:cs="Arial"/>
        </w:rPr>
        <w:t>dwar standards tekniċi fl-abbozzar li ħadu sehem fih.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(5)</w:t>
      </w:r>
      <w:r w:rsidRPr="00BB3D51">
        <w:rPr>
          <w:rFonts w:ascii="Arial" w:hAnsi="Arial" w:cs="Arial"/>
        </w:rPr>
        <w:tab/>
        <w:t xml:space="preserve">Il-korrezzjonijiet tal-istandards tekniċi Slovakki, </w:t>
      </w:r>
      <w:r w:rsidR="00D028FE" w:rsidRPr="00BB3D51">
        <w:rPr>
          <w:rFonts w:ascii="Arial" w:hAnsi="Arial" w:cs="Arial"/>
          <w:lang w:val="mt-MT"/>
        </w:rPr>
        <w:t>ta</w:t>
      </w:r>
      <w:r w:rsidR="003A1DD1" w:rsidRPr="00BB3D51">
        <w:rPr>
          <w:rFonts w:ascii="Arial" w:hAnsi="Arial" w:cs="Arial"/>
          <w:lang w:val="mt-MT"/>
        </w:rPr>
        <w:t>l</w:t>
      </w:r>
      <w:r w:rsidRPr="00BB3D51">
        <w:rPr>
          <w:rFonts w:ascii="Arial" w:hAnsi="Arial" w:cs="Arial"/>
        </w:rPr>
        <w:t>-informazzjoni dwar standards tekniċi</w:t>
      </w:r>
      <w:r w:rsidR="00D028FE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</w:t>
      </w:r>
      <w:r w:rsidR="00D028FE" w:rsidRPr="00BB3D51">
        <w:rPr>
          <w:rFonts w:ascii="Arial" w:hAnsi="Arial" w:cs="Arial"/>
          <w:lang w:val="mt-MT"/>
        </w:rPr>
        <w:t xml:space="preserve">ta’ </w:t>
      </w:r>
      <w:r w:rsidRPr="00BB3D51">
        <w:rPr>
          <w:rFonts w:ascii="Arial" w:hAnsi="Arial" w:cs="Arial"/>
        </w:rPr>
        <w:t>standards tekniċi oħra</w:t>
      </w:r>
      <w:r w:rsidR="00D028FE" w:rsidRPr="00BB3D51">
        <w:rPr>
          <w:rFonts w:ascii="Arial" w:hAnsi="Arial" w:cs="Arial"/>
          <w:lang w:val="mt-MT"/>
        </w:rPr>
        <w:t xml:space="preserve">, u ta’ </w:t>
      </w:r>
      <w:r w:rsidR="00D028FE" w:rsidRPr="00BB3D51">
        <w:rPr>
          <w:rFonts w:ascii="Arial" w:hAnsi="Arial" w:cs="Arial"/>
        </w:rPr>
        <w:t xml:space="preserve">informazzjoni </w:t>
      </w:r>
      <w:r w:rsidR="003A1DD1" w:rsidRPr="00BB3D51">
        <w:rPr>
          <w:rFonts w:ascii="Arial" w:hAnsi="Arial" w:cs="Arial"/>
          <w:lang w:val="mt-MT"/>
        </w:rPr>
        <w:t xml:space="preserve">oħra </w:t>
      </w:r>
      <w:r w:rsidR="00D028FE" w:rsidRPr="00BB3D51">
        <w:rPr>
          <w:rFonts w:ascii="Arial" w:hAnsi="Arial" w:cs="Arial"/>
        </w:rPr>
        <w:t>dwar standards tekniċi</w:t>
      </w:r>
      <w:r w:rsidRPr="00BB3D51">
        <w:rPr>
          <w:rFonts w:ascii="Arial" w:hAnsi="Arial" w:cs="Arial"/>
        </w:rPr>
        <w:t xml:space="preserve"> għandhom jiġu pprovduti mill-Uffiċċju, bħala l-korp Slovakk nazzjonali tal-istandardizzazzjoni, mingħajr ħlas.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(6)</w:t>
      </w:r>
      <w:r w:rsidRPr="00BB3D51">
        <w:rPr>
          <w:rFonts w:ascii="Arial" w:hAnsi="Arial" w:cs="Arial"/>
        </w:rPr>
        <w:tab/>
        <w:t>L-intitolament għal rifużjoni tat-tariffa għall-provvediment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Slovakki,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 u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oħra u l-emendi tagħhom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forma stampata għandu jirriżulta jekk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  <w:t>parti mit-test jew paġna hija nieqsa</w:t>
      </w:r>
      <w:r w:rsidR="008E72C9" w:rsidRPr="00BB3D51">
        <w:rPr>
          <w:rFonts w:ascii="Arial" w:hAnsi="Arial" w:cs="Arial"/>
          <w:lang w:val="mt-MT"/>
        </w:rPr>
        <w:t>,</w:t>
      </w:r>
      <w:r w:rsidRPr="00BB3D51">
        <w:rPr>
          <w:rFonts w:ascii="Arial" w:hAnsi="Arial" w:cs="Arial"/>
        </w:rPr>
        <w:t xml:space="preserve"> jew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  <w:t>it-twaħħil ikun bil-ħsara.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(7)</w:t>
      </w:r>
      <w:r w:rsidRPr="00BB3D51">
        <w:rPr>
          <w:rFonts w:ascii="Arial" w:hAnsi="Arial" w:cs="Arial"/>
        </w:rPr>
        <w:tab/>
        <w:t>L-intitolament għal rifużjoni tat-tariffa għall-provvediment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jew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informazzjoni dwar standards tekniċi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 xml:space="preserve">forma elettronika għandu jirriżulta jekk il-mezz tal-ħżin li jkun irreġistrat fuqu l-istandard tekniku Slovakk jew </w:t>
      </w:r>
      <w:r w:rsidR="008E72C9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jkun bil-ħsara.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(8)</w:t>
      </w:r>
      <w:r w:rsidRPr="00BB3D51">
        <w:rPr>
          <w:rFonts w:ascii="Arial" w:hAnsi="Arial" w:cs="Arial"/>
        </w:rPr>
        <w:tab/>
        <w:t>L-intitolament għal rifużjoni msemmi fil-paragrafu (6) u fil-paragrafu (7) jista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jintalab malli wieħed jirċievi l-istandard tekniku Slovakk, </w:t>
      </w:r>
      <w:r w:rsidR="008E72C9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dwar standards tekniċi jew standard tekniku ieħor u l-emendi tagħhom; minflok jirrifondi t-tariffa għad-dispożizzjoni tal-istandard tekniku Slovakk, </w:t>
      </w:r>
      <w:r w:rsidR="008E72C9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informazzjoni dwar standards tekniċi jew standard tekniku ieħor u l-emendi tagħhom, </w:t>
      </w:r>
      <w:r w:rsidR="00C41BDF" w:rsidRPr="00BB3D51">
        <w:rPr>
          <w:rFonts w:ascii="Arial" w:hAnsi="Arial" w:cs="Arial"/>
        </w:rPr>
        <w:t>l-Uffiċċju, bħala l-korp Slovakk nazzjonali tal-istandardizzazzjoni, jista</w:t>
      </w:r>
      <w:r w:rsidR="00C41BDF" w:rsidRPr="00BB3D51">
        <w:rPr>
          <w:rFonts w:ascii="Arial" w:hAnsi="Arial" w:cs="Arial"/>
          <w:cs/>
        </w:rPr>
        <w:t>’</w:t>
      </w:r>
      <w:r w:rsidR="00C41BDF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 xml:space="preserve">jipprovdi sostituzzjoni kompluta jew mingħajr ħsara tal-kopja fuq karta tal-istandard tekniku Slovakk, </w:t>
      </w:r>
      <w:r w:rsidR="008E72C9" w:rsidRPr="00BB3D51">
        <w:rPr>
          <w:rFonts w:ascii="Arial" w:hAnsi="Arial" w:cs="Arial"/>
          <w:lang w:val="mt-MT"/>
        </w:rPr>
        <w:t>tal-</w:t>
      </w:r>
      <w:r w:rsidRPr="00BB3D51">
        <w:rPr>
          <w:rFonts w:ascii="Arial" w:hAnsi="Arial" w:cs="Arial"/>
        </w:rPr>
        <w:t xml:space="preserve">informazzjoni dwar standards tekniċi, jew standard tekniku ieħor u l-emendi tagħhom, jew mezz tal-ħżin mhux bil-ħsara li jkun irreġistrat fuqu l-istandard tekniku Slovakk jew </w:t>
      </w:r>
      <w:r w:rsidR="008E72C9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 f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forma elettronika.</w:t>
      </w:r>
    </w:p>
    <w:p w:rsidR="002106C0" w:rsidRDefault="002106C0" w:rsidP="00591AB9">
      <w:pPr>
        <w:keepNext/>
        <w:keepLines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keepNext/>
        <w:keepLines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Ksur u reati amministrattivi oħra</w:t>
      </w:r>
    </w:p>
    <w:p w:rsidR="00591AB9" w:rsidRPr="00BB3D51" w:rsidRDefault="00591AB9" w:rsidP="00591AB9">
      <w:pPr>
        <w:keepNext/>
        <w:keepLines/>
        <w:spacing w:after="12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16</w:t>
      </w:r>
    </w:p>
    <w:p w:rsidR="00591AB9" w:rsidRPr="00BB3D51" w:rsidRDefault="00591AB9" w:rsidP="00591AB9">
      <w:pPr>
        <w:pStyle w:val="ListParagraph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Jitwettaq ksur minn persuna li</w:t>
      </w:r>
    </w:p>
    <w:p w:rsidR="00591AB9" w:rsidRPr="00BB3D51" w:rsidRDefault="00591AB9" w:rsidP="00591AB9">
      <w:pPr>
        <w:pStyle w:val="ListParagraph"/>
        <w:numPr>
          <w:ilvl w:val="0"/>
          <w:numId w:val="10"/>
        </w:numPr>
        <w:spacing w:after="120"/>
        <w:ind w:left="851" w:hanging="288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tiddistribwixxi </w:t>
      </w:r>
      <w:r w:rsidR="00C41BDF" w:rsidRPr="00BB3D51">
        <w:rPr>
          <w:rFonts w:ascii="Arial" w:hAnsi="Arial" w:cs="Arial"/>
        </w:rPr>
        <w:t xml:space="preserve">prestandard </w:t>
      </w:r>
      <w:r w:rsidRPr="00BB3D51">
        <w:rPr>
          <w:rFonts w:ascii="Arial" w:hAnsi="Arial" w:cs="Arial"/>
        </w:rPr>
        <w:t xml:space="preserve">tekniku Slovakk jew informazzjoni dwar standards tekniċi jew parti </w:t>
      </w:r>
      <w:r w:rsidR="00C41BDF" w:rsidRPr="00BB3D51">
        <w:rPr>
          <w:rFonts w:ascii="Arial" w:hAnsi="Arial" w:cs="Arial"/>
          <w:lang w:val="mt-MT"/>
        </w:rPr>
        <w:t xml:space="preserve">minnhom </w:t>
      </w:r>
      <w:r w:rsidRPr="00BB3D51">
        <w:rPr>
          <w:rFonts w:ascii="Arial" w:hAnsi="Arial" w:cs="Arial"/>
        </w:rPr>
        <w:t>mingħajr awtorizzazzjoni</w:t>
      </w:r>
      <w:r w:rsidR="00722F26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0"/>
        </w:numPr>
        <w:spacing w:after="120"/>
        <w:ind w:left="851" w:hanging="288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timmarka dokument bis-simbolu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 P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mingħajr awtorizzazzjoni</w:t>
      </w:r>
      <w:r w:rsidR="00CF3F00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0"/>
        </w:numPr>
        <w:spacing w:after="120"/>
        <w:ind w:left="851" w:hanging="288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lastRenderedPageBreak/>
        <w:t>tiddistribwixxi mingħajr ħlas standard tekniku Slovakk jew parti minnu mingħajr awtorizzazzjoni</w:t>
      </w:r>
      <w:r w:rsidR="00CF3F00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0"/>
        </w:numPr>
        <w:spacing w:after="120"/>
        <w:ind w:left="851" w:hanging="288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timmarka dokument bis-simbolu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mingħajr awtorizzazzjoni</w:t>
      </w:r>
      <w:r w:rsidR="00CF3F00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10"/>
        </w:numPr>
        <w:spacing w:after="120"/>
        <w:ind w:left="851" w:hanging="288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tiddistribwixxi standard tekniku Slovakk jew parti minnu b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tariffa.</w:t>
      </w:r>
    </w:p>
    <w:p w:rsidR="00591AB9" w:rsidRPr="00BB3D51" w:rsidRDefault="00591AB9" w:rsidP="00591AB9">
      <w:pPr>
        <w:pStyle w:val="ListParagraph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L-Uffiċċju għandu jimponi multa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bejn EUR </w:t>
      </w:r>
      <w:r w:rsidR="007E1877" w:rsidRPr="00BB3D51">
        <w:rPr>
          <w:rFonts w:ascii="Arial" w:hAnsi="Arial" w:cs="Arial"/>
          <w:lang w:val="mt-MT"/>
        </w:rPr>
        <w:t>3</w:t>
      </w:r>
      <w:r w:rsidRPr="00BB3D51">
        <w:rPr>
          <w:rFonts w:ascii="Arial" w:hAnsi="Arial" w:cs="Arial"/>
        </w:rPr>
        <w:t>0 u EUR </w:t>
      </w:r>
      <w:r w:rsidR="007E1877" w:rsidRPr="00BB3D51">
        <w:rPr>
          <w:rFonts w:ascii="Arial" w:hAnsi="Arial" w:cs="Arial"/>
          <w:lang w:val="mt-MT"/>
        </w:rPr>
        <w:t>1</w:t>
      </w:r>
      <w:r w:rsidRPr="00BB3D51">
        <w:rPr>
          <w:rFonts w:ascii="Arial" w:hAnsi="Arial" w:cs="Arial"/>
        </w:rPr>
        <w:t> 500 għall-ksur imsemmi fil-paragrafu (1)(a) jew (b), multa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EUR </w:t>
      </w:r>
      <w:r w:rsidR="007E1877" w:rsidRPr="00BB3D51">
        <w:rPr>
          <w:rFonts w:ascii="Arial" w:hAnsi="Arial" w:cs="Arial"/>
          <w:lang w:val="mt-MT"/>
        </w:rPr>
        <w:t>4</w:t>
      </w:r>
      <w:r w:rsidRPr="00BB3D51">
        <w:rPr>
          <w:rFonts w:ascii="Arial" w:hAnsi="Arial" w:cs="Arial"/>
        </w:rPr>
        <w:t>5 sa EUR </w:t>
      </w:r>
      <w:r w:rsidR="007E1877" w:rsidRPr="00BB3D51">
        <w:rPr>
          <w:rFonts w:ascii="Arial" w:hAnsi="Arial" w:cs="Arial"/>
          <w:lang w:val="mt-MT"/>
        </w:rPr>
        <w:t>3</w:t>
      </w:r>
      <w:r w:rsidRPr="00BB3D51">
        <w:rPr>
          <w:rFonts w:ascii="Arial" w:hAnsi="Arial" w:cs="Arial"/>
        </w:rPr>
        <w:t> 000 għall-ksur imsemmi fil-paragrafu (1)(c), u multa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EUR 175 sa EUR 10 000 għall-ksur imsemmi fil-paragrafu (1)(d) jew (e).</w:t>
      </w:r>
    </w:p>
    <w:p w:rsidR="00591AB9" w:rsidRPr="00BB3D51" w:rsidRDefault="00591AB9" w:rsidP="00591AB9">
      <w:pPr>
        <w:pStyle w:val="ListParagraph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Il-ksur u l-proċedimenti relatati għandhom ikunu soġġetti għal-leġiżlazzjoni ġenerali dwar l-ksur.</w:t>
      </w:r>
      <w:r w:rsidR="0010717D" w:rsidRPr="00BB3D51">
        <w:rPr>
          <w:rFonts w:ascii="Arial" w:hAnsi="Arial" w:cs="Arial"/>
          <w:vertAlign w:val="superscript"/>
        </w:rPr>
        <w:t>24</w:t>
      </w:r>
      <w:r w:rsidRPr="00BB3D51">
        <w:rPr>
          <w:rFonts w:ascii="Arial" w:hAnsi="Arial" w:cs="Arial"/>
          <w:vertAlign w:val="superscript"/>
        </w:rPr>
        <w:t>)</w:t>
      </w:r>
    </w:p>
    <w:p w:rsidR="002106C0" w:rsidRDefault="002106C0" w:rsidP="00591AB9">
      <w:pPr>
        <w:pStyle w:val="ListParagraph"/>
        <w:spacing w:after="120"/>
        <w:ind w:left="0"/>
        <w:contextualSpacing w:val="0"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pStyle w:val="ListParagraph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17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L-Uffiċċju għandu jimponi multa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bejn EUR </w:t>
      </w:r>
      <w:r w:rsidR="00404A4A" w:rsidRPr="00BB3D51">
        <w:rPr>
          <w:rFonts w:ascii="Arial" w:hAnsi="Arial" w:cs="Arial"/>
          <w:lang w:val="mt-MT"/>
        </w:rPr>
        <w:t>3</w:t>
      </w:r>
      <w:r w:rsidRPr="00BB3D51">
        <w:rPr>
          <w:rFonts w:ascii="Arial" w:hAnsi="Arial" w:cs="Arial"/>
        </w:rPr>
        <w:t xml:space="preserve">0 u EUR 500 fuq kummerċjant waħdieni jew persuna ġuridika li </w:t>
      </w:r>
      <w:r w:rsidR="00C41BDF" w:rsidRPr="00BB3D51">
        <w:rPr>
          <w:rFonts w:ascii="Arial" w:hAnsi="Arial" w:cs="Arial"/>
          <w:lang w:val="mt-MT"/>
        </w:rPr>
        <w:t>j</w:t>
      </w:r>
      <w:r w:rsidR="00C41BDF" w:rsidRPr="00BB3D51">
        <w:rPr>
          <w:rFonts w:ascii="Arial" w:hAnsi="Arial" w:cs="Arial"/>
        </w:rPr>
        <w:t>iddistribwixx</w:t>
      </w:r>
      <w:r w:rsidR="00C41BDF" w:rsidRPr="00BB3D51">
        <w:rPr>
          <w:rFonts w:ascii="Arial" w:hAnsi="Arial" w:cs="Arial"/>
          <w:lang w:val="mt-MT"/>
        </w:rPr>
        <w:t>u</w:t>
      </w:r>
      <w:r w:rsidRPr="00BB3D51">
        <w:rPr>
          <w:rFonts w:ascii="Arial" w:hAnsi="Arial" w:cs="Arial"/>
        </w:rPr>
        <w:t xml:space="preserve"> </w:t>
      </w:r>
      <w:r w:rsidR="00C41BDF" w:rsidRPr="00BB3D51">
        <w:rPr>
          <w:rFonts w:ascii="Arial" w:hAnsi="Arial" w:cs="Arial"/>
        </w:rPr>
        <w:t xml:space="preserve">prestandard </w:t>
      </w:r>
      <w:r w:rsidRPr="00BB3D51">
        <w:rPr>
          <w:rFonts w:ascii="Arial" w:hAnsi="Arial" w:cs="Arial"/>
        </w:rPr>
        <w:t>tekniku Slovakk jew informazzjoni dwar standards tekniċi jew parti minn</w:t>
      </w:r>
      <w:proofErr w:type="spellStart"/>
      <w:r w:rsidR="00404A4A" w:rsidRPr="00BB3D51">
        <w:rPr>
          <w:rFonts w:ascii="Arial" w:hAnsi="Arial" w:cs="Arial"/>
          <w:lang w:val="mt-MT"/>
        </w:rPr>
        <w:t>hom</w:t>
      </w:r>
      <w:proofErr w:type="spellEnd"/>
      <w:r w:rsidRPr="00BB3D51">
        <w:rPr>
          <w:rFonts w:ascii="Arial" w:hAnsi="Arial" w:cs="Arial"/>
        </w:rPr>
        <w:t xml:space="preserve"> mingħajr awtorizzazzjoni jew </w:t>
      </w:r>
      <w:r w:rsidR="00404A4A" w:rsidRPr="00BB3D51">
        <w:rPr>
          <w:rFonts w:ascii="Arial" w:hAnsi="Arial" w:cs="Arial"/>
          <w:lang w:val="mt-MT"/>
        </w:rPr>
        <w:t>fuq min</w:t>
      </w:r>
      <w:r w:rsidRPr="00BB3D51">
        <w:rPr>
          <w:rFonts w:ascii="Arial" w:hAnsi="Arial" w:cs="Arial"/>
        </w:rPr>
        <w:t xml:space="preserve"> jimmarka dokument bis-simbolu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 P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mingħajr awtorizzazzjoni.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>L-Uffiċċju għandu jimponi multa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bejn EUR 50 u EUR </w:t>
      </w:r>
      <w:r w:rsidR="00404A4A" w:rsidRPr="00BB3D51">
        <w:rPr>
          <w:rFonts w:ascii="Arial" w:hAnsi="Arial" w:cs="Arial"/>
          <w:lang w:val="mt-MT"/>
        </w:rPr>
        <w:t>5</w:t>
      </w:r>
      <w:r w:rsidRPr="00BB3D51">
        <w:rPr>
          <w:rFonts w:ascii="Arial" w:hAnsi="Arial" w:cs="Arial"/>
        </w:rPr>
        <w:t xml:space="preserve"> 000 fuq kummerċjant waħdieni jew persuna ġuridika li </w:t>
      </w:r>
      <w:r w:rsidR="00C41BDF" w:rsidRPr="00BB3D51">
        <w:rPr>
          <w:rFonts w:ascii="Arial" w:hAnsi="Arial" w:cs="Arial"/>
          <w:lang w:val="mt-MT"/>
        </w:rPr>
        <w:t>j</w:t>
      </w:r>
      <w:r w:rsidR="00C41BDF" w:rsidRPr="00BB3D51">
        <w:rPr>
          <w:rFonts w:ascii="Arial" w:hAnsi="Arial" w:cs="Arial"/>
        </w:rPr>
        <w:t>iddistribwixx</w:t>
      </w:r>
      <w:r w:rsidR="00C41BDF" w:rsidRPr="00BB3D51">
        <w:rPr>
          <w:rFonts w:ascii="Arial" w:hAnsi="Arial" w:cs="Arial"/>
          <w:lang w:val="mt-MT"/>
        </w:rPr>
        <w:t xml:space="preserve">u </w:t>
      </w:r>
      <w:r w:rsidRPr="00BB3D51">
        <w:rPr>
          <w:rFonts w:ascii="Arial" w:hAnsi="Arial" w:cs="Arial"/>
        </w:rPr>
        <w:t xml:space="preserve">standard tekniku Slovakk jew parti minnu </w:t>
      </w:r>
      <w:r w:rsidR="00D028FE" w:rsidRPr="00BB3D51">
        <w:rPr>
          <w:rFonts w:ascii="Arial" w:hAnsi="Arial" w:cs="Arial"/>
          <w:lang w:val="mt-MT"/>
        </w:rPr>
        <w:t xml:space="preserve">mingħajr ħlas </w:t>
      </w:r>
      <w:r w:rsidRPr="00BB3D51">
        <w:rPr>
          <w:rFonts w:ascii="Arial" w:hAnsi="Arial" w:cs="Arial"/>
        </w:rPr>
        <w:t>mingħajr awtorizzazzjoni.</w:t>
      </w:r>
    </w:p>
    <w:p w:rsidR="00591AB9" w:rsidRPr="00BB3D51" w:rsidRDefault="00591AB9" w:rsidP="00591AB9">
      <w:pPr>
        <w:spacing w:after="120"/>
        <w:ind w:left="426" w:hanging="426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>L-Uffiċċju għandu jimponi multa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bejn EUR 350 u EUR 35 000 fuq kummerċjant waħdieni jew persuna ġuridika li mingħajr awtorizzazzjoni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a)</w:t>
      </w:r>
      <w:r w:rsidRPr="00BB3D51">
        <w:rPr>
          <w:rFonts w:ascii="Arial" w:hAnsi="Arial" w:cs="Arial"/>
        </w:rPr>
        <w:tab/>
      </w:r>
      <w:r w:rsidR="00C41BDF" w:rsidRPr="00BB3D51">
        <w:rPr>
          <w:rFonts w:ascii="Arial" w:hAnsi="Arial" w:cs="Arial"/>
          <w:lang w:val="mt-MT"/>
        </w:rPr>
        <w:t>j</w:t>
      </w:r>
      <w:r w:rsidR="00C41BDF" w:rsidRPr="00BB3D51">
        <w:rPr>
          <w:rFonts w:ascii="Arial" w:hAnsi="Arial" w:cs="Arial"/>
        </w:rPr>
        <w:t>immarka</w:t>
      </w:r>
      <w:r w:rsidR="00C41BDF" w:rsidRPr="00BB3D51">
        <w:rPr>
          <w:rFonts w:ascii="Arial" w:hAnsi="Arial" w:cs="Arial"/>
          <w:lang w:val="mt-MT"/>
        </w:rPr>
        <w:t>w</w:t>
      </w:r>
      <w:r w:rsidRPr="00BB3D51">
        <w:rPr>
          <w:rFonts w:ascii="Arial" w:hAnsi="Arial" w:cs="Arial"/>
        </w:rPr>
        <w:t xml:space="preserve"> dokument bis-simbolu </w:t>
      </w:r>
      <w:r w:rsidRPr="00BB3D51">
        <w:rPr>
          <w:rFonts w:ascii="Arial" w:hAnsi="Arial" w:cs="Arial"/>
          <w:cs/>
        </w:rPr>
        <w:t>“</w:t>
      </w:r>
      <w:r w:rsidRPr="00BB3D51">
        <w:rPr>
          <w:rFonts w:ascii="Arial" w:hAnsi="Arial" w:cs="Arial"/>
        </w:rPr>
        <w:t>STN</w:t>
      </w:r>
      <w:r w:rsidRPr="00BB3D51">
        <w:rPr>
          <w:rFonts w:ascii="Arial" w:hAnsi="Arial" w:cs="Arial"/>
          <w:cs/>
        </w:rPr>
        <w:t xml:space="preserve">” </w:t>
      </w:r>
      <w:r w:rsidRPr="00BB3D51">
        <w:rPr>
          <w:rFonts w:ascii="Arial" w:hAnsi="Arial" w:cs="Arial"/>
        </w:rPr>
        <w:t>jew</w:t>
      </w:r>
    </w:p>
    <w:p w:rsidR="00591AB9" w:rsidRPr="00BB3D51" w:rsidRDefault="00591AB9" w:rsidP="00591AB9">
      <w:p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b)</w:t>
      </w:r>
      <w:r w:rsidRPr="00BB3D51">
        <w:rPr>
          <w:rFonts w:ascii="Arial" w:hAnsi="Arial" w:cs="Arial"/>
        </w:rPr>
        <w:tab/>
      </w:r>
      <w:r w:rsidR="00C41BDF" w:rsidRPr="00BB3D51">
        <w:rPr>
          <w:rFonts w:ascii="Arial" w:hAnsi="Arial" w:cs="Arial"/>
          <w:lang w:val="mt-MT"/>
        </w:rPr>
        <w:t>j</w:t>
      </w:r>
      <w:r w:rsidR="00C41BDF" w:rsidRPr="00BB3D51">
        <w:rPr>
          <w:rFonts w:ascii="Arial" w:hAnsi="Arial" w:cs="Arial"/>
        </w:rPr>
        <w:t>iddistribwixx</w:t>
      </w:r>
      <w:r w:rsidR="00C41BDF" w:rsidRPr="00BB3D51">
        <w:rPr>
          <w:rFonts w:ascii="Arial" w:hAnsi="Arial" w:cs="Arial"/>
          <w:lang w:val="mt-MT"/>
        </w:rPr>
        <w:t>u</w:t>
      </w:r>
      <w:r w:rsidR="00B15B5C">
        <w:rPr>
          <w:rFonts w:ascii="Arial" w:hAnsi="Arial" w:cs="Arial"/>
        </w:rPr>
        <w:t xml:space="preserve"> </w:t>
      </w:r>
      <w:r w:rsidRPr="00BB3D51">
        <w:rPr>
          <w:rFonts w:ascii="Arial" w:hAnsi="Arial" w:cs="Arial"/>
        </w:rPr>
        <w:t>standard tekniku Slovakk jew parti minnu b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tariffa.</w:t>
      </w:r>
    </w:p>
    <w:p w:rsidR="002106C0" w:rsidRDefault="002106C0" w:rsidP="00591AB9">
      <w:pPr>
        <w:spacing w:after="120"/>
        <w:ind w:left="425" w:hanging="425"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spacing w:after="120"/>
        <w:ind w:left="425" w:hanging="425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18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Il-proċedimenti dwar l-impożizzjoni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multa jistgħu jibdew fi żmien tliet snin mill-jum tal-azzjoni illegali.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>Meta jimponi multa, is-severità, il-mod, it-tul u l-konsegwenzi tal-azzjoni illegali għandhom jiġu kkunsidrati.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 xml:space="preserve">Il-multi għandhom </w:t>
      </w:r>
      <w:r w:rsidR="00404A4A" w:rsidRPr="00BB3D51">
        <w:rPr>
          <w:rFonts w:ascii="Arial" w:hAnsi="Arial" w:cs="Arial"/>
          <w:lang w:val="mt-MT"/>
        </w:rPr>
        <w:t>jitħallsu fi</w:t>
      </w:r>
      <w:r w:rsidRPr="00BB3D51">
        <w:rPr>
          <w:rFonts w:ascii="Arial" w:hAnsi="Arial" w:cs="Arial"/>
        </w:rPr>
        <w:t>l-baġit tal-Istat.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(4)</w:t>
      </w:r>
      <w:r w:rsidRPr="00BB3D51">
        <w:rPr>
          <w:rFonts w:ascii="Arial" w:hAnsi="Arial" w:cs="Arial"/>
        </w:rPr>
        <w:tab/>
        <w:t>Jekk l-azzjoni illegali tiġi ripetuta fi żmien sena mid-data meta d-deċiżjoni dwar l-impożizzjoni tal-multa ssir finali, l-Uffiċċju għandu jimponi multa sa darbtejn l-ammont tal-multa imposta.</w:t>
      </w:r>
    </w:p>
    <w:p w:rsidR="002106C0" w:rsidRDefault="002106C0" w:rsidP="008E22B1">
      <w:pPr>
        <w:keepNext/>
        <w:keepLines/>
        <w:jc w:val="center"/>
        <w:rPr>
          <w:rFonts w:ascii="Arial" w:hAnsi="Arial" w:cs="Arial"/>
          <w:b/>
        </w:rPr>
      </w:pPr>
    </w:p>
    <w:p w:rsidR="00591AB9" w:rsidRPr="00BB3D51" w:rsidRDefault="00591AB9" w:rsidP="008E22B1">
      <w:pPr>
        <w:keepNext/>
        <w:keepLines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§ 19</w:t>
      </w:r>
    </w:p>
    <w:p w:rsidR="00591AB9" w:rsidRPr="00BB3D51" w:rsidRDefault="00591AB9" w:rsidP="008E22B1">
      <w:pPr>
        <w:keepNext/>
        <w:keepLines/>
        <w:spacing w:after="12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</w:rPr>
        <w:t>Dispożizzjonijiet ta</w:t>
      </w:r>
      <w:r w:rsidRPr="00BB3D51">
        <w:rPr>
          <w:rFonts w:ascii="Arial" w:hAnsi="Arial" w:cs="Arial"/>
          <w:b/>
          <w:cs/>
        </w:rPr>
        <w:t xml:space="preserve">’ </w:t>
      </w:r>
      <w:r w:rsidRPr="00BB3D51">
        <w:rPr>
          <w:rFonts w:ascii="Arial" w:hAnsi="Arial" w:cs="Arial"/>
          <w:b/>
        </w:rPr>
        <w:t>awtorizzazzjoni</w:t>
      </w:r>
    </w:p>
    <w:p w:rsidR="00591AB9" w:rsidRPr="00BB3D51" w:rsidRDefault="00591AB9" w:rsidP="00591AB9">
      <w:pPr>
        <w:spacing w:after="12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L-Uffiċċju għandu joħroġ </w:t>
      </w:r>
      <w:r w:rsidR="00404A4A" w:rsidRPr="00BB3D51">
        <w:rPr>
          <w:rFonts w:ascii="Arial" w:hAnsi="Arial" w:cs="Arial"/>
          <w:lang w:val="mt-MT"/>
        </w:rPr>
        <w:t>att ta’ applikazzjoni ġenerali</w:t>
      </w:r>
      <w:r w:rsidRPr="00BB3D51">
        <w:rPr>
          <w:rFonts w:ascii="Arial" w:hAnsi="Arial" w:cs="Arial"/>
        </w:rPr>
        <w:t xml:space="preserve"> li fih għandu jistabbilixxi</w:t>
      </w:r>
    </w:p>
    <w:p w:rsidR="00591AB9" w:rsidRPr="00BB3D51" w:rsidRDefault="00591AB9" w:rsidP="00591AB9">
      <w:pPr>
        <w:pStyle w:val="ListParagraph"/>
        <w:numPr>
          <w:ilvl w:val="0"/>
          <w:numId w:val="7"/>
        </w:num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l-ammont tat-tariffa tal-utent għall-provvediment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standards tekniċi Slovakki, informazzjoni dwar standards tekniċi, standards tekniċi oħra u l-emendi tagħhom, u l-Ġurnal Uffiċjali, u biex jingħataw permessi </w:t>
      </w:r>
      <w:r w:rsidR="00404A4A" w:rsidRPr="00BB3D51">
        <w:rPr>
          <w:rFonts w:ascii="Arial" w:hAnsi="Arial" w:cs="Arial"/>
          <w:lang w:val="mt-MT"/>
        </w:rPr>
        <w:t xml:space="preserve">biex </w:t>
      </w:r>
      <w:r w:rsidR="00C41BDF" w:rsidRPr="00BB3D51">
        <w:rPr>
          <w:rFonts w:ascii="Arial" w:hAnsi="Arial" w:cs="Arial"/>
          <w:lang w:val="mt-MT"/>
        </w:rPr>
        <w:t xml:space="preserve">jiġu </w:t>
      </w:r>
      <w:proofErr w:type="spellStart"/>
      <w:r w:rsidR="00C41BDF" w:rsidRPr="00BB3D51">
        <w:rPr>
          <w:rFonts w:ascii="Arial" w:hAnsi="Arial" w:cs="Arial"/>
          <w:lang w:val="mt-MT"/>
        </w:rPr>
        <w:t>ċċitati</w:t>
      </w:r>
      <w:proofErr w:type="spellEnd"/>
      <w:r w:rsidR="00C41BDF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passaġġi minn standards tekniċi Slovakki jew informazzjoni dwar standards tekniċi</w:t>
      </w:r>
      <w:r w:rsidR="00404A4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7"/>
        </w:num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l-ammont tat-tariffa tal-utent għall-attivitajiet relatati mal-provvediment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Slovakki, informazzjoni dwar standards tekniċi, u standards tekniċi oħra u l-emendi tagħhom</w:t>
      </w:r>
      <w:r w:rsidR="00404A4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7"/>
        </w:num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il-ħlas minimu għall-provvediment tas-servizz online-STN permezz tal-portal u l-ammont tat-tariffa tal-utent għall-provvediment tas-servizz online-STN permezz tal-portal</w:t>
      </w:r>
      <w:r w:rsidR="00404A4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7"/>
        </w:num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 xml:space="preserve">kif l-istandards tekniċi Slovakki, </w:t>
      </w:r>
      <w:r w:rsidR="00404A4A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>informazzjoni dwar standards tekniċi, u standards tekniċi oħra u l-emendi tagħhom għandhom jiġu pprovduti</w:t>
      </w:r>
      <w:r w:rsidR="00404A4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7"/>
        </w:num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id-dettalji dwar l-għoti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 xml:space="preserve">permess </w:t>
      </w:r>
      <w:r w:rsidR="00404A4A" w:rsidRPr="00BB3D51">
        <w:rPr>
          <w:rFonts w:ascii="Arial" w:hAnsi="Arial" w:cs="Arial"/>
          <w:lang w:val="mt-MT"/>
        </w:rPr>
        <w:t xml:space="preserve">biex jiġu </w:t>
      </w:r>
      <w:proofErr w:type="spellStart"/>
      <w:r w:rsidR="00404A4A" w:rsidRPr="00BB3D51">
        <w:rPr>
          <w:rFonts w:ascii="Arial" w:hAnsi="Arial" w:cs="Arial"/>
          <w:lang w:val="mt-MT"/>
        </w:rPr>
        <w:t>ċċitati</w:t>
      </w:r>
      <w:proofErr w:type="spellEnd"/>
      <w:r w:rsidRPr="00BB3D51">
        <w:rPr>
          <w:rFonts w:ascii="Arial" w:hAnsi="Arial" w:cs="Arial"/>
          <w:cs/>
        </w:rPr>
        <w:t xml:space="preserve"> </w:t>
      </w:r>
      <w:r w:rsidRPr="00BB3D51">
        <w:rPr>
          <w:rFonts w:ascii="Arial" w:hAnsi="Arial" w:cs="Arial"/>
        </w:rPr>
        <w:t>passaġġi minn standards tekniċi Slovakki jew informazzjoni dwar standards tekniċi, il-formola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applikazzjoni għal permess biex jiġu ċċitati siltiet minn standards tekniċi Slovakki jew informazzjoni dwar standards tekniċi u l-formola ta</w:t>
      </w:r>
      <w:r w:rsidR="00B626FE" w:rsidRPr="00BB3D51">
        <w:rPr>
          <w:rFonts w:ascii="Arial" w:hAnsi="Arial" w:cs="Arial"/>
          <w:lang w:val="mt-MT"/>
        </w:rPr>
        <w:t>l-</w:t>
      </w:r>
      <w:r w:rsidRPr="00BB3D51">
        <w:rPr>
          <w:rFonts w:ascii="Arial" w:hAnsi="Arial" w:cs="Arial"/>
        </w:rPr>
        <w:t xml:space="preserve">permess biex jiġu ċċitati </w:t>
      </w:r>
      <w:r w:rsidR="00B626FE" w:rsidRPr="00BB3D51">
        <w:rPr>
          <w:rFonts w:ascii="Arial" w:hAnsi="Arial" w:cs="Arial"/>
          <w:lang w:val="mt-MT"/>
        </w:rPr>
        <w:t>passaġġi</w:t>
      </w:r>
      <w:r w:rsidRPr="00BB3D51">
        <w:rPr>
          <w:rFonts w:ascii="Arial" w:hAnsi="Arial" w:cs="Arial"/>
        </w:rPr>
        <w:t xml:space="preserve"> minn standards tekniċi Slovakki jew informazzjoni dwar standards tekniċi</w:t>
      </w:r>
      <w:r w:rsidR="00404A4A" w:rsidRPr="00BB3D51">
        <w:rPr>
          <w:rFonts w:ascii="Arial" w:hAnsi="Arial" w:cs="Arial"/>
          <w:lang w:val="mt-MT"/>
        </w:rPr>
        <w:t>,</w:t>
      </w:r>
    </w:p>
    <w:p w:rsidR="00591AB9" w:rsidRPr="00BB3D51" w:rsidRDefault="00591AB9" w:rsidP="00591AB9">
      <w:pPr>
        <w:pStyle w:val="ListParagraph"/>
        <w:numPr>
          <w:ilvl w:val="0"/>
          <w:numId w:val="7"/>
        </w:numPr>
        <w:spacing w:after="120"/>
        <w:ind w:left="851" w:hanging="284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skontijiet mit-tariffi msemmija fil-punti (a) u (b).</w:t>
      </w:r>
    </w:p>
    <w:p w:rsidR="002106C0" w:rsidRDefault="002106C0" w:rsidP="00591AB9">
      <w:pPr>
        <w:spacing w:before="200"/>
        <w:jc w:val="center"/>
        <w:rPr>
          <w:rFonts w:ascii="Arial" w:hAnsi="Arial" w:cs="Arial"/>
          <w:b/>
        </w:rPr>
      </w:pPr>
    </w:p>
    <w:p w:rsidR="00591AB9" w:rsidRPr="00BB3D51" w:rsidRDefault="00591AB9" w:rsidP="00591AB9">
      <w:pPr>
        <w:spacing w:before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§ 20</w:t>
      </w:r>
    </w:p>
    <w:p w:rsidR="00591AB9" w:rsidRPr="00BB3D51" w:rsidRDefault="00591AB9" w:rsidP="00591AB9">
      <w:pPr>
        <w:spacing w:after="200"/>
        <w:jc w:val="center"/>
        <w:rPr>
          <w:rFonts w:ascii="Arial" w:hAnsi="Arial" w:cs="Arial"/>
        </w:rPr>
      </w:pPr>
      <w:r w:rsidRPr="00BB3D51">
        <w:rPr>
          <w:rFonts w:ascii="Arial" w:hAnsi="Arial" w:cs="Arial"/>
          <w:b/>
        </w:rPr>
        <w:t>Dispożizzjonijiet tranżitorji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(1)</w:t>
      </w:r>
      <w:r w:rsidRPr="00BB3D51">
        <w:rPr>
          <w:rFonts w:ascii="Arial" w:hAnsi="Arial" w:cs="Arial"/>
        </w:rPr>
        <w:tab/>
        <w:t>Il-proċedimenti mibdija qabel l-1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 April 2018 għandhom jitlestew skont il-leġiżlazzjoni fis-seħħ sal-31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 Marzu 201</w:t>
      </w:r>
      <w:r w:rsidR="00D11B6A" w:rsidRPr="00BB3D51">
        <w:rPr>
          <w:rFonts w:ascii="Arial" w:hAnsi="Arial" w:cs="Arial"/>
          <w:lang w:val="mt-MT"/>
        </w:rPr>
        <w:t>8</w:t>
      </w:r>
      <w:r w:rsidRPr="00BB3D51">
        <w:rPr>
          <w:rFonts w:ascii="Arial" w:hAnsi="Arial" w:cs="Arial"/>
        </w:rPr>
        <w:t>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(2)</w:t>
      </w:r>
      <w:r w:rsidRPr="00BB3D51">
        <w:rPr>
          <w:rFonts w:ascii="Arial" w:hAnsi="Arial" w:cs="Arial"/>
        </w:rPr>
        <w:tab/>
        <w:t>L-Uffiċċju għandu, sa mhux aktar tard mill-31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 Marzu 2019, jallinja r-relazzjonijiet legali relatati mad-dispożizzjoni tal-istandards tekniċi Slovakki u standards tekniċi oħra stipulati qabel l-1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April 2018 b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leġiżlazzjoni fis-seħħ mill-1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 April 2018.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(3)</w:t>
      </w:r>
      <w:r w:rsidRPr="00BB3D51">
        <w:rPr>
          <w:rFonts w:ascii="Arial" w:hAnsi="Arial" w:cs="Arial"/>
        </w:rPr>
        <w:tab/>
        <w:t xml:space="preserve">L-istandards tekniċi Slovakki, </w:t>
      </w:r>
      <w:r w:rsidR="005F21F2" w:rsidRPr="00BB3D51">
        <w:rPr>
          <w:rFonts w:ascii="Arial" w:hAnsi="Arial" w:cs="Arial"/>
        </w:rPr>
        <w:t>prestandards</w:t>
      </w:r>
      <w:r w:rsidR="005F21F2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tekniċi Slovakki u informazzjoni dwar standards tekniċi aċċettati bħala parti mis-sistema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standards tekniċi Slovakki qabel l-1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 xml:space="preserve"> April 2018 għandhom jitqiesu bħala standards tekniċi Slovakki, </w:t>
      </w:r>
      <w:r w:rsidR="005F21F2" w:rsidRPr="00BB3D51">
        <w:rPr>
          <w:rFonts w:ascii="Arial" w:hAnsi="Arial" w:cs="Arial"/>
        </w:rPr>
        <w:t>prestandards</w:t>
      </w:r>
      <w:r w:rsidR="005F21F2"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tekniċi Slovakki u informazzjoni dwar standards tekniċi skont dan l-Att.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(4)</w:t>
      </w:r>
      <w:r w:rsidRPr="00BB3D51">
        <w:rPr>
          <w:rFonts w:ascii="Arial" w:hAnsi="Arial" w:cs="Arial"/>
        </w:rPr>
        <w:tab/>
        <w:t>Il-kumitati tekniċi eżistenti għandhom jitqiesu bħala kumitati tekniċi skont dan l-Att.</w:t>
      </w:r>
    </w:p>
    <w:p w:rsidR="00591AB9" w:rsidRPr="00BB3D51" w:rsidRDefault="00591AB9" w:rsidP="00591AB9">
      <w:pPr>
        <w:spacing w:after="120"/>
        <w:ind w:left="425" w:hanging="425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(5)</w:t>
      </w:r>
      <w:r w:rsidRPr="00BB3D51">
        <w:rPr>
          <w:rFonts w:ascii="Arial" w:hAnsi="Arial" w:cs="Arial"/>
        </w:rPr>
        <w:tab/>
        <w:t>Il-leġiżlazzjoni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implimentazzjoni maħruġa abbażi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dispożizzjonijiet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awtorizzazzjoni skont l-att eżistenti għandha titqies bħala leġiżlazzjoni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implimentazzjoni taħt dan l-Att sakemm tinħareġ il-leġiżlazzjoni ta</w:t>
      </w:r>
      <w:r w:rsidRPr="00BB3D51">
        <w:rPr>
          <w:rFonts w:ascii="Arial" w:hAnsi="Arial" w:cs="Arial"/>
          <w:cs/>
        </w:rPr>
        <w:t xml:space="preserve">’ </w:t>
      </w:r>
      <w:r w:rsidRPr="00BB3D51">
        <w:rPr>
          <w:rFonts w:ascii="Arial" w:hAnsi="Arial" w:cs="Arial"/>
        </w:rPr>
        <w:t>implimentazzjoni msemmija fl-§ 19, iżda mhux aktar tard mill-1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 April 2019.</w:t>
      </w:r>
    </w:p>
    <w:p w:rsidR="002106C0" w:rsidRDefault="002106C0" w:rsidP="00D11B6A">
      <w:pPr>
        <w:spacing w:before="200"/>
        <w:jc w:val="center"/>
        <w:rPr>
          <w:rFonts w:ascii="Arial" w:hAnsi="Arial" w:cs="Arial"/>
          <w:b/>
        </w:rPr>
      </w:pPr>
    </w:p>
    <w:p w:rsidR="00D11B6A" w:rsidRPr="00BB3D51" w:rsidRDefault="00D11B6A" w:rsidP="00D11B6A">
      <w:pPr>
        <w:spacing w:before="200"/>
        <w:jc w:val="center"/>
        <w:rPr>
          <w:rFonts w:ascii="Arial" w:hAnsi="Arial" w:cs="Arial"/>
          <w:lang w:val="mt-MT"/>
        </w:rPr>
      </w:pPr>
      <w:r w:rsidRPr="00BB3D51">
        <w:rPr>
          <w:rFonts w:ascii="Arial" w:hAnsi="Arial" w:cs="Arial"/>
          <w:b/>
        </w:rPr>
        <w:t>§ 2</w:t>
      </w:r>
      <w:r w:rsidRPr="00BB3D51">
        <w:rPr>
          <w:rFonts w:ascii="Arial" w:hAnsi="Arial" w:cs="Arial"/>
          <w:b/>
          <w:lang w:val="mt-MT"/>
        </w:rPr>
        <w:t>1</w:t>
      </w:r>
    </w:p>
    <w:p w:rsidR="00591AB9" w:rsidRPr="00BB3D51" w:rsidRDefault="00D11B6A" w:rsidP="00591AB9">
      <w:pPr>
        <w:spacing w:after="200"/>
        <w:jc w:val="center"/>
        <w:rPr>
          <w:rFonts w:ascii="Arial" w:hAnsi="Arial" w:cs="Arial"/>
          <w:b/>
        </w:rPr>
      </w:pPr>
      <w:r w:rsidRPr="00BB3D51">
        <w:rPr>
          <w:rFonts w:ascii="Arial" w:hAnsi="Arial" w:cs="Arial"/>
          <w:b/>
          <w:lang w:val="mt-MT"/>
        </w:rPr>
        <w:t>Dħul fis-seħħ</w:t>
      </w:r>
    </w:p>
    <w:p w:rsidR="00976C44" w:rsidRPr="00BB3D51" w:rsidRDefault="00591AB9" w:rsidP="00205FD4">
      <w:pPr>
        <w:shd w:val="clear" w:color="auto" w:fill="FFFFFF"/>
        <w:spacing w:before="360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Dan l-</w:t>
      </w:r>
      <w:r w:rsidR="00804D88" w:rsidRPr="00BB3D51">
        <w:rPr>
          <w:rFonts w:ascii="Arial" w:hAnsi="Arial" w:cs="Arial"/>
          <w:lang w:val="mt-MT"/>
        </w:rPr>
        <w:t>a</w:t>
      </w:r>
      <w:r w:rsidRPr="00BB3D51">
        <w:rPr>
          <w:rFonts w:ascii="Arial" w:hAnsi="Arial" w:cs="Arial"/>
        </w:rPr>
        <w:t>tt għandu jidħol fis-seħħ fl-1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 April 2018, ħlief għas-sentenza wara l-punt u virgola fl-§ 14(</w:t>
      </w:r>
      <w:r w:rsidR="00D11B6A" w:rsidRPr="00BB3D51">
        <w:rPr>
          <w:rFonts w:ascii="Arial" w:hAnsi="Arial" w:cs="Arial"/>
          <w:lang w:val="mt-MT"/>
        </w:rPr>
        <w:t>4</w:t>
      </w:r>
      <w:r w:rsidRPr="00BB3D51">
        <w:rPr>
          <w:rFonts w:ascii="Arial" w:hAnsi="Arial" w:cs="Arial"/>
        </w:rPr>
        <w:t>)(a), li għandha tidħol fis-seħħ fl-1 ta</w:t>
      </w:r>
      <w:r w:rsidRPr="00BB3D51">
        <w:rPr>
          <w:rFonts w:ascii="Arial" w:hAnsi="Arial" w:cs="Arial"/>
          <w:cs/>
        </w:rPr>
        <w:t>’</w:t>
      </w:r>
      <w:r w:rsidRPr="00BB3D51">
        <w:rPr>
          <w:rFonts w:ascii="Arial" w:hAnsi="Arial" w:cs="Arial"/>
        </w:rPr>
        <w:t> April 2020.</w:t>
      </w:r>
    </w:p>
    <w:p w:rsidR="00976C44" w:rsidRPr="00B15B5C" w:rsidRDefault="00976C44" w:rsidP="00976C44">
      <w:pPr>
        <w:shd w:val="clear" w:color="auto" w:fill="FFFFFF"/>
        <w:spacing w:before="360"/>
        <w:jc w:val="center"/>
        <w:rPr>
          <w:rFonts w:ascii="Arial" w:hAnsi="Arial" w:cs="Arial"/>
          <w:color w:val="000000"/>
        </w:rPr>
      </w:pPr>
      <w:r w:rsidRPr="00B15B5C">
        <w:rPr>
          <w:rFonts w:ascii="Arial" w:hAnsi="Arial" w:cs="Arial"/>
          <w:b/>
          <w:color w:val="000000"/>
        </w:rPr>
        <w:t>Andrej Kiska, m.p.</w:t>
      </w:r>
    </w:p>
    <w:p w:rsidR="00976C44" w:rsidRPr="00B15B5C" w:rsidRDefault="00976C44" w:rsidP="00976C44">
      <w:pPr>
        <w:shd w:val="clear" w:color="auto" w:fill="FFFFFF"/>
        <w:spacing w:before="360"/>
        <w:jc w:val="center"/>
        <w:rPr>
          <w:rFonts w:ascii="Arial" w:hAnsi="Arial" w:cs="Arial"/>
          <w:b/>
          <w:bCs/>
          <w:color w:val="000000"/>
        </w:rPr>
      </w:pPr>
      <w:r w:rsidRPr="00B15B5C">
        <w:rPr>
          <w:rFonts w:ascii="Arial" w:hAnsi="Arial" w:cs="Arial"/>
          <w:b/>
          <w:color w:val="000000"/>
        </w:rPr>
        <w:t>Andrej Danko, m.p.</w:t>
      </w:r>
    </w:p>
    <w:p w:rsidR="00976C44" w:rsidRPr="00BB3D51" w:rsidRDefault="00976C44" w:rsidP="00976C44">
      <w:pPr>
        <w:shd w:val="clear" w:color="auto" w:fill="FFFFFF"/>
        <w:spacing w:before="360"/>
        <w:jc w:val="center"/>
        <w:rPr>
          <w:rFonts w:ascii="Arial" w:hAnsi="Arial" w:cs="Arial"/>
          <w:b/>
          <w:color w:val="000000"/>
          <w:lang w:val="mt-MT"/>
        </w:rPr>
      </w:pPr>
      <w:r w:rsidRPr="00BB3D51">
        <w:rPr>
          <w:rFonts w:ascii="Arial" w:hAnsi="Arial" w:cs="Arial"/>
          <w:b/>
          <w:color w:val="000000"/>
        </w:rPr>
        <w:t>Robert Fico, m.p.</w:t>
      </w: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br w:type="page"/>
      </w:r>
      <w:r w:rsidR="00971C54" w:rsidRPr="00BB3D51">
        <w:rPr>
          <w:rFonts w:ascii="Arial" w:hAnsi="Arial" w:cs="Arial"/>
          <w:lang w:val="mt-MT"/>
        </w:rPr>
        <w:lastRenderedPageBreak/>
        <w:t>1) L</w:t>
      </w:r>
      <w:r w:rsidR="00971C54" w:rsidRPr="00BB3D51">
        <w:rPr>
          <w:rFonts w:ascii="Arial" w:hAnsi="Arial" w:cs="Arial"/>
        </w:rPr>
        <w:t>-Artikolu 2(1)(a) u (d) tar-Regolament (UE) Nru 1025/2012 tal-Parlament Ewropew u tal-Kunsill tal-25 ta</w:t>
      </w:r>
      <w:r w:rsidR="00971C54" w:rsidRPr="00BB3D51">
        <w:rPr>
          <w:rFonts w:ascii="Arial" w:hAnsi="Arial" w:cs="Arial"/>
          <w:cs/>
        </w:rPr>
        <w:t>’</w:t>
      </w:r>
      <w:r w:rsidR="00971C54" w:rsidRPr="00BB3D51">
        <w:rPr>
          <w:rFonts w:ascii="Arial" w:hAnsi="Arial" w:cs="Arial"/>
        </w:rPr>
        <w:t> Ottubru 2012 dwar l-Istandardizzazzjoni Ewropea, li jemenda d-Direttivi tal-Kunsill 89/686/KEE u 93/15/KEE u d-Direttivi 94/9/KE, 94/25/KE, 95/16/KE, 97/23/KE, 98/34/KE, 2004/22/KE, 2007/23/KE, 2009/23/KE u 2009/105/KE tal-Parlament Ewropew u tal-Kunsill u li jħassar id-Deċiżjoni tal-Kunsill 87/95/KEE u d-Deċiżjoni Nru 1673/2006/KE tal-Parlament Ewropew u tal-Kunsill (ĠU L 316, 14.11.2012), kif emendat.</w:t>
      </w:r>
    </w:p>
    <w:p w:rsidR="008B1644" w:rsidRPr="00BB3D51" w:rsidRDefault="008B1644" w:rsidP="00971C54">
      <w:pPr>
        <w:pStyle w:val="FootnoteText"/>
        <w:jc w:val="both"/>
        <w:rPr>
          <w:rFonts w:ascii="Arial" w:hAnsi="Arial" w:cs="Arial"/>
        </w:rPr>
      </w:pP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971C54" w:rsidRPr="00BB3D51">
        <w:rPr>
          <w:rFonts w:ascii="Arial" w:hAnsi="Arial" w:cs="Arial"/>
        </w:rPr>
        <w:t>L-Artikolu 2(1) tar-Regolament (UE) Nru 1025/2012, kif emendat.</w:t>
      </w:r>
    </w:p>
    <w:p w:rsidR="008B1644" w:rsidRPr="00BB3D51" w:rsidRDefault="008B1644" w:rsidP="00971C54">
      <w:pPr>
        <w:pStyle w:val="FootnoteText"/>
        <w:jc w:val="both"/>
        <w:rPr>
          <w:rFonts w:ascii="Arial" w:hAnsi="Arial" w:cs="Arial"/>
        </w:rPr>
      </w:pP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971C54" w:rsidRPr="00BB3D51">
        <w:rPr>
          <w:rFonts w:ascii="Arial" w:hAnsi="Arial" w:cs="Arial"/>
        </w:rPr>
        <w:t>L-§ 2(i) tal-Att Nru </w:t>
      </w:r>
      <w:r w:rsidR="00971C54" w:rsidRPr="00BB3D51">
        <w:rPr>
          <w:rFonts w:ascii="Arial" w:hAnsi="Arial" w:cs="Arial"/>
          <w:lang w:val="mt-MT"/>
        </w:rPr>
        <w:t>55</w:t>
      </w:r>
      <w:r w:rsidR="00971C54" w:rsidRPr="00BB3D51">
        <w:rPr>
          <w:rFonts w:ascii="Arial" w:hAnsi="Arial" w:cs="Arial"/>
        </w:rPr>
        <w:t>/2018 dwar l-għoti ta</w:t>
      </w:r>
      <w:r w:rsidR="00971C54" w:rsidRPr="00BB3D51">
        <w:rPr>
          <w:rFonts w:ascii="Arial" w:hAnsi="Arial" w:cs="Arial"/>
          <w:cs/>
        </w:rPr>
        <w:t xml:space="preserve">’ </w:t>
      </w:r>
      <w:r w:rsidR="00971C54" w:rsidRPr="00BB3D51">
        <w:rPr>
          <w:rFonts w:ascii="Arial" w:hAnsi="Arial" w:cs="Arial"/>
        </w:rPr>
        <w:t>informazzjoni dwar regolamenti tekniċi</w:t>
      </w:r>
      <w:r w:rsidR="00971C54" w:rsidRPr="00BB3D51">
        <w:rPr>
          <w:rFonts w:ascii="Arial" w:hAnsi="Arial" w:cs="Arial"/>
          <w:lang w:val="mt-MT"/>
        </w:rPr>
        <w:t xml:space="preserve"> u</w:t>
      </w:r>
      <w:r w:rsidR="00971C54" w:rsidRPr="00BB3D51">
        <w:rPr>
          <w:rFonts w:ascii="Arial" w:hAnsi="Arial" w:cs="Arial"/>
        </w:rPr>
        <w:t xml:space="preserve"> ostakoli għall-moviment liberu tal-merkanzija.</w:t>
      </w:r>
    </w:p>
    <w:p w:rsidR="008B1644" w:rsidRPr="00BB3D51" w:rsidRDefault="008B1644" w:rsidP="00971C54">
      <w:pPr>
        <w:pStyle w:val="FootnoteText"/>
        <w:jc w:val="both"/>
        <w:rPr>
          <w:rFonts w:ascii="Arial" w:hAnsi="Arial" w:cs="Arial"/>
        </w:rPr>
      </w:pP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971C54" w:rsidRPr="00BB3D51">
        <w:rPr>
          <w:rFonts w:ascii="Arial" w:hAnsi="Arial" w:cs="Arial"/>
        </w:rPr>
        <w:t>L-Artikolu 2(1)(b) tar-Regolament (UE) Nru 1025/2012, kif emendat.</w:t>
      </w: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971C54" w:rsidRPr="00BB3D51">
        <w:rPr>
          <w:rFonts w:ascii="Arial" w:hAnsi="Arial" w:cs="Arial"/>
        </w:rPr>
        <w:t>L-Artikolu 2(1)(a) tar-Regolament (UE) Nru 1025/2012, kif emendat.</w:t>
      </w:r>
    </w:p>
    <w:p w:rsidR="008B1644" w:rsidRPr="00BB3D51" w:rsidRDefault="008B1644" w:rsidP="00971C54">
      <w:pPr>
        <w:pStyle w:val="FootnoteText"/>
        <w:jc w:val="both"/>
        <w:rPr>
          <w:rFonts w:ascii="Arial" w:hAnsi="Arial" w:cs="Arial"/>
        </w:rPr>
      </w:pP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 w:rsidR="00971C54" w:rsidRPr="00BB3D51">
        <w:rPr>
          <w:rFonts w:ascii="Arial" w:hAnsi="Arial" w:cs="Arial"/>
        </w:rPr>
        <w:t>L-Anness 1 għar-Regolament (UE) Nru 1025/2012, kif emendat.</w:t>
      </w:r>
    </w:p>
    <w:p w:rsidR="008B1644" w:rsidRPr="00BB3D51" w:rsidRDefault="008B1644" w:rsidP="00971C54">
      <w:pPr>
        <w:pStyle w:val="FootnoteText"/>
        <w:jc w:val="both"/>
        <w:rPr>
          <w:rFonts w:ascii="Arial" w:hAnsi="Arial" w:cs="Arial"/>
        </w:rPr>
      </w:pP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>7) L</w:t>
      </w:r>
      <w:r w:rsidR="00971C54" w:rsidRPr="00BB3D51">
        <w:rPr>
          <w:rFonts w:ascii="Arial" w:hAnsi="Arial" w:cs="Arial"/>
        </w:rPr>
        <w:t>-Artikolu 2(9) tar-Regolament (UE) Nru 1025/2012, kif emendat.</w:t>
      </w:r>
    </w:p>
    <w:p w:rsidR="008B1644" w:rsidRPr="00BB3D51" w:rsidRDefault="008B1644" w:rsidP="008231FB">
      <w:pPr>
        <w:jc w:val="both"/>
        <w:rPr>
          <w:rFonts w:ascii="Arial" w:hAnsi="Arial" w:cs="Arial"/>
          <w:vertAlign w:val="superscript"/>
        </w:rPr>
      </w:pPr>
    </w:p>
    <w:p w:rsidR="008231FB" w:rsidRPr="00BB3D51" w:rsidRDefault="002106C0" w:rsidP="008231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8) </w:t>
      </w:r>
      <w:r w:rsidR="008231FB" w:rsidRPr="00BB3D51">
        <w:rPr>
          <w:rFonts w:ascii="Arial" w:hAnsi="Arial" w:cs="Arial"/>
        </w:rPr>
        <w:t>L-Att Nru 211/2000 dwar l-aċċess liberu għall-informazzjoni u dwar emendi għal ċerti atti (Att dwar il-Libertà tal-Informazzjoni), kif emendat.</w:t>
      </w:r>
    </w:p>
    <w:p w:rsidR="008B1644" w:rsidRPr="00BB3D51" w:rsidRDefault="008B1644" w:rsidP="008231FB">
      <w:pPr>
        <w:pStyle w:val="FootnoteText"/>
        <w:rPr>
          <w:rFonts w:ascii="Arial" w:hAnsi="Arial" w:cs="Arial"/>
        </w:rPr>
      </w:pPr>
    </w:p>
    <w:p w:rsidR="008231FB" w:rsidRPr="00BB3D51" w:rsidRDefault="002106C0" w:rsidP="008231FB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>9)</w:t>
      </w:r>
      <w:r w:rsidR="008231FB" w:rsidRPr="00BB3D51">
        <w:rPr>
          <w:rFonts w:ascii="Arial" w:hAnsi="Arial" w:cs="Arial"/>
        </w:rPr>
        <w:t xml:space="preserve"> It-tieni punt tal-§ 4(1)(c) tal-Att Nru </w:t>
      </w:r>
      <w:r w:rsidR="008231FB" w:rsidRPr="00BB3D51">
        <w:rPr>
          <w:rFonts w:ascii="Arial" w:hAnsi="Arial" w:cs="Arial"/>
          <w:lang w:val="mt-MT"/>
        </w:rPr>
        <w:t>55</w:t>
      </w:r>
      <w:r w:rsidR="008231FB" w:rsidRPr="00BB3D51">
        <w:rPr>
          <w:rFonts w:ascii="Arial" w:hAnsi="Arial" w:cs="Arial"/>
        </w:rPr>
        <w:t>/2018.</w:t>
      </w:r>
    </w:p>
    <w:p w:rsidR="008B1644" w:rsidRPr="00BB3D51" w:rsidRDefault="008B1644" w:rsidP="008231FB">
      <w:pPr>
        <w:jc w:val="both"/>
        <w:rPr>
          <w:rFonts w:ascii="Arial" w:hAnsi="Arial" w:cs="Arial"/>
          <w:vertAlign w:val="superscript"/>
        </w:rPr>
      </w:pPr>
    </w:p>
    <w:p w:rsidR="008231FB" w:rsidRPr="00BB3D51" w:rsidRDefault="002106C0" w:rsidP="008231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10) </w:t>
      </w:r>
      <w:r w:rsidR="008231FB" w:rsidRPr="00BB3D51">
        <w:rPr>
          <w:rFonts w:ascii="Arial" w:hAnsi="Arial" w:cs="Arial"/>
        </w:rPr>
        <w:t>L-Artikolu 27 tar-Regolament (KE) Nru 1025/2012, kif emendat.</w:t>
      </w:r>
    </w:p>
    <w:p w:rsidR="008B1644" w:rsidRPr="00BB3D51" w:rsidRDefault="008B1644" w:rsidP="008231FB">
      <w:pPr>
        <w:jc w:val="both"/>
        <w:rPr>
          <w:rFonts w:ascii="Arial" w:hAnsi="Arial" w:cs="Arial"/>
          <w:vertAlign w:val="superscript"/>
        </w:rPr>
      </w:pPr>
    </w:p>
    <w:p w:rsidR="008231FB" w:rsidRPr="00BB3D51" w:rsidRDefault="002106C0" w:rsidP="008231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11) </w:t>
      </w:r>
      <w:r w:rsidR="008231FB" w:rsidRPr="00BB3D51">
        <w:rPr>
          <w:rFonts w:ascii="Arial" w:hAnsi="Arial" w:cs="Arial"/>
        </w:rPr>
        <w:t>L-Artikolu 2(10) tar-Regolament (UE) Nru 1025/2012, kif emendat.</w:t>
      </w:r>
    </w:p>
    <w:p w:rsidR="008B1644" w:rsidRPr="00BB3D51" w:rsidRDefault="008B1644" w:rsidP="008231FB">
      <w:pPr>
        <w:pStyle w:val="FootnoteText"/>
        <w:jc w:val="both"/>
        <w:rPr>
          <w:rFonts w:ascii="Arial" w:hAnsi="Arial" w:cs="Arial"/>
        </w:rPr>
      </w:pPr>
    </w:p>
    <w:p w:rsidR="008231FB" w:rsidRPr="00BB3D51" w:rsidRDefault="002106C0" w:rsidP="008231FB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12) </w:t>
      </w:r>
      <w:r w:rsidR="008231FB" w:rsidRPr="00BB3D51">
        <w:rPr>
          <w:rFonts w:ascii="Arial" w:hAnsi="Arial" w:cs="Arial"/>
        </w:rPr>
        <w:t>L-Artikolu 2(2) tar-Regolament (UE) Nru 1025/2012, kif emendat.</w:t>
      </w:r>
    </w:p>
    <w:p w:rsidR="008B1644" w:rsidRPr="00BB3D51" w:rsidRDefault="008B1644" w:rsidP="008231FB">
      <w:pPr>
        <w:pStyle w:val="FootnoteText"/>
        <w:rPr>
          <w:rFonts w:ascii="Arial" w:hAnsi="Arial" w:cs="Arial"/>
        </w:rPr>
      </w:pPr>
    </w:p>
    <w:p w:rsidR="008231FB" w:rsidRPr="00BB3D51" w:rsidRDefault="002106C0" w:rsidP="008231FB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 xml:space="preserve">13) </w:t>
      </w:r>
      <w:r w:rsidR="008231FB" w:rsidRPr="00BB3D51">
        <w:rPr>
          <w:rFonts w:ascii="Arial" w:hAnsi="Arial" w:cs="Arial"/>
        </w:rPr>
        <w:t>L-Artikolu </w:t>
      </w:r>
      <w:r w:rsidR="008231FB" w:rsidRPr="00BB3D51">
        <w:rPr>
          <w:rFonts w:ascii="Arial" w:hAnsi="Arial" w:cs="Arial"/>
          <w:lang w:val="mt-MT"/>
        </w:rPr>
        <w:t>5</w:t>
      </w:r>
      <w:r w:rsidR="008231FB" w:rsidRPr="00BB3D51">
        <w:rPr>
          <w:rFonts w:ascii="Arial" w:hAnsi="Arial" w:cs="Arial"/>
        </w:rPr>
        <w:t xml:space="preserve"> tar-Regolament (UE) Nru 1025/2012, kif emendat.</w:t>
      </w:r>
    </w:p>
    <w:p w:rsidR="008B1644" w:rsidRPr="00BB3D51" w:rsidRDefault="008B1644" w:rsidP="008231FB">
      <w:pPr>
        <w:pStyle w:val="FootnoteText"/>
        <w:rPr>
          <w:rFonts w:ascii="Arial" w:hAnsi="Arial" w:cs="Arial"/>
        </w:rPr>
      </w:pPr>
    </w:p>
    <w:p w:rsidR="008231FB" w:rsidRPr="00BB3D51" w:rsidRDefault="002106C0" w:rsidP="008231FB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 xml:space="preserve">14) </w:t>
      </w:r>
      <w:r w:rsidR="008231FB" w:rsidRPr="00BB3D51">
        <w:rPr>
          <w:rFonts w:ascii="Arial" w:hAnsi="Arial" w:cs="Arial"/>
        </w:rPr>
        <w:t>L-Artikolu 2(2) tal-Anness I għar-Regolament tal-Kummissjoni (UE) Nru 651/2014 tas-17 ta</w:t>
      </w:r>
      <w:r w:rsidR="008231FB" w:rsidRPr="00BB3D51">
        <w:rPr>
          <w:rFonts w:ascii="Arial" w:hAnsi="Arial" w:cs="Arial"/>
          <w:cs/>
        </w:rPr>
        <w:t>’</w:t>
      </w:r>
      <w:r w:rsidR="008231FB" w:rsidRPr="00BB3D51">
        <w:rPr>
          <w:rFonts w:ascii="Arial" w:hAnsi="Arial" w:cs="Arial"/>
        </w:rPr>
        <w:t> Ġunju 2014 li jiddikjara li ċerti kategoriji ta</w:t>
      </w:r>
      <w:r w:rsidR="008231FB" w:rsidRPr="00BB3D51">
        <w:rPr>
          <w:rFonts w:ascii="Arial" w:hAnsi="Arial" w:cs="Arial"/>
          <w:cs/>
        </w:rPr>
        <w:t xml:space="preserve">’ </w:t>
      </w:r>
      <w:r w:rsidR="008231FB" w:rsidRPr="00BB3D51">
        <w:rPr>
          <w:rFonts w:ascii="Arial" w:hAnsi="Arial" w:cs="Arial"/>
        </w:rPr>
        <w:t>għajnuna huma kompatibbli mas-suq intern skont l-Artikoli 107 u 108 tat-Trattat.</w:t>
      </w:r>
    </w:p>
    <w:p w:rsidR="008B1644" w:rsidRPr="00BB3D51" w:rsidRDefault="008B1644" w:rsidP="00971C54">
      <w:pPr>
        <w:pStyle w:val="FootnoteText"/>
        <w:jc w:val="both"/>
        <w:rPr>
          <w:rFonts w:ascii="Arial" w:hAnsi="Arial" w:cs="Arial"/>
        </w:rPr>
      </w:pPr>
    </w:p>
    <w:p w:rsidR="0010717D" w:rsidRPr="00BB3D51" w:rsidRDefault="0010717D" w:rsidP="0010717D">
      <w:pPr>
        <w:pStyle w:val="FootnoteText"/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15</w:t>
      </w:r>
      <w:r w:rsidR="008B1644" w:rsidRPr="00BB3D51">
        <w:rPr>
          <w:rFonts w:ascii="Arial" w:hAnsi="Arial" w:cs="Arial"/>
        </w:rPr>
        <w:t xml:space="preserve">) </w:t>
      </w:r>
      <w:r w:rsidRPr="00BB3D51">
        <w:rPr>
          <w:rFonts w:ascii="Arial" w:hAnsi="Arial" w:cs="Arial"/>
        </w:rPr>
        <w:t>L-Artikolu 2 tal-Anness I għar-Regolament (UE) Nru 651/2014.</w:t>
      </w:r>
    </w:p>
    <w:p w:rsidR="008B1644" w:rsidRPr="00BB3D51" w:rsidRDefault="008B1644" w:rsidP="0010717D">
      <w:pPr>
        <w:pStyle w:val="FootnoteText"/>
        <w:jc w:val="both"/>
        <w:rPr>
          <w:rStyle w:val="FootnoteReference"/>
          <w:rFonts w:ascii="Arial" w:hAnsi="Arial" w:cs="Arial"/>
        </w:rPr>
      </w:pPr>
    </w:p>
    <w:p w:rsidR="0010717D" w:rsidRPr="00BB3D51" w:rsidRDefault="002106C0" w:rsidP="0010717D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16) </w:t>
      </w:r>
      <w:r w:rsidR="0010717D" w:rsidRPr="00BB3D51">
        <w:rPr>
          <w:rFonts w:ascii="Arial" w:hAnsi="Arial" w:cs="Arial"/>
        </w:rPr>
        <w:t>L-Att Nru 343/2015 dwar l-akkwist pubbliku u dwar emendi għal ċerti atti, kif emendat.</w:t>
      </w:r>
    </w:p>
    <w:p w:rsidR="008B1644" w:rsidRPr="00BB3D51" w:rsidRDefault="008B1644" w:rsidP="00971C54">
      <w:pPr>
        <w:pStyle w:val="FootnoteText"/>
        <w:jc w:val="both"/>
        <w:rPr>
          <w:rFonts w:ascii="Arial" w:hAnsi="Arial" w:cs="Arial"/>
        </w:rPr>
      </w:pPr>
    </w:p>
    <w:p w:rsidR="00971C54" w:rsidRPr="00BB3D51" w:rsidRDefault="002106C0" w:rsidP="00971C54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17) </w:t>
      </w:r>
      <w:r w:rsidR="0010717D" w:rsidRPr="00BB3D51">
        <w:rPr>
          <w:rFonts w:ascii="Arial" w:hAnsi="Arial" w:cs="Arial"/>
        </w:rPr>
        <w:t>L-Artikolu 2(1)(c) tar-Regolament (UE) Nru 1025/2012, kif emendat.</w:t>
      </w:r>
    </w:p>
    <w:p w:rsidR="008B1644" w:rsidRPr="00BB3D51" w:rsidRDefault="008B1644" w:rsidP="0010717D">
      <w:pPr>
        <w:jc w:val="both"/>
        <w:rPr>
          <w:rFonts w:ascii="Arial" w:hAnsi="Arial" w:cs="Arial"/>
        </w:rPr>
      </w:pPr>
    </w:p>
    <w:p w:rsidR="0010717D" w:rsidRPr="00BB3D51" w:rsidRDefault="0010717D" w:rsidP="0010717D">
      <w:pPr>
        <w:jc w:val="both"/>
        <w:rPr>
          <w:rFonts w:ascii="Arial" w:hAnsi="Arial" w:cs="Arial"/>
        </w:rPr>
      </w:pPr>
      <w:r w:rsidRPr="00BB3D51">
        <w:rPr>
          <w:rFonts w:ascii="Arial" w:hAnsi="Arial" w:cs="Arial"/>
        </w:rPr>
        <w:t>18) L-Artikolu 11 tar-Regolament (KE) Nru 1025/2012, kif emendat.</w:t>
      </w:r>
    </w:p>
    <w:p w:rsidR="008B1644" w:rsidRPr="00BB3D51" w:rsidRDefault="008B1644" w:rsidP="0010717D">
      <w:pPr>
        <w:pStyle w:val="FootnoteText"/>
        <w:jc w:val="both"/>
        <w:rPr>
          <w:rFonts w:ascii="Arial" w:hAnsi="Arial" w:cs="Arial"/>
          <w:vertAlign w:val="superscript"/>
        </w:rPr>
      </w:pPr>
    </w:p>
    <w:p w:rsidR="0010717D" w:rsidRPr="00BB3D51" w:rsidRDefault="002106C0" w:rsidP="0010717D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19) </w:t>
      </w:r>
      <w:r w:rsidR="0010717D" w:rsidRPr="00BB3D51">
        <w:rPr>
          <w:rFonts w:ascii="Arial" w:hAnsi="Arial" w:cs="Arial"/>
        </w:rPr>
        <w:t>L-Att Nru 245/2008 dwar l-edukazzjoni u t-taħriġ (l-Att dwar l-Iskejjel) u dwar emendi għal ċerti atti, kif emendat.</w:t>
      </w:r>
    </w:p>
    <w:p w:rsidR="008B1644" w:rsidRPr="00BB3D51" w:rsidRDefault="008B1644" w:rsidP="0010717D">
      <w:pPr>
        <w:pStyle w:val="FootnoteText"/>
        <w:jc w:val="both"/>
        <w:rPr>
          <w:rFonts w:ascii="Arial" w:hAnsi="Arial" w:cs="Arial"/>
        </w:rPr>
      </w:pPr>
    </w:p>
    <w:p w:rsidR="0010717D" w:rsidRPr="00BB3D51" w:rsidRDefault="002106C0" w:rsidP="0010717D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20) </w:t>
      </w:r>
      <w:r w:rsidR="0010717D" w:rsidRPr="00BB3D51">
        <w:rPr>
          <w:rFonts w:ascii="Arial" w:hAnsi="Arial" w:cs="Arial"/>
        </w:rPr>
        <w:t>L-Att Nru 317/2009 dwar l-għalliema u l-persunal speċjalizzat u dwar emendi għal ċerti atti, kif emendat.</w:t>
      </w:r>
    </w:p>
    <w:p w:rsidR="008B1644" w:rsidRPr="00BB3D51" w:rsidRDefault="008B1644" w:rsidP="0010717D">
      <w:pPr>
        <w:pStyle w:val="FootnoteText"/>
        <w:jc w:val="both"/>
        <w:rPr>
          <w:rFonts w:ascii="Arial" w:hAnsi="Arial" w:cs="Arial"/>
        </w:rPr>
      </w:pPr>
    </w:p>
    <w:p w:rsidR="0010717D" w:rsidRPr="00BB3D51" w:rsidRDefault="002106C0" w:rsidP="0010717D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21) </w:t>
      </w:r>
      <w:r w:rsidR="0010717D" w:rsidRPr="00BB3D51">
        <w:rPr>
          <w:rFonts w:ascii="Arial" w:hAnsi="Arial" w:cs="Arial"/>
        </w:rPr>
        <w:t>L-§ 73, l-§ 76 u l-§ 79 tal-Att Nru 245/2008 kif emendat.</w:t>
      </w:r>
    </w:p>
    <w:p w:rsidR="008B1644" w:rsidRPr="00BB3D51" w:rsidRDefault="008B1644" w:rsidP="0010717D">
      <w:pPr>
        <w:pStyle w:val="FootnoteText"/>
        <w:jc w:val="both"/>
        <w:rPr>
          <w:rFonts w:ascii="Arial" w:hAnsi="Arial" w:cs="Arial"/>
        </w:rPr>
      </w:pPr>
    </w:p>
    <w:p w:rsidR="0010717D" w:rsidRPr="00BB3D51" w:rsidRDefault="002106C0" w:rsidP="0010717D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22) </w:t>
      </w:r>
      <w:r w:rsidR="0010717D" w:rsidRPr="00BB3D51">
        <w:rPr>
          <w:rFonts w:ascii="Arial" w:hAnsi="Arial" w:cs="Arial"/>
        </w:rPr>
        <w:t xml:space="preserve">L-§ 51 tal-Att Nru 131/2002 </w:t>
      </w:r>
      <w:r w:rsidR="0010717D" w:rsidRPr="00BB3D51">
        <w:rPr>
          <w:rFonts w:ascii="Arial" w:hAnsi="Arial" w:cs="Arial"/>
          <w:lang w:val="mt-MT"/>
        </w:rPr>
        <w:t>dwar</w:t>
      </w:r>
      <w:r w:rsidR="0010717D" w:rsidRPr="00BB3D51">
        <w:rPr>
          <w:rFonts w:ascii="Arial" w:hAnsi="Arial" w:cs="Arial"/>
        </w:rPr>
        <w:t xml:space="preserve"> l-edukazzjoni għolja u dwar emendi għal ċerti atti, kif emendat.</w:t>
      </w:r>
    </w:p>
    <w:p w:rsidR="008B1644" w:rsidRPr="00BB3D51" w:rsidRDefault="008B1644" w:rsidP="0010717D">
      <w:pPr>
        <w:pStyle w:val="FootnoteText"/>
        <w:jc w:val="both"/>
        <w:rPr>
          <w:rFonts w:ascii="Arial" w:hAnsi="Arial" w:cs="Arial"/>
        </w:rPr>
      </w:pPr>
    </w:p>
    <w:p w:rsidR="0010717D" w:rsidRPr="00BB3D51" w:rsidRDefault="002106C0" w:rsidP="0010717D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23) </w:t>
      </w:r>
      <w:r w:rsidR="0010717D" w:rsidRPr="00BB3D51">
        <w:rPr>
          <w:rFonts w:ascii="Arial" w:hAnsi="Arial" w:cs="Arial"/>
        </w:rPr>
        <w:t>L-§ 49(6) tal-Att Nru 317/2009, kif emendat bl-Att Nru 390/2011.</w:t>
      </w:r>
    </w:p>
    <w:p w:rsidR="002106C0" w:rsidRDefault="002106C0" w:rsidP="0010717D">
      <w:pPr>
        <w:pStyle w:val="FootnoteText"/>
        <w:jc w:val="both"/>
        <w:rPr>
          <w:rFonts w:ascii="Arial" w:hAnsi="Arial" w:cs="Arial"/>
        </w:rPr>
      </w:pPr>
    </w:p>
    <w:p w:rsidR="0010717D" w:rsidRPr="00BB3D51" w:rsidRDefault="002106C0" w:rsidP="0010717D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24) </w:t>
      </w:r>
      <w:r w:rsidR="0010717D" w:rsidRPr="00BB3D51">
        <w:rPr>
          <w:rFonts w:ascii="Arial" w:hAnsi="Arial" w:cs="Arial"/>
        </w:rPr>
        <w:t>L-Att Nru 372/1990 dwar il-ksur tal-Kunsill Slovakk Nazzjonali, kif emendat.</w:t>
      </w:r>
    </w:p>
    <w:p w:rsidR="00971C54" w:rsidRPr="00BB3D51" w:rsidRDefault="00971C54" w:rsidP="00205FD4">
      <w:pPr>
        <w:spacing w:after="100" w:afterAutospacing="1"/>
        <w:jc w:val="both"/>
        <w:rPr>
          <w:rFonts w:ascii="Arial" w:hAnsi="Arial" w:cs="Arial"/>
        </w:rPr>
      </w:pPr>
    </w:p>
    <w:p w:rsidR="00591AB9" w:rsidRPr="00BB3D51" w:rsidRDefault="00591AB9" w:rsidP="00591AB9">
      <w:pPr>
        <w:pageBreakBefore/>
        <w:jc w:val="right"/>
        <w:rPr>
          <w:rFonts w:ascii="Arial" w:hAnsi="Arial" w:cs="Arial"/>
          <w:b/>
          <w:szCs w:val="24"/>
        </w:rPr>
      </w:pPr>
      <w:r w:rsidRPr="00BB3D51">
        <w:rPr>
          <w:rFonts w:ascii="Arial" w:hAnsi="Arial" w:cs="Arial"/>
          <w:b/>
        </w:rPr>
        <w:lastRenderedPageBreak/>
        <w:t>L-Anness għall-Att Nru </w:t>
      </w:r>
      <w:r w:rsidR="002C4035" w:rsidRPr="00BB3D51">
        <w:rPr>
          <w:rFonts w:ascii="Arial" w:hAnsi="Arial" w:cs="Arial"/>
          <w:b/>
          <w:lang w:val="mt-MT"/>
        </w:rPr>
        <w:t>60</w:t>
      </w:r>
      <w:r w:rsidRPr="00BB3D51">
        <w:rPr>
          <w:rFonts w:ascii="Arial" w:hAnsi="Arial" w:cs="Arial"/>
          <w:b/>
        </w:rPr>
        <w:t>/2018</w:t>
      </w:r>
    </w:p>
    <w:p w:rsidR="00591AB9" w:rsidRPr="00BB3D51" w:rsidRDefault="00591AB9" w:rsidP="00591AB9">
      <w:pPr>
        <w:spacing w:before="120" w:after="120"/>
        <w:rPr>
          <w:rFonts w:ascii="Arial" w:hAnsi="Arial" w:cs="Arial"/>
          <w:sz w:val="24"/>
          <w:szCs w:val="24"/>
        </w:rPr>
      </w:pPr>
      <w:r w:rsidRPr="00BB3D51">
        <w:rPr>
          <w:rFonts w:ascii="Arial" w:hAnsi="Arial" w:cs="Arial"/>
          <w:sz w:val="24"/>
        </w:rPr>
        <w:t xml:space="preserve">1. Is-simbolu </w:t>
      </w:r>
      <w:r w:rsidRPr="00BB3D51">
        <w:rPr>
          <w:rFonts w:ascii="Arial" w:hAnsi="Arial" w:cs="Arial"/>
          <w:sz w:val="24"/>
          <w:cs/>
        </w:rPr>
        <w:t>“</w:t>
      </w:r>
      <w:r w:rsidRPr="00BB3D51">
        <w:rPr>
          <w:rFonts w:ascii="Arial" w:hAnsi="Arial" w:cs="Arial"/>
          <w:sz w:val="24"/>
        </w:rPr>
        <w:t>STN</w:t>
      </w:r>
      <w:r w:rsidRPr="00BB3D51">
        <w:rPr>
          <w:rFonts w:ascii="Arial" w:hAnsi="Arial" w:cs="Arial"/>
          <w:sz w:val="24"/>
          <w:cs/>
        </w:rPr>
        <w:t>”</w:t>
      </w:r>
      <w:r w:rsidRPr="00BB3D51">
        <w:rPr>
          <w:rFonts w:ascii="Arial" w:hAnsi="Arial" w:cs="Arial"/>
          <w:sz w:val="24"/>
        </w:rPr>
        <w:t>:</w:t>
      </w:r>
    </w:p>
    <w:p w:rsidR="00591AB9" w:rsidRPr="00BB3D51" w:rsidRDefault="007927D8" w:rsidP="00591AB9">
      <w:pPr>
        <w:rPr>
          <w:rFonts w:ascii="Arial" w:hAnsi="Arial" w:cs="Arial"/>
          <w:sz w:val="22"/>
          <w:szCs w:val="22"/>
        </w:rPr>
      </w:pPr>
      <w:r w:rsidRPr="00BB3D51">
        <w:rPr>
          <w:rFonts w:ascii="Arial" w:hAnsi="Arial" w:cs="Arial"/>
          <w:noProof/>
          <w:lang w:val="en-US" w:eastAsia="zh-CN" w:bidi="ar-SA"/>
        </w:rPr>
        <w:drawing>
          <wp:inline distT="0" distB="0" distL="0" distR="0">
            <wp:extent cx="2457450" cy="1085850"/>
            <wp:effectExtent l="0" t="0" r="0" b="0"/>
            <wp:docPr id="2" name="Obrázok 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B9" w:rsidRPr="00BB3D51" w:rsidRDefault="00591AB9" w:rsidP="00591AB9">
      <w:pPr>
        <w:rPr>
          <w:rFonts w:ascii="Arial" w:hAnsi="Arial" w:cs="Arial"/>
          <w:sz w:val="22"/>
          <w:szCs w:val="22"/>
        </w:rPr>
      </w:pPr>
    </w:p>
    <w:p w:rsidR="00591AB9" w:rsidRPr="00BB3D51" w:rsidRDefault="00591AB9" w:rsidP="00591AB9">
      <w:pPr>
        <w:rPr>
          <w:rFonts w:ascii="Arial" w:hAnsi="Arial" w:cs="Arial"/>
          <w:sz w:val="24"/>
          <w:szCs w:val="24"/>
        </w:rPr>
      </w:pPr>
      <w:r w:rsidRPr="00BB3D51">
        <w:rPr>
          <w:rFonts w:ascii="Arial" w:hAnsi="Arial" w:cs="Arial"/>
          <w:sz w:val="24"/>
        </w:rPr>
        <w:t xml:space="preserve">2. Is-simbolu </w:t>
      </w:r>
      <w:r w:rsidRPr="00BB3D51">
        <w:rPr>
          <w:rFonts w:ascii="Arial" w:hAnsi="Arial" w:cs="Arial"/>
          <w:sz w:val="24"/>
          <w:cs/>
        </w:rPr>
        <w:t>“</w:t>
      </w:r>
      <w:r w:rsidRPr="00BB3D51">
        <w:rPr>
          <w:rFonts w:ascii="Arial" w:hAnsi="Arial" w:cs="Arial"/>
          <w:sz w:val="24"/>
        </w:rPr>
        <w:t>STN</w:t>
      </w:r>
      <w:r w:rsidR="005E2581" w:rsidRPr="00BB3D51">
        <w:rPr>
          <w:rFonts w:ascii="Arial" w:hAnsi="Arial" w:cs="Arial"/>
          <w:sz w:val="24"/>
          <w:lang w:val="mt-MT"/>
        </w:rPr>
        <w:t xml:space="preserve"> </w:t>
      </w:r>
      <w:r w:rsidRPr="00BB3D51">
        <w:rPr>
          <w:rFonts w:ascii="Arial" w:hAnsi="Arial" w:cs="Arial"/>
          <w:sz w:val="24"/>
        </w:rPr>
        <w:t>P</w:t>
      </w:r>
      <w:r w:rsidRPr="00BB3D51">
        <w:rPr>
          <w:rFonts w:ascii="Arial" w:hAnsi="Arial" w:cs="Arial"/>
          <w:sz w:val="24"/>
          <w:cs/>
        </w:rPr>
        <w:t>”</w:t>
      </w:r>
      <w:r w:rsidRPr="00BB3D51">
        <w:rPr>
          <w:rFonts w:ascii="Arial" w:hAnsi="Arial" w:cs="Arial"/>
          <w:sz w:val="24"/>
        </w:rPr>
        <w:t>:</w:t>
      </w:r>
    </w:p>
    <w:p w:rsidR="00591AB9" w:rsidRPr="00BB3D51" w:rsidRDefault="007927D8" w:rsidP="00591AB9">
      <w:pPr>
        <w:rPr>
          <w:rFonts w:ascii="Arial" w:hAnsi="Arial" w:cs="Arial"/>
          <w:sz w:val="22"/>
          <w:szCs w:val="22"/>
        </w:rPr>
      </w:pPr>
      <w:r w:rsidRPr="00BB3D51">
        <w:rPr>
          <w:rFonts w:ascii="Arial" w:hAnsi="Arial" w:cs="Arial"/>
          <w:noProof/>
          <w:lang w:val="en-US" w:eastAsia="zh-CN" w:bidi="ar-SA"/>
        </w:rPr>
        <w:drawing>
          <wp:inline distT="0" distB="0" distL="0" distR="0">
            <wp:extent cx="3314700" cy="2133600"/>
            <wp:effectExtent l="0" t="0" r="0" b="0"/>
            <wp:docPr id="3" name="Obrázok 2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B9" w:rsidRPr="00BB3D51" w:rsidRDefault="00591AB9" w:rsidP="00591AB9">
      <w:pPr>
        <w:rPr>
          <w:rFonts w:ascii="Arial" w:hAnsi="Arial" w:cs="Arial"/>
          <w:sz w:val="22"/>
          <w:szCs w:val="22"/>
        </w:rPr>
      </w:pPr>
    </w:p>
    <w:p w:rsidR="00591AB9" w:rsidRPr="00BB3D51" w:rsidRDefault="00591AB9" w:rsidP="00591AB9">
      <w:pPr>
        <w:rPr>
          <w:rFonts w:ascii="Arial" w:hAnsi="Arial" w:cs="Arial"/>
          <w:sz w:val="24"/>
          <w:szCs w:val="24"/>
        </w:rPr>
      </w:pPr>
      <w:r w:rsidRPr="00BB3D51">
        <w:rPr>
          <w:rFonts w:ascii="Arial" w:hAnsi="Arial" w:cs="Arial"/>
          <w:sz w:val="24"/>
        </w:rPr>
        <w:t xml:space="preserve">3. Is-simbolu </w:t>
      </w:r>
      <w:r w:rsidRPr="00BB3D51">
        <w:rPr>
          <w:rFonts w:ascii="Arial" w:hAnsi="Arial" w:cs="Arial"/>
          <w:sz w:val="24"/>
          <w:cs/>
        </w:rPr>
        <w:t>“</w:t>
      </w:r>
      <w:r w:rsidRPr="00BB3D51">
        <w:rPr>
          <w:rFonts w:ascii="Arial" w:hAnsi="Arial" w:cs="Arial"/>
          <w:sz w:val="24"/>
        </w:rPr>
        <w:t>TNI</w:t>
      </w:r>
      <w:r w:rsidRPr="00BB3D51">
        <w:rPr>
          <w:rFonts w:ascii="Arial" w:hAnsi="Arial" w:cs="Arial"/>
          <w:sz w:val="24"/>
          <w:cs/>
        </w:rPr>
        <w:t>”</w:t>
      </w:r>
      <w:r w:rsidRPr="00BB3D51">
        <w:rPr>
          <w:rFonts w:ascii="Arial" w:hAnsi="Arial" w:cs="Arial"/>
          <w:sz w:val="24"/>
        </w:rPr>
        <w:t>:</w:t>
      </w:r>
    </w:p>
    <w:p w:rsidR="00DC0F43" w:rsidRPr="00BB3D51" w:rsidRDefault="007927D8" w:rsidP="00591AB9">
      <w:pPr>
        <w:rPr>
          <w:rFonts w:ascii="Arial" w:hAnsi="Arial" w:cs="Arial"/>
        </w:rPr>
      </w:pPr>
      <w:r w:rsidRPr="00BB3D51">
        <w:rPr>
          <w:rFonts w:ascii="Arial" w:hAnsi="Arial" w:cs="Arial"/>
          <w:noProof/>
          <w:lang w:val="en-US" w:eastAsia="zh-CN" w:bidi="ar-SA"/>
        </w:rPr>
        <w:drawing>
          <wp:inline distT="0" distB="0" distL="0" distR="0">
            <wp:extent cx="2457450" cy="1085850"/>
            <wp:effectExtent l="0" t="0" r="0" b="0"/>
            <wp:docPr id="4" name="Obrázok 1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DC0F43" w:rsidP="00591AB9">
      <w:pPr>
        <w:rPr>
          <w:rFonts w:ascii="Arial" w:hAnsi="Arial" w:cs="Arial"/>
          <w:sz w:val="22"/>
          <w:szCs w:val="22"/>
        </w:rPr>
      </w:pPr>
    </w:p>
    <w:p w:rsidR="00976C44" w:rsidRPr="00BB3D51" w:rsidRDefault="00976C44" w:rsidP="00591AB9">
      <w:pPr>
        <w:rPr>
          <w:rFonts w:ascii="Arial" w:hAnsi="Arial" w:cs="Arial"/>
          <w:sz w:val="22"/>
          <w:szCs w:val="22"/>
        </w:rPr>
      </w:pPr>
    </w:p>
    <w:p w:rsidR="00976C44" w:rsidRPr="00BB3D51" w:rsidRDefault="00976C44" w:rsidP="00591AB9">
      <w:pPr>
        <w:rPr>
          <w:rFonts w:ascii="Arial" w:hAnsi="Arial" w:cs="Arial"/>
          <w:sz w:val="22"/>
          <w:szCs w:val="22"/>
        </w:rPr>
      </w:pPr>
    </w:p>
    <w:p w:rsidR="00976C44" w:rsidRPr="00BB3D51" w:rsidRDefault="00976C44" w:rsidP="00591AB9">
      <w:pPr>
        <w:rPr>
          <w:rFonts w:ascii="Arial" w:hAnsi="Arial" w:cs="Arial"/>
          <w:sz w:val="22"/>
          <w:szCs w:val="22"/>
        </w:rPr>
      </w:pPr>
    </w:p>
    <w:p w:rsidR="00976C44" w:rsidRPr="00BB3D51" w:rsidRDefault="00976C44" w:rsidP="00591AB9">
      <w:pPr>
        <w:rPr>
          <w:rFonts w:ascii="Arial" w:hAnsi="Arial" w:cs="Arial"/>
          <w:sz w:val="22"/>
          <w:szCs w:val="22"/>
        </w:rPr>
      </w:pPr>
    </w:p>
    <w:p w:rsidR="00976C44" w:rsidRPr="00BB3D51" w:rsidRDefault="00976C44" w:rsidP="00591AB9">
      <w:pPr>
        <w:rPr>
          <w:rFonts w:ascii="Arial" w:hAnsi="Arial" w:cs="Arial"/>
          <w:sz w:val="22"/>
          <w:szCs w:val="22"/>
        </w:rPr>
      </w:pPr>
    </w:p>
    <w:p w:rsidR="00DC0F43" w:rsidRPr="00BB3D51" w:rsidRDefault="007927D8" w:rsidP="00591AB9">
      <w:pPr>
        <w:rPr>
          <w:rFonts w:ascii="Arial" w:hAnsi="Arial" w:cs="Arial"/>
          <w:sz w:val="22"/>
          <w:szCs w:val="22"/>
        </w:rPr>
      </w:pPr>
      <w:r w:rsidRPr="00BB3D51">
        <w:rPr>
          <w:rFonts w:ascii="Arial" w:hAnsi="Arial" w:cs="Arial"/>
          <w:noProof/>
          <w:lang w:val="en-US" w:eastAsia="zh-CN"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115569</wp:posOffset>
                </wp:positionV>
                <wp:extent cx="6167755" cy="0"/>
                <wp:effectExtent l="0" t="0" r="23495" b="19050"/>
                <wp:wrapNone/>
                <wp:docPr id="5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8C661" id="Rovná spojnica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7pt,9.1pt" to="452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" strokeweight="1pt">
                <o:lock v:ext="edit" shapetype="f"/>
              </v:line>
            </w:pict>
          </mc:Fallback>
        </mc:AlternateContent>
      </w:r>
    </w:p>
    <w:p w:rsidR="00DC0F43" w:rsidRPr="00BB3D51" w:rsidRDefault="00DC0F43" w:rsidP="00205FD4">
      <w:pPr>
        <w:pStyle w:val="Zpat"/>
        <w:jc w:val="center"/>
        <w:rPr>
          <w:rFonts w:ascii="Arial" w:hAnsi="Arial" w:cs="Arial"/>
          <w:sz w:val="22"/>
          <w:szCs w:val="22"/>
        </w:rPr>
      </w:pPr>
      <w:r w:rsidRPr="00BB3D51">
        <w:rPr>
          <w:rFonts w:ascii="Arial" w:hAnsi="Arial" w:cs="Arial"/>
          <w:color w:val="000000"/>
          <w:sz w:val="18"/>
          <w:lang w:val="mt-MT"/>
        </w:rPr>
        <w:t>Il-</w:t>
      </w:r>
      <w:r w:rsidRPr="00BB3D51">
        <w:rPr>
          <w:rFonts w:ascii="Arial" w:hAnsi="Arial" w:cs="Arial"/>
          <w:color w:val="000000"/>
          <w:sz w:val="18"/>
        </w:rPr>
        <w:t>Minist</w:t>
      </w:r>
      <w:r w:rsidRPr="00BB3D51">
        <w:rPr>
          <w:rFonts w:ascii="Arial" w:hAnsi="Arial" w:cs="Arial"/>
          <w:color w:val="000000"/>
          <w:sz w:val="18"/>
          <w:lang w:val="mt-MT"/>
        </w:rPr>
        <w:t>e</w:t>
      </w:r>
      <w:r w:rsidRPr="00BB3D51">
        <w:rPr>
          <w:rFonts w:ascii="Arial" w:hAnsi="Arial" w:cs="Arial"/>
          <w:color w:val="000000"/>
          <w:sz w:val="18"/>
        </w:rPr>
        <w:t>r</w:t>
      </w:r>
      <w:r w:rsidRPr="00BB3D51">
        <w:rPr>
          <w:rFonts w:ascii="Arial" w:hAnsi="Arial" w:cs="Arial"/>
          <w:color w:val="000000"/>
          <w:sz w:val="18"/>
          <w:lang w:val="mt-MT"/>
        </w:rPr>
        <w:t>u</w:t>
      </w:r>
      <w:r w:rsidRPr="00BB3D51">
        <w:rPr>
          <w:rFonts w:ascii="Arial" w:hAnsi="Arial" w:cs="Arial"/>
          <w:color w:val="000000"/>
          <w:sz w:val="18"/>
        </w:rPr>
        <w:t xml:space="preserve"> </w:t>
      </w:r>
      <w:r w:rsidRPr="00BB3D51">
        <w:rPr>
          <w:rFonts w:ascii="Arial" w:hAnsi="Arial" w:cs="Arial"/>
          <w:color w:val="000000"/>
          <w:sz w:val="18"/>
          <w:lang w:val="mt-MT"/>
        </w:rPr>
        <w:t>tal-Ġustizzja tar-Repubblika Slovakka</w:t>
      </w:r>
      <w:r w:rsidRPr="00BB3D51">
        <w:rPr>
          <w:rFonts w:ascii="Arial" w:hAnsi="Arial" w:cs="Arial"/>
          <w:color w:val="000000"/>
          <w:sz w:val="18"/>
        </w:rPr>
        <w:t>, Župné námestie 13, 813 11 Bratislava,</w:t>
      </w:r>
      <w:r w:rsidRPr="00BB3D51">
        <w:rPr>
          <w:rFonts w:ascii="Arial" w:hAnsi="Arial" w:cs="Arial"/>
          <w:color w:val="000000"/>
          <w:sz w:val="18"/>
        </w:rPr>
        <w:br/>
      </w:r>
      <w:r w:rsidRPr="00BB3D51">
        <w:rPr>
          <w:rFonts w:ascii="Arial" w:hAnsi="Arial" w:cs="Arial"/>
          <w:color w:val="000000"/>
          <w:sz w:val="18"/>
          <w:lang w:val="mt-MT"/>
        </w:rPr>
        <w:t>telefon</w:t>
      </w:r>
      <w:r w:rsidRPr="00BB3D51">
        <w:rPr>
          <w:rFonts w:ascii="Arial" w:hAnsi="Arial" w:cs="Arial"/>
          <w:color w:val="000000"/>
          <w:sz w:val="18"/>
        </w:rPr>
        <w:t>: +421 2 888 91 137, fa</w:t>
      </w:r>
      <w:proofErr w:type="spellStart"/>
      <w:r w:rsidRPr="00BB3D51">
        <w:rPr>
          <w:rFonts w:ascii="Arial" w:hAnsi="Arial" w:cs="Arial"/>
          <w:color w:val="000000"/>
          <w:sz w:val="18"/>
          <w:lang w:val="mt-MT"/>
        </w:rPr>
        <w:t>ks</w:t>
      </w:r>
      <w:proofErr w:type="spellEnd"/>
      <w:r w:rsidRPr="00BB3D51">
        <w:rPr>
          <w:rFonts w:ascii="Arial" w:hAnsi="Arial" w:cs="Arial"/>
          <w:color w:val="000000"/>
          <w:sz w:val="18"/>
        </w:rPr>
        <w:t xml:space="preserve">: +421 2 52442853, email: </w:t>
      </w:r>
      <w:hyperlink r:id="rId13">
        <w:r w:rsidRPr="00BB3D51">
          <w:rPr>
            <w:rFonts w:ascii="Arial" w:hAnsi="Arial" w:cs="Arial"/>
            <w:color w:val="000000"/>
            <w:sz w:val="18"/>
          </w:rPr>
          <w:t>helpdesk@slov-lex.sk</w:t>
        </w:r>
      </w:hyperlink>
      <w:r w:rsidRPr="00BB3D51">
        <w:rPr>
          <w:rFonts w:ascii="Arial" w:hAnsi="Arial" w:cs="Arial"/>
        </w:rPr>
        <w:t xml:space="preserve"> </w:t>
      </w:r>
      <w:r w:rsidRPr="00BB3D51">
        <w:rPr>
          <w:rFonts w:ascii="Arial" w:hAnsi="Arial" w:cs="Arial"/>
          <w:lang w:val="mt-MT"/>
        </w:rPr>
        <w:t xml:space="preserve">huwa l-pubblikatur tal-Ġabra ta’ Liġijiet tar-Repubblika </w:t>
      </w:r>
      <w:r w:rsidRPr="00BB3D51">
        <w:rPr>
          <w:rFonts w:ascii="Arial" w:hAnsi="Arial" w:cs="Arial"/>
        </w:rPr>
        <w:t>Slovak</w:t>
      </w:r>
      <w:proofErr w:type="spellStart"/>
      <w:r w:rsidRPr="00BB3D51">
        <w:rPr>
          <w:rFonts w:ascii="Arial" w:hAnsi="Arial" w:cs="Arial"/>
          <w:lang w:val="mt-MT"/>
        </w:rPr>
        <w:t>ka</w:t>
      </w:r>
      <w:proofErr w:type="spellEnd"/>
      <w:r w:rsidRPr="00BB3D51">
        <w:rPr>
          <w:rFonts w:ascii="Arial" w:hAnsi="Arial" w:cs="Arial"/>
        </w:rPr>
        <w:t xml:space="preserve"> </w:t>
      </w:r>
      <w:r w:rsidRPr="00BB3D51">
        <w:rPr>
          <w:rFonts w:ascii="Arial" w:hAnsi="Arial" w:cs="Arial"/>
          <w:lang w:val="mt-MT"/>
        </w:rPr>
        <w:t>u l-amministratur tal-kontenut</w:t>
      </w:r>
      <w:r w:rsidRPr="00BB3D51">
        <w:rPr>
          <w:rFonts w:ascii="Arial" w:hAnsi="Arial" w:cs="Arial"/>
        </w:rPr>
        <w:t xml:space="preserve"> </w:t>
      </w:r>
      <w:r w:rsidRPr="00BB3D51">
        <w:rPr>
          <w:rFonts w:ascii="Arial" w:hAnsi="Arial" w:cs="Arial"/>
          <w:lang w:val="mt-MT"/>
        </w:rPr>
        <w:t>u l-o</w:t>
      </w:r>
      <w:r w:rsidRPr="00BB3D51">
        <w:rPr>
          <w:rFonts w:ascii="Arial" w:hAnsi="Arial" w:cs="Arial"/>
        </w:rPr>
        <w:t>perat</w:t>
      </w:r>
      <w:r w:rsidRPr="00BB3D51">
        <w:rPr>
          <w:rFonts w:ascii="Arial" w:hAnsi="Arial" w:cs="Arial"/>
          <w:lang w:val="mt-MT"/>
        </w:rPr>
        <w:t>u</w:t>
      </w:r>
      <w:r w:rsidRPr="00BB3D51">
        <w:rPr>
          <w:rFonts w:ascii="Arial" w:hAnsi="Arial" w:cs="Arial"/>
        </w:rPr>
        <w:t xml:space="preserve">r </w:t>
      </w:r>
      <w:r w:rsidRPr="00BB3D51">
        <w:rPr>
          <w:rFonts w:ascii="Arial" w:hAnsi="Arial" w:cs="Arial"/>
          <w:lang w:val="mt-MT"/>
        </w:rPr>
        <w:t>tal-</w:t>
      </w:r>
      <w:proofErr w:type="spellStart"/>
      <w:r w:rsidRPr="00BB3D51">
        <w:rPr>
          <w:rFonts w:ascii="Arial" w:hAnsi="Arial" w:cs="Arial"/>
          <w:lang w:val="mt-MT"/>
        </w:rPr>
        <w:t>portal</w:t>
      </w:r>
      <w:proofErr w:type="spellEnd"/>
      <w:r w:rsidRPr="00BB3D51">
        <w:rPr>
          <w:rFonts w:ascii="Arial" w:hAnsi="Arial" w:cs="Arial"/>
          <w:lang w:val="mt-MT"/>
        </w:rPr>
        <w:t xml:space="preserve"> </w:t>
      </w:r>
      <w:r w:rsidRPr="00BB3D51">
        <w:rPr>
          <w:rFonts w:ascii="Arial" w:hAnsi="Arial" w:cs="Arial"/>
        </w:rPr>
        <w:t>legal</w:t>
      </w:r>
      <w:r w:rsidRPr="00BB3D51">
        <w:rPr>
          <w:rFonts w:ascii="Arial" w:hAnsi="Arial" w:cs="Arial"/>
          <w:lang w:val="mt-MT"/>
        </w:rPr>
        <w:t>i</w:t>
      </w:r>
      <w:r w:rsidRPr="00BB3D51">
        <w:rPr>
          <w:rFonts w:ascii="Arial" w:hAnsi="Arial" w:cs="Arial"/>
        </w:rPr>
        <w:t xml:space="preserve"> </w:t>
      </w:r>
      <w:r w:rsidRPr="00BB3D51">
        <w:rPr>
          <w:rFonts w:ascii="Arial" w:hAnsi="Arial" w:cs="Arial"/>
        </w:rPr>
        <w:br/>
      </w:r>
      <w:r w:rsidRPr="00BB3D51">
        <w:rPr>
          <w:rFonts w:ascii="Arial" w:hAnsi="Arial" w:cs="Arial"/>
          <w:lang w:val="mt-MT"/>
        </w:rPr>
        <w:t>u tal-</w:t>
      </w:r>
      <w:r w:rsidRPr="00BB3D51">
        <w:rPr>
          <w:rFonts w:ascii="Arial" w:hAnsi="Arial" w:cs="Arial"/>
        </w:rPr>
        <w:t>informa</w:t>
      </w:r>
      <w:proofErr w:type="spellStart"/>
      <w:r w:rsidRPr="00BB3D51">
        <w:rPr>
          <w:rFonts w:ascii="Arial" w:hAnsi="Arial" w:cs="Arial"/>
          <w:lang w:val="mt-MT"/>
        </w:rPr>
        <w:t>zzjoni</w:t>
      </w:r>
      <w:proofErr w:type="spellEnd"/>
      <w:r w:rsidRPr="00BB3D51">
        <w:rPr>
          <w:rFonts w:ascii="Arial" w:hAnsi="Arial" w:cs="Arial"/>
        </w:rPr>
        <w:t xml:space="preserve"> Slov-Lex </w:t>
      </w:r>
      <w:r w:rsidRPr="00BB3D51">
        <w:rPr>
          <w:rFonts w:ascii="Arial" w:hAnsi="Arial" w:cs="Arial"/>
          <w:lang w:val="mt-MT"/>
        </w:rPr>
        <w:t>disponibbli fuq</w:t>
      </w:r>
      <w:r w:rsidRPr="00BB3D51">
        <w:rPr>
          <w:rFonts w:ascii="Arial" w:hAnsi="Arial" w:cs="Arial"/>
        </w:rPr>
        <w:t xml:space="preserve"> </w:t>
      </w:r>
      <w:hyperlink r:id="rId14">
        <w:r w:rsidRPr="00BB3D51">
          <w:rPr>
            <w:rFonts w:ascii="Arial" w:hAnsi="Arial" w:cs="Arial"/>
            <w:color w:val="000000"/>
            <w:sz w:val="18"/>
          </w:rPr>
          <w:t>www.slov-lex.sk</w:t>
        </w:r>
      </w:hyperlink>
      <w:r w:rsidRPr="00BB3D51">
        <w:rPr>
          <w:rFonts w:ascii="Arial" w:hAnsi="Arial" w:cs="Arial"/>
          <w:color w:val="000000"/>
          <w:sz w:val="18"/>
        </w:rPr>
        <w:t>.</w:t>
      </w:r>
    </w:p>
    <w:sectPr w:rsidR="00DC0F43" w:rsidRPr="00BB3D51" w:rsidSect="002106C0">
      <w:headerReference w:type="even" r:id="rId15"/>
      <w:headerReference w:type="default" r:id="rId16"/>
      <w:pgSz w:w="11906" w:h="16838"/>
      <w:pgMar w:top="1276" w:right="1417" w:bottom="1417" w:left="1417" w:header="706" w:footer="706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BBD" w:rsidRDefault="009F4BBD">
      <w:r>
        <w:separator/>
      </w:r>
    </w:p>
  </w:endnote>
  <w:endnote w:type="continuationSeparator" w:id="0">
    <w:p w:rsidR="009F4BBD" w:rsidRDefault="009F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Bonum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eXGyreBonum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BBD" w:rsidRDefault="009F4BBD">
      <w:r>
        <w:separator/>
      </w:r>
    </w:p>
  </w:footnote>
  <w:footnote w:type="continuationSeparator" w:id="0">
    <w:p w:rsidR="009F4BBD" w:rsidRDefault="009F4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6C0" w:rsidRDefault="002106C0">
    <w:pPr>
      <w:pStyle w:val="Header"/>
    </w:pPr>
    <w:r w:rsidRPr="00BB3D51">
      <w:rPr>
        <w:rFonts w:ascii="Arial" w:hAnsi="Arial" w:cs="Arial"/>
        <w:lang w:val="mt-MT"/>
      </w:rPr>
      <w:t xml:space="preserve">Paġna </w:t>
    </w:r>
    <w:r w:rsidRPr="00BB3D51">
      <w:rPr>
        <w:rFonts w:ascii="Arial" w:hAnsi="Arial" w:cs="Arial"/>
      </w:rPr>
      <w:fldChar w:fldCharType="begin"/>
    </w:r>
    <w:r w:rsidRPr="00BB3D51">
      <w:rPr>
        <w:rFonts w:ascii="Arial" w:hAnsi="Arial" w:cs="Arial"/>
      </w:rPr>
      <w:instrText xml:space="preserve"> PAGE   \* MERGEFORMAT </w:instrText>
    </w:r>
    <w:r w:rsidRPr="00BB3D51">
      <w:rPr>
        <w:rFonts w:ascii="Arial" w:hAnsi="Arial" w:cs="Arial"/>
      </w:rPr>
      <w:fldChar w:fldCharType="separate"/>
    </w:r>
    <w:r w:rsidR="00E447F8">
      <w:rPr>
        <w:rFonts w:ascii="Arial" w:hAnsi="Arial" w:cs="Arial"/>
        <w:noProof/>
      </w:rPr>
      <w:t>12</w:t>
    </w:r>
    <w:r w:rsidRPr="00BB3D51">
      <w:rPr>
        <w:rFonts w:ascii="Arial" w:hAnsi="Arial" w:cs="Arial"/>
        <w:noProof/>
      </w:rPr>
      <w:fldChar w:fldCharType="end"/>
    </w:r>
    <w:r>
      <w:rPr>
        <w:noProof/>
      </w:rPr>
      <w:tab/>
    </w:r>
    <w:r w:rsidRPr="00BB3D51">
      <w:rPr>
        <w:lang w:val="mt-MT"/>
      </w:rPr>
      <w:t xml:space="preserve">Ġabra ta’ Liġijiet tar-Repubblika </w:t>
    </w:r>
    <w:r w:rsidRPr="00BB3D51">
      <w:t>Slovak</w:t>
    </w:r>
    <w:proofErr w:type="spellStart"/>
    <w:r w:rsidRPr="00BB3D51">
      <w:rPr>
        <w:lang w:val="mt-MT"/>
      </w:rPr>
      <w:t>ka</w:t>
    </w:r>
    <w:proofErr w:type="spellEnd"/>
    <w:r w:rsidRPr="00BB3D51">
      <w:rPr>
        <w:lang w:val="mt-MT"/>
      </w:rPr>
      <w:tab/>
    </w:r>
    <w:r w:rsidRPr="00BB3D51">
      <w:rPr>
        <w:b/>
        <w:lang w:val="mt-MT"/>
      </w:rPr>
      <w:t>60/2018</w:t>
    </w:r>
  </w:p>
  <w:p w:rsidR="002106C0" w:rsidRDefault="002106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6C0" w:rsidRPr="00BB3D51" w:rsidRDefault="002106C0">
    <w:pPr>
      <w:pStyle w:val="Header"/>
      <w:jc w:val="right"/>
      <w:rPr>
        <w:rFonts w:ascii="Arial" w:hAnsi="Arial" w:cs="Arial"/>
      </w:rPr>
    </w:pPr>
    <w:r>
      <w:rPr>
        <w:rFonts w:ascii="TeXGyreBonumBold" w:hAnsi="TeXGyreBonumBold"/>
        <w:b/>
      </w:rPr>
      <w:t>60/2018</w:t>
    </w:r>
    <w:r>
      <w:tab/>
    </w:r>
    <w:r>
      <w:rPr>
        <w:lang w:val="mt-MT"/>
      </w:rPr>
      <w:t xml:space="preserve">Ġabra ta’ Liġijiet tar-Repubblika </w:t>
    </w:r>
    <w:r>
      <w:rPr>
        <w:rFonts w:ascii="TeXGyreBonumRegular" w:hAnsi="TeXGyreBonumRegular"/>
      </w:rPr>
      <w:t>Slovak</w:t>
    </w:r>
    <w:proofErr w:type="spellStart"/>
    <w:r w:rsidRPr="00054991">
      <w:rPr>
        <w:rFonts w:ascii="Calibri" w:hAnsi="Calibri"/>
        <w:lang w:val="mt-MT"/>
      </w:rPr>
      <w:t>ka</w:t>
    </w:r>
    <w:proofErr w:type="spellEnd"/>
    <w:r>
      <w:tab/>
    </w:r>
    <w:r w:rsidRPr="00EF5C6D">
      <w:rPr>
        <w:rFonts w:ascii="Arial" w:hAnsi="Arial" w:cs="Arial"/>
      </w:rPr>
      <w:t>Pa</w:t>
    </w:r>
    <w:proofErr w:type="spellStart"/>
    <w:r w:rsidRPr="00EF5C6D">
      <w:rPr>
        <w:rFonts w:ascii="Arial" w:hAnsi="Arial" w:cs="Arial"/>
        <w:lang w:val="mt-MT"/>
      </w:rPr>
      <w:t>ġna</w:t>
    </w:r>
    <w:proofErr w:type="spellEnd"/>
    <w:r>
      <w:t xml:space="preserve"> </w:t>
    </w:r>
    <w:r w:rsidRPr="00BB3D51">
      <w:rPr>
        <w:rFonts w:ascii="Arial" w:hAnsi="Arial" w:cs="Arial"/>
      </w:rPr>
      <w:fldChar w:fldCharType="begin"/>
    </w:r>
    <w:r w:rsidRPr="00BB3D51">
      <w:rPr>
        <w:rFonts w:ascii="Arial" w:hAnsi="Arial" w:cs="Arial"/>
      </w:rPr>
      <w:instrText xml:space="preserve"> PAGE   \* MERGEFORMAT </w:instrText>
    </w:r>
    <w:r w:rsidRPr="00BB3D51">
      <w:rPr>
        <w:rFonts w:ascii="Arial" w:hAnsi="Arial" w:cs="Arial"/>
      </w:rPr>
      <w:fldChar w:fldCharType="separate"/>
    </w:r>
    <w:r w:rsidR="00E447F8">
      <w:rPr>
        <w:rFonts w:ascii="Arial" w:hAnsi="Arial" w:cs="Arial"/>
        <w:noProof/>
      </w:rPr>
      <w:t>11</w:t>
    </w:r>
    <w:r w:rsidRPr="00BB3D51">
      <w:rPr>
        <w:rFonts w:ascii="Arial" w:hAnsi="Arial" w:cs="Arial"/>
        <w:noProof/>
      </w:rPr>
      <w:fldChar w:fldCharType="end"/>
    </w:r>
  </w:p>
  <w:p w:rsidR="0084025F" w:rsidRDefault="008402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49C0F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915B9"/>
    <w:multiLevelType w:val="multilevel"/>
    <w:tmpl w:val="1414A7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305F26"/>
    <w:multiLevelType w:val="multilevel"/>
    <w:tmpl w:val="36D03D3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0968"/>
    <w:multiLevelType w:val="multilevel"/>
    <w:tmpl w:val="338268CE"/>
    <w:lvl w:ilvl="0">
      <w:start w:val="1"/>
      <w:numFmt w:val="lowerLetter"/>
      <w:lvlText w:val="%1)"/>
      <w:lvlJc w:val="left"/>
      <w:pPr>
        <w:ind w:left="981" w:hanging="555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6754718"/>
    <w:multiLevelType w:val="multilevel"/>
    <w:tmpl w:val="2FC4E05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471E7"/>
    <w:multiLevelType w:val="multilevel"/>
    <w:tmpl w:val="D114A8B6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0501E32"/>
    <w:multiLevelType w:val="hybridMultilevel"/>
    <w:tmpl w:val="706A07DE"/>
    <w:lvl w:ilvl="0" w:tplc="25347D34">
      <w:start w:val="1"/>
      <w:numFmt w:val="lowerLetter"/>
      <w:lvlText w:val="%1)"/>
      <w:lvlJc w:val="left"/>
      <w:pPr>
        <w:ind w:left="1287" w:hanging="360"/>
      </w:pPr>
      <w:rPr>
        <w:sz w:val="20"/>
        <w:szCs w:val="20"/>
      </w:rPr>
    </w:lvl>
    <w:lvl w:ilvl="1" w:tplc="4B4E71B6" w:tentative="1">
      <w:start w:val="1"/>
      <w:numFmt w:val="lowerLetter"/>
      <w:lvlText w:val="%2."/>
      <w:lvlJc w:val="left"/>
      <w:pPr>
        <w:ind w:left="2007" w:hanging="360"/>
      </w:pPr>
    </w:lvl>
    <w:lvl w:ilvl="2" w:tplc="CA92CF78" w:tentative="1">
      <w:start w:val="1"/>
      <w:numFmt w:val="lowerRoman"/>
      <w:lvlText w:val="%3."/>
      <w:lvlJc w:val="right"/>
      <w:pPr>
        <w:ind w:left="2727" w:hanging="180"/>
      </w:pPr>
    </w:lvl>
    <w:lvl w:ilvl="3" w:tplc="E8A46008" w:tentative="1">
      <w:start w:val="1"/>
      <w:numFmt w:val="decimal"/>
      <w:lvlText w:val="%4."/>
      <w:lvlJc w:val="left"/>
      <w:pPr>
        <w:ind w:left="3447" w:hanging="360"/>
      </w:pPr>
    </w:lvl>
    <w:lvl w:ilvl="4" w:tplc="AA143486" w:tentative="1">
      <w:start w:val="1"/>
      <w:numFmt w:val="lowerLetter"/>
      <w:lvlText w:val="%5."/>
      <w:lvlJc w:val="left"/>
      <w:pPr>
        <w:ind w:left="4167" w:hanging="360"/>
      </w:pPr>
    </w:lvl>
    <w:lvl w:ilvl="5" w:tplc="4198F828" w:tentative="1">
      <w:start w:val="1"/>
      <w:numFmt w:val="lowerRoman"/>
      <w:lvlText w:val="%6."/>
      <w:lvlJc w:val="right"/>
      <w:pPr>
        <w:ind w:left="4887" w:hanging="180"/>
      </w:pPr>
    </w:lvl>
    <w:lvl w:ilvl="6" w:tplc="C3F0475C" w:tentative="1">
      <w:start w:val="1"/>
      <w:numFmt w:val="decimal"/>
      <w:lvlText w:val="%7."/>
      <w:lvlJc w:val="left"/>
      <w:pPr>
        <w:ind w:left="5607" w:hanging="360"/>
      </w:pPr>
    </w:lvl>
    <w:lvl w:ilvl="7" w:tplc="EB7EF964" w:tentative="1">
      <w:start w:val="1"/>
      <w:numFmt w:val="lowerLetter"/>
      <w:lvlText w:val="%8."/>
      <w:lvlJc w:val="left"/>
      <w:pPr>
        <w:ind w:left="6327" w:hanging="360"/>
      </w:pPr>
    </w:lvl>
    <w:lvl w:ilvl="8" w:tplc="FBEE817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29558F"/>
    <w:multiLevelType w:val="multilevel"/>
    <w:tmpl w:val="9F806B02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ED300F"/>
    <w:multiLevelType w:val="multilevel"/>
    <w:tmpl w:val="725250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9" w15:restartNumberingAfterBreak="0">
    <w:nsid w:val="52BD5FAA"/>
    <w:multiLevelType w:val="multilevel"/>
    <w:tmpl w:val="7B6EBB6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A93114"/>
    <w:multiLevelType w:val="hybridMultilevel"/>
    <w:tmpl w:val="2AC4E658"/>
    <w:lvl w:ilvl="0" w:tplc="CD3631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624680CC" w:tentative="1">
      <w:start w:val="1"/>
      <w:numFmt w:val="lowerLetter"/>
      <w:lvlText w:val="%2."/>
      <w:lvlJc w:val="left"/>
      <w:pPr>
        <w:ind w:left="1647" w:hanging="360"/>
      </w:pPr>
    </w:lvl>
    <w:lvl w:ilvl="2" w:tplc="B6E03380" w:tentative="1">
      <w:start w:val="1"/>
      <w:numFmt w:val="lowerRoman"/>
      <w:lvlText w:val="%3."/>
      <w:lvlJc w:val="right"/>
      <w:pPr>
        <w:ind w:left="2367" w:hanging="180"/>
      </w:pPr>
    </w:lvl>
    <w:lvl w:ilvl="3" w:tplc="4298320E" w:tentative="1">
      <w:start w:val="1"/>
      <w:numFmt w:val="decimal"/>
      <w:lvlText w:val="%4."/>
      <w:lvlJc w:val="left"/>
      <w:pPr>
        <w:ind w:left="3087" w:hanging="360"/>
      </w:pPr>
    </w:lvl>
    <w:lvl w:ilvl="4" w:tplc="CC52EF1C" w:tentative="1">
      <w:start w:val="1"/>
      <w:numFmt w:val="lowerLetter"/>
      <w:lvlText w:val="%5."/>
      <w:lvlJc w:val="left"/>
      <w:pPr>
        <w:ind w:left="3807" w:hanging="360"/>
      </w:pPr>
    </w:lvl>
    <w:lvl w:ilvl="5" w:tplc="CEEA729A" w:tentative="1">
      <w:start w:val="1"/>
      <w:numFmt w:val="lowerRoman"/>
      <w:lvlText w:val="%6."/>
      <w:lvlJc w:val="right"/>
      <w:pPr>
        <w:ind w:left="4527" w:hanging="180"/>
      </w:pPr>
    </w:lvl>
    <w:lvl w:ilvl="6" w:tplc="06EE5606" w:tentative="1">
      <w:start w:val="1"/>
      <w:numFmt w:val="decimal"/>
      <w:lvlText w:val="%7."/>
      <w:lvlJc w:val="left"/>
      <w:pPr>
        <w:ind w:left="5247" w:hanging="360"/>
      </w:pPr>
    </w:lvl>
    <w:lvl w:ilvl="7" w:tplc="BDB2E79C" w:tentative="1">
      <w:start w:val="1"/>
      <w:numFmt w:val="lowerLetter"/>
      <w:lvlText w:val="%8."/>
      <w:lvlJc w:val="left"/>
      <w:pPr>
        <w:ind w:left="5967" w:hanging="360"/>
      </w:pPr>
    </w:lvl>
    <w:lvl w:ilvl="8" w:tplc="EBBC422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4C40240"/>
    <w:multiLevelType w:val="hybridMultilevel"/>
    <w:tmpl w:val="79C4EACA"/>
    <w:lvl w:ilvl="0" w:tplc="9B2C5580">
      <w:start w:val="1"/>
      <w:numFmt w:val="lowerLetter"/>
      <w:lvlText w:val="%1)"/>
      <w:lvlJc w:val="left"/>
      <w:pPr>
        <w:ind w:left="927" w:hanging="360"/>
      </w:pPr>
      <w:rPr>
        <w:rFonts w:hint="default"/>
        <w:sz w:val="24"/>
      </w:rPr>
    </w:lvl>
    <w:lvl w:ilvl="1" w:tplc="6D4A23F6" w:tentative="1">
      <w:start w:val="1"/>
      <w:numFmt w:val="lowerLetter"/>
      <w:lvlText w:val="%2."/>
      <w:lvlJc w:val="left"/>
      <w:pPr>
        <w:ind w:left="1647" w:hanging="360"/>
      </w:pPr>
    </w:lvl>
    <w:lvl w:ilvl="2" w:tplc="E084AE4C" w:tentative="1">
      <w:start w:val="1"/>
      <w:numFmt w:val="lowerRoman"/>
      <w:lvlText w:val="%3."/>
      <w:lvlJc w:val="right"/>
      <w:pPr>
        <w:ind w:left="2367" w:hanging="180"/>
      </w:pPr>
    </w:lvl>
    <w:lvl w:ilvl="3" w:tplc="169813EC" w:tentative="1">
      <w:start w:val="1"/>
      <w:numFmt w:val="decimal"/>
      <w:lvlText w:val="%4."/>
      <w:lvlJc w:val="left"/>
      <w:pPr>
        <w:ind w:left="3087" w:hanging="360"/>
      </w:pPr>
    </w:lvl>
    <w:lvl w:ilvl="4" w:tplc="A9280F82" w:tentative="1">
      <w:start w:val="1"/>
      <w:numFmt w:val="lowerLetter"/>
      <w:lvlText w:val="%5."/>
      <w:lvlJc w:val="left"/>
      <w:pPr>
        <w:ind w:left="3807" w:hanging="360"/>
      </w:pPr>
    </w:lvl>
    <w:lvl w:ilvl="5" w:tplc="608A2930" w:tentative="1">
      <w:start w:val="1"/>
      <w:numFmt w:val="lowerRoman"/>
      <w:lvlText w:val="%6."/>
      <w:lvlJc w:val="right"/>
      <w:pPr>
        <w:ind w:left="4527" w:hanging="180"/>
      </w:pPr>
    </w:lvl>
    <w:lvl w:ilvl="6" w:tplc="A09C0630" w:tentative="1">
      <w:start w:val="1"/>
      <w:numFmt w:val="decimal"/>
      <w:lvlText w:val="%7."/>
      <w:lvlJc w:val="left"/>
      <w:pPr>
        <w:ind w:left="5247" w:hanging="360"/>
      </w:pPr>
    </w:lvl>
    <w:lvl w:ilvl="7" w:tplc="A0568640" w:tentative="1">
      <w:start w:val="1"/>
      <w:numFmt w:val="lowerLetter"/>
      <w:lvlText w:val="%8."/>
      <w:lvlJc w:val="left"/>
      <w:pPr>
        <w:ind w:left="5967" w:hanging="360"/>
      </w:pPr>
    </w:lvl>
    <w:lvl w:ilvl="8" w:tplc="CC74186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4E7400F"/>
    <w:multiLevelType w:val="multilevel"/>
    <w:tmpl w:val="81A29ADE"/>
    <w:lvl w:ilvl="0">
      <w:start w:val="1"/>
      <w:numFmt w:val="decimal"/>
      <w:lvlText w:val="(%1)"/>
      <w:lvlJc w:val="left"/>
      <w:pPr>
        <w:ind w:left="1312" w:hanging="360"/>
      </w:pPr>
    </w:lvl>
    <w:lvl w:ilvl="1">
      <w:start w:val="1"/>
      <w:numFmt w:val="lowerLetter"/>
      <w:lvlText w:val="%2."/>
      <w:lvlJc w:val="left"/>
      <w:pPr>
        <w:ind w:left="2032" w:hanging="360"/>
      </w:pPr>
    </w:lvl>
    <w:lvl w:ilvl="2">
      <w:start w:val="1"/>
      <w:numFmt w:val="lowerRoman"/>
      <w:lvlText w:val="%3."/>
      <w:lvlJc w:val="right"/>
      <w:pPr>
        <w:ind w:left="2752" w:hanging="180"/>
      </w:pPr>
    </w:lvl>
    <w:lvl w:ilvl="3">
      <w:start w:val="1"/>
      <w:numFmt w:val="decimal"/>
      <w:lvlText w:val="%4."/>
      <w:lvlJc w:val="left"/>
      <w:pPr>
        <w:ind w:left="3472" w:hanging="360"/>
      </w:pPr>
    </w:lvl>
    <w:lvl w:ilvl="4">
      <w:start w:val="1"/>
      <w:numFmt w:val="lowerLetter"/>
      <w:lvlText w:val="%5."/>
      <w:lvlJc w:val="left"/>
      <w:pPr>
        <w:ind w:left="4192" w:hanging="360"/>
      </w:pPr>
    </w:lvl>
    <w:lvl w:ilvl="5">
      <w:start w:val="1"/>
      <w:numFmt w:val="lowerRoman"/>
      <w:lvlText w:val="%6."/>
      <w:lvlJc w:val="right"/>
      <w:pPr>
        <w:ind w:left="4912" w:hanging="180"/>
      </w:pPr>
    </w:lvl>
    <w:lvl w:ilvl="6">
      <w:start w:val="1"/>
      <w:numFmt w:val="decimal"/>
      <w:lvlText w:val="%7."/>
      <w:lvlJc w:val="left"/>
      <w:pPr>
        <w:ind w:left="5632" w:hanging="360"/>
      </w:pPr>
    </w:lvl>
    <w:lvl w:ilvl="7">
      <w:start w:val="1"/>
      <w:numFmt w:val="lowerLetter"/>
      <w:lvlText w:val="%8."/>
      <w:lvlJc w:val="left"/>
      <w:pPr>
        <w:ind w:left="6352" w:hanging="360"/>
      </w:pPr>
    </w:lvl>
    <w:lvl w:ilvl="8">
      <w:start w:val="1"/>
      <w:numFmt w:val="lowerRoman"/>
      <w:lvlText w:val="%9."/>
      <w:lvlJc w:val="right"/>
      <w:pPr>
        <w:ind w:left="7072" w:hanging="180"/>
      </w:pPr>
    </w:lvl>
  </w:abstractNum>
  <w:abstractNum w:abstractNumId="13" w15:restartNumberingAfterBreak="0">
    <w:nsid w:val="666B5A80"/>
    <w:multiLevelType w:val="multilevel"/>
    <w:tmpl w:val="4302016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B257A1"/>
    <w:multiLevelType w:val="hybridMultilevel"/>
    <w:tmpl w:val="1A20B69E"/>
    <w:lvl w:ilvl="0" w:tplc="40B4B3A8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CCAEB8AE">
      <w:start w:val="1"/>
      <w:numFmt w:val="lowerLetter"/>
      <w:lvlText w:val="%2."/>
      <w:lvlJc w:val="left"/>
      <w:pPr>
        <w:ind w:left="1440" w:hanging="360"/>
      </w:pPr>
    </w:lvl>
    <w:lvl w:ilvl="2" w:tplc="A07670DE">
      <w:start w:val="1"/>
      <w:numFmt w:val="lowerRoman"/>
      <w:lvlText w:val="%3."/>
      <w:lvlJc w:val="right"/>
      <w:pPr>
        <w:ind w:left="2160" w:hanging="180"/>
      </w:pPr>
    </w:lvl>
    <w:lvl w:ilvl="3" w:tplc="7674AB0E" w:tentative="1">
      <w:start w:val="1"/>
      <w:numFmt w:val="decimal"/>
      <w:lvlText w:val="%4."/>
      <w:lvlJc w:val="left"/>
      <w:pPr>
        <w:ind w:left="2880" w:hanging="360"/>
      </w:pPr>
    </w:lvl>
    <w:lvl w:ilvl="4" w:tplc="ED28AFB0" w:tentative="1">
      <w:start w:val="1"/>
      <w:numFmt w:val="lowerLetter"/>
      <w:lvlText w:val="%5."/>
      <w:lvlJc w:val="left"/>
      <w:pPr>
        <w:ind w:left="3600" w:hanging="360"/>
      </w:pPr>
    </w:lvl>
    <w:lvl w:ilvl="5" w:tplc="94E81BEE" w:tentative="1">
      <w:start w:val="1"/>
      <w:numFmt w:val="lowerRoman"/>
      <w:lvlText w:val="%6."/>
      <w:lvlJc w:val="right"/>
      <w:pPr>
        <w:ind w:left="4320" w:hanging="180"/>
      </w:pPr>
    </w:lvl>
    <w:lvl w:ilvl="6" w:tplc="BE380742" w:tentative="1">
      <w:start w:val="1"/>
      <w:numFmt w:val="decimal"/>
      <w:lvlText w:val="%7."/>
      <w:lvlJc w:val="left"/>
      <w:pPr>
        <w:ind w:left="5040" w:hanging="360"/>
      </w:pPr>
    </w:lvl>
    <w:lvl w:ilvl="7" w:tplc="D1C885EA" w:tentative="1">
      <w:start w:val="1"/>
      <w:numFmt w:val="lowerLetter"/>
      <w:lvlText w:val="%8."/>
      <w:lvlJc w:val="left"/>
      <w:pPr>
        <w:ind w:left="5760" w:hanging="360"/>
      </w:pPr>
    </w:lvl>
    <w:lvl w:ilvl="8" w:tplc="EAEC0C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4088B"/>
    <w:multiLevelType w:val="hybridMultilevel"/>
    <w:tmpl w:val="2054970E"/>
    <w:lvl w:ilvl="0" w:tplc="60D43D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61288C6">
      <w:start w:val="1"/>
      <w:numFmt w:val="lowerLetter"/>
      <w:lvlText w:val="%2."/>
      <w:lvlJc w:val="left"/>
      <w:pPr>
        <w:ind w:left="1440" w:hanging="360"/>
      </w:pPr>
    </w:lvl>
    <w:lvl w:ilvl="2" w:tplc="88FA56E2">
      <w:start w:val="1"/>
      <w:numFmt w:val="lowerRoman"/>
      <w:lvlText w:val="%3."/>
      <w:lvlJc w:val="right"/>
      <w:pPr>
        <w:ind w:left="2160" w:hanging="180"/>
      </w:pPr>
    </w:lvl>
    <w:lvl w:ilvl="3" w:tplc="B4C2F4DC" w:tentative="1">
      <w:start w:val="1"/>
      <w:numFmt w:val="decimal"/>
      <w:lvlText w:val="%4."/>
      <w:lvlJc w:val="left"/>
      <w:pPr>
        <w:ind w:left="2880" w:hanging="360"/>
      </w:pPr>
    </w:lvl>
    <w:lvl w:ilvl="4" w:tplc="5C9059E8" w:tentative="1">
      <w:start w:val="1"/>
      <w:numFmt w:val="lowerLetter"/>
      <w:lvlText w:val="%5."/>
      <w:lvlJc w:val="left"/>
      <w:pPr>
        <w:ind w:left="3600" w:hanging="360"/>
      </w:pPr>
    </w:lvl>
    <w:lvl w:ilvl="5" w:tplc="8822E782" w:tentative="1">
      <w:start w:val="1"/>
      <w:numFmt w:val="lowerRoman"/>
      <w:lvlText w:val="%6."/>
      <w:lvlJc w:val="right"/>
      <w:pPr>
        <w:ind w:left="4320" w:hanging="180"/>
      </w:pPr>
    </w:lvl>
    <w:lvl w:ilvl="6" w:tplc="E95E6C64" w:tentative="1">
      <w:start w:val="1"/>
      <w:numFmt w:val="decimal"/>
      <w:lvlText w:val="%7."/>
      <w:lvlJc w:val="left"/>
      <w:pPr>
        <w:ind w:left="5040" w:hanging="360"/>
      </w:pPr>
    </w:lvl>
    <w:lvl w:ilvl="7" w:tplc="A26EF02E" w:tentative="1">
      <w:start w:val="1"/>
      <w:numFmt w:val="lowerLetter"/>
      <w:lvlText w:val="%8."/>
      <w:lvlJc w:val="left"/>
      <w:pPr>
        <w:ind w:left="5760" w:hanging="360"/>
      </w:pPr>
    </w:lvl>
    <w:lvl w:ilvl="8" w:tplc="C84CA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F1913"/>
    <w:multiLevelType w:val="multilevel"/>
    <w:tmpl w:val="706428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17" w15:restartNumberingAfterBreak="0">
    <w:nsid w:val="71633802"/>
    <w:multiLevelType w:val="multilevel"/>
    <w:tmpl w:val="3C74B90A"/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9"/>
  </w:num>
  <w:num w:numId="5">
    <w:abstractNumId w:val="13"/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16"/>
  </w:num>
  <w:num w:numId="11">
    <w:abstractNumId w:val="17"/>
  </w:num>
  <w:num w:numId="12">
    <w:abstractNumId w:val="1"/>
  </w:num>
  <w:num w:numId="13">
    <w:abstractNumId w:val="14"/>
  </w:num>
  <w:num w:numId="14">
    <w:abstractNumId w:val="15"/>
  </w:num>
  <w:num w:numId="15">
    <w:abstractNumId w:val="6"/>
  </w:num>
  <w:num w:numId="16">
    <w:abstractNumId w:val="10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B527C7"/>
    <w:rsid w:val="0002632F"/>
    <w:rsid w:val="00041154"/>
    <w:rsid w:val="00054991"/>
    <w:rsid w:val="000A1FA2"/>
    <w:rsid w:val="00100E48"/>
    <w:rsid w:val="001030E2"/>
    <w:rsid w:val="0010717D"/>
    <w:rsid w:val="00126B47"/>
    <w:rsid w:val="00132577"/>
    <w:rsid w:val="001327FE"/>
    <w:rsid w:val="001A2F20"/>
    <w:rsid w:val="001E1BA5"/>
    <w:rsid w:val="00205FD4"/>
    <w:rsid w:val="002106C0"/>
    <w:rsid w:val="00286766"/>
    <w:rsid w:val="00286CEA"/>
    <w:rsid w:val="002B58F1"/>
    <w:rsid w:val="002C4035"/>
    <w:rsid w:val="00327F4B"/>
    <w:rsid w:val="00381E48"/>
    <w:rsid w:val="003A1DD1"/>
    <w:rsid w:val="003B68F1"/>
    <w:rsid w:val="00404A4A"/>
    <w:rsid w:val="004167C1"/>
    <w:rsid w:val="00464B46"/>
    <w:rsid w:val="004C4342"/>
    <w:rsid w:val="004D207C"/>
    <w:rsid w:val="004D4BCD"/>
    <w:rsid w:val="00591AB9"/>
    <w:rsid w:val="005A4C45"/>
    <w:rsid w:val="005C50DD"/>
    <w:rsid w:val="005E2581"/>
    <w:rsid w:val="005F21F2"/>
    <w:rsid w:val="006862DF"/>
    <w:rsid w:val="00722F26"/>
    <w:rsid w:val="00762FFF"/>
    <w:rsid w:val="00775AAD"/>
    <w:rsid w:val="00787FE4"/>
    <w:rsid w:val="007927D8"/>
    <w:rsid w:val="007E1877"/>
    <w:rsid w:val="0080358D"/>
    <w:rsid w:val="00804D88"/>
    <w:rsid w:val="008231FB"/>
    <w:rsid w:val="0084025F"/>
    <w:rsid w:val="00843FC3"/>
    <w:rsid w:val="0085002F"/>
    <w:rsid w:val="00885C7F"/>
    <w:rsid w:val="008B1644"/>
    <w:rsid w:val="008E22B1"/>
    <w:rsid w:val="008E72C9"/>
    <w:rsid w:val="008F7C06"/>
    <w:rsid w:val="00971C54"/>
    <w:rsid w:val="00976C44"/>
    <w:rsid w:val="009C1ED2"/>
    <w:rsid w:val="009F4BBD"/>
    <w:rsid w:val="00A4525C"/>
    <w:rsid w:val="00A45805"/>
    <w:rsid w:val="00A90EFE"/>
    <w:rsid w:val="00AA5B68"/>
    <w:rsid w:val="00AC34E3"/>
    <w:rsid w:val="00B15B5C"/>
    <w:rsid w:val="00B273C0"/>
    <w:rsid w:val="00B527C7"/>
    <w:rsid w:val="00B626FE"/>
    <w:rsid w:val="00B67E49"/>
    <w:rsid w:val="00B815DD"/>
    <w:rsid w:val="00BB3D51"/>
    <w:rsid w:val="00BD3576"/>
    <w:rsid w:val="00C2486B"/>
    <w:rsid w:val="00C41BDF"/>
    <w:rsid w:val="00C92FC7"/>
    <w:rsid w:val="00CA382B"/>
    <w:rsid w:val="00CB0CAD"/>
    <w:rsid w:val="00CD49FF"/>
    <w:rsid w:val="00CE4600"/>
    <w:rsid w:val="00CF3F00"/>
    <w:rsid w:val="00D028FE"/>
    <w:rsid w:val="00D11B6A"/>
    <w:rsid w:val="00D133C6"/>
    <w:rsid w:val="00D74388"/>
    <w:rsid w:val="00D9074F"/>
    <w:rsid w:val="00D95EDB"/>
    <w:rsid w:val="00DB052C"/>
    <w:rsid w:val="00DC0F43"/>
    <w:rsid w:val="00DD439F"/>
    <w:rsid w:val="00DE153E"/>
    <w:rsid w:val="00DE6CDF"/>
    <w:rsid w:val="00E00A70"/>
    <w:rsid w:val="00E40B6F"/>
    <w:rsid w:val="00E447F8"/>
    <w:rsid w:val="00E6471E"/>
    <w:rsid w:val="00EA605D"/>
    <w:rsid w:val="00F24588"/>
    <w:rsid w:val="00F778E2"/>
    <w:rsid w:val="00F94248"/>
    <w:rsid w:val="00F94479"/>
    <w:rsid w:val="00FC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9A17D2-92EC-461E-B674-EC0B63AD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" w:eastAsia="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qFormat/>
    <w:rsid w:val="00B14067"/>
    <w:rPr>
      <w:sz w:val="16"/>
      <w:szCs w:val="16"/>
      <w:lang w:val="" w:eastAsia="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B14067"/>
  </w:style>
  <w:style w:type="character" w:customStyle="1" w:styleId="CommentSubjectChar">
    <w:name w:val="Comment Subject Char"/>
    <w:link w:val="CommentSubject"/>
    <w:uiPriority w:val="99"/>
    <w:semiHidden/>
    <w:qFormat/>
    <w:rsid w:val="00B14067"/>
    <w:rPr>
      <w:b/>
      <w:bCs/>
      <w:lang w:val="" w:eastAsia=""/>
    </w:rPr>
  </w:style>
  <w:style w:type="character" w:customStyle="1" w:styleId="BalloonTextChar">
    <w:name w:val="Balloon Text Char"/>
    <w:link w:val="BalloonText"/>
    <w:uiPriority w:val="99"/>
    <w:semiHidden/>
    <w:qFormat/>
    <w:rsid w:val="00B14067"/>
    <w:rPr>
      <w:rFonts w:ascii="Tahoma" w:hAnsi="Tahoma" w:cs="Tahoma"/>
      <w:sz w:val="16"/>
      <w:szCs w:val="16"/>
      <w:lang w:val="" w:eastAsia=""/>
    </w:rPr>
  </w:style>
  <w:style w:type="character" w:customStyle="1" w:styleId="Internetovodkaz">
    <w:name w:val="Internetový odkaz"/>
    <w:uiPriority w:val="99"/>
    <w:semiHidden/>
    <w:unhideWhenUsed/>
    <w:rsid w:val="00797E06"/>
    <w:rPr>
      <w:color w:val="0000FF"/>
      <w:u w:val="single"/>
      <w:lang w:val="" w:eastAsia="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357048"/>
  </w:style>
  <w:style w:type="character" w:styleId="FootnoteReference">
    <w:name w:val="footnote reference"/>
    <w:uiPriority w:val="99"/>
    <w:unhideWhenUsed/>
    <w:qFormat/>
    <w:rsid w:val="00357048"/>
    <w:rPr>
      <w:vertAlign w:val="superscript"/>
      <w:lang w:val="" w:eastAsia=""/>
    </w:rPr>
  </w:style>
  <w:style w:type="character" w:customStyle="1" w:styleId="apple-converted-space">
    <w:name w:val="apple-converted-space"/>
    <w:basedOn w:val="DefaultParagraphFont"/>
    <w:qFormat/>
    <w:rsid w:val="00DD2DC2"/>
  </w:style>
  <w:style w:type="character" w:customStyle="1" w:styleId="HlavikaChar">
    <w:name w:val="Hlavička Char"/>
    <w:basedOn w:val="DefaultParagraphFont"/>
    <w:link w:val="Zhlav"/>
    <w:uiPriority w:val="99"/>
    <w:qFormat/>
    <w:rsid w:val="00FE3D38"/>
  </w:style>
  <w:style w:type="character" w:customStyle="1" w:styleId="PtaChar">
    <w:name w:val="Päta Char"/>
    <w:basedOn w:val="DefaultParagraphFont"/>
    <w:link w:val="Zpat"/>
    <w:uiPriority w:val="99"/>
    <w:qFormat/>
    <w:rsid w:val="00FE3D38"/>
  </w:style>
  <w:style w:type="character" w:customStyle="1" w:styleId="ListLabel1">
    <w:name w:val="ListLabel 1"/>
    <w:qFormat/>
    <w:rPr>
      <w:sz w:val="20"/>
      <w:lang w:val="" w:eastAsia=""/>
    </w:rPr>
  </w:style>
  <w:style w:type="character" w:customStyle="1" w:styleId="ListLabel2">
    <w:name w:val="ListLabel 2"/>
    <w:qFormat/>
    <w:rPr>
      <w:sz w:val="24"/>
      <w:szCs w:val="24"/>
      <w:lang w:val="" w:eastAsia=""/>
    </w:rPr>
  </w:style>
  <w:style w:type="character" w:customStyle="1" w:styleId="ListLabel3">
    <w:name w:val="ListLabel 3"/>
    <w:qFormat/>
    <w:rPr>
      <w:sz w:val="24"/>
      <w:lang w:val="" w:eastAsia=""/>
    </w:rPr>
  </w:style>
  <w:style w:type="character" w:customStyle="1" w:styleId="ListLabel4">
    <w:name w:val="ListLabel 4"/>
    <w:qFormat/>
    <w:rPr>
      <w:rFonts w:cs="Times New Roman"/>
      <w:b/>
      <w:sz w:val="24"/>
      <w:lang w:val="" w:eastAsia=""/>
    </w:rPr>
  </w:style>
  <w:style w:type="character" w:customStyle="1" w:styleId="ListLabel5">
    <w:name w:val="ListLabel 5"/>
    <w:qFormat/>
    <w:rPr>
      <w:rFonts w:eastAsia="Times New Roman" w:cs="Times New Roman"/>
      <w:lang w:val="" w:eastAsia=""/>
    </w:rPr>
  </w:style>
  <w:style w:type="character" w:customStyle="1" w:styleId="ListLabel6">
    <w:name w:val="ListLabel 6"/>
    <w:qFormat/>
    <w:rPr>
      <w:rFonts w:cs="Courier New"/>
      <w:lang w:val="" w:eastAsia=""/>
    </w:rPr>
  </w:style>
  <w:style w:type="character" w:customStyle="1" w:styleId="ListLabel7">
    <w:name w:val="ListLabel 7"/>
    <w:qFormat/>
    <w:rPr>
      <w:rFonts w:cs="Times New Roman"/>
      <w:b/>
      <w:sz w:val="24"/>
      <w:lang w:val="" w:eastAsia=""/>
    </w:rPr>
  </w:style>
  <w:style w:type="character" w:customStyle="1" w:styleId="ListLabel8">
    <w:name w:val="ListLabel 8"/>
    <w:qFormat/>
    <w:rPr>
      <w:rFonts w:ascii="Segoe UI" w:hAnsi="Segoe UI" w:cs="Times New Roman"/>
      <w:color w:val="00000A"/>
      <w:sz w:val="24"/>
      <w:szCs w:val="24"/>
      <w:lang w:val="" w:eastAsia=""/>
    </w:rPr>
  </w:style>
  <w:style w:type="character" w:customStyle="1" w:styleId="Ukotvenpoznmkypodarou">
    <w:name w:val="Ukotvení poznámky pod čarou"/>
    <w:rPr>
      <w:vertAlign w:val="superscript"/>
      <w:lang w:val="" w:eastAsia="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  <w:lang w:val="" w:eastAsia="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customStyle="1" w:styleId="Seznam">
    <w:name w:val="Seznam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14067"/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B1406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140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46F7A"/>
    <w:rPr>
      <w:color w:val="000000"/>
      <w:sz w:val="24"/>
      <w:szCs w:val="24"/>
      <w:lang w:val="" w:eastAsia=""/>
    </w:rPr>
  </w:style>
  <w:style w:type="paragraph" w:styleId="Revision">
    <w:name w:val="Revision"/>
    <w:uiPriority w:val="99"/>
    <w:semiHidden/>
    <w:qFormat/>
    <w:rsid w:val="00946F7A"/>
    <w:rPr>
      <w:lang w:val="" w:eastAsia="" w:bidi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357048"/>
  </w:style>
  <w:style w:type="paragraph" w:styleId="ListParagraph">
    <w:name w:val="List Paragraph"/>
    <w:basedOn w:val="Normal"/>
    <w:uiPriority w:val="34"/>
    <w:qFormat/>
    <w:rsid w:val="001679CE"/>
    <w:pPr>
      <w:ind w:left="720"/>
      <w:contextualSpacing/>
    </w:pPr>
  </w:style>
  <w:style w:type="paragraph" w:customStyle="1" w:styleId="Zhlav">
    <w:name w:val="Záhlaví"/>
    <w:basedOn w:val="Normal"/>
    <w:link w:val="HlavikaChar"/>
    <w:uiPriority w:val="99"/>
    <w:unhideWhenUsed/>
    <w:rsid w:val="00FE3D38"/>
    <w:pPr>
      <w:tabs>
        <w:tab w:val="center" w:pos="4536"/>
        <w:tab w:val="right" w:pos="9072"/>
      </w:tabs>
    </w:pPr>
  </w:style>
  <w:style w:type="paragraph" w:customStyle="1" w:styleId="Zpat">
    <w:name w:val="Zápatí"/>
    <w:basedOn w:val="Normal"/>
    <w:link w:val="PtaChar"/>
    <w:uiPriority w:val="99"/>
    <w:unhideWhenUsed/>
    <w:rsid w:val="00FE3D38"/>
    <w:pPr>
      <w:tabs>
        <w:tab w:val="center" w:pos="4536"/>
        <w:tab w:val="right" w:pos="9072"/>
      </w:tabs>
    </w:pPr>
  </w:style>
  <w:style w:type="paragraph" w:customStyle="1" w:styleId="Poznmkapodarou">
    <w:name w:val="Poznámka pod čarou"/>
    <w:basedOn w:val="Normal"/>
  </w:style>
  <w:style w:type="paragraph" w:styleId="Header">
    <w:name w:val="header"/>
    <w:basedOn w:val="Normal"/>
    <w:link w:val="HeaderChar"/>
    <w:uiPriority w:val="99"/>
    <w:unhideWhenUsed/>
    <w:rsid w:val="005E258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E2581"/>
    <w:rPr>
      <w:lang w:val="" w:eastAsia="" w:bidi="sk-SK"/>
    </w:rPr>
  </w:style>
  <w:style w:type="paragraph" w:styleId="Footer">
    <w:name w:val="footer"/>
    <w:basedOn w:val="Normal"/>
    <w:link w:val="FooterChar"/>
    <w:uiPriority w:val="99"/>
    <w:unhideWhenUsed/>
    <w:rsid w:val="005E25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E2581"/>
    <w:rPr>
      <w:lang w:val="" w:eastAsia="" w:bidi="sk-SK"/>
    </w:rPr>
  </w:style>
  <w:style w:type="character" w:styleId="PageNumber">
    <w:name w:val="page number"/>
    <w:uiPriority w:val="99"/>
    <w:rsid w:val="000549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elpdesk@slov-lex.sk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slov-lex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y_material"/>
    <f:field ref="objsubject" par="" edit="true" text=""/>
    <f:field ref="objcreatedby" par="" text="Palúš, Juraj, JUDr."/>
    <f:field ref="objcreatedat" par="" text="3.4.2017 14:04:47"/>
    <f:field ref="objchangedby" par="" text="Administrator, System"/>
    <f:field ref="objmodifiedat" par="" text="3.4.2017 14:04:4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49519D9-F5CC-4D0D-8136-9C270DBD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6036</Words>
  <Characters>34409</Characters>
  <Application>Microsoft Office Word</Application>
  <DocSecurity>0</DocSecurity>
  <Lines>286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UNMS</Company>
  <LinksUpToDate>false</LinksUpToDate>
  <CharactersWithSpaces>40365</CharactersWithSpaces>
  <SharedDoc>false</SharedDoc>
  <HLinks>
    <vt:vector size="12" baseType="variant">
      <vt:variant>
        <vt:i4>3801133</vt:i4>
      </vt:variant>
      <vt:variant>
        <vt:i4>3</vt:i4>
      </vt:variant>
      <vt:variant>
        <vt:i4>0</vt:i4>
      </vt:variant>
      <vt:variant>
        <vt:i4>5</vt:i4>
      </vt:variant>
      <vt:variant>
        <vt:lpwstr>http://www.slov-lex.sk/</vt:lpwstr>
      </vt:variant>
      <vt:variant>
        <vt:lpwstr/>
      </vt:variant>
      <vt:variant>
        <vt:i4>4980779</vt:i4>
      </vt:variant>
      <vt:variant>
        <vt:i4>0</vt:i4>
      </vt:variant>
      <vt:variant>
        <vt:i4>0</vt:i4>
      </vt:variant>
      <vt:variant>
        <vt:i4>5</vt:i4>
      </vt:variant>
      <vt:variant>
        <vt:lpwstr>mailto:helpdesk@slov-lex.sk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Liu, Lei</cp:lastModifiedBy>
  <cp:revision>4</cp:revision>
  <cp:lastPrinted>2017-06-28T01:38:00Z</cp:lastPrinted>
  <dcterms:created xsi:type="dcterms:W3CDTF">2019-04-17T06:25:00Z</dcterms:created>
  <dcterms:modified xsi:type="dcterms:W3CDTF">2019-04-17T06:26:00Z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UNMS</vt:lpwstr>
  </property>
  <property fmtid="{D5CDD505-2E9C-101B-9397-08002B2CF9AE}" pid="4" name="DocSecurity">
    <vt:i4>0</vt:i4>
  </property>
  <property fmtid="{D5CDD505-2E9C-101B-9397-08002B2CF9AE}" pid="5" name="FSC#COOSYSTEM@1.1:Container">
    <vt:lpwstr>COO.2145.1000.3.1904958</vt:lpwstr>
  </property>
  <property fmtid="{D5CDD505-2E9C-101B-9397-08002B2CF9AE}" pid="6" name="FSC#SKEDITIONSLOVLEX@103.510:AttrDateDocPropUkonceniePKK">
    <vt:lpwstr>29. 3. 2017</vt:lpwstr>
  </property>
  <property fmtid="{D5CDD505-2E9C-101B-9397-08002B2CF9AE}" pid="7" name="FSC#SKEDITIONSLOVLEX@103.510:AttrDateDocPropZaciatokPKK">
    <vt:lpwstr>8. 3. 2017</vt:lpwstr>
  </property>
  <property fmtid="{D5CDD505-2E9C-101B-9397-08002B2CF9AE}" pid="8" name="FSC#SKEDITIONSLOVLEX@103.510:AttrStrDocPropVplyvNaInformatizaciu">
    <vt:lpwstr>Žiadne</vt:lpwstr>
  </property>
  <property fmtid="{D5CDD505-2E9C-101B-9397-08002B2CF9AE}" pid="9" name="FSC#SKEDITIONSLOVLEX@103.510:AttrStrDocPropVplyvNaZivotProstr">
    <vt:lpwstr>Žiadne</vt:lpwstr>
  </property>
  <property fmtid="{D5CDD505-2E9C-101B-9397-08002B2CF9AE}" pid="10" name="FSC#SKEDITIONSLOVLEX@103.510:AttrStrDocPropVplyvPodnikatelskeProstr">
    <vt:lpwstr>Pozitívne</vt:lpwstr>
  </property>
  <property fmtid="{D5CDD505-2E9C-101B-9397-08002B2CF9AE}" pid="11" name="FSC#SKEDITIONSLOVLEX@103.510:AttrStrDocPropVplyvRozpocetVS">
    <vt:lpwstr>Žiadne</vt:lpwstr>
  </property>
  <property fmtid="{D5CDD505-2E9C-101B-9397-08002B2CF9AE}" pid="12" name="FSC#SKEDITIONSLOVLEX@103.510:AttrStrDocPropVplyvSocialny">
    <vt:lpwstr>Žiadne</vt:lpwstr>
  </property>
  <property fmtid="{D5CDD505-2E9C-101B-9397-08002B2CF9AE}" pid="13" name="FSC#SKEDITIONSLOVLEX@103.510:AttrStrListDocPropAltRiesenia">
    <vt:lpwstr>Alternatívne riešenia neboli zvažované.</vt:lpwstr>
  </property>
  <property fmtid="{D5CDD505-2E9C-101B-9397-08002B2CF9AE}" pid="14" name="FSC#SKEDITIONSLOVLEX@103.510:AttrStrListDocPropGestorSpolupRezorty">
    <vt:lpwstr>Úrad pre normalizáciu, metrológiu a skúšobníctvo Slovenskej republiky_x000d_
Ministerstvo hospodárstva Slovenskej republiky_x000d_
Ministerstvo práce, sociálnych vecí a rodiny Slovenskej republiky</vt:lpwstr>
  </property>
  <property fmtid="{D5CDD505-2E9C-101B-9397-08002B2CF9AE}" pid="15" name="FSC#SKEDITIONSLOVLEX@103.510:AttrStrListDocPropInfoUzPreberanePP">
    <vt:lpwstr>zákon č. 51/2017 Z. z. ktorým sa mení a dopĺňa zákon č. 264/1999 Z. z. o technických požiadavkách na výrobky a o posudzovaní zhody a o zmene a doplnení niektorých zákonov v znení neskorších predpisov a ktorým sa menia a dopĺňajú niektoré zákony</vt:lpwstr>
  </property>
  <property fmtid="{D5CDD505-2E9C-101B-9397-08002B2CF9AE}" pid="16" name="FSC#SKEDITIONSLOVLEX@103.510:AttrStrListDocPropInfoZaciatokKonania">
    <vt:lpwstr>konanie nebolo začaté</vt:lpwstr>
  </property>
  <property fmtid="{D5CDD505-2E9C-101B-9397-08002B2CF9AE}" pid="17" name="FSC#SKEDITIONSLOVLEX@103.510:AttrStrListDocPropLehotaNaPredlozenie">
    <vt:lpwstr>nebola určená</vt:lpwstr>
  </property>
  <property fmtid="{D5CDD505-2E9C-101B-9397-08002B2CF9AE}" pid="18" name="FSC#SKEDITIONSLOVLEX@103.510:AttrStrListDocPropLehotaPrebratieSmernice">
    <vt:lpwstr>do 1. januára 2013 pri nariadení (EÚ) č.1025 /2012</vt:lpwstr>
  </property>
  <property fmtid="{D5CDD505-2E9C-101B-9397-08002B2CF9AE}" pid="19" name="FSC#SKEDITIONSLOVLEX@103.510:AttrStrListDocPropPoznamkaVplyv">
    <vt:lpwstr>Prijatím návrhu zákona nedôjde k úbytku príjmov rozpočtu verejnej správy a všetky výdavky vyplývajúce z predloženého návrhu zákona sú zabezpečené v rámci schváleného limitu výdavkov kapitoly Úradu pre normalizáciu, metrológiu a skúšobníctva Slovenskej rep</vt:lpwstr>
  </property>
  <property fmtid="{D5CDD505-2E9C-101B-9397-08002B2CF9AE}" pid="20" name="FSC#SKEDITIONSLOVLEX@103.510:AttrStrListDocPropPrimarnePravoEU">
    <vt:lpwstr>článok 114 Zmluvy o fungovaní Európskej únie</vt:lpwstr>
  </property>
  <property fmtid="{D5CDD505-2E9C-101B-9397-08002B2CF9AE}" pid="21" name="FSC#SKEDITIONSLOVLEX@103.510:AttrStrListDocPropProblematikaPPa">
    <vt:lpwstr>je upravená v práve Európskej únie</vt:lpwstr>
  </property>
  <property fmtid="{D5CDD505-2E9C-101B-9397-08002B2CF9AE}" pid="22" name="FSC#SKEDITIONSLOVLEX@103.510:AttrStrListDocPropProblematikaPPb">
    <vt:lpwstr>nie je obsiahnutá v judikatúre Súdneho dvora Európskej únie</vt:lpwstr>
  </property>
  <property fmtid="{D5CDD505-2E9C-101B-9397-08002B2CF9AE}" pid="23" name="FSC#SKEDITIONSLOVLEX@103.510:AttrStrListDocPropSekundarneLegPravoPO">
    <vt:lpwstr>nariadenie Európskeho parlamentu a Rady (EÚ) č. 1025/2012 z 25. októbra 2012 o európskej normalizácii, ktorým sa menia a dopĺňajú smernice Rady 89/686/EHS a 93/15/EHS a smernice Európskeho parlamentu a Rady 94/9/ES, 94/25/ES, 95/16/ES, 97/23/ES, 98/34/ES,</vt:lpwstr>
  </property>
  <property fmtid="{D5CDD505-2E9C-101B-9397-08002B2CF9AE}" pid="24" name="FSC#SKEDITIONSLOVLEX@103.510:AttrStrListDocPropStanoviskoGest">
    <vt:lpwstr>Stála pracovná komisia na posudzovanie vybraných vplyvov vyjadrila k materiálu súhlasné stanovisko.</vt:lpwstr>
  </property>
  <property fmtid="{D5CDD505-2E9C-101B-9397-08002B2CF9AE}" pid="25" name="FSC#SKEDITIONSLOVLEX@103.510:AttrStrListDocPropStupenZlucitelnostiPP">
    <vt:lpwstr>úplný</vt:lpwstr>
  </property>
  <property fmtid="{D5CDD505-2E9C-101B-9397-08002B2CF9AE}" pid="26" name="FSC#SKEDITIONSLOVLEX@103.510:AttrStrListDocPropTextKomunike">
    <vt:lpwstr>Vláda Slovenskej republiky na svojom rokovaní dňa ....................... prerokovala a schválila návrh zákona o technickej normalizácii.</vt:lpwstr>
  </property>
  <property fmtid="{D5CDD505-2E9C-101B-9397-08002B2CF9AE}" pid="27" name="FSC#SKEDITIONSLOVLEX@103.510:AttrStrListDocPropTextPredklSpravy">
    <vt:lpwstr>&lt;p style="text-align: justify;"&gt;Návrh zákona o&amp;nbsp;technickej normalizácii (ďalej len „návrh zákona“) do legislatívneho procesu predkladá predseda Úradu pre normalizáciu, metrológiu a&amp;nbsp;skúšobníctvo Slovenskej republiky (ďalej len „úrad“) na základe ú</vt:lpwstr>
  </property>
  <property fmtid="{D5CDD505-2E9C-101B-9397-08002B2CF9AE}" pid="28" name="FSC#SKEDITIONSLOVLEX@103.510:AttrStrListDocPropUznesenieNaVedomie">
    <vt:lpwstr>predseda Národnej rady Slovenskej republiky</vt:lpwstr>
  </property>
  <property fmtid="{D5CDD505-2E9C-101B-9397-08002B2CF9AE}" pid="29" name="FSC#SKEDITIONSLOVLEX@103.510:AttrStrListDocPropUznesenieVykonaju">
    <vt:lpwstr>predseda vlády Slovenskej republiky_x000d_
minister hospodárstva Slovenskej republiky_x000d_
predseda Úradu pre normalizáciu, metrológiu a skúšobníctvo Slovenskej republiky</vt:lpwstr>
  </property>
  <property fmtid="{D5CDD505-2E9C-101B-9397-08002B2CF9AE}" pid="30" name="FSC#SKEDITIONSLOVLEX@103.510:aktualnyrok">
    <vt:lpwstr>2017</vt:lpwstr>
  </property>
  <property fmtid="{D5CDD505-2E9C-101B-9397-08002B2CF9AE}" pid="31" name="FSC#SKEDITIONSLOVLEX@103.510:cislolp">
    <vt:lpwstr>LP/2017/145</vt:lpwstr>
  </property>
  <property fmtid="{D5CDD505-2E9C-101B-9397-08002B2CF9AE}" pid="32" name="FSC#SKEDITIONSLOVLEX@103.510:funkciaPred">
    <vt:lpwstr>hlavný radca</vt:lpwstr>
  </property>
  <property fmtid="{D5CDD505-2E9C-101B-9397-08002B2CF9AE}" pid="33" name="FSC#SKEDITIONSLOVLEX@103.510:funkciaPredAkuzativ">
    <vt:lpwstr>hlavnému radcovi</vt:lpwstr>
  </property>
  <property fmtid="{D5CDD505-2E9C-101B-9397-08002B2CF9AE}" pid="34" name="FSC#SKEDITIONSLOVLEX@103.510:funkciaPredDativ">
    <vt:lpwstr>hlavného radcu</vt:lpwstr>
  </property>
  <property fmtid="{D5CDD505-2E9C-101B-9397-08002B2CF9AE}" pid="35" name="FSC#SKEDITIONSLOVLEX@103.510:funkciaZodpPred">
    <vt:lpwstr>predseda Úradu pre normalizáciu, metrológiu a skúšobníctvo Slovenskej republiky</vt:lpwstr>
  </property>
  <property fmtid="{D5CDD505-2E9C-101B-9397-08002B2CF9AE}" pid="36" name="FSC#SKEDITIONSLOVLEX@103.510:funkciaZodpPredAkuzativ">
    <vt:lpwstr>predsedovi Úradu pre normalizáciu, metrológiu a skúšobníctvo Slovenskej republiky</vt:lpwstr>
  </property>
  <property fmtid="{D5CDD505-2E9C-101B-9397-08002B2CF9AE}" pid="37" name="FSC#SKEDITIONSLOVLEX@103.510:funkciaZodpPredDativ">
    <vt:lpwstr>predsedu Úradu pre normalizáciu, metrológiu a skúšobníctvo Slovenskej republiky</vt:lpwstr>
  </property>
  <property fmtid="{D5CDD505-2E9C-101B-9397-08002B2CF9AE}" pid="38" name="FSC#SKEDITIONSLOVLEX@103.510:legoblast">
    <vt:lpwstr>Technické normy</vt:lpwstr>
  </property>
  <property fmtid="{D5CDD505-2E9C-101B-9397-08002B2CF9AE}" pid="39" name="FSC#SKEDITIONSLOVLEX@103.510:nazovpredpis">
    <vt:lpwstr> o technickej normalizácii</vt:lpwstr>
  </property>
  <property fmtid="{D5CDD505-2E9C-101B-9397-08002B2CF9AE}" pid="40" name="FSC#SKEDITIONSLOVLEX@103.510:plnynazovpredpis">
    <vt:lpwstr> Zákon o technickej normalizácii</vt:lpwstr>
  </property>
  <property fmtid="{D5CDD505-2E9C-101B-9397-08002B2CF9AE}" pid="41" name="FSC#SKEDITIONSLOVLEX@103.510:podnetpredpis">
    <vt:lpwstr>úloha C.1. uznesenia vlády Slovenskej republiky č. 496/2016</vt:lpwstr>
  </property>
  <property fmtid="{D5CDD505-2E9C-101B-9397-08002B2CF9AE}" pid="42" name="FSC#SKEDITIONSLOVLEX@103.510:povodpredpis">
    <vt:lpwstr>Slovlex (eLeg)</vt:lpwstr>
  </property>
  <property fmtid="{D5CDD505-2E9C-101B-9397-08002B2CF9AE}" pid="43" name="FSC#SKEDITIONSLOVLEX@103.510:predkladatel">
    <vt:lpwstr>Mgr. Anežka Pankievičová</vt:lpwstr>
  </property>
  <property fmtid="{D5CDD505-2E9C-101B-9397-08002B2CF9AE}" pid="44" name="FSC#SKEDITIONSLOVLEX@103.510:predkladateliaObalSD">
    <vt:lpwstr>Ing. Pavol Pavlis_x000d_
predseda Úradu pre normalizáciu, metrológiu a skúšobníctvo Slovenskej republiky</vt:lpwstr>
  </property>
  <property fmtid="{D5CDD505-2E9C-101B-9397-08002B2CF9AE}" pid="45" name="FSC#SKEDITIONSLOVLEX@103.510:pripomienkovatelia">
    <vt:lpwstr>Úrad pre normalizáciu, metrológiu a skúšobníctvo Slovenskej republiky, Úrad pre normalizáciu, metrológiu a skúšobníctvo Slovenskej republiky, Úrad pre normalizáciu, metrológiu a skúšobníctvo Slovenskej republiky, Úrad pre normalizáciu, metrológiu a skúšob</vt:lpwstr>
  </property>
  <property fmtid="{D5CDD505-2E9C-101B-9397-08002B2CF9AE}" pid="46" name="FSC#SKEDITIONSLOVLEX@103.510:rezortcislopredpis">
    <vt:lpwstr>2017/300/005243/01517</vt:lpwstr>
  </property>
  <property fmtid="{D5CDD505-2E9C-101B-9397-08002B2CF9AE}" pid="47" name="FSC#SKEDITIONSLOVLEX@103.510:spravaucastverej">
    <vt:lpwstr>Uvedená v nepovinných prílohách.</vt:lpwstr>
  </property>
  <property fmtid="{D5CDD505-2E9C-101B-9397-08002B2CF9AE}" pid="48" name="FSC#SKEDITIONSLOVLEX@103.510:stavpredpis">
    <vt:lpwstr>Medzirezortné pripomienkové konanie</vt:lpwstr>
  </property>
  <property fmtid="{D5CDD505-2E9C-101B-9397-08002B2CF9AE}" pid="49" name="FSC#SKEDITIONSLOVLEX@103.510:typpredpis">
    <vt:lpwstr>Zákon</vt:lpwstr>
  </property>
  <property fmtid="{D5CDD505-2E9C-101B-9397-08002B2CF9AE}" pid="50" name="FSC#SKEDITIONSLOVLEX@103.510:zodpinstitucia">
    <vt:lpwstr>Úrad pre normalizáciu, metrológiu a skúšobníctvo Slovenskej republiky</vt:lpwstr>
  </property>
  <property fmtid="{D5CDD505-2E9C-101B-9397-08002B2CF9AE}" pid="51" name="FSC#SKEDITIONSLOVLEX@103.510:zodppredkladatel">
    <vt:lpwstr>Ing. Pavol Pavlis</vt:lpwstr>
  </property>
  <property fmtid="{D5CDD505-2E9C-101B-9397-08002B2CF9AE}" pid="52" name="HyperlinksChanged">
    <vt:bool>false</vt:bool>
  </property>
  <property fmtid="{D5CDD505-2E9C-101B-9397-08002B2CF9AE}" pid="53" name="LinksUpToDate">
    <vt:bool>false</vt:bool>
  </property>
  <property fmtid="{D5CDD505-2E9C-101B-9397-08002B2CF9AE}" pid="54" name="ScaleCrop">
    <vt:bool>false</vt:bool>
  </property>
  <property fmtid="{D5CDD505-2E9C-101B-9397-08002B2CF9AE}" pid="55" name="ShareDoc">
    <vt:bool>false</vt:bool>
  </property>
</Properties>
</file>