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53A7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Законопроект</w:t>
      </w:r>
    </w:p>
    <w:p w14:paraId="138105DD" w14:textId="77777777" w:rsidR="005B7426" w:rsidRDefault="005B7426" w:rsidP="005B7426">
      <w:pPr>
        <w:jc w:val="center"/>
        <w:rPr>
          <w:b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„Изменения на Закона за защита на животните“</w:t>
      </w:r>
    </w:p>
    <w:p w14:paraId="57CA9ABE" w14:textId="77777777" w:rsidR="005B7426" w:rsidRDefault="005B7426" w:rsidP="005B7426">
      <w:pPr>
        <w:jc w:val="center"/>
        <w:rPr>
          <w:b/>
          <w:sz w:val="28"/>
          <w:szCs w:val="28"/>
          <w:rFonts w:ascii="Times New Roman" w:hAnsi="Times New Roman"/>
        </w:rPr>
      </w:pPr>
      <w:r>
        <w:rPr>
          <w:b/>
          <w:sz w:val="24"/>
          <w:rFonts w:ascii="Times New Roman" w:hAnsi="Times New Roman"/>
        </w:rPr>
        <w:t xml:space="preserve">Регламент № 1151/Lp13</w:t>
      </w:r>
    </w:p>
    <w:p w14:paraId="129F525A" w14:textId="77777777" w:rsidR="005B7426" w:rsidRDefault="005B7426" w:rsidP="005B7426">
      <w:pPr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 </w:t>
      </w:r>
    </w:p>
    <w:p w14:paraId="05270CAF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</w:p>
    <w:p w14:paraId="461E3BB6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  <w:r>
        <w:rPr>
          <w:sz w:val="24"/>
        </w:rPr>
        <w:t xml:space="preserve">Закон за защита на животните (</w:t>
      </w:r>
      <w:r>
        <w:rPr>
          <w:sz w:val="24"/>
          <w:i/>
        </w:rPr>
        <w:t xml:space="preserve">Latvijas Republikas Saeimas un Ministru Kabineta Ziņotājs</w:t>
      </w:r>
      <w:r>
        <w:rPr>
          <w:sz w:val="24"/>
        </w:rPr>
        <w:t xml:space="preserve"> [докладчик на Saeima и Министерския съвет на Република Латвия], 2000 г., № 2;</w:t>
      </w:r>
      <w:r>
        <w:rPr>
          <w:sz w:val="24"/>
        </w:rPr>
        <w:t xml:space="preserve"> </w:t>
      </w:r>
      <w:r>
        <w:rPr>
          <w:sz w:val="24"/>
        </w:rPr>
        <w:t xml:space="preserve">2002,</w:t>
      </w:r>
      <w:r>
        <w:rPr>
          <w:sz w:val="24"/>
        </w:rPr>
        <w:t xml:space="preserve"> </w:t>
      </w:r>
      <w:r>
        <w:rPr>
          <w:sz w:val="24"/>
        </w:rPr>
        <w:t xml:space="preserve">№ 2;</w:t>
      </w:r>
      <w:r>
        <w:rPr>
          <w:sz w:val="24"/>
        </w:rPr>
        <w:t xml:space="preserve"> </w:t>
      </w:r>
      <w:r>
        <w:rPr>
          <w:sz w:val="24"/>
        </w:rPr>
        <w:t xml:space="preserve">2003,</w:t>
      </w:r>
      <w:r>
        <w:rPr>
          <w:sz w:val="24"/>
        </w:rPr>
        <w:t xml:space="preserve"> </w:t>
      </w:r>
      <w:r>
        <w:rPr>
          <w:sz w:val="24"/>
        </w:rPr>
        <w:t xml:space="preserve">№ 6, 16, 2005 г., № 10, 2007 г., № 3;</w:t>
      </w:r>
      <w:r>
        <w:rPr>
          <w:sz w:val="24"/>
        </w:rPr>
        <w:t xml:space="preserve"> </w:t>
      </w:r>
      <w:r>
        <w:rPr>
          <w:sz w:val="24"/>
        </w:rPr>
        <w:t xml:space="preserve">2008,</w:t>
      </w:r>
      <w:r>
        <w:rPr>
          <w:sz w:val="24"/>
        </w:rPr>
        <w:t xml:space="preserve"> </w:t>
      </w:r>
      <w:r>
        <w:rPr>
          <w:sz w:val="24"/>
        </w:rPr>
        <w:t xml:space="preserve">№ 3;</w:t>
      </w:r>
      <w:r>
        <w:rPr>
          <w:sz w:val="24"/>
        </w:rPr>
        <w:t xml:space="preserve"> </w:t>
      </w:r>
      <w:r>
        <w:rPr>
          <w:sz w:val="24"/>
        </w:rPr>
        <w:t xml:space="preserve">2009,</w:t>
      </w:r>
      <w:r>
        <w:rPr>
          <w:sz w:val="24"/>
        </w:rPr>
        <w:t xml:space="preserve"> </w:t>
      </w:r>
      <w:r>
        <w:rPr>
          <w:sz w:val="24"/>
        </w:rPr>
        <w:t xml:space="preserve">№ 21;</w:t>
      </w:r>
      <w:r>
        <w:rPr>
          <w:sz w:val="24"/>
        </w:rPr>
        <w:t xml:space="preserve"> </w:t>
      </w:r>
      <w:r>
        <w:rPr>
          <w:sz w:val="24"/>
          <w:i/>
        </w:rPr>
        <w:t xml:space="preserve">Latvijas Vēstnesis </w:t>
      </w:r>
      <w:r>
        <w:rPr>
          <w:sz w:val="24"/>
        </w:rPr>
        <w:t xml:space="preserve"> [Държавен вестник], 2010, № 62, 205;</w:t>
      </w:r>
      <w:r>
        <w:rPr>
          <w:sz w:val="24"/>
        </w:rPr>
        <w:t xml:space="preserve"> </w:t>
      </w:r>
      <w:r>
        <w:rPr>
          <w:sz w:val="24"/>
        </w:rPr>
        <w:t xml:space="preserve">2012,</w:t>
      </w:r>
      <w:r>
        <w:rPr>
          <w:sz w:val="24"/>
        </w:rPr>
        <w:t xml:space="preserve"> </w:t>
      </w:r>
      <w:r>
        <w:rPr>
          <w:sz w:val="24"/>
        </w:rPr>
        <w:t xml:space="preserve">№ 50;</w:t>
      </w:r>
      <w:r>
        <w:rPr>
          <w:sz w:val="24"/>
        </w:rPr>
        <w:t xml:space="preserve"> </w:t>
      </w:r>
      <w:r>
        <w:rPr>
          <w:sz w:val="24"/>
        </w:rPr>
        <w:t xml:space="preserve">2014,</w:t>
      </w:r>
      <w:r>
        <w:rPr>
          <w:sz w:val="24"/>
        </w:rPr>
        <w:t xml:space="preserve"> </w:t>
      </w:r>
      <w:r>
        <w:rPr>
          <w:sz w:val="24"/>
        </w:rPr>
        <w:t xml:space="preserve">№ 123;</w:t>
      </w:r>
      <w:r>
        <w:rPr>
          <w:sz w:val="24"/>
        </w:rPr>
        <w:t xml:space="preserve"> </w:t>
      </w:r>
      <w:r>
        <w:rPr>
          <w:sz w:val="24"/>
        </w:rPr>
        <w:t xml:space="preserve">2017,</w:t>
      </w:r>
      <w:r>
        <w:rPr>
          <w:sz w:val="24"/>
        </w:rPr>
        <w:t xml:space="preserve"> </w:t>
      </w:r>
      <w:r>
        <w:rPr>
          <w:sz w:val="24"/>
        </w:rPr>
        <w:t xml:space="preserve">№ 128;</w:t>
      </w:r>
      <w:r>
        <w:rPr>
          <w:sz w:val="24"/>
        </w:rPr>
        <w:t xml:space="preserve"> </w:t>
      </w:r>
      <w:r>
        <w:rPr>
          <w:sz w:val="24"/>
        </w:rPr>
        <w:t xml:space="preserve">2019,</w:t>
      </w:r>
      <w:r>
        <w:rPr>
          <w:sz w:val="24"/>
        </w:rPr>
        <w:t xml:space="preserve"> </w:t>
      </w:r>
      <w:r>
        <w:rPr>
          <w:sz w:val="24"/>
        </w:rPr>
        <w:t xml:space="preserve">№ 248А) се изменя, както следва:</w:t>
      </w:r>
    </w:p>
    <w:p w14:paraId="10E5A06B" w14:textId="77777777" w:rsidR="005B7426" w:rsidRDefault="005B7426" w:rsidP="005B7426">
      <w:pPr>
        <w:ind w:firstLine="634"/>
        <w:jc w:val="both"/>
        <w:rPr>
          <w:rFonts w:ascii="Times New Roman" w:eastAsia="Times New Roman" w:hAnsi="Times New Roman"/>
          <w:sz w:val="24"/>
          <w:szCs w:val="24"/>
        </w:rPr>
      </w:pPr>
    </w:p>
    <w:p w14:paraId="5447E08B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В член 10, параграф 10 думите „ферми за животни с ценна кожа“ се заличават.</w:t>
      </w:r>
    </w:p>
    <w:p w14:paraId="647E0CC2" w14:textId="77777777" w:rsidR="005B7426" w:rsidRDefault="005B7426" w:rsidP="005B7426">
      <w:pPr>
        <w:ind w:firstLine="634"/>
        <w:rPr>
          <w:rFonts w:ascii="Times New Roman" w:hAnsi="Times New Roman"/>
          <w:sz w:val="24"/>
          <w:szCs w:val="24"/>
        </w:rPr>
      </w:pPr>
    </w:p>
    <w:p w14:paraId="52BC6DA1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Глава II се допълва с член 13</w:t>
      </w:r>
      <w:r>
        <w:rPr>
          <w:sz w:val="24"/>
          <w:vertAlign w:val="superscript"/>
          <w:rFonts w:ascii="Times New Roman" w:hAnsi="Times New Roman"/>
        </w:rPr>
        <w:t xml:space="preserve"> 1 </w:t>
      </w:r>
      <w:r>
        <w:rPr>
          <w:sz w:val="24"/>
          <w:rFonts w:ascii="Times New Roman" w:hAnsi="Times New Roman"/>
        </w:rPr>
        <w:t xml:space="preserve">, който гласи следното:</w:t>
      </w:r>
    </w:p>
    <w:p w14:paraId="21C69CB2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hAnsi="Times New Roman"/>
        </w:rPr>
      </w:pPr>
      <w:r>
        <w:rPr>
          <w:sz w:val="24"/>
          <w:rFonts w:ascii="Times New Roman" w:hAnsi="Times New Roman"/>
        </w:rPr>
        <w:t xml:space="preserve">„</w:t>
      </w:r>
      <w:r>
        <w:rPr>
          <w:sz w:val="24"/>
          <w:b/>
          <w:rFonts w:ascii="Times New Roman" w:hAnsi="Times New Roman"/>
        </w:rPr>
        <w:t xml:space="preserve">Член 13</w:t>
      </w:r>
      <w:r>
        <w:rPr>
          <w:sz w:val="24"/>
          <w:b/>
          <w:vertAlign w:val="superscript"/>
          <w:rFonts w:ascii="Times New Roman" w:hAnsi="Times New Roman"/>
        </w:rPr>
        <w:t xml:space="preserve">1</w:t>
      </w:r>
      <w:r>
        <w:rPr>
          <w:sz w:val="24"/>
          <w:b/>
          <w:rFonts w:ascii="Times New Roman" w:hAnsi="Times New Roman"/>
        </w:rPr>
        <w:t xml:space="preserve">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Развъждането и отглеждането на селскостопански животни се забранява, ако единствената или основната цел на развъждането или отглеждането е производството на кожа.“</w:t>
      </w:r>
    </w:p>
    <w:p w14:paraId="5B761F05" w14:textId="77777777" w:rsidR="005B7426" w:rsidRDefault="005B7426" w:rsidP="005B7426">
      <w:pPr>
        <w:ind w:firstLine="634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5D90F229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Преходните разпоредби се допълват с член 22, който гласи следното:</w:t>
      </w:r>
    </w:p>
    <w:p w14:paraId="1CA6E597" w14:textId="77777777" w:rsidR="005B7426" w:rsidRDefault="005B7426" w:rsidP="005B7426">
      <w:pPr>
        <w:ind w:firstLine="634"/>
        <w:jc w:val="both"/>
        <w:rPr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„22.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Член 13</w:t>
      </w:r>
      <w:r>
        <w:rPr>
          <w:sz w:val="24"/>
          <w:vertAlign w:val="superscript"/>
          <w:rFonts w:ascii="Times New Roman" w:hAnsi="Times New Roman"/>
        </w:rPr>
        <w:t xml:space="preserve">1 </w:t>
      </w:r>
      <w:r>
        <w:rPr>
          <w:sz w:val="24"/>
          <w:rFonts w:ascii="Times New Roman" w:hAnsi="Times New Roman"/>
        </w:rPr>
        <w:t xml:space="preserve"> от настоящия регламент влиза в сила от 1 януари 2028 г.“</w:t>
      </w:r>
    </w:p>
    <w:p w14:paraId="69D1B5F5" w14:textId="77777777" w:rsidR="00B12633" w:rsidRPr="005B7426" w:rsidRDefault="00B12633" w:rsidP="005B7426"/>
    <w:sectPr w:rsidR="00B12633" w:rsidRPr="005B74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CF"/>
    <w:rsid w:val="0019076C"/>
    <w:rsid w:val="003E4ECF"/>
    <w:rsid w:val="005B7426"/>
    <w:rsid w:val="00B12633"/>
    <w:rsid w:val="00B50CE4"/>
    <w:rsid w:val="00C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6E80BC-B26E-40DA-978B-98722EA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rsid w:val="005B7426"/>
    <w:pPr>
      <w:ind w:firstLine="705"/>
      <w:contextualSpacing/>
      <w:jc w:val="both"/>
    </w:pPr>
    <w:rPr>
      <w:rFonts w:ascii="Times New Roman" w:eastAsia="Times New Roman" w:hAnsi="Times New Roman"/>
      <w:color w:val="33333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0</DocSecurity>
  <Lines>2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Štūlberga</dc:creator>
  <cp:keywords/>
  <dc:description/>
  <cp:lastModifiedBy>Liene Štūlberga</cp:lastModifiedBy>
  <cp:revision>3</cp:revision>
  <dcterms:created xsi:type="dcterms:W3CDTF">2022-05-19T11:57:00Z</dcterms:created>
  <dcterms:modified xsi:type="dcterms:W3CDTF">2022-05-19T11:59:00Z</dcterms:modified>
</cp:coreProperties>
</file>