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28" w:rsidRPr="003D4141" w:rsidRDefault="008F2928" w:rsidP="008F2928">
      <w:pPr>
        <w:jc w:val="center"/>
        <w:rPr>
          <w:rFonts w:ascii="Courier New" w:hAnsi="Courier New"/>
          <w:sz w:val="20"/>
          <w:szCs w:val="20"/>
        </w:rPr>
      </w:pPr>
      <w:r w:rsidRPr="003D4141">
        <w:rPr>
          <w:rStyle w:val="Normal"/>
          <w:rFonts w:ascii="Courier New" w:hAnsi="Courier New"/>
          <w:sz w:val="20"/>
        </w:rPr>
        <w:t>1. ------IND- 2019 0313 PL- DA- ------ 20190712 --- --- PROJET</w:t>
      </w:r>
    </w:p>
    <w:p w:rsidR="008F2928" w:rsidRPr="00764947" w:rsidRDefault="008F2928" w:rsidP="008F2928">
      <w:pPr>
        <w:pStyle w:val="OZNPROJEKTUwskazaniedatylubwersjiprojektu"/>
        <w:rPr>
          <w:rFonts w:cs="Times New Roman"/>
          <w:szCs w:val="24"/>
        </w:rPr>
      </w:pPr>
      <w:r>
        <w:rPr>
          <w:rStyle w:val="OZNPROJEKTUwskazaniedatylubwersjiprojektu"/>
        </w:rPr>
        <w:t>Udkast</w:t>
      </w:r>
    </w:p>
    <w:p w:rsidR="008F2928" w:rsidRPr="00764947" w:rsidRDefault="008F2928" w:rsidP="008F2928">
      <w:pPr>
        <w:pStyle w:val="OZNRODZAKTUtznustawalubrozporz1dzenieiorganwydaj1cy"/>
        <w:keepLines/>
        <w:rPr>
          <w:rFonts w:ascii="Times New Roman" w:hAnsi="Times New Roman"/>
          <w:bCs w:val="0"/>
          <w:spacing w:val="0"/>
        </w:rPr>
      </w:pPr>
      <w:r>
        <w:rPr>
          <w:rStyle w:val="OZNRODZAKTUtznustawalubrozporz1dzenieiorganwydaj1cy"/>
          <w:rFonts w:ascii="Times New Roman" w:hAnsi="Times New Roman"/>
          <w:spacing w:val="0"/>
        </w:rPr>
        <w:t>LOV</w:t>
      </w:r>
    </w:p>
    <w:p w:rsidR="008F2928" w:rsidRPr="00764947" w:rsidRDefault="008F2928" w:rsidP="008F2928">
      <w:pPr>
        <w:pStyle w:val="DATAAKTUdatauchwalenialubwydaniaaktu"/>
        <w:keepLines/>
        <w:rPr>
          <w:rFonts w:ascii="Times New Roman" w:hAnsi="Times New Roman" w:cs="Times New Roman"/>
          <w:bCs w:val="0"/>
        </w:rPr>
      </w:pPr>
      <w:r>
        <w:rPr>
          <w:rStyle w:val="DATAAKTUdatauchwalenialubwydaniaaktu"/>
          <w:rFonts w:ascii="Times New Roman" w:hAnsi="Times New Roman"/>
        </w:rPr>
        <w:t>af</w:t>
      </w:r>
    </w:p>
    <w:p w:rsidR="008F2928" w:rsidRPr="00764947" w:rsidRDefault="008F2928" w:rsidP="008F2928">
      <w:pPr>
        <w:pStyle w:val="TYTULAKTUprzedmiotregulacjiustawylubrozporz1dzenia"/>
        <w:keepLines/>
        <w:spacing w:before="0" w:after="0" w:line="240" w:lineRule="auto"/>
        <w:rPr>
          <w:rFonts w:ascii="Times New Roman" w:hAnsi="Times New Roman" w:cs="Times New Roman"/>
          <w:bCs w:val="0"/>
        </w:rPr>
      </w:pPr>
      <w:r>
        <w:rPr>
          <w:rStyle w:val="TYTULAKTUprzedmiotregulacjiustawylubrozporz1dzenia"/>
        </w:rPr>
        <w:t>til ændring af visse love med henblik på at forhindre åger</w:t>
      </w:r>
      <w:r>
        <w:rPr>
          <w:rStyle w:val="IGPindeksgrnyipogrubienie"/>
          <w:rFonts w:ascii="Times New Roman" w:hAnsi="Times New Roman" w:cs="Arial"/>
          <w:bCs w:val="0"/>
        </w:rPr>
        <w:footnoteReference w:id="1"/>
      </w:r>
      <w:r>
        <w:rPr>
          <w:rStyle w:val="IGPindeksgrnyipogrubienie"/>
          <w:rFonts w:ascii="Times New Roman" w:hAnsi="Times New Roman"/>
          <w:b/>
        </w:rPr>
        <w:t>)</w:t>
      </w:r>
    </w:p>
    <w:p w:rsidR="008F2928" w:rsidRPr="00764947" w:rsidRDefault="008F2928" w:rsidP="008F2928">
      <w:pPr>
        <w:pStyle w:val="ARTartustawynprozporz1dzenia"/>
        <w:rPr>
          <w:rFonts w:cs="Times New Roman"/>
          <w:vanish/>
          <w:szCs w:val="24"/>
        </w:rPr>
      </w:pP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1.</w:t>
      </w:r>
      <w:r>
        <w:rPr>
          <w:rStyle w:val="ARTartustawynprozporz1dzenia"/>
          <w:rFonts w:ascii="Times New Roman" w:hAnsi="Times New Roman"/>
        </w:rPr>
        <w:t> I loven af 23. april 1964 – lov om civilret (Polens lovtidende af 2018, nr. 1025, som ændret</w:t>
      </w:r>
      <w:r>
        <w:rPr>
          <w:rStyle w:val="IGindeksgrny"/>
          <w:rFonts w:ascii="Times New Roman" w:hAnsi="Times New Roman" w:cs="Arial"/>
        </w:rPr>
        <w:footnoteReference w:id="2"/>
      </w:r>
      <w:r>
        <w:rPr>
          <w:rStyle w:val="ARTartustawynprozporz1dzenia"/>
          <w:rFonts w:ascii="Times New Roman" w:hAnsi="Times New Roman"/>
          <w:vertAlign w:val="superscript"/>
        </w:rPr>
        <w:t>)</w:t>
      </w:r>
      <w:r>
        <w:rPr>
          <w:rStyle w:val="ARTartustawynprozporz1dzenia"/>
          <w:rFonts w:ascii="Times New Roman" w:hAnsi="Times New Roman"/>
        </w:rPr>
        <w:t>) foretages der følgende ændringer: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Efter artikel 387 tilføjes artikel 387</w:t>
      </w:r>
      <w:r>
        <w:rPr>
          <w:rStyle w:val="IGindeksgrny"/>
          <w:rFonts w:ascii="Times New Roman" w:hAnsi="Times New Roman"/>
        </w:rPr>
        <w:t>1</w:t>
      </w:r>
      <w:r>
        <w:rPr>
          <w:rStyle w:val="PKTpunkt"/>
          <w:rFonts w:ascii="Times New Roman" w:hAnsi="Times New Roman"/>
        </w:rPr>
        <w:t xml:space="preserve"> 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387</w:t>
      </w:r>
      <w:r>
        <w:rPr>
          <w:rStyle w:val="IGindeksgrny"/>
          <w:rFonts w:ascii="Times New Roman" w:hAnsi="Times New Roman"/>
        </w:rPr>
        <w:t>1</w:t>
      </w:r>
      <w:r>
        <w:rPr>
          <w:rStyle w:val="ZARTzmartartyku3empunktem"/>
          <w:rFonts w:ascii="Times New Roman" w:hAnsi="Times New Roman"/>
        </w:rPr>
        <w:t xml:space="preserve">. Stk. 1. </w:t>
      </w:r>
      <w:r>
        <w:rPr>
          <w:rStyle w:val="ZARTzmartartyku3empunktem"/>
        </w:rPr>
        <w:t>En kontrakt, i henhold til hvilken en fysisk person påtænker at overdrage ejerskabet af fast ejendom, der anvendes for at løse ens boligbehov, anses for at være ugyldig, hvis den er indgået for at sikre kravene i den samme kontrakt eller enhver anden kontrakt, der ikke har direkte forbindelse til denne persons virksomhed eller professionelle aktivitet.</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Stk. 2. Hvis kun en del af kontrakten anses for at være udgyldig, skal de øvrige dele af kontrakten fortsat finde anvendelse, medmindre det på grundlag af omstændighederne skønnes, at kontrakten ikke ville være indgået uden de beslutninger, der nu er ugyldige.".</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t>Efter artikel 720 tilføjes artikel 720</w:t>
      </w:r>
      <w:r>
        <w:rPr>
          <w:rStyle w:val="IGindeksgrny"/>
          <w:rFonts w:ascii="Times New Roman" w:hAnsi="Times New Roman"/>
        </w:rPr>
        <w:t xml:space="preserve">1 </w:t>
      </w:r>
      <w:r>
        <w:rPr>
          <w:rStyle w:val="PKTpunkt"/>
          <w:rFonts w:ascii="Times New Roman" w:hAnsi="Times New Roman"/>
        </w:rPr>
        <w:t>–720</w:t>
      </w:r>
      <w:r>
        <w:rPr>
          <w:rStyle w:val="IGindeksgrny"/>
          <w:rFonts w:ascii="Times New Roman" w:hAnsi="Times New Roman"/>
        </w:rPr>
        <w:t xml:space="preserve">5 </w:t>
      </w:r>
      <w:r>
        <w:rPr>
          <w:rStyle w:val="PKTpunkt"/>
          <w:rFonts w:ascii="Times New Roman" w:hAnsi="Times New Roman"/>
        </w:rPr>
        <w:t>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720</w:t>
      </w:r>
      <w:r>
        <w:rPr>
          <w:rStyle w:val="IGindeksgrny"/>
          <w:rFonts w:ascii="Times New Roman" w:hAnsi="Times New Roman"/>
        </w:rPr>
        <w:t>1</w:t>
      </w:r>
      <w:r>
        <w:rPr>
          <w:rStyle w:val="ZARTzmartartyku3empunktem"/>
          <w:rFonts w:ascii="Times New Roman" w:hAnsi="Times New Roman"/>
        </w:rPr>
        <w:t xml:space="preserve">. § 1. Bestemmelsen i artikel 720, § 1, </w:t>
      </w:r>
      <w:r>
        <w:rPr>
          <w:rStyle w:val="ZARTzmartartyku3empunktem"/>
        </w:rPr>
        <w:t>udelukker ikke retten for parten, der tilbyder et pengelån, til at kræve renterelaterede og ikke-renterelaterede omkostninger fra låntageren i henhold til nedenstående bestemmelser</w:t>
      </w:r>
      <w:r>
        <w:rPr>
          <w:rStyle w:val="ZARTzmartartyku3empunktem"/>
          <w:rFonts w:ascii="Times New Roman" w:hAnsi="Times New Roman"/>
        </w:rPr>
        <w:t>.</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 2. Ikke-renterelaterede omkostninger med relation til indgåelsen af en pengelåneaftale skal forstås som følgende, der opstår i forbindelse med denne aftale eller an anden kontrakt eller andre retslige handlinger: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r>
      <w:r>
        <w:rPr>
          <w:rStyle w:val="ZPKTzmpktartyku3empunktem"/>
        </w:rPr>
        <w:t>marginer, gebyrer eller afgifter med relation til udarbejdelsen af en låneaftale, tildeling af et lån eller dets tjenesteydelse eller lignende omkostninger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afgifter og kontraktmæssige bøder med relation til udsættelse af datoen for tilbagebetaling af lån eller lignende omkostninger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lastRenderedPageBreak/>
        <w:t>3)</w:t>
      </w:r>
      <w:r>
        <w:rPr>
          <w:rStyle w:val="ZPKTzmpktartyku3empunktem"/>
          <w:rFonts w:ascii="Times New Roman" w:hAnsi="Times New Roman"/>
        </w:rPr>
        <w:tab/>
        <w:t>omkostninger for yderligere tjenesteydelser, navnlig forsikring, omkostninger med relation til etablering af lånesikkerhed og omkostninger for indhentning af oplysninger om låntageren, hvis sådanne omkostninger skal pådrages i forbindelse med indgåelsen af en kontrakt</w:t>
      </w:r>
    </w:p>
    <w:p w:rsidR="008F2928" w:rsidRPr="00764947" w:rsidRDefault="008F2928" w:rsidP="008F2928">
      <w:pPr>
        <w:pStyle w:val="ZCZWSPPKTzmczeociwsppktartyku3empunktem"/>
        <w:rPr>
          <w:rFonts w:ascii="Times New Roman" w:hAnsi="Times New Roman" w:cs="Times New Roman"/>
          <w:bCs w:val="0"/>
          <w:szCs w:val="24"/>
        </w:rPr>
      </w:pPr>
      <w:r>
        <w:rPr>
          <w:rStyle w:val="ZCZWSPPKTzmczeociwsppktartyku3empunktem"/>
          <w:rFonts w:ascii="Times New Roman" w:hAnsi="Times New Roman"/>
        </w:rPr>
        <w:t xml:space="preserve">– med </w:t>
      </w:r>
      <w:r>
        <w:rPr>
          <w:rStyle w:val="ZCZWSPPKTzmczeociwsppktartyku3empunktem"/>
        </w:rPr>
        <w:t>undtagelse af notarafgifter og offentligretlige omkostninger, som parterne er forpligtede til at pådrage sig i forbindelse med indgåelsen af kontrakten.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3. Hvis parten, der tilbyder lånet, på tidspunktet for indgåelsen af kontrakten, repræsenteres af en formidler eller en anden person, gennem hvilken långiveren indgår kontrakten, eller gennem hvilken parten opfylder forpligtelser, vil de ikke-renterelaterede omkostninger med relation til indgåelsen af låneaftalen også inkluderes i godtgørelsen for den person, hvis låntageren pådrager sig sådanne omkostninger.</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720</w:t>
      </w:r>
      <w:r>
        <w:rPr>
          <w:rStyle w:val="IGindeksgrny"/>
          <w:rFonts w:ascii="Times New Roman" w:hAnsi="Times New Roman"/>
        </w:rPr>
        <w:t>2</w:t>
      </w:r>
      <w:r>
        <w:rPr>
          <w:rStyle w:val="ZARTzmartartyku3empunktem"/>
          <w:rFonts w:ascii="Times New Roman" w:hAnsi="Times New Roman"/>
        </w:rPr>
        <w:t>. § 1. Medmindre andet er udtrykkeligt angivet i bestemmelserne, må pengelåneaftalen, der indgås med en fysisk person, som ikke har direkte forbindelse til denne persons virksomhed eller professionelle aktivitet, ikke have et samlet beløb for ikke-renterelaterede omkostninger, der overstiger maksimumsbeløbet for ikke-renterelaterede omkostninger, der er defineret i den følgende formel:</w:t>
      </w:r>
    </w:p>
    <w:p w:rsidR="008F2928" w:rsidRPr="00745C74" w:rsidRDefault="00745C74" w:rsidP="008F2928">
      <w:pPr>
        <w:pStyle w:val="ZARTzmartartykuempunktem"/>
        <w:rPr>
          <w:rFonts w:ascii="Times New Roman" w:hAnsi="Times New Roman"/>
        </w:rPr>
      </w:pPr>
      <m:oMathPara>
        <m:oMath>
          <m:r>
            <w:rPr>
              <w:rFonts w:ascii="Cambria Math" w:hAnsi="Cambria Math"/>
            </w:rPr>
            <m:t>MKP ≤K ×</m:t>
          </m:r>
          <m:f>
            <m:fPr>
              <m:ctrlPr>
                <w:rPr>
                  <w:rFonts w:ascii="Cambria Math" w:hAnsi="Cambria Math"/>
                </w:rPr>
              </m:ctrlPr>
            </m:fPr>
            <m:num>
              <m:r>
                <w:rPr>
                  <w:rFonts w:ascii="Cambria Math" w:hAnsi="Cambria Math"/>
                </w:rPr>
                <m:t>n</m:t>
              </m:r>
            </m:num>
            <m:den>
              <m:r>
                <w:rPr>
                  <w:rFonts w:ascii="Cambria Math" w:hAnsi="Cambria Math"/>
                </w:rPr>
                <m:t>R</m:t>
              </m:r>
            </m:den>
          </m:f>
          <m:r>
            <w:rPr>
              <w:rFonts w:ascii="Cambria Math" w:hAnsi="Cambria Math"/>
            </w:rPr>
            <m:t xml:space="preserve"> ×25%</m:t>
          </m:r>
        </m:oMath>
      </m:oMathPara>
    </w:p>
    <w:p w:rsidR="008F2928" w:rsidRPr="00764947" w:rsidRDefault="008F2928" w:rsidP="008F2928">
      <w:pPr>
        <w:pStyle w:val="ZLEGWMATFIZCHEMzmlegendywzorumatfizlubchemartyku3empunktem"/>
        <w:keepNext/>
        <w:keepLines/>
        <w:rPr>
          <w:rFonts w:cs="Times New Roman"/>
          <w:szCs w:val="24"/>
        </w:rPr>
      </w:pPr>
      <w:r>
        <w:rPr>
          <w:rStyle w:val="ZLEGWMATFIZCHEMzmlegendywzorumatfizlubchemartyku3empunktem"/>
        </w:rPr>
        <w:t>hvor hvert af symbolerne betyder:</w:t>
      </w:r>
    </w:p>
    <w:p w:rsidR="008F2928" w:rsidRPr="00764947" w:rsidRDefault="008F2928" w:rsidP="008F2928">
      <w:pPr>
        <w:pStyle w:val="ZLEGWMATFIZCHEMzmlegendywzorumatfizlubchemartyku3empunktem"/>
        <w:rPr>
          <w:rFonts w:cs="Times New Roman"/>
          <w:szCs w:val="24"/>
        </w:rPr>
      </w:pPr>
      <w:r>
        <w:rPr>
          <w:rStyle w:val="Kkursywa"/>
        </w:rPr>
        <w:t>MKP</w:t>
      </w:r>
      <w:r>
        <w:rPr>
          <w:rStyle w:val="ZLEGWMATFIZCHEMzmlegendywzorumatfizlubchemartyku3empunktem"/>
        </w:rPr>
        <w:t xml:space="preserve"> – maksimumsbeløbet for ikke-renterelaterede omkostninger</w:t>
      </w:r>
    </w:p>
    <w:p w:rsidR="008F2928" w:rsidRPr="00764947" w:rsidRDefault="008F2928" w:rsidP="008F2928">
      <w:pPr>
        <w:pStyle w:val="ZLEGWMATFIZCHEMzmlegendywzorumatfizlubchemartyku3empunktem"/>
        <w:rPr>
          <w:rFonts w:cs="Times New Roman"/>
          <w:szCs w:val="24"/>
        </w:rPr>
      </w:pPr>
      <w:r>
        <w:rPr>
          <w:rStyle w:val="Kkursywa"/>
        </w:rPr>
        <w:t>K</w:t>
      </w:r>
      <w:r>
        <w:rPr>
          <w:rStyle w:val="ZLEGWMATFIZCHEMzmlegendywzorumatfizlubchemartyku3empunktem"/>
        </w:rPr>
        <w:t xml:space="preserve"> – samlet lånebeløb</w:t>
      </w:r>
    </w:p>
    <w:p w:rsidR="008F2928" w:rsidRPr="00764947" w:rsidRDefault="008F2928" w:rsidP="008F2928">
      <w:pPr>
        <w:pStyle w:val="ZLEGWMATFIZCHEMzmlegendywzorumatfizlubchemartyku3empunktem"/>
        <w:rPr>
          <w:rFonts w:cs="Times New Roman"/>
          <w:szCs w:val="24"/>
        </w:rPr>
      </w:pPr>
      <w:r>
        <w:rPr>
          <w:rStyle w:val="Kkursywa"/>
        </w:rPr>
        <w:t>n</w:t>
      </w:r>
      <w:r>
        <w:rPr>
          <w:rStyle w:val="ZLEGWMATFIZCHEMzmlegendywzorumatfizlubchemartyku3empunktem"/>
        </w:rPr>
        <w:t xml:space="preserve"> – tilbagebetalingsperiode i dage</w:t>
      </w:r>
    </w:p>
    <w:p w:rsidR="008F2928" w:rsidRPr="00764947" w:rsidRDefault="008F2928" w:rsidP="008F2928">
      <w:pPr>
        <w:pStyle w:val="ZLEGWMATFIZCHEMzmlegendywzorumatfizlubchemartyku3empunktem"/>
        <w:rPr>
          <w:rFonts w:cs="Times New Roman"/>
          <w:szCs w:val="24"/>
        </w:rPr>
      </w:pPr>
      <w:r>
        <w:rPr>
          <w:rStyle w:val="ZLEGWMATFIZCHEMzmlegendywzorumatfizlubchemartyku3empunktem"/>
        </w:rPr>
        <w:t>R – antal dage i året.</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2. Ikke-renterelaterede omkostninger, der er omhandlet i § 1 og dækker hele tilbagebetalingsperioden for lånet, må ikke være højere end 25 % af det samlede lånebeløb.</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3. Hvis ikke-renterelaterede omkostninger overskrider maksimumsbeløbet for ikke-renterelaterede omkostninger, der er specificeret i § 1 eller § 2, så skal maksimumsbeløbet for ikke-renterelaterede omkostninger betales.</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4. Kontraktbetingelser og -vilkår kan ikke udelukke eller begrænse bestemmelserne for maksimumsbeløbet for ikke-renterelaterede omkostninger, selv hvis udenlandsk lovgivning vælges. I sådanne tilfælde finder bestemmelserne i loven anvendelse.</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lastRenderedPageBreak/>
        <w:t>Art. 720</w:t>
      </w:r>
      <w:r>
        <w:rPr>
          <w:rStyle w:val="IGindeksgrny"/>
          <w:rFonts w:ascii="Times New Roman" w:hAnsi="Times New Roman"/>
        </w:rPr>
        <w:t>3</w:t>
      </w:r>
      <w:r>
        <w:rPr>
          <w:rStyle w:val="ZARTzmartartyku3empunktem"/>
          <w:rFonts w:ascii="Times New Roman" w:hAnsi="Times New Roman"/>
        </w:rPr>
        <w:t>. § 1. Hvis låntageren i forbindelse med indgåelsen af kontrakten, der er omhandlet i artikel 720</w:t>
      </w:r>
      <w:r>
        <w:rPr>
          <w:rStyle w:val="IGindeksgrny"/>
          <w:rFonts w:ascii="Times New Roman" w:hAnsi="Times New Roman"/>
        </w:rPr>
        <w:t>2</w:t>
      </w:r>
      <w:r>
        <w:t>,</w:t>
      </w:r>
      <w:r>
        <w:rPr>
          <w:rStyle w:val="ZARTzmartartyku3empunktem"/>
          <w:rFonts w:ascii="Times New Roman" w:hAnsi="Times New Roman"/>
        </w:rPr>
        <w:t xml:space="preserve"> § 1, påtænker at stille kaution for at dække tilbagebetalingen af lånet, skal en sådan forpligtelse inkluderes i denne kontrakt. I disse tilfælde skal det specificeres, på hvilken måde kautionen skal stilles, og eventuelt ejendommen eller ejendomsretten, som er genstand for kautionen, og dens værdi eller summen af kautionen, der er specificeret på anden vis.</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 2. </w:t>
      </w:r>
      <w:r>
        <w:rPr>
          <w:rStyle w:val="ZUSTzmustartyku3empunktem"/>
        </w:rPr>
        <w:t>En retsakt, som kræver, at der stilles kaution i strid med § 1, er ugyldig.</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3. Summen, der er sikret for krav i henhold til kontrakten, som er omhandlet i artikel 720</w:t>
      </w:r>
      <w:r>
        <w:rPr>
          <w:rStyle w:val="IGindeksgrny"/>
          <w:rFonts w:ascii="Times New Roman" w:hAnsi="Times New Roman"/>
        </w:rPr>
        <w:t>2</w:t>
      </w:r>
      <w:r>
        <w:t>,</w:t>
      </w:r>
      <w:r>
        <w:rPr>
          <w:rStyle w:val="ZUSTzmustartyku3empunktem"/>
          <w:rFonts w:ascii="Times New Roman" w:hAnsi="Times New Roman"/>
        </w:rPr>
        <w:t xml:space="preserve"> § 1, må ikke være højere end summen af lånets genstand, der er øget med maksimumsrenten, som er beregnet direkte fra dette beløb for låneperioden, maksimumsrenten for tilbagebetalingen i restancer, der beregnet ud fra lånebeløbet for op til seks måneder, og maksimumsbeløbet for ikke-renterelaterede omkostninger, medmindre andet er fastlagt i bestemmelsen.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4. Bestemmelserne i § 1-3 gælder ikke for kaution i form af pant i fast ejendom eller registreret pant.</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 720</w:t>
      </w:r>
      <w:r>
        <w:rPr>
          <w:rStyle w:val="IGindeksgrny"/>
          <w:rFonts w:ascii="Times New Roman" w:hAnsi="Times New Roman"/>
        </w:rPr>
        <w:t>4</w:t>
      </w:r>
      <w:r>
        <w:rPr>
          <w:rStyle w:val="ZARTzmartartyku3empunktem"/>
          <w:rFonts w:ascii="Times New Roman" w:hAnsi="Times New Roman"/>
        </w:rPr>
        <w:t>. Forud for indgåelsen af kontrakten, der er omhandlet i artikel 720</w:t>
      </w:r>
      <w:r>
        <w:rPr>
          <w:rStyle w:val="IGindeksgrny"/>
          <w:rFonts w:ascii="Times New Roman" w:hAnsi="Times New Roman"/>
        </w:rPr>
        <w:t>2</w:t>
      </w:r>
      <w:r>
        <w:t>,</w:t>
      </w:r>
      <w:r>
        <w:rPr>
          <w:rStyle w:val="ZARTzmartartyku3empunktem"/>
          <w:rFonts w:ascii="Times New Roman" w:hAnsi="Times New Roman"/>
        </w:rPr>
        <w:t xml:space="preserve"> § 1, skal långiveren informere låntageren tydeligt om det samlede beløb for ikke-renterelaterede omkostninger, rentebeløbet og beløbet for den fastsatte rente, som låntageren er forpligtet til at betale i forbindelse med indgåelsen af kontrakten.</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720</w:t>
      </w:r>
      <w:r>
        <w:rPr>
          <w:rStyle w:val="IGindeksgrny"/>
          <w:rFonts w:ascii="Times New Roman" w:hAnsi="Times New Roman"/>
        </w:rPr>
        <w:t>5</w:t>
      </w:r>
      <w:r>
        <w:t>,</w:t>
      </w:r>
      <w:r>
        <w:rPr>
          <w:rStyle w:val="ZARTzmartartyku3empunktem"/>
          <w:rFonts w:ascii="Times New Roman" w:hAnsi="Times New Roman"/>
        </w:rPr>
        <w:t xml:space="preserve"> § 1. </w:t>
      </w:r>
      <w:r>
        <w:rPr>
          <w:rStyle w:val="ZARTzmartartyku3empunktem"/>
        </w:rPr>
        <w:t>I tilfælde af tidlig tilbagebetaling af lånet, der er omhandlet i artikel </w:t>
      </w:r>
      <w:r>
        <w:rPr>
          <w:rStyle w:val="ZARTzmartartyku3empunktem"/>
          <w:rFonts w:ascii="Times New Roman" w:hAnsi="Times New Roman"/>
        </w:rPr>
        <w:t>720</w:t>
      </w:r>
      <w:r>
        <w:rPr>
          <w:rStyle w:val="IGindeksgrny"/>
          <w:rFonts w:ascii="Times New Roman" w:hAnsi="Times New Roman"/>
        </w:rPr>
        <w:t>2</w:t>
      </w:r>
      <w:r>
        <w:t>,</w:t>
      </w:r>
      <w:r>
        <w:rPr>
          <w:rStyle w:val="ZARTzmartartyku3empunktem"/>
          <w:rFonts w:ascii="Times New Roman" w:hAnsi="Times New Roman"/>
        </w:rPr>
        <w:t xml:space="preserve"> </w:t>
      </w:r>
      <w:r>
        <w:rPr>
          <w:rStyle w:val="ZARTzmartartyku3empunktem"/>
        </w:rPr>
        <w:t>§ 1, er det forbudt at kræve renter for den periode, der er tilbage, indtil udløbet af perioden, for hvilken lånet er givet i henhold til kontrakten.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2. I tilfælde af at perioden for tilbagebetaling af lånet forkortes, eller kontrakten opsiges, skal de ikke-renterelaterede omkostninger, der overskrider beløbene, som er specificeret i artikel 720</w:t>
      </w:r>
      <w:r>
        <w:rPr>
          <w:rStyle w:val="IGindeksgrny"/>
          <w:rFonts w:ascii="Times New Roman" w:hAnsi="Times New Roman"/>
        </w:rPr>
        <w:t>2</w:t>
      </w:r>
      <w:r>
        <w:t>,</w:t>
      </w:r>
      <w:r>
        <w:rPr>
          <w:rStyle w:val="ZUSTzmustartyku3empunktem"/>
          <w:rFonts w:ascii="Times New Roman" w:hAnsi="Times New Roman"/>
        </w:rPr>
        <w:t xml:space="preserve"> § 1 og 2, regnes mod tilbagebetalingen af lånet.".</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3)</w:t>
      </w:r>
      <w:r>
        <w:rPr>
          <w:rStyle w:val="PKTpunkt"/>
          <w:rFonts w:ascii="Times New Roman" w:hAnsi="Times New Roman"/>
        </w:rPr>
        <w:tab/>
        <w:t>Efter artikel 724 tilføjes artikel 724</w:t>
      </w:r>
      <w:r>
        <w:rPr>
          <w:rStyle w:val="IGindeksgrny"/>
          <w:rFonts w:ascii="Times New Roman" w:hAnsi="Times New Roman"/>
        </w:rPr>
        <w:t>1</w:t>
      </w:r>
      <w:r>
        <w:rPr>
          <w:rStyle w:val="PKTpunkt"/>
          <w:rFonts w:ascii="Times New Roman" w:hAnsi="Times New Roman"/>
        </w:rPr>
        <w:t xml:space="preserve"> 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724</w:t>
      </w:r>
      <w:r>
        <w:rPr>
          <w:rStyle w:val="IGindeksgrny"/>
          <w:rFonts w:ascii="Times New Roman" w:hAnsi="Times New Roman"/>
        </w:rPr>
        <w:t>1</w:t>
      </w:r>
      <w:r>
        <w:rPr>
          <w:rStyle w:val="ZARTzmartartyku3empunktem"/>
          <w:rFonts w:ascii="Times New Roman" w:hAnsi="Times New Roman"/>
        </w:rPr>
        <w:t xml:space="preserve">. § 1. I forbindelse med kontrakter, der ikke er reguleret af andre bestemmelser, i henhold til hvilke en sum penge overføres til en fysisk person med en forpligtelse om at betale den tilbage </w:t>
      </w:r>
      <w:r>
        <w:rPr>
          <w:rStyle w:val="ZARTzmartartyku3empunktem"/>
        </w:rPr>
        <w:t>uden direkte forbindelse til denne persons virksomhed eller professionelle aktivitet</w:t>
      </w:r>
      <w:r>
        <w:rPr>
          <w:rStyle w:val="ZARTzmartartyku3empunktem"/>
          <w:rFonts w:ascii="Times New Roman" w:hAnsi="Times New Roman"/>
        </w:rPr>
        <w:t>, finder bestemmelserne for lån tilsvarende anvendelse.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 2. Bestemmelserne i dette dokument finder tilsvarende anvendelse på aftaler om overdragelse af krav eller andre ejendomsrettigheder til en fysisk person med en </w:t>
      </w:r>
      <w:r>
        <w:rPr>
          <w:rStyle w:val="ZUSTzmustartyku3empunktem"/>
          <w:rFonts w:ascii="Times New Roman" w:hAnsi="Times New Roman"/>
        </w:rPr>
        <w:lastRenderedPageBreak/>
        <w:t>forpligtelse om at overdrage disse tilbage, såfremt disse kontrakter ikke har nogen direkte forbindelse til denne persons virksomhed eller professionelle aktivitet.</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2.</w:t>
      </w:r>
      <w:r>
        <w:rPr>
          <w:rStyle w:val="ARTartustawynprozporz1dzenia"/>
          <w:rFonts w:ascii="Times New Roman" w:hAnsi="Times New Roman"/>
        </w:rPr>
        <w:t xml:space="preserve"> </w:t>
      </w:r>
      <w:r>
        <w:rPr>
          <w:rStyle w:val="ARTartustawynprozporz1dzenia"/>
        </w:rPr>
        <w:t xml:space="preserve">I loven af 17. november 1964 </w:t>
      </w:r>
      <w:r>
        <w:rPr>
          <w:rStyle w:val="ARTartustawynprozporz1dzenia"/>
          <w:rFonts w:ascii="Times New Roman" w:hAnsi="Times New Roman"/>
        </w:rPr>
        <w:t xml:space="preserve">– </w:t>
      </w:r>
      <w:r>
        <w:rPr>
          <w:rStyle w:val="ARTartustawynprozporz1dzenia"/>
        </w:rPr>
        <w:t>den civile retsplejelov (Polens lovtidende af 2018, nr. 1360, som ændret</w:t>
      </w:r>
      <w:r>
        <w:rPr>
          <w:rStyle w:val="FootnoteReference"/>
          <w:rFonts w:ascii="Times New Roman" w:hAnsi="Times New Roman"/>
        </w:rPr>
        <w:footnoteReference w:id="3"/>
      </w:r>
      <w:r>
        <w:rPr>
          <w:rStyle w:val="IGindeksgrny"/>
          <w:rFonts w:ascii="Times New Roman" w:hAnsi="Times New Roman"/>
        </w:rPr>
        <w:t>)</w:t>
      </w:r>
      <w:r>
        <w:rPr>
          <w:rStyle w:val="ARTartustawynprozporz1dzenia"/>
          <w:rFonts w:ascii="Times New Roman" w:hAnsi="Times New Roman"/>
        </w:rPr>
        <w:t xml:space="preserve">), </w:t>
      </w:r>
      <w:r>
        <w:rPr>
          <w:rStyle w:val="ARTartustawynprozporz1dzenia"/>
        </w:rPr>
        <w:t>foretages de følgende ændringer: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I artikel 777:</w:t>
      </w:r>
    </w:p>
    <w:p w:rsidR="008F2928" w:rsidRPr="00764947" w:rsidRDefault="008F2928" w:rsidP="008F2928">
      <w:pPr>
        <w:pStyle w:val="LITlitera"/>
        <w:keepNext/>
        <w:keepLines/>
        <w:rPr>
          <w:rFonts w:ascii="Times New Roman" w:hAnsi="Times New Roman" w:cs="Times New Roman"/>
          <w:b/>
          <w:bCs w:val="0"/>
          <w:szCs w:val="24"/>
        </w:rPr>
      </w:pPr>
      <w:r>
        <w:rPr>
          <w:rStyle w:val="LITlitera"/>
          <w:rFonts w:ascii="Times New Roman" w:hAnsi="Times New Roman"/>
        </w:rPr>
        <w:t xml:space="preserve">a) </w:t>
      </w:r>
      <w:r w:rsidR="004D5AE8">
        <w:rPr>
          <w:rStyle w:val="LITlitera"/>
          <w:rFonts w:ascii="Times New Roman" w:hAnsi="Times New Roman"/>
        </w:rPr>
        <w:tab/>
      </w:r>
      <w:r>
        <w:rPr>
          <w:rStyle w:val="LITlitera"/>
          <w:rFonts w:ascii="Times New Roman" w:hAnsi="Times New Roman"/>
        </w:rPr>
        <w:t>I § 2 tilføjes en anden sætning med følgende ordlyd:</w:t>
      </w:r>
    </w:p>
    <w:p w:rsidR="008F2928" w:rsidRPr="00764947" w:rsidRDefault="008F2928" w:rsidP="008F2928">
      <w:pPr>
        <w:pStyle w:val="ZLITFRAGzmlitfragmentunpzdanialiter1"/>
        <w:ind w:left="994"/>
        <w:rPr>
          <w:rFonts w:cs="Times New Roman"/>
          <w:bCs w:val="0"/>
          <w:szCs w:val="24"/>
        </w:rPr>
      </w:pPr>
      <w:r>
        <w:rPr>
          <w:rStyle w:val="ZLITFRAGzmlitfragmentunpzdanialiter1"/>
        </w:rPr>
        <w:t>"I sådanne tilfælde skal følgende fremgå af notarialdokumentet: det juridiske forhold, i henhold til hvilket debitoren skal underkastes håndhævelsesprocedurer, datoen for debitorens forpligtelse, dens indhold, og, i tilfælde af forpligtelser i henhold til gensidige kontrakter, kreditorens forpligtelse med den fastsatte dato.".</w:t>
      </w:r>
    </w:p>
    <w:p w:rsidR="008F2928" w:rsidRPr="00764947" w:rsidRDefault="008F2928" w:rsidP="008F2928">
      <w:pPr>
        <w:pStyle w:val="LITlitera"/>
        <w:keepNext/>
        <w:keepLines/>
        <w:rPr>
          <w:rFonts w:ascii="Times New Roman" w:hAnsi="Times New Roman" w:cs="Times New Roman"/>
          <w:bCs w:val="0"/>
          <w:szCs w:val="24"/>
        </w:rPr>
      </w:pPr>
      <w:r>
        <w:rPr>
          <w:rStyle w:val="LITlitera"/>
          <w:rFonts w:ascii="Times New Roman" w:hAnsi="Times New Roman"/>
        </w:rPr>
        <w:t>b)</w:t>
      </w:r>
      <w:r>
        <w:rPr>
          <w:rStyle w:val="LITlitera"/>
          <w:rFonts w:ascii="Times New Roman" w:hAnsi="Times New Roman"/>
        </w:rPr>
        <w:tab/>
        <w:t>§ 2</w:t>
      </w:r>
      <w:r>
        <w:rPr>
          <w:rStyle w:val="IGindeksgrny"/>
          <w:rFonts w:ascii="Times New Roman" w:hAnsi="Times New Roman"/>
        </w:rPr>
        <w:t>1</w:t>
      </w:r>
      <w:r>
        <w:rPr>
          <w:rStyle w:val="LITlitera"/>
          <w:rFonts w:ascii="Times New Roman" w:hAnsi="Times New Roman"/>
        </w:rPr>
        <w:t xml:space="preserve"> tilføjes efter § 2 med følgende ordlyd:</w:t>
      </w:r>
    </w:p>
    <w:p w:rsidR="008F2928" w:rsidRPr="00764947" w:rsidRDefault="008F2928" w:rsidP="004D5AE8">
      <w:pPr>
        <w:pStyle w:val="ZLITFRAGzmlitfragmentunpzdanialiter1"/>
        <w:ind w:left="994"/>
      </w:pPr>
      <w:r>
        <w:rPr>
          <w:rStyle w:val="Normal"/>
        </w:rPr>
        <w:t>"§ 2</w:t>
      </w:r>
      <w:r>
        <w:rPr>
          <w:rStyle w:val="IGindeksgrny"/>
        </w:rPr>
        <w:t>1</w:t>
      </w:r>
      <w:r>
        <w:rPr>
          <w:rStyle w:val="Normal"/>
        </w:rPr>
        <w:t>. Hvis erklæringen om indgivelse til håndhævelse indgives for at sikre kravene, der opstår i forbindelse med en fysisk persons indgåelse af en låneaftale, som ikke har direkte forbindelse til denne persons virksomhed eller professionelle aktiviteter, eller en anden kontrakt, der indgås af den samme person, som bestemmelserne om lån tilsvarende gælder for, må pengebeløbet, som er genstand for håndhævelsen over for debitoren, ikke overstige lånesummen og maksimumsrenten, der er beregnet direkte til betaling i restancer, og som er beregnet ud fra lånebeløbet i en periode på op til 6 måneder og med maksimumsbeløbet for ikke-renterelaterede omkostninger, der er fastlagt i loven.</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r>
      <w:r>
        <w:rPr>
          <w:rStyle w:val="PKTpunkt"/>
        </w:rPr>
        <w:t>I artikel 781, efter</w:t>
      </w:r>
      <w:r>
        <w:rPr>
          <w:rStyle w:val="PKTpunkt"/>
          <w:b/>
        </w:rPr>
        <w:t xml:space="preserve"> </w:t>
      </w:r>
      <w:r>
        <w:rPr>
          <w:rStyle w:val="PKTpunkt"/>
          <w:rFonts w:ascii="Times New Roman" w:hAnsi="Times New Roman"/>
        </w:rPr>
        <w:t>§ 1</w:t>
      </w:r>
      <w:r>
        <w:rPr>
          <w:rStyle w:val="IGindeksgrny"/>
          <w:rFonts w:ascii="Times New Roman" w:hAnsi="Times New Roman"/>
        </w:rPr>
        <w:t>3</w:t>
      </w:r>
      <w:r>
        <w:rPr>
          <w:rStyle w:val="PKTpunkt"/>
          <w:b/>
        </w:rPr>
        <w:t xml:space="preserve">, </w:t>
      </w:r>
      <w:r>
        <w:rPr>
          <w:rStyle w:val="PKTpunkt"/>
          <w:rFonts w:ascii="Times New Roman" w:hAnsi="Times New Roman"/>
        </w:rPr>
        <w:t>tilføjes § 1</w:t>
      </w:r>
      <w:r>
        <w:rPr>
          <w:rStyle w:val="IGindeksgrny"/>
          <w:rFonts w:ascii="Times New Roman" w:hAnsi="Times New Roman"/>
        </w:rPr>
        <w:t>4</w:t>
      </w:r>
      <w:r>
        <w:rPr>
          <w:rStyle w:val="PKTpunkt"/>
          <w:rFonts w:ascii="Times New Roman" w:hAnsi="Times New Roman"/>
        </w:rPr>
        <w:t xml:space="preserve"> med følgende ordlyd</w:t>
      </w:r>
      <w:r>
        <w:rPr>
          <w:rStyle w:val="PKTpunkt"/>
          <w:b/>
        </w:rPr>
        <w:t>:</w:t>
      </w:r>
    </w:p>
    <w:p w:rsidR="008F2928" w:rsidRPr="00764947" w:rsidRDefault="008F2928" w:rsidP="008F2928">
      <w:pPr>
        <w:pStyle w:val="ZUSTzmustartyku3empunktem"/>
        <w:rPr>
          <w:rFonts w:ascii="Times New Roman" w:hAnsi="Times New Roman" w:cs="Times New Roman"/>
          <w:szCs w:val="24"/>
        </w:rPr>
      </w:pPr>
      <w:r>
        <w:rPr>
          <w:rStyle w:val="ZUSTzmustartyku3empunktem"/>
        </w:rPr>
        <w:t>"</w:t>
      </w:r>
      <w:r>
        <w:rPr>
          <w:rStyle w:val="ZUSTzmustartyku3empunktem"/>
          <w:rFonts w:ascii="Times New Roman" w:hAnsi="Times New Roman"/>
        </w:rPr>
        <w:t>§ 1</w:t>
      </w:r>
      <w:r>
        <w:rPr>
          <w:rStyle w:val="IGindeksgrny"/>
          <w:rFonts w:ascii="Times New Roman" w:hAnsi="Times New Roman"/>
        </w:rPr>
        <w:t>4</w:t>
      </w:r>
      <w:r>
        <w:rPr>
          <w:rStyle w:val="ZUSTzmustartyku3empunktem"/>
          <w:rFonts w:ascii="Times New Roman" w:hAnsi="Times New Roman"/>
        </w:rPr>
        <w:t xml:space="preserve">. Ansøgningen om tilføjelse af håndhævelsesklausulen, der er omhandlet i artikel 777, § 1, stk. 4-6, og § 2, i forbindelse med tildeling af et pengelån, der er indgået </w:t>
      </w:r>
      <w:r>
        <w:rPr>
          <w:rStyle w:val="ZUSTzmustartyku3empunktem"/>
        </w:rPr>
        <w:t>med en fysisk person og ikke har direkte forbindelse til denne persons virksomhed eller professionelle aktivitet</w:t>
      </w:r>
      <w:r>
        <w:rPr>
          <w:rStyle w:val="ZUSTzmustartyku3empunktem"/>
          <w:rFonts w:ascii="Times New Roman" w:hAnsi="Times New Roman"/>
        </w:rPr>
        <w:t>, skal ledsages af et dokument, som bekræfter overførelsen af lånebeløbet til låntageren eller en person, der er udpeget af låntageren.".</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3)</w:t>
      </w:r>
      <w:r>
        <w:rPr>
          <w:rStyle w:val="PKTpunkt"/>
          <w:rFonts w:ascii="Times New Roman" w:hAnsi="Times New Roman"/>
        </w:rPr>
        <w:tab/>
        <w:t>Efter artikel 952 tilføjes artikel 952</w:t>
      </w:r>
      <w:r>
        <w:rPr>
          <w:rStyle w:val="IGindeksgrny"/>
          <w:rFonts w:ascii="Times New Roman" w:hAnsi="Times New Roman"/>
        </w:rPr>
        <w:t>1</w:t>
      </w:r>
      <w:r>
        <w:rPr>
          <w:rStyle w:val="PKTpunkt"/>
        </w:rPr>
        <w:t xml:space="preserve"> </w:t>
      </w:r>
      <w:r>
        <w:rPr>
          <w:rStyle w:val="PKTpunkt"/>
          <w:rFonts w:ascii="Times New Roman" w:hAnsi="Times New Roman"/>
        </w:rPr>
        <w:t>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952</w:t>
      </w:r>
      <w:r>
        <w:rPr>
          <w:rStyle w:val="IGindeksgrny"/>
          <w:rFonts w:ascii="Times New Roman" w:hAnsi="Times New Roman"/>
        </w:rPr>
        <w:t>1</w:t>
      </w:r>
      <w:r>
        <w:rPr>
          <w:rStyle w:val="ZARTzmartartyku3empunktem"/>
          <w:rFonts w:ascii="Times New Roman" w:hAnsi="Times New Roman"/>
        </w:rPr>
        <w:t>. § 1. Tidsfristen for auktionen for en beboelsesejendom eller en byggegrund med en beboelsesbygning, der opfylder debitorens boligbehov, skal fastsættes efter anmodning fra kreditoren.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 2. Kreditoren har ret til at indgive ansøgningen, der er omhandlet i § 1, hvis beløbet for hovedstolen, der håndhæves, mindst udgør det, der svarer til en tyvendedel af det samlede skøn.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3. Hvis håndhævelsen af den faste ejendom udføres af flere kreditorer, skal datoen for auktionering af den faste ejendom, der er omhandlet i § 1, også fastsættes, hvis ansøgningerne om dette indgives af kreditorer, hvis samlede beløb for fordringer i hovedstolen, der håndhæves, overstiger det, der svarer til en tyvendedel af det samlede skøn.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4. Bestemmelserne i § 2 og 3 finder ikke anvendelse, hvis beløbet tilhører statskassen, stammer fra en dom, der er fastlagt i forbindelse med straffesager, eller hvis debitoren, som ejendommen tilhører, eller retten på trods af manglende opfyldelse af betingelserne, der er fastsat i disse bestemmelser, har bekræftet datoen for auktionen. Retten skal bekræfte datoen for auktionen efter anmodning fra kreditoren, hvis dette anses for berettiget på grundlag af beløbet og arten af de fordringer, der kræves opfyldt, eller hvis der ikke findes andre måder, hvorpå kreditorens krav kan imødekommes af debitoren med andre aktiver. Rettens beslutning om at afvise kreditorens ansøgning kan ankes.</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3.</w:t>
      </w:r>
      <w:r>
        <w:rPr>
          <w:rStyle w:val="ARTartustawynprozporz1dzenia"/>
          <w:rFonts w:ascii="Times New Roman" w:hAnsi="Times New Roman"/>
        </w:rPr>
        <w:t> Med loven af 6. juni 1997 – straffeloven (Polens lovtidende af 2018, nr. 1600, nr. 2077, og af 2019, nr. 730, nr. 858 og nr. 870) implementeres følgende ændringer: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I artikel 115 tilføjes § 25 med følgende ordlyd:</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Pr>
        <w:t>"§ 25. Ikke-renterelaterede omkostninger i forbindelse med tildeling af kontantydelser skal forstås som følger: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marginer, gebyrer eller afgifter med relation til udarbejdelsen af en kontrakt, der omfatter levering af en tjenesteydelse, eller en kontrakt, der omfatter levering af eller tjenesteydelse i disse kontakter, eller andre lignende omkostninger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afgifter og kontraktmæssige bøder med relation til udsættelse af perioden for tilbagebetaling af de leverede ydelser eller andre lignende omkostninger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omkostninger for yderligere tjenesteydelser, navnlig forsikring, omkostninger med relation til etablering af kaution til godtgørelse af ydelsen og omkostninger for indhentning af oplysninger med relation til levering af ydelsen, hvis dette er nødvendigt for indgåelsen af aftalerne, der er omhandlet i stk. 1</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4)</w:t>
      </w:r>
      <w:r>
        <w:rPr>
          <w:rStyle w:val="ZPKTzmpktartyku3empunktem"/>
          <w:rFonts w:ascii="Times New Roman" w:hAnsi="Times New Roman"/>
        </w:rPr>
        <w:tab/>
        <w:t xml:space="preserve">godtgørelse af personen, der repræsenterer personen, der stiller ydelser til rådighed, i forbindelse med indgåelsen af kontrakter, der er omhandlet i stk. 1, eller gennem </w:t>
      </w:r>
      <w:r>
        <w:rPr>
          <w:rStyle w:val="ZPKTzmpktartyku3empunktem"/>
          <w:rFonts w:ascii="Times New Roman" w:hAnsi="Times New Roman"/>
        </w:rPr>
        <w:lastRenderedPageBreak/>
        <w:t>hvilken personen, der stiller ydelser til rådighed, har indgået disse kontrakter eller stillet en ydelse til rådighed, og som er direkte pålagt personen, der har fået ydelsen</w:t>
      </w:r>
    </w:p>
    <w:p w:rsidR="008F2928" w:rsidRPr="00764947" w:rsidRDefault="008F2928" w:rsidP="008F2928">
      <w:pPr>
        <w:pStyle w:val="ZCZWSPPKTzmczeociwsppktartyku3empunktem"/>
        <w:rPr>
          <w:rFonts w:ascii="Times New Roman" w:hAnsi="Times New Roman" w:cs="Times New Roman"/>
          <w:bCs w:val="0"/>
          <w:szCs w:val="24"/>
        </w:rPr>
      </w:pPr>
      <w:r>
        <w:rPr>
          <w:rStyle w:val="ZCZWSPPKTzmczeociwsppktartyku3empunktem"/>
          <w:rFonts w:ascii="Times New Roman" w:hAnsi="Times New Roman"/>
        </w:rPr>
        <w:t>– med undtagelse af notarafgifter og offentligretlige omkostninger, som parterne i kontrakterne, der er omhandlet i stk. 1, er forpligtede til at pådrage sig i forbindelse med indgåelsen af disse kontrakter.".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t>I artikel 304 angives den hidtidige ordlyd som § 1, og § 2 og § 3 tilføjes med følgende ordlyd:</w:t>
      </w:r>
    </w:p>
    <w:p w:rsidR="008F2928" w:rsidRPr="00764947" w:rsidRDefault="008F2928" w:rsidP="008F2928">
      <w:pPr>
        <w:pStyle w:val="ZUSTzmustartyku3empunktem"/>
        <w:rPr>
          <w:rFonts w:ascii="Times New Roman" w:hAnsi="Times New Roman" w:cs="Times New Roman"/>
          <w:szCs w:val="24"/>
        </w:rPr>
      </w:pPr>
      <w:r>
        <w:rPr>
          <w:rStyle w:val="ZUSTzmustartyku3empunktem"/>
        </w:rPr>
        <w:t>"§ 2. En person, der, mod tildeling af en kontantydelse til en fysisk person i form af et lån, en kredit eller en anden kontrakt, hvis genstand er at levere en sådan tjenesteydelse med forpligtelsen om at betale den tilbage, som ikke har direkte forbindelse til denne persons virksomhed eller professionelle aktivitet, kræver betaling af ikke-renterelaterede omkostninger på mindst det dobbelte af disse omkostningers maksimumsbeløb, som er fastsat i loven,</w:t>
      </w:r>
    </w:p>
    <w:p w:rsidR="008F2928" w:rsidRPr="00764947" w:rsidRDefault="008F2928" w:rsidP="008F2928">
      <w:pPr>
        <w:pStyle w:val="ZSKARNzmsankcjikarnejwszczeglnoociwKodeksiekarnym"/>
        <w:rPr>
          <w:rFonts w:ascii="Times New Roman" w:hAnsi="Times New Roman" w:cs="Times New Roman"/>
          <w:bCs w:val="0"/>
          <w:szCs w:val="24"/>
        </w:rPr>
      </w:pPr>
      <w:r>
        <w:rPr>
          <w:rStyle w:val="ZSKARNzmsankcjikarnejwszczeglnoociwKodeksiekarnym"/>
          <w:rFonts w:ascii="Times New Roman" w:hAnsi="Times New Roman"/>
        </w:rPr>
        <w:t>skal dømmes til en fængselsstraf på mellem 3 måneder og 5 år.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 3. Samme straf skal pålægges en person, der i forbindelse med levering af en kontantydelse til en fysisk person i form af en låneaftale, kredit eller en anden kontrakt, </w:t>
      </w:r>
      <w:r>
        <w:rPr>
          <w:rStyle w:val="ZUSTzmustartyku3empunktem"/>
        </w:rPr>
        <w:t>hvis genstand er at levere en sådan tjenesteydelse med forpligtelsen om at betale den tilbage</w:t>
      </w:r>
      <w:r>
        <w:rPr>
          <w:rStyle w:val="ZUSTzmustartyku3empunktem"/>
          <w:rFonts w:ascii="Times New Roman" w:hAnsi="Times New Roman"/>
        </w:rPr>
        <w:t xml:space="preserve">, </w:t>
      </w:r>
      <w:r>
        <w:rPr>
          <w:rStyle w:val="ZUSTzmustartyku3empunktem"/>
        </w:rPr>
        <w:t>som ikke har direkte forbindelse til denne persons virksomhed eller professionelle aktivitet, kræver betaling af renter på mindst det dobbelte af maksimumsrentesatsen eller maksimumsrenten til betaling i restancer, der er fastsat i loven</w:t>
      </w:r>
      <w:r>
        <w:rPr>
          <w:rStyle w:val="ZUSTzmustartyku3empunktem"/>
          <w:rFonts w:ascii="Times New Roman" w:hAnsi="Times New Roman"/>
        </w:rPr>
        <w:t>.".</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4.</w:t>
      </w:r>
      <w:r>
        <w:rPr>
          <w:rStyle w:val="ARTartustawynprozporz1dzenia"/>
          <w:rFonts w:ascii="Times New Roman" w:hAnsi="Times New Roman"/>
        </w:rPr>
        <w:t> Med loven af 29. august 1997 – loven om banker (Polens lovtidende af 2018, nr. 2187, nr. 2243 og nr. 2354, og af 2019, nr. 326, nr. 730, nr. 875 og nr. 1074) implementeres følgende ændringer: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Artikel 48k, stk. 2, får følgende ordlyd:</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2. Bestemmelserne i artikel 1–7, artikel 9–11, artikel 40a, stk. 1, artikel 49–70, artikel 73–78c, artikel 80–95, artikel 101–112, artikel 112c, artikel 112d, artikel 124, artikel 124a, artikel 133, stk. 3, artikel 137, artikel 138, artikel 139, stk. 1, nr. 2 og nr. 3, artikel 141 og artikel 171, stk. 4–7, finder tilsvarende anvendelse på kreditinstitutters brancher.".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t>Efter artikel 78a tilføjes artikel 78b og artikel 78c 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w:t>
      </w:r>
      <w:r>
        <w:rPr>
          <w:rStyle w:val="ZARTzmartartyku3empunktem"/>
        </w:rPr>
        <w:t xml:space="preserve">Artikel 78b. Stk. 1. Maksimumsbeløbet for ikke-renterelaterede omkostninger for en låne- eller en pengelåneaftale, der indgås med en forbruger, må ikke overskride maksimumsbeløbet for ikke-renterelaterede omkostninger for lånet, der er omhandlet i </w:t>
      </w:r>
      <w:r>
        <w:rPr>
          <w:rStyle w:val="ZARTzmartartyku3empunktem"/>
        </w:rPr>
        <w:lastRenderedPageBreak/>
        <w:t>artikel 36a, stk. 1 og 2, i loven af 12. maj 2011 om forbrugerkredit, selv hvis bestemmelserne i denne lov ikke finder anvendelse.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2. Hvis ikke-renterelaterede omkostninger, der opstår i forbindelse med en låne- eller en pengelåneaftale, der indgås med en forbruger, overskrider maksimumsbeløbet for ikke-renterelaterede omkostninger, som er omhandlet i artikel 36a, stk. 1 og 2, i loven af 12. maj 2011 om forbrugerkredit, finder bestemmelsen i stk. 1 tilsvarende anvendelse.</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78c. Bestemmelserne i artikel 720</w:t>
      </w:r>
      <w:r>
        <w:rPr>
          <w:rStyle w:val="IGindeksgrny"/>
          <w:rFonts w:ascii="Times New Roman" w:hAnsi="Times New Roman"/>
        </w:rPr>
        <w:t>3</w:t>
      </w:r>
      <w:r>
        <w:t>,</w:t>
      </w:r>
      <w:r>
        <w:rPr>
          <w:rStyle w:val="ZARTzmartartyku3empunktem"/>
          <w:rFonts w:ascii="Times New Roman" w:hAnsi="Times New Roman"/>
        </w:rPr>
        <w:t xml:space="preserve"> § 3, i loven om civilret finder ikke anvendelse på låneaftaler og pengelåneaftaler, der gives af en bank.".</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3)</w:t>
      </w:r>
      <w:r>
        <w:rPr>
          <w:rStyle w:val="PKTpunkt"/>
          <w:rFonts w:ascii="Times New Roman" w:hAnsi="Times New Roman"/>
        </w:rPr>
        <w:tab/>
        <w:t>I artikel 137 tilføjes stk. 3-5 med følgende ordlyd:</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3. Hvis anbefalingerne, der er omhandlet i stk. 1, nr. 5, omhandler tildeling af en forbrugerkredit, der er omhandlet i loven af 12. maj 2011 om forbrugerkredit, skal finanstilsynsmyndigheden gennemgå de udstedte anbefalinger mindst én gang om året, herunder specifikt en gennemgang af bestemmelser, der omhandler anbefalinger om bankafgørelser om at indgå i detailkrediteksponering til forbrugerkredit.</w:t>
      </w:r>
    </w:p>
    <w:p w:rsidR="008F2928" w:rsidRPr="00764947" w:rsidRDefault="008F2928" w:rsidP="008F2928">
      <w:pPr>
        <w:pStyle w:val="ZUSTzmustartyku3empunktem"/>
        <w:rPr>
          <w:rFonts w:ascii="Times New Roman" w:hAnsi="Times New Roman" w:cs="Times New Roman"/>
          <w:szCs w:val="24"/>
        </w:rPr>
      </w:pPr>
      <w:r>
        <w:rPr>
          <w:rStyle w:val="ZUSTzmustartyku3empunktem"/>
        </w:rPr>
        <w:t>Stk. 4. Finanstilsynsmyndigheden indgiver resultaterne af gennemgangen, der er omhandlet i stk. 3, til komitéen for finansiel stabilitet.</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5. I tilfælde af ændringer af indholdet i anbefalingen vedrørende tildeling af forbrugerkredit skal finanstilsynsmyndigheden tage hensyn til resultaterne fra gennemgangen, der er omhandlet i stk. 3, under hensyntagen til behovet for at sikre fornuftig og stabil styring og sikkerhed for bankkunder.".</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5.</w:t>
      </w:r>
      <w:r>
        <w:rPr>
          <w:rStyle w:val="Ppogrubienie"/>
          <w:rFonts w:ascii="Times New Roman" w:hAnsi="Times New Roman"/>
          <w:b w:val="0"/>
        </w:rPr>
        <w:t xml:space="preserve"> I loven af 21. juli 2006 om tilsyn med finansmarkedet (Polens lovtidende af 2019, nr. 298, nr. 326, nr. 730 og nr. 875) erstattes punktummet efter nr. 10 i artikel 1, stk. 2, af et semikolon, og nr. 11 tilføjes med følgende ordlyd: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"11)</w:t>
      </w:r>
      <w:r>
        <w:rPr>
          <w:rStyle w:val="ZPKTzmpktartyku3empunktem"/>
          <w:rFonts w:ascii="Times New Roman" w:hAnsi="Times New Roman"/>
        </w:rPr>
        <w:tab/>
        <w:t xml:space="preserve"> tilsyn med låneinstitutter, der udføres i overensstemmelse med bestemmelserne i loven af 12. maj 2011 om forbrugerkredit (Polens lovtidende af 2018, nr. 993 og nr. 1075, og af 2019, nr. 730).".</w:t>
      </w:r>
    </w:p>
    <w:p w:rsidR="008F2928" w:rsidRPr="00764947" w:rsidRDefault="008F2928" w:rsidP="008F2928">
      <w:pPr>
        <w:pStyle w:val="ARTartustawynprozporz1dzenia"/>
        <w:rPr>
          <w:rFonts w:ascii="Times New Roman" w:hAnsi="Times New Roman" w:cs="Times New Roman"/>
          <w:szCs w:val="24"/>
        </w:rPr>
      </w:pPr>
      <w:r>
        <w:rPr>
          <w:rStyle w:val="ARTartustawynprozporz1dzenia"/>
          <w:b/>
        </w:rPr>
        <w:t>Artikel 6.</w:t>
      </w:r>
      <w:r>
        <w:rPr>
          <w:rStyle w:val="ARTartustawynprozporz1dzenia"/>
        </w:rPr>
        <w:t xml:space="preserve"> I loven af 5. november 2009 om kooperative spare- og låneforeninger (Polens lovtidende af 2018, nr. 2386 og nr. 2243, og af 2019, nr. 326, nr. 730, nr. 877 og nr. 1018) får stk. 1a og 2 i artikel 36 følgende ordlyd:</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1a. Bestemmelserne i artikel 75c, stk. 1-5, artikel 78b og artikel 78c i loven af 29. august 1997 – loven om banker finder tilsvarende anvendelse på låneaftaler, der indgås af låneforeninger.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Stk. 2.</w:t>
      </w:r>
      <w:r>
        <w:rPr>
          <w:rStyle w:val="ZUSTzmustartyku3empunktem"/>
          <w:rFonts w:ascii="Times New Roman" w:hAnsi="Times New Roman"/>
          <w:b/>
        </w:rPr>
        <w:t xml:space="preserve"> </w:t>
      </w:r>
      <w:r>
        <w:rPr>
          <w:rStyle w:val="ZUSTzmustartyku3empunktem"/>
          <w:rFonts w:ascii="Times New Roman" w:hAnsi="Times New Roman"/>
        </w:rPr>
        <w:t>Bestemmelserne i artikel 69 og artikel 70, artikel 74–78, artikel 78b og artikel 78c i loven af 29. august 1997 – loven om banker finder tilsvarende anvendelse på låneaftaler, der indgås af låneforeninger.".</w:t>
      </w:r>
    </w:p>
    <w:p w:rsidR="008F2928" w:rsidRPr="00764947" w:rsidRDefault="008F2928" w:rsidP="008F2928">
      <w:pPr>
        <w:pStyle w:val="ARTartustawynprozporz1dzenia"/>
        <w:rPr>
          <w:rFonts w:ascii="Times New Roman" w:hAnsi="Times New Roman" w:cs="Times New Roman"/>
          <w:szCs w:val="24"/>
        </w:rPr>
      </w:pPr>
      <w:r>
        <w:rPr>
          <w:rStyle w:val="ARTartustawynprozporz1dzenia"/>
          <w:rFonts w:ascii="Times New Roman" w:hAnsi="Times New Roman"/>
          <w:b/>
        </w:rPr>
        <w:t>Artikel 7.</w:t>
      </w:r>
      <w:r>
        <w:rPr>
          <w:rStyle w:val="ARTartustawynprozporz1dzenia"/>
          <w:rFonts w:ascii="Times New Roman" w:hAnsi="Times New Roman"/>
        </w:rPr>
        <w:t xml:space="preserve"> Der foretages følgende ændringer af </w:t>
      </w:r>
      <w:r>
        <w:rPr>
          <w:rStyle w:val="ARTartustawynprozporz1dzenia"/>
        </w:rPr>
        <w:t xml:space="preserve">loven af 12. maj 2011 om forbrugerkredit </w:t>
      </w:r>
      <w:r>
        <w:rPr>
          <w:rStyle w:val="ARTartustawynprozporz1dzenia"/>
          <w:rFonts w:ascii="Times New Roman" w:hAnsi="Times New Roman"/>
        </w:rPr>
        <w:t>(Polens lovtidende af 2019, nr. 1083):</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I artikel 5 erstattes punktummet efter nr. 17 af et semikolon, og nr. 18 og 19 tilføjes med følgende ordlyd:</w:t>
      </w:r>
    </w:p>
    <w:p w:rsidR="008F2928" w:rsidRPr="00764947" w:rsidRDefault="008F2928" w:rsidP="008F2928">
      <w:pPr>
        <w:pStyle w:val="ZPKTzmpktartyku3empunktem"/>
        <w:rPr>
          <w:rFonts w:ascii="Times New Roman" w:hAnsi="Times New Roman" w:cs="Times New Roman"/>
          <w:b/>
          <w:bCs w:val="0"/>
          <w:szCs w:val="24"/>
        </w:rPr>
      </w:pPr>
      <w:r>
        <w:rPr>
          <w:rStyle w:val="ZPKTzmpktartyku3empunktem"/>
        </w:rPr>
        <w:t>"</w:t>
      </w:r>
      <w:r>
        <w:rPr>
          <w:rStyle w:val="ZPKTzmpktartyku3empunktem"/>
          <w:rFonts w:ascii="Times New Roman" w:hAnsi="Times New Roman"/>
        </w:rPr>
        <w:t>18)</w:t>
      </w:r>
      <w:r>
        <w:rPr>
          <w:rStyle w:val="ZPKTzmpktartyku3empunktem"/>
          <w:rFonts w:ascii="Times New Roman" w:hAnsi="Times New Roman"/>
        </w:rPr>
        <w:tab/>
      </w:r>
      <w:r>
        <w:rPr>
          <w:rStyle w:val="ZPKTzmpktartyku3empunktem"/>
        </w:rPr>
        <w:t>værtsland</w:t>
      </w:r>
      <w:r>
        <w:rPr>
          <w:rStyle w:val="ZPKTzmpktartyku3empunktem"/>
          <w:rFonts w:ascii="Times New Roman" w:hAnsi="Times New Roman"/>
        </w:rPr>
        <w:t xml:space="preserve"> – </w:t>
      </w:r>
      <w:r>
        <w:rPr>
          <w:rStyle w:val="ZPKTzmpktartyku3empunktem"/>
        </w:rPr>
        <w:t>en anden medlemsstat end hjemlandet, hvor virksomheden, der er omhandlet i artikel 59d, stk. 1, har en filial eller leverer forbrugerkredittjenesteydelser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19)</w:t>
      </w:r>
      <w:r>
        <w:rPr>
          <w:rStyle w:val="ZPKTzmpktartyku3empunktem"/>
          <w:rFonts w:ascii="Times New Roman" w:hAnsi="Times New Roman"/>
        </w:rPr>
        <w:tab/>
        <w:t>hjemland – en medlemsstat, hvor virksomheden, der er omhandlet i artikel 59d, stk. 1, er registreret på behørig vis.".</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t>Efter artikel 10 tilføjes artikel 10a med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 xml:space="preserve">"Artikel 10a. Stk. 1. </w:t>
      </w:r>
      <w:r>
        <w:rPr>
          <w:rStyle w:val="ZARTzmartartyku3empunktem"/>
        </w:rPr>
        <w:t>Kreditoren skal, forud for tildeling af en forbrugerkredit til forbrugeren, sørge for at få en udtalelse fra forbrugeren om dennes indkomst og udgifter i det omfang, det er nødvendigt for at vurdere forbrugerens kreditværdighed, der er omhandlet i artikel 9, samt en kreditrisikoanalyse.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Stk. 2. </w:t>
      </w:r>
      <w:r>
        <w:rPr>
          <w:rStyle w:val="ZUSTzmustartyku3empunktem"/>
        </w:rPr>
        <w:t>Kreditoren skal verificere udtalelsen, der er omhandlet i stk. 1.</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Stk. 3. </w:t>
      </w:r>
      <w:r>
        <w:rPr>
          <w:rStyle w:val="ZUSTzmustartyku3empunktem"/>
        </w:rPr>
        <w:t>Verificeringen, der er omhandlet i stk. 2, kan især udføres på grundlag af dokumenter, som fremvises af forbrugeren, og udarbejdes af arbejdsgiveren, offentlige forvaltningsmyndigheder, eller data, der indsamles, bearbejdes og stilles til rådighed af:</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r>
      <w:r>
        <w:rPr>
          <w:rStyle w:val="ZPKTzmpktartyku3empunktem"/>
        </w:rPr>
        <w:t xml:space="preserve">institutioner, der er omhandlet i artikel 105, stk. 4, i loven af 29. august 1997 </w:t>
      </w:r>
      <w:r>
        <w:rPr>
          <w:rStyle w:val="ZPKTzmpktartyku3empunktem"/>
          <w:rFonts w:ascii="Times New Roman" w:hAnsi="Times New Roman"/>
        </w:rPr>
        <w:t xml:space="preserve">– </w:t>
      </w:r>
      <w:r>
        <w:rPr>
          <w:rStyle w:val="ZPKTzmpktartyku3empunktem"/>
        </w:rPr>
        <w:t>loven om banker, eller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virksomhedsinformationskontorer, der er omhandlet i loven af 9. april 2010 om tilrådighedsstillelse af informationer om virksomheder og udveksling af finansdata.</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4. Forbrugerens udtalelse sammen med informationerne, der indhentes af kreditoren, udgør et tillæg til forbrugerkreditkontrakten.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5. Hvis en kreditor tildeler en forbrugerkredit til en forbruger, der ikke overholder bestemmelserne i stk. 1 og 2, eller hvis det fremgår af indholdet i forbrugerudtalelsen og de informationer, som kreditoren har indhentet, at forbrugeren på dagen for indgåelsen af forbrugerkreditkontrakten var i restance med betalingen af en anden fordring i mere end 6 måneder, og forbrugerkreditten ikke var anvendt til at betale denne restance tilbage, så:</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1)</w:t>
      </w:r>
      <w:r>
        <w:rPr>
          <w:rStyle w:val="ZUSTzmustartyku3empunktem"/>
          <w:rFonts w:ascii="Times New Roman" w:hAnsi="Times New Roman"/>
        </w:rPr>
        <w:tab/>
      </w:r>
      <w:r>
        <w:rPr>
          <w:rStyle w:val="ZUSTzmustartyku3empunktem"/>
        </w:rPr>
        <w:t>er tildelingen af fordringer fra denne kontrakt via overførsel eller på anden vis ugyldig</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2)</w:t>
      </w:r>
      <w:r>
        <w:rPr>
          <w:rStyle w:val="ZUSTzmustartyku3empunktem"/>
          <w:rFonts w:ascii="Times New Roman" w:hAnsi="Times New Roman"/>
        </w:rPr>
        <w:tab/>
      </w:r>
      <w:r>
        <w:rPr>
          <w:rStyle w:val="ZUSTzmustartyku3empunktem"/>
        </w:rPr>
        <w:t>kan inddrivelse af gæld kun godtages efter datoen for fuld tilbagebetaling af den tidligere forpligtelse, dens udløb, eller efter at retten lovligt bekræfter, at denne forpligtelse ikke foreligger, da forbuddet mod salg af tilgodehavender og relaterede procedurer ikke standser begrænsningsperioden.</w:t>
      </w:r>
      <w:r>
        <w:rPr>
          <w:rStyle w:val="ZUSTzmustartyku3empunktem"/>
          <w:rFonts w:ascii="Times New Roman" w:hAnsi="Times New Roman"/>
        </w:rPr>
        <w:t xml:space="preserve"> Der kan ikke tilføjes nogen renterelaterede eller ikke-renterelaterede omkostninger eller andre afgifter med relation til disse tilgodehavender i perioden for forbuddet af salget af tilgodehavender og relateret procedure.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6. Omstændighederne, der er omhandlet i stk. 5, nr. 2, tages i betragtning af en domstol, efter at en anmodning er indgivet af forbrugeren.</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Stk. 7. En kreditor, der tildeler en forbrugerkredit, skal omgående indgive informationer om, at den er tildelt, og om eventuelle restancer med betalingen af lånet til følgende:</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institutionen, der er omhandlet i artikel 105, stk. 4, i loven af 29. august 1997 – loven om banker, eller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virksomhedsinformationskontorer, der er omhandlet i loven af 9. april 2010 om tilrådighedsstillelse af informationer om virksomheder og udveksling af finansdata.</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Stk. 8. Stk. 1–7 finder ikke anvendelse på kreditorer, der er banker eller </w:t>
      </w:r>
      <w:r>
        <w:rPr>
          <w:rStyle w:val="ZUSTzmustartyku3empunktem"/>
        </w:rPr>
        <w:t xml:space="preserve">kooperative spare- og låneforeninger, </w:t>
      </w:r>
      <w:r>
        <w:rPr>
          <w:rStyle w:val="ZUSTzmustartyku3empunktem"/>
          <w:rFonts w:ascii="Times New Roman" w:hAnsi="Times New Roman"/>
        </w:rPr>
        <w:t>som tilbyder forbrugerkreditter.".</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3)</w:t>
      </w:r>
      <w:r>
        <w:rPr>
          <w:rStyle w:val="PKTpunkt"/>
          <w:rFonts w:ascii="Times New Roman" w:hAnsi="Times New Roman"/>
        </w:rPr>
        <w:tab/>
        <w:t>I artikel 30, stk. 1, efter nr. 10, tilføjes nr. 10a med følgende ordlyd: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"10a)</w:t>
      </w:r>
      <w:r>
        <w:rPr>
          <w:rStyle w:val="ZPKTzmpktartyku3empunktem"/>
          <w:rFonts w:ascii="Times New Roman" w:hAnsi="Times New Roman"/>
        </w:rPr>
        <w:tab/>
        <w:t>et bankkontonummer til tilbagebetaling af kreditten, hvis uafhængig betaling af kreditrater af forbrugeren er fastsat i kontrakten".</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4)</w:t>
      </w:r>
      <w:r>
        <w:rPr>
          <w:rStyle w:val="PKTpunkt"/>
          <w:rFonts w:ascii="Times New Roman" w:hAnsi="Times New Roman"/>
        </w:rPr>
        <w:tab/>
        <w:t>Artikel 36a får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36a. Stk. 1. </w:t>
      </w:r>
      <w:r>
        <w:rPr>
          <w:rStyle w:val="ZARTzmartartyku3empunktem"/>
        </w:rPr>
        <w:t xml:space="preserve">Maksimumsbeløbet for ikke-renterelaterede omkostninger </w:t>
      </w:r>
      <w:r>
        <w:rPr>
          <w:rStyle w:val="ZARTzmartartyku3empunktem"/>
          <w:rFonts w:ascii="Times New Roman" w:hAnsi="Times New Roman"/>
        </w:rPr>
        <w:t>for en forbrugerkredit beregnes som følger:</w:t>
      </w:r>
    </w:p>
    <w:p w:rsidR="008F2928" w:rsidRPr="00745C74" w:rsidRDefault="00745C74" w:rsidP="008F2928">
      <w:pPr>
        <w:pStyle w:val="ZARTzmartartykuempunktem"/>
        <w:rPr>
          <w:rFonts w:ascii="Times New Roman" w:hAnsi="Times New Roman"/>
        </w:rPr>
      </w:pPr>
      <m:oMathPara>
        <m:oMath>
          <m:r>
            <w:rPr>
              <w:rFonts w:ascii="Cambria Math" w:hAnsi="Cambria Math"/>
            </w:rPr>
            <m:t>MPKK ≤(K ×10%)+(K ×</m:t>
          </m:r>
          <m:f>
            <m:fPr>
              <m:ctrlPr>
                <w:rPr>
                  <w:rFonts w:ascii="Cambria Math" w:hAnsi="Cambria Math"/>
                </w:rPr>
              </m:ctrlPr>
            </m:fPr>
            <m:num>
              <m:r>
                <w:rPr>
                  <w:rFonts w:ascii="Cambria Math" w:hAnsi="Cambria Math"/>
                </w:rPr>
                <m:t>n</m:t>
              </m:r>
            </m:num>
            <m:den>
              <m:r>
                <w:rPr>
                  <w:rFonts w:ascii="Cambria Math" w:hAnsi="Cambria Math"/>
                </w:rPr>
                <m:t>R</m:t>
              </m:r>
            </m:den>
          </m:f>
          <m:r>
            <w:rPr>
              <w:rFonts w:ascii="Cambria Math" w:hAnsi="Cambria Math"/>
            </w:rPr>
            <m:t xml:space="preserve"> ×10%)</m:t>
          </m:r>
        </m:oMath>
      </m:oMathPara>
    </w:p>
    <w:p w:rsidR="008F2928" w:rsidRPr="00764947" w:rsidRDefault="008F2928" w:rsidP="008F2928">
      <w:pPr>
        <w:pStyle w:val="ZLEGWMATFIZCHEMzmlegendywzorumatfizlubchemartyku3empunktem"/>
        <w:keepNext/>
        <w:keepLines/>
        <w:rPr>
          <w:rFonts w:cs="Times New Roman"/>
          <w:szCs w:val="24"/>
        </w:rPr>
      </w:pPr>
      <w:r>
        <w:rPr>
          <w:rStyle w:val="ZLEGWMATFIZCHEMzmlegendywzorumatfizlubchemartyku3empunktem"/>
        </w:rPr>
        <w:t>hvor hvert af symbolerne betyder:</w:t>
      </w:r>
    </w:p>
    <w:p w:rsidR="008F2928" w:rsidRPr="00764947" w:rsidRDefault="008F2928" w:rsidP="008F2928">
      <w:pPr>
        <w:pStyle w:val="ZLEGWMATFIZCHEMzmlegendywzorumatfizlubchemartyku3empunktem"/>
        <w:rPr>
          <w:rFonts w:cs="Times New Roman"/>
          <w:szCs w:val="24"/>
        </w:rPr>
      </w:pPr>
      <w:r>
        <w:rPr>
          <w:rStyle w:val="Kkursywa"/>
        </w:rPr>
        <w:t>MPKK</w:t>
      </w:r>
      <w:r>
        <w:rPr>
          <w:rStyle w:val="ZLEGWMATFIZCHEMzmlegendywzorumatfizlubchemartyku3empunktem"/>
        </w:rPr>
        <w:t xml:space="preserve"> – maksimumsbeløbet for ikke-renterelaterede kreditomkostninger</w:t>
      </w:r>
    </w:p>
    <w:p w:rsidR="008F2928" w:rsidRPr="00764947" w:rsidRDefault="008F2928" w:rsidP="008F2928">
      <w:pPr>
        <w:pStyle w:val="ZLEGWMATFIZCHEMzmlegendywzorumatfizlubchemartyku3empunktem"/>
        <w:rPr>
          <w:rFonts w:cs="Times New Roman"/>
          <w:szCs w:val="24"/>
        </w:rPr>
      </w:pPr>
      <w:r>
        <w:rPr>
          <w:rStyle w:val="Kkursywa"/>
        </w:rPr>
        <w:t>K</w:t>
      </w:r>
      <w:r>
        <w:rPr>
          <w:rStyle w:val="ZLEGWMATFIZCHEMzmlegendywzorumatfizlubchemartyku3empunktem"/>
        </w:rPr>
        <w:t xml:space="preserve"> – samlet kreditbeløb</w:t>
      </w:r>
    </w:p>
    <w:p w:rsidR="008F2928" w:rsidRPr="00764947" w:rsidRDefault="008F2928" w:rsidP="008F2928">
      <w:pPr>
        <w:pStyle w:val="ZLEGWMATFIZCHEMzmlegendywzorumatfizlubchemartyku3empunktem"/>
        <w:rPr>
          <w:rFonts w:cs="Times New Roman"/>
          <w:szCs w:val="24"/>
        </w:rPr>
      </w:pPr>
      <w:r>
        <w:rPr>
          <w:rStyle w:val="Kkursywa"/>
        </w:rPr>
        <w:t>n</w:t>
      </w:r>
      <w:r>
        <w:rPr>
          <w:rStyle w:val="ZLEGWMATFIZCHEMzmlegendywzorumatfizlubchemartyku3empunktem"/>
        </w:rPr>
        <w:t xml:space="preserve"> – tilbagebetalingsperiode i dage</w:t>
      </w:r>
    </w:p>
    <w:p w:rsidR="008F2928" w:rsidRPr="00764947" w:rsidRDefault="008F2928" w:rsidP="008F2928">
      <w:pPr>
        <w:pStyle w:val="ZLEGWMATFIZCHEMzmlegendywzorumatfizlubchemartyku3empunktem"/>
        <w:rPr>
          <w:rFonts w:cs="Times New Roman"/>
          <w:szCs w:val="24"/>
        </w:rPr>
      </w:pPr>
      <w:r>
        <w:rPr>
          <w:rStyle w:val="ZLEGWMATFIZCHEMzmlegendywzorumatfizlubchemartyku3empunktem"/>
          <w:i/>
        </w:rPr>
        <w:t>R</w:t>
      </w:r>
      <w:r>
        <w:rPr>
          <w:rStyle w:val="ZLEGWMATFIZCHEMzmlegendywzorumatfizlubchemartyku3empunktem"/>
        </w:rPr>
        <w:t xml:space="preserve"> – antal dage i året.</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Stk. 2. </w:t>
      </w:r>
      <w:r>
        <w:rPr>
          <w:rStyle w:val="ZUSTzmustartyku3empunktem"/>
        </w:rPr>
        <w:t>Ikke-renterelaterede omkostninger for forbrugerkredit, der dækker hele kreditperioden, må ikke være højere end 75 % af det samlede kreditbeløb.</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3. Ikke-renterelaterede omkostninger for forbrugerkredit, der opstår i forbindelse med forbrugerkreditkontrakter, må ikke fastsættes til et beløb, der overskrider maksimumsbeløbet for ikke-renterelaterede kreditomkostninger, som er beregnet på en måde, der er specificeret i stk. 1, eller 75 % af det samlede kreditbeløb.".</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5)</w:t>
      </w:r>
      <w:r>
        <w:rPr>
          <w:rStyle w:val="PKTpunkt"/>
          <w:rFonts w:ascii="Times New Roman" w:hAnsi="Times New Roman"/>
        </w:rPr>
        <w:tab/>
        <w:t>Artikel 36c får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36c. Hvis kreditoren eller en virksomhed, der har forbindelse til kreditoren i henhold til betydningen i bestemmelserne i Kommissionens forordning (EF) nr. 1126/2008 af 3. november 2008 om vedtagelse af visse internationale regnskabsstandarder i overensstemmelse med Europa-Parlamentets og Rådets forordning (EF) nr. 1606/2002 (EUT L 320 af 29.11.2008, s. 1, som ændret</w:t>
      </w:r>
      <w:r>
        <w:rPr>
          <w:rStyle w:val="FootnoteReference"/>
          <w:rFonts w:ascii="Times New Roman" w:hAnsi="Times New Roman"/>
        </w:rPr>
        <w:footnoteReference w:id="4"/>
      </w:r>
      <w:r>
        <w:rPr>
          <w:rStyle w:val="ZARTzmartartyku3empunktem"/>
          <w:rFonts w:ascii="Times New Roman" w:hAnsi="Times New Roman"/>
        </w:rPr>
        <w:t>)), tildeler yderligere kreditter inden for 120 dage fra datoen for udbetalingen af den første kredit til en forbruger, der ikke fuldstændigt har betalt kreditten tilbage:</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udgør det samlede kreditbeløb med henblik på fastsættelse af maksimumsbeløbet for ikke-renterelaterede kreditomkostninger, der er omhandlet i artikel 36a, det første kreditbeløb</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omfatter ikke-renterelaterede kreditomkostninger summen af ikke-renterelaterede omkostninger for alle kreditter, der tildeles i denne periode.".</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lastRenderedPageBreak/>
        <w:t>6)</w:t>
      </w:r>
      <w:r>
        <w:rPr>
          <w:rStyle w:val="PKTpunkt"/>
          <w:rFonts w:ascii="Times New Roman" w:hAnsi="Times New Roman"/>
        </w:rPr>
        <w:tab/>
        <w:t>I artikel 59ae erstattes punktummet efter nr. 2 af et semikolon, og nr. 3 tilføjes med følgende ordlyd: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en henvisning om fjernelse fra registret".</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7)</w:t>
      </w:r>
      <w:r>
        <w:rPr>
          <w:rStyle w:val="PKTpunkt"/>
          <w:rFonts w:ascii="Times New Roman" w:hAnsi="Times New Roman"/>
        </w:rPr>
        <w:tab/>
        <w:t>Kapitel 5ab tilføjes efter kapitel 5aa med følgende ordlyd:</w:t>
      </w:r>
    </w:p>
    <w:p w:rsidR="008F2928" w:rsidRPr="00764947" w:rsidRDefault="008F2928" w:rsidP="008F2928">
      <w:pPr>
        <w:pStyle w:val="ZROZDZODDZOZNzmoznrozdzoddzartyku3empunktem"/>
        <w:keepLines/>
        <w:rPr>
          <w:rFonts w:ascii="Times New Roman" w:hAnsi="Times New Roman" w:cs="Times New Roman"/>
          <w:bCs w:val="0"/>
        </w:rPr>
      </w:pPr>
      <w:r>
        <w:rPr>
          <w:rStyle w:val="ZROZDZODDZOZNzmoznrozdzoddzartyku3empunktem"/>
          <w:rFonts w:ascii="Times New Roman" w:hAnsi="Times New Roman"/>
        </w:rPr>
        <w:t>"Kapitel 5ab</w:t>
      </w:r>
    </w:p>
    <w:p w:rsidR="008F2928" w:rsidRPr="00764947" w:rsidRDefault="008F2928" w:rsidP="008F2928">
      <w:pPr>
        <w:pStyle w:val="ZROZDZODDZPRZEDMzmprzedmrozdzoddzartyku3empunktem"/>
        <w:keepLines/>
        <w:rPr>
          <w:rFonts w:ascii="Times New Roman" w:hAnsi="Times New Roman"/>
          <w:bCs w:val="0"/>
        </w:rPr>
      </w:pPr>
      <w:r>
        <w:rPr>
          <w:rStyle w:val="ZROZDZODDZPRZEDMzmprzedmrozdzoddzartyku3empunktem"/>
          <w:rFonts w:ascii="Times New Roman" w:hAnsi="Times New Roman"/>
        </w:rPr>
        <w:t>Tilsyn og finanstilsyn udført af finanstilsynsmyndigheden</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59df. Virksomhedsaktiviteter, der udføres af låneinstitutter i forbindelse med tildeling af forbrugerkredit, er underlagt tilsyn, der udføres af finanstilsynsmyndigheden.</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59dg. Stk. 1. Formålet med tilsynet med låneinstitutters aktiviteter er at sikre aktiviteternes overensstemmelse med loven og finansmarkedets sikkerhed i forbindelse med låneinstitutters aktiviteter i forbindelse med tildeling af forbrugerkreditter.</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Stk. 2. Låneinstituttet skal levere aktuelle og periodiske data, herunder informationer om følgende, til finanstilsynsmyndigheden: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antallet og værdien af tildelte kreditter, herunder deres rente- og valutakurver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antallet af kunder, der har fået tildelt en kredit</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eventuelle betalinger i restancer for kreditter, der er tildelt forbrugeren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4)</w:t>
      </w:r>
      <w:r>
        <w:rPr>
          <w:rStyle w:val="ZPKTzmpktartyku3empunktem"/>
          <w:rFonts w:ascii="Times New Roman" w:hAnsi="Times New Roman"/>
        </w:rPr>
        <w:tab/>
        <w:t>udsættelse af tilbagebetalingen af gælden, der opstår i forbindelse med forbrugerkreditkontrakten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5)</w:t>
      </w:r>
      <w:r>
        <w:rPr>
          <w:rStyle w:val="ZPKTzmpktartyku3empunktem"/>
          <w:rFonts w:ascii="Times New Roman" w:hAnsi="Times New Roman"/>
        </w:rPr>
        <w:tab/>
        <w:t>tildeling af yderligere kreditter til en forbruger, der ikke fuldstændigt har betalt en tidligere kredit tilbage</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6)</w:t>
      </w:r>
      <w:r>
        <w:rPr>
          <w:rStyle w:val="ZPKTzmpktartyku3empunktem"/>
          <w:rFonts w:ascii="Times New Roman" w:hAnsi="Times New Roman"/>
        </w:rPr>
        <w:tab/>
      </w:r>
      <w:r>
        <w:rPr>
          <w:rStyle w:val="ZPKTzmpktartyku3empunktem"/>
        </w:rPr>
        <w:t>den samlede indkomst fra kreditaktiviteter i et givet kvartal med adskillelse af indkomst fra ikke-renterelaterede kreditomkostninger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7)</w:t>
      </w:r>
      <w:r>
        <w:rPr>
          <w:rStyle w:val="ZPKTzmpktartyku3empunktem"/>
          <w:rFonts w:ascii="Times New Roman" w:hAnsi="Times New Roman"/>
        </w:rPr>
        <w:tab/>
        <w:t>metoden for finansiering af et låneinstituts aktiviteter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8)</w:t>
      </w:r>
      <w:r>
        <w:rPr>
          <w:rStyle w:val="ZPKTzmpktartyku3empunktem"/>
          <w:rFonts w:ascii="Times New Roman" w:hAnsi="Times New Roman"/>
        </w:rPr>
        <w:tab/>
        <w:t>rentabiliteten af de tildelte kreditter.</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 xml:space="preserve">Stk. 3. </w:t>
      </w:r>
      <w:r>
        <w:rPr>
          <w:rStyle w:val="ZUSTzmustartyku3empunktem"/>
        </w:rPr>
        <w:t>Som en del af tilsynet må finanstilsynsmyndigheden: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udstede anbefalinger vedrørende låneinstitutters overholdelse af loven og finansmarkedets sikkerhed i forbindelse med låneinstitutters aktiviteter i forbindelse med tildeling af forbrugerkredit</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 xml:space="preserve">kræve informationer fra låneinstituttet om måden, hvorpå forpligtelserne, der er fastsat i loven, opfyldes, som ikke er forpligtelser om at levere informationer, der er fastsat i stk. 2, navnlig informationer om omfanget af metoderne, der anvendes til verificering af troværdigheden af forbrugerudtalelserne, som er omhandlet i </w:t>
      </w:r>
      <w:r>
        <w:rPr>
          <w:rStyle w:val="ZPKTzmpktartyku3empunktem"/>
          <w:rFonts w:ascii="Times New Roman" w:hAnsi="Times New Roman"/>
        </w:rPr>
        <w:lastRenderedPageBreak/>
        <w:t>artikel 10a, og informationer om virksomheder, der har forbindelse til kreditoren, som er omhandlet i artikel 36c</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r>
      <w:r>
        <w:rPr>
          <w:rStyle w:val="ZPKTzmpktartyku3empunktem"/>
        </w:rPr>
        <w:t>kræve skriftlig eller mundtlig levering af informationer med undtagelse af det, der er angivet i stk. 2, og levering af data, der garanterer låneinstituttets overholdelse af loven.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4. Hvis det fastslås, at låneinstituttet kræver, at låntageren af kreditten eller lånet skal betale renter eller dække ikke-renterelaterede omkostninger, der er højere end grænsen, eller indgår kontrakter, hvori sådanne forpligtelser pålægges forbrugeren, når denne indgår kontrakter med låneinstituttet eller relaterede virksomheder, som er omhandlet i artikel 36c, eller hvis låneinstituttet ikke har opfyldt anbefalingerne i henhold til stk. 3, nr. 1, inden for tidsfristen, ikke udfører sine pligter i stk. 3, nr. 2 og 3, eller udfører disse på ukorrekt vis, må finanstilsynsmyndigheden: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pålægge personen, der leder finansinstituttet, som er direkte ansvarlig for de nævnte uregelmæssigheder, en bøde på op til det tredobbelte af denne persons månedlige bruttogodtgørelse, beregnet på grundlag af den gennemsnitlige bruttogodtgørelse for de seneste 3 måneder inden pålæggelsen af bøden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pålægge virksomheden en bøde på op til 15 000 000 PLN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anmode virksomheden om at afskedige lederen, der er omhandlet i nr. 1</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4)</w:t>
      </w:r>
      <w:r>
        <w:rPr>
          <w:rStyle w:val="ZPKTzmpktartyku3empunktem"/>
          <w:rFonts w:ascii="Times New Roman" w:hAnsi="Times New Roman"/>
        </w:rPr>
        <w:tab/>
      </w:r>
      <w:r>
        <w:rPr>
          <w:rStyle w:val="ZPKTzmpktartyku3empunktem"/>
        </w:rPr>
        <w:t>indstille udførelsen af pligterne for lederen, der er omhandlet i nr. 1, mens beslutningen vedrørende anmodningen afventes, som omhandlet i nr. 3. Indstilling af aktiviteter omfatter, at denne person udelukkes fra beslutningstagningsprocesserne vedrørende denne virksomheds rettigheder og forpligtelser med hensyn til aktiver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5)</w:t>
      </w:r>
      <w:r>
        <w:rPr>
          <w:rStyle w:val="ZPKTzmpktartyku3empunktem"/>
          <w:rFonts w:ascii="Times New Roman" w:hAnsi="Times New Roman"/>
        </w:rPr>
        <w:tab/>
        <w:t>fjerne låneinstituttet fra registeret over låneinstitutter.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5. Hvis det fastslås, at låneinstituttet handler i modstrid med loven, kan finanstilsynsmyndigheden træffe foranstaltninger, der er omhandlet i stk. 4, mod et sådant institut.</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6. Anvendelse af foranstaltninger, der er omhandlet i stk. 4, udføres med administrativ beslutning.</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7. Administrative beslutninger i sager, der er omhandlet i stk. 4, nr. 3–5, kan håndhæves omgående.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Stk. 8. Når bødestraffens beløb skal fastsættes, som omhandlet i stk. 4, nr. 1, skal finanstilsynsmyndigheden tage hensyn til overtrædelsens type og alvorsgrad, lederens tidligere overtrædelser af loven og den finansielle situation.</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9. Når bødestraffens beløb skal fastsættes, som omhandlet i stk. 4, nr. 2, skal finanstilsynsmyndigheden tage hensyn til overtrædelsens type og alvorsgrad samt driftsniveauet.</w:t>
      </w:r>
    </w:p>
    <w:p w:rsidR="008F2928" w:rsidRPr="00764947" w:rsidRDefault="008F2928" w:rsidP="008F2928">
      <w:pPr>
        <w:pStyle w:val="ZUSTzmustartyku3empunktem"/>
        <w:rPr>
          <w:rFonts w:ascii="Times New Roman" w:hAnsi="Times New Roman" w:cs="Times New Roman"/>
          <w:szCs w:val="24"/>
        </w:rPr>
      </w:pPr>
      <w:r>
        <w:rPr>
          <w:rStyle w:val="ZUSTzmustartyku3empunktem"/>
        </w:rPr>
        <w:t>Stk. 10. Finanstilsynsmyndigheden kan på sin hjemmeside offentliggøre informationer om anvendelsen af foranstaltninger, der er omhandlet i stk. 4 og pålægges låneinstitutter, medmindre offentliggørelsen af sådanne informationer kunne udgøre an alvorlig trussel mod finansmarkedernes stabilitet eller påføre virksomheden uforholdsmæssige skader.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11. Ministeren for finansinstitutter skal via en forskrift specificere det detaljerede omfang, form og tidsfrister for indgivelse af informationer, der er omhandlet i stk. 2, med henblik på at skaffe finanstilsynsmyndigheden adgang til data, der er nødvendige til udøvelse af effektivt tilsyn med låneinstitutters aktiviteter.</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59dh. Stk. 1. Finanstilsynsmyndigheden må kun stille informationer til rådighed, herunder informationer, der udgør virksomhedshemmeligheder, som er indhentet i forbindelse med udøvelsen af opgaverne i henhold til loven, efter anmodning:</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fra tilsvarende tilsynsmyndigheder i henholdsvis hjemlandet eller værtslandet i tilfælde, der er specificeret i artikel 59di, stk. 2</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fra centralbankerne i andre medlemsstater end Republikken Polen, andre medlemsstaters instanser, der udfører opgaver, som vedrører monetær politik, og andre offentlige myndigheder i andre medlemsstater end Republikken Polen, der udfører opgaver vedrørende tilsyn med finansmarkedet, Den Europæiske Unions myndigheder og instanser, der har kompetence i sager med relation til tilsyn med låneinstitutter, i forbindelse med udførelsen af deres opgaver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r>
      <w:r>
        <w:rPr>
          <w:rStyle w:val="ZPKTzmpktartyku3empunktem"/>
        </w:rPr>
        <w:t>fra en domstol eller en anklager i forbindelse med verserende straffesager eller straffesager, der vedrører finanser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4)</w:t>
      </w:r>
      <w:r>
        <w:rPr>
          <w:rStyle w:val="ZPKTzmpktartyku3empunktem"/>
          <w:rFonts w:ascii="Times New Roman" w:hAnsi="Times New Roman"/>
        </w:rPr>
        <w:tab/>
        <w:t>fra en domstol eller en anklager i forbindelse med behandlingen af en ansøgning om juridisk bistand, der er indgivet fra et andet land, der i henhold til en ratificeret international aftale, der er bindende for Republikken Polen, har ret til at anmode om informationer, der er omfattet af tavshedspligt</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lastRenderedPageBreak/>
        <w:t>5)</w:t>
      </w:r>
      <w:r>
        <w:rPr>
          <w:rStyle w:val="ZPKTzmpktartyku3empunktem"/>
          <w:rFonts w:ascii="Times New Roman" w:hAnsi="Times New Roman"/>
        </w:rPr>
        <w:tab/>
        <w:t>fra en domstol i forbindelse med verserende civilretlige sager i en sag, hvor virksomheden er part i aftalen eller en anden aktivitet, der er omfattet af denne hemmelighed – inden for omfanget af informationer, der vedrører denne virksomhed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6)</w:t>
      </w:r>
      <w:r>
        <w:rPr>
          <w:rStyle w:val="ZPKTzmpktartyku3empunktem"/>
          <w:rFonts w:ascii="Times New Roman" w:hAnsi="Times New Roman"/>
        </w:rPr>
        <w:tab/>
        <w:t xml:space="preserve">fra generalinspektøren for finansielle informationer, der er omhandlet i artikel 10, stk. 1, nr. 2, i loven af 1. marts 2018 om </w:t>
      </w:r>
      <w:r>
        <w:rPr>
          <w:rStyle w:val="ZPKTzmpktartyku3empunktem"/>
        </w:rPr>
        <w:t xml:space="preserve">forebyggelse af hvidvaskning af penge og finansiering af terrorisme </w:t>
      </w:r>
      <w:r>
        <w:rPr>
          <w:rStyle w:val="ZPKTzmpktartyku3empunktem"/>
          <w:rFonts w:ascii="Times New Roman" w:hAnsi="Times New Roman"/>
        </w:rPr>
        <w:t>(Polens lovtidende af 2019, nr. 1115) – vedrørende informationer om forebyggelse af hvidvaskning af penge og finansiering af terrorisme</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7)</w:t>
      </w:r>
      <w:r>
        <w:rPr>
          <w:rStyle w:val="ZPKTzmpktartyku3empunktem"/>
          <w:rFonts w:ascii="Times New Roman" w:hAnsi="Times New Roman"/>
        </w:rPr>
        <w:tab/>
        <w:t>fra formanden for øverste revisionskontor eller en revisor, der er autoriseret af denne – inden for omfanget af informationer vedrørende den undersøgte enhed, der er nødvendige for at fastslå kendsgerninger i forbindelse med revisionsproceduren for denne enhed, som er specificeret i loven af 23. december 1994 om det øverste revisionskontor (Polens lovtidende af 2019, nr. 489)</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8)</w:t>
      </w:r>
      <w:r>
        <w:rPr>
          <w:rStyle w:val="ZPKTzmpktartyku3empunktem"/>
          <w:rFonts w:ascii="Times New Roman" w:hAnsi="Times New Roman"/>
        </w:rPr>
        <w:tab/>
        <w:t>fra militærets sikkerhedstjeneste, efterretningstjenesten, militærets efterretningstjeneste, politiet, militærets gendarmeri, grænsevagten, fængselstjenesten, statens beskyttelsestjeneste og deres officerer eller soldater med skriftelig autorisation – i det omfang, det er nødvendigt for at udføre verificering i henhold til loven af 5. august 2010 om beskyttelse af fortrolige informationer (Polens lovtidende af 2019, nr. 742)</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9)</w:t>
      </w:r>
      <w:r>
        <w:rPr>
          <w:rStyle w:val="ZPKTzmpktartyku3empunktem"/>
          <w:rFonts w:ascii="Times New Roman" w:hAnsi="Times New Roman"/>
        </w:rPr>
        <w:tab/>
        <w:t>fra politiet, hvis det er nødvendigt for effektivt at forhindre en forbrydelse, afsløre den eller finde gerningsmanden og få beviser og finde samt identificere genstande og andre aktiver, der har forbindelse til en forbrydelse, eller tilsvarende aktiver, på betingelser, der er fastsat i, og i overensstemmelse med, proceduren, som er fastsat i artikel 20 i loven af 6. april 1990 om politi (Polens lovtidende af 2019, nr. 161, nr. 125 og nr. 1091)</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10)</w:t>
      </w:r>
      <w:r>
        <w:rPr>
          <w:rStyle w:val="ZPKTzmpktartyku3empunktem"/>
          <w:rFonts w:ascii="Times New Roman" w:hAnsi="Times New Roman"/>
        </w:rPr>
        <w:tab/>
        <w:t>fra militærets gendarmeri, hvis det er nødvendigt for effektivt at forhindre en forbrydelse, afsløre den eller finde gerningsmanden og få beviser samt finde og identificere genstande og andre aktiver, der har forbindelse til en forbrydelse, eller tilsvarende aktiver, på betingelser, der er fastsat i, og i overensstemmelse med, proceduren, som er fastsat i artikel 40b i loven af 24. august 2001 om militærets gendarmeri og militærets retshåndhævende myndigheder (Polens lovtidende af 2019, nr. 518 og nr. 730)</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lastRenderedPageBreak/>
        <w:t>11)</w:t>
      </w:r>
      <w:r>
        <w:rPr>
          <w:rStyle w:val="ZPKTzmpktartyku3empunktem"/>
          <w:rFonts w:ascii="Times New Roman" w:hAnsi="Times New Roman"/>
        </w:rPr>
        <w:tab/>
        <w:t>fra en domstols håndhævende embedsmand i forbindelse med igangværende sikkerheds- eller håndhævelsessager i forbindelse med påstande mod en virksomhed, der er part i en kontrakt eller en anden juridisk aktivitet, der er omfattet af tavshedspligten, og som vedrører informationer om denne virksomhed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12)</w:t>
      </w:r>
      <w:r>
        <w:rPr>
          <w:rStyle w:val="ZPKTzmpktartyku3empunktem"/>
          <w:rFonts w:ascii="Times New Roman" w:hAnsi="Times New Roman"/>
        </w:rPr>
        <w:tab/>
        <w:t>fra en administrativ håndhævende myndighed og det centrale kontaktorgan, der er omhandlet i artikel 9 i loven af 11. oktober 2013 om gensidig bistand i forbindelse med skattekontrol, told og andre monetære krav (Polens lovtidende af 2018, nr. 425 og nr. 730) ,under udførelsen af lovbestemte opgaver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13)</w:t>
      </w:r>
      <w:r>
        <w:rPr>
          <w:rStyle w:val="ZPKTzmpktartyku3empunktem"/>
          <w:rFonts w:ascii="Times New Roman" w:hAnsi="Times New Roman"/>
        </w:rPr>
        <w:tab/>
        <w:t>fra finansombudsmanden, der er omhandlet i artikel 11 i loven af 5. august 2015 om håndtering af klager fra enheder fra finansmarkedet og finansombudsmanden (Polens lovtidende af 2018 nr. 2038, nr. 2215 og nr. 2243, og af 2019, nr. 875), i det omfang, det er nødvendigt for finansombudsmanden til at gennemføre de lovbestemte opgaver.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Stk. 2. </w:t>
      </w:r>
      <w:r>
        <w:rPr>
          <w:rStyle w:val="ZUSTzmustartyku3empunktem"/>
        </w:rPr>
        <w:t>Finanstilsynsmyndigheden skal stille infomationer til rådighed for lederen af det interne sikkerhedsagentur, lederen af det centrale kontor for bekæmpelse af korruption, finansministeriets ledelse, politichefen, formanden for konkurrencerådet og rådet for forbrugerbeskyttelse og Republikken Polens justitsminister på de betingelser, der fremgår af artikel 17ca og artikel 17cb i loven af 21. juli 2006 om tilsyn med finansmarkedet (Polens lovtidende af 2019, nr. 298, nr. 326, nr. 730 og nr. 875).</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Stk. 3. Tilrådighedsstillelse af informationer, der er omhandlet i stk. 1, for enheder, som er angivet i stk. 1, nr. 1 og 2, kan finde sted, hvis:</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det garanteres, at de leverede informationer udelukkende anvendes til tilsyn med låneinstitutter, der udføres af disse myndigheder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det garanteres, at levering af informationer uden for myndighederne, der er omhandlet i stk. 2, kun er mulig efter forudgående godkendelse fra finanstilsynsmyndigheden.</w:t>
      </w:r>
    </w:p>
    <w:p w:rsidR="008F2928" w:rsidRPr="00764947" w:rsidRDefault="008F2928" w:rsidP="008F2928">
      <w:pPr>
        <w:pStyle w:val="ZUSTzmustartyku3empunktem"/>
        <w:rPr>
          <w:rFonts w:ascii="Times New Roman" w:hAnsi="Times New Roman" w:cs="Times New Roman"/>
          <w:szCs w:val="24"/>
        </w:rPr>
      </w:pPr>
      <w:r>
        <w:rPr>
          <w:rStyle w:val="ZUSTzmustartyku3empunktem"/>
        </w:rPr>
        <w:t xml:space="preserve">Stk. 4. </w:t>
      </w:r>
      <w:r>
        <w:rPr>
          <w:rStyle w:val="ZUSTzmustartyku3empunktem"/>
          <w:rFonts w:ascii="Times New Roman" w:hAnsi="Times New Roman"/>
        </w:rPr>
        <w:t>Tilrådighedsstillelse af informationer</w:t>
      </w:r>
      <w:r>
        <w:rPr>
          <w:rStyle w:val="ZUSTzmustartyku3empunktem"/>
        </w:rPr>
        <w:t>, der er omhandlet i stk. 1, for enheder, som er angivet i stk. 1, må finde sted, forudsat at dette ikke er i modstrid med reglerne om beskyttelse af informationer, der er fastsat i separate bestemmelser.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5. Tilrådighedsstillelse af informationer, der er omhandlet i stk. 1, for enheder, som er angivet i stk. 1, kan finde sted i et større omfang, såfremt dette er fastlagt i separate bestemmelser.</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lastRenderedPageBreak/>
        <w:t>Artikel 59di. Stk. 1. For at kunne udføre handlinger, der er specificeret i artikel 59df og artikel 59dg, i forbindelse med enheden, som er omhandlet i artikel 59d, stk. 1, skal finanstilsynsmyndigheden samarbejde med tilsynsmyndighederne i henholdsvis hjemlandet eller værtslandet.</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2. Finanstilsynsmyndigheden skal, efter anmodning eller på eget initiativ, stille informationer til rådighed for tilsynsmyndighederne i henholdsvis hjemlandet eller værtslandet, hvilket kræves for at opnå samarbejdsmålene, der er omhandlet i stk. 1, og som vedrører tilfælde af låneinstitutters lovovertrædelser, der er fastslået, eller hvilke der næres mistanke om, samt omfanget af sådanne overtrædelser.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3. Hvis den tilsvarende tilsynsmyndighed for en anden medlemsstat end Republikken Polen nægter at samarbejde med finanstilsynsmyndigheden i det omfang, der er omhandlet i stk. 1, eller ikke stiller informationer til rådighed, der kræves af finanstilsynsmyndigheden i forbindelse med udførelsen af opgaverne, der fremgår af denne lov, kan finanstilsynsmyndigheden videresende sagen til Den Europæiske Banktilsynsmyndighed og anmode om bistand i overensstemmelse med artikel 19 i Europa-Parlamentets og Rådets forordning (EU) nr. 1093/2010 af 24. november 2010 om oprettelse af en europæisk tilsynsmyndighed (Den Europæiske Banktilsynsmyndighed), om ændring af afgørelse nr. 716/2009/EF og om ophævelse af Kommissionens afgørelse 2009/78/EF (EUT L 331 af 15.12.2010, s. 12, som ændret</w:t>
      </w:r>
      <w:r>
        <w:rPr>
          <w:rStyle w:val="FootnoteReference"/>
          <w:rFonts w:ascii="Times New Roman" w:hAnsi="Times New Roman"/>
        </w:rPr>
        <w:footnoteReference w:id="5"/>
      </w:r>
      <w:r>
        <w:rPr>
          <w:rStyle w:val="ZUSTzmustartyku3empunktem"/>
          <w:rFonts w:ascii="Times New Roman" w:hAnsi="Times New Roman"/>
        </w:rPr>
        <w:t>)).</w:t>
      </w:r>
    </w:p>
    <w:p w:rsidR="008F2928" w:rsidRPr="00764947" w:rsidRDefault="008F2928" w:rsidP="008F2928">
      <w:pPr>
        <w:pStyle w:val="ZARTzmartartyku3empunktem"/>
        <w:rPr>
          <w:rFonts w:ascii="Times New Roman" w:hAnsi="Times New Roman" w:cs="Times New Roman"/>
          <w:szCs w:val="24"/>
        </w:rPr>
      </w:pPr>
      <w:r>
        <w:rPr>
          <w:rStyle w:val="ZARTzmartartyku3empunktem"/>
        </w:rPr>
        <w:t>Artikel 59dj. Stk. 1. Hvis enheden, der er omhandlet i artikel 59d, stk. 1, og udfører virksomhedsaktiviteter i Republikken Polen, overtræder bestemmelserne i loven, skal finanstilsynsmyndigheden: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opfordre en sådan enhed skriftligt om at overholde bestemmelserne i den polske lovgivning og fastsatte en tidsfrist for udbedring af de konstaterede uregelmæssigheder</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efter udløbet af en tidsfrist, der er fastsat i anmodningen omhandlet i nr. 1, uden opnåede resultater, underrette tilsvarende tilsynsmyndigheder i hjemlandet om de konstaterede uregelmæssigheder.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 xml:space="preserve">Stk. 2. Efter udløbet af tidsfristen i anmodningen, der er omhandlet i stk. 1, nr. 1, uden resultater, og hvis anvendelsen af proceduren, der er omhandlet i stk. 1, nr. 2, </w:t>
      </w:r>
      <w:r>
        <w:rPr>
          <w:rStyle w:val="ZUSTzmustartyku3empunktem"/>
          <w:rFonts w:ascii="Times New Roman" w:hAnsi="Times New Roman"/>
        </w:rPr>
        <w:lastRenderedPageBreak/>
        <w:t>resulterer i uforholdsmæssige forsinkelser, hvilket kan have direkte indflydelse på væsentlige interesser på finansmarkedet og for kredittagere eller låntagere, kan finanstilsynsmyndigheden træffe passende foranstaltninger, der er omhandlet i artikel 59dg, stk. 4, nr. 1–3, ved at underrette tilsvarende tilsynsmyndigheder i hjemlandet om de konstaterede uregelmæssigheder og de trufne foranstaltninger.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3. Hvis enheden, der er omhandlet i artikel 59d, stk. 1, på trods af de tilsynsforanstaltninger, der er truffet af tilsvarende tilsynsmyndigheder i hjemlandet, stadig ikke opfylder bestemmelserne i kapitel 2–4, kan finanstilsynsmyndigheden passende anvende foranstaltninger, der er specificeret i stk. 1–3.</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Stk. 4. Bestemmelsen i stk. 3 finder ligeledes anvendelse, hvis:</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de foranstaltninger, der er truffet af tilsvarende tilsynsmyndigheder i hjemlandet, viser sig at være utilstrækkelige i forhold til den eksisterende overtrædelse eller umulige at anvende i Republikken Polen</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2. tilsvarende tilsynsmyndigheder i hjemlandet uden begrundelse nægter at anvende tilsynsforanstaltninger eller udsætter deres anvendelse i urimeligt lang tid.</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5. Hvad angår sager, der er omhandlet i stk. 2–4, underretter finanstilsynsmyndigheden Europa-Kommissionen om de anvendte tilsynsforanstaltninger.</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6. Hvad angår administrative beslutninger fra finanstilsynsmyndigheden, der udstedes i sager, der er omhandlet i stk. 2–4, finder bestemmelsen i artikel 127, § 3, i loven af 14. juni 1960 – loven om administrative procedurer (Polens lovtidende af 2018 nr. 2096, og af 2019, nr. 60 og nr. 730) ikke anvendelse.</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59dk. Finanstilsynsmyndigheden kan udstede anbefalinger vedrørende god virksomhedspraksis for låneinstitutter under hensyntagen til finansmarkedets sikkerhed og beskyttelse af kredittageres og låntageres legitime interesser.</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 xml:space="preserve">Artikel 59 dl. Stk. 1. </w:t>
      </w:r>
      <w:r>
        <w:rPr>
          <w:rStyle w:val="ZARTzmartartyku3empunktem"/>
        </w:rPr>
        <w:t>Låneinstituttet er ansvarlig for alle handlinger eller mangler for kreditformidleren, der, på vegne af låneinstituttet, kræver fra kredittageren eller fra låntageren betaling af renter eller ikke-renterelaterede omkostninger, der overskrider den tilladte grænse, eller indgår en kontrakt, der pålægger forbrugeren en forpligtelse over for låneinstituttet, kreditformidleren eller relaterede virksomheder, der er omhandlet i artikel 36c, medmindre det er bevist, at de faktiske renter eller ikke-renterelaterede omkostninger er lavere end den tilladte grænse.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lastRenderedPageBreak/>
        <w:t>Stk. 2. Ansvaret for at bevise låneinstituttets korrekte implementering af forpligtelserne i henhold til loven ligger hos dette institut.</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 dm. Finanstilsynsmyndigheden og personerne, der udfører tilsynsaktiviteter, er ikke ansvarlige for de skader, der opstår som følge af overholdelsen eller manglende overholdelse i overensstemmelse med bestemmelserne i loven med relation til tilsynet, der udføres af finanstilsynsmyndigheden.</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Artikel 59dn. Stk. 1. Låneinstitutter er forpligtede til at betale dækningen af tilsynsomkostningerne, der ikke må overstige 5 000 PLN for hvert påbegyndt driftskvartal.</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2. Hvad angår betalinger, der er omhandlet i stk. 1, finder bestemmelsen i artikel 19a i loven af 21. juli 2006 om tilsyn med finansmarkedet ikke anvendelse.</w:t>
      </w:r>
    </w:p>
    <w:p w:rsidR="008F2928" w:rsidRPr="00764947" w:rsidRDefault="008F2928" w:rsidP="008F2928">
      <w:pPr>
        <w:pStyle w:val="ZUSTzmustartyku3empunktem"/>
        <w:rPr>
          <w:rFonts w:ascii="Times New Roman" w:hAnsi="Times New Roman" w:cs="Times New Roman"/>
          <w:szCs w:val="24"/>
        </w:rPr>
      </w:pPr>
      <w:r>
        <w:rPr>
          <w:rStyle w:val="ZUSTzmustartyku3empunktem"/>
          <w:rFonts w:ascii="Times New Roman" w:hAnsi="Times New Roman"/>
        </w:rPr>
        <w:t>Stk. 3. Tilgodehavender fra betalinger, der er omhandlet i stk. 1, er underlagt tvangsfuldbyrdelse i henhold til bestemmelserne i loven af 17. juni 1966 om administrativ tvangsfuldbyrdelse.</w:t>
      </w:r>
    </w:p>
    <w:p w:rsidR="008F2928" w:rsidRPr="00764947" w:rsidRDefault="008F2928" w:rsidP="008F2928">
      <w:pPr>
        <w:pStyle w:val="ZUSTzmustartyku3empunktem"/>
        <w:keepNext/>
        <w:keepLines/>
        <w:rPr>
          <w:rFonts w:ascii="Times New Roman" w:hAnsi="Times New Roman" w:cs="Times New Roman"/>
          <w:szCs w:val="24"/>
        </w:rPr>
      </w:pPr>
      <w:r>
        <w:rPr>
          <w:rStyle w:val="ZUSTzmustartyku3empunktem"/>
          <w:rFonts w:ascii="Times New Roman" w:hAnsi="Times New Roman"/>
        </w:rPr>
        <w:t>Stk. 4. Premierministeren skal via en forskrift definere:</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1)</w:t>
      </w:r>
      <w:r>
        <w:rPr>
          <w:rStyle w:val="ZPKTzmpktartyku3empunktem"/>
          <w:rFonts w:ascii="Times New Roman" w:hAnsi="Times New Roman"/>
        </w:rPr>
        <w:tab/>
        <w:t>tidsfristerne for betalingen, beløbet og måden for beregningen af afgifter, der er omhandlet i stk. 1</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2)</w:t>
      </w:r>
      <w:r>
        <w:rPr>
          <w:rStyle w:val="ZPKTzmpktartyku3empunktem"/>
          <w:rFonts w:ascii="Times New Roman" w:hAnsi="Times New Roman"/>
        </w:rPr>
        <w:tab/>
        <w:t>måden og tidsfristerne for betaling af afgiftsfordringer, der er omhandlet i stk. 1</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måden, hvorpå informationer om betaling af tilsynsomkostninger indgives</w:t>
      </w:r>
    </w:p>
    <w:p w:rsidR="008F2928" w:rsidRPr="00764947" w:rsidRDefault="008F2928" w:rsidP="008F2928">
      <w:pPr>
        <w:pStyle w:val="ZCZWSPPKTzmczeociwsppktartyku3empunktem"/>
        <w:rPr>
          <w:rFonts w:ascii="Times New Roman" w:hAnsi="Times New Roman" w:cs="Times New Roman"/>
          <w:bCs w:val="0"/>
          <w:szCs w:val="24"/>
        </w:rPr>
      </w:pPr>
      <w:r>
        <w:rPr>
          <w:rStyle w:val="ZCZWSPPKTzmczeociwsppktartyku3empunktem"/>
          <w:rFonts w:ascii="Times New Roman" w:hAnsi="Times New Roman"/>
        </w:rPr>
        <w:t>– under hensyntagen til, at beløbet for betaling af dækningen af tilsynsomkostninger ikke væsentligt øger driftsomkostningerne for virksomheder, der er forpligtede til at betale dem, samt behovet for at sikre tilsynets effektivitet og muligheden for at indgive informationer om betaling af tilsynsomkostninger i form af et elektronisk dokument i henhold til artikel 3, stk. 2, i loven af 17. februar 2005 om computerisering af enheder, der udfører offentlige opgaver.</w:t>
      </w:r>
    </w:p>
    <w:p w:rsidR="008F2928" w:rsidRPr="00764947" w:rsidRDefault="008F2928" w:rsidP="008F2928">
      <w:pPr>
        <w:pStyle w:val="ARTartustawynprozporz1dzenia"/>
        <w:keepNext/>
        <w:keepLines/>
        <w:rPr>
          <w:rFonts w:ascii="Times New Roman" w:hAnsi="Times New Roman" w:cs="Times New Roman"/>
          <w:szCs w:val="24"/>
        </w:rPr>
      </w:pPr>
      <w:r>
        <w:rPr>
          <w:rStyle w:val="ARTartustawynprozporz1dzenia"/>
          <w:rFonts w:ascii="Times New Roman" w:hAnsi="Times New Roman"/>
          <w:b/>
        </w:rPr>
        <w:t>Artikel 8.</w:t>
      </w:r>
      <w:r>
        <w:rPr>
          <w:rStyle w:val="ARTartustawynprozporz1dzenia"/>
          <w:rFonts w:ascii="Times New Roman" w:hAnsi="Times New Roman"/>
        </w:rPr>
        <w:t xml:space="preserve"> I loven af 23. oktober 2014 om nedsparingslån (Polens lovtidende af 2016, nr. 786) får artikel 3 følgende ordlyd:</w:t>
      </w:r>
    </w:p>
    <w:p w:rsidR="008F2928" w:rsidRPr="00764947" w:rsidRDefault="008F2928" w:rsidP="008F2928">
      <w:pPr>
        <w:pStyle w:val="ZARTzmartartyku3empunktem"/>
        <w:rPr>
          <w:rFonts w:ascii="Times New Roman" w:hAnsi="Times New Roman" w:cs="Times New Roman"/>
          <w:szCs w:val="24"/>
        </w:rPr>
      </w:pPr>
      <w:r>
        <w:rPr>
          <w:rStyle w:val="ZARTzmartartyku3empunktem"/>
          <w:rFonts w:ascii="Times New Roman" w:hAnsi="Times New Roman"/>
        </w:rPr>
        <w:t xml:space="preserve">"Artikel 3. </w:t>
      </w:r>
      <w:r>
        <w:rPr>
          <w:rStyle w:val="ZARTzmartartyku3empunktem"/>
        </w:rPr>
        <w:t>I sager med relation til nedsparingslåneaftale finder artikel 69, stk. 1 og 2, artikel 70, artikel 74–75a, artikel 76a, artikel 77, artikel 78 og artikel 78a i loven af 29. august 1997 – loven om banker og artikel </w:t>
      </w:r>
      <w:r>
        <w:rPr>
          <w:rStyle w:val="ZARTzmartartyku3empunktem"/>
          <w:rFonts w:ascii="Times New Roman" w:hAnsi="Times New Roman"/>
        </w:rPr>
        <w:t>387</w:t>
      </w:r>
      <w:r>
        <w:rPr>
          <w:rStyle w:val="ZARTzmartartyku3empunktem"/>
          <w:rFonts w:ascii="Times New Roman" w:hAnsi="Times New Roman"/>
          <w:vertAlign w:val="superscript"/>
        </w:rPr>
        <w:t>1</w:t>
      </w:r>
      <w:r>
        <w:rPr>
          <w:rStyle w:val="ZARTzmartartyku3empunktem"/>
          <w:rFonts w:ascii="Times New Roman" w:hAnsi="Times New Roman"/>
        </w:rPr>
        <w:t xml:space="preserve"> </w:t>
      </w:r>
      <w:r>
        <w:rPr>
          <w:rStyle w:val="ZARTzmartartyku3empunktem"/>
        </w:rPr>
        <w:t>i loven af 23. april 1964 – loven om civilret (Polens lovtidende af 2018 nr. 1025, nr. 1104, nr. 1629, nr. 2073 og nr. 2244, og af 2019, nr. 80)</w:t>
      </w:r>
      <w:r>
        <w:rPr>
          <w:rStyle w:val="ZARTzmartartyku3empunktem"/>
          <w:rFonts w:ascii="Times New Roman" w:hAnsi="Times New Roman"/>
        </w:rPr>
        <w:t xml:space="preserve"> </w:t>
      </w:r>
      <w:r>
        <w:rPr>
          <w:rStyle w:val="ZARTzmartartyku3empunktem"/>
        </w:rPr>
        <w:t>ikke anvendelse</w:t>
      </w:r>
      <w:r>
        <w:rPr>
          <w:rStyle w:val="ZARTzmartartyku3empunktem"/>
          <w:rFonts w:ascii="Times New Roman" w:hAnsi="Times New Roman"/>
        </w:rPr>
        <w:t>.".</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lastRenderedPageBreak/>
        <w:t>Artikel 9.</w:t>
      </w:r>
      <w:r>
        <w:rPr>
          <w:rStyle w:val="ARTartustawynprozporz1dzenia"/>
          <w:rFonts w:ascii="Times New Roman" w:hAnsi="Times New Roman"/>
        </w:rPr>
        <w:t xml:space="preserve"> I loven af 23. marts 2017 </w:t>
      </w:r>
      <w:r>
        <w:rPr>
          <w:rStyle w:val="ARTartustawynprozporz1dzenia"/>
        </w:rPr>
        <w:t xml:space="preserve">om pant i fast ejendom og tilsyn med mellemmænd og formidlere for pant i fast ejendom </w:t>
      </w:r>
      <w:r>
        <w:rPr>
          <w:rStyle w:val="ARTartustawynprozporz1dzenia"/>
          <w:rFonts w:ascii="Times New Roman" w:hAnsi="Times New Roman"/>
        </w:rPr>
        <w:t>(Polens lovtidende nr. 819, og af 2018, nr. 2245) i artikel 63:</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1)</w:t>
      </w:r>
      <w:r>
        <w:rPr>
          <w:rStyle w:val="PKTpunkt"/>
          <w:rFonts w:ascii="Times New Roman" w:hAnsi="Times New Roman"/>
        </w:rPr>
        <w:tab/>
        <w:t>I stk. 3, nr. 2), erstattes punktummet af et semikolon, og nr. 3) tilføjes med følgende ordlyd: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"3)</w:t>
      </w:r>
      <w:r>
        <w:rPr>
          <w:rStyle w:val="ZPKTzmpktartyku3empunktem"/>
          <w:rFonts w:ascii="Times New Roman" w:hAnsi="Times New Roman"/>
        </w:rPr>
        <w:tab/>
        <w:t>en henvisning om fjernelse fra registret".</w:t>
      </w:r>
    </w:p>
    <w:p w:rsidR="008F2928" w:rsidRPr="00764947" w:rsidRDefault="008F2928" w:rsidP="008F2928">
      <w:pPr>
        <w:pStyle w:val="PKTpunkt"/>
        <w:keepNext/>
        <w:keepLines/>
        <w:rPr>
          <w:rFonts w:ascii="Times New Roman" w:hAnsi="Times New Roman" w:cs="Times New Roman"/>
          <w:bCs w:val="0"/>
          <w:szCs w:val="24"/>
        </w:rPr>
      </w:pPr>
      <w:r>
        <w:rPr>
          <w:rStyle w:val="PKTpunkt"/>
          <w:rFonts w:ascii="Times New Roman" w:hAnsi="Times New Roman"/>
        </w:rPr>
        <w:t>2)</w:t>
      </w:r>
      <w:r>
        <w:rPr>
          <w:rStyle w:val="PKTpunkt"/>
          <w:rFonts w:ascii="Times New Roman" w:hAnsi="Times New Roman"/>
        </w:rPr>
        <w:tab/>
        <w:t>I stk. 4, nr. 3), erstattes punktummet af et semikolon, og nr. 4) tilføjes med følgende ordlyd:</w:t>
      </w:r>
    </w:p>
    <w:p w:rsidR="008F2928" w:rsidRPr="00764947" w:rsidRDefault="008F2928" w:rsidP="008F2928">
      <w:pPr>
        <w:pStyle w:val="ZPKTzmpktartyku3empunktem"/>
        <w:rPr>
          <w:rFonts w:ascii="Times New Roman" w:hAnsi="Times New Roman" w:cs="Times New Roman"/>
          <w:bCs w:val="0"/>
          <w:szCs w:val="24"/>
        </w:rPr>
      </w:pPr>
      <w:r>
        <w:rPr>
          <w:rStyle w:val="ZPKTzmpktartyku3empunktem"/>
          <w:rFonts w:ascii="Times New Roman" w:hAnsi="Times New Roman"/>
        </w:rPr>
        <w:t>"4)</w:t>
      </w:r>
      <w:r>
        <w:rPr>
          <w:rStyle w:val="ZPKTzmpktartyku3empunktem"/>
          <w:rFonts w:ascii="Times New Roman" w:hAnsi="Times New Roman"/>
        </w:rPr>
        <w:tab/>
        <w:t>en henvisning om fjernelse fra registret.".</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10.</w:t>
      </w:r>
      <w:r>
        <w:rPr>
          <w:rStyle w:val="ARTartustawynprozporz1dzenia"/>
          <w:rFonts w:ascii="Times New Roman" w:hAnsi="Times New Roman"/>
        </w:rPr>
        <w:t> </w:t>
      </w:r>
      <w:r>
        <w:rPr>
          <w:rStyle w:val="ARTartustawynprozporz1dzenia"/>
        </w:rPr>
        <w:t>Bestemmelserne i lovene, der ændres i henhold til artikel 1 og 7, skal i denne lovs ordlyd gælde for retslige handlinger, der er foretaget efter datoen for denne lovs ikrafttrædelse.</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11.</w:t>
      </w:r>
      <w:r>
        <w:rPr>
          <w:rStyle w:val="ARTartustawynprozporz1dzenia"/>
          <w:rFonts w:ascii="Times New Roman" w:hAnsi="Times New Roman"/>
        </w:rPr>
        <w:t xml:space="preserve"> Bestemmelserne i artikel 777, § 2 og § 2</w:t>
      </w:r>
      <w:r>
        <w:rPr>
          <w:rStyle w:val="IGindeksgrny"/>
          <w:rFonts w:ascii="Times New Roman" w:hAnsi="Times New Roman"/>
        </w:rPr>
        <w:t>1</w:t>
      </w:r>
      <w:r>
        <w:t>,</w:t>
      </w:r>
      <w:r>
        <w:rPr>
          <w:rStyle w:val="ARTartustawynprozporz1dzenia"/>
          <w:rFonts w:ascii="Times New Roman" w:hAnsi="Times New Roman"/>
        </w:rPr>
        <w:t xml:space="preserve"> i loven, der ændres i henhold til artikel 2, skal i denne lovs ordlyd gælde for notarialdokumenter, der er udarbejdet efter denne lovs ikrafttrædelse. Bestemmelsen i artikel 952</w:t>
      </w:r>
      <w:r>
        <w:rPr>
          <w:rStyle w:val="IGindeksgrny"/>
          <w:rFonts w:ascii="Times New Roman" w:hAnsi="Times New Roman"/>
        </w:rPr>
        <w:t>1</w:t>
      </w:r>
      <w:r>
        <w:rPr>
          <w:rStyle w:val="ARTartustawynprozporz1dzenia"/>
          <w:rFonts w:ascii="Times New Roman" w:hAnsi="Times New Roman"/>
        </w:rPr>
        <w:t xml:space="preserve"> i loven, der ændres i henhold til artikel 2, skal i denne lovs ordlyd også gælde for procedurer, som er påbegyndt, men ikke afsluttet inden datoen for denne lovs ikrafttrædelse, hvis kreditoren før denne dato ikke har indgivet en ansøgning om fastsættelse af datoen for den første auktion af den faste ejendom.</w:t>
      </w:r>
    </w:p>
    <w:p w:rsidR="008F2928" w:rsidRPr="00764947" w:rsidRDefault="008F2928" w:rsidP="008F2928">
      <w:pPr>
        <w:pStyle w:val="ARTartustawynprozporz1dzenia"/>
        <w:rPr>
          <w:rFonts w:ascii="Times New Roman" w:hAnsi="Times New Roman" w:cs="Times New Roman"/>
          <w:szCs w:val="24"/>
        </w:rPr>
      </w:pPr>
      <w:r>
        <w:rPr>
          <w:rStyle w:val="ARTartustawynprozporz1dzenia"/>
          <w:b/>
        </w:rPr>
        <w:t>Artikel 12.</w:t>
      </w:r>
      <w:r>
        <w:rPr>
          <w:rStyle w:val="ARTartustawynprozporz1dzenia"/>
        </w:rPr>
        <w:t xml:space="preserve"> Stk. 1. Bestemmelsen i artikel 304, § 2, i loven, der ændres i henhold til artikel 3, skal i denne lovs ordlyd gælde for handlinger, som er begået efter datoen for denne lovs ikrafttrædelse, også hvis kravet om betaling vedrører ikke-renterelaterede omkostninger, der opstår i forbindelse med en kontrakt, som er indgået inden denne lovs ikrafttrædelse, og hvor omkostninger ikke stammer direkte fra kontrakten eller andre vigtige retslige aktiviteter.</w:t>
      </w:r>
    </w:p>
    <w:p w:rsidR="008F2928" w:rsidRPr="00764947" w:rsidRDefault="008F2928" w:rsidP="008F2928">
      <w:pPr>
        <w:pStyle w:val="USTustnpkodeksu"/>
        <w:rPr>
          <w:rFonts w:ascii="Times New Roman" w:hAnsi="Times New Roman" w:cs="Times New Roman"/>
          <w:bCs w:val="0"/>
          <w:szCs w:val="24"/>
        </w:rPr>
      </w:pPr>
      <w:r>
        <w:rPr>
          <w:rStyle w:val="USTustnpkodeksu"/>
          <w:rFonts w:ascii="Times New Roman" w:hAnsi="Times New Roman"/>
        </w:rPr>
        <w:t>Stk. 2. Bestemmelsen i artikel 304, § 3, i loven, der ændres i henhold til artikel 3, skal i denne lovs ordlyd gælde for handlinger, der er begået efter datoen for denne lovs ikrafttrædelse, også hvis kontrakten, der vedrører et krav om betaling af renter, der opstår direkte fra denne kontrakt eller andre vigtige retslige handlinger, var indgået inden denne lovs ikrafttrædelse.</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13.</w:t>
      </w:r>
      <w:r>
        <w:rPr>
          <w:rStyle w:val="ARTartustawynprozporz1dzenia"/>
          <w:rFonts w:ascii="Times New Roman" w:hAnsi="Times New Roman"/>
        </w:rPr>
        <w:t> Bestemmelserne i lovene, der ændres i henhold til artikel 4–6, skal i denne lovs ordlyd gælde for kontrakter, der er indgået efter datoen for denne lovs ikrafttrædelse.</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 xml:space="preserve">Artikel 14. </w:t>
      </w:r>
      <w:r>
        <w:rPr>
          <w:rStyle w:val="Ppogrubienie"/>
          <w:rFonts w:ascii="Times New Roman" w:hAnsi="Times New Roman"/>
          <w:b w:val="0"/>
        </w:rPr>
        <w:t xml:space="preserve">Et låneinstitut, der udfører virksomhedsaktiviteter forud for datoen for denne lovs ikrafttrædelse, skal foretage den første betaling, der er omhandlet i artikel 59dn, stk. 1, i </w:t>
      </w:r>
      <w:r>
        <w:rPr>
          <w:rStyle w:val="Ppogrubienie"/>
          <w:rFonts w:ascii="Times New Roman" w:hAnsi="Times New Roman"/>
          <w:b w:val="0"/>
        </w:rPr>
        <w:lastRenderedPageBreak/>
        <w:t>loven, som ændres i henhold til artikel 7, i denne lovs ordlyd, for kvartalet, der følger efter måneden for denne lovs ikrafttrædelse.</w:t>
      </w:r>
    </w:p>
    <w:p w:rsidR="008F2928" w:rsidRPr="00764947" w:rsidRDefault="008F2928" w:rsidP="008F2928">
      <w:pPr>
        <w:pStyle w:val="USTustnpkodeksu"/>
        <w:rPr>
          <w:rFonts w:ascii="Times New Roman" w:hAnsi="Times New Roman" w:cs="Times New Roman"/>
          <w:bCs w:val="0"/>
          <w:szCs w:val="24"/>
        </w:rPr>
      </w:pPr>
      <w:r>
        <w:rPr>
          <w:rStyle w:val="USTustnpkodeksu"/>
          <w:rFonts w:ascii="Times New Roman" w:hAnsi="Times New Roman"/>
        </w:rPr>
        <w:t>Stk. 2.</w:t>
      </w:r>
      <w:r>
        <w:rPr>
          <w:rStyle w:val="USTustnpkodeksu"/>
          <w:rFonts w:ascii="Times New Roman" w:hAnsi="Times New Roman"/>
          <w:b/>
        </w:rPr>
        <w:t xml:space="preserve"> </w:t>
      </w:r>
      <w:r>
        <w:rPr>
          <w:rStyle w:val="USTustnpkodeksu"/>
          <w:rFonts w:ascii="Times New Roman" w:hAnsi="Times New Roman"/>
        </w:rPr>
        <w:t>Et låneinstitut, der udfører virksomhedsaktiviteter efter datoen for denne lovs ikrafttrædelse, skal foretage den første betaling, der er omhandlet i artikel 59dn, stk. 1, i loven, der ændres i henhold til artikel 7, i denne lovs ordlyd, for kvartalet, der følger efter måneden for påbegyndelsen af driften.</w:t>
      </w:r>
    </w:p>
    <w:p w:rsidR="008F2928" w:rsidRPr="00764947" w:rsidRDefault="008F2928" w:rsidP="008F2928">
      <w:pPr>
        <w:pStyle w:val="ARTartustawynprozporz1dzenia"/>
        <w:rPr>
          <w:rFonts w:ascii="Times New Roman" w:hAnsi="Times New Roman" w:cs="Times New Roman"/>
          <w:szCs w:val="24"/>
        </w:rPr>
      </w:pPr>
      <w:r>
        <w:rPr>
          <w:rStyle w:val="Ppogrubienie"/>
          <w:rFonts w:ascii="Times New Roman" w:hAnsi="Times New Roman"/>
        </w:rPr>
        <w:t>Artikel 15.</w:t>
      </w:r>
      <w:r>
        <w:rPr>
          <w:rStyle w:val="ARTartustawynprozporz1dzenia"/>
          <w:rFonts w:ascii="Times New Roman" w:hAnsi="Times New Roman"/>
        </w:rPr>
        <w:t xml:space="preserve"> Loven træder i kraft 6 måneder efter datoen for dens bekendtgørelse.</w:t>
      </w:r>
    </w:p>
    <w:p w:rsidR="008F2928" w:rsidRPr="00764947" w:rsidRDefault="008F2928"/>
    <w:sectPr w:rsidR="008F2928" w:rsidRPr="00764947" w:rsidSect="008F2928">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8F" w:rsidRDefault="005D788F">
      <w:r>
        <w:separator/>
      </w:r>
    </w:p>
  </w:endnote>
  <w:endnote w:type="continuationSeparator" w:id="0">
    <w:p w:rsidR="005D788F" w:rsidRDefault="005D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8F" w:rsidRDefault="005D788F">
      <w:r>
        <w:separator/>
      </w:r>
    </w:p>
  </w:footnote>
  <w:footnote w:type="continuationSeparator" w:id="0">
    <w:p w:rsidR="005D788F" w:rsidRDefault="005D788F">
      <w:r>
        <w:continuationSeparator/>
      </w:r>
    </w:p>
  </w:footnote>
  <w:footnote w:id="1">
    <w:p w:rsidR="008F2928" w:rsidRDefault="008F2928" w:rsidP="008F2928">
      <w:pPr>
        <w:pStyle w:val="ODNOONIKtreoaodnoonika"/>
        <w:rPr>
          <w:rFonts w:cs="Times New Roman"/>
          <w:szCs w:val="24"/>
        </w:rPr>
      </w:pPr>
      <w:r>
        <w:rPr>
          <w:rStyle w:val="FootnoteReference"/>
        </w:rPr>
        <w:footnoteRef/>
      </w:r>
      <w:r w:rsidR="00745C74">
        <w:rPr>
          <w:rStyle w:val="IGindeksgrny"/>
        </w:rPr>
        <w:t>)</w:t>
      </w:r>
      <w:r>
        <w:rPr>
          <w:rStyle w:val="ODNOONIKtreoaodnoonika"/>
        </w:rPr>
        <w:tab/>
        <w:t>Denne lov ændrer følgende love: af 23. april 1964 – lov om civilret, af 17. november 1964 – den civile retsplejelov, af 6. juni 1997 – straffeloven, af 29. august 1997 – loven om banker, af 21. juli 2006 om tilsyn med finansmarkedet, af 5. november 2009 om kooperative foreninger og låneforeninger, af 12. maj 2011 om forbrugerkredit, af 23. oktober 2014 om nedsparingslån og af 23. marts 2017 om pant i fast ejendom og tilsyn med mellemmænd og formidlere for pant i fast ejendom.</w:t>
      </w:r>
    </w:p>
  </w:footnote>
  <w:footnote w:id="2">
    <w:p w:rsidR="008F2928" w:rsidRDefault="008F2928" w:rsidP="008F2928">
      <w:pPr>
        <w:pStyle w:val="ODNOONIKtreoaodnoonika"/>
        <w:rPr>
          <w:rFonts w:cs="Times New Roman"/>
          <w:szCs w:val="24"/>
        </w:rPr>
      </w:pPr>
      <w:r>
        <w:rPr>
          <w:rStyle w:val="IGindeksgrny"/>
        </w:rPr>
        <w:footnoteRef/>
      </w:r>
      <w:r w:rsidR="00745C74">
        <w:rPr>
          <w:rStyle w:val="IGindeksgrny"/>
        </w:rPr>
        <w:t>)</w:t>
      </w:r>
      <w:r>
        <w:rPr>
          <w:rStyle w:val="ODNOONIKtreoaodnoonika"/>
        </w:rPr>
        <w:tab/>
        <w:t>Ændringer til den</w:t>
      </w:r>
      <w:r>
        <w:rPr>
          <w:rStyle w:val="ODNOONIKtreoaodnoonika"/>
        </w:rPr>
        <w:t xml:space="preserve"> fælles tekst i den nævnte lov blev meddelt i Polens lovtidende nr. 1104, nr. 1629, nr. 2073, og nr. 2244 samt af 2019 nr. 80.</w:t>
      </w:r>
    </w:p>
  </w:footnote>
  <w:footnote w:id="3">
    <w:p w:rsidR="008F2928" w:rsidRDefault="008F2928" w:rsidP="008F2928">
      <w:pPr>
        <w:pStyle w:val="ODNOONIKtreoaodnoonika"/>
        <w:rPr>
          <w:rFonts w:cs="Times New Roman"/>
          <w:szCs w:val="24"/>
        </w:rPr>
      </w:pPr>
      <w:r>
        <w:rPr>
          <w:rStyle w:val="FootnoteReference"/>
        </w:rPr>
        <w:footnoteRef/>
      </w:r>
      <w:r w:rsidR="00745C74">
        <w:rPr>
          <w:rStyle w:val="IGindeksgrny"/>
        </w:rPr>
        <w:t>)</w:t>
      </w:r>
      <w:r>
        <w:rPr>
          <w:rStyle w:val="ODNOONIKtreoaodnoonika"/>
        </w:rPr>
        <w:tab/>
        <w:t>Ændringer til den</w:t>
      </w:r>
      <w:r>
        <w:rPr>
          <w:rStyle w:val="ODNOONIKtreoaodnoonika"/>
        </w:rPr>
        <w:t xml:space="preserve"> fælles tekst i den nævnte lov blev meddelt i Polens lovtidende nr. 1464, nr. 1499, nr. 1544, nr. 1629, nr. 1637, nr. 1693, nr. 2385 og nr. 2432, og af 2019, nr. 55, nr. 60 og nr. 1043.</w:t>
      </w:r>
    </w:p>
  </w:footnote>
  <w:footnote w:id="4">
    <w:p w:rsidR="008F2928" w:rsidRPr="00D769D0" w:rsidRDefault="008F2928" w:rsidP="004D5AE8">
      <w:pPr>
        <w:pStyle w:val="ODNOONIKtreoaodnoonika"/>
      </w:pPr>
      <w:r>
        <w:rPr>
          <w:rStyle w:val="FootnoteReference"/>
        </w:rPr>
        <w:footnoteRef/>
      </w:r>
      <w:r w:rsidR="004D5AE8" w:rsidRPr="004D5AE8">
        <w:rPr>
          <w:rStyle w:val="FootnoteText"/>
          <w:vertAlign w:val="superscript"/>
        </w:rPr>
        <w:t>)</w:t>
      </w:r>
      <w:r w:rsidR="004D5AE8">
        <w:rPr>
          <w:rStyle w:val="FootnoteText"/>
        </w:rPr>
        <w:tab/>
      </w:r>
      <w:r>
        <w:rPr>
          <w:rStyle w:val="FootnoteText"/>
        </w:rPr>
        <w:t>Ændringer af den</w:t>
      </w:r>
      <w:r>
        <w:rPr>
          <w:rStyle w:val="FootnoteText"/>
        </w:rPr>
        <w:t xml:space="preserve"> omhandlede forordning var meddelt i EUT L 304 af 20. november 2010, s. 63, 338 af 10. december 2008, s. 10, 338 af 16. december 2008, s. 17, 338 af 16. december 2008, s. 21, 338 af 16. december 2008, s. 25, 339 af 17. december 2008, s. 3, 17 af 21. januar 2009, s. 23, 21 af 23. januar 2009, s. 10, 21 af 23. januar 2009, s. 16, 80 af 25. marts 2009, s. 5, 139 af 4. juni 2009, s. 6, 149 af 3. juni 2009, s. 6, 149 af 3. juni 2009, s. 22, 191 af 22. juli 2009, s. 5, 239 af 9. september 2009, s. 48, 244 af 15. september 2009, s. 6, 311 af 25. november 2009, s. 6, 312 af 26. november 2009, s. 8, 314 af 27. november 2009, s. 15, 314 af 27. november 2009, s. 21, 314 af 30. november 2009, s. 43, 347 af 23. december 2009, s. 23, 77 af 23. marts 2010, s. 33, 77 af 23. marts 2010, s. 42, 157 af 23. juni 2010, s. 3, 166 af 30. juni 2010, s. 6, 186 af 19. juli 2010, s. 1, 186 af 19. juli 2010, s. 10, 193 af 23. juli 2010, s. 1, 46 af 18. februar 2011, s. 1, 305 af 22. november 2011, s. 16, 146 af 5. juni 2012, s. 1, 360 af 11. december 2012, s. 1, 360 af 11. december 2012, s. 78, 360 af 13. december 2012, s. 145, 61 af 4. marts 2013, s. 6, 90 af 27. marts 2013, s. 78, 95 af 4. april 2013, s. 9, 312 af 20. november 2013, s. 1, 346 af 19. december 2013, s. 38, 346 af 19. december 2013, s. 42, 175 af 13. juni 2014, s. 9, 365 af 18. december 2014, s. 120, 5 af 17. december 2014, s. 1, 5 af 17. december 2014, s. 11, 306 af 23. november 2015, s. 7, 307 af 24. november 2015, s. 11, 307 af 2. december 2015, s. 19, 330 af 15. december 2015, s. 20, 333 af 18. december 2015, s. 97, 336 af 18. december 2015, s. 49, 257 af 22. september 2016, s. 1, 295 af 22. september 2016, s. 19, 323 af 22. november 2016, s. 1, 291 af 6. november 2017, s. 84, 291 af 31. oktober 2017, s. 1, 291 af 31. oktober 2017, s. 63, 291 af 3. november 2017, s. 72, 291 af 6. november 2017, s. 89, 34 af 7. februar 2018, s. 1, 55 af 26. februar 2018, s. 21, 82 af 22. marts 2018, s. 3, 72 af 14. marts 2018, s. 13, 87 af 28. marts 2018, s. 3, 265 af 23. oktober 2018 og 39 af 8. februar 2019.</w:t>
      </w:r>
    </w:p>
  </w:footnote>
  <w:footnote w:id="5">
    <w:p w:rsidR="008F2928" w:rsidRPr="006F0179" w:rsidRDefault="008F2928" w:rsidP="004D5AE8">
      <w:pPr>
        <w:pStyle w:val="ODNOONIKtreoaodnoonika"/>
      </w:pPr>
      <w:r>
        <w:rPr>
          <w:rStyle w:val="FootnoteReference"/>
        </w:rPr>
        <w:footnoteRef/>
      </w:r>
      <w:r w:rsidR="004D5AE8" w:rsidRPr="004D5AE8">
        <w:rPr>
          <w:rStyle w:val="FootnoteText"/>
          <w:vertAlign w:val="superscript"/>
        </w:rPr>
        <w:t>)</w:t>
      </w:r>
      <w:r w:rsidR="004D5AE8">
        <w:rPr>
          <w:rStyle w:val="FootnoteText"/>
        </w:rPr>
        <w:tab/>
      </w:r>
      <w:r>
        <w:rPr>
          <w:rStyle w:val="FootnoteText"/>
        </w:rPr>
        <w:t>Ændringer af den</w:t>
      </w:r>
      <w:r>
        <w:rPr>
          <w:rStyle w:val="FootnoteText"/>
        </w:rPr>
        <w:t xml:space="preserve"> omtalte forordning blev meddelt i EUT L 176 af 26. juni 2013, s. 338, 287 af 22. oktober 2013, s. 5, 176 af 26. juni 2013, s. 1, 60 af 4. februar 2014, s. 34, 173 af 15. maj 2014, s. 190, 225 af 15. juli 2014, s. 1, 337 af 25. november 2015, s. 35, og 291 af 14. november 2018, s. 1.</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28" w:rsidRPr="00F37564" w:rsidRDefault="008F2928" w:rsidP="008F2928">
    <w:pPr>
      <w:pStyle w:val="Header"/>
      <w:jc w:val="center"/>
      <w:rPr>
        <w:rFonts w:ascii="Times New Roman" w:hAnsi="Times New Roman"/>
      </w:rPr>
    </w:pPr>
    <w:r>
      <w:rPr>
        <w:rStyle w:val="Header"/>
        <w:rFonts w:ascii="Times New Roman" w:hAnsi="Times New Roman"/>
      </w:rPr>
      <w:t xml:space="preserve">– </w:t>
    </w:r>
    <w:r>
      <w:rPr>
        <w:rStyle w:val="Header"/>
        <w:rFonts w:ascii="Times New Roman" w:hAnsi="Times New Roman"/>
      </w:rPr>
      <w:fldChar w:fldCharType="begin"/>
    </w:r>
    <w:r>
      <w:rPr>
        <w:rStyle w:val="Header"/>
        <w:rFonts w:ascii="Times New Roman" w:hAnsi="Times New Roman"/>
      </w:rPr>
      <w:instrText xml:space="preserve"> PAGE  \* MERGEFORMAT </w:instrText>
    </w:r>
    <w:r>
      <w:rPr>
        <w:rStyle w:val="Header"/>
        <w:rFonts w:ascii="Times New Roman" w:hAnsi="Times New Roman"/>
      </w:rPr>
      <w:fldChar w:fldCharType="separate"/>
    </w:r>
    <w:r w:rsidR="004D5AE8">
      <w:rPr>
        <w:rStyle w:val="Header"/>
        <w:rFonts w:ascii="Times New Roman" w:hAnsi="Times New Roman"/>
        <w:noProof/>
      </w:rPr>
      <w:t>20</w:t>
    </w:r>
    <w:r>
      <w:rPr>
        <w:rStyle w:val="Header"/>
        <w:rFonts w:ascii="Times New Roman" w:hAnsi="Times New Roman"/>
      </w:rPr>
      <w:fldChar w:fldCharType="end"/>
    </w:r>
    <w:r>
      <w:rPr>
        <w:rStyle w:val="Heade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41"/>
    <w:rsid w:val="003D4141"/>
    <w:rsid w:val="004D5AE8"/>
    <w:rsid w:val="005D788F"/>
    <w:rsid w:val="00745C74"/>
    <w:rsid w:val="008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045D9-9739-4F09-BEC0-A1DE535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a-DK" w:eastAsia="da-D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F46441"/>
    <w:rPr>
      <w:vertAlign w:val="superscript"/>
      <w:lang w:val="da-DK" w:eastAsia="da-DK"/>
    </w:rPr>
  </w:style>
  <w:style w:type="paragraph" w:styleId="Header">
    <w:name w:val="header"/>
    <w:basedOn w:val="Normal"/>
    <w:link w:val="HeaderChar"/>
    <w:semiHidden/>
    <w:rsid w:val="00F46441"/>
    <w:pPr>
      <w:widowControl w:val="0"/>
      <w:tabs>
        <w:tab w:val="center" w:pos="4536"/>
        <w:tab w:val="right" w:pos="9072"/>
      </w:tabs>
      <w:suppressAutoHyphens/>
      <w:spacing w:line="360" w:lineRule="auto"/>
    </w:pPr>
    <w:rPr>
      <w:rFonts w:ascii="Times" w:hAnsi="Times"/>
      <w:kern w:val="1"/>
      <w:sz w:val="20"/>
      <w:szCs w:val="20"/>
    </w:rPr>
  </w:style>
  <w:style w:type="character" w:customStyle="1" w:styleId="HeaderChar">
    <w:name w:val="Header Char"/>
    <w:link w:val="Header"/>
    <w:semiHidden/>
    <w:locked/>
    <w:rsid w:val="00F46441"/>
    <w:rPr>
      <w:rFonts w:ascii="Times" w:hAnsi="Times"/>
      <w:kern w:val="1"/>
      <w:lang w:val="da-DK" w:eastAsia="da-DK" w:bidi="ar-SA"/>
    </w:rPr>
  </w:style>
  <w:style w:type="paragraph" w:customStyle="1" w:styleId="ARTartustawynprozporzdzenia">
    <w:name w:val="ART(§) – art. ustawy (§ np. rozporządzenia)"/>
    <w:rsid w:val="00F46441"/>
    <w:pPr>
      <w:suppressAutoHyphens/>
      <w:autoSpaceDE w:val="0"/>
      <w:autoSpaceDN w:val="0"/>
      <w:adjustRightInd w:val="0"/>
      <w:spacing w:before="120" w:line="360" w:lineRule="auto"/>
      <w:ind w:firstLine="510"/>
      <w:jc w:val="both"/>
    </w:pPr>
    <w:rPr>
      <w:rFonts w:ascii="Times" w:hAnsi="Times" w:cs="Arial"/>
      <w:sz w:val="24"/>
      <w:lang w:val="da-DK" w:eastAsia="da-DK"/>
    </w:rPr>
  </w:style>
  <w:style w:type="paragraph" w:customStyle="1" w:styleId="ZPKTzmpktartykuempunktem">
    <w:name w:val="Z/PKT – zm. pkt artykułem (punktem)"/>
    <w:basedOn w:val="PKTpunkt"/>
    <w:rsid w:val="00F46441"/>
    <w:pPr>
      <w:ind w:left="1020"/>
    </w:pPr>
  </w:style>
  <w:style w:type="paragraph" w:customStyle="1" w:styleId="PKTpunkt">
    <w:name w:val="PKT – punkt"/>
    <w:rsid w:val="00F46441"/>
    <w:pPr>
      <w:spacing w:line="360" w:lineRule="auto"/>
      <w:ind w:left="510" w:hanging="510"/>
      <w:jc w:val="both"/>
    </w:pPr>
    <w:rPr>
      <w:rFonts w:ascii="Times" w:hAnsi="Times" w:cs="Arial"/>
      <w:bCs/>
      <w:sz w:val="24"/>
      <w:lang w:val="da-DK" w:eastAsia="da-DK"/>
    </w:rPr>
  </w:style>
  <w:style w:type="paragraph" w:customStyle="1" w:styleId="ZARTzmartartykuempunktem">
    <w:name w:val="Z/ART(§) – zm. art. (§) artykułem (punktem)"/>
    <w:basedOn w:val="ARTartustawynprozporzdzenia"/>
    <w:rsid w:val="00F46441"/>
    <w:pPr>
      <w:spacing w:before="0"/>
      <w:ind w:left="510"/>
    </w:pPr>
  </w:style>
  <w:style w:type="paragraph" w:customStyle="1" w:styleId="DATAAKTUdatauchwalenialubwydaniaaktu">
    <w:name w:val="DATA_AKTU – data uchwalenia lub wydania aktu"/>
    <w:next w:val="TYTUAKTUprzedmiotregulacjiustawylubrozporzdzenia"/>
    <w:rsid w:val="00F46441"/>
    <w:pPr>
      <w:keepNext/>
      <w:suppressAutoHyphens/>
      <w:spacing w:before="120" w:after="120" w:line="360" w:lineRule="auto"/>
      <w:jc w:val="center"/>
    </w:pPr>
    <w:rPr>
      <w:rFonts w:ascii="Times" w:hAnsi="Times" w:cs="Arial"/>
      <w:bCs/>
      <w:sz w:val="24"/>
      <w:szCs w:val="24"/>
      <w:lang w:val="da-DK" w:eastAsia="da-DK"/>
    </w:rPr>
  </w:style>
  <w:style w:type="paragraph" w:customStyle="1" w:styleId="TYTUAKTUprzedmiotregulacjiustawylubrozporzdzenia">
    <w:name w:val="TYTUŁ_AKTU – przedmiot regulacji ustawy lub rozporządzenia"/>
    <w:next w:val="ARTartustawynprozporzdzenia"/>
    <w:rsid w:val="00F46441"/>
    <w:pPr>
      <w:keepNext/>
      <w:suppressAutoHyphens/>
      <w:spacing w:before="120" w:after="360" w:line="360" w:lineRule="auto"/>
      <w:jc w:val="center"/>
    </w:pPr>
    <w:rPr>
      <w:rFonts w:ascii="Times" w:hAnsi="Times" w:cs="Arial"/>
      <w:b/>
      <w:bCs/>
      <w:sz w:val="24"/>
      <w:szCs w:val="24"/>
      <w:lang w:val="da-DK" w:eastAsia="da-DK"/>
    </w:rPr>
  </w:style>
  <w:style w:type="paragraph" w:customStyle="1" w:styleId="OZNRODZAKTUtznustawalubrozporzdzenieiorganwydajcy">
    <w:name w:val="OZN_RODZ_AKTU – tzn. ustawa lub rozporządzenie i organ wydający"/>
    <w:next w:val="DATAAKTUdatauchwalenialubwydaniaaktu"/>
    <w:rsid w:val="00F46441"/>
    <w:pPr>
      <w:keepNext/>
      <w:suppressAutoHyphens/>
      <w:spacing w:after="120" w:line="360" w:lineRule="auto"/>
      <w:jc w:val="center"/>
    </w:pPr>
    <w:rPr>
      <w:rFonts w:ascii="Times" w:hAnsi="Times"/>
      <w:b/>
      <w:bCs/>
      <w:caps/>
      <w:spacing w:val="54"/>
      <w:kern w:val="24"/>
      <w:sz w:val="24"/>
      <w:szCs w:val="24"/>
      <w:lang w:val="da-DK" w:eastAsia="da-DK"/>
    </w:rPr>
  </w:style>
  <w:style w:type="paragraph" w:customStyle="1" w:styleId="USTustnpkodeksu">
    <w:name w:val="UST(§) – ust. (§ np. kodeksu)"/>
    <w:basedOn w:val="ARTartustawynprozporzdzenia"/>
    <w:rsid w:val="00F46441"/>
    <w:pPr>
      <w:spacing w:before="0"/>
    </w:pPr>
    <w:rPr>
      <w:bCs/>
    </w:rPr>
  </w:style>
  <w:style w:type="paragraph" w:customStyle="1" w:styleId="LITlitera">
    <w:name w:val="LIT – litera"/>
    <w:basedOn w:val="PKTpunkt"/>
    <w:rsid w:val="00F46441"/>
    <w:pPr>
      <w:ind w:left="986" w:hanging="476"/>
    </w:pPr>
  </w:style>
  <w:style w:type="paragraph" w:customStyle="1" w:styleId="ZCZWSPPKTzmczciwsppktartykuempunktem">
    <w:name w:val="Z/CZ_WSP_PKT – zm. części wsp. pkt artykułem (punktem)"/>
    <w:basedOn w:val="Normal"/>
    <w:next w:val="ZARTzmartartykuempunktem"/>
    <w:rsid w:val="00F46441"/>
    <w:pPr>
      <w:spacing w:line="360" w:lineRule="auto"/>
      <w:ind w:left="510"/>
      <w:jc w:val="both"/>
    </w:pPr>
    <w:rPr>
      <w:rFonts w:ascii="Times" w:hAnsi="Times" w:cs="Arial"/>
      <w:bCs/>
      <w:szCs w:val="20"/>
    </w:rPr>
  </w:style>
  <w:style w:type="paragraph" w:customStyle="1" w:styleId="ZROZDZODDZOZNzmoznrozdzoddzartykuempunktem">
    <w:name w:val="Z/ROZDZ(ODDZ)_OZN – zm. ozn. rozdz. (oddz.) artykułem (punktem)"/>
    <w:next w:val="ZROZDZODDZPRZEDMzmprzedmrozdzoddzartykuempunktem"/>
    <w:rsid w:val="00F46441"/>
    <w:pPr>
      <w:keepNext/>
      <w:suppressAutoHyphens/>
      <w:spacing w:line="360" w:lineRule="auto"/>
      <w:ind w:left="510"/>
      <w:jc w:val="center"/>
    </w:pPr>
    <w:rPr>
      <w:rFonts w:ascii="Times" w:hAnsi="Times" w:cs="Arial"/>
      <w:bCs/>
      <w:kern w:val="24"/>
      <w:sz w:val="24"/>
      <w:szCs w:val="24"/>
      <w:lang w:val="da-DK" w:eastAsia="da-DK"/>
    </w:rPr>
  </w:style>
  <w:style w:type="paragraph" w:customStyle="1" w:styleId="ZROZDZODDZPRZEDMzmprzedmrozdzoddzartykuempunktem">
    <w:name w:val="Z/ROZDZ(ODDZ)_PRZEDM – zm. przedm. rozdz. (oddz.) artykułem (punktem)"/>
    <w:basedOn w:val="Normal"/>
    <w:next w:val="ZARTzmartartykuempunktem"/>
    <w:rsid w:val="00F46441"/>
    <w:pPr>
      <w:keepNext/>
      <w:suppressAutoHyphens/>
      <w:spacing w:before="120" w:after="120" w:line="360" w:lineRule="auto"/>
      <w:ind w:left="510"/>
      <w:jc w:val="center"/>
    </w:pPr>
    <w:rPr>
      <w:rFonts w:ascii="Times" w:hAnsi="Times"/>
      <w:bCs/>
    </w:rPr>
  </w:style>
  <w:style w:type="paragraph" w:customStyle="1" w:styleId="ZLITUSTzmustliter">
    <w:name w:val="Z_LIT/UST(§) – zm. ust. (§) literą"/>
    <w:basedOn w:val="USTustnpkodeksu"/>
    <w:rsid w:val="00F46441"/>
    <w:pPr>
      <w:ind w:left="987"/>
    </w:pPr>
  </w:style>
  <w:style w:type="paragraph" w:customStyle="1" w:styleId="ODNONIKtreodnonika">
    <w:name w:val="ODNOŚNIK – treść odnośnika"/>
    <w:rsid w:val="00F46441"/>
    <w:pPr>
      <w:ind w:left="284" w:hanging="284"/>
      <w:jc w:val="both"/>
    </w:pPr>
    <w:rPr>
      <w:rFonts w:cs="Arial"/>
      <w:lang w:val="da-DK" w:eastAsia="da-DK"/>
    </w:rPr>
  </w:style>
  <w:style w:type="paragraph" w:customStyle="1" w:styleId="ZLITFRAGzmlitfragmentunpzdanialiter">
    <w:name w:val="Z_LIT/FRAG – zm. lit. fragmentu (np. zdania) literą"/>
    <w:basedOn w:val="ZLITUSTzmustliter"/>
    <w:next w:val="LITlitera"/>
    <w:rsid w:val="00F46441"/>
    <w:pPr>
      <w:ind w:firstLine="0"/>
    </w:pPr>
    <w:rPr>
      <w:rFonts w:ascii="Times New Roman" w:hAnsi="Times New Roman"/>
    </w:rPr>
  </w:style>
  <w:style w:type="paragraph" w:customStyle="1" w:styleId="ZSKARNzmsankcjikarnejwszczeglnociwKodeksiekarnym">
    <w:name w:val="Z/S_KARN – zm. sankcji karnej w szczególności w Kodeksie karnym"/>
    <w:basedOn w:val="Normal"/>
    <w:next w:val="PKTpunkt"/>
    <w:rsid w:val="00F46441"/>
    <w:pPr>
      <w:suppressAutoHyphens/>
      <w:autoSpaceDE w:val="0"/>
      <w:autoSpaceDN w:val="0"/>
      <w:adjustRightInd w:val="0"/>
      <w:spacing w:line="360" w:lineRule="auto"/>
      <w:ind w:left="1021"/>
      <w:jc w:val="both"/>
    </w:pPr>
    <w:rPr>
      <w:rFonts w:ascii="Times" w:hAnsi="Times" w:cs="Arial"/>
      <w:bCs/>
      <w:szCs w:val="20"/>
    </w:rPr>
  </w:style>
  <w:style w:type="paragraph" w:customStyle="1" w:styleId="ZUSTzmustartykuempunktem">
    <w:name w:val="Z/UST(§) – zm. ust. (§) artykułem (punktem)"/>
    <w:basedOn w:val="ZARTzmartartykuempunktem"/>
    <w:rsid w:val="00F46441"/>
  </w:style>
  <w:style w:type="paragraph" w:customStyle="1" w:styleId="OZNPROJEKTUwskazaniedatylubwersjiprojektu">
    <w:name w:val="OZN_PROJEKTU – wskazanie daty lub wersji projektu"/>
    <w:next w:val="OZNRODZAKTUtznustawalubrozporzdzenieiorganwydajcy"/>
    <w:rsid w:val="00F46441"/>
    <w:pPr>
      <w:spacing w:line="360" w:lineRule="auto"/>
      <w:jc w:val="right"/>
    </w:pPr>
    <w:rPr>
      <w:rFonts w:cs="Arial"/>
      <w:sz w:val="24"/>
      <w:u w:val="single"/>
      <w:lang w:val="da-DK" w:eastAsia="da-DK"/>
    </w:rPr>
  </w:style>
  <w:style w:type="character" w:customStyle="1" w:styleId="IGindeksgrny">
    <w:name w:val="_IG_ – indeks górny"/>
    <w:rsid w:val="00F46441"/>
    <w:rPr>
      <w:rFonts w:cs="Times New Roman"/>
      <w:spacing w:val="0"/>
      <w:vertAlign w:val="superscript"/>
      <w:lang w:val="da-DK" w:eastAsia="da-DK"/>
    </w:rPr>
  </w:style>
  <w:style w:type="character" w:customStyle="1" w:styleId="IGPindeksgrnyipogrubienie">
    <w:name w:val="_IG_P_ – indeks górny i pogrubienie"/>
    <w:rsid w:val="00F46441"/>
    <w:rPr>
      <w:rFonts w:cs="Times New Roman"/>
      <w:b/>
      <w:spacing w:val="0"/>
      <w:vertAlign w:val="superscript"/>
      <w:lang w:val="da-DK" w:eastAsia="da-DK"/>
    </w:rPr>
  </w:style>
  <w:style w:type="character" w:customStyle="1" w:styleId="Ppogrubienie">
    <w:name w:val="_P_ – pogrubienie"/>
    <w:rsid w:val="00F46441"/>
    <w:rPr>
      <w:rFonts w:cs="Times New Roman"/>
      <w:b/>
      <w:lang w:val="da-DK" w:eastAsia="da-DK"/>
    </w:rPr>
  </w:style>
  <w:style w:type="character" w:customStyle="1" w:styleId="Kkursywa">
    <w:name w:val="_K_ – kursywa"/>
    <w:rsid w:val="00F46441"/>
    <w:rPr>
      <w:rFonts w:cs="Times New Roman"/>
      <w:i/>
      <w:lang w:val="da-DK" w:eastAsia="da-DK"/>
    </w:rPr>
  </w:style>
  <w:style w:type="paragraph" w:customStyle="1" w:styleId="ZLEGWMATFIZCHEMzmlegendywzorumatfizlubchemartykuempunktem">
    <w:name w:val="Z/LEG_W_MAT(FIZ|CHEM) – zm. legendy wzoru mat. (fiz. lub chem.) artykułem (punktem)"/>
    <w:basedOn w:val="Normal"/>
    <w:rsid w:val="00F46441"/>
    <w:pPr>
      <w:spacing w:line="360" w:lineRule="auto"/>
      <w:ind w:left="1815" w:hanging="794"/>
      <w:jc w:val="both"/>
    </w:pPr>
    <w:rPr>
      <w:rFonts w:cs="Arial"/>
      <w:szCs w:val="20"/>
    </w:rPr>
  </w:style>
  <w:style w:type="paragraph" w:customStyle="1" w:styleId="OZNRODZAKTUtznustawalubrozporzdzenieiorganwydajcy0">
    <w:name w:val="OZN_RODZ_AKTU – tzn. ustawa lub rozporz¹dzenie i organ wydaj¹cy"/>
    <w:next w:val="Normal"/>
    <w:rsid w:val="001833C6"/>
    <w:pPr>
      <w:keepNext/>
      <w:suppressAutoHyphens/>
      <w:spacing w:after="120" w:line="360" w:lineRule="auto"/>
      <w:jc w:val="center"/>
    </w:pPr>
    <w:rPr>
      <w:rFonts w:ascii="Times" w:hAnsi="Times"/>
      <w:b/>
      <w:bCs/>
      <w:caps/>
      <w:snapToGrid w:val="0"/>
      <w:spacing w:val="54"/>
      <w:kern w:val="24"/>
      <w:sz w:val="24"/>
      <w:szCs w:val="24"/>
      <w:lang w:val="da-DK" w:eastAsia="da-DK"/>
    </w:rPr>
  </w:style>
  <w:style w:type="paragraph" w:customStyle="1" w:styleId="OZNRODZAKTUtznustawalubrozporz1dzenieiorganwydaj1cy">
    <w:name w:val="OZN_RODZ_AKTU – tzn. ustawa lub rozporz1dzenie i organ wydaj1cy"/>
    <w:next w:val="Normal"/>
    <w:rsid w:val="001833C6"/>
    <w:pPr>
      <w:keepNext/>
      <w:suppressAutoHyphens/>
      <w:spacing w:after="120" w:line="360" w:lineRule="auto"/>
      <w:jc w:val="center"/>
    </w:pPr>
    <w:rPr>
      <w:rFonts w:ascii="Times" w:hAnsi="Times"/>
      <w:b/>
      <w:bCs/>
      <w:caps/>
      <w:spacing w:val="54"/>
      <w:kern w:val="24"/>
      <w:sz w:val="24"/>
      <w:szCs w:val="24"/>
      <w:lang w:val="da-DK" w:eastAsia="da-DK"/>
    </w:rPr>
  </w:style>
  <w:style w:type="paragraph" w:customStyle="1" w:styleId="TYTUAKTUprzedmiotregulacjiustawylubrozporzdzenia0">
    <w:name w:val="TYTU£_AKTU – przedmiot regulacji ustawy lub rozporz¹dzenia"/>
    <w:next w:val="Normal"/>
    <w:rsid w:val="001833C6"/>
    <w:pPr>
      <w:keepNext/>
      <w:suppressAutoHyphens/>
      <w:spacing w:before="120" w:after="360" w:line="360" w:lineRule="auto"/>
      <w:jc w:val="center"/>
    </w:pPr>
    <w:rPr>
      <w:rFonts w:ascii="Times" w:hAnsi="Times" w:cs="Arial"/>
      <w:b/>
      <w:bCs/>
      <w:snapToGrid w:val="0"/>
      <w:sz w:val="24"/>
      <w:szCs w:val="24"/>
      <w:lang w:val="da-DK" w:eastAsia="da-DK"/>
    </w:rPr>
  </w:style>
  <w:style w:type="paragraph" w:customStyle="1" w:styleId="ODNONIKtreodnonika0">
    <w:name w:val="ODNOŒNIK – treœæ odnoœnika"/>
    <w:rsid w:val="001833C6"/>
    <w:pPr>
      <w:ind w:left="284" w:hanging="284"/>
      <w:jc w:val="both"/>
    </w:pPr>
    <w:rPr>
      <w:rFonts w:cs="Arial"/>
      <w:snapToGrid w:val="0"/>
      <w:lang w:val="da-DK" w:eastAsia="da-DK"/>
    </w:rPr>
  </w:style>
  <w:style w:type="paragraph" w:customStyle="1" w:styleId="TYTULAKTUprzedmiotregulacjiustawylubrozporz1dzenia">
    <w:name w:val="TYTUL_AKTU – przedmiot regulacji ustawy lub rozporz1dzenia"/>
    <w:next w:val="Normal"/>
    <w:rsid w:val="001833C6"/>
    <w:pPr>
      <w:keepNext/>
      <w:suppressAutoHyphens/>
      <w:spacing w:before="120" w:after="360" w:line="360" w:lineRule="auto"/>
      <w:jc w:val="center"/>
    </w:pPr>
    <w:rPr>
      <w:rFonts w:ascii="Times" w:hAnsi="Times" w:cs="Arial"/>
      <w:b/>
      <w:bCs/>
      <w:sz w:val="24"/>
      <w:szCs w:val="24"/>
      <w:lang w:val="da-DK" w:eastAsia="da-DK"/>
    </w:rPr>
  </w:style>
  <w:style w:type="paragraph" w:customStyle="1" w:styleId="ODNOONIKtreoaodnoonika">
    <w:name w:val="ODNOONIK – treoa odnoonika"/>
    <w:rsid w:val="001833C6"/>
    <w:pPr>
      <w:ind w:left="284" w:hanging="284"/>
      <w:jc w:val="both"/>
    </w:pPr>
    <w:rPr>
      <w:rFonts w:cs="Arial"/>
      <w:lang w:val="da-DK" w:eastAsia="da-DK"/>
    </w:rPr>
  </w:style>
  <w:style w:type="paragraph" w:customStyle="1" w:styleId="ARTartustawynprozporzdzenia0">
    <w:name w:val="ART(§) – art. ustawy (§ np. rozporz¹dzenia)"/>
    <w:rsid w:val="001833C6"/>
    <w:pPr>
      <w:suppressAutoHyphens/>
      <w:autoSpaceDE w:val="0"/>
      <w:autoSpaceDN w:val="0"/>
      <w:adjustRightInd w:val="0"/>
      <w:spacing w:before="120" w:line="360" w:lineRule="auto"/>
      <w:ind w:firstLine="510"/>
      <w:jc w:val="both"/>
    </w:pPr>
    <w:rPr>
      <w:rFonts w:ascii="Times" w:hAnsi="Times" w:cs="Arial"/>
      <w:snapToGrid w:val="0"/>
      <w:sz w:val="24"/>
      <w:lang w:val="da-DK" w:eastAsia="da-DK"/>
    </w:rPr>
  </w:style>
  <w:style w:type="paragraph" w:customStyle="1" w:styleId="ARTartustawynprozporz1dzenia">
    <w:name w:val="ART(§) – art. ustawy (§ np. rozporz1dzenia)"/>
    <w:rsid w:val="001833C6"/>
    <w:pPr>
      <w:suppressAutoHyphens/>
      <w:autoSpaceDE w:val="0"/>
      <w:autoSpaceDN w:val="0"/>
      <w:adjustRightInd w:val="0"/>
      <w:spacing w:before="120" w:line="360" w:lineRule="auto"/>
      <w:ind w:firstLine="510"/>
      <w:jc w:val="both"/>
    </w:pPr>
    <w:rPr>
      <w:rFonts w:ascii="Times" w:hAnsi="Times" w:cs="Arial"/>
      <w:sz w:val="24"/>
      <w:lang w:val="da-DK" w:eastAsia="da-DK"/>
    </w:rPr>
  </w:style>
  <w:style w:type="paragraph" w:customStyle="1" w:styleId="ZARTzmartartykuempunktem0">
    <w:name w:val="Z/ART(§) – zm. art. (§) artyku³em (punktem)"/>
    <w:basedOn w:val="Normal"/>
    <w:rsid w:val="009374C4"/>
    <w:pPr>
      <w:suppressAutoHyphens/>
      <w:autoSpaceDE w:val="0"/>
      <w:autoSpaceDN w:val="0"/>
      <w:adjustRightInd w:val="0"/>
      <w:spacing w:line="360" w:lineRule="auto"/>
      <w:ind w:left="510" w:firstLine="510"/>
      <w:jc w:val="both"/>
    </w:pPr>
    <w:rPr>
      <w:rFonts w:ascii="Times" w:hAnsi="Times" w:cs="Arial"/>
      <w:snapToGrid w:val="0"/>
      <w:szCs w:val="20"/>
    </w:rPr>
  </w:style>
  <w:style w:type="paragraph" w:customStyle="1" w:styleId="ZARTzmartartyku3empunktem">
    <w:name w:val="Z/ART(§) – zm. art. (§) artyku3em (punktem)"/>
    <w:basedOn w:val="Normal"/>
    <w:rsid w:val="009374C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PKTzmpktartykuempunktem0">
    <w:name w:val="Z/PKT – zm. pkt artyku³em (punktem)"/>
    <w:basedOn w:val="Normal"/>
    <w:rsid w:val="00501553"/>
    <w:pPr>
      <w:spacing w:line="360" w:lineRule="auto"/>
      <w:ind w:left="1020" w:hanging="510"/>
      <w:jc w:val="both"/>
    </w:pPr>
    <w:rPr>
      <w:rFonts w:ascii="Times" w:hAnsi="Times" w:cs="Arial"/>
      <w:bCs/>
      <w:snapToGrid w:val="0"/>
      <w:szCs w:val="20"/>
    </w:rPr>
  </w:style>
  <w:style w:type="paragraph" w:customStyle="1" w:styleId="ZPKTzmpktartyku3empunktem">
    <w:name w:val="Z/PKT – zm. pkt artyku3em (punktem)"/>
    <w:basedOn w:val="Normal"/>
    <w:rsid w:val="00501553"/>
    <w:pPr>
      <w:spacing w:line="360" w:lineRule="auto"/>
      <w:ind w:left="1020" w:hanging="510"/>
      <w:jc w:val="both"/>
    </w:pPr>
    <w:rPr>
      <w:rFonts w:ascii="Times" w:hAnsi="Times" w:cs="Arial"/>
      <w:bCs/>
      <w:szCs w:val="20"/>
    </w:rPr>
  </w:style>
  <w:style w:type="paragraph" w:customStyle="1" w:styleId="ZCZWSPPKTzmczciwsppktartykuempunktem0">
    <w:name w:val="Z/CZ_WSP_PKT – zm. czêœci wsp. pkt artyku³em (punktem)"/>
    <w:basedOn w:val="Normal"/>
    <w:next w:val="Normal"/>
    <w:rsid w:val="00720DEB"/>
    <w:pPr>
      <w:spacing w:line="360" w:lineRule="auto"/>
      <w:ind w:left="510"/>
      <w:jc w:val="both"/>
    </w:pPr>
    <w:rPr>
      <w:rFonts w:ascii="Times" w:hAnsi="Times" w:cs="Arial"/>
      <w:bCs/>
      <w:snapToGrid w:val="0"/>
      <w:szCs w:val="20"/>
    </w:rPr>
  </w:style>
  <w:style w:type="paragraph" w:customStyle="1" w:styleId="ZCZWSPPKTzmczeociwsppktartyku3empunktem">
    <w:name w:val="Z/CZ_WSP_PKT – zm. czeoci wsp. pkt artyku3em (punktem)"/>
    <w:basedOn w:val="Normal"/>
    <w:next w:val="Normal"/>
    <w:rsid w:val="00720DEB"/>
    <w:pPr>
      <w:spacing w:line="360" w:lineRule="auto"/>
      <w:ind w:left="510"/>
      <w:jc w:val="both"/>
    </w:pPr>
    <w:rPr>
      <w:rFonts w:ascii="Times" w:hAnsi="Times" w:cs="Arial"/>
      <w:bCs/>
      <w:szCs w:val="20"/>
    </w:rPr>
  </w:style>
  <w:style w:type="paragraph" w:customStyle="1" w:styleId="ZUSTzmustartykuempunktem0">
    <w:name w:val="Z/UST(§) – zm. ust. (§) artyku³em (punktem)"/>
    <w:basedOn w:val="Normal"/>
    <w:rsid w:val="00720DEB"/>
    <w:pPr>
      <w:suppressAutoHyphens/>
      <w:autoSpaceDE w:val="0"/>
      <w:autoSpaceDN w:val="0"/>
      <w:adjustRightInd w:val="0"/>
      <w:spacing w:line="360" w:lineRule="auto"/>
      <w:ind w:left="510" w:firstLine="510"/>
      <w:jc w:val="both"/>
    </w:pPr>
    <w:rPr>
      <w:rFonts w:ascii="Times" w:hAnsi="Times" w:cs="Arial"/>
      <w:snapToGrid w:val="0"/>
      <w:szCs w:val="20"/>
    </w:rPr>
  </w:style>
  <w:style w:type="paragraph" w:customStyle="1" w:styleId="ZUSTzmustartyku3empunktem">
    <w:name w:val="Z/UST(§) – zm. ust. (§) artyku3em (punktem)"/>
    <w:basedOn w:val="Normal"/>
    <w:rsid w:val="00720DEB"/>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EGWMATFIZCHEMzmlegendywzorumatfizlubchemartykuempunktem0">
    <w:name w:val="Z/LEG_W_MAT(FIZ|CHEM) – zm. legendy wzoru mat. (fiz. lub chem.) artyku³em (punktem)"/>
    <w:basedOn w:val="Normal"/>
    <w:rsid w:val="007146CA"/>
    <w:pPr>
      <w:spacing w:line="360" w:lineRule="auto"/>
      <w:ind w:left="1815" w:hanging="794"/>
      <w:jc w:val="both"/>
    </w:pPr>
    <w:rPr>
      <w:rFonts w:cs="Arial"/>
      <w:snapToGrid w:val="0"/>
      <w:szCs w:val="20"/>
    </w:rPr>
  </w:style>
  <w:style w:type="paragraph" w:customStyle="1" w:styleId="ZLEGWMATFIZCHEMzmlegendywzorumatfizlubchemartyku3empunktem">
    <w:name w:val="Z/LEG_W_MAT(FIZ|CHEM) – zm. legendy wzoru mat. (fiz. lub chem.) artyku3em (punktem)"/>
    <w:basedOn w:val="Normal"/>
    <w:rsid w:val="007146CA"/>
    <w:pPr>
      <w:spacing w:line="360" w:lineRule="auto"/>
      <w:ind w:left="1815" w:hanging="794"/>
      <w:jc w:val="both"/>
    </w:pPr>
    <w:rPr>
      <w:rFonts w:cs="Arial"/>
      <w:szCs w:val="20"/>
    </w:rPr>
  </w:style>
  <w:style w:type="paragraph" w:customStyle="1" w:styleId="ZLITFRAGzmlitfragmentunpzdanialiter0">
    <w:name w:val="Z_LIT/FRAG – zm. lit. fragmentu (np. zdania) liter¹"/>
    <w:basedOn w:val="Normal"/>
    <w:next w:val="Normal"/>
    <w:rsid w:val="00EA1384"/>
    <w:pPr>
      <w:suppressAutoHyphens/>
      <w:autoSpaceDE w:val="0"/>
      <w:autoSpaceDN w:val="0"/>
      <w:adjustRightInd w:val="0"/>
      <w:spacing w:line="360" w:lineRule="auto"/>
      <w:ind w:left="987"/>
      <w:jc w:val="both"/>
    </w:pPr>
    <w:rPr>
      <w:rFonts w:cs="Arial"/>
      <w:bCs/>
      <w:snapToGrid w:val="0"/>
      <w:szCs w:val="20"/>
    </w:rPr>
  </w:style>
  <w:style w:type="paragraph" w:customStyle="1" w:styleId="ZLITFRAGzmlitfragmentunpzdanialiter1">
    <w:name w:val="Z_LIT/FRAG – zm. lit. fragmentu (np. zdania) liter1"/>
    <w:basedOn w:val="Normal"/>
    <w:next w:val="Normal"/>
    <w:rsid w:val="00EA1384"/>
    <w:pPr>
      <w:suppressAutoHyphens/>
      <w:autoSpaceDE w:val="0"/>
      <w:autoSpaceDN w:val="0"/>
      <w:adjustRightInd w:val="0"/>
      <w:spacing w:line="360" w:lineRule="auto"/>
      <w:ind w:left="987"/>
      <w:jc w:val="both"/>
    </w:pPr>
    <w:rPr>
      <w:rFonts w:cs="Arial"/>
      <w:bCs/>
      <w:szCs w:val="20"/>
    </w:rPr>
  </w:style>
  <w:style w:type="paragraph" w:customStyle="1" w:styleId="ZLITUSTzmustliter0">
    <w:name w:val="Z_LIT/UST(§) – zm. ust. (§) liter¹"/>
    <w:basedOn w:val="Normal"/>
    <w:rsid w:val="00EA1384"/>
    <w:pPr>
      <w:suppressAutoHyphens/>
      <w:autoSpaceDE w:val="0"/>
      <w:autoSpaceDN w:val="0"/>
      <w:adjustRightInd w:val="0"/>
      <w:spacing w:line="360" w:lineRule="auto"/>
      <w:ind w:left="987" w:firstLine="510"/>
      <w:jc w:val="both"/>
    </w:pPr>
    <w:rPr>
      <w:rFonts w:ascii="Times" w:hAnsi="Times" w:cs="Arial"/>
      <w:bCs/>
      <w:snapToGrid w:val="0"/>
      <w:szCs w:val="20"/>
    </w:rPr>
  </w:style>
  <w:style w:type="paragraph" w:customStyle="1" w:styleId="ZLITUSTzmustliter1">
    <w:name w:val="Z_LIT/UST(§) – zm. ust. (§) liter1"/>
    <w:basedOn w:val="Normal"/>
    <w:rsid w:val="00EA1384"/>
    <w:pPr>
      <w:suppressAutoHyphens/>
      <w:autoSpaceDE w:val="0"/>
      <w:autoSpaceDN w:val="0"/>
      <w:adjustRightInd w:val="0"/>
      <w:spacing w:line="360" w:lineRule="auto"/>
      <w:ind w:left="987" w:firstLine="510"/>
      <w:jc w:val="both"/>
    </w:pPr>
    <w:rPr>
      <w:rFonts w:ascii="Times" w:hAnsi="Times" w:cs="Arial"/>
      <w:bCs/>
      <w:szCs w:val="20"/>
    </w:rPr>
  </w:style>
  <w:style w:type="paragraph" w:customStyle="1" w:styleId="ZSKARNzmsankcjikarnejwszczeglnociwKodeksiekarnym0">
    <w:name w:val="Z/S_KARN – zm. sankcji karnej w szczególnoœci w Kodeksie karnym"/>
    <w:basedOn w:val="Normal"/>
    <w:next w:val="Normal"/>
    <w:rsid w:val="009F52E9"/>
    <w:pPr>
      <w:suppressAutoHyphens/>
      <w:autoSpaceDE w:val="0"/>
      <w:autoSpaceDN w:val="0"/>
      <w:adjustRightInd w:val="0"/>
      <w:spacing w:line="360" w:lineRule="auto"/>
      <w:ind w:left="1021"/>
      <w:jc w:val="both"/>
    </w:pPr>
    <w:rPr>
      <w:rFonts w:ascii="Times" w:hAnsi="Times" w:cs="Arial"/>
      <w:bCs/>
      <w:snapToGrid w:val="0"/>
      <w:szCs w:val="20"/>
    </w:rPr>
  </w:style>
  <w:style w:type="paragraph" w:customStyle="1" w:styleId="ZSKARNzmsankcjikarnejwszczeglnoociwKodeksiekarnym">
    <w:name w:val="Z/S_KARN – zm. sankcji karnej w szczególnooci w Kodeksie karnym"/>
    <w:basedOn w:val="Normal"/>
    <w:next w:val="Normal"/>
    <w:rsid w:val="009F52E9"/>
    <w:pPr>
      <w:suppressAutoHyphens/>
      <w:autoSpaceDE w:val="0"/>
      <w:autoSpaceDN w:val="0"/>
      <w:adjustRightInd w:val="0"/>
      <w:spacing w:line="360" w:lineRule="auto"/>
      <w:ind w:left="1021"/>
      <w:jc w:val="both"/>
    </w:pPr>
    <w:rPr>
      <w:rFonts w:ascii="Times" w:hAnsi="Times" w:cs="Arial"/>
      <w:bCs/>
      <w:szCs w:val="20"/>
    </w:rPr>
  </w:style>
  <w:style w:type="paragraph" w:customStyle="1" w:styleId="ZROZDZODDZOZNzmoznrozdzoddzartykuempunktem0">
    <w:name w:val="Z/ROZDZ(ODDZ)_OZN – zm. ozn. rozdz. (oddz.) artyku³em (punktem)"/>
    <w:next w:val="Normal"/>
    <w:rsid w:val="005B5261"/>
    <w:pPr>
      <w:keepNext/>
      <w:suppressAutoHyphens/>
      <w:spacing w:line="360" w:lineRule="auto"/>
      <w:ind w:left="510"/>
      <w:jc w:val="center"/>
    </w:pPr>
    <w:rPr>
      <w:rFonts w:ascii="Times" w:hAnsi="Times" w:cs="Arial"/>
      <w:bCs/>
      <w:snapToGrid w:val="0"/>
      <w:kern w:val="24"/>
      <w:sz w:val="24"/>
      <w:szCs w:val="24"/>
      <w:lang w:val="da-DK" w:eastAsia="da-DK"/>
    </w:rPr>
  </w:style>
  <w:style w:type="paragraph" w:customStyle="1" w:styleId="ZROZDZODDZOZNzmoznrozdzoddzartyku3empunktem">
    <w:name w:val="Z/ROZDZ(ODDZ)_OZN – zm. ozn. rozdz. (oddz.) artyku3em (punktem)"/>
    <w:next w:val="Normal"/>
    <w:rsid w:val="005B5261"/>
    <w:pPr>
      <w:keepNext/>
      <w:suppressAutoHyphens/>
      <w:spacing w:line="360" w:lineRule="auto"/>
      <w:ind w:left="510"/>
      <w:jc w:val="center"/>
    </w:pPr>
    <w:rPr>
      <w:rFonts w:ascii="Times" w:hAnsi="Times" w:cs="Arial"/>
      <w:bCs/>
      <w:kern w:val="24"/>
      <w:sz w:val="24"/>
      <w:szCs w:val="24"/>
      <w:lang w:val="da-DK" w:eastAsia="da-DK"/>
    </w:rPr>
  </w:style>
  <w:style w:type="paragraph" w:customStyle="1" w:styleId="ZROZDZODDZPRZEDMzmprzedmrozdzoddzartykuempunktem0">
    <w:name w:val="Z/ROZDZ(ODDZ)_PRZEDM – zm. przedm. rozdz. (oddz.) artyku³em (punktem)"/>
    <w:basedOn w:val="Normal"/>
    <w:next w:val="Normal"/>
    <w:rsid w:val="005B5261"/>
    <w:pPr>
      <w:keepNext/>
      <w:suppressAutoHyphens/>
      <w:spacing w:before="120" w:after="120" w:line="360" w:lineRule="auto"/>
      <w:ind w:left="510"/>
      <w:jc w:val="center"/>
    </w:pPr>
    <w:rPr>
      <w:rFonts w:ascii="Times" w:hAnsi="Times"/>
      <w:bCs/>
      <w:snapToGrid w:val="0"/>
    </w:rPr>
  </w:style>
  <w:style w:type="paragraph" w:customStyle="1" w:styleId="ZROZDZODDZPRZEDMzmprzedmrozdzoddzartyku3empunktem">
    <w:name w:val="Z/ROZDZ(ODDZ)_PRZEDM – zm. przedm. rozdz. (oddz.) artyku3em (punktem)"/>
    <w:basedOn w:val="Normal"/>
    <w:next w:val="Normal"/>
    <w:rsid w:val="005B5261"/>
    <w:pPr>
      <w:keepNext/>
      <w:suppressAutoHyphens/>
      <w:spacing w:before="120" w:after="120" w:line="360" w:lineRule="auto"/>
      <w:ind w:left="510"/>
      <w:jc w:val="center"/>
    </w:pPr>
    <w:rPr>
      <w:rFonts w:ascii="Times" w:hAnsi="Times"/>
      <w:bCs/>
    </w:rPr>
  </w:style>
  <w:style w:type="paragraph" w:styleId="FootnoteText">
    <w:name w:val="footnote text"/>
    <w:basedOn w:val="Normal"/>
    <w:semiHidden/>
    <w:rsid w:val="007470F8"/>
    <w:rPr>
      <w:sz w:val="20"/>
      <w:szCs w:val="20"/>
    </w:rPr>
  </w:style>
  <w:style w:type="character" w:styleId="CommentReference">
    <w:name w:val="annotation reference"/>
    <w:rsid w:val="00C976CF"/>
    <w:rPr>
      <w:sz w:val="16"/>
      <w:szCs w:val="16"/>
      <w:lang w:val="da-DK" w:eastAsia="da-DK"/>
    </w:rPr>
  </w:style>
  <w:style w:type="paragraph" w:styleId="CommentText">
    <w:name w:val="annotation text"/>
    <w:basedOn w:val="Normal"/>
    <w:link w:val="CommentTextChar"/>
    <w:rsid w:val="00C976CF"/>
    <w:rPr>
      <w:sz w:val="20"/>
      <w:szCs w:val="20"/>
    </w:rPr>
  </w:style>
  <w:style w:type="character" w:customStyle="1" w:styleId="CommentTextChar">
    <w:name w:val="Comment Text Char"/>
    <w:link w:val="CommentText"/>
    <w:rsid w:val="00C976CF"/>
    <w:rPr>
      <w:lang w:val="da-DK" w:eastAsia="da-DK"/>
    </w:rPr>
  </w:style>
  <w:style w:type="paragraph" w:styleId="CommentSubject">
    <w:name w:val="annotation subject"/>
    <w:basedOn w:val="CommentText"/>
    <w:next w:val="CommentText"/>
    <w:link w:val="CommentSubjectChar"/>
    <w:rsid w:val="00C976CF"/>
    <w:rPr>
      <w:b/>
      <w:bCs/>
    </w:rPr>
  </w:style>
  <w:style w:type="character" w:customStyle="1" w:styleId="CommentSubjectChar">
    <w:name w:val="Comment Subject Char"/>
    <w:link w:val="CommentSubject"/>
    <w:rsid w:val="00C976CF"/>
    <w:rPr>
      <w:b/>
      <w:bCs/>
      <w:lang w:val="da-DK" w:eastAsia="da-DK"/>
    </w:rPr>
  </w:style>
  <w:style w:type="paragraph" w:styleId="BalloonText">
    <w:name w:val="Balloon Text"/>
    <w:basedOn w:val="Normal"/>
    <w:link w:val="BalloonTextChar"/>
    <w:rsid w:val="00C976CF"/>
    <w:rPr>
      <w:rFonts w:ascii="Tahoma" w:hAnsi="Tahoma" w:cs="Tahoma"/>
      <w:sz w:val="16"/>
      <w:szCs w:val="16"/>
    </w:rPr>
  </w:style>
  <w:style w:type="character" w:customStyle="1" w:styleId="BalloonTextChar">
    <w:name w:val="Balloon Text Char"/>
    <w:link w:val="BalloonText"/>
    <w:rsid w:val="00C976CF"/>
    <w:rPr>
      <w:rFonts w:ascii="Tahoma" w:hAnsi="Tahoma" w:cs="Tahoma"/>
      <w:sz w:val="16"/>
      <w:szCs w:val="1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A267-D683-4C0E-BF4A-978ECFA8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6388</Words>
  <Characters>36413</Characters>
  <Application>Microsoft Office Word</Application>
  <DocSecurity>0</DocSecurity>
  <Lines>303</Lines>
  <Paragraphs>85</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1</vt:lpstr>
      <vt:lpstr>1</vt:lpstr>
      <vt:lpstr>1</vt:lpstr>
    </vt:vector>
  </TitlesOfParts>
  <Company>Hewlett-Packard</Company>
  <LinksUpToDate>false</LinksUpToDate>
  <CharactersWithSpaces>42716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listtwist</dc:creator>
  <cp:keywords/>
  <cp:lastModifiedBy>Ke, Tingting</cp:lastModifiedBy>
  <cp:revision>3</cp:revision>
  <dcterms:created xsi:type="dcterms:W3CDTF">2019-07-15T12:34:00Z</dcterms:created>
  <dcterms:modified xsi:type="dcterms:W3CDTF">2019-07-15T12:35:00Z</dcterms:modified>
</cp:coreProperties>
</file>