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41" w:rsidRPr="00CD1FB7" w:rsidRDefault="00787F52" w:rsidP="00F46441">
      <w:pPr>
        <w:jc w:val="center"/>
        <w:rPr>
          <w:rFonts w:ascii="Courier New" w:hAnsi="Courier New"/>
          <w:sz w:val="20"/>
          <w:szCs w:val="20"/>
        </w:rPr>
      </w:pPr>
      <w:r>
        <w:rPr>
          <w:rFonts w:ascii="Courier New" w:hAnsi="Courier New"/>
          <w:sz w:val="20"/>
        </w:rPr>
        <w:t>1. ------IND- 2019 0313 PL- SL- ------ 20190712 --- --- PROJET</w:t>
      </w:r>
    </w:p>
    <w:p w:rsidR="001833C6" w:rsidRPr="008D4E22" w:rsidRDefault="00787F52" w:rsidP="001833C6">
      <w:pPr>
        <w:pStyle w:val="OZNPROJEKTUwskazaniedatylubwersjiprojektu"/>
        <w:rPr>
          <w:rFonts w:cs="Times New Roman"/>
          <w:szCs w:val="24"/>
        </w:rPr>
      </w:pPr>
      <w:r>
        <w:t>Osnutek</w:t>
      </w:r>
    </w:p>
    <w:p w:rsidR="001833C6" w:rsidRPr="008D4E22" w:rsidRDefault="00787F52" w:rsidP="001833C6">
      <w:pPr>
        <w:pStyle w:val="OZNRODZAKTUtznustawalubrozporz1dzenieiorganwydaj1cy"/>
        <w:keepLines/>
        <w:rPr>
          <w:rFonts w:ascii="Times New Roman" w:hAnsi="Times New Roman"/>
          <w:bCs w:val="0"/>
        </w:rPr>
      </w:pPr>
      <w:r>
        <w:rPr>
          <w:rFonts w:ascii="Times New Roman" w:hAnsi="Times New Roman"/>
        </w:rPr>
        <w:t>ZAKON</w:t>
      </w:r>
    </w:p>
    <w:p w:rsidR="001833C6" w:rsidRPr="008D4E22" w:rsidRDefault="00787F52" w:rsidP="001833C6">
      <w:pPr>
        <w:pStyle w:val="DATAAKTUdatauchwalenialubwydaniaaktu"/>
        <w:keepLines/>
        <w:rPr>
          <w:rFonts w:ascii="Times New Roman" w:hAnsi="Times New Roman" w:cs="Times New Roman"/>
          <w:bCs w:val="0"/>
        </w:rPr>
      </w:pPr>
      <w:r>
        <w:rPr>
          <w:rFonts w:ascii="Times New Roman" w:hAnsi="Times New Roman"/>
        </w:rPr>
        <w:t>z dne</w:t>
      </w:r>
    </w:p>
    <w:p w:rsidR="001833C6" w:rsidRPr="008D4E22" w:rsidRDefault="00787F52" w:rsidP="001833C6">
      <w:pPr>
        <w:pStyle w:val="TYTULAKTUprzedmiotregulacjiustawylubrozporz1dzenia"/>
        <w:keepLines/>
        <w:spacing w:before="0" w:after="0" w:line="240" w:lineRule="auto"/>
        <w:rPr>
          <w:rFonts w:ascii="Times New Roman" w:hAnsi="Times New Roman" w:cs="Times New Roman"/>
          <w:bCs w:val="0"/>
        </w:rPr>
      </w:pPr>
      <w:r>
        <w:rPr>
          <w:color w:val="000000"/>
        </w:rPr>
        <w:t>o spremembi nekaterih zakonov z namenom preprečevanja oderuštva</w:t>
      </w:r>
      <w:r>
        <w:rPr>
          <w:rStyle w:val="IGPindeksgrnyipogrubienie"/>
          <w:rFonts w:ascii="Times New Roman" w:hAnsi="Times New Roman" w:cs="Arial"/>
          <w:bCs w:val="0"/>
          <w:color w:val="000000"/>
        </w:rPr>
        <w:footnoteReference w:id="1"/>
      </w:r>
      <w:r>
        <w:rPr>
          <w:rStyle w:val="IGPindeksgrnyipogrubienie"/>
          <w:rFonts w:ascii="Times New Roman" w:hAnsi="Times New Roman"/>
          <w:b/>
        </w:rPr>
        <w:t>)</w:t>
      </w:r>
    </w:p>
    <w:p w:rsidR="00695113" w:rsidRPr="008D4E22" w:rsidRDefault="005E112A" w:rsidP="001833C6">
      <w:pPr>
        <w:pStyle w:val="ARTartustawynprozporz1dzenia"/>
        <w:rPr>
          <w:rFonts w:cs="Times New Roman"/>
          <w:vanish/>
          <w:szCs w:val="24"/>
        </w:rPr>
      </w:pPr>
    </w:p>
    <w:p w:rsidR="001833C6" w:rsidRPr="008D4E22" w:rsidRDefault="00787F52" w:rsidP="001833C6">
      <w:pPr>
        <w:pStyle w:val="ARTartustawynprozporz1dzenia"/>
        <w:rPr>
          <w:rFonts w:ascii="Times New Roman" w:hAnsi="Times New Roman" w:cs="Times New Roman"/>
          <w:szCs w:val="24"/>
        </w:rPr>
      </w:pPr>
      <w:r>
        <w:rPr>
          <w:rStyle w:val="Ppogrubienie"/>
          <w:rFonts w:ascii="Times New Roman" w:hAnsi="Times New Roman"/>
        </w:rPr>
        <w:t>Člen 1</w:t>
      </w:r>
      <w:r>
        <w:rPr>
          <w:rFonts w:ascii="Times New Roman" w:hAnsi="Times New Roman"/>
        </w:rPr>
        <w:t> Zakon z dne 23. aprila 1964 - civilni zakonik (Uradni list iz leta 2018 (1025), kot je bil spremenjen</w:t>
      </w:r>
      <w:r>
        <w:rPr>
          <w:rStyle w:val="IGindeksgrny"/>
          <w:rFonts w:ascii="Times New Roman" w:hAnsi="Times New Roman" w:cs="Arial"/>
        </w:rPr>
        <w:footnoteReference w:id="2"/>
      </w:r>
      <w:r>
        <w:rPr>
          <w:rFonts w:ascii="Times New Roman" w:hAnsi="Times New Roman"/>
          <w:vertAlign w:val="superscript"/>
        </w:rPr>
        <w:t>)</w:t>
      </w:r>
      <w:r>
        <w:rPr>
          <w:rFonts w:ascii="Times New Roman" w:hAnsi="Times New Roman"/>
        </w:rPr>
        <w:t>) se spremeni:</w:t>
      </w:r>
    </w:p>
    <w:p w:rsidR="001833C6" w:rsidRPr="008D4E22" w:rsidRDefault="00787F52" w:rsidP="001833C6">
      <w:pPr>
        <w:pStyle w:val="PKTpunkt"/>
        <w:keepNext/>
        <w:keepLines/>
        <w:rPr>
          <w:rFonts w:ascii="Times New Roman" w:hAnsi="Times New Roman" w:cs="Times New Roman"/>
          <w:bCs w:val="0"/>
          <w:szCs w:val="24"/>
        </w:rPr>
      </w:pPr>
      <w:r>
        <w:rPr>
          <w:rFonts w:ascii="Times New Roman" w:hAnsi="Times New Roman"/>
        </w:rPr>
        <w:t>(1)</w:t>
      </w:r>
      <w:r>
        <w:rPr>
          <w:rFonts w:ascii="Times New Roman" w:hAnsi="Times New Roman"/>
        </w:rPr>
        <w:tab/>
        <w:t>za členom 387 se doda člen 387</w:t>
      </w:r>
      <w:r>
        <w:rPr>
          <w:rStyle w:val="IGindeksgrny"/>
          <w:rFonts w:ascii="Times New Roman" w:hAnsi="Times New Roman"/>
        </w:rPr>
        <w:t>1</w:t>
      </w:r>
      <w:r>
        <w:rPr>
          <w:rFonts w:ascii="Times New Roman" w:hAnsi="Times New Roman"/>
        </w:rPr>
        <w:t>, ki se glasi:</w:t>
      </w:r>
    </w:p>
    <w:p w:rsidR="00FF6ACE" w:rsidRPr="008D4E22" w:rsidRDefault="00787F52" w:rsidP="00FF6ACE">
      <w:pPr>
        <w:pStyle w:val="ZARTzmartartyku3empunktem"/>
        <w:rPr>
          <w:rFonts w:ascii="Times New Roman" w:hAnsi="Times New Roman" w:cs="Times New Roman"/>
          <w:szCs w:val="24"/>
        </w:rPr>
      </w:pPr>
      <w:r>
        <w:rPr>
          <w:rFonts w:ascii="Times New Roman" w:hAnsi="Times New Roman"/>
        </w:rPr>
        <w:t>„Člen 387</w:t>
      </w:r>
      <w:r>
        <w:rPr>
          <w:rStyle w:val="IGindeksgrny"/>
          <w:rFonts w:ascii="Times New Roman" w:hAnsi="Times New Roman"/>
        </w:rPr>
        <w:t>1</w:t>
      </w:r>
      <w:r>
        <w:rPr>
          <w:rFonts w:ascii="Times New Roman" w:hAnsi="Times New Roman"/>
        </w:rPr>
        <w:t xml:space="preserve"> 1. </w:t>
      </w:r>
      <w:r>
        <w:t>Pogodba, v skladu s katero se fizična oseba zaveže, da bo prenesla lastništvo nepremičnine, ki se uporablja za izpolnitev stanovanjskih potreb osebe, se šteje za nično, če je sklenjena za jamstvo za terjatve, ki izhajajo iz te pogodbe ali druge pogodbe, ki ni neposredno povezana s poslovanjem ali poklicno dejavnostjo te osebe.</w:t>
      </w:r>
    </w:p>
    <w:p w:rsidR="0025743D" w:rsidRPr="008D4E22" w:rsidRDefault="00787F52" w:rsidP="0025743D">
      <w:pPr>
        <w:pStyle w:val="ZARTzmartartyku3empunktem"/>
        <w:rPr>
          <w:rFonts w:ascii="Times New Roman" w:hAnsi="Times New Roman" w:cs="Times New Roman"/>
          <w:szCs w:val="24"/>
        </w:rPr>
      </w:pPr>
      <w:r>
        <w:rPr>
          <w:rFonts w:ascii="Times New Roman" w:hAnsi="Times New Roman"/>
        </w:rPr>
        <w:t>2. Če se samo del pogodbe šteje za neveljavnega, ostali deli ostanejo veljavni, razen če izhaja iz okoliščin, da brez sklepov, na katere vpliva neveljavnost, pogodba ne bi bila podpisana.“;</w:t>
      </w:r>
    </w:p>
    <w:p w:rsidR="0025743D" w:rsidRPr="008D4E22" w:rsidRDefault="00787F52" w:rsidP="0025743D">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t>za členom 720 se dodajo členi 720</w:t>
      </w:r>
      <w:r>
        <w:rPr>
          <w:rStyle w:val="IGindeksgrny"/>
          <w:rFonts w:ascii="Times New Roman" w:hAnsi="Times New Roman"/>
        </w:rPr>
        <w:t xml:space="preserve">1 </w:t>
      </w:r>
      <w:r>
        <w:t>do </w:t>
      </w:r>
      <w:r>
        <w:rPr>
          <w:rFonts w:ascii="Times New Roman" w:hAnsi="Times New Roman"/>
        </w:rPr>
        <w:t>720</w:t>
      </w:r>
      <w:r>
        <w:rPr>
          <w:rStyle w:val="IGindeksgrny"/>
          <w:rFonts w:ascii="Times New Roman" w:hAnsi="Times New Roman"/>
        </w:rPr>
        <w:t xml:space="preserve">5 </w:t>
      </w:r>
      <w:r>
        <w:rPr>
          <w:rFonts w:ascii="Times New Roman" w:hAnsi="Times New Roman"/>
        </w:rPr>
        <w:t>, ki se glasijo:</w:t>
      </w:r>
    </w:p>
    <w:p w:rsidR="005F68CF" w:rsidRPr="008D4E22" w:rsidRDefault="00787F52" w:rsidP="005F68CF">
      <w:pPr>
        <w:pStyle w:val="ZARTzmartartyku3empunktem"/>
        <w:rPr>
          <w:rFonts w:ascii="Times New Roman" w:hAnsi="Times New Roman" w:cs="Times New Roman"/>
          <w:szCs w:val="24"/>
        </w:rPr>
      </w:pPr>
      <w:r>
        <w:rPr>
          <w:rFonts w:ascii="Times New Roman" w:hAnsi="Times New Roman"/>
        </w:rPr>
        <w:t>„Člen 720</w:t>
      </w:r>
      <w:r>
        <w:rPr>
          <w:rStyle w:val="IGindeksgrny"/>
          <w:rFonts w:ascii="Times New Roman" w:hAnsi="Times New Roman"/>
        </w:rPr>
        <w:t>1</w:t>
      </w:r>
      <w:r>
        <w:rPr>
          <w:rFonts w:ascii="Times New Roman" w:hAnsi="Times New Roman"/>
        </w:rPr>
        <w:t xml:space="preserve"> Oddelek 1 Določba iz oddelka 1 člena 720</w:t>
      </w:r>
      <w:r>
        <w:t xml:space="preserve"> ne izključuje pravice posojilodajalca, da od posojilojemalca zahteva obresti in neobrestne stroške v skladu s spodnjimi določbami.</w:t>
      </w:r>
    </w:p>
    <w:p w:rsidR="00720DEB" w:rsidRPr="008D4E22" w:rsidRDefault="00787F52" w:rsidP="00720DEB">
      <w:pPr>
        <w:pStyle w:val="ZARTzmartartyku3empunktem"/>
        <w:rPr>
          <w:rFonts w:ascii="Times New Roman" w:hAnsi="Times New Roman" w:cs="Times New Roman"/>
          <w:szCs w:val="24"/>
        </w:rPr>
      </w:pPr>
      <w:r>
        <w:rPr>
          <w:rFonts w:ascii="Times New Roman" w:hAnsi="Times New Roman"/>
        </w:rPr>
        <w:t>Oddelek 2 Neobrestni stroški, povezani s sklenitvijo pogodbe o denarnem posojilu, se razumejo kot naslednji stroški, ki izhajajo iz te ali druge pogodbe ali drugega pravnega ukrepa:</w:t>
      </w:r>
    </w:p>
    <w:p w:rsidR="00720DEB" w:rsidRPr="008D4E22" w:rsidRDefault="00787F52" w:rsidP="00720DEB">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r>
      <w:r>
        <w:t>marže, provizije ali pristojbine, povezane s pripravo pogodbe o posojilu, odobritvijo posojila ali njegovo izvedbo, ali podobni stroški;</w:t>
      </w:r>
    </w:p>
    <w:p w:rsidR="00720DEB" w:rsidRPr="008D4E22" w:rsidRDefault="00787F52" w:rsidP="00720DEB">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pristojbine in vse pogodbene kazni, ki izhajajo iz odložitve roka odplačila posojila, ali podobni stroški;</w:t>
      </w:r>
    </w:p>
    <w:p w:rsidR="00720DEB" w:rsidRPr="008D4E22" w:rsidRDefault="00787F52" w:rsidP="00720DEB">
      <w:pPr>
        <w:pStyle w:val="ZPKTzmpktartyku3empunktem"/>
        <w:rPr>
          <w:rFonts w:ascii="Times New Roman" w:hAnsi="Times New Roman" w:cs="Times New Roman"/>
          <w:bCs w:val="0"/>
          <w:szCs w:val="24"/>
        </w:rPr>
      </w:pPr>
      <w:r>
        <w:rPr>
          <w:rFonts w:ascii="Times New Roman" w:hAnsi="Times New Roman"/>
        </w:rPr>
        <w:lastRenderedPageBreak/>
        <w:t>(3)</w:t>
      </w:r>
      <w:r>
        <w:rPr>
          <w:rFonts w:ascii="Times New Roman" w:hAnsi="Times New Roman"/>
        </w:rPr>
        <w:tab/>
        <w:t>stroški dodatnih storitev, zlasti zavarovanje, stroški, povezani z zavarovanjem posojila, stroški pridobitve informacij o posojilojemalcu, če so ti stroški potrebni za sklenitev pogodbe;</w:t>
      </w:r>
    </w:p>
    <w:p w:rsidR="00BD4CF0" w:rsidRPr="008D4E22" w:rsidRDefault="00787F52" w:rsidP="00BD4CF0">
      <w:pPr>
        <w:pStyle w:val="ZCZWSPPKTzmczeociwsppktartyku3empunktem"/>
        <w:rPr>
          <w:rFonts w:ascii="Times New Roman" w:hAnsi="Times New Roman" w:cs="Times New Roman"/>
          <w:bCs w:val="0"/>
          <w:szCs w:val="24"/>
        </w:rPr>
      </w:pPr>
      <w:r>
        <w:rPr>
          <w:rFonts w:ascii="Times New Roman" w:hAnsi="Times New Roman"/>
        </w:rPr>
        <w:t xml:space="preserve">– pri čemer </w:t>
      </w:r>
      <w:r>
        <w:t>so izključene notarske pristojbine in javnopravna plačila, ki jih strani morata plačati v zvezi s sklenitvijo pogodbe.</w:t>
      </w:r>
    </w:p>
    <w:p w:rsidR="00BD4CF0" w:rsidRPr="008D4E22" w:rsidRDefault="00787F52" w:rsidP="00BD4CF0">
      <w:pPr>
        <w:pStyle w:val="ZUSTzmustartyku3empunktem"/>
        <w:rPr>
          <w:rFonts w:ascii="Times New Roman" w:hAnsi="Times New Roman" w:cs="Times New Roman"/>
          <w:szCs w:val="24"/>
        </w:rPr>
      </w:pPr>
      <w:r>
        <w:rPr>
          <w:rFonts w:ascii="Times New Roman" w:hAnsi="Times New Roman"/>
        </w:rPr>
        <w:t>Oddelek 3 Če posojilodajalca v času sklenitve pogodbe zastopa zastopnik ali druga oseba, prek katere posojilodajalec sklene pogodbo ali prek katere stran izpolni svoje obveznosti, se neobrestni stroški, povezani s sklenitvijo pogodbe o posojilu vključijo v plačilo tej osebi, če te stroške krije posojilojemalec.</w:t>
      </w:r>
    </w:p>
    <w:p w:rsidR="007146CA" w:rsidRPr="008D4E22" w:rsidRDefault="00787F52" w:rsidP="007146CA">
      <w:pPr>
        <w:pStyle w:val="ZARTzmartartyku3empunktem"/>
        <w:rPr>
          <w:rFonts w:ascii="Times New Roman" w:hAnsi="Times New Roman" w:cs="Times New Roman"/>
          <w:szCs w:val="24"/>
        </w:rPr>
      </w:pPr>
      <w:r>
        <w:rPr>
          <w:rFonts w:ascii="Times New Roman" w:hAnsi="Times New Roman"/>
        </w:rPr>
        <w:t>Člen 720</w:t>
      </w:r>
      <w:r>
        <w:rPr>
          <w:rStyle w:val="IGindeksgrny"/>
          <w:rFonts w:ascii="Times New Roman" w:hAnsi="Times New Roman"/>
        </w:rPr>
        <w:t>2</w:t>
      </w:r>
      <w:r>
        <w:rPr>
          <w:rFonts w:ascii="Times New Roman" w:hAnsi="Times New Roman"/>
        </w:rPr>
        <w:t xml:space="preserve"> Oddelek 1 Če ni v določbah posebej določeno drugače, pogodba o denarnem posojilu, ki je sklenjena s fizično osebo in ni neposredno povezana s poslovanjem ali poklicno dejavnostjo te osebe, ne sme vključevati skupnega zneska neobrestnih stroškov, ki bi presegal največji znesek neobrestnih stroškov, določen z naslednjo enačbo:</w:t>
      </w:r>
    </w:p>
    <w:p w:rsidR="006F440D" w:rsidRPr="00F37564" w:rsidRDefault="006F440D" w:rsidP="006F440D">
      <w:pPr>
        <w:pStyle w:val="ZARTzmartartykuempunktem"/>
        <w:rPr>
          <w:rFonts w:ascii="Times New Roman" w:hAnsi="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proofState w:grammar=&quot;clean&quot;/&gt;&lt;w:stylePaneFormatFilter w:val=&quot;3F01&quot;/&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compat&gt;&lt;wsp:rsids&gt;&lt;wsp:rsidRoot wsp:val=&quot;00F46441&quot;/&gt;&lt;wsp:rsid wsp:val=&quot;005C1FF6&quot;/&gt;&lt;wsp:rsid wsp:val=&quot;00786779&quot;/&gt;&lt;wsp:rsid wsp:val=&quot;00CF2FEF&quot;/&gt;&lt;/wsp:rsids&gt;&lt;/w:docPr&gt;&lt;w:body&gt;&lt;wx:sect&gt;&lt;w:p wsp:rsidR=&quot;00000000&quot; wsp:rsidRPr=&quot;005C1FF6&quot; wsp:rsidRDefault=&quot;005C1FF6&quot; wsp:rsidP=&quot;005C1FF6&quot;&gt;&lt;m:oMathPara&gt;&lt;m:oMath&gt;&lt;m:r&gt;&lt;m:rPr&gt;&lt;m:sty m:val=&quot;p&quot;/&gt;&lt;/m:rPr&gt;&lt;w:rPr&gt;&lt;w:rStyle w:val=&quot;Kkursywa&quot;/&gt;&lt;w:rFonts w:ascii=&quot;Cambria Math&quot; w:h-ansi=&quot;Cambria Math&quot;/&gt;&lt;wx:font wx:val=&quot;Cambria Math&quot;/&gt;&lt;w:i w:val=&quot;off&quot;/&gt;&lt;/w:rPr&gt;&lt;m:t&gt;MKP a‰¤K ?—&lt;/m:t&gt;&lt;/m:r&gt;&lt;m:f&gt;&lt;m:fPr&gt;&lt;m:ctrlPr&gt;&lt;w:rPr&gt;&lt;w:rFonts w:ascii=&quot;Cambria Math&quot; w:h-ansi=&quot;Cambria Math&quot;/&gt;&lt;wx:font wx:val=&quot;Cambria Math&quot;/&gt;&lt;/w:rPr&gt;&lt;/m:ctrlPr&gt;&lt;/m:fPr&gt;&lt;m:num&gt;&lt;m:r&gt;&lt;m:rPr&gt;&lt;m:sty m:val=&quot;p&quot;/&gt;&lt;/m:rPr&gt;&lt;w:rPr&gt;&lt;w:rStyle w:valoff=&quot;Kkursywa&quot;/&gt;&lt;w:rFonts w:ascii=&quot;Cambria Math&quot; w:h-ansi=&quot;Cambria Math&quot;/&gt;&lt;wx:font wx:val=&quot;Cambria Math&quot;/&gt;&lt;w:i w:val=&quot;off&quot;/&gt;&lt;/w:rPr&gt;&lt;m:t&gt;n&lt;/m:t&gt;&lt;/m:r&gt;&lt;/m:num&gt;&lt;m:den&gt;&lt;m:r&gt;&lt;m:rPr&gt;&lt;m:sty m:val=&quot;p&quot;/&gt;&lt;/m:rPr&gt;&lt;w:rPr&gt;&lt;w:rStyle w:val=&quot;Kkursywa&quot;/&gt;&lt;w:rFonts w:ascii=&quot;Cambria Math&quot; w:h-ansi=&quot;Cambria Math&quot;/&gt;&lt;wx:font wx:val=&quot;Cambria Math&quot;/&gt;&lt;w:i w:val=&quot;off&quot;/&gt;&lt;/w:rPr&gt;&lt;m:t&gt;R&lt;/m:t&gt;&lt;/m:r&gt;&lt;/m:den&gt;&lt;/m:f&gt;&lt;m:r&gt;&lt;m:rPr&gt;&lt;m:sty m:val=&quot;p&quot;/&gt;&lt;/m:rPr&gt;&lt;w:rPr&gt;&lt;w:rStyle w:val=&quot;Kkursywa&quot;/&gt;&lt;w:rFonts w:ascii=&quot;Cambria Math&quot; w:h-ansi=&quot;Cambria Math&quot;/&gt;&lt;wx:font wx:val=&quot;Cambria Math&quot;/&gt;&lt;w:i w:val=&quot;off&quot;/&gt;&lt;/w:rPr&gt;&lt;m:t&gt; ?—25%&lt;/m:t&gt;&lt;/m:r&gt;&lt;/m:oMath&gt;&lt;/m:oMathPara&gt;&lt;/w:p&gt;&lt;w:sectPr wsp:rsidR=&quot;00000000&quot; wsp:rsidRPr=&quot;005C1FF6&quot;&gt;&lt;w:pgSz w:w=&quot;12240&quot; w:h=&quot;15840&quot;/&gt;&lt;w:pgMar w:top=&quot;1440&quot; w:right=&quot;1440&quot; w:bottom=&quot;1440&quot;t w:left=&quot;1440&quot; w:header=&quot;720&quot; w:footer=&quot;720&quot; w:gutter=&quot;0&quot;/&gt;&lt;w:cols w:space=&quot;720&quot;/&gt;&lt;/w:sectPr&gt;&lt;/wx:sect&gt;&lt;/w:body&gt;&lt;/w:wordDocument&gt;">
            <v:imagedata r:id="rId7" o:title="" chromakey="white"/>
          </v:shape>
        </w:pict>
      </w:r>
    </w:p>
    <w:p w:rsidR="007146CA" w:rsidRPr="008D4E22" w:rsidRDefault="00787F52" w:rsidP="007146CA">
      <w:pPr>
        <w:pStyle w:val="ZLEGWMATFIZCHEMzmlegendywzorumatfizlubchemartyku3empunktem"/>
        <w:keepNext/>
        <w:keepLines/>
        <w:rPr>
          <w:rFonts w:cs="Times New Roman"/>
          <w:szCs w:val="24"/>
        </w:rPr>
      </w:pPr>
      <w:r>
        <w:t>pri čemer imajo simboli naslednji pomen:</w:t>
      </w:r>
    </w:p>
    <w:p w:rsidR="007146CA" w:rsidRPr="008D4E22" w:rsidRDefault="00787F52" w:rsidP="007146CA">
      <w:pPr>
        <w:pStyle w:val="ZLEGWMATFIZCHEMzmlegendywzorumatfizlubchemartyku3empunktem"/>
        <w:rPr>
          <w:rFonts w:cs="Times New Roman"/>
          <w:szCs w:val="24"/>
        </w:rPr>
      </w:pPr>
      <w:r>
        <w:rPr>
          <w:rStyle w:val="Kkursywa"/>
        </w:rPr>
        <w:t>MKP</w:t>
      </w:r>
      <w:r>
        <w:t xml:space="preserve"> – največji znesek neobrestnih stroškov;</w:t>
      </w:r>
    </w:p>
    <w:p w:rsidR="007146CA" w:rsidRPr="008D4E22" w:rsidRDefault="00787F52" w:rsidP="007146CA">
      <w:pPr>
        <w:pStyle w:val="ZLEGWMATFIZCHEMzmlegendywzorumatfizlubchemartyku3empunktem"/>
        <w:rPr>
          <w:rFonts w:cs="Times New Roman"/>
          <w:szCs w:val="24"/>
        </w:rPr>
      </w:pPr>
      <w:r>
        <w:rPr>
          <w:rStyle w:val="Kkursywa"/>
        </w:rPr>
        <w:t>K</w:t>
      </w:r>
      <w:r>
        <w:t xml:space="preserve"> – skupni znesek posojila;</w:t>
      </w:r>
    </w:p>
    <w:p w:rsidR="007146CA" w:rsidRPr="008D4E22" w:rsidRDefault="00787F52" w:rsidP="007146CA">
      <w:pPr>
        <w:pStyle w:val="ZLEGWMATFIZCHEMzmlegendywzorumatfizlubchemartyku3empunktem"/>
        <w:rPr>
          <w:rFonts w:cs="Times New Roman"/>
          <w:szCs w:val="24"/>
        </w:rPr>
      </w:pPr>
      <w:r>
        <w:rPr>
          <w:rStyle w:val="Kkursywa"/>
        </w:rPr>
        <w:t>n</w:t>
      </w:r>
      <w:r>
        <w:t xml:space="preserve"> – obdobje odplačevanja, izraženo v dneh;</w:t>
      </w:r>
    </w:p>
    <w:p w:rsidR="007146CA" w:rsidRPr="008D4E22" w:rsidRDefault="00787F52" w:rsidP="007146CA">
      <w:pPr>
        <w:pStyle w:val="ZLEGWMATFIZCHEMzmlegendywzorumatfizlubchemartyku3empunktem"/>
        <w:rPr>
          <w:rFonts w:cs="Times New Roman"/>
          <w:szCs w:val="24"/>
        </w:rPr>
      </w:pPr>
      <w:r>
        <w:t>R – število dni v letu.</w:t>
      </w:r>
    </w:p>
    <w:p w:rsidR="005749F6" w:rsidRPr="008D4E22" w:rsidRDefault="00787F52" w:rsidP="005749F6">
      <w:pPr>
        <w:pStyle w:val="ZUSTzmustartyku3empunktem"/>
        <w:rPr>
          <w:rFonts w:ascii="Times New Roman" w:hAnsi="Times New Roman" w:cs="Times New Roman"/>
          <w:szCs w:val="24"/>
        </w:rPr>
      </w:pPr>
      <w:r>
        <w:rPr>
          <w:rFonts w:ascii="Times New Roman" w:hAnsi="Times New Roman"/>
        </w:rPr>
        <w:t>Oddelek 2 Neobrestni stroški iz oddelka 1 v celotnem obdobju odplačevanja posojila ne smejo presegati 25 % skupnega zneska posojila.</w:t>
      </w:r>
    </w:p>
    <w:p w:rsidR="00970C15" w:rsidRPr="008D4E22" w:rsidRDefault="00787F52" w:rsidP="00970C15">
      <w:pPr>
        <w:pStyle w:val="ZUSTzmustartyku3empunktem"/>
        <w:rPr>
          <w:rFonts w:ascii="Times New Roman" w:hAnsi="Times New Roman" w:cs="Times New Roman"/>
          <w:szCs w:val="24"/>
        </w:rPr>
      </w:pPr>
      <w:r>
        <w:rPr>
          <w:rFonts w:ascii="Times New Roman" w:hAnsi="Times New Roman"/>
        </w:rPr>
        <w:t>Oddelek 3 Če neobrestni stroški presegajo največje neobrestne stroške iz oddelka 1 ali 2, se naložijo največji neobrestni stroški.</w:t>
      </w:r>
    </w:p>
    <w:p w:rsidR="00970C15" w:rsidRPr="008D4E22" w:rsidRDefault="00787F52" w:rsidP="00970C15">
      <w:pPr>
        <w:pStyle w:val="ZUSTzmustartyku3empunktem"/>
        <w:rPr>
          <w:rFonts w:ascii="Times New Roman" w:hAnsi="Times New Roman" w:cs="Times New Roman"/>
          <w:szCs w:val="24"/>
        </w:rPr>
      </w:pPr>
      <w:r>
        <w:rPr>
          <w:rFonts w:ascii="Times New Roman" w:hAnsi="Times New Roman"/>
        </w:rPr>
        <w:t>Oddelek 4 Pogodbeni pogoji ne smejo izključiti ali omejiti določb o največjih neobrestnih stroških, niti pri uporabi tuje zakonodaje. V tem primeru se uporabljajo določbe zakona.</w:t>
      </w:r>
    </w:p>
    <w:p w:rsidR="00970C15" w:rsidRPr="008D4E22" w:rsidRDefault="00787F52" w:rsidP="00970C15">
      <w:pPr>
        <w:pStyle w:val="ZARTzmartartyku3empunktem"/>
        <w:rPr>
          <w:rFonts w:ascii="Times New Roman" w:hAnsi="Times New Roman" w:cs="Times New Roman"/>
          <w:szCs w:val="24"/>
        </w:rPr>
      </w:pPr>
      <w:r>
        <w:rPr>
          <w:rFonts w:ascii="Times New Roman" w:hAnsi="Times New Roman"/>
        </w:rPr>
        <w:t>Člen 720</w:t>
      </w:r>
      <w:r>
        <w:rPr>
          <w:rStyle w:val="IGindeksgrny"/>
          <w:rFonts w:ascii="Times New Roman" w:hAnsi="Times New Roman"/>
        </w:rPr>
        <w:t>3</w:t>
      </w:r>
      <w:r>
        <w:rPr>
          <w:rFonts w:ascii="Times New Roman" w:hAnsi="Times New Roman"/>
        </w:rPr>
        <w:t xml:space="preserve"> Oddelek 1 Če se posojilojemalec v zvezi s sklenitvijo pogodbe iz oddelka 1 člena 720</w:t>
      </w:r>
      <w:r>
        <w:rPr>
          <w:rStyle w:val="IGindeksgrny"/>
          <w:rFonts w:ascii="Times New Roman" w:hAnsi="Times New Roman"/>
        </w:rPr>
        <w:t>2</w:t>
      </w:r>
      <w:r>
        <w:rPr>
          <w:rFonts w:ascii="Times New Roman" w:hAnsi="Times New Roman"/>
        </w:rPr>
        <w:t xml:space="preserve"> zaveže, da bo zagotovil dodatno jamstvo za vračilo posojila, mora biti ta obveznost vključena v to pogodbo. V tem primeru je treba določiti način zagotovitve dodatnega jamstva in lastnino ali lastninsko pravico, ki je predmet </w:t>
      </w:r>
      <w:r>
        <w:rPr>
          <w:rFonts w:ascii="Times New Roman" w:hAnsi="Times New Roman"/>
        </w:rPr>
        <w:lastRenderedPageBreak/>
        <w:t>dodatnega jamstva, ter njeno vrednost ali znesek dodatnega jamstva, ki je določeno drugače, kot je ustrezno.</w:t>
      </w:r>
    </w:p>
    <w:p w:rsidR="007470F8" w:rsidRPr="008D4E22" w:rsidRDefault="00787F52" w:rsidP="007470F8">
      <w:pPr>
        <w:pStyle w:val="ZUSTzmustartyku3empunktem"/>
        <w:rPr>
          <w:rFonts w:ascii="Times New Roman" w:hAnsi="Times New Roman" w:cs="Times New Roman"/>
          <w:szCs w:val="24"/>
        </w:rPr>
      </w:pPr>
      <w:r>
        <w:rPr>
          <w:rFonts w:ascii="Times New Roman" w:hAnsi="Times New Roman"/>
        </w:rPr>
        <w:t xml:space="preserve">Oddelek 2 </w:t>
      </w:r>
      <w:r>
        <w:t>Pravni akt, ki zahteva zagotovitev dodatnega jamstva v nasprotju z oddelkom 1, je neveljaven.</w:t>
      </w:r>
    </w:p>
    <w:p w:rsidR="008727E8" w:rsidRPr="008D4E22" w:rsidRDefault="00787F52" w:rsidP="008727E8">
      <w:pPr>
        <w:pStyle w:val="ZUSTzmustartyku3empunktem"/>
        <w:rPr>
          <w:rFonts w:ascii="Times New Roman" w:hAnsi="Times New Roman" w:cs="Times New Roman"/>
          <w:szCs w:val="24"/>
        </w:rPr>
      </w:pPr>
      <w:r>
        <w:rPr>
          <w:rFonts w:ascii="Times New Roman" w:hAnsi="Times New Roman"/>
        </w:rPr>
        <w:t>Oddelek 3 Če ni v določbah določeno drugače, znesek, ki je zavarovan za terjatev v skladu s pogodbo iz oddelka 1 člena 720</w:t>
      </w:r>
      <w:r>
        <w:rPr>
          <w:rStyle w:val="IGindeksgrny"/>
          <w:rFonts w:ascii="Times New Roman" w:hAnsi="Times New Roman"/>
        </w:rPr>
        <w:t>2</w:t>
      </w:r>
      <w:r>
        <w:rPr>
          <w:rFonts w:ascii="Times New Roman" w:hAnsi="Times New Roman"/>
        </w:rPr>
        <w:t>, ne sme biti višji od vsote vrednosti predmeta posojila z dodanimi največjimi obrestmi, izračunanimi neposredno iz tega zneska za obdobje posojila, največjimi obrestmi za zaostala plačila, izračunanimi iz zneska posojila za največ šest mesecev, in največjimi neobrestnimi stroški.</w:t>
      </w:r>
    </w:p>
    <w:p w:rsidR="008727E8" w:rsidRPr="008D4E22" w:rsidRDefault="00787F52" w:rsidP="008727E8">
      <w:pPr>
        <w:pStyle w:val="ZUSTzmustartyku3empunktem"/>
        <w:rPr>
          <w:rFonts w:ascii="Times New Roman" w:hAnsi="Times New Roman" w:cs="Times New Roman"/>
          <w:szCs w:val="24"/>
        </w:rPr>
      </w:pPr>
      <w:r>
        <w:rPr>
          <w:rFonts w:ascii="Times New Roman" w:hAnsi="Times New Roman"/>
        </w:rPr>
        <w:t>Oddelek 4 Določbe iz oddelkov 1 do 3 se ne uporabljajo za dodatno jamstvo v obliki hipoteke ali registrirane zastave.</w:t>
      </w:r>
    </w:p>
    <w:p w:rsidR="008727E8" w:rsidRPr="008D4E22" w:rsidRDefault="00787F52" w:rsidP="008727E8">
      <w:pPr>
        <w:pStyle w:val="ZARTzmartartyku3empunktem"/>
        <w:rPr>
          <w:rFonts w:ascii="Times New Roman" w:hAnsi="Times New Roman" w:cs="Times New Roman"/>
          <w:szCs w:val="24"/>
        </w:rPr>
      </w:pPr>
      <w:r>
        <w:rPr>
          <w:rFonts w:ascii="Times New Roman" w:hAnsi="Times New Roman"/>
        </w:rPr>
        <w:t>Člen 720</w:t>
      </w:r>
      <w:r>
        <w:rPr>
          <w:rStyle w:val="IGindeksgrny"/>
          <w:rFonts w:ascii="Times New Roman" w:hAnsi="Times New Roman"/>
        </w:rPr>
        <w:t>4</w:t>
      </w:r>
      <w:r>
        <w:rPr>
          <w:rFonts w:ascii="Times New Roman" w:hAnsi="Times New Roman"/>
        </w:rPr>
        <w:t xml:space="preserve"> Pred podpisom pogodbe iz oddelka 1 člena 720</w:t>
      </w:r>
      <w:r>
        <w:rPr>
          <w:rStyle w:val="IGindeksgrny"/>
          <w:rFonts w:ascii="Times New Roman" w:hAnsi="Times New Roman"/>
        </w:rPr>
        <w:t>2</w:t>
      </w:r>
      <w:r>
        <w:rPr>
          <w:rFonts w:ascii="Times New Roman" w:hAnsi="Times New Roman"/>
        </w:rPr>
        <w:t xml:space="preserve"> posojilodajalec nedvoumno in jasno obvesti posojilojemalca o skupnem znesku neobrestnih stroškov, znesku obresti in znesku dolgovanih obresti, ki jih posojilojemalec mora plačati v zvezi s sklenitvijo pogodbe.</w:t>
      </w:r>
    </w:p>
    <w:p w:rsidR="00EA1384" w:rsidRPr="008D4E22" w:rsidRDefault="00787F52" w:rsidP="00EA1384">
      <w:pPr>
        <w:pStyle w:val="ZARTzmartartyku3empunktem"/>
        <w:rPr>
          <w:rFonts w:ascii="Times New Roman" w:hAnsi="Times New Roman" w:cs="Times New Roman"/>
          <w:szCs w:val="24"/>
        </w:rPr>
      </w:pPr>
      <w:r>
        <w:rPr>
          <w:rFonts w:ascii="Times New Roman" w:hAnsi="Times New Roman"/>
        </w:rPr>
        <w:t>Člen 720</w:t>
      </w:r>
      <w:r>
        <w:rPr>
          <w:rStyle w:val="IGindeksgrny"/>
          <w:rFonts w:ascii="Times New Roman" w:hAnsi="Times New Roman"/>
        </w:rPr>
        <w:t>5</w:t>
      </w:r>
      <w:r>
        <w:rPr>
          <w:rFonts w:ascii="Times New Roman" w:hAnsi="Times New Roman"/>
        </w:rPr>
        <w:t xml:space="preserve"> Oddelek 1 </w:t>
      </w:r>
      <w:r>
        <w:t>V primeru predčasnega odplačila posojila iz oddelka 1 člena </w:t>
      </w:r>
      <w:r>
        <w:rPr>
          <w:rFonts w:ascii="Times New Roman" w:hAnsi="Times New Roman"/>
        </w:rPr>
        <w:t>720</w:t>
      </w:r>
      <w:r>
        <w:rPr>
          <w:rStyle w:val="IGindeksgrny"/>
          <w:rFonts w:ascii="Times New Roman" w:hAnsi="Times New Roman"/>
        </w:rPr>
        <w:t>2</w:t>
      </w:r>
      <w:r>
        <w:rPr>
          <w:rFonts w:ascii="Times New Roman" w:hAnsi="Times New Roman"/>
        </w:rPr>
        <w:t xml:space="preserve"> </w:t>
      </w:r>
      <w:r>
        <w:t>je prepovedano zahtevati obresti za preostali čas do konca obdobja, za katero je bilo posojilo odobreno v skladu s pogodbo.</w:t>
      </w:r>
    </w:p>
    <w:p w:rsidR="00EA1384" w:rsidRPr="008D4E22" w:rsidRDefault="00787F52" w:rsidP="00EA1384">
      <w:pPr>
        <w:pStyle w:val="ZUSTzmustartyku3empunktem"/>
        <w:rPr>
          <w:rFonts w:ascii="Times New Roman" w:hAnsi="Times New Roman" w:cs="Times New Roman"/>
          <w:szCs w:val="24"/>
        </w:rPr>
      </w:pPr>
      <w:r>
        <w:rPr>
          <w:rFonts w:ascii="Times New Roman" w:hAnsi="Times New Roman"/>
        </w:rPr>
        <w:t>Oddelek 2 Če se obdobje odplačevanja skrajša ali se pogodba prekine, se neobrestni stroški, ki presegajo zneske, določene v oddelkih 1 in 2 člena 720</w:t>
      </w:r>
      <w:r>
        <w:rPr>
          <w:rStyle w:val="IGindeksgrny"/>
          <w:rFonts w:ascii="Times New Roman" w:hAnsi="Times New Roman"/>
        </w:rPr>
        <w:t>2</w:t>
      </w:r>
      <w:r>
        <w:rPr>
          <w:rFonts w:ascii="Times New Roman" w:hAnsi="Times New Roman"/>
        </w:rPr>
        <w:t>, štejejo v odplačilo posojila.“;</w:t>
      </w:r>
    </w:p>
    <w:p w:rsidR="00EA1384" w:rsidRPr="008D4E22" w:rsidRDefault="00787F52" w:rsidP="00EA1384">
      <w:pPr>
        <w:pStyle w:val="PKTpunkt"/>
        <w:keepNext/>
        <w:keepLines/>
        <w:rPr>
          <w:rFonts w:ascii="Times New Roman" w:hAnsi="Times New Roman" w:cs="Times New Roman"/>
          <w:bCs w:val="0"/>
          <w:szCs w:val="24"/>
        </w:rPr>
      </w:pPr>
      <w:r>
        <w:rPr>
          <w:rFonts w:ascii="Times New Roman" w:hAnsi="Times New Roman"/>
        </w:rPr>
        <w:t>(3)</w:t>
      </w:r>
      <w:r>
        <w:rPr>
          <w:rFonts w:ascii="Times New Roman" w:hAnsi="Times New Roman"/>
        </w:rPr>
        <w:tab/>
        <w:t>za členom 724 se doda člen 724</w:t>
      </w:r>
      <w:r>
        <w:rPr>
          <w:rStyle w:val="IGindeksgrny"/>
          <w:rFonts w:ascii="Times New Roman" w:hAnsi="Times New Roman"/>
        </w:rPr>
        <w:t>1</w:t>
      </w:r>
      <w:r>
        <w:rPr>
          <w:rFonts w:ascii="Times New Roman" w:hAnsi="Times New Roman"/>
        </w:rPr>
        <w:t>, ki se glasi:</w:t>
      </w:r>
    </w:p>
    <w:p w:rsidR="00EA1384" w:rsidRPr="008D4E22" w:rsidRDefault="00787F52" w:rsidP="00EA1384">
      <w:pPr>
        <w:pStyle w:val="ZARTzmartartyku3empunktem"/>
        <w:rPr>
          <w:rFonts w:ascii="Times New Roman" w:hAnsi="Times New Roman" w:cs="Times New Roman"/>
          <w:szCs w:val="24"/>
        </w:rPr>
      </w:pPr>
      <w:r>
        <w:rPr>
          <w:rFonts w:ascii="Times New Roman" w:hAnsi="Times New Roman"/>
        </w:rPr>
        <w:t>„Člen 724</w:t>
      </w:r>
      <w:r>
        <w:rPr>
          <w:rStyle w:val="IGindeksgrny"/>
          <w:rFonts w:ascii="Times New Roman" w:hAnsi="Times New Roman"/>
        </w:rPr>
        <w:t>1</w:t>
      </w:r>
      <w:r>
        <w:rPr>
          <w:rFonts w:ascii="Times New Roman" w:hAnsi="Times New Roman"/>
        </w:rPr>
        <w:t xml:space="preserve"> Oddelek 1 Za pogodbe, ki jih ne urejajo druge določbe, v skladu s katerimi je denarni znesek prenesen na fizično osebo, ki ga je dolžna vrniti, </w:t>
      </w:r>
      <w:r>
        <w:t>pri čemer ta prenos ni neposredno povezan s poslovanjem ali poklicno dejavnostjo te osebe</w:t>
      </w:r>
      <w:r>
        <w:rPr>
          <w:rFonts w:ascii="Times New Roman" w:hAnsi="Times New Roman"/>
        </w:rPr>
        <w:t>, se ustrezno uporabljajo določbe o posojilih.</w:t>
      </w:r>
    </w:p>
    <w:p w:rsidR="00EA1384" w:rsidRPr="008D4E22" w:rsidRDefault="00787F52" w:rsidP="00EA1384">
      <w:pPr>
        <w:pStyle w:val="ZUSTzmustartyku3empunktem"/>
        <w:rPr>
          <w:rFonts w:ascii="Times New Roman" w:hAnsi="Times New Roman" w:cs="Times New Roman"/>
          <w:szCs w:val="24"/>
        </w:rPr>
      </w:pPr>
      <w:r>
        <w:rPr>
          <w:rFonts w:ascii="Times New Roman" w:hAnsi="Times New Roman"/>
        </w:rPr>
        <w:t>Oddelek 2 Določbe iz tega naslova se ustrezno uporabljajo za dogovore o prenosu terjatev ali drugih lastninskih pravic na fizično osebo, ki jih je dolžna vrniti, če te pogodbe niso neposredno povezane s poslovanjem ali poklicno dejavnostjo te osebe.“.</w:t>
      </w:r>
    </w:p>
    <w:p w:rsidR="007470F8" w:rsidRPr="008D4E22" w:rsidRDefault="00787F52" w:rsidP="007470F8">
      <w:pPr>
        <w:pStyle w:val="ARTartustawynprozporz1dzenia"/>
        <w:rPr>
          <w:rFonts w:ascii="Times New Roman" w:hAnsi="Times New Roman" w:cs="Times New Roman"/>
          <w:szCs w:val="24"/>
        </w:rPr>
      </w:pPr>
      <w:r>
        <w:rPr>
          <w:rStyle w:val="Ppogrubienie"/>
          <w:rFonts w:ascii="Times New Roman" w:hAnsi="Times New Roman"/>
        </w:rPr>
        <w:t>Člen 2</w:t>
      </w:r>
      <w:r>
        <w:rPr>
          <w:rFonts w:ascii="Times New Roman" w:hAnsi="Times New Roman"/>
        </w:rPr>
        <w:t xml:space="preserve"> </w:t>
      </w:r>
      <w:r>
        <w:t xml:space="preserve">Zakon z dne 17. novembra 1964 </w:t>
      </w:r>
      <w:r>
        <w:rPr>
          <w:rFonts w:ascii="Times New Roman" w:hAnsi="Times New Roman"/>
        </w:rPr>
        <w:t xml:space="preserve">– </w:t>
      </w:r>
      <w:r>
        <w:t>zakonik o pravdnem postopku (Uradni list iz leta 2018 (1360), kot je bil spremenjen</w:t>
      </w:r>
      <w:r>
        <w:rPr>
          <w:rStyle w:val="FootnoteReference"/>
          <w:rFonts w:ascii="Times New Roman" w:hAnsi="Times New Roman"/>
        </w:rPr>
        <w:footnoteReference w:id="3"/>
      </w:r>
      <w:r>
        <w:rPr>
          <w:rFonts w:ascii="Times New Roman" w:hAnsi="Times New Roman"/>
        </w:rPr>
        <w:t>)</w:t>
      </w:r>
      <w:r>
        <w:t xml:space="preserve"> se spremeni:</w:t>
      </w:r>
    </w:p>
    <w:p w:rsidR="00EA1384" w:rsidRPr="008D4E22" w:rsidRDefault="00787F52" w:rsidP="00EA1384">
      <w:pPr>
        <w:pStyle w:val="PKTpunkt"/>
        <w:keepNext/>
        <w:keepLines/>
        <w:rPr>
          <w:rFonts w:ascii="Times New Roman" w:hAnsi="Times New Roman" w:cs="Times New Roman"/>
          <w:bCs w:val="0"/>
          <w:szCs w:val="24"/>
        </w:rPr>
      </w:pPr>
      <w:r>
        <w:rPr>
          <w:rFonts w:ascii="Times New Roman" w:hAnsi="Times New Roman"/>
        </w:rPr>
        <w:lastRenderedPageBreak/>
        <w:t>(1)</w:t>
      </w:r>
      <w:r>
        <w:rPr>
          <w:rFonts w:ascii="Times New Roman" w:hAnsi="Times New Roman"/>
        </w:rPr>
        <w:tab/>
        <w:t>v členu 777:</w:t>
      </w:r>
    </w:p>
    <w:p w:rsidR="002F3AC5" w:rsidRPr="008D4E22" w:rsidRDefault="00787F52" w:rsidP="002F3AC5">
      <w:pPr>
        <w:pStyle w:val="LITlitera"/>
        <w:keepNext/>
        <w:keepLines/>
        <w:rPr>
          <w:rFonts w:ascii="Times New Roman" w:hAnsi="Times New Roman" w:cs="Times New Roman"/>
          <w:b/>
          <w:bCs w:val="0"/>
          <w:szCs w:val="24"/>
        </w:rPr>
      </w:pPr>
      <w:r>
        <w:rPr>
          <w:rFonts w:ascii="Times New Roman" w:hAnsi="Times New Roman"/>
        </w:rPr>
        <w:t xml:space="preserve">(a) </w:t>
      </w:r>
      <w:r w:rsidR="006F440D">
        <w:rPr>
          <w:rFonts w:ascii="Times New Roman" w:hAnsi="Times New Roman"/>
        </w:rPr>
        <w:tab/>
      </w:r>
      <w:r>
        <w:rPr>
          <w:rFonts w:ascii="Times New Roman" w:hAnsi="Times New Roman"/>
        </w:rPr>
        <w:t>v oddelku 2 se doda drugi stavek, ki se glasi:</w:t>
      </w:r>
    </w:p>
    <w:p w:rsidR="002F3AC5" w:rsidRPr="008D4E22" w:rsidRDefault="00787F52" w:rsidP="00D44D54">
      <w:pPr>
        <w:pStyle w:val="ZLITFRAGzmlitfragmentunpzdanialiter1"/>
        <w:ind w:left="994"/>
        <w:rPr>
          <w:rFonts w:cs="Times New Roman"/>
          <w:bCs w:val="0"/>
          <w:szCs w:val="24"/>
        </w:rPr>
      </w:pPr>
      <w:r>
        <w:t>„V tem primeru je v notarski listini navedeno pravno razmerje, v zvezi s katerim je dolžnik v izvršilnem postopku, datum dolžnikove obveznosti, njena vsebina in v primeru obveznosti iz vzajemnih pogodb tudi obveznost upnika in njeno zapadlost.“,</w:t>
      </w:r>
    </w:p>
    <w:p w:rsidR="002F3AC5" w:rsidRPr="008D4E22" w:rsidRDefault="00787F52" w:rsidP="002F3AC5">
      <w:pPr>
        <w:pStyle w:val="LITlitera"/>
        <w:keepNext/>
        <w:keepLines/>
        <w:rPr>
          <w:rFonts w:ascii="Times New Roman" w:hAnsi="Times New Roman" w:cs="Times New Roman"/>
          <w:bCs w:val="0"/>
          <w:szCs w:val="24"/>
        </w:rPr>
      </w:pPr>
      <w:r>
        <w:rPr>
          <w:rFonts w:ascii="Times New Roman" w:hAnsi="Times New Roman"/>
        </w:rPr>
        <w:t>(b)</w:t>
      </w:r>
      <w:r>
        <w:rPr>
          <w:rFonts w:ascii="Times New Roman" w:hAnsi="Times New Roman"/>
        </w:rPr>
        <w:tab/>
        <w:t>za oddelkom 2 se doda oddelek 2</w:t>
      </w:r>
      <w:r>
        <w:rPr>
          <w:rStyle w:val="IGindeksgrny"/>
          <w:rFonts w:ascii="Times New Roman" w:hAnsi="Times New Roman"/>
        </w:rPr>
        <w:t>1</w:t>
      </w:r>
      <w:r>
        <w:rPr>
          <w:rFonts w:ascii="Times New Roman" w:hAnsi="Times New Roman"/>
        </w:rPr>
        <w:t>, ki se glasi:</w:t>
      </w:r>
    </w:p>
    <w:p w:rsidR="002F3AC5" w:rsidRPr="00151378" w:rsidRDefault="00787F52" w:rsidP="006F440D">
      <w:pPr>
        <w:pStyle w:val="ZLITFRAGzmlitfragmentunpzdanialiter1"/>
        <w:ind w:left="994"/>
      </w:pPr>
      <w:r>
        <w:t>Oddelek 2</w:t>
      </w:r>
      <w:r>
        <w:rPr>
          <w:rStyle w:val="IGindeksgrny"/>
        </w:rPr>
        <w:t>1</w:t>
      </w:r>
      <w:r>
        <w:t xml:space="preserve"> Če je izjava o predložitvi v izvršilni postopek predložena za zagotovitev terjatev, ki izhajajo iz posojilne pogodbe, ki jo je sklenila fizična oseba in ki ni neposredno povezana s poslovanjem ali poklicnimi dejavnostmi te osebe, ali druge pogodbe, ki jo je sklenila ta oseba, za katero se ustrezno uporabljajo določbe o posojilih, denarni znesek, ki se terja od dolžnika, ne sme presegati zneska posojila z dodanimi največjimi obrestmi za zaostala plačila, izračunanimi neposredno iz zneska posojila za obdobje največ 6 mesecev, in največjimi neobrestnimi stroški, določenimi v tem zakonu.</w:t>
      </w:r>
    </w:p>
    <w:p w:rsidR="005D3589" w:rsidRPr="008D4E22" w:rsidRDefault="00787F52" w:rsidP="005D3589">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r>
      <w:r>
        <w:t>v členu 781 se za</w:t>
      </w:r>
      <w:r>
        <w:rPr>
          <w:b/>
        </w:rPr>
        <w:t xml:space="preserve"> </w:t>
      </w:r>
      <w:r>
        <w:rPr>
          <w:rFonts w:ascii="Times New Roman" w:hAnsi="Times New Roman"/>
        </w:rPr>
        <w:t>oddelkom 1</w:t>
      </w:r>
      <w:r>
        <w:rPr>
          <w:rStyle w:val="IGindeksgrny"/>
          <w:rFonts w:ascii="Times New Roman" w:hAnsi="Times New Roman"/>
        </w:rPr>
        <w:t>3</w:t>
      </w:r>
      <w:r>
        <w:rPr>
          <w:b/>
        </w:rPr>
        <w:t xml:space="preserve"> </w:t>
      </w:r>
      <w:r>
        <w:rPr>
          <w:rFonts w:ascii="Times New Roman" w:hAnsi="Times New Roman"/>
        </w:rPr>
        <w:t>doda oddelek 1</w:t>
      </w:r>
      <w:r>
        <w:rPr>
          <w:rStyle w:val="IGindeksgrny"/>
          <w:rFonts w:ascii="Times New Roman" w:hAnsi="Times New Roman"/>
        </w:rPr>
        <w:t>4</w:t>
      </w:r>
      <w:r>
        <w:rPr>
          <w:rFonts w:ascii="Times New Roman" w:hAnsi="Times New Roman"/>
        </w:rPr>
        <w:t>, ki se glasi</w:t>
      </w:r>
      <w:r>
        <w:rPr>
          <w:b/>
        </w:rPr>
        <w:t>:</w:t>
      </w:r>
    </w:p>
    <w:p w:rsidR="001D76C3" w:rsidRPr="008D4E22" w:rsidRDefault="00787F52" w:rsidP="001D76C3">
      <w:pPr>
        <w:pStyle w:val="ZUSTzmustartyku3empunktem"/>
        <w:rPr>
          <w:rFonts w:ascii="Times New Roman" w:hAnsi="Times New Roman" w:cs="Times New Roman"/>
          <w:szCs w:val="24"/>
        </w:rPr>
      </w:pPr>
      <w:r>
        <w:t>„</w:t>
      </w:r>
      <w:r>
        <w:rPr>
          <w:rFonts w:ascii="Times New Roman" w:hAnsi="Times New Roman"/>
        </w:rPr>
        <w:t>Oddelek 1</w:t>
      </w:r>
      <w:r>
        <w:rPr>
          <w:rStyle w:val="IGindeksgrny"/>
          <w:rFonts w:ascii="Times New Roman" w:hAnsi="Times New Roman"/>
        </w:rPr>
        <w:t>4</w:t>
      </w:r>
      <w:r>
        <w:rPr>
          <w:rFonts w:ascii="Times New Roman" w:hAnsi="Times New Roman"/>
        </w:rPr>
        <w:t xml:space="preserve"> Vlogi za dodatek klavzule o izvršilnem postopku iz oddelka 1(4 do 6) in oddelka 2 člena 777 v zvezi z odobritvijo denarnega posojila</w:t>
      </w:r>
      <w:r>
        <w:t xml:space="preserve"> fizični osebi, ki ni neposredno povezano s poslovanjem ali poklicno dejavnostjo te osebe</w:t>
      </w:r>
      <w:r>
        <w:rPr>
          <w:rFonts w:ascii="Times New Roman" w:hAnsi="Times New Roman"/>
        </w:rPr>
        <w:t>, je priložen dokument, ki potrjuje prenos zneska posojila posojilojemalcu ali osebi, ki jo je posojilojemalec navedel.“;</w:t>
      </w:r>
    </w:p>
    <w:p w:rsidR="001D76C3" w:rsidRPr="008D4E22" w:rsidRDefault="00787F52" w:rsidP="001D76C3">
      <w:pPr>
        <w:pStyle w:val="PKTpunkt"/>
        <w:keepNext/>
        <w:keepLines/>
        <w:rPr>
          <w:rFonts w:ascii="Times New Roman" w:hAnsi="Times New Roman" w:cs="Times New Roman"/>
          <w:bCs w:val="0"/>
          <w:szCs w:val="24"/>
        </w:rPr>
      </w:pPr>
      <w:r>
        <w:rPr>
          <w:rFonts w:ascii="Times New Roman" w:hAnsi="Times New Roman"/>
        </w:rPr>
        <w:t>(3)</w:t>
      </w:r>
      <w:r>
        <w:rPr>
          <w:rFonts w:ascii="Times New Roman" w:hAnsi="Times New Roman"/>
        </w:rPr>
        <w:tab/>
        <w:t>za členom 952 se doda člen 952</w:t>
      </w:r>
      <w:r>
        <w:rPr>
          <w:rStyle w:val="IGindeksgrny"/>
          <w:rFonts w:ascii="Times New Roman" w:hAnsi="Times New Roman"/>
        </w:rPr>
        <w:t>1</w:t>
      </w:r>
      <w:r>
        <w:rPr>
          <w:rFonts w:ascii="Times New Roman" w:hAnsi="Times New Roman"/>
        </w:rPr>
        <w:t>, ki se glasi:</w:t>
      </w:r>
    </w:p>
    <w:p w:rsidR="00C67388" w:rsidRPr="008D4E22" w:rsidRDefault="00787F52" w:rsidP="00C67388">
      <w:pPr>
        <w:pStyle w:val="ZARTzmartartyku3empunktem"/>
        <w:rPr>
          <w:rFonts w:ascii="Times New Roman" w:hAnsi="Times New Roman" w:cs="Times New Roman"/>
          <w:szCs w:val="24"/>
        </w:rPr>
      </w:pPr>
      <w:r>
        <w:rPr>
          <w:rFonts w:ascii="Times New Roman" w:hAnsi="Times New Roman"/>
        </w:rPr>
        <w:t>„Člen 952</w:t>
      </w:r>
      <w:r>
        <w:rPr>
          <w:rStyle w:val="IGindeksgrny"/>
          <w:rFonts w:ascii="Times New Roman" w:hAnsi="Times New Roman"/>
        </w:rPr>
        <w:t>1</w:t>
      </w:r>
      <w:r>
        <w:rPr>
          <w:rFonts w:ascii="Times New Roman" w:hAnsi="Times New Roman"/>
        </w:rPr>
        <w:t xml:space="preserve"> Oddelek 1 Rok za dražbo stanovanjskih prostorov ali nepremičnine, na kateri stoji stanovanjska stavba, ki izpolnjuje stanovanjske potrebe dolžnika, se določi na zahtevo upnika.</w:t>
      </w:r>
    </w:p>
    <w:p w:rsidR="00C67388" w:rsidRPr="008D4E22" w:rsidRDefault="00787F52" w:rsidP="00C67388">
      <w:pPr>
        <w:pStyle w:val="ZUSTzmustartyku3empunktem"/>
        <w:rPr>
          <w:rFonts w:ascii="Times New Roman" w:hAnsi="Times New Roman" w:cs="Times New Roman"/>
          <w:szCs w:val="24"/>
        </w:rPr>
      </w:pPr>
      <w:r>
        <w:rPr>
          <w:rFonts w:ascii="Times New Roman" w:hAnsi="Times New Roman"/>
        </w:rPr>
        <w:t>Oddelek 2 Upnik ima pravico predložiti vlogo iz oddelka 1, če je znesek glavnice, ki je v izvršbi, enakovreden vsaj eni dvajsetini skupne ocenjene vsote.</w:t>
      </w:r>
    </w:p>
    <w:p w:rsidR="00C67388" w:rsidRPr="008D4E22" w:rsidRDefault="00787F52" w:rsidP="00C67388">
      <w:pPr>
        <w:pStyle w:val="ZUSTzmustartyku3empunktem"/>
        <w:rPr>
          <w:rFonts w:ascii="Times New Roman" w:hAnsi="Times New Roman" w:cs="Times New Roman"/>
          <w:szCs w:val="24"/>
        </w:rPr>
      </w:pPr>
      <w:r>
        <w:rPr>
          <w:rFonts w:ascii="Times New Roman" w:hAnsi="Times New Roman"/>
        </w:rPr>
        <w:t>Oddelek 3 Če izvršilni postopek na nepremičnini izvaja več upnikov, se datum dražbe nepremičnine iz oddelka 1 določi tudi, če vloge v tej zadevi predložijo upniki, katerih skupni znesek terjane glavnice presega eno dvajsetino skupne ocenjene vsote.</w:t>
      </w:r>
    </w:p>
    <w:p w:rsidR="00B85BB3" w:rsidRPr="008D4E22" w:rsidRDefault="00787F52" w:rsidP="00B85BB3">
      <w:pPr>
        <w:pStyle w:val="ZUSTzmustartyku3empunktem"/>
        <w:rPr>
          <w:rFonts w:ascii="Times New Roman" w:hAnsi="Times New Roman" w:cs="Times New Roman"/>
          <w:szCs w:val="24"/>
        </w:rPr>
      </w:pPr>
      <w:r>
        <w:rPr>
          <w:rFonts w:ascii="Times New Roman" w:hAnsi="Times New Roman"/>
        </w:rPr>
        <w:t xml:space="preserve">Oddelek 4 Določbe iz oddelkov 2 in 3 se ne uporabljajo, če znesek pripada državni blagajni, izhaja iz sodbe, izdane v kazenskem postopku, ali če se kljub neizpolnitvi pogojev iz teh določb dolžnik, kateremu pripada lastnina, ali sodišče strinja z določitvijo </w:t>
      </w:r>
      <w:r>
        <w:rPr>
          <w:rFonts w:ascii="Times New Roman" w:hAnsi="Times New Roman"/>
        </w:rPr>
        <w:lastRenderedPageBreak/>
        <w:t>datuma dražbe. Sodišče se strinja z določitvijo datuma dražbe na zahtevo upnika, če je to upravičeno zaradi zneska ali narave terjatev ali če dolžnik upniku ne more drugače povrniti dolga z drugo lastnino. Zoper odločbo sodišča o zavrnitvi vloge upnika se lahko vloži pritožba.</w:t>
      </w:r>
    </w:p>
    <w:p w:rsidR="00B85BB3" w:rsidRPr="008D4E22" w:rsidRDefault="00787F52" w:rsidP="00B85BB3">
      <w:pPr>
        <w:pStyle w:val="ARTartustawynprozporz1dzenia"/>
        <w:rPr>
          <w:rFonts w:ascii="Times New Roman" w:hAnsi="Times New Roman" w:cs="Times New Roman"/>
          <w:szCs w:val="24"/>
        </w:rPr>
      </w:pPr>
      <w:r>
        <w:rPr>
          <w:rStyle w:val="Ppogrubienie"/>
          <w:rFonts w:ascii="Times New Roman" w:hAnsi="Times New Roman"/>
        </w:rPr>
        <w:t>Člen 3</w:t>
      </w:r>
      <w:r>
        <w:rPr>
          <w:rFonts w:ascii="Times New Roman" w:hAnsi="Times New Roman"/>
        </w:rPr>
        <w:t> Zakon z dne 6. junija 1997 – kazenski zakonik (Uradni list iz leta 2018, postavki 1600, 2077, in iz leta 2019, postavke 730, 858 in 870) se spremeni:</w:t>
      </w:r>
    </w:p>
    <w:p w:rsidR="00B85BB3" w:rsidRPr="008D4E22" w:rsidRDefault="00787F52" w:rsidP="00B85BB3">
      <w:pPr>
        <w:pStyle w:val="PKTpunkt"/>
        <w:keepNext/>
        <w:keepLines/>
        <w:rPr>
          <w:rFonts w:ascii="Times New Roman" w:hAnsi="Times New Roman" w:cs="Times New Roman"/>
          <w:bCs w:val="0"/>
          <w:szCs w:val="24"/>
        </w:rPr>
      </w:pPr>
      <w:r>
        <w:rPr>
          <w:rFonts w:ascii="Times New Roman" w:hAnsi="Times New Roman"/>
        </w:rPr>
        <w:t>(1) v členu 115 se doda oddelek 25, ki se glasi:</w:t>
      </w:r>
    </w:p>
    <w:p w:rsidR="00B85BB3" w:rsidRPr="008D4E22" w:rsidRDefault="00787F52" w:rsidP="00B85BB3">
      <w:pPr>
        <w:pStyle w:val="ZUSTzmustartyku3empunktem"/>
        <w:keepNext/>
        <w:keepLines/>
        <w:rPr>
          <w:rFonts w:ascii="Times New Roman" w:hAnsi="Times New Roman" w:cs="Times New Roman"/>
          <w:szCs w:val="24"/>
        </w:rPr>
      </w:pPr>
      <w:r>
        <w:rPr>
          <w:rFonts w:ascii="Times New Roman" w:hAnsi="Times New Roman"/>
        </w:rPr>
        <w:t>„</w:t>
      </w:r>
      <w:r>
        <w:t>Oddelek 25 Neobrestni stroški odobritve denarnih ugodnosti se razumejo kot:</w:t>
      </w:r>
    </w:p>
    <w:p w:rsidR="007858BE" w:rsidRPr="008D4E22" w:rsidRDefault="00787F52" w:rsidP="007858BE">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marže, provizije ali pristojbine, povezane s pripravo pogodbe, ki vključuje zagotovitev storitve, ali pogodbe, ki vključuje zagotovitev storitve v zvezi s to pogodbo, ali podobni stroški;</w:t>
      </w:r>
    </w:p>
    <w:p w:rsidR="00BE420C" w:rsidRPr="008D4E22" w:rsidRDefault="00787F52" w:rsidP="00BE420C">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pristojbine in pogodbene kazni, povezane z odložitvijo obdobja odplačevanja zagotovljenih koristi, ali drugi podobni stroški;</w:t>
      </w:r>
    </w:p>
    <w:p w:rsidR="00BE420C" w:rsidRPr="008D4E22" w:rsidRDefault="00787F52" w:rsidP="00BE420C">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stroški dodatnih storitev, zlasti zavarovanje, stroški, povezani z zagotovitvijo dodatnega jamstva za povračilo ugodnosti, stroški pridobitve informacij v zvezi z zagotovitvijo ugodnosti, če so potrebne za sklenitev pogodbe iz točke 1;</w:t>
      </w:r>
    </w:p>
    <w:p w:rsidR="00BE420C" w:rsidRPr="008D4E22" w:rsidRDefault="00787F52" w:rsidP="00BE420C">
      <w:pPr>
        <w:pStyle w:val="ZPKTzmpktartyku3empunktem"/>
        <w:rPr>
          <w:rFonts w:ascii="Times New Roman" w:hAnsi="Times New Roman" w:cs="Times New Roman"/>
          <w:bCs w:val="0"/>
          <w:szCs w:val="24"/>
        </w:rPr>
      </w:pPr>
      <w:r>
        <w:rPr>
          <w:rFonts w:ascii="Times New Roman" w:hAnsi="Times New Roman"/>
        </w:rPr>
        <w:t>(4)</w:t>
      </w:r>
      <w:r>
        <w:rPr>
          <w:rFonts w:ascii="Times New Roman" w:hAnsi="Times New Roman"/>
        </w:rPr>
        <w:tab/>
        <w:t>plačilo osebi, ki pri sklenitvi pogodbe iz točke 1 zastopa osebo, ki zagotavlja ugodnosti, ali prek katere je oseba, ki zagotavlja ugodnosti, sklenila pogodbo ali zagotovila ugodnosti, pri čemer te stroške nosi neposredno oseba, kateri so bile zagotovljene ugodnosti;</w:t>
      </w:r>
    </w:p>
    <w:p w:rsidR="009F52E9" w:rsidRPr="008D4E22" w:rsidRDefault="00787F52" w:rsidP="009F52E9">
      <w:pPr>
        <w:pStyle w:val="ZCZWSPPKTzmczeociwsppktartyku3empunktem"/>
        <w:rPr>
          <w:rFonts w:ascii="Times New Roman" w:hAnsi="Times New Roman" w:cs="Times New Roman"/>
          <w:bCs w:val="0"/>
          <w:szCs w:val="24"/>
        </w:rPr>
      </w:pPr>
      <w:r>
        <w:rPr>
          <w:rFonts w:ascii="Times New Roman" w:hAnsi="Times New Roman"/>
        </w:rPr>
        <w:t>– pri čemer so izključene notarske pristojbine in javnopravna plačila, ki jih pogodbeni stranki iz točke 1 morata plačati v zvezi s sklenitvijo te pogodbe.“;</w:t>
      </w:r>
    </w:p>
    <w:p w:rsidR="0013547B" w:rsidRPr="008D4E22" w:rsidRDefault="00787F52" w:rsidP="0013547B">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t>v členu 304 se sedanje besedilo označi kot oddelek 1, dodata pa se oddelka 2 in 3, ki se glasita:</w:t>
      </w:r>
    </w:p>
    <w:p w:rsidR="00841E4E" w:rsidRPr="008D4E22" w:rsidRDefault="00787F52" w:rsidP="00841E4E">
      <w:pPr>
        <w:pStyle w:val="ZUSTzmustartyku3empunktem"/>
        <w:rPr>
          <w:rFonts w:ascii="Times New Roman" w:hAnsi="Times New Roman" w:cs="Times New Roman"/>
          <w:szCs w:val="24"/>
        </w:rPr>
      </w:pPr>
      <w:r>
        <w:rPr>
          <w:rFonts w:ascii="Times New Roman" w:hAnsi="Times New Roman"/>
        </w:rPr>
        <w:t>„</w:t>
      </w:r>
      <w:r>
        <w:t>Oddelek 2 Kdor v zameno za odobritev denarne ugodnosti fizični osebi v obliki posojilne, kreditne ali druge pogodbe, katere predmet je zagotovitev takšne storitve z obveznostjo njenega odplačila, pri čemer ta storitev ni neposredno povezana s poslovanjem ali poklicno dejavnostjo te osebe, zahteva plačilo neobrestnih stroškov v znesku, ki je vsaj dvakratnik največjega zneska teh stroškov, določenega v tem zakonu,</w:t>
      </w:r>
    </w:p>
    <w:p w:rsidR="00841E4E" w:rsidRPr="008D4E22" w:rsidRDefault="00787F52" w:rsidP="00841E4E">
      <w:pPr>
        <w:pStyle w:val="ZSKARNzmsankcjikarnejwszczeglnoociwKodeksiekarnym"/>
        <w:rPr>
          <w:rFonts w:ascii="Times New Roman" w:hAnsi="Times New Roman" w:cs="Times New Roman"/>
          <w:bCs w:val="0"/>
          <w:szCs w:val="24"/>
        </w:rPr>
      </w:pPr>
      <w:r>
        <w:rPr>
          <w:rFonts w:ascii="Times New Roman" w:hAnsi="Times New Roman"/>
        </w:rPr>
        <w:t>bo obsojen na trimesečno do petletno zaporno kazen.</w:t>
      </w:r>
    </w:p>
    <w:p w:rsidR="00841E4E" w:rsidRPr="008D4E22" w:rsidRDefault="00787F52" w:rsidP="00841E4E">
      <w:pPr>
        <w:pStyle w:val="ZUSTzmustartyku3empunktem"/>
        <w:rPr>
          <w:rFonts w:ascii="Times New Roman" w:hAnsi="Times New Roman" w:cs="Times New Roman"/>
          <w:szCs w:val="24"/>
        </w:rPr>
      </w:pPr>
      <w:r>
        <w:rPr>
          <w:rFonts w:ascii="Times New Roman" w:hAnsi="Times New Roman"/>
        </w:rPr>
        <w:t>Oddelek 3 Ista kazen se naloži komur koli, ki v zvezi z zagotovitvijo denarne ugodnosti fizični osebi v obliki posojilne, kreditne ali druge pogodbe,</w:t>
      </w:r>
      <w:r>
        <w:t xml:space="preserve"> katere predmet je zagotovitev takšne storitve z obveznostjo njenega odplačila, pri čemer ta storitev ni </w:t>
      </w:r>
      <w:r>
        <w:lastRenderedPageBreak/>
        <w:t>neposredno povezana so poslovanjem ali poklicno dejavnostjo te osebe, zahteva plačilo obresti v znesku, ki je vsaj dvakratnik največje obrestne stopnje ali največjih obresti za zaostala plačila, določenih v tem zakonu</w:t>
      </w:r>
      <w:r>
        <w:rPr>
          <w:rFonts w:ascii="Times New Roman" w:hAnsi="Times New Roman"/>
        </w:rPr>
        <w:t>.“.</w:t>
      </w:r>
    </w:p>
    <w:p w:rsidR="00841E4E" w:rsidRPr="008D4E22" w:rsidRDefault="00787F52" w:rsidP="00841E4E">
      <w:pPr>
        <w:pStyle w:val="ARTartustawynprozporz1dzenia"/>
        <w:rPr>
          <w:rFonts w:ascii="Times New Roman" w:hAnsi="Times New Roman" w:cs="Times New Roman"/>
          <w:szCs w:val="24"/>
        </w:rPr>
      </w:pPr>
      <w:r>
        <w:rPr>
          <w:rStyle w:val="Ppogrubienie"/>
          <w:rFonts w:ascii="Times New Roman" w:hAnsi="Times New Roman"/>
        </w:rPr>
        <w:t>Člen 4</w:t>
      </w:r>
      <w:r>
        <w:rPr>
          <w:rFonts w:ascii="Times New Roman" w:hAnsi="Times New Roman"/>
        </w:rPr>
        <w:t> Zakon z dne 29. avgusta 1997 – zakon o bančništvu (Uradni list iz leta 2018, postavke 2187, 2243 in 2354, in iz leta 2019, postavke 326, 730, 875 in 1074) se spremeni:</w:t>
      </w:r>
    </w:p>
    <w:p w:rsidR="00841E4E" w:rsidRPr="008D4E22" w:rsidRDefault="00787F52" w:rsidP="00841E4E">
      <w:pPr>
        <w:pStyle w:val="PKTpunkt"/>
        <w:keepNext/>
        <w:keepLines/>
        <w:rPr>
          <w:rFonts w:ascii="Times New Roman" w:hAnsi="Times New Roman" w:cs="Times New Roman"/>
          <w:bCs w:val="0"/>
          <w:szCs w:val="24"/>
        </w:rPr>
      </w:pPr>
      <w:r>
        <w:rPr>
          <w:rFonts w:ascii="Times New Roman" w:hAnsi="Times New Roman"/>
        </w:rPr>
        <w:t>(1)</w:t>
      </w:r>
      <w:r>
        <w:rPr>
          <w:rFonts w:ascii="Times New Roman" w:hAnsi="Times New Roman"/>
        </w:rPr>
        <w:tab/>
        <w:t>člen 48k(2) se glasi:</w:t>
      </w:r>
    </w:p>
    <w:p w:rsidR="00CE5290" w:rsidRPr="008D4E22" w:rsidRDefault="00787F52" w:rsidP="00CE5290">
      <w:pPr>
        <w:pStyle w:val="ZUSTzmustartyku3empunktem"/>
        <w:rPr>
          <w:rFonts w:ascii="Times New Roman" w:hAnsi="Times New Roman" w:cs="Times New Roman"/>
          <w:szCs w:val="24"/>
        </w:rPr>
      </w:pPr>
      <w:r>
        <w:rPr>
          <w:rFonts w:ascii="Times New Roman" w:hAnsi="Times New Roman"/>
        </w:rPr>
        <w:t>„2. Določbe členov 1 do 7, členov 9 do 11, člena 40a(1), členov 49 do 70, členov 73 do 78c, členov 80 do 95, členov 101 do 112, člena 112c, člena 112d, člena 124, člena 124a, člena 133(3), člena 137, člena 138, člena 139(1)(2) in (3), člena 141 in člena 171(4) do(7) se ustrezno uporabljajo za podružnice kreditnih institucij.“;</w:t>
      </w:r>
    </w:p>
    <w:p w:rsidR="00CE5290" w:rsidRPr="008D4E22" w:rsidRDefault="00787F52" w:rsidP="00CE5290">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t>za členom 78a se dodata člen 78b in člen 78c, ki se glasita:</w:t>
      </w:r>
    </w:p>
    <w:p w:rsidR="006647A5" w:rsidRPr="008D4E22" w:rsidRDefault="00787F52" w:rsidP="006647A5">
      <w:pPr>
        <w:pStyle w:val="ZARTzmartartyku3empunktem"/>
        <w:rPr>
          <w:rFonts w:ascii="Times New Roman" w:hAnsi="Times New Roman" w:cs="Times New Roman"/>
          <w:szCs w:val="24"/>
        </w:rPr>
      </w:pPr>
      <w:r>
        <w:rPr>
          <w:rFonts w:ascii="Times New Roman" w:hAnsi="Times New Roman"/>
        </w:rPr>
        <w:t>„</w:t>
      </w:r>
      <w:r>
        <w:t>Člen 78b 1. Največji znesek neobrestnih stroškov pogodbe o posojilu ali denarnem posojilu, sklenjene s potrošnikom, ne sme presegati največjih neobrestnih stroškov posojila iz člena 36a(1) in (2) zakona z dne 12. maja 2011 o potrošniških kreditih, tudi če se ne uporabljajo določbe tega zakona.</w:t>
      </w:r>
    </w:p>
    <w:p w:rsidR="0002241C" w:rsidRPr="008D4E22" w:rsidRDefault="00787F52" w:rsidP="0002241C">
      <w:pPr>
        <w:pStyle w:val="ZUSTzmustartyku3empunktem"/>
        <w:rPr>
          <w:rFonts w:ascii="Times New Roman" w:hAnsi="Times New Roman" w:cs="Times New Roman"/>
          <w:szCs w:val="24"/>
        </w:rPr>
      </w:pPr>
      <w:r>
        <w:rPr>
          <w:rFonts w:ascii="Times New Roman" w:hAnsi="Times New Roman"/>
        </w:rPr>
        <w:t>2. Če neobrestni stroški pogodbe o posojilu ali denarnem posojilu, sklenjene s potrošnikom, presegajo največje neobrestne stroške iz člena 36a(1) in (2) zakona z dne 12. maja 2011 o potrošniških kreditih, tudi, se ustrezno uporabi določba 1.</w:t>
      </w:r>
    </w:p>
    <w:p w:rsidR="00BB2009" w:rsidRPr="008D4E22" w:rsidRDefault="00787F52" w:rsidP="00BB2009">
      <w:pPr>
        <w:pStyle w:val="ZARTzmartartyku3empunktem"/>
        <w:rPr>
          <w:rFonts w:ascii="Times New Roman" w:hAnsi="Times New Roman" w:cs="Times New Roman"/>
          <w:szCs w:val="24"/>
        </w:rPr>
      </w:pPr>
      <w:r>
        <w:rPr>
          <w:rFonts w:ascii="Times New Roman" w:hAnsi="Times New Roman"/>
        </w:rPr>
        <w:t>Člen 78c Določbe oddelka 3 člena 720</w:t>
      </w:r>
      <w:r>
        <w:rPr>
          <w:rStyle w:val="IGindeksgrny"/>
          <w:rFonts w:ascii="Times New Roman" w:hAnsi="Times New Roman"/>
        </w:rPr>
        <w:t>3</w:t>
      </w:r>
      <w:r>
        <w:rPr>
          <w:rFonts w:ascii="Times New Roman" w:hAnsi="Times New Roman"/>
        </w:rPr>
        <w:t xml:space="preserve"> civilnega zakonika se ne uporabljajo za pogodbe o posojilu ali denarnem posojilu, ki ga odobri banka.“;</w:t>
      </w:r>
    </w:p>
    <w:p w:rsidR="00BB2009" w:rsidRPr="008D4E22" w:rsidRDefault="00787F52" w:rsidP="00BB2009">
      <w:pPr>
        <w:pStyle w:val="PKTpunkt"/>
        <w:keepNext/>
        <w:keepLines/>
        <w:rPr>
          <w:rFonts w:ascii="Times New Roman" w:hAnsi="Times New Roman" w:cs="Times New Roman"/>
          <w:bCs w:val="0"/>
          <w:szCs w:val="24"/>
        </w:rPr>
      </w:pPr>
      <w:r>
        <w:rPr>
          <w:rFonts w:ascii="Times New Roman" w:hAnsi="Times New Roman"/>
        </w:rPr>
        <w:t>(3)</w:t>
      </w:r>
      <w:r>
        <w:rPr>
          <w:rFonts w:ascii="Times New Roman" w:hAnsi="Times New Roman"/>
        </w:rPr>
        <w:tab/>
        <w:t>v členu 137 se dodajo točke 3 do 5, ki se glasijo:</w:t>
      </w:r>
    </w:p>
    <w:p w:rsidR="00007005" w:rsidRPr="008D4E22" w:rsidRDefault="00787F52" w:rsidP="00007005">
      <w:pPr>
        <w:pStyle w:val="ZUSTzmustartyku3empunktem"/>
        <w:rPr>
          <w:rFonts w:ascii="Times New Roman" w:hAnsi="Times New Roman" w:cs="Times New Roman"/>
          <w:szCs w:val="24"/>
        </w:rPr>
      </w:pPr>
      <w:r>
        <w:rPr>
          <w:rFonts w:ascii="Times New Roman" w:hAnsi="Times New Roman"/>
        </w:rPr>
        <w:t>„3. Kadar se priporočila iz odstavka 1(5) nanašajo na odobritev potrošniškega kredita iz zakona z dne 12. maja 2011 o potrošniških kreditih, Finančni nadzorni organ vsaj enkrat letno pregleda izdana priporočila in še zlasti pregleda določbe glede priporočil o odločitvah bank, da se kreditno izpostavijo do majhnih dolžnikov s potrošniškimi krediti.</w:t>
      </w:r>
    </w:p>
    <w:p w:rsidR="00007005" w:rsidRPr="008D4E22" w:rsidRDefault="00787F52" w:rsidP="00007005">
      <w:pPr>
        <w:pStyle w:val="ZUSTzmustartyku3empunktem"/>
        <w:rPr>
          <w:rFonts w:ascii="Times New Roman" w:hAnsi="Times New Roman" w:cs="Times New Roman"/>
          <w:szCs w:val="24"/>
        </w:rPr>
      </w:pPr>
      <w:r>
        <w:t>4. Finančni nadzorni organ predloži rezultate pregleda iz točke 3 Odboru za finančno stabilnost.</w:t>
      </w:r>
    </w:p>
    <w:p w:rsidR="0007169B" w:rsidRPr="008D4E22" w:rsidRDefault="00787F52" w:rsidP="0007169B">
      <w:pPr>
        <w:pStyle w:val="ZUSTzmustartyku3empunktem"/>
        <w:rPr>
          <w:rFonts w:ascii="Times New Roman" w:hAnsi="Times New Roman" w:cs="Times New Roman"/>
          <w:szCs w:val="24"/>
        </w:rPr>
      </w:pPr>
      <w:r>
        <w:rPr>
          <w:rFonts w:ascii="Times New Roman" w:hAnsi="Times New Roman"/>
        </w:rPr>
        <w:t>5. V primeru spremembe vsebine priporočila glede odobritve potrošniškega kredita Finančni nadzorni organ upošteva rezultate pregleda iz točke 3, pri čemer upošteva potrebo po zagotovitvi skrbnega in stabilnega upravljanja ter varnosti strank banke.“.</w:t>
      </w:r>
    </w:p>
    <w:p w:rsidR="0007169B" w:rsidRPr="008D4E22" w:rsidRDefault="00787F52" w:rsidP="0007169B">
      <w:pPr>
        <w:pStyle w:val="ARTartustawynprozporz1dzenia"/>
        <w:rPr>
          <w:rFonts w:ascii="Times New Roman" w:hAnsi="Times New Roman" w:cs="Times New Roman"/>
          <w:szCs w:val="24"/>
        </w:rPr>
      </w:pPr>
      <w:r>
        <w:rPr>
          <w:rStyle w:val="Ppogrubienie"/>
          <w:rFonts w:ascii="Times New Roman" w:hAnsi="Times New Roman"/>
        </w:rPr>
        <w:lastRenderedPageBreak/>
        <w:t>Člen 5</w:t>
      </w:r>
      <w:r>
        <w:rPr>
          <w:rStyle w:val="Ppogrubienie"/>
          <w:rFonts w:ascii="Times New Roman" w:hAnsi="Times New Roman"/>
          <w:b w:val="0"/>
        </w:rPr>
        <w:t xml:space="preserve"> V zakonu z dne 21. julija 2006 o nadzoru finančnega trga (Uradni list iz leta 2019 (298), (326), (730) in (875)) se v členu 1(2) za točko 10 pika nadomesti s podpičjem in doda se točka 11, ki se glasi:</w:t>
      </w:r>
    </w:p>
    <w:p w:rsidR="0007169B" w:rsidRPr="008D4E22" w:rsidRDefault="00787F52" w:rsidP="0007169B">
      <w:pPr>
        <w:pStyle w:val="ZPKTzmpktartyku3empunktem"/>
        <w:rPr>
          <w:rFonts w:ascii="Times New Roman" w:hAnsi="Times New Roman" w:cs="Times New Roman"/>
          <w:bCs w:val="0"/>
          <w:szCs w:val="24"/>
        </w:rPr>
      </w:pPr>
      <w:r>
        <w:rPr>
          <w:rFonts w:ascii="Times New Roman" w:hAnsi="Times New Roman"/>
        </w:rPr>
        <w:t>„11)</w:t>
      </w:r>
      <w:r>
        <w:rPr>
          <w:rFonts w:ascii="Times New Roman" w:hAnsi="Times New Roman"/>
        </w:rPr>
        <w:tab/>
        <w:t>nadzor nad posojilnicami, ki se izvaja v skladu z določbami zakona z dne 12. maja 2011 o potrošniških kreditih (Uradni list iz leta 2018, postavki 993 in 1075, ter iz leta 2019, postavka 730).“.</w:t>
      </w:r>
    </w:p>
    <w:p w:rsidR="00391573" w:rsidRPr="008D4E22" w:rsidRDefault="00787F52" w:rsidP="00391573">
      <w:pPr>
        <w:pStyle w:val="ARTartustawynprozporz1dzenia"/>
        <w:rPr>
          <w:rFonts w:ascii="Times New Roman" w:hAnsi="Times New Roman" w:cs="Times New Roman"/>
          <w:szCs w:val="24"/>
        </w:rPr>
      </w:pPr>
      <w:r>
        <w:rPr>
          <w:b/>
        </w:rPr>
        <w:t>Člen 6</w:t>
      </w:r>
      <w:r>
        <w:t xml:space="preserve"> V zakonu z dne 5. novembra 2009 o zadružnih hranilnicah in kreditnih zadrugah (Uradni list iz leta 2018, postavki 2386 in 2243, ter iz leta 2019, postavke 326, 730, 877 in 1018) se odstavka 1a in 2 člena 36 glasita:</w:t>
      </w:r>
    </w:p>
    <w:p w:rsidR="00391573" w:rsidRPr="008D4E22" w:rsidRDefault="00787F52" w:rsidP="00391573">
      <w:pPr>
        <w:pStyle w:val="ZUSTzmustartyku3empunktem"/>
        <w:rPr>
          <w:rFonts w:ascii="Times New Roman" w:hAnsi="Times New Roman" w:cs="Times New Roman"/>
          <w:szCs w:val="24"/>
        </w:rPr>
      </w:pPr>
      <w:r>
        <w:rPr>
          <w:rFonts w:ascii="Times New Roman" w:hAnsi="Times New Roman"/>
        </w:rPr>
        <w:t>„1a. Določbe člena 75c(1) do (5), člena 78b in člena 78c zakona z dne 29. avgusta 1997 – zakona o bančništvu se ustrezno uporabljajo za sporazume o posojilih, ki jih sklenejo kreditne zadruge.</w:t>
      </w:r>
    </w:p>
    <w:p w:rsidR="00391573" w:rsidRPr="008D4E22" w:rsidRDefault="00787F52" w:rsidP="00391573">
      <w:pPr>
        <w:pStyle w:val="ZUSTzmustartyku3empunktem"/>
        <w:rPr>
          <w:rFonts w:ascii="Times New Roman" w:hAnsi="Times New Roman" w:cs="Times New Roman"/>
          <w:szCs w:val="24"/>
        </w:rPr>
      </w:pPr>
      <w:r>
        <w:rPr>
          <w:rFonts w:ascii="Times New Roman" w:hAnsi="Times New Roman"/>
        </w:rPr>
        <w:t>2.</w:t>
      </w:r>
      <w:r>
        <w:rPr>
          <w:rFonts w:ascii="Times New Roman" w:hAnsi="Times New Roman"/>
          <w:b/>
        </w:rPr>
        <w:t xml:space="preserve"> </w:t>
      </w:r>
      <w:r>
        <w:rPr>
          <w:rFonts w:ascii="Times New Roman" w:hAnsi="Times New Roman"/>
        </w:rPr>
        <w:t>Določbe člena 69 in člena 70, členov 74 do 78, člena 78b in člena 78c zakona z dne 29. avgusta 1997 – zakona o bančništvu se ustrezno uporabljajo za sporazume o posojilih, ki jih sklenejo kreditne zadruge.“.</w:t>
      </w:r>
    </w:p>
    <w:p w:rsidR="00391573" w:rsidRPr="008D4E22" w:rsidRDefault="00787F52" w:rsidP="00391573">
      <w:pPr>
        <w:pStyle w:val="ARTartustawynprozporz1dzenia"/>
        <w:rPr>
          <w:rFonts w:ascii="Times New Roman" w:hAnsi="Times New Roman" w:cs="Times New Roman"/>
          <w:szCs w:val="24"/>
        </w:rPr>
      </w:pPr>
      <w:r>
        <w:rPr>
          <w:rFonts w:ascii="Times New Roman" w:hAnsi="Times New Roman"/>
          <w:b/>
        </w:rPr>
        <w:t>Člen 7</w:t>
      </w:r>
      <w:r>
        <w:rPr>
          <w:rFonts w:ascii="Times New Roman" w:hAnsi="Times New Roman"/>
        </w:rPr>
        <w:t xml:space="preserve"> </w:t>
      </w:r>
      <w:r>
        <w:t xml:space="preserve">Zakon z dne 12. maja 2011 o potrošniških kreditih </w:t>
      </w:r>
      <w:r>
        <w:rPr>
          <w:rFonts w:ascii="Times New Roman" w:hAnsi="Times New Roman"/>
        </w:rPr>
        <w:t>(Uradni list iz leta 2019, postavka 1083) se spremeni:</w:t>
      </w:r>
    </w:p>
    <w:p w:rsidR="00391573" w:rsidRPr="008D4E22" w:rsidRDefault="00787F52" w:rsidP="00391573">
      <w:pPr>
        <w:pStyle w:val="PKTpunkt"/>
        <w:keepNext/>
        <w:keepLines/>
        <w:rPr>
          <w:rFonts w:ascii="Times New Roman" w:hAnsi="Times New Roman" w:cs="Times New Roman"/>
          <w:bCs w:val="0"/>
          <w:szCs w:val="24"/>
        </w:rPr>
      </w:pPr>
      <w:r>
        <w:rPr>
          <w:rFonts w:ascii="Times New Roman" w:hAnsi="Times New Roman"/>
        </w:rPr>
        <w:t>(1)</w:t>
      </w:r>
      <w:r>
        <w:rPr>
          <w:rFonts w:ascii="Times New Roman" w:hAnsi="Times New Roman"/>
        </w:rPr>
        <w:tab/>
        <w:t>členu 5 se za točko 17 pika nadomesti s podpičjem in dodata se odstavka 18 in 19 z naslednjim besedilom:</w:t>
      </w:r>
    </w:p>
    <w:p w:rsidR="00212722" w:rsidRPr="008D4E22" w:rsidRDefault="00787F52" w:rsidP="00212722">
      <w:pPr>
        <w:pStyle w:val="ZPKTzmpktartyku3empunktem"/>
        <w:rPr>
          <w:rFonts w:ascii="Times New Roman" w:hAnsi="Times New Roman" w:cs="Times New Roman"/>
          <w:b/>
          <w:bCs w:val="0"/>
          <w:szCs w:val="24"/>
        </w:rPr>
      </w:pPr>
      <w:r>
        <w:rPr>
          <w:rFonts w:ascii="Times New Roman" w:hAnsi="Times New Roman"/>
          <w:b/>
        </w:rPr>
        <w:t>„</w:t>
      </w:r>
      <w:r>
        <w:rPr>
          <w:rFonts w:ascii="Times New Roman" w:hAnsi="Times New Roman"/>
        </w:rPr>
        <w:t>(18)</w:t>
      </w:r>
      <w:r>
        <w:rPr>
          <w:rFonts w:ascii="Times New Roman" w:hAnsi="Times New Roman"/>
        </w:rPr>
        <w:tab/>
      </w:r>
      <w:r>
        <w:t xml:space="preserve">država članica gostiteljica </w:t>
      </w:r>
      <w:r>
        <w:rPr>
          <w:rFonts w:ascii="Times New Roman" w:hAnsi="Times New Roman"/>
        </w:rPr>
        <w:t xml:space="preserve">– </w:t>
      </w:r>
      <w:r>
        <w:t>država članica, ki ni domača država članica, v kateri ima subjekt iz člena 59d(1) podružnico ali v kateri zagotavlja storitve potrošniških kreditov;</w:t>
      </w:r>
    </w:p>
    <w:p w:rsidR="00212722" w:rsidRPr="008D4E22" w:rsidRDefault="00787F52" w:rsidP="00212722">
      <w:pPr>
        <w:pStyle w:val="ZPKTzmpktartyku3empunktem"/>
        <w:rPr>
          <w:rFonts w:ascii="Times New Roman" w:hAnsi="Times New Roman" w:cs="Times New Roman"/>
          <w:bCs w:val="0"/>
          <w:szCs w:val="24"/>
        </w:rPr>
      </w:pPr>
      <w:r>
        <w:rPr>
          <w:rFonts w:ascii="Times New Roman" w:hAnsi="Times New Roman"/>
        </w:rPr>
        <w:t>(19)</w:t>
      </w:r>
      <w:r>
        <w:rPr>
          <w:rFonts w:ascii="Times New Roman" w:hAnsi="Times New Roman"/>
        </w:rPr>
        <w:tab/>
        <w:t>domača država članica – država članica, v kateri je subjekt iz člena 59d(1) ustrezno prijavljen.“;</w:t>
      </w:r>
    </w:p>
    <w:p w:rsidR="00212722" w:rsidRPr="008D4E22" w:rsidRDefault="00787F52" w:rsidP="00212722">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t>za členom 10 se doda člen 10a:</w:t>
      </w:r>
    </w:p>
    <w:p w:rsidR="004E0933" w:rsidRPr="008D4E22" w:rsidRDefault="00787F52" w:rsidP="004E0933">
      <w:pPr>
        <w:pStyle w:val="ZARTzmartartyku3empunktem"/>
        <w:rPr>
          <w:rFonts w:ascii="Times New Roman" w:hAnsi="Times New Roman" w:cs="Times New Roman"/>
          <w:szCs w:val="24"/>
        </w:rPr>
      </w:pPr>
      <w:r>
        <w:rPr>
          <w:rFonts w:ascii="Times New Roman" w:hAnsi="Times New Roman"/>
        </w:rPr>
        <w:t xml:space="preserve">„Člen 10a 1. </w:t>
      </w:r>
      <w:r>
        <w:t>Upnik pred odobritvijo potrošniškega kredita potrošniku vzame izjavo potrošnika, v kateri so navedeni dohodki in odhodki potrošnika v obsegu, ki je potreben za oceno kreditne sposobnosti iz člena 9 in analizo kreditnega tveganja.</w:t>
      </w:r>
    </w:p>
    <w:p w:rsidR="004E0933" w:rsidRPr="008D4E22" w:rsidRDefault="00787F52" w:rsidP="004E0933">
      <w:pPr>
        <w:pStyle w:val="ZUSTzmustartyku3empunktem"/>
        <w:rPr>
          <w:rFonts w:ascii="Times New Roman" w:hAnsi="Times New Roman" w:cs="Times New Roman"/>
          <w:szCs w:val="24"/>
        </w:rPr>
      </w:pPr>
      <w:r>
        <w:rPr>
          <w:rFonts w:ascii="Times New Roman" w:hAnsi="Times New Roman"/>
        </w:rPr>
        <w:t xml:space="preserve">2. </w:t>
      </w:r>
      <w:r>
        <w:t>Upnik preveri izjavo iz odstavka 1.</w:t>
      </w:r>
    </w:p>
    <w:p w:rsidR="004E0933" w:rsidRPr="008D4E22" w:rsidRDefault="00787F52" w:rsidP="004E0933">
      <w:pPr>
        <w:pStyle w:val="ZUSTzmustartyku3empunktem"/>
        <w:rPr>
          <w:rFonts w:ascii="Times New Roman" w:hAnsi="Times New Roman" w:cs="Times New Roman"/>
          <w:szCs w:val="24"/>
        </w:rPr>
      </w:pPr>
      <w:r>
        <w:rPr>
          <w:rFonts w:ascii="Times New Roman" w:hAnsi="Times New Roman"/>
        </w:rPr>
        <w:t xml:space="preserve">3. </w:t>
      </w:r>
      <w:r>
        <w:t>Preverjanje iz odstavka 2 se lahko opravi zlasti na podlagi dokumentov, ki jih predloži potrošnik in ki jih je pripravil njegov delodajalec ali organ javne uprave, ali podatkov, ki so jih zbrale, obdelale in objavile:</w:t>
      </w:r>
    </w:p>
    <w:p w:rsidR="004E0933" w:rsidRPr="008D4E22" w:rsidRDefault="00787F52" w:rsidP="004E0933">
      <w:pPr>
        <w:pStyle w:val="ZPKTzmpktartyku3empunktem"/>
        <w:rPr>
          <w:rFonts w:ascii="Times New Roman" w:hAnsi="Times New Roman" w:cs="Times New Roman"/>
          <w:bCs w:val="0"/>
          <w:szCs w:val="24"/>
        </w:rPr>
      </w:pPr>
      <w:r>
        <w:rPr>
          <w:rFonts w:ascii="Times New Roman" w:hAnsi="Times New Roman"/>
        </w:rPr>
        <w:lastRenderedPageBreak/>
        <w:t>(1)</w:t>
      </w:r>
      <w:r>
        <w:rPr>
          <w:rFonts w:ascii="Times New Roman" w:hAnsi="Times New Roman"/>
        </w:rPr>
        <w:tab/>
      </w:r>
      <w:r>
        <w:t xml:space="preserve">institucije iz člena 105(4) zakona z dne 29. avgusta 1997 </w:t>
      </w:r>
      <w:r>
        <w:rPr>
          <w:rFonts w:ascii="Times New Roman" w:hAnsi="Times New Roman"/>
        </w:rPr>
        <w:t xml:space="preserve">– </w:t>
      </w:r>
      <w:r>
        <w:t>zakona o bančništvu, ali</w:t>
      </w:r>
    </w:p>
    <w:p w:rsidR="004E0933" w:rsidRPr="008D4E22" w:rsidRDefault="00787F52" w:rsidP="004E0933">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poslovni informacijski uradi, navedeni v zakonu z dne 9. aprila 2010 o objavljanju poslovnih informacij in izmenjavi gospodarskih podatkov.</w:t>
      </w:r>
    </w:p>
    <w:p w:rsidR="008F546F" w:rsidRPr="008D4E22" w:rsidRDefault="00787F52" w:rsidP="008F546F">
      <w:pPr>
        <w:pStyle w:val="ZUSTzmustartyku3empunktem"/>
        <w:rPr>
          <w:rFonts w:ascii="Times New Roman" w:hAnsi="Times New Roman" w:cs="Times New Roman"/>
          <w:szCs w:val="24"/>
        </w:rPr>
      </w:pPr>
      <w:r>
        <w:rPr>
          <w:rFonts w:ascii="Times New Roman" w:hAnsi="Times New Roman"/>
        </w:rPr>
        <w:t>4. Izjava potrošnika je skupaj z informacijami, ki jih pridobi upnik, priložena pogodbi o potrošniškem kreditu.</w:t>
      </w:r>
    </w:p>
    <w:p w:rsidR="00E633C7" w:rsidRPr="008D4E22" w:rsidRDefault="00787F52" w:rsidP="00E633C7">
      <w:pPr>
        <w:pStyle w:val="ZUSTzmustartyku3empunktem"/>
        <w:rPr>
          <w:rFonts w:ascii="Times New Roman" w:hAnsi="Times New Roman" w:cs="Times New Roman"/>
          <w:szCs w:val="24"/>
        </w:rPr>
      </w:pPr>
      <w:r>
        <w:rPr>
          <w:rFonts w:ascii="Times New Roman" w:hAnsi="Times New Roman"/>
        </w:rPr>
        <w:t>5. Če upnik odobri potrošniški kredit potrošniku v nasprotju z določbami iz odstavkov 1 in 2 ali če izhaja iz vsebine izjave potrošnika in informacij, ki jih je pridobil upnik, da je potrošnik na dan sklenitve pogodbe o potrošniškem kreditu zaostajal s plačilom drugega dolga več kot 6 mesecev in ni uporabil potrošniškega kredita za odplačilo tega zaostalega dolga, je:</w:t>
      </w:r>
    </w:p>
    <w:p w:rsidR="00E633C7" w:rsidRPr="008D4E22" w:rsidRDefault="00787F52" w:rsidP="00E633C7">
      <w:pPr>
        <w:pStyle w:val="ZUSTzmustartyku3empunktem"/>
        <w:rPr>
          <w:rFonts w:ascii="Times New Roman" w:hAnsi="Times New Roman" w:cs="Times New Roman"/>
          <w:szCs w:val="24"/>
        </w:rPr>
      </w:pPr>
      <w:r>
        <w:rPr>
          <w:rFonts w:ascii="Times New Roman" w:hAnsi="Times New Roman"/>
        </w:rPr>
        <w:t>(1)</w:t>
      </w:r>
      <w:r>
        <w:rPr>
          <w:rFonts w:ascii="Times New Roman" w:hAnsi="Times New Roman"/>
        </w:rPr>
        <w:tab/>
      </w:r>
      <w:r>
        <w:t>dodelitev prejemkov v skladu s to pogodbo s prenosom ali drugače neveljavna;</w:t>
      </w:r>
    </w:p>
    <w:p w:rsidR="0013528B" w:rsidRPr="008D4E22" w:rsidRDefault="00787F52" w:rsidP="0013528B">
      <w:pPr>
        <w:pStyle w:val="ZUSTzmustartyku3empunktem"/>
        <w:rPr>
          <w:rFonts w:ascii="Times New Roman" w:hAnsi="Times New Roman" w:cs="Times New Roman"/>
          <w:szCs w:val="24"/>
        </w:rPr>
      </w:pPr>
      <w:r>
        <w:rPr>
          <w:rFonts w:ascii="Times New Roman" w:hAnsi="Times New Roman"/>
        </w:rPr>
        <w:t>(2)</w:t>
      </w:r>
      <w:r>
        <w:rPr>
          <w:rFonts w:ascii="Times New Roman" w:hAnsi="Times New Roman"/>
        </w:rPr>
        <w:tab/>
      </w:r>
      <w:r>
        <w:t>izterjava dolga dopustna šele po datumu popolnega odplačila prejšnjega dolga, njegovem poteku ali ko sodišče pravno potrdi neobstoj tega dolga, tako da prepoved prodaje terjatev in povezani postopki ne ustavijo obdobja omejitve.</w:t>
      </w:r>
      <w:r>
        <w:rPr>
          <w:rFonts w:ascii="Times New Roman" w:hAnsi="Times New Roman"/>
        </w:rPr>
        <w:t xml:space="preserve"> Za obdobje prepovedi prodaje terjatev in povezanih postopkov se ne smejo dodati nikakršne obresti ali neobrestni stroški ali druge pristojbine, povezane s temi terjatvami.</w:t>
      </w:r>
    </w:p>
    <w:p w:rsidR="0013528B" w:rsidRPr="008D4E22" w:rsidRDefault="00787F52" w:rsidP="0013528B">
      <w:pPr>
        <w:pStyle w:val="ZUSTzmustartyku3empunktem"/>
        <w:rPr>
          <w:rFonts w:ascii="Times New Roman" w:hAnsi="Times New Roman" w:cs="Times New Roman"/>
          <w:szCs w:val="24"/>
        </w:rPr>
      </w:pPr>
      <w:r>
        <w:rPr>
          <w:rFonts w:ascii="Times New Roman" w:hAnsi="Times New Roman"/>
        </w:rPr>
        <w:t>6. Ko potrošnik predloži pritožbo, sodišče upošteva okoliščine iz odstavka 5(2).</w:t>
      </w:r>
    </w:p>
    <w:p w:rsidR="00C543D3" w:rsidRPr="008D4E22" w:rsidRDefault="00787F52" w:rsidP="00C543D3">
      <w:pPr>
        <w:pStyle w:val="ZUSTzmustartyku3empunktem"/>
        <w:keepNext/>
        <w:keepLines/>
        <w:rPr>
          <w:rFonts w:ascii="Times New Roman" w:hAnsi="Times New Roman" w:cs="Times New Roman"/>
          <w:szCs w:val="24"/>
        </w:rPr>
      </w:pPr>
      <w:r>
        <w:rPr>
          <w:rFonts w:ascii="Times New Roman" w:hAnsi="Times New Roman"/>
        </w:rPr>
        <w:t>7. Upnik, ki odobri potrošniški kredit, nemudoma predloži informacije o odobritvi in vseh zaostalih plačilih posojila:</w:t>
      </w:r>
    </w:p>
    <w:p w:rsidR="00C543D3" w:rsidRPr="008D4E22" w:rsidRDefault="00787F52" w:rsidP="00C543D3">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instituciji iz člena 105(4) zakona z dne 29. avgusta 1997 – zakona o bančništvu, ali</w:t>
      </w:r>
    </w:p>
    <w:p w:rsidR="00C543D3" w:rsidRPr="008D4E22" w:rsidRDefault="00787F52" w:rsidP="00C543D3">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poslovnim informacijskim uradom, navedenim v zakonu z dne 9. aprila 2010 o objavljanju poslovnih informacij in izmenjavi gospodarskih podatkov.</w:t>
      </w:r>
    </w:p>
    <w:p w:rsidR="00CE0CA1" w:rsidRPr="008D4E22" w:rsidRDefault="00787F52" w:rsidP="00CE0CA1">
      <w:pPr>
        <w:pStyle w:val="ZUSTzmustartyku3empunktem"/>
        <w:rPr>
          <w:rFonts w:ascii="Times New Roman" w:hAnsi="Times New Roman" w:cs="Times New Roman"/>
          <w:szCs w:val="24"/>
        </w:rPr>
      </w:pPr>
      <w:r>
        <w:rPr>
          <w:rFonts w:ascii="Times New Roman" w:hAnsi="Times New Roman"/>
        </w:rPr>
        <w:t xml:space="preserve">8. Določbe 1 do 7 se ne uporabljajo za upnike, ki so banke, </w:t>
      </w:r>
      <w:r>
        <w:t>zadružne hranilnice ali kreditne zadruge</w:t>
      </w:r>
      <w:r>
        <w:rPr>
          <w:rFonts w:ascii="Times New Roman" w:hAnsi="Times New Roman"/>
        </w:rPr>
        <w:t>, ki ponujajo potrošniške kredite.“;</w:t>
      </w:r>
    </w:p>
    <w:p w:rsidR="00CE0CA1" w:rsidRPr="008D4E22" w:rsidRDefault="00787F52" w:rsidP="00CE0CA1">
      <w:pPr>
        <w:pStyle w:val="PKTpunkt"/>
        <w:keepNext/>
        <w:keepLines/>
        <w:rPr>
          <w:rFonts w:ascii="Times New Roman" w:hAnsi="Times New Roman" w:cs="Times New Roman"/>
          <w:bCs w:val="0"/>
          <w:szCs w:val="24"/>
        </w:rPr>
      </w:pPr>
      <w:r>
        <w:rPr>
          <w:rFonts w:ascii="Times New Roman" w:hAnsi="Times New Roman"/>
        </w:rPr>
        <w:t>(3)</w:t>
      </w:r>
      <w:r>
        <w:rPr>
          <w:rFonts w:ascii="Times New Roman" w:hAnsi="Times New Roman"/>
        </w:rPr>
        <w:tab/>
        <w:t>v členu 30(1) se za odstavkom 10 doda odstavek 10a, ki se glasi:</w:t>
      </w:r>
    </w:p>
    <w:p w:rsidR="00CE0CA1" w:rsidRPr="008D4E22" w:rsidRDefault="00787F52" w:rsidP="00CE0CA1">
      <w:pPr>
        <w:pStyle w:val="ZPKTzmpktartyku3empunktem"/>
        <w:rPr>
          <w:rFonts w:ascii="Times New Roman" w:hAnsi="Times New Roman" w:cs="Times New Roman"/>
          <w:bCs w:val="0"/>
          <w:szCs w:val="24"/>
        </w:rPr>
      </w:pPr>
      <w:r>
        <w:rPr>
          <w:rFonts w:ascii="Times New Roman" w:hAnsi="Times New Roman"/>
        </w:rPr>
        <w:t>„10a</w:t>
      </w:r>
      <w:r>
        <w:rPr>
          <w:rFonts w:ascii="Times New Roman" w:hAnsi="Times New Roman"/>
        </w:rPr>
        <w:tab/>
        <w:t>številka bančnega računa za odplačilo kredita, če je v pogodbi določeno samostojno plačilo kreditnih obrokov s strani potrošnika;“;</w:t>
      </w:r>
    </w:p>
    <w:p w:rsidR="00CE0CA1" w:rsidRPr="008D4E22" w:rsidRDefault="00787F52" w:rsidP="00CE0CA1">
      <w:pPr>
        <w:pStyle w:val="PKTpunkt"/>
        <w:keepNext/>
        <w:keepLines/>
        <w:rPr>
          <w:rFonts w:ascii="Times New Roman" w:hAnsi="Times New Roman" w:cs="Times New Roman"/>
          <w:bCs w:val="0"/>
          <w:szCs w:val="24"/>
        </w:rPr>
      </w:pPr>
      <w:r>
        <w:rPr>
          <w:rFonts w:ascii="Times New Roman" w:hAnsi="Times New Roman"/>
        </w:rPr>
        <w:t>(4)</w:t>
      </w:r>
      <w:r>
        <w:rPr>
          <w:rFonts w:ascii="Times New Roman" w:hAnsi="Times New Roman"/>
        </w:rPr>
        <w:tab/>
        <w:t>člen 36a se glasi:</w:t>
      </w:r>
    </w:p>
    <w:p w:rsidR="004E0933" w:rsidRPr="008D4E22" w:rsidRDefault="00787F52" w:rsidP="004E0933">
      <w:pPr>
        <w:pStyle w:val="ZARTzmartartyku3empunktem"/>
        <w:rPr>
          <w:rFonts w:ascii="Times New Roman" w:hAnsi="Times New Roman" w:cs="Times New Roman"/>
          <w:szCs w:val="24"/>
        </w:rPr>
      </w:pPr>
      <w:r>
        <w:rPr>
          <w:rFonts w:ascii="Times New Roman" w:hAnsi="Times New Roman"/>
        </w:rPr>
        <w:t>„Člen 36a 1. </w:t>
      </w:r>
      <w:r>
        <w:t xml:space="preserve">Največji znesek neobrestnih stroškov </w:t>
      </w:r>
      <w:r>
        <w:rPr>
          <w:rFonts w:ascii="Times New Roman" w:hAnsi="Times New Roman"/>
        </w:rPr>
        <w:t>potrošniškega kredita se izračuna, kot sledi:</w:t>
      </w:r>
    </w:p>
    <w:p w:rsidR="006F440D" w:rsidRPr="00F37564" w:rsidRDefault="006F440D" w:rsidP="006F440D">
      <w:pPr>
        <w:pStyle w:val="ZARTzmartartykuempunktem"/>
        <w:rPr>
          <w:rFonts w:ascii="Times New Roman" w:hAnsi="Times New Roman"/>
        </w:rPr>
      </w:pPr>
      <w:r w:rsidRPr="006F440D">
        <w:pict>
          <v:shape id="_x0000_i1026" type="#_x0000_t75" style="width:204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F46441&quot;/&gt;&lt;wsp:rsid wsp:val=&quot;006F440D&quot;/&gt;&lt;wsp:rsid wsp:val=&quot;00787F52&quot;/&gt;&lt;wsp:rsid wsp:val=&quot;00D1357B&quot;/&gt;&lt;wsp:rsid wsp:val=&quot;00F46441&quot;/&gt;&lt;/wsp:rsids&gt;&lt;/w:docPr&gt;&lt;w:body&gt;&lt;wx:sect&gt;&lt;w:p wsp:rsidR=&quot;00000000&quot; wsp:rsidRPr=&quot;00D1357B&quot; wsp:rsidRDefault=&quot;00D1357B&quot; wsp:rsidP=&quot;00D1357B&quot;&gt;&lt;m:oMathPara&gt;&lt;m:oMathParaPr&gt;&lt;m:jc m:val=&quot;center&quot;/&gt;&lt;/m:oMathParaPr&gt;&lt;m:oMath&gt;&lt;m:r&gt;&lt;m:rPr&gt;&lt;m:sty m:val=&quot;p&quot;/&gt;&lt;/m:rPr&gt;&lt;w:rPr&gt;&lt;w:rStyle w:val=&quot;Kkursywa&quot;/&gt;&lt;w:rFonts w:ascii=&quot;Cambria Math&quot; w:h-ansi=&quot;Cambria Math&quot;/&gt;&lt;wx:font wx:val=&quot;Cambria Math&quot;/&gt;&lt;w:i w:val=&quot;off&quot;/&gt;&lt;/w:rPr&gt;&lt;m:t&gt;MPKK 鈮?K 脳10%)+(K 脳&lt;/m:t&gt;&lt;/m:r&gt;&lt;m:f&gt;&lt;m:fPr&gt;&lt;m:ctrlPr&gt;&lt;w:rPr&gt;&lt;w:rFonts w:ascii=&quot;Cambria Math&quot; w:h-ansi=&quot;Cambria Math&quot;/&gt;&lt;wx:font wx:val=&quot;Cambria Math&quot;/&gt;&lt;/w:rPr&gt;&lt;/m:ctrlPr&gt;&lt;/m:fPr&gt;&lt;m:num&gt;&lt;m:r&gt;&lt;m:rPr&gt;&lt;m:sty m:val=&quot;p&quot;/&gt;&lt;/m:rPr&gt;&lt;w:rPr&gt;w:va&lt;w:rStyle w:val=&quot;Kkursywa&quot;/&gt;&lt;w:rFonts w:ascii=&quot;Cambria Math&quot; w:h-ansi=&quot;Cambria Math&quot;/&gt;&lt;wx:font wx:val=&quot;Cambria Math&quot;/&gt;&lt;w:i w:val=&quot;off&quot;/&gt;&lt;/w:rPr&gt;&lt;m:t&gt;n&lt;/m:t&gt;&lt;/m:r&gt;&lt;/m:num&gt;&lt;m:den&gt;&lt;m:r&gt;&lt;m:rPr&gt;&lt;m:sty m:val=&quot;p&quot;/&gt;&lt;/m:rPr&gt;&lt;w:rPr&gt;&lt;w:rStyle w:val=&quot;Kkursywa&quot;/&gt;&lt;w:rFonts w:ascii=&quot;Cambria Math&quot; w:h-ansi=&quot;Cambria Math&quot;/&gt;&lt;wx:font wx:val=&quot;Cambria Math&quot;/&gt;&lt;w:i w:val=&quot;off&quot;/&gt;&lt;/w:rPr&gt;&lt;m:t&gt;R&lt;/m:t&gt;&lt;/m:r&gt;&lt;/m:den&gt;&lt;/m:f&gt;&lt;m:r&gt;&lt;m:rPr&gt;&lt;m:sty m:val=&quot;p&quot;/&gt;&lt;/m:rPr&gt;&lt;w:rPr&gt;&lt;w:rStyle w:val=&quot;Kkursywa&quot;/&gt;&lt;w:rFonts w:ascii=&quot;Cambria Math&quot; w:h-ansi=&quot;Cambria Math&quot;/&gt;&lt;wx:font wx:val=&quot;Cambria Math&quot;/&gt;&lt;w:i w:val=&quot;off&quot;/&gt;&lt;/w:rPr&gt;&lt;m:t&gt; 脳10%)&lt;/m:t&gt;&lt;/m:r&gt;&lt;/m:oMath&gt;&lt;/m:oMathPara&gt;&lt;/w:p&gt;&lt;w:sectPr wsp:rsidR=&quot;00000000&quot; wsp:rsidRPr=&quot;00D1357B&quot;&gt;&lt;w:pgSz w:w=&quot;12240&quot; w:h=&quot;15840&quot;/&gt;&lt;w:pgMar w:top=&quot;1440&quot; w:right=&quot;1800&quot; nw:bottom=&quot;1440&quot; w:left=&quot;1800&quot; w:header=&quot;720&quot; w:footer=&quot;720&quot; w:gutter=&quot;0&quot;/&gt;&lt;w:cols w:space=&quot;720&quot;/&gt;&lt;/w:sectPr&gt;&lt;/wx:sect&gt;&lt;/w:body&gt;&lt;/w:wordDocument&gt;">
            <v:imagedata r:id="rId8" o:title="" chromakey="white"/>
          </v:shape>
        </w:pict>
      </w:r>
    </w:p>
    <w:p w:rsidR="004E0933" w:rsidRPr="008D4E22" w:rsidRDefault="00787F52" w:rsidP="004E0933">
      <w:pPr>
        <w:pStyle w:val="ZLEGWMATFIZCHEMzmlegendywzorumatfizlubchemartyku3empunktem"/>
        <w:keepNext/>
        <w:keepLines/>
        <w:rPr>
          <w:rFonts w:cs="Times New Roman"/>
          <w:szCs w:val="24"/>
        </w:rPr>
      </w:pPr>
      <w:r>
        <w:lastRenderedPageBreak/>
        <w:t>pri čemer imajo simboli naslednji pomen:</w:t>
      </w:r>
    </w:p>
    <w:p w:rsidR="004E0933" w:rsidRPr="008D4E22" w:rsidRDefault="00787F52" w:rsidP="004E0933">
      <w:pPr>
        <w:pStyle w:val="ZLEGWMATFIZCHEMzmlegendywzorumatfizlubchemartyku3empunktem"/>
        <w:rPr>
          <w:rFonts w:cs="Times New Roman"/>
          <w:szCs w:val="24"/>
        </w:rPr>
      </w:pPr>
      <w:r>
        <w:rPr>
          <w:rStyle w:val="Kkursywa"/>
        </w:rPr>
        <w:t>MPKK</w:t>
      </w:r>
      <w:r>
        <w:t xml:space="preserve"> – največji znesek neobrestnih stroškov kredita;</w:t>
      </w:r>
    </w:p>
    <w:p w:rsidR="004E0933" w:rsidRPr="008D4E22" w:rsidRDefault="00787F52" w:rsidP="004E0933">
      <w:pPr>
        <w:pStyle w:val="ZLEGWMATFIZCHEMzmlegendywzorumatfizlubchemartyku3empunktem"/>
        <w:rPr>
          <w:rFonts w:cs="Times New Roman"/>
          <w:szCs w:val="24"/>
        </w:rPr>
      </w:pPr>
      <w:r>
        <w:rPr>
          <w:rStyle w:val="Kkursywa"/>
        </w:rPr>
        <w:t>K</w:t>
      </w:r>
      <w:r>
        <w:t xml:space="preserve"> – skupni znesek kredita;</w:t>
      </w:r>
    </w:p>
    <w:p w:rsidR="004E0933" w:rsidRPr="008D4E22" w:rsidRDefault="00787F52" w:rsidP="004E0933">
      <w:pPr>
        <w:pStyle w:val="ZLEGWMATFIZCHEMzmlegendywzorumatfizlubchemartyku3empunktem"/>
        <w:rPr>
          <w:rFonts w:cs="Times New Roman"/>
          <w:szCs w:val="24"/>
        </w:rPr>
      </w:pPr>
      <w:r>
        <w:rPr>
          <w:rStyle w:val="Kkursywa"/>
        </w:rPr>
        <w:t>n</w:t>
      </w:r>
      <w:r>
        <w:t xml:space="preserve"> – obdobje odplačevanja, izraženo v dneh;</w:t>
      </w:r>
    </w:p>
    <w:p w:rsidR="00EC6771" w:rsidRPr="008D4E22" w:rsidRDefault="00787F52" w:rsidP="00EC6771">
      <w:pPr>
        <w:pStyle w:val="ZLEGWMATFIZCHEMzmlegendywzorumatfizlubchemartyku3empunktem"/>
        <w:rPr>
          <w:rFonts w:cs="Times New Roman"/>
          <w:szCs w:val="24"/>
        </w:rPr>
      </w:pPr>
      <w:r>
        <w:rPr>
          <w:i/>
        </w:rPr>
        <w:t>R</w:t>
      </w:r>
      <w:r>
        <w:t xml:space="preserve"> – število dni v letu.</w:t>
      </w:r>
    </w:p>
    <w:p w:rsidR="000F782E" w:rsidRPr="008D4E22" w:rsidRDefault="00787F52" w:rsidP="000F782E">
      <w:pPr>
        <w:pStyle w:val="ZUSTzmustartyku3empunktem"/>
        <w:rPr>
          <w:rFonts w:ascii="Times New Roman" w:hAnsi="Times New Roman" w:cs="Times New Roman"/>
          <w:szCs w:val="24"/>
        </w:rPr>
      </w:pPr>
      <w:r>
        <w:rPr>
          <w:rFonts w:ascii="Times New Roman" w:hAnsi="Times New Roman"/>
        </w:rPr>
        <w:t>2. </w:t>
      </w:r>
      <w:r>
        <w:t>Neobrestni stroški potrošniškega kredita v celotnem obdobju odplačevanja posojila ne smejo presegati 75 % skupnega zneska kredita.</w:t>
      </w:r>
    </w:p>
    <w:p w:rsidR="00CC518D" w:rsidRPr="008D4E22" w:rsidRDefault="00787F52" w:rsidP="00CC518D">
      <w:pPr>
        <w:pStyle w:val="ZUSTzmustartyku3empunktem"/>
        <w:rPr>
          <w:rFonts w:ascii="Times New Roman" w:hAnsi="Times New Roman" w:cs="Times New Roman"/>
          <w:szCs w:val="24"/>
        </w:rPr>
      </w:pPr>
      <w:r>
        <w:rPr>
          <w:rFonts w:ascii="Times New Roman" w:hAnsi="Times New Roman"/>
        </w:rPr>
        <w:t>3. Neobrestni stroški potrošniškega kredita, ki izhajajo iz pogodbe o potrošniškem kreditu, ne presegajo največjih neobrestnih kreditnih stroškov, izračunanih na način, določen v odstavku 1, ali 75 % skupnega zneska kredita.“;</w:t>
      </w:r>
    </w:p>
    <w:p w:rsidR="00CC518D" w:rsidRPr="008D4E22" w:rsidRDefault="00787F52" w:rsidP="00CC518D">
      <w:pPr>
        <w:pStyle w:val="PKTpunkt"/>
        <w:keepNext/>
        <w:keepLines/>
        <w:rPr>
          <w:rFonts w:ascii="Times New Roman" w:hAnsi="Times New Roman" w:cs="Times New Roman"/>
          <w:bCs w:val="0"/>
          <w:szCs w:val="24"/>
        </w:rPr>
      </w:pPr>
      <w:r>
        <w:rPr>
          <w:rFonts w:ascii="Times New Roman" w:hAnsi="Times New Roman"/>
        </w:rPr>
        <w:t>(5)</w:t>
      </w:r>
      <w:r>
        <w:rPr>
          <w:rFonts w:ascii="Times New Roman" w:hAnsi="Times New Roman"/>
        </w:rPr>
        <w:tab/>
        <w:t>člen 36c se glasi:</w:t>
      </w:r>
    </w:p>
    <w:p w:rsidR="00CE0CA1" w:rsidRPr="008D4E22" w:rsidRDefault="00787F52" w:rsidP="00CE0CA1">
      <w:pPr>
        <w:pStyle w:val="ZARTzmartartyku3empunktem"/>
        <w:rPr>
          <w:rFonts w:ascii="Times New Roman" w:hAnsi="Times New Roman" w:cs="Times New Roman"/>
          <w:szCs w:val="24"/>
        </w:rPr>
      </w:pPr>
      <w:r>
        <w:rPr>
          <w:rFonts w:ascii="Times New Roman" w:hAnsi="Times New Roman"/>
        </w:rPr>
        <w:t>„Člen 36c Če upnik ali subjekt, povezan z upnikom v pomenu iz določb Uredbe Komisije (ES) št. 1126/2008 z dne 3. novembra 2008 o sprejetju nekaterih mednarodnih računovodskih standardov v skladu z Uredbo (ES) št. 1606/2002 Evropskega parlamenta in Sveta (UL L 320, 29.11.2008, str. 1, kot je bil spremenjen</w:t>
      </w:r>
      <w:r>
        <w:rPr>
          <w:rStyle w:val="FootnoteReference"/>
          <w:rFonts w:ascii="Times New Roman" w:hAnsi="Times New Roman"/>
        </w:rPr>
        <w:footnoteReference w:id="4"/>
      </w:r>
      <w:r>
        <w:rPr>
          <w:rFonts w:ascii="Times New Roman" w:hAnsi="Times New Roman"/>
        </w:rPr>
        <w:t>), odobri potrošniku, ki ni v celoti odplačal kredita, nadaljnji kredit v 120 dneh po datumu izplačila prvega kredita:</w:t>
      </w:r>
    </w:p>
    <w:p w:rsidR="00CE0CA1" w:rsidRPr="008D4E22" w:rsidRDefault="00787F52" w:rsidP="00CE0CA1">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skupna kreditna vsota za namene določitve največjih neobrestnih kreditnih stroškov iz člena 36a pomeni prvi kreditni znesek;</w:t>
      </w:r>
    </w:p>
    <w:p w:rsidR="00CE0CA1" w:rsidRPr="008D4E22" w:rsidRDefault="00787F52" w:rsidP="00CE0CA1">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neobrestni kreditni stroški vključujejo vsoto neobrestnih stroškov vseh kreditov, odobrenih v tem obdobju.“;</w:t>
      </w:r>
    </w:p>
    <w:p w:rsidR="00CE0CA1" w:rsidRPr="008D4E22" w:rsidRDefault="00787F52" w:rsidP="00CE0CA1">
      <w:pPr>
        <w:pStyle w:val="PKTpunkt"/>
        <w:keepNext/>
        <w:keepLines/>
        <w:rPr>
          <w:rFonts w:ascii="Times New Roman" w:hAnsi="Times New Roman" w:cs="Times New Roman"/>
          <w:bCs w:val="0"/>
          <w:szCs w:val="24"/>
        </w:rPr>
      </w:pPr>
      <w:r>
        <w:rPr>
          <w:rFonts w:ascii="Times New Roman" w:hAnsi="Times New Roman"/>
        </w:rPr>
        <w:lastRenderedPageBreak/>
        <w:t>(6)</w:t>
      </w:r>
      <w:r>
        <w:rPr>
          <w:rFonts w:ascii="Times New Roman" w:hAnsi="Times New Roman"/>
        </w:rPr>
        <w:tab/>
        <w:t>v členu 59ae se za točko 2 pika nadomesti s podpičjem in doda se odstavek 3 z naslednjim besedilom:</w:t>
      </w:r>
    </w:p>
    <w:p w:rsidR="005B5261" w:rsidRPr="008D4E22" w:rsidRDefault="00787F52" w:rsidP="005B5261">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sklic z navedbo o odstranitvi iz registra“;</w:t>
      </w:r>
    </w:p>
    <w:p w:rsidR="005B5261" w:rsidRPr="008D4E22" w:rsidRDefault="00787F52" w:rsidP="005B5261">
      <w:pPr>
        <w:pStyle w:val="PKTpunkt"/>
        <w:keepNext/>
        <w:keepLines/>
        <w:rPr>
          <w:rFonts w:ascii="Times New Roman" w:hAnsi="Times New Roman" w:cs="Times New Roman"/>
          <w:bCs w:val="0"/>
          <w:szCs w:val="24"/>
        </w:rPr>
      </w:pPr>
      <w:r>
        <w:rPr>
          <w:rFonts w:ascii="Times New Roman" w:hAnsi="Times New Roman"/>
        </w:rPr>
        <w:t>(7)</w:t>
      </w:r>
      <w:r>
        <w:rPr>
          <w:rFonts w:ascii="Times New Roman" w:hAnsi="Times New Roman"/>
        </w:rPr>
        <w:tab/>
        <w:t>za poglavjem 5aa se doda poglavje 5ab, ki se glasi:</w:t>
      </w:r>
    </w:p>
    <w:p w:rsidR="005B5261" w:rsidRPr="008D4E22" w:rsidRDefault="00787F52" w:rsidP="005B5261">
      <w:pPr>
        <w:pStyle w:val="ZROZDZODDZOZNzmoznrozdzoddzartyku3empunktem"/>
        <w:keepLines/>
        <w:rPr>
          <w:rFonts w:ascii="Times New Roman" w:hAnsi="Times New Roman" w:cs="Times New Roman"/>
          <w:bCs w:val="0"/>
        </w:rPr>
      </w:pPr>
      <w:r>
        <w:rPr>
          <w:rFonts w:ascii="Times New Roman" w:hAnsi="Times New Roman"/>
        </w:rPr>
        <w:t>„Poglavje 5ab</w:t>
      </w:r>
    </w:p>
    <w:p w:rsidR="005B5261" w:rsidRPr="008D4E22" w:rsidRDefault="00787F52" w:rsidP="005B5261">
      <w:pPr>
        <w:pStyle w:val="ZROZDZODDZPRZEDMzmprzedmrozdzoddzartyku3empunktem"/>
        <w:keepLines/>
        <w:rPr>
          <w:rFonts w:ascii="Times New Roman" w:hAnsi="Times New Roman"/>
          <w:bCs w:val="0"/>
        </w:rPr>
      </w:pPr>
      <w:r>
        <w:rPr>
          <w:rFonts w:ascii="Times New Roman" w:hAnsi="Times New Roman"/>
        </w:rPr>
        <w:t>Nadzor in finančni nadzor, ki ga izvaja Finančni nadzorni organ</w:t>
      </w:r>
    </w:p>
    <w:p w:rsidR="005B5261" w:rsidRPr="008D4E22" w:rsidRDefault="00787F52" w:rsidP="005B5261">
      <w:pPr>
        <w:pStyle w:val="ZARTzmartartyku3empunktem"/>
        <w:rPr>
          <w:rFonts w:ascii="Times New Roman" w:hAnsi="Times New Roman" w:cs="Times New Roman"/>
          <w:szCs w:val="24"/>
        </w:rPr>
      </w:pPr>
      <w:r>
        <w:rPr>
          <w:rFonts w:ascii="Times New Roman" w:hAnsi="Times New Roman"/>
        </w:rPr>
        <w:t>Člen 59df Poslovne dejavnosti, ki jih izvajajo posojilnice v okviru odobritev potrošniških kreditov, so predmet nadzora, ki ga izvaja Finančni nadzorni organ.</w:t>
      </w:r>
    </w:p>
    <w:p w:rsidR="005B5261" w:rsidRPr="008D4E22" w:rsidRDefault="00787F52" w:rsidP="005B5261">
      <w:pPr>
        <w:pStyle w:val="ZARTzmartartyku3empunktem"/>
        <w:rPr>
          <w:rFonts w:ascii="Times New Roman" w:hAnsi="Times New Roman" w:cs="Times New Roman"/>
          <w:szCs w:val="24"/>
        </w:rPr>
      </w:pPr>
      <w:r>
        <w:rPr>
          <w:rFonts w:ascii="Times New Roman" w:hAnsi="Times New Roman"/>
        </w:rPr>
        <w:t>Člen 59dg 1. Namen nadzora dejavnosti posojilnic je zagotoviti skladnost dejavnosti z zakonom in varnost finančnega trga v zvezi z dejavnostmi posojilnic pri odobritvah potrošniških kreditov.</w:t>
      </w:r>
    </w:p>
    <w:p w:rsidR="00FD73E0" w:rsidRPr="008D4E22" w:rsidRDefault="00787F52" w:rsidP="00FD73E0">
      <w:pPr>
        <w:pStyle w:val="ZUSTzmustartyku3empunktem"/>
        <w:keepNext/>
        <w:keepLines/>
        <w:rPr>
          <w:rFonts w:ascii="Times New Roman" w:hAnsi="Times New Roman" w:cs="Times New Roman"/>
          <w:szCs w:val="24"/>
        </w:rPr>
      </w:pPr>
      <w:r>
        <w:rPr>
          <w:rFonts w:ascii="Times New Roman" w:hAnsi="Times New Roman"/>
        </w:rPr>
        <w:t>2. Posojilnica Finančnemu nadzornemu organu zagotovi veljavne in redne podatke, vključno z informacijami o:</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številu in vrednosti odobrenih kreditov, vključno z njihovimi obdobji in valutno strukturo;</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številu strank, katerim so bili odobreni krediti;</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vseh zaostalih plačilih kreditov, odobrenih potrošnikom;</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(4)</w:t>
      </w:r>
      <w:r>
        <w:rPr>
          <w:rFonts w:ascii="Times New Roman" w:hAnsi="Times New Roman"/>
        </w:rPr>
        <w:tab/>
        <w:t>podaljšanjih rokov odplačil dolgov, ki izhajajo iz pogodb o potrošniških kreditih;</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(5)</w:t>
      </w:r>
      <w:r>
        <w:rPr>
          <w:rFonts w:ascii="Times New Roman" w:hAnsi="Times New Roman"/>
        </w:rPr>
        <w:tab/>
        <w:t>odobritvah nadaljnjih kreditov potrošnikom, ki še niso v celoti odplačali prejšnjih kreditov;</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(6)</w:t>
      </w:r>
      <w:r>
        <w:rPr>
          <w:rFonts w:ascii="Times New Roman" w:hAnsi="Times New Roman"/>
        </w:rPr>
        <w:tab/>
      </w:r>
      <w:r>
        <w:t>skupnih dohodkih, prejetih iz kreditnih dejavnosti v danem četrtletju, z ločenimi dohodki, prejetimi v zvezi z neobrestnimi kreditnimi stroški;</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(7)</w:t>
      </w:r>
      <w:r>
        <w:rPr>
          <w:rFonts w:ascii="Times New Roman" w:hAnsi="Times New Roman"/>
        </w:rPr>
        <w:tab/>
        <w:t>načinu financiranja dejavnosti posojilnice;</w:t>
      </w:r>
    </w:p>
    <w:p w:rsidR="00FD73E0" w:rsidRPr="008D4E22" w:rsidRDefault="00787F52" w:rsidP="00FD73E0">
      <w:pPr>
        <w:pStyle w:val="ZPKTzmpktartyku3empunktem"/>
        <w:rPr>
          <w:rFonts w:ascii="Times New Roman" w:hAnsi="Times New Roman" w:cs="Times New Roman"/>
          <w:bCs w:val="0"/>
          <w:szCs w:val="24"/>
        </w:rPr>
      </w:pPr>
      <w:r>
        <w:rPr>
          <w:rFonts w:ascii="Times New Roman" w:hAnsi="Times New Roman"/>
        </w:rPr>
        <w:t>(8)</w:t>
      </w:r>
      <w:r>
        <w:rPr>
          <w:rFonts w:ascii="Times New Roman" w:hAnsi="Times New Roman"/>
        </w:rPr>
        <w:tab/>
        <w:t>dobičkonosnosti odobrenih kreditov.</w:t>
      </w:r>
    </w:p>
    <w:p w:rsidR="003515EA" w:rsidRPr="008D4E22" w:rsidRDefault="00787F52" w:rsidP="003515EA">
      <w:pPr>
        <w:pStyle w:val="ZUSTzmustartyku3empunktem"/>
        <w:keepNext/>
        <w:keepLines/>
        <w:rPr>
          <w:rFonts w:ascii="Times New Roman" w:hAnsi="Times New Roman" w:cs="Times New Roman"/>
          <w:szCs w:val="24"/>
        </w:rPr>
      </w:pPr>
      <w:r>
        <w:rPr>
          <w:rFonts w:ascii="Times New Roman" w:hAnsi="Times New Roman"/>
        </w:rPr>
        <w:t xml:space="preserve">3. </w:t>
      </w:r>
      <w:r>
        <w:t>Finančni nadzorni organ lahko v okviru nadzora:</w:t>
      </w:r>
    </w:p>
    <w:p w:rsidR="003515EA" w:rsidRPr="008D4E22" w:rsidRDefault="00787F52" w:rsidP="003515EA">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izda priporočila glede skladnosti posojilnic z zakonom in varnosti finančnega trga v zvezi z dejavnostmi posojilnic v okviru odobritev potrošniških kreditov;</w:t>
      </w:r>
    </w:p>
    <w:p w:rsidR="003515EA" w:rsidRPr="008D4E22" w:rsidRDefault="00787F52" w:rsidP="003515EA">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zahteva od posojilnice informacije o načinu izpolnjevanja obveznosti, ki jih nalaga ta zakon, razen obveznosti razkritja informacij iz odstavka 2, zlasti informacije o obsegu metod, uporabljenih za preverjanje verodostojnosti izjav potrošnikov iz člena 10a, in informacije o subjektih, povezanih z upnikom, iz člena 36c;</w:t>
      </w:r>
    </w:p>
    <w:p w:rsidR="003515EA" w:rsidRPr="008D4E22" w:rsidRDefault="00787F52" w:rsidP="003515EA">
      <w:pPr>
        <w:pStyle w:val="ZPKTzmpktartyku3empunktem"/>
        <w:rPr>
          <w:rFonts w:ascii="Times New Roman" w:hAnsi="Times New Roman" w:cs="Times New Roman"/>
          <w:bCs w:val="0"/>
          <w:szCs w:val="24"/>
        </w:rPr>
      </w:pPr>
      <w:r>
        <w:rPr>
          <w:rFonts w:ascii="Times New Roman" w:hAnsi="Times New Roman"/>
        </w:rPr>
        <w:lastRenderedPageBreak/>
        <w:t>(3)</w:t>
      </w:r>
      <w:r>
        <w:rPr>
          <w:rFonts w:ascii="Times New Roman" w:hAnsi="Times New Roman"/>
        </w:rPr>
        <w:tab/>
      </w:r>
      <w:r>
        <w:t>zahteva predložitev drugih informacij v pisni ali ustni obliki, razen informacij iz odstavka 2, in predložitev podatkov, ki dokazujejo skladnost posojilnice z zakonom.</w:t>
      </w:r>
    </w:p>
    <w:p w:rsidR="00EE4AFB" w:rsidRPr="008D4E22" w:rsidRDefault="00787F52" w:rsidP="00EE4AFB">
      <w:pPr>
        <w:pStyle w:val="ZUSTzmustartyku3empunktem"/>
        <w:rPr>
          <w:rFonts w:ascii="Times New Roman" w:hAnsi="Times New Roman" w:cs="Times New Roman"/>
          <w:szCs w:val="24"/>
        </w:rPr>
      </w:pPr>
      <w:r>
        <w:rPr>
          <w:rFonts w:ascii="Times New Roman" w:hAnsi="Times New Roman"/>
        </w:rPr>
        <w:t>4. Če se ugotovi, da posojilnica zahteva, da jemalec kredita ali posojilojemalec plača obresti ali neobrestne stroške, ki presegajo omejitev, ali sklepa pogodbe, ki potrošnikom nalagajo takšno obveznost pri poslovanju s posojilnico ali povezanimi subjekti iz člena 36c, ali ne izvede priporočil iz odstavka 3(1) do skrajnega roka ali ne izvede dolžnosti iz odstavka 3(2) in (3) ali jih izvede nepravilno, lahko Finančni nadzorni organ:</w:t>
      </w:r>
    </w:p>
    <w:p w:rsidR="00EE4AFB" w:rsidRPr="008D4E22" w:rsidRDefault="00787F52" w:rsidP="00EE4AFB">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naloži osebi, ki upravlja finančno institucijo in je neposredno odgovorna za ugotovljene nepravilnosti, finančno kazen do trikratnega zneska bruto mesečnega plačila te osebe, izračunanega na podlagi povprečnega mesečnega plačila v zadnjih 3 mesecih pred naložitvijo kazni;</w:t>
      </w:r>
    </w:p>
    <w:p w:rsidR="00EE4AFB" w:rsidRPr="008D4E22" w:rsidRDefault="00787F52" w:rsidP="00EE4AFB">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naloži subjektu kazen v višini do15 000 000 PLN;</w:t>
      </w:r>
    </w:p>
    <w:p w:rsidR="00EE4AFB" w:rsidRPr="008D4E22" w:rsidRDefault="00787F52" w:rsidP="00EE4AFB">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predloži subjektu zahtevo za odpust izvršne osebe iz točke 1;</w:t>
      </w:r>
    </w:p>
    <w:p w:rsidR="00373A86" w:rsidRPr="008D4E22" w:rsidRDefault="00787F52" w:rsidP="00373A86">
      <w:pPr>
        <w:pStyle w:val="ZPKTzmpktartyku3empunktem"/>
        <w:rPr>
          <w:rFonts w:ascii="Times New Roman" w:hAnsi="Times New Roman" w:cs="Times New Roman"/>
          <w:bCs w:val="0"/>
          <w:szCs w:val="24"/>
        </w:rPr>
      </w:pPr>
      <w:r>
        <w:rPr>
          <w:rFonts w:ascii="Times New Roman" w:hAnsi="Times New Roman"/>
        </w:rPr>
        <w:t>(4)</w:t>
      </w:r>
      <w:r>
        <w:rPr>
          <w:rFonts w:ascii="Times New Roman" w:hAnsi="Times New Roman"/>
        </w:rPr>
        <w:tab/>
      </w:r>
      <w:r>
        <w:t>začasno ustavi izvajanje dolžnosti izvršne osebe iz točke 1 do odločitve o zahtevi iz točke 3; prekinitev dejavnosti obsega izključitev te osebe iz odločanja glede lastninskih pravic in obveznosti tega subjekta;</w:t>
      </w:r>
    </w:p>
    <w:p w:rsidR="00373A86" w:rsidRPr="008D4E22" w:rsidRDefault="00787F52" w:rsidP="00373A86">
      <w:pPr>
        <w:pStyle w:val="ZPKTzmpktartyku3empunktem"/>
        <w:rPr>
          <w:rFonts w:ascii="Times New Roman" w:hAnsi="Times New Roman" w:cs="Times New Roman"/>
          <w:bCs w:val="0"/>
          <w:szCs w:val="24"/>
        </w:rPr>
      </w:pPr>
      <w:r>
        <w:rPr>
          <w:rFonts w:ascii="Times New Roman" w:hAnsi="Times New Roman"/>
        </w:rPr>
        <w:t>(5)</w:t>
      </w:r>
      <w:r>
        <w:rPr>
          <w:rFonts w:ascii="Times New Roman" w:hAnsi="Times New Roman"/>
        </w:rPr>
        <w:tab/>
        <w:t>črta posojilnico iz registra posojilnic.</w:t>
      </w:r>
    </w:p>
    <w:p w:rsidR="00560F60" w:rsidRPr="008D4E22" w:rsidRDefault="00787F52" w:rsidP="00560F60">
      <w:pPr>
        <w:pStyle w:val="ZUSTzmustartyku3empunktem"/>
        <w:rPr>
          <w:rFonts w:ascii="Times New Roman" w:hAnsi="Times New Roman" w:cs="Times New Roman"/>
          <w:szCs w:val="24"/>
        </w:rPr>
      </w:pPr>
      <w:r>
        <w:rPr>
          <w:rFonts w:ascii="Times New Roman" w:hAnsi="Times New Roman"/>
        </w:rPr>
        <w:t>5. Če se ugotovi, da posojilnica deluje v nasprotju z zakonom, lahko Finančni nadzorni organ zoper to institucijo sprejme ukrepe iz odstavka 4.</w:t>
      </w:r>
    </w:p>
    <w:p w:rsidR="00560F60" w:rsidRPr="008D4E22" w:rsidRDefault="00787F52" w:rsidP="00560F60">
      <w:pPr>
        <w:pStyle w:val="ZUSTzmustartyku3empunktem"/>
        <w:rPr>
          <w:rFonts w:ascii="Times New Roman" w:hAnsi="Times New Roman" w:cs="Times New Roman"/>
          <w:szCs w:val="24"/>
        </w:rPr>
      </w:pPr>
      <w:r>
        <w:rPr>
          <w:rFonts w:ascii="Times New Roman" w:hAnsi="Times New Roman"/>
        </w:rPr>
        <w:t>6. Uporaba ukrepov iz odstavka 4 se izvede z upravno odločbo.</w:t>
      </w:r>
    </w:p>
    <w:p w:rsidR="00560F60" w:rsidRPr="008D4E22" w:rsidRDefault="00787F52" w:rsidP="00560F60">
      <w:pPr>
        <w:pStyle w:val="ZUSTzmustartyku3empunktem"/>
        <w:rPr>
          <w:rFonts w:ascii="Times New Roman" w:hAnsi="Times New Roman" w:cs="Times New Roman"/>
          <w:szCs w:val="24"/>
        </w:rPr>
      </w:pPr>
      <w:r>
        <w:rPr>
          <w:rFonts w:ascii="Times New Roman" w:hAnsi="Times New Roman"/>
        </w:rPr>
        <w:t>7. Upravne odločbe v zvezi z zadevami iz odstavka (4)(3) do (5) so izvršljive s takojšnjo veljavnostjo.</w:t>
      </w:r>
    </w:p>
    <w:p w:rsidR="00D35106" w:rsidRPr="008D4E22" w:rsidRDefault="00787F52" w:rsidP="00D35106">
      <w:pPr>
        <w:pStyle w:val="ZUSTzmustartyku3empunktem"/>
        <w:rPr>
          <w:rFonts w:ascii="Times New Roman" w:hAnsi="Times New Roman" w:cs="Times New Roman"/>
          <w:szCs w:val="24"/>
        </w:rPr>
      </w:pPr>
      <w:r>
        <w:rPr>
          <w:rFonts w:ascii="Times New Roman" w:hAnsi="Times New Roman"/>
        </w:rPr>
        <w:t>8. Pri določitvi zneska finančne kazni iz odstavka 4(1) Finančni nadzorni organ upošteva vrsto in resnost kršitve, prejšnje kršitve zakona s strani izvršne osebe in finančno stanje.</w:t>
      </w:r>
    </w:p>
    <w:p w:rsidR="00D35106" w:rsidRPr="008D4E22" w:rsidRDefault="00787F52" w:rsidP="00D35106">
      <w:pPr>
        <w:pStyle w:val="ZUSTzmustartyku3empunktem"/>
        <w:rPr>
          <w:rFonts w:ascii="Times New Roman" w:hAnsi="Times New Roman" w:cs="Times New Roman"/>
          <w:szCs w:val="24"/>
        </w:rPr>
      </w:pPr>
      <w:r>
        <w:rPr>
          <w:rFonts w:ascii="Times New Roman" w:hAnsi="Times New Roman"/>
        </w:rPr>
        <w:t>9. Pri določitvi zneska finančne kazni iz odstavka 4(2) Finančni nadzorni organ upošteva vrsto in resnost kršitve ter raven dejavnosti.</w:t>
      </w:r>
    </w:p>
    <w:p w:rsidR="000D74F9" w:rsidRPr="008D4E22" w:rsidRDefault="00787F52" w:rsidP="000D74F9">
      <w:pPr>
        <w:pStyle w:val="ZUSTzmustartyku3empunktem"/>
        <w:rPr>
          <w:rFonts w:ascii="Times New Roman" w:hAnsi="Times New Roman" w:cs="Times New Roman"/>
          <w:szCs w:val="24"/>
        </w:rPr>
      </w:pPr>
      <w:r>
        <w:t>10. Finančni nadzorni organ lahko na svoji spletni strani objavi informacije o uporabi ukrepov iz odstavka 4, ki jih je naložil finančnim institucijam, razen če bi razkritje teh informacij lahko pomenilo resno grožnjo za stabilnost finančnih trgov ali subjektu povzročilo nesorazmerno škodo.</w:t>
      </w:r>
    </w:p>
    <w:p w:rsidR="000D74F9" w:rsidRPr="008D4E22" w:rsidRDefault="00787F52" w:rsidP="000D74F9">
      <w:pPr>
        <w:pStyle w:val="ZUSTzmustartyku3empunktem"/>
        <w:rPr>
          <w:rFonts w:ascii="Times New Roman" w:hAnsi="Times New Roman" w:cs="Times New Roman"/>
          <w:szCs w:val="24"/>
        </w:rPr>
      </w:pPr>
      <w:r>
        <w:rPr>
          <w:rFonts w:ascii="Times New Roman" w:hAnsi="Times New Roman"/>
        </w:rPr>
        <w:lastRenderedPageBreak/>
        <w:t>11. Minister za finančne institucije z uredbo določi podroben obseg, obliko in roke za predložitev informacij iz odstavka 2, da bi Finančnemu nadzornemu organu zagotovil dostop do podatkov, potrebnih za izvajanje učinkovitega nadzora nad dejavnostmi posojilnic.</w:t>
      </w:r>
    </w:p>
    <w:p w:rsidR="00850964" w:rsidRPr="008D4E22" w:rsidRDefault="00787F52" w:rsidP="00850964">
      <w:pPr>
        <w:pStyle w:val="ZARTzmartartyku3empunktem"/>
        <w:rPr>
          <w:rFonts w:ascii="Times New Roman" w:hAnsi="Times New Roman" w:cs="Times New Roman"/>
          <w:szCs w:val="24"/>
        </w:rPr>
      </w:pPr>
      <w:r>
        <w:rPr>
          <w:rFonts w:ascii="Times New Roman" w:hAnsi="Times New Roman"/>
        </w:rPr>
        <w:t>Člen 59dh 1. Finančni nadzorni organ lahko zagotovi informacije, vključno z informacijami, ki so poslovna skrivnost, pridobljene pri izvajanju nalog v skladu s tem zakonom, samo na zahtevo:</w:t>
      </w:r>
    </w:p>
    <w:p w:rsidR="00850964" w:rsidRPr="008D4E22" w:rsidRDefault="00787F52" w:rsidP="00850964">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ustreznih nadzornih organov domače države članice ali države članice gostiteljice, kot je ustrezno, v primerih, navedenih v členu 59di(2);</w:t>
      </w:r>
    </w:p>
    <w:p w:rsidR="00850964" w:rsidRPr="008D4E22" w:rsidRDefault="00787F52" w:rsidP="00850964">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centralnih bank drugih držav članic razen Republike Poljske, institucij drugih držav članic, ki izvajajo naloge denarne politike, in drugih javnih organov drugih držav članic razen Republike Poljske, ki izvajajo naloge, povezane z nadzorom finančnega trga, organov in institucij Evropske unije, ki delujejo na področjih, povezanih z nadzorom posojilnic, v zvezi z izvajanjem njihovih nalog;</w:t>
      </w:r>
    </w:p>
    <w:p w:rsidR="00E450D7" w:rsidRPr="008D4E22" w:rsidRDefault="00787F52" w:rsidP="00E450D7">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r>
      <w:r>
        <w:t>sodišča ali tožilca v zvezi s tekočim kazenskim postopkom ali kazenskim postopkom v zvezi z državno blagajno;</w:t>
      </w:r>
    </w:p>
    <w:p w:rsidR="00E450D7" w:rsidRPr="008D4E22" w:rsidRDefault="00787F52" w:rsidP="00E450D7">
      <w:pPr>
        <w:pStyle w:val="ZPKTzmpktartyku3empunktem"/>
        <w:rPr>
          <w:rFonts w:ascii="Times New Roman" w:hAnsi="Times New Roman" w:cs="Times New Roman"/>
          <w:bCs w:val="0"/>
          <w:szCs w:val="24"/>
        </w:rPr>
      </w:pPr>
      <w:r>
        <w:rPr>
          <w:rFonts w:ascii="Times New Roman" w:hAnsi="Times New Roman"/>
        </w:rPr>
        <w:t>(4)</w:t>
      </w:r>
      <w:r>
        <w:rPr>
          <w:rFonts w:ascii="Times New Roman" w:hAnsi="Times New Roman"/>
        </w:rPr>
        <w:tab/>
        <w:t>sodišča ali tožilca v zvezi z izpolnitvijo vloge za pravno pomoč, ki jo je predložil organ iz druge države, ki ima v skladu z ratificiranim mednarodnim sporazumom, ki je zavezujoč za Republiko Poljsko, pravico zahtevati informacije, ki so poslovna skrivnost;</w:t>
      </w:r>
    </w:p>
    <w:p w:rsidR="00E450D7" w:rsidRPr="008D4E22" w:rsidRDefault="00787F52" w:rsidP="00E450D7">
      <w:pPr>
        <w:pStyle w:val="ZPKTzmpktartyku3empunktem"/>
        <w:rPr>
          <w:rFonts w:ascii="Times New Roman" w:hAnsi="Times New Roman" w:cs="Times New Roman"/>
          <w:bCs w:val="0"/>
          <w:szCs w:val="24"/>
        </w:rPr>
      </w:pPr>
      <w:r>
        <w:rPr>
          <w:rFonts w:ascii="Times New Roman" w:hAnsi="Times New Roman"/>
        </w:rPr>
        <w:t>(5)</w:t>
      </w:r>
      <w:r>
        <w:rPr>
          <w:rFonts w:ascii="Times New Roman" w:hAnsi="Times New Roman"/>
        </w:rPr>
        <w:tab/>
        <w:t>sodišča v zvezi s tekočim pravdnim postopkom v zadevi, v kateri je subjekt stranka sporazuma ali v drugi dejavnosti, ki jo zajema ta skrivnost – v obsegu, ki se nanaša na ta subjekt;</w:t>
      </w:r>
    </w:p>
    <w:p w:rsidR="00E450D7" w:rsidRPr="008D4E22" w:rsidRDefault="00787F52" w:rsidP="00E450D7">
      <w:pPr>
        <w:pStyle w:val="ZPKTzmpktartyku3empunktem"/>
        <w:rPr>
          <w:rFonts w:ascii="Times New Roman" w:hAnsi="Times New Roman" w:cs="Times New Roman"/>
          <w:bCs w:val="0"/>
          <w:szCs w:val="24"/>
        </w:rPr>
      </w:pPr>
      <w:r>
        <w:rPr>
          <w:rFonts w:ascii="Times New Roman" w:hAnsi="Times New Roman"/>
        </w:rPr>
        <w:t>(6)</w:t>
      </w:r>
      <w:r>
        <w:rPr>
          <w:rFonts w:ascii="Times New Roman" w:hAnsi="Times New Roman"/>
        </w:rPr>
        <w:tab/>
        <w:t>generalnega inšpektorja za finančne informacije iz člena 10(1)(2) zakona z dne 1. marca 2018 o</w:t>
      </w:r>
      <w:r>
        <w:t xml:space="preserve"> preprečevanju pranja denarja in financiranja terorizma </w:t>
      </w:r>
      <w:r>
        <w:rPr>
          <w:rFonts w:ascii="Times New Roman" w:hAnsi="Times New Roman"/>
        </w:rPr>
        <w:t>(Uradni list iz leta 2019, postavka 1115) – v zvezi z informacijami o preprečevanju pranja denarja in financiranja terorizma;</w:t>
      </w:r>
    </w:p>
    <w:p w:rsidR="006D16CF" w:rsidRPr="008D4E22" w:rsidRDefault="00787F52" w:rsidP="006D16CF">
      <w:pPr>
        <w:pStyle w:val="ZPKTzmpktartyku3empunktem"/>
        <w:rPr>
          <w:rFonts w:ascii="Times New Roman" w:hAnsi="Times New Roman" w:cs="Times New Roman"/>
          <w:bCs w:val="0"/>
          <w:szCs w:val="24"/>
        </w:rPr>
      </w:pPr>
      <w:r>
        <w:rPr>
          <w:rFonts w:ascii="Times New Roman" w:hAnsi="Times New Roman"/>
        </w:rPr>
        <w:t>(7)</w:t>
      </w:r>
      <w:r>
        <w:rPr>
          <w:rFonts w:ascii="Times New Roman" w:hAnsi="Times New Roman"/>
        </w:rPr>
        <w:tab/>
        <w:t>predsednika Vrhovnega revizijskega urada ali revizorja, ki ga je predsednik pooblastil – v obsegu, povezanem z enoto, ki se pregleduje, in potrebnem za ugotavljanje dejstev v revizijskem postopku zoper to enoto, kot je določeno v zakonu z dne 23. decembra 1994 o Vrhovnem revizijskem uradu (Uradni list iz leta 2019, postavka 489);</w:t>
      </w:r>
    </w:p>
    <w:p w:rsidR="00740217" w:rsidRPr="008D4E22" w:rsidRDefault="00787F52" w:rsidP="00740217">
      <w:pPr>
        <w:pStyle w:val="ZPKTzmpktartyku3empunktem"/>
        <w:rPr>
          <w:rFonts w:ascii="Times New Roman" w:hAnsi="Times New Roman" w:cs="Times New Roman"/>
          <w:bCs w:val="0"/>
          <w:szCs w:val="24"/>
        </w:rPr>
      </w:pPr>
      <w:r>
        <w:rPr>
          <w:rFonts w:ascii="Times New Roman" w:hAnsi="Times New Roman"/>
        </w:rPr>
        <w:lastRenderedPageBreak/>
        <w:t>(8)</w:t>
      </w:r>
      <w:r>
        <w:rPr>
          <w:rFonts w:ascii="Times New Roman" w:hAnsi="Times New Roman"/>
        </w:rPr>
        <w:tab/>
        <w:t>vojaških protiobveščevalnih služb, obveščevalne agencije, vojaških obveščevalnih služb, policije, vojaške žandarmerije, mejne straže, zaporniških služb, državnih varnostnih služb in njihovih uradnikov ali vojakov, ki so za to pisno pooblaščeni – v obsegu, potrebnem za izvedbo postopkov preverjanja v skladu z zakonom z dne 5. avgusta 2010 o varstvu zaupnih informacij (Uradni list iz leta 2019, postavka 742);</w:t>
      </w:r>
    </w:p>
    <w:p w:rsidR="00454CA9" w:rsidRPr="008D4E22" w:rsidRDefault="00787F52" w:rsidP="00454CA9">
      <w:pPr>
        <w:pStyle w:val="ZPKTzmpktartyku3empunktem"/>
        <w:rPr>
          <w:rFonts w:ascii="Times New Roman" w:hAnsi="Times New Roman" w:cs="Times New Roman"/>
          <w:bCs w:val="0"/>
          <w:szCs w:val="24"/>
        </w:rPr>
      </w:pPr>
      <w:r>
        <w:rPr>
          <w:rFonts w:ascii="Times New Roman" w:hAnsi="Times New Roman"/>
        </w:rPr>
        <w:t>(9)</w:t>
      </w:r>
      <w:r>
        <w:rPr>
          <w:rFonts w:ascii="Times New Roman" w:hAnsi="Times New Roman"/>
        </w:rPr>
        <w:tab/>
        <w:t>policije, če je potrebno za učinkovito preprečevanje kaznivih dejanj, njihovo odkrivanje ali ugotavljanje storilca in pridobitev dokazov ter odkrivanje in določanje predmetov in druge lastnine, povezane s kaznivim dejanjem, ali enakovredne lastnine, pod pogoji in v skladu s postopkom iz člena 20 zakona z dne 6. aprila 1990 o policiji (Uradni list iz leta 2019, postavke 161, 125 in 1091);</w:t>
      </w:r>
    </w:p>
    <w:p w:rsidR="00E20615" w:rsidRPr="008D4E22" w:rsidRDefault="00787F52" w:rsidP="00E20615">
      <w:pPr>
        <w:pStyle w:val="ZPKTzmpktartyku3empunktem"/>
        <w:rPr>
          <w:rFonts w:ascii="Times New Roman" w:hAnsi="Times New Roman" w:cs="Times New Roman"/>
          <w:bCs w:val="0"/>
          <w:szCs w:val="24"/>
        </w:rPr>
      </w:pPr>
      <w:r>
        <w:rPr>
          <w:rFonts w:ascii="Times New Roman" w:hAnsi="Times New Roman"/>
        </w:rPr>
        <w:t>(10)</w:t>
      </w:r>
      <w:r>
        <w:rPr>
          <w:rFonts w:ascii="Times New Roman" w:hAnsi="Times New Roman"/>
        </w:rPr>
        <w:tab/>
        <w:t>vojaške žandarmerije, če je potrebno za učinkovito preprečevanje kaznivih dejanj, njihovo odkrivanje ali ugotavljanje storilca in pridobitev dokazov ter odkrivanje in določanje predmetov in druge lastnine, povezane s kaznivim dejanjem, ali enakovredne lastnine, pod pogoji in v skladu s postopkom iz člena 40b zakona z dne 24. avgusta 2001 o vojaški žandarmeriji in vojaških organih kazenskega pregona (Uradni list iz leta 2019, postavki 518 in 730);</w:t>
      </w:r>
    </w:p>
    <w:p w:rsidR="00E20615" w:rsidRPr="008D4E22" w:rsidRDefault="00787F52" w:rsidP="00E20615">
      <w:pPr>
        <w:pStyle w:val="ZPKTzmpktartyku3empunktem"/>
        <w:rPr>
          <w:rFonts w:ascii="Times New Roman" w:hAnsi="Times New Roman" w:cs="Times New Roman"/>
          <w:bCs w:val="0"/>
          <w:szCs w:val="24"/>
        </w:rPr>
      </w:pPr>
      <w:r>
        <w:rPr>
          <w:rFonts w:ascii="Times New Roman" w:hAnsi="Times New Roman"/>
        </w:rPr>
        <w:t>(11)</w:t>
      </w:r>
      <w:r>
        <w:rPr>
          <w:rFonts w:ascii="Times New Roman" w:hAnsi="Times New Roman"/>
        </w:rPr>
        <w:tab/>
        <w:t>uradnika sodnega organa v zvezi s tekočim varnostnim ali izvršilnim postopkom v zvezi s pritožbami zoper subjekt, ki je pogodbena stranka ali vključena v drugo pravno dejavnost, ki je poslovna skrivnost – v zvezi z informacijami, ki se nanašajo na ta subjekt;</w:t>
      </w:r>
    </w:p>
    <w:p w:rsidR="00E20615" w:rsidRPr="008D4E22" w:rsidRDefault="00787F52" w:rsidP="00E20615">
      <w:pPr>
        <w:pStyle w:val="ZPKTzmpktartyku3empunktem"/>
        <w:rPr>
          <w:rFonts w:ascii="Times New Roman" w:hAnsi="Times New Roman" w:cs="Times New Roman"/>
          <w:bCs w:val="0"/>
          <w:szCs w:val="24"/>
        </w:rPr>
      </w:pPr>
      <w:r>
        <w:rPr>
          <w:rFonts w:ascii="Times New Roman" w:hAnsi="Times New Roman"/>
        </w:rPr>
        <w:t>(12)</w:t>
      </w:r>
      <w:r>
        <w:rPr>
          <w:rFonts w:ascii="Times New Roman" w:hAnsi="Times New Roman"/>
        </w:rPr>
        <w:tab/>
        <w:t>upravnega izvršnega organa in osrednjega urada za zvezo iz člena 9 zakona z dne 11. oktobra 2013 o vzajemni pomoči pri davčnem nadzoru, carinah in drugih denarnih terjatvah (uradni list iz leta 2018, postavki 425 in 730) – pri izvajanju zakonskih nalog;</w:t>
      </w:r>
    </w:p>
    <w:p w:rsidR="005003AF" w:rsidRPr="008D4E22" w:rsidRDefault="00787F52" w:rsidP="005003AF">
      <w:pPr>
        <w:pStyle w:val="ZPKTzmpktartyku3empunktem"/>
        <w:rPr>
          <w:rFonts w:ascii="Times New Roman" w:hAnsi="Times New Roman" w:cs="Times New Roman"/>
          <w:bCs w:val="0"/>
          <w:szCs w:val="24"/>
        </w:rPr>
      </w:pPr>
      <w:r>
        <w:rPr>
          <w:rFonts w:ascii="Times New Roman" w:hAnsi="Times New Roman"/>
        </w:rPr>
        <w:t>(13)</w:t>
      </w:r>
      <w:r>
        <w:rPr>
          <w:rFonts w:ascii="Times New Roman" w:hAnsi="Times New Roman"/>
        </w:rPr>
        <w:tab/>
        <w:t>finančnega varuha človekovih pravic iz člena 11 zakona z dne 5. avgusta 2015 o obravnavanju pritožb subjektov na finančnem trgu in finančnem varuhu človekovih pravic (Uradni list iz leta 2018, postavke 2038, 2215 in 2243, ter iz leta 2019, postavka 875) – v obsegu, potrebnem za izvajanje zakonskih nalog finančnega varuha človekovih pravic.</w:t>
      </w:r>
    </w:p>
    <w:p w:rsidR="00A0786B" w:rsidRPr="008D4E22" w:rsidRDefault="00787F52" w:rsidP="00A0786B">
      <w:pPr>
        <w:pStyle w:val="ZUSTzmustartyku3empunktem"/>
        <w:rPr>
          <w:rFonts w:ascii="Times New Roman" w:hAnsi="Times New Roman" w:cs="Times New Roman"/>
          <w:szCs w:val="24"/>
        </w:rPr>
      </w:pPr>
      <w:r>
        <w:rPr>
          <w:rFonts w:ascii="Times New Roman" w:hAnsi="Times New Roman"/>
        </w:rPr>
        <w:t xml:space="preserve">2. </w:t>
      </w:r>
      <w:r>
        <w:t xml:space="preserve">Finančni nadzorni organ zagotovi informacije vodji Notranje varnostne agencije, vodji Osrednjega protikorupcijskega urada, vodji Nacionalne uprave državne blagajne, načelniku policije, predsedniku Urada za konkurenco in varstvo potrošnikov in </w:t>
      </w:r>
      <w:r>
        <w:lastRenderedPageBreak/>
        <w:t>generalnemu tožilcu Republike Poljske pod pogoji, določenimi v členu 17ca in členu 17cb zakona z dne 21. julija 2006 o nadzoru finančnega trga (Uradni list iz leta 2019, postavke 298, 326, 730 in 875).</w:t>
      </w:r>
    </w:p>
    <w:p w:rsidR="00A0786B" w:rsidRPr="008D4E22" w:rsidRDefault="00787F52" w:rsidP="00A0786B">
      <w:pPr>
        <w:pStyle w:val="ZUSTzmustartyku3empunktem"/>
        <w:keepNext/>
        <w:keepLines/>
        <w:rPr>
          <w:rFonts w:ascii="Times New Roman" w:hAnsi="Times New Roman" w:cs="Times New Roman"/>
          <w:szCs w:val="24"/>
        </w:rPr>
      </w:pPr>
      <w:r>
        <w:rPr>
          <w:rFonts w:ascii="Times New Roman" w:hAnsi="Times New Roman"/>
        </w:rPr>
        <w:t>3. Zagotavljanje informacij iz odstavka 1 subjektom iz odstavka 1(1) in (2) se lahko izvede, če:</w:t>
      </w:r>
    </w:p>
    <w:p w:rsidR="00404593" w:rsidRPr="008D4E22" w:rsidRDefault="00787F52" w:rsidP="00404593">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je zagotovljeno, da se bodo informacije uporabile izključno za namene nalog nadzora posojilnic, ki jih izvajajo ti organi;</w:t>
      </w:r>
    </w:p>
    <w:p w:rsidR="00404593" w:rsidRPr="008D4E22" w:rsidRDefault="00787F52" w:rsidP="00404593">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je zagotovljeno, da je predložitev informacij zunaj organov iz odstavka 2 možna izključno po predhodni odobritvi Finančnega nadzornega organa.</w:t>
      </w:r>
    </w:p>
    <w:p w:rsidR="00082C6E" w:rsidRPr="008D4E22" w:rsidRDefault="00787F52" w:rsidP="00082C6E">
      <w:pPr>
        <w:pStyle w:val="ZUSTzmustartyku3empunktem"/>
        <w:rPr>
          <w:rFonts w:ascii="Times New Roman" w:hAnsi="Times New Roman" w:cs="Times New Roman"/>
          <w:szCs w:val="24"/>
        </w:rPr>
      </w:pPr>
      <w:r>
        <w:t xml:space="preserve">4. </w:t>
      </w:r>
      <w:r>
        <w:rPr>
          <w:rFonts w:ascii="Times New Roman" w:hAnsi="Times New Roman"/>
        </w:rPr>
        <w:t>Zagotovitev informacij</w:t>
      </w:r>
      <w:r>
        <w:t xml:space="preserve"> iz odstavka 1 subjektom iz odstavka 1 se lahko izvede, če se s tem ne krši varstvo informacij, določeno v ločenih določbah.</w:t>
      </w:r>
    </w:p>
    <w:p w:rsidR="00082C6E" w:rsidRPr="008D4E22" w:rsidRDefault="00787F52" w:rsidP="00082C6E">
      <w:pPr>
        <w:pStyle w:val="ZUSTzmustartyku3empunktem"/>
        <w:rPr>
          <w:rFonts w:ascii="Times New Roman" w:hAnsi="Times New Roman" w:cs="Times New Roman"/>
          <w:szCs w:val="24"/>
        </w:rPr>
      </w:pPr>
      <w:r>
        <w:rPr>
          <w:rFonts w:ascii="Times New Roman" w:hAnsi="Times New Roman"/>
        </w:rPr>
        <w:t>5. Zagotovitev informacij iz odstavka 1 subjektom iz odstavka 1 se lahko izvede v širšem obsegu, če to izhaja iz ločenih predpisov.</w:t>
      </w:r>
    </w:p>
    <w:p w:rsidR="00082C6E" w:rsidRPr="008D4E22" w:rsidRDefault="00787F52" w:rsidP="00082C6E">
      <w:pPr>
        <w:pStyle w:val="ZARTzmartartyku3empunktem"/>
        <w:rPr>
          <w:rFonts w:ascii="Times New Roman" w:hAnsi="Times New Roman" w:cs="Times New Roman"/>
          <w:szCs w:val="24"/>
        </w:rPr>
      </w:pPr>
      <w:r>
        <w:rPr>
          <w:rFonts w:ascii="Times New Roman" w:hAnsi="Times New Roman"/>
        </w:rPr>
        <w:t>Člen 59di 1. Pri izvajanju ukrepov iz člena 59df in člena 59dg v zvezi s subjektom iz člena 59d(1) Finančni nadzorni organ sodeluje, kot je ustrezno, z nadzornimi organi domače države članice in države članice gostiteljice.</w:t>
      </w:r>
    </w:p>
    <w:p w:rsidR="002D3DD1" w:rsidRPr="008D4E22" w:rsidRDefault="00787F52" w:rsidP="002D3DD1">
      <w:pPr>
        <w:pStyle w:val="ZUSTzmustartyku3empunktem"/>
        <w:rPr>
          <w:rFonts w:ascii="Times New Roman" w:hAnsi="Times New Roman" w:cs="Times New Roman"/>
          <w:szCs w:val="24"/>
        </w:rPr>
      </w:pPr>
      <w:r>
        <w:rPr>
          <w:rFonts w:ascii="Times New Roman" w:hAnsi="Times New Roman"/>
        </w:rPr>
        <w:t>2. Finančni nadzorni organ nadzornemu organu domače države članice ali države članice gostiteljice, kot je ustrezno, zagotovi na zahtevo ali na lastno pobudo informacije, potrebne za doseganje ciljev sodelovanja iz odstavka 1 v zvezi s primeri ugotovljenih kršitev zakona ali suma kršitev zakona s strani posojilnic in obsegom teh kršitev.</w:t>
      </w:r>
    </w:p>
    <w:p w:rsidR="005C1529" w:rsidRPr="008D4E22" w:rsidRDefault="00787F52" w:rsidP="005C1529">
      <w:pPr>
        <w:pStyle w:val="ZUSTzmustartyku3empunktem"/>
        <w:rPr>
          <w:rFonts w:ascii="Times New Roman" w:hAnsi="Times New Roman" w:cs="Times New Roman"/>
          <w:szCs w:val="24"/>
        </w:rPr>
      </w:pPr>
      <w:r>
        <w:rPr>
          <w:rFonts w:ascii="Times New Roman" w:hAnsi="Times New Roman"/>
        </w:rPr>
        <w:t>3. Če ustrezni nadzorni organ druge države članice razen Republika Poljske zavrne sodelovanje s Finančnim nadzornim organom v obsegu iz odstavka 1 ali ne zagotovi informacij, ki jih zahteva Finančni nadzorni organ v zvezi z opravljanjem nalog, ki izhajajo iz tega zakona, lahko Finančni nadzorni organ zadevo predloži Evropskemu bančnemu organu in zaprosi za pomoč v skladu s členom 19 Uredbe (EU) št. 1093/2010 Evropskega parlamenta in Sveta z dne 24. novembra 2010 o ustanovitvi Evropskega nadzornega organa (Evropski bančni organ) in o spremembi Sklepa št. 716/2009/ES ter razveljavitvi Sklepa Komisije 2009/78/ES (UL L 331, 15.12.2010, str. 12, kot je bil spremenjen</w:t>
      </w:r>
      <w:r>
        <w:rPr>
          <w:rStyle w:val="FootnoteReference"/>
          <w:rFonts w:ascii="Times New Roman" w:hAnsi="Times New Roman"/>
        </w:rPr>
        <w:footnoteReference w:id="5"/>
      </w:r>
      <w:r>
        <w:rPr>
          <w:rFonts w:ascii="Times New Roman" w:hAnsi="Times New Roman"/>
        </w:rPr>
        <w:t>)).</w:t>
      </w:r>
    </w:p>
    <w:p w:rsidR="009375AB" w:rsidRPr="008D4E22" w:rsidRDefault="00787F52" w:rsidP="009375AB">
      <w:pPr>
        <w:pStyle w:val="ZARTzmartartyku3empunktem"/>
        <w:rPr>
          <w:rFonts w:ascii="Times New Roman" w:hAnsi="Times New Roman" w:cs="Times New Roman"/>
          <w:szCs w:val="24"/>
        </w:rPr>
      </w:pPr>
      <w:r>
        <w:lastRenderedPageBreak/>
        <w:t>Člen 59dj 1. Če subjekt iz člena 59d(1), ki izvaja poslovne dejavnosti v Republiki Poljski, krši določbe tega zakona, Finančni nadzorni organ:</w:t>
      </w:r>
    </w:p>
    <w:p w:rsidR="009375AB" w:rsidRPr="008D4E22" w:rsidRDefault="00787F52" w:rsidP="009375AB">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pisno pozove ta subjekt, naj izpolni določbe poljske zakonodaje, in določi skrajni rok za odpravo ugotovljenih nepravilnosti;</w:t>
      </w:r>
    </w:p>
    <w:p w:rsidR="00454383" w:rsidRPr="008D4E22" w:rsidRDefault="00787F52" w:rsidP="00454383">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po poteku roka, določenega v zahtevi iz odstavka 1, v katerem nepravilnosti niso bile odpravljene, obvesti ustrezne nadzorne organe domače države članice o ugotovljenih nepravilnostih.</w:t>
      </w:r>
    </w:p>
    <w:p w:rsidR="0060455F" w:rsidRPr="008D4E22" w:rsidRDefault="00787F52" w:rsidP="0060455F">
      <w:pPr>
        <w:pStyle w:val="ZUSTzmustartyku3empunktem"/>
        <w:rPr>
          <w:rFonts w:ascii="Times New Roman" w:hAnsi="Times New Roman" w:cs="Times New Roman"/>
          <w:szCs w:val="24"/>
        </w:rPr>
      </w:pPr>
      <w:r>
        <w:rPr>
          <w:rFonts w:ascii="Times New Roman" w:hAnsi="Times New Roman"/>
        </w:rPr>
        <w:t>2. Po poteku roka, določenega v zahtevi iz odstavka 1(1), v katerem nepravilnosti niso bile odpravljene, lahko v primeru, da uporaba postopka iz odstavka 1(2) povzroči prekomerno zamudo, ki lahko neposredno ogrozi pomembne interese na finančnem trgu in interese jemalcev kreditov ali posojilojemalcev, Finančni nadzorni organ uporabi ustrezne ukrepe, navedene v členu 59dg(4)(1) do (3), pri čemer ustrezne nadzorne organe domače države članice obvesti o ugotovljenih nepravilnostih in sprejetih ukrepih.</w:t>
      </w:r>
    </w:p>
    <w:p w:rsidR="0060455F" w:rsidRPr="008D4E22" w:rsidRDefault="00787F52" w:rsidP="0060455F">
      <w:pPr>
        <w:pStyle w:val="ZUSTzmustartyku3empunktem"/>
        <w:rPr>
          <w:rFonts w:ascii="Times New Roman" w:hAnsi="Times New Roman" w:cs="Times New Roman"/>
          <w:szCs w:val="24"/>
        </w:rPr>
      </w:pPr>
      <w:r>
        <w:rPr>
          <w:rFonts w:ascii="Times New Roman" w:hAnsi="Times New Roman"/>
        </w:rPr>
        <w:t>3. Če kljub nadzornim ukrepom, ki so jih sprejeli ustrezni nadzorni organi domače države članice, subjekt iz člena 59d(1) še vedno ne izpolnjuje določb iz poglavij 2 do 4, lahko Finančni nadzorni organ ustrezno uporabi ukrepe iz odstavkov 1 do 3.</w:t>
      </w:r>
    </w:p>
    <w:p w:rsidR="00373E53" w:rsidRPr="008D4E22" w:rsidRDefault="00787F52" w:rsidP="00373E53">
      <w:pPr>
        <w:pStyle w:val="ZUSTzmustartyku3empunktem"/>
        <w:keepNext/>
        <w:keepLines/>
        <w:rPr>
          <w:rFonts w:ascii="Times New Roman" w:hAnsi="Times New Roman" w:cs="Times New Roman"/>
          <w:szCs w:val="24"/>
        </w:rPr>
      </w:pPr>
      <w:r>
        <w:rPr>
          <w:rFonts w:ascii="Times New Roman" w:hAnsi="Times New Roman"/>
        </w:rPr>
        <w:t>4. Določba iz odstavka 3 se uporabi tudi, če:</w:t>
      </w:r>
    </w:p>
    <w:p w:rsidR="00373E53" w:rsidRPr="008D4E22" w:rsidRDefault="00787F52" w:rsidP="00373E53">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se ukrepi, ki so jih sprejeli ustrezni nadzorni organi domače države članice, izkažejo za neprimerne glede na ugotovljeno kršitev ali jih ni mogoče izvesti v Republiki Poljski;</w:t>
      </w:r>
    </w:p>
    <w:p w:rsidR="00373E53" w:rsidRPr="008D4E22" w:rsidRDefault="00787F52" w:rsidP="00373E53">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ustrezni nadzorni organi domače države članice brez utemeljitve zavrnejo uporabo nadzornih ukrepov ali nerazumno odlagajo njihovo uporabo.</w:t>
      </w:r>
    </w:p>
    <w:p w:rsidR="00FF04ED" w:rsidRPr="008D4E22" w:rsidRDefault="00787F52" w:rsidP="00FF04ED">
      <w:pPr>
        <w:pStyle w:val="ZUSTzmustartyku3empunktem"/>
        <w:rPr>
          <w:rFonts w:ascii="Times New Roman" w:hAnsi="Times New Roman" w:cs="Times New Roman"/>
          <w:szCs w:val="24"/>
        </w:rPr>
      </w:pPr>
      <w:r>
        <w:rPr>
          <w:rFonts w:ascii="Times New Roman" w:hAnsi="Times New Roman"/>
        </w:rPr>
        <w:t>5. V zvezi s primeri iz odstavkov 2 do 4 Finančni nadzorni organ obvesti Evropsko komisijo o uporabljenih nadzornih ukrepih.</w:t>
      </w:r>
    </w:p>
    <w:p w:rsidR="00FF04ED" w:rsidRPr="008D4E22" w:rsidRDefault="00787F52" w:rsidP="00FF04ED">
      <w:pPr>
        <w:pStyle w:val="ZUSTzmustartyku3empunktem"/>
        <w:rPr>
          <w:rFonts w:ascii="Times New Roman" w:hAnsi="Times New Roman" w:cs="Times New Roman"/>
          <w:szCs w:val="24"/>
        </w:rPr>
      </w:pPr>
      <w:r>
        <w:rPr>
          <w:rFonts w:ascii="Times New Roman" w:hAnsi="Times New Roman"/>
        </w:rPr>
        <w:t>6. V zvezi z upravnimi odločbami Finančnega nadzornega organa, izdanimi v primerih iz odstavkov 2 do 4, se ne uporablja določba oddelka 3 člena 127 zakona z dne 14. junija 1960 – zakonika o upravnem postopku (Uradni list iz leta 2018, postavka 2096, in iz leta 2019, postavki 60 in 730).</w:t>
      </w:r>
    </w:p>
    <w:p w:rsidR="00FF04ED" w:rsidRPr="008D4E22" w:rsidRDefault="00787F52" w:rsidP="00FF04ED">
      <w:pPr>
        <w:pStyle w:val="ZARTzmartartyku3empunktem"/>
        <w:rPr>
          <w:rFonts w:ascii="Times New Roman" w:hAnsi="Times New Roman" w:cs="Times New Roman"/>
          <w:szCs w:val="24"/>
        </w:rPr>
      </w:pPr>
      <w:r>
        <w:rPr>
          <w:rFonts w:ascii="Times New Roman" w:hAnsi="Times New Roman"/>
        </w:rPr>
        <w:t>Člen 59dk Finančni nadzorni organ lahko izda priporočila v zvezi z dobrimi poslovnimi praksami posojilnic, pri čemer upošteva varnost finančnega trga in varstvo legitimnih interesov jemalcev kreditov in posojilojemalcev.</w:t>
      </w:r>
    </w:p>
    <w:p w:rsidR="00221DA0" w:rsidRPr="008D4E22" w:rsidRDefault="00787F52" w:rsidP="00221DA0">
      <w:pPr>
        <w:pStyle w:val="ZARTzmartartyku3empunktem"/>
        <w:rPr>
          <w:rFonts w:ascii="Times New Roman" w:hAnsi="Times New Roman" w:cs="Times New Roman"/>
          <w:szCs w:val="24"/>
        </w:rPr>
      </w:pPr>
      <w:r>
        <w:rPr>
          <w:rFonts w:ascii="Times New Roman" w:hAnsi="Times New Roman"/>
        </w:rPr>
        <w:t xml:space="preserve">Člen 59dl 1. </w:t>
      </w:r>
      <w:r>
        <w:t xml:space="preserve">Posojilnica je odgovorna za vsa dejanja ali opustitve dejanj kreditnega agenta, ki v korist ali v imenu posojilnice zahteva od jemalca kredita ali posojilojemalca, </w:t>
      </w:r>
      <w:r>
        <w:lastRenderedPageBreak/>
        <w:t>da plača obresti ali neobrestne stroške, ki presegajo dovoljeno omejitev, ali sklene pogodbo, ki potrošniku nalaga obveznost do posojilnice, kreditnega agenta ali povezanih subjektov iz člena 36c, razen če je dokazano, da so dejanske obresti ali neobrestni stroški nižji od dovoljene omejitve.</w:t>
      </w:r>
    </w:p>
    <w:p w:rsidR="00221DA0" w:rsidRPr="008D4E22" w:rsidRDefault="00787F52" w:rsidP="00221DA0">
      <w:pPr>
        <w:pStyle w:val="ZUSTzmustartyku3empunktem"/>
        <w:rPr>
          <w:rFonts w:ascii="Times New Roman" w:hAnsi="Times New Roman" w:cs="Times New Roman"/>
          <w:szCs w:val="24"/>
        </w:rPr>
      </w:pPr>
      <w:r>
        <w:rPr>
          <w:rFonts w:ascii="Times New Roman" w:hAnsi="Times New Roman"/>
        </w:rPr>
        <w:t>2. Odgovornost dokazovanja, da posojilnica pravilno izvaja obveznosti iz zakona, nosi posojilnica.</w:t>
      </w:r>
    </w:p>
    <w:p w:rsidR="008C7FBE" w:rsidRPr="008D4E22" w:rsidRDefault="00787F52" w:rsidP="008C7FBE">
      <w:pPr>
        <w:pStyle w:val="ZARTzmartartyku3empunktem"/>
        <w:rPr>
          <w:rFonts w:ascii="Times New Roman" w:hAnsi="Times New Roman" w:cs="Times New Roman"/>
          <w:szCs w:val="24"/>
        </w:rPr>
      </w:pPr>
      <w:r>
        <w:rPr>
          <w:rFonts w:ascii="Times New Roman" w:hAnsi="Times New Roman"/>
        </w:rPr>
        <w:t>Člen 59dm Finančni nadzorni organ in osebe, ki izvajajo nadzorne dejavnosti, niso odgovorni za škodo, ki izhaja iz izpolnjevanja ali neizpolnjevanja določb zakona, povezanih z nadzorom, ki ga izvaja Finančni nadzorni organ.</w:t>
      </w:r>
    </w:p>
    <w:p w:rsidR="0050113F" w:rsidRDefault="00787F52" w:rsidP="0050113F">
      <w:pPr>
        <w:pStyle w:val="ZARTzmartartyku3empunktem"/>
        <w:rPr>
          <w:rFonts w:ascii="Times New Roman" w:hAnsi="Times New Roman" w:cs="Times New Roman"/>
          <w:szCs w:val="24"/>
        </w:rPr>
      </w:pPr>
      <w:r>
        <w:rPr>
          <w:rFonts w:ascii="Times New Roman" w:hAnsi="Times New Roman"/>
        </w:rPr>
        <w:t>Člen 59dn 1. Posojilnice so dolžne plačati stroške nadzora v znesku največ 5 000 PLN za vsako začeto četrtletje dejavnosti.</w:t>
      </w:r>
    </w:p>
    <w:p w:rsidR="0050113F" w:rsidRPr="008D4E22" w:rsidRDefault="00787F52" w:rsidP="0050113F">
      <w:pPr>
        <w:pStyle w:val="ZUSTzmustartyku3empunktem"/>
        <w:rPr>
          <w:rFonts w:ascii="Times New Roman" w:hAnsi="Times New Roman" w:cs="Times New Roman"/>
          <w:szCs w:val="24"/>
        </w:rPr>
      </w:pPr>
      <w:r>
        <w:rPr>
          <w:rFonts w:ascii="Times New Roman" w:hAnsi="Times New Roman"/>
        </w:rPr>
        <w:t>2. V zvezi s plačili iz odstavka 1 se ne uporablja določba člena 19a zakona z dne 21. julija 2006 o nadzoru finančnega trga.</w:t>
      </w:r>
    </w:p>
    <w:p w:rsidR="0050113F" w:rsidRPr="008D4E22" w:rsidRDefault="00787F52" w:rsidP="0050113F">
      <w:pPr>
        <w:pStyle w:val="ZUSTzmustartyku3empunktem"/>
        <w:rPr>
          <w:rFonts w:ascii="Times New Roman" w:hAnsi="Times New Roman" w:cs="Times New Roman"/>
          <w:szCs w:val="24"/>
        </w:rPr>
      </w:pPr>
      <w:r>
        <w:rPr>
          <w:rFonts w:ascii="Times New Roman" w:hAnsi="Times New Roman"/>
        </w:rPr>
        <w:t>3. Prejemki iz plačil iz odstavka 1 so predmet izvršilnega postopka v skladu z zakonom z dne 17. junija 1966 o izvršilnih postopkih v upravi.</w:t>
      </w:r>
    </w:p>
    <w:p w:rsidR="00272DA7" w:rsidRPr="008D4E22" w:rsidRDefault="00787F52" w:rsidP="00272DA7">
      <w:pPr>
        <w:pStyle w:val="ZUSTzmustartyku3empunktem"/>
        <w:keepNext/>
        <w:keepLines/>
        <w:rPr>
          <w:rFonts w:ascii="Times New Roman" w:hAnsi="Times New Roman" w:cs="Times New Roman"/>
          <w:szCs w:val="24"/>
        </w:rPr>
      </w:pPr>
      <w:r>
        <w:rPr>
          <w:rFonts w:ascii="Times New Roman" w:hAnsi="Times New Roman"/>
        </w:rPr>
        <w:t>4. Predsednik vlade z uredbo opredeli:</w:t>
      </w:r>
    </w:p>
    <w:p w:rsidR="00272DA7" w:rsidRPr="008D4E22" w:rsidRDefault="00787F52" w:rsidP="00272DA7">
      <w:pPr>
        <w:pStyle w:val="ZPKTzmpktartyku3empunktem"/>
        <w:rPr>
          <w:rFonts w:ascii="Times New Roman" w:hAnsi="Times New Roman" w:cs="Times New Roman"/>
          <w:bCs w:val="0"/>
          <w:szCs w:val="24"/>
        </w:rPr>
      </w:pPr>
      <w:r>
        <w:rPr>
          <w:rFonts w:ascii="Times New Roman" w:hAnsi="Times New Roman"/>
        </w:rPr>
        <w:t>(1)</w:t>
      </w:r>
      <w:r>
        <w:rPr>
          <w:rFonts w:ascii="Times New Roman" w:hAnsi="Times New Roman"/>
        </w:rPr>
        <w:tab/>
        <w:t>skrajne roke za plačilo, znesek na način izračunavanja pristojbin iz odstavka 1;</w:t>
      </w:r>
    </w:p>
    <w:p w:rsidR="00272DA7" w:rsidRPr="008D4E22" w:rsidRDefault="00787F52" w:rsidP="00272DA7">
      <w:pPr>
        <w:pStyle w:val="ZPKTzmpktartyku3empunktem"/>
        <w:rPr>
          <w:rFonts w:ascii="Times New Roman" w:hAnsi="Times New Roman" w:cs="Times New Roman"/>
          <w:bCs w:val="0"/>
          <w:szCs w:val="24"/>
        </w:rPr>
      </w:pPr>
      <w:r>
        <w:rPr>
          <w:rFonts w:ascii="Times New Roman" w:hAnsi="Times New Roman"/>
        </w:rPr>
        <w:t>(2)</w:t>
      </w:r>
      <w:r>
        <w:rPr>
          <w:rFonts w:ascii="Times New Roman" w:hAnsi="Times New Roman"/>
        </w:rPr>
        <w:tab/>
        <w:t>način in skrajne roke za poravnavo prejemkov pristojbin iz odstavka 1;</w:t>
      </w:r>
    </w:p>
    <w:p w:rsidR="00177EE6" w:rsidRPr="008D4E22" w:rsidRDefault="00787F52" w:rsidP="00177EE6">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način predložitve informacij o plačilu stroškov nadzora;</w:t>
      </w:r>
    </w:p>
    <w:p w:rsidR="00A71684" w:rsidRPr="008D4E22" w:rsidRDefault="00787F52" w:rsidP="00A71684">
      <w:pPr>
        <w:pStyle w:val="ZCZWSPPKTzmczeociwsppktartyku3empunktem"/>
        <w:rPr>
          <w:rFonts w:ascii="Times New Roman" w:hAnsi="Times New Roman" w:cs="Times New Roman"/>
          <w:bCs w:val="0"/>
          <w:szCs w:val="24"/>
        </w:rPr>
      </w:pPr>
      <w:r>
        <w:rPr>
          <w:rFonts w:ascii="Times New Roman" w:hAnsi="Times New Roman"/>
        </w:rPr>
        <w:t>– pri čemer upošteva, da znesek plačil za kritje stroškov nadzora ne poveča znatno stroškov dejavnosti subjektov, ki so jih dolžni plačati, potrebo po zagotovitvi učinkovitosti nadzora in možnost predložitve informacij o plačilu stroškov nadzora v obliki elektronskega dokumenta v pomenu iz člena 3(2) zakona z dne 17. februarja 2005 o informatizaciji subjektov, ki opravljajo javne naloge.</w:t>
      </w:r>
    </w:p>
    <w:p w:rsidR="00A71684" w:rsidRDefault="00787F52" w:rsidP="00A71684">
      <w:pPr>
        <w:pStyle w:val="ARTartustawynprozporz1dzenia"/>
        <w:keepNext/>
        <w:keepLines/>
        <w:rPr>
          <w:rFonts w:ascii="Times New Roman" w:hAnsi="Times New Roman" w:cs="Times New Roman"/>
          <w:szCs w:val="24"/>
        </w:rPr>
      </w:pPr>
      <w:r>
        <w:rPr>
          <w:rFonts w:ascii="Times New Roman" w:hAnsi="Times New Roman"/>
          <w:b/>
        </w:rPr>
        <w:t>Člen 8</w:t>
      </w:r>
      <w:r>
        <w:rPr>
          <w:rFonts w:ascii="Times New Roman" w:hAnsi="Times New Roman"/>
        </w:rPr>
        <w:t xml:space="preserve"> V zakonu z dne 23. oktobra 2014 o obratnih hipotekah (Uradni list iz leta 2016, postavka 786) se člen 3 glasi:</w:t>
      </w:r>
    </w:p>
    <w:p w:rsidR="00021D61" w:rsidRPr="008D4E22" w:rsidRDefault="00787F52" w:rsidP="00021D61">
      <w:pPr>
        <w:pStyle w:val="ZARTzmartartyku3empunktem"/>
        <w:rPr>
          <w:rFonts w:ascii="Times New Roman" w:hAnsi="Times New Roman" w:cs="Times New Roman"/>
          <w:szCs w:val="24"/>
        </w:rPr>
      </w:pPr>
      <w:r>
        <w:rPr>
          <w:rFonts w:ascii="Times New Roman" w:hAnsi="Times New Roman"/>
        </w:rPr>
        <w:t xml:space="preserve">„Člen 3 </w:t>
      </w:r>
      <w:r>
        <w:t>V zadevah, povezanih s pogodbo o obratni hipoteki, se člen 69(1) in (2), člen 70, členi 74 do 75a, člen 76a, člen 77, člen 78 in člen 78a zakona z dne 29. avgusta 1997 – zakona o bančništvu ter člen </w:t>
      </w:r>
      <w:r>
        <w:rPr>
          <w:rFonts w:ascii="Times New Roman" w:hAnsi="Times New Roman"/>
        </w:rPr>
        <w:t>387</w:t>
      </w:r>
      <w:r>
        <w:rPr>
          <w:rFonts w:ascii="Times New Roman" w:hAnsi="Times New Roman"/>
          <w:vertAlign w:val="superscript"/>
        </w:rPr>
        <w:t>1</w:t>
      </w:r>
      <w:r>
        <w:rPr>
          <w:rFonts w:ascii="Times New Roman" w:hAnsi="Times New Roman"/>
        </w:rPr>
        <w:t xml:space="preserve"> </w:t>
      </w:r>
      <w:r>
        <w:t>zakona z dne 23. aprila 1964 – civilnega zakonika (Uradni list iz leta 2018, postavke1025, 1104, 1629, 2073 in 2244, ter iz leta 2019, postavka 80)</w:t>
      </w:r>
      <w:r>
        <w:rPr>
          <w:rFonts w:ascii="Times New Roman" w:hAnsi="Times New Roman"/>
        </w:rPr>
        <w:t xml:space="preserve"> </w:t>
      </w:r>
      <w:r>
        <w:t>ne uporabljajo</w:t>
      </w:r>
      <w:r>
        <w:rPr>
          <w:rFonts w:ascii="Times New Roman" w:hAnsi="Times New Roman"/>
        </w:rPr>
        <w:t>.“.</w:t>
      </w:r>
    </w:p>
    <w:p w:rsidR="00876F27" w:rsidRPr="008D4E22" w:rsidRDefault="00787F52" w:rsidP="00876F27">
      <w:pPr>
        <w:pStyle w:val="ARTartustawynprozporz1dzenia"/>
        <w:rPr>
          <w:rFonts w:ascii="Times New Roman" w:hAnsi="Times New Roman" w:cs="Times New Roman"/>
          <w:szCs w:val="24"/>
        </w:rPr>
      </w:pPr>
      <w:r>
        <w:rPr>
          <w:rStyle w:val="Ppogrubienie"/>
          <w:rFonts w:ascii="Times New Roman" w:hAnsi="Times New Roman"/>
        </w:rPr>
        <w:lastRenderedPageBreak/>
        <w:t>Člen 9</w:t>
      </w:r>
      <w:r>
        <w:rPr>
          <w:rFonts w:ascii="Times New Roman" w:hAnsi="Times New Roman"/>
        </w:rPr>
        <w:t xml:space="preserve"> V zakonu z dne 23. marca 2017</w:t>
      </w:r>
      <w:r>
        <w:t xml:space="preserve"> o hipotečnih posojilih ter nadzoru hipotečnih posrednikov in agentov </w:t>
      </w:r>
      <w:r>
        <w:rPr>
          <w:rFonts w:ascii="Times New Roman" w:hAnsi="Times New Roman"/>
        </w:rPr>
        <w:t>(Uradni list, postavka819, in iz leta 2018, postavka 2245) v členu 63:</w:t>
      </w:r>
    </w:p>
    <w:p w:rsidR="00876F27" w:rsidRPr="008D4E22" w:rsidRDefault="00787F52" w:rsidP="00876F27">
      <w:pPr>
        <w:pStyle w:val="PKTpunkt"/>
        <w:keepNext/>
        <w:keepLines/>
        <w:rPr>
          <w:rFonts w:ascii="Times New Roman" w:hAnsi="Times New Roman" w:cs="Times New Roman"/>
          <w:bCs w:val="0"/>
          <w:szCs w:val="24"/>
        </w:rPr>
      </w:pPr>
      <w:r>
        <w:rPr>
          <w:rFonts w:ascii="Times New Roman" w:hAnsi="Times New Roman"/>
        </w:rPr>
        <w:t>(1)</w:t>
      </w:r>
      <w:r>
        <w:rPr>
          <w:rFonts w:ascii="Times New Roman" w:hAnsi="Times New Roman"/>
        </w:rPr>
        <w:tab/>
        <w:t>v odstavku 3 se za točko 2 pika nadomesti s podpičjem in doda se odstavek 3 z naslednjim besedilom:</w:t>
      </w:r>
    </w:p>
    <w:p w:rsidR="00876F27" w:rsidRDefault="00787F52" w:rsidP="00876F27">
      <w:pPr>
        <w:pStyle w:val="ZPKTzmpktartyku3empunktem"/>
        <w:rPr>
          <w:rFonts w:ascii="Times New Roman" w:hAnsi="Times New Roman" w:cs="Times New Roman"/>
          <w:bCs w:val="0"/>
          <w:szCs w:val="24"/>
        </w:rPr>
      </w:pPr>
      <w:r>
        <w:rPr>
          <w:rFonts w:ascii="Times New Roman" w:hAnsi="Times New Roman"/>
        </w:rPr>
        <w:t>„(3)</w:t>
      </w:r>
      <w:r>
        <w:rPr>
          <w:rFonts w:ascii="Times New Roman" w:hAnsi="Times New Roman"/>
        </w:rPr>
        <w:tab/>
        <w:t>sklic o odstranitvi iz registra.“;</w:t>
      </w:r>
    </w:p>
    <w:p w:rsidR="00876F27" w:rsidRPr="008D4E22" w:rsidRDefault="00787F52" w:rsidP="00876F27">
      <w:pPr>
        <w:pStyle w:val="PKTpunkt"/>
        <w:keepNext/>
        <w:keepLines/>
        <w:rPr>
          <w:rFonts w:ascii="Times New Roman" w:hAnsi="Times New Roman" w:cs="Times New Roman"/>
          <w:bCs w:val="0"/>
          <w:szCs w:val="24"/>
        </w:rPr>
      </w:pPr>
      <w:r>
        <w:rPr>
          <w:rFonts w:ascii="Times New Roman" w:hAnsi="Times New Roman"/>
        </w:rPr>
        <w:t>(2)</w:t>
      </w:r>
      <w:r>
        <w:rPr>
          <w:rFonts w:ascii="Times New Roman" w:hAnsi="Times New Roman"/>
        </w:rPr>
        <w:tab/>
        <w:t>v odstavku 4 se za točko 3 pika nadomesti s podpičjem in doda se odstavek 4 z naslednjim besedilom:</w:t>
      </w:r>
    </w:p>
    <w:p w:rsidR="00FC3890" w:rsidRPr="008D4E22" w:rsidRDefault="00787F52" w:rsidP="00FC3890">
      <w:pPr>
        <w:pStyle w:val="ZPKTzmpktartyku3empunktem"/>
        <w:rPr>
          <w:rFonts w:ascii="Times New Roman" w:hAnsi="Times New Roman" w:cs="Times New Roman"/>
          <w:bCs w:val="0"/>
          <w:szCs w:val="24"/>
        </w:rPr>
      </w:pPr>
      <w:r>
        <w:rPr>
          <w:rFonts w:ascii="Times New Roman" w:hAnsi="Times New Roman"/>
        </w:rPr>
        <w:t>„(4)</w:t>
      </w:r>
      <w:r>
        <w:rPr>
          <w:rFonts w:ascii="Times New Roman" w:hAnsi="Times New Roman"/>
        </w:rPr>
        <w:tab/>
        <w:t>sklic z navedbo o odstranitvi iz registra.“.</w:t>
      </w:r>
    </w:p>
    <w:p w:rsidR="00FC3890" w:rsidRDefault="00787F52" w:rsidP="00FC3890">
      <w:pPr>
        <w:pStyle w:val="ARTartustawynprozporz1dzenia"/>
        <w:rPr>
          <w:rFonts w:ascii="Times New Roman" w:hAnsi="Times New Roman" w:cs="Times New Roman"/>
          <w:szCs w:val="24"/>
        </w:rPr>
      </w:pPr>
      <w:r>
        <w:rPr>
          <w:rStyle w:val="Ppogrubienie"/>
          <w:rFonts w:ascii="Times New Roman" w:hAnsi="Times New Roman"/>
        </w:rPr>
        <w:t>Člen 10</w:t>
      </w:r>
      <w:r>
        <w:rPr>
          <w:rFonts w:ascii="Times New Roman" w:hAnsi="Times New Roman"/>
        </w:rPr>
        <w:t> </w:t>
      </w:r>
      <w:r>
        <w:t>Določbe zakonov, ki sta spremenjena s členoma 1 in 7 z besedilom iz tega zakona, se uporabljajo za pravna dejanja, storjena po datumu začetka veljavnosti tega zakona.</w:t>
      </w:r>
    </w:p>
    <w:p w:rsidR="000412AA" w:rsidRPr="008D4E22" w:rsidRDefault="00787F52" w:rsidP="000412AA">
      <w:pPr>
        <w:pStyle w:val="ARTartustawynprozporz1dzenia"/>
        <w:rPr>
          <w:rFonts w:ascii="Times New Roman" w:hAnsi="Times New Roman" w:cs="Times New Roman"/>
          <w:szCs w:val="24"/>
        </w:rPr>
      </w:pPr>
      <w:r>
        <w:rPr>
          <w:rStyle w:val="Ppogrubienie"/>
          <w:rFonts w:ascii="Times New Roman" w:hAnsi="Times New Roman"/>
        </w:rPr>
        <w:t>Člen 11</w:t>
      </w:r>
      <w:r>
        <w:rPr>
          <w:rFonts w:ascii="Times New Roman" w:hAnsi="Times New Roman"/>
        </w:rPr>
        <w:t xml:space="preserve"> Določbe oddelka 2 in 2</w:t>
      </w:r>
      <w:r>
        <w:rPr>
          <w:rStyle w:val="IGindeksgrny"/>
          <w:rFonts w:ascii="Times New Roman" w:hAnsi="Times New Roman"/>
        </w:rPr>
        <w:t>1</w:t>
      </w:r>
      <w:r>
        <w:rPr>
          <w:rFonts w:ascii="Times New Roman" w:hAnsi="Times New Roman"/>
        </w:rPr>
        <w:t xml:space="preserve"> člena 777 zakona, spremenjenega s členom 2 z besedilom iz tega zakona, se uporabljajo za notarske listine, pripravljene po začetku veljavnosti tega zakona. Določba člena 952</w:t>
      </w:r>
      <w:r>
        <w:rPr>
          <w:rStyle w:val="IGindeksgrny"/>
          <w:rFonts w:ascii="Times New Roman" w:hAnsi="Times New Roman"/>
        </w:rPr>
        <w:t>1</w:t>
      </w:r>
      <w:r>
        <w:rPr>
          <w:rFonts w:ascii="Times New Roman" w:hAnsi="Times New Roman"/>
        </w:rPr>
        <w:t xml:space="preserve"> zakona, spremenjenega s členom 2 z besedilom iz tega zakona, se uporablja tudi za postopke, sprožene, vendar ne zaključene, pred začetkom veljavnosti tega zakona, če upnik pred tem datumom ni predložil vloge za določitev datuma prve dražbe za nepremičnino.</w:t>
      </w:r>
    </w:p>
    <w:p w:rsidR="000412AA" w:rsidRDefault="00787F52" w:rsidP="000412AA">
      <w:pPr>
        <w:pStyle w:val="ARTartustawynprozporz1dzenia"/>
        <w:rPr>
          <w:rFonts w:ascii="Times New Roman" w:hAnsi="Times New Roman" w:cs="Times New Roman"/>
          <w:szCs w:val="24"/>
        </w:rPr>
      </w:pPr>
      <w:r>
        <w:rPr>
          <w:b/>
        </w:rPr>
        <w:t>Člen 12</w:t>
      </w:r>
      <w:r>
        <w:t xml:space="preserve"> 1. Določbe oddelka 2 člena 304 zakona, spremenjenega s členom 3 z besedilom iz tega zakona, se uporabljajo za zakone, sklenjene po datumu začetka veljavnosti tega zakona, tudi kadar zahteva za plačilo zadeva neobrestne stroške, ki izhajajo iz pogodbe, sklenjene pred začetkom veljavnosti tega zakona, in ti stroški ne izhajajo neposredno iz te pogodbe ali drugih pomembnih pravnih dejavnosti.</w:t>
      </w:r>
    </w:p>
    <w:p w:rsidR="00CA52C6" w:rsidRPr="008D4E22" w:rsidRDefault="00787F52" w:rsidP="00CA52C6">
      <w:pPr>
        <w:pStyle w:val="USTustnpkodeksu"/>
        <w:rPr>
          <w:rFonts w:ascii="Times New Roman" w:hAnsi="Times New Roman" w:cs="Times New Roman"/>
          <w:bCs w:val="0"/>
          <w:szCs w:val="24"/>
        </w:rPr>
      </w:pPr>
      <w:r>
        <w:rPr>
          <w:rFonts w:ascii="Times New Roman" w:hAnsi="Times New Roman"/>
        </w:rPr>
        <w:t>2. Določbe oddelka 3 člena 304 zakona, spremenjenega s členom 3 z besedilom iz tega zakona, se uporabljajo za dejanja, storjena po začetku veljavnosti tega zakona, tudi če je bila pogodba, ki vključuje zahtevo po plačilu obresti, ki izhaja neposredno iz te pogodbe ali drugih pomembnih pravnih dejanj, sklenjena pred začetkom veljavnosti tega zakona.</w:t>
      </w:r>
    </w:p>
    <w:p w:rsidR="00CA52C6" w:rsidRDefault="00787F52" w:rsidP="00CA52C6">
      <w:pPr>
        <w:pStyle w:val="ARTartustawynprozporz1dzenia"/>
        <w:rPr>
          <w:rFonts w:ascii="Times New Roman" w:hAnsi="Times New Roman" w:cs="Times New Roman"/>
          <w:szCs w:val="24"/>
        </w:rPr>
      </w:pPr>
      <w:r>
        <w:rPr>
          <w:rStyle w:val="Ppogrubienie"/>
          <w:rFonts w:ascii="Times New Roman" w:hAnsi="Times New Roman"/>
        </w:rPr>
        <w:t>Člen 13</w:t>
      </w:r>
      <w:r>
        <w:rPr>
          <w:rFonts w:ascii="Times New Roman" w:hAnsi="Times New Roman"/>
        </w:rPr>
        <w:t> Določbe zakonov, ki so spremenjeni s členi 4 do 6 z besedilom iz tega zakona, se uporabljajo za pogodbe, sklenjene po datumu začetka veljavnosti tega zakona.</w:t>
      </w:r>
    </w:p>
    <w:p w:rsidR="00CA52C6" w:rsidRDefault="00787F52" w:rsidP="00CA52C6">
      <w:pPr>
        <w:pStyle w:val="ARTartustawynprozporz1dzenia"/>
        <w:rPr>
          <w:rFonts w:ascii="Times New Roman" w:hAnsi="Times New Roman" w:cs="Times New Roman"/>
          <w:szCs w:val="24"/>
        </w:rPr>
      </w:pPr>
      <w:r>
        <w:rPr>
          <w:rStyle w:val="Ppogrubienie"/>
          <w:rFonts w:ascii="Times New Roman" w:hAnsi="Times New Roman"/>
        </w:rPr>
        <w:t xml:space="preserve">Člen 14 </w:t>
      </w:r>
      <w:r>
        <w:rPr>
          <w:rStyle w:val="Ppogrubienie"/>
          <w:rFonts w:ascii="Times New Roman" w:hAnsi="Times New Roman"/>
          <w:b w:val="0"/>
        </w:rPr>
        <w:t>Posojilnica, ki izvaja poslovne dejavnosti pred začetkom veljavnosti tega zakona, izvede prvo plačilo iz člena 59dn(1) zakona, spremenjenega s členom 7 z besedilom iz tega zakona, za četrtletje po mesecu, v katerem ta zakon začne veljati.</w:t>
      </w:r>
    </w:p>
    <w:p w:rsidR="00CA52C6" w:rsidRDefault="00787F52" w:rsidP="00CA52C6">
      <w:pPr>
        <w:pStyle w:val="USTustnpkodeksu"/>
        <w:rPr>
          <w:rFonts w:ascii="Times New Roman" w:hAnsi="Times New Roman" w:cs="Times New Roman"/>
          <w:bCs w:val="0"/>
          <w:szCs w:val="24"/>
        </w:rPr>
      </w:pPr>
      <w:r>
        <w:rPr>
          <w:rFonts w:ascii="Times New Roman" w:hAnsi="Times New Roman"/>
        </w:rPr>
        <w:lastRenderedPageBreak/>
        <w:t>2.</w:t>
      </w:r>
      <w:r>
        <w:rPr>
          <w:rFonts w:ascii="Times New Roman" w:hAnsi="Times New Roman"/>
          <w:b/>
        </w:rPr>
        <w:t xml:space="preserve"> </w:t>
      </w:r>
      <w:r>
        <w:rPr>
          <w:rFonts w:ascii="Times New Roman" w:hAnsi="Times New Roman"/>
        </w:rPr>
        <w:t>Posojilnica, ki izvaja poslovne dejavnosti po začetku veljavnosti tega zakona, izvede prvo plačilo iz člena 59dn(1) zakona, spremenjenega s členom 7 z besedilom iz tega zakona, za četrtletje po mesecu, v katerem je začela izvajati dejavnosti.</w:t>
      </w:r>
    </w:p>
    <w:p w:rsidR="00AF68D5" w:rsidRPr="008D4E22" w:rsidRDefault="00787F52" w:rsidP="00AF68D5">
      <w:pPr>
        <w:pStyle w:val="ARTartustawynprozporz1dzenia"/>
        <w:rPr>
          <w:rFonts w:ascii="Times New Roman" w:hAnsi="Times New Roman" w:cs="Times New Roman"/>
          <w:szCs w:val="24"/>
        </w:rPr>
      </w:pPr>
      <w:r>
        <w:rPr>
          <w:rStyle w:val="Ppogrubienie"/>
          <w:rFonts w:ascii="Times New Roman" w:hAnsi="Times New Roman"/>
        </w:rPr>
        <w:t>Člen 15</w:t>
      </w:r>
      <w:r>
        <w:rPr>
          <w:rFonts w:ascii="Times New Roman" w:hAnsi="Times New Roman"/>
        </w:rPr>
        <w:t xml:space="preserve"> Zakon začne veljati 6 mesecev po dnevu objave.</w:t>
      </w:r>
    </w:p>
    <w:p w:rsidR="00F8189C" w:rsidRDefault="005E112A">
      <w:bookmarkStart w:id="0" w:name="_GoBack"/>
      <w:bookmarkEnd w:id="0"/>
    </w:p>
    <w:sectPr w:rsidR="00F8189C" w:rsidSect="004E10A8">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2A" w:rsidRDefault="005E112A">
      <w:r>
        <w:separator/>
      </w:r>
    </w:p>
  </w:endnote>
  <w:endnote w:type="continuationSeparator" w:id="0">
    <w:p w:rsidR="005E112A" w:rsidRDefault="005E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2A" w:rsidRDefault="005E112A">
      <w:r>
        <w:separator/>
      </w:r>
    </w:p>
  </w:footnote>
  <w:footnote w:type="continuationSeparator" w:id="0">
    <w:p w:rsidR="005E112A" w:rsidRDefault="005E112A">
      <w:r>
        <w:continuationSeparator/>
      </w:r>
    </w:p>
  </w:footnote>
  <w:footnote w:id="1">
    <w:p w:rsidR="00C2589C" w:rsidRDefault="00787F52" w:rsidP="001833C6">
      <w:pPr>
        <w:pStyle w:val="ODNOONIKtreoaodnoonika"/>
        <w:rPr>
          <w:rFonts w:cs="Times New Roman"/>
          <w:szCs w:val="24"/>
        </w:rPr>
      </w:pPr>
      <w:r>
        <w:rPr>
          <w:rStyle w:val="FootnoteReference"/>
        </w:rPr>
        <w:footnoteRef/>
      </w:r>
      <w:r w:rsidR="006F440D">
        <w:rPr>
          <w:rStyle w:val="IGindeksgrny"/>
        </w:rPr>
        <w:t>)</w:t>
      </w:r>
      <w:r>
        <w:tab/>
        <w:t>Ta zakon spreminja naslednje zakone: z dne 23. aprila 1964 – civilni zakonik, z dne 17. novembra 1964 – zakonik o pravdnem postopku, z dne 6. junija 1997 – kazenski zakonik, z dne 29. avgusta 1997 – zakon o bančništvu, z dne 21. julija 2006 o nadzoru finančnega trga, z dne 5. novembra 2009 o zadrugah in kreditnih zadrugah, z dne 12. maja 2011 o potrošniških kreditih, z dne 23. oktobra 2014 o obratnih hipotekah in z dne 23. marca 2017 o hipotečnih posojilih ter nadzoru hipotečnih posrednikov in agentov.</w:t>
      </w:r>
    </w:p>
  </w:footnote>
  <w:footnote w:id="2">
    <w:p w:rsidR="00C2589C" w:rsidRDefault="00787F52" w:rsidP="001833C6">
      <w:pPr>
        <w:pStyle w:val="ODNOONIKtreoaodnoonika"/>
        <w:rPr>
          <w:rFonts w:cs="Times New Roman"/>
          <w:szCs w:val="24"/>
        </w:rPr>
      </w:pPr>
      <w:r>
        <w:rPr>
          <w:rStyle w:val="IGindeksgrny"/>
        </w:rPr>
        <w:footnoteRef/>
      </w:r>
      <w:r w:rsidR="006F440D">
        <w:rPr>
          <w:rStyle w:val="IGindeksgrny"/>
        </w:rPr>
        <w:t>)</w:t>
      </w:r>
      <w:r>
        <w:tab/>
        <w:t>Spremembe skupnega besedila navedenega zakona so bile objavljene v Uradnem listu postavke 1104, 1629, 2073 in 2244 ter iz leta 2019, postavka 80.</w:t>
      </w:r>
    </w:p>
  </w:footnote>
  <w:footnote w:id="3">
    <w:p w:rsidR="00C2589C" w:rsidRDefault="00787F52" w:rsidP="007470F8">
      <w:pPr>
        <w:pStyle w:val="ODNOONIKtreoaodnoonika"/>
        <w:rPr>
          <w:rFonts w:cs="Times New Roman"/>
          <w:szCs w:val="24"/>
        </w:rPr>
      </w:pPr>
      <w:r>
        <w:rPr>
          <w:rStyle w:val="FootnoteReference"/>
        </w:rPr>
        <w:footnoteRef/>
      </w:r>
      <w:r w:rsidR="006F440D">
        <w:rPr>
          <w:rStyle w:val="IGindeksgrny"/>
        </w:rPr>
        <w:t>)</w:t>
      </w:r>
      <w:r>
        <w:tab/>
        <w:t>Spremembe skupnega besedila navedenega zakona so bile objavljene v Uradnem listu postavke 1464, 1499, 1544, 1629, 1637, 1693, 2385 in 2432 ter iz leta 2019, postavke 55, 60 in 1043.</w:t>
      </w:r>
    </w:p>
  </w:footnote>
  <w:footnote w:id="4">
    <w:p w:rsidR="00D769D0" w:rsidRPr="00D769D0" w:rsidRDefault="00787F52" w:rsidP="006F440D">
      <w:pPr>
        <w:pStyle w:val="ODNOONIKtreoaodnoonika"/>
      </w:pPr>
      <w:r>
        <w:rPr>
          <w:rStyle w:val="FootnoteReference"/>
        </w:rPr>
        <w:footnoteRef/>
      </w:r>
      <w:r w:rsidR="006F440D" w:rsidRPr="006F440D">
        <w:rPr>
          <w:vertAlign w:val="superscript"/>
        </w:rPr>
        <w:t>)</w:t>
      </w:r>
      <w:r w:rsidR="006F440D">
        <w:tab/>
      </w:r>
      <w:r>
        <w:t>Spremembe navedene uredbe so bile priglašene v UL L 304 z dne 20. novembra 2010, str. 63, 338 z dne 10. decembra 2008, str. 10, 338 z dne 16. decembra 2008, str. 17, 338 z dne 16. decembra 2008, str. 21, 338 z dne 16. decembra 2008, str. 25, 339 z dne 17. decembra 2008, str. 3, 17 z dne 21. januarja 2009, str. 23, 21 z dne 23. januarja 2009, str. 10, 21 z dne 23. januarja 2009, str. 16, 80 z dne 25. marca 2009, str. 5, 139 z dne 4. junija 2009, str. 6, 149 z dne 3. junija 2009, str. 6, 149 z dne 3. junija 2009, str. 22, 191 z dne 22. julija 2009, str. 5, 239 z dne 9. septembra 2009, str. 48, 244 z dne 15. septembra 2009, str. 6, 311 z dne 25. novembra 2009, str. 6, 312 z dne 26.novembra 2009, str. 8, 314 z dne 27. novembra 2009, str. 15, 314 z dne 27. novembra 2009, str. 21, 314 z dne 30. novembra 2009, str. 43, 347 z dne 23. decembra 2009, str. 23, 77 z dne 23. marca 2010, str. 33, 77 z dne 23. marca 2010, str. 42, 157 z dne 23. junija 2010, str. 3, 166 z dne 30. junija 2010, str. 6, 186 z dne 19. julija 2010, str. 1, 186 z dne 19. julija 2010, str. 10, 193 z dne 23. julija 2010, str. 1, 46 z dne 18. februarja 2011, str. 1, 305 z dne 22. novembra 2011, str. 16, 146 z dne 5. junija 2012, str. 1, 360 z dne 11 decembra 2012, str. 1, 360 z dne 11. decembra 2012, str. 78, 360 z dne 13. decembra 2012, str. 145, 61 z dne 4. marca 2013, str. 6, 90 z dne 27. marca 2013, str. 78, 95 z dne 4. aprila 2013, str. 9, 312 z dne 20. novembra 2013, str. 1, 346 z dne 19. decembra 2013, str. 38, 346 z dne 19. decembra 2013, str. 42, 175 z dne 13. junija 2014, str. 9, 365 z dne 18. decembra 2014, str. 120, 5 z dne 17. decembra 2014, str. 1, 5 z dne 17. decembra 2014, str. 11, 306 z dne 23. novembra 2015, str. 7, 307 z dne 24. novembra 2015, str. 11, 307 z dne 2. decembra 2015, str. 19, 330 z dne 15. decembra 2015, str. 20, 333 z dne 18. decembra 2015, str. 97, 336 z dne 18. decembra 2015, str. 49, 257 z dne 22. septembra 2016, str. 1, 295 z dne 22. septembra 2016, str. 19, 323 z dne 22. novembra 2016, str. 1, 291 z dne 6. novembra 2017, str. 84, 291 z dne 31. oktobra 2017, str. 1, 291 z dne 31. oktobra 2017, str. 63, 291 z dne 3. novembra 2017, str. 72, 291 z dne 6. novembra 2017, str. 89, 34 z dne 7. februarja 2018, str. 1, 55 z dne 26. februarja 2018, str. 21, 82 z dne 22. marca 2018, str. 3, 72 z dne 14. marca 2018, str. 13, 87 z dne 28. marca 2018, str. 3, 265 z dne 23. oktobra 2018 in 39 z dne 8. februarja 2019.</w:t>
      </w:r>
    </w:p>
  </w:footnote>
  <w:footnote w:id="5">
    <w:p w:rsidR="00C2589C" w:rsidRPr="006F0179" w:rsidRDefault="00787F52" w:rsidP="006F440D">
      <w:pPr>
        <w:pStyle w:val="ODNOONIKtreoaodnoonika"/>
      </w:pPr>
      <w:r>
        <w:rPr>
          <w:rStyle w:val="FootnoteReference"/>
        </w:rPr>
        <w:footnoteRef/>
      </w:r>
      <w:r w:rsidR="006F440D" w:rsidRPr="006F440D">
        <w:rPr>
          <w:vertAlign w:val="superscript"/>
        </w:rPr>
        <w:t>)</w:t>
      </w:r>
      <w:r w:rsidR="006F440D">
        <w:tab/>
      </w:r>
      <w:r>
        <w:t>Spremembe navedene uredbe so bile objavljene v UL L 176 z dne 26. junija 2013, str. 338, 287 z dne 22. oktobra 2013, str. 5, 176 z dne 26. junija 2013, str. 1, 60 z dne 4. februarja 2014, str. 34, 173 z dne 15. maja 2014, str. 190, 225 z dne 15. julija 2014, str. 1, 337 z dne 25. novembra 2015, str. 35 in 291 z dne 14. novembra 2018,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9C" w:rsidRPr="00F37564" w:rsidRDefault="00787F52" w:rsidP="004E10A8">
    <w:pPr>
      <w:pStyle w:val="Header"/>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F440D">
      <w:rPr>
        <w:rFonts w:ascii="Times New Roman" w:hAnsi="Times New Roman"/>
        <w:noProof/>
      </w:rPr>
      <w:t>15</w:t>
    </w:r>
    <w:r>
      <w:rPr>
        <w:rFonts w:ascii="Times New Roman" w:hAnsi="Times New Roman"/>
      </w:rPr>
      <w:fldChar w:fldCharType="end"/>
    </w:r>
    <w:r>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441"/>
    <w:rsid w:val="005E112A"/>
    <w:rsid w:val="006F440D"/>
    <w:rsid w:val="00787F52"/>
    <w:rsid w:val="00F4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2991E7-C35A-4AC4-A655-7F61AFC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441"/>
    <w:rPr>
      <w:vertAlign w:val="superscript"/>
      <w:lang w:val="sl-SI" w:eastAsia="sl-SI"/>
    </w:rPr>
  </w:style>
  <w:style w:type="paragraph" w:styleId="Header">
    <w:name w:val="header"/>
    <w:basedOn w:val="Normal"/>
    <w:link w:val="HeaderChar"/>
    <w:semiHidden/>
    <w:rsid w:val="00F46441"/>
    <w:pPr>
      <w:widowControl w:val="0"/>
      <w:tabs>
        <w:tab w:val="center" w:pos="4536"/>
        <w:tab w:val="right" w:pos="9072"/>
      </w:tabs>
      <w:suppressAutoHyphens/>
      <w:spacing w:line="360" w:lineRule="auto"/>
    </w:pPr>
    <w:rPr>
      <w:rFonts w:ascii="Times" w:hAnsi="Times"/>
      <w:kern w:val="1"/>
      <w:sz w:val="20"/>
      <w:szCs w:val="20"/>
    </w:rPr>
  </w:style>
  <w:style w:type="character" w:customStyle="1" w:styleId="HeaderChar">
    <w:name w:val="Header Char"/>
    <w:link w:val="Header"/>
    <w:semiHidden/>
    <w:locked/>
    <w:rsid w:val="00F46441"/>
    <w:rPr>
      <w:rFonts w:ascii="Times" w:hAnsi="Times"/>
      <w:kern w:val="1"/>
      <w:lang w:val="sl-SI" w:eastAsia="sl-SI" w:bidi="ar-SA"/>
    </w:rPr>
  </w:style>
  <w:style w:type="paragraph" w:customStyle="1" w:styleId="ARTartustawynprozporzdzenia">
    <w:name w:val="ART(§) – art. ustawy (§ np. rozporządzenia)"/>
    <w:rsid w:val="00F46441"/>
    <w:pPr>
      <w:suppressAutoHyphens/>
      <w:autoSpaceDE w:val="0"/>
      <w:autoSpaceDN w:val="0"/>
      <w:adjustRightInd w:val="0"/>
      <w:spacing w:before="120" w:line="360" w:lineRule="auto"/>
      <w:ind w:firstLine="510"/>
      <w:jc w:val="both"/>
    </w:pPr>
    <w:rPr>
      <w:rFonts w:ascii="Times" w:hAnsi="Times" w:cs="Arial"/>
      <w:sz w:val="24"/>
      <w:lang w:val="sl-SI" w:eastAsia="sl-SI"/>
    </w:rPr>
  </w:style>
  <w:style w:type="paragraph" w:customStyle="1" w:styleId="ZPKTzmpktartykuempunktem">
    <w:name w:val="Z/PKT – zm. pkt artykułem (punktem)"/>
    <w:basedOn w:val="PKTpunkt"/>
    <w:rsid w:val="00F46441"/>
    <w:pPr>
      <w:ind w:left="1020"/>
    </w:pPr>
  </w:style>
  <w:style w:type="paragraph" w:customStyle="1" w:styleId="PKTpunkt">
    <w:name w:val="PKT – punkt"/>
    <w:rsid w:val="00F46441"/>
    <w:pPr>
      <w:spacing w:line="360" w:lineRule="auto"/>
      <w:ind w:left="510" w:hanging="510"/>
      <w:jc w:val="both"/>
    </w:pPr>
    <w:rPr>
      <w:rFonts w:ascii="Times" w:hAnsi="Times" w:cs="Arial"/>
      <w:bCs/>
      <w:sz w:val="24"/>
      <w:lang w:val="sl-SI" w:eastAsia="sl-SI"/>
    </w:rPr>
  </w:style>
  <w:style w:type="paragraph" w:customStyle="1" w:styleId="ZARTzmartartykuempunktem">
    <w:name w:val="Z/ART(§) – zm. art. (§) artykułem (punktem)"/>
    <w:basedOn w:val="ARTartustawynprozporzdzenia"/>
    <w:uiPriority w:val="30"/>
    <w:qFormat/>
    <w:rsid w:val="00F46441"/>
    <w:pPr>
      <w:spacing w:before="0"/>
      <w:ind w:left="510"/>
    </w:pPr>
  </w:style>
  <w:style w:type="paragraph" w:customStyle="1" w:styleId="DATAAKTUdatauchwalenialubwydaniaaktu">
    <w:name w:val="DATA_AKTU – data uchwalenia lub wydania aktu"/>
    <w:next w:val="TYTUAKTUprzedmiotregulacjiustawylubrozporzdzenia"/>
    <w:rsid w:val="00F46441"/>
    <w:pPr>
      <w:keepNext/>
      <w:suppressAutoHyphens/>
      <w:spacing w:before="120" w:after="120" w:line="360" w:lineRule="auto"/>
      <w:jc w:val="center"/>
    </w:pPr>
    <w:rPr>
      <w:rFonts w:ascii="Times" w:hAnsi="Times" w:cs="Arial"/>
      <w:bCs/>
      <w:sz w:val="24"/>
      <w:szCs w:val="24"/>
      <w:lang w:val="sl-SI" w:eastAsia="sl-SI"/>
    </w:rPr>
  </w:style>
  <w:style w:type="paragraph" w:customStyle="1" w:styleId="TYTUAKTUprzedmiotregulacjiustawylubrozporzdzenia">
    <w:name w:val="TYTUŁ_AKTU – przedmiot regulacji ustawy lub rozporządzenia"/>
    <w:next w:val="ARTartustawynprozporzdzenia"/>
    <w:rsid w:val="00F46441"/>
    <w:pPr>
      <w:keepNext/>
      <w:suppressAutoHyphens/>
      <w:spacing w:before="120" w:after="360" w:line="360" w:lineRule="auto"/>
      <w:jc w:val="center"/>
    </w:pPr>
    <w:rPr>
      <w:rFonts w:ascii="Times" w:hAnsi="Times" w:cs="Arial"/>
      <w:b/>
      <w:bCs/>
      <w:sz w:val="24"/>
      <w:szCs w:val="24"/>
      <w:lang w:val="sl-SI" w:eastAsia="sl-SI"/>
    </w:rPr>
  </w:style>
  <w:style w:type="paragraph" w:customStyle="1" w:styleId="OZNRODZAKTUtznustawalubrozporzdzenieiorganwydajcy">
    <w:name w:val="OZN_RODZ_AKTU – tzn. ustawa lub rozporządzenie i organ wydający"/>
    <w:next w:val="DATAAKTUdatauchwalenialubwydaniaaktu"/>
    <w:rsid w:val="00F46441"/>
    <w:pPr>
      <w:keepNext/>
      <w:suppressAutoHyphens/>
      <w:spacing w:after="120" w:line="360" w:lineRule="auto"/>
      <w:jc w:val="center"/>
    </w:pPr>
    <w:rPr>
      <w:rFonts w:ascii="Times" w:hAnsi="Times"/>
      <w:b/>
      <w:bCs/>
      <w:caps/>
      <w:spacing w:val="54"/>
      <w:kern w:val="24"/>
      <w:sz w:val="24"/>
      <w:szCs w:val="24"/>
      <w:lang w:val="sl-SI" w:eastAsia="sl-SI"/>
    </w:rPr>
  </w:style>
  <w:style w:type="paragraph" w:customStyle="1" w:styleId="USTustnpkodeksu">
    <w:name w:val="UST(§) – ust. (§ np. kodeksu)"/>
    <w:basedOn w:val="ARTartustawynprozporzdzenia"/>
    <w:rsid w:val="00F46441"/>
    <w:pPr>
      <w:spacing w:before="0"/>
    </w:pPr>
    <w:rPr>
      <w:bCs/>
    </w:rPr>
  </w:style>
  <w:style w:type="paragraph" w:customStyle="1" w:styleId="LITlitera">
    <w:name w:val="LIT – litera"/>
    <w:basedOn w:val="PKTpunkt"/>
    <w:rsid w:val="00F46441"/>
    <w:pPr>
      <w:ind w:left="986" w:hanging="476"/>
    </w:pPr>
  </w:style>
  <w:style w:type="paragraph" w:customStyle="1" w:styleId="ZCZWSPPKTzmczciwsppktartykuempunktem">
    <w:name w:val="Z/CZ_WSP_PKT – zm. części wsp. pkt artykułem (punktem)"/>
    <w:basedOn w:val="Normal"/>
    <w:next w:val="ZARTzmartartykuempunktem"/>
    <w:rsid w:val="00F46441"/>
    <w:pPr>
      <w:spacing w:line="360" w:lineRule="auto"/>
      <w:ind w:left="510"/>
      <w:jc w:val="both"/>
    </w:pPr>
    <w:rPr>
      <w:rFonts w:ascii="Times" w:hAnsi="Times" w:cs="Arial"/>
      <w:bCs/>
      <w:szCs w:val="20"/>
    </w:rPr>
  </w:style>
  <w:style w:type="paragraph" w:customStyle="1" w:styleId="ZROZDZODDZOZNzmoznrozdzoddzartykuempunktem">
    <w:name w:val="Z/ROZDZ(ODDZ)_OZN – zm. ozn. rozdz. (oddz.) artykułem (punktem)"/>
    <w:next w:val="ZROZDZODDZPRZEDMzmprzedmrozdzoddzartykuempunktem"/>
    <w:rsid w:val="00F46441"/>
    <w:pPr>
      <w:keepNext/>
      <w:suppressAutoHyphens/>
      <w:spacing w:line="360" w:lineRule="auto"/>
      <w:ind w:left="510"/>
      <w:jc w:val="center"/>
    </w:pPr>
    <w:rPr>
      <w:rFonts w:ascii="Times" w:hAnsi="Times" w:cs="Arial"/>
      <w:bCs/>
      <w:kern w:val="24"/>
      <w:sz w:val="24"/>
      <w:szCs w:val="24"/>
      <w:lang w:val="sl-SI" w:eastAsia="sl-SI"/>
    </w:rPr>
  </w:style>
  <w:style w:type="paragraph" w:customStyle="1" w:styleId="ZROZDZODDZPRZEDMzmprzedmrozdzoddzartykuempunktem">
    <w:name w:val="Z/ROZDZ(ODDZ)_PRZEDM – zm. przedm. rozdz. (oddz.) artykułem (punktem)"/>
    <w:basedOn w:val="Normal"/>
    <w:next w:val="ZARTzmartartykuempunktem"/>
    <w:rsid w:val="00F46441"/>
    <w:pPr>
      <w:keepNext/>
      <w:suppressAutoHyphens/>
      <w:spacing w:before="120" w:after="120" w:line="360" w:lineRule="auto"/>
      <w:ind w:left="510"/>
      <w:jc w:val="center"/>
    </w:pPr>
    <w:rPr>
      <w:rFonts w:ascii="Times" w:hAnsi="Times"/>
      <w:bCs/>
    </w:rPr>
  </w:style>
  <w:style w:type="paragraph" w:customStyle="1" w:styleId="ZLITUSTzmustliter">
    <w:name w:val="Z_LIT/UST(§) – zm. ust. (§) literą"/>
    <w:basedOn w:val="USTustnpkodeksu"/>
    <w:rsid w:val="00F46441"/>
    <w:pPr>
      <w:ind w:left="987"/>
    </w:pPr>
  </w:style>
  <w:style w:type="paragraph" w:customStyle="1" w:styleId="ODNONIKtreodnonika">
    <w:name w:val="ODNOŚNIK – treść odnośnika"/>
    <w:rsid w:val="00F46441"/>
    <w:pPr>
      <w:ind w:left="284" w:hanging="284"/>
      <w:jc w:val="both"/>
    </w:pPr>
    <w:rPr>
      <w:rFonts w:cs="Arial"/>
      <w:lang w:val="sl-SI" w:eastAsia="sl-SI"/>
    </w:rPr>
  </w:style>
  <w:style w:type="paragraph" w:customStyle="1" w:styleId="ZLITFRAGzmlitfragmentunpzdanialiter">
    <w:name w:val="Z_LIT/FRAG – zm. lit. fragmentu (np. zdania) literą"/>
    <w:basedOn w:val="ZLITUSTzmustliter"/>
    <w:next w:val="LITlitera"/>
    <w:rsid w:val="00F46441"/>
    <w:pPr>
      <w:ind w:firstLine="0"/>
    </w:pPr>
    <w:rPr>
      <w:rFonts w:ascii="Times New Roman" w:hAnsi="Times New Roman"/>
    </w:rPr>
  </w:style>
  <w:style w:type="paragraph" w:customStyle="1" w:styleId="ZSKARNzmsankcjikarnejwszczeglnociwKodeksiekarnym">
    <w:name w:val="Z/S_KARN – zm. sankcji karnej w szczególności w Kodeksie karnym"/>
    <w:basedOn w:val="Normal"/>
    <w:next w:val="PKTpunkt"/>
    <w:rsid w:val="00F46441"/>
    <w:pPr>
      <w:suppressAutoHyphens/>
      <w:autoSpaceDE w:val="0"/>
      <w:autoSpaceDN w:val="0"/>
      <w:adjustRightInd w:val="0"/>
      <w:spacing w:line="360" w:lineRule="auto"/>
      <w:ind w:left="1021"/>
      <w:jc w:val="both"/>
    </w:pPr>
    <w:rPr>
      <w:rFonts w:ascii="Times" w:hAnsi="Times" w:cs="Arial"/>
      <w:bCs/>
      <w:szCs w:val="20"/>
    </w:rPr>
  </w:style>
  <w:style w:type="paragraph" w:customStyle="1" w:styleId="ZUSTzmustartykuempunktem">
    <w:name w:val="Z/UST(§) – zm. ust. (§) artykułem (punktem)"/>
    <w:basedOn w:val="ZARTzmartartykuempunktem"/>
    <w:rsid w:val="00F46441"/>
  </w:style>
  <w:style w:type="paragraph" w:customStyle="1" w:styleId="OZNPROJEKTUwskazaniedatylubwersjiprojektu">
    <w:name w:val="OZN_PROJEKTU – wskazanie daty lub wersji projektu"/>
    <w:next w:val="OZNRODZAKTUtznustawalubrozporzdzenieiorganwydajcy"/>
    <w:rsid w:val="00F46441"/>
    <w:pPr>
      <w:spacing w:line="360" w:lineRule="auto"/>
      <w:jc w:val="right"/>
    </w:pPr>
    <w:rPr>
      <w:rFonts w:cs="Arial"/>
      <w:sz w:val="24"/>
      <w:u w:val="single"/>
      <w:lang w:val="sl-SI" w:eastAsia="sl-SI"/>
    </w:rPr>
  </w:style>
  <w:style w:type="character" w:customStyle="1" w:styleId="IGindeksgrny">
    <w:name w:val="_IG_ – indeks górny"/>
    <w:rsid w:val="00F46441"/>
    <w:rPr>
      <w:rFonts w:cs="Times New Roman"/>
      <w:spacing w:val="0"/>
      <w:vertAlign w:val="superscript"/>
      <w:lang w:val="sl-SI" w:eastAsia="sl-SI"/>
    </w:rPr>
  </w:style>
  <w:style w:type="character" w:customStyle="1" w:styleId="IGPindeksgrnyipogrubienie">
    <w:name w:val="_IG_P_ – indeks górny i pogrubienie"/>
    <w:rsid w:val="00F46441"/>
    <w:rPr>
      <w:rFonts w:cs="Times New Roman"/>
      <w:b/>
      <w:spacing w:val="0"/>
      <w:vertAlign w:val="superscript"/>
      <w:lang w:val="sl-SI" w:eastAsia="sl-SI"/>
    </w:rPr>
  </w:style>
  <w:style w:type="character" w:customStyle="1" w:styleId="Ppogrubienie">
    <w:name w:val="_P_ – pogrubienie"/>
    <w:rsid w:val="00F46441"/>
    <w:rPr>
      <w:rFonts w:cs="Times New Roman"/>
      <w:b/>
      <w:lang w:val="sl-SI" w:eastAsia="sl-SI"/>
    </w:rPr>
  </w:style>
  <w:style w:type="character" w:customStyle="1" w:styleId="Kkursywa">
    <w:name w:val="_K_ – kursywa"/>
    <w:uiPriority w:val="1"/>
    <w:qFormat/>
    <w:rsid w:val="00F46441"/>
    <w:rPr>
      <w:rFonts w:cs="Times New Roman"/>
      <w:i/>
      <w:lang w:val="sl-SI" w:eastAsia="sl-SI"/>
    </w:rPr>
  </w:style>
  <w:style w:type="paragraph" w:customStyle="1" w:styleId="ZLEGWMATFIZCHEMzmlegendywzorumatfizlubchemartykuempunktem">
    <w:name w:val="Z/LEG_W_MAT(FIZ|CHEM) – zm. legendy wzoru mat. (fiz. lub chem.) artykułem (punktem)"/>
    <w:basedOn w:val="Normal"/>
    <w:rsid w:val="00F46441"/>
    <w:pPr>
      <w:spacing w:line="360" w:lineRule="auto"/>
      <w:ind w:left="1815" w:hanging="794"/>
      <w:jc w:val="both"/>
    </w:pPr>
    <w:rPr>
      <w:rFonts w:cs="Arial"/>
      <w:szCs w:val="20"/>
    </w:rPr>
  </w:style>
  <w:style w:type="paragraph" w:customStyle="1" w:styleId="OZNRODZAKTUtznustawalubrozporzdzenieiorganwydajcy0">
    <w:name w:val="OZN_RODZ_AKTU – tzn. ustawa lub rozporz¹dzenie i organ wydaj¹cy"/>
    <w:next w:val="Normal"/>
    <w:rsid w:val="001833C6"/>
    <w:pPr>
      <w:keepNext/>
      <w:suppressAutoHyphens/>
      <w:spacing w:after="120" w:line="360" w:lineRule="auto"/>
      <w:jc w:val="center"/>
    </w:pPr>
    <w:rPr>
      <w:rFonts w:ascii="Times" w:hAnsi="Times"/>
      <w:b/>
      <w:bCs/>
      <w:caps/>
      <w:snapToGrid w:val="0"/>
      <w:spacing w:val="54"/>
      <w:kern w:val="24"/>
      <w:sz w:val="24"/>
      <w:szCs w:val="24"/>
      <w:lang w:val="sl-SI" w:eastAsia="sl-SI"/>
    </w:rPr>
  </w:style>
  <w:style w:type="paragraph" w:customStyle="1" w:styleId="OZNRODZAKTUtznustawalubrozporz1dzenieiorganwydaj1cy">
    <w:name w:val="OZN_RODZ_AKTU – tzn. ustawa lub rozporz1dzenie i organ wydaj1cy"/>
    <w:next w:val="Normal"/>
    <w:rsid w:val="001833C6"/>
    <w:pPr>
      <w:keepNext/>
      <w:suppressAutoHyphens/>
      <w:spacing w:after="120" w:line="360" w:lineRule="auto"/>
      <w:jc w:val="center"/>
    </w:pPr>
    <w:rPr>
      <w:rFonts w:ascii="Times" w:hAnsi="Times"/>
      <w:b/>
      <w:bCs/>
      <w:caps/>
      <w:spacing w:val="54"/>
      <w:kern w:val="24"/>
      <w:sz w:val="24"/>
      <w:szCs w:val="24"/>
      <w:lang w:val="sl-SI" w:eastAsia="sl-SI"/>
    </w:rPr>
  </w:style>
  <w:style w:type="paragraph" w:customStyle="1" w:styleId="TYTUAKTUprzedmiotregulacjiustawylubrozporzdzenia0">
    <w:name w:val="TYTU£_AKTU – przedmiot regulacji ustawy lub rozporz¹dzenia"/>
    <w:next w:val="Normal"/>
    <w:rsid w:val="001833C6"/>
    <w:pPr>
      <w:keepNext/>
      <w:suppressAutoHyphens/>
      <w:spacing w:before="120" w:after="360" w:line="360" w:lineRule="auto"/>
      <w:jc w:val="center"/>
    </w:pPr>
    <w:rPr>
      <w:rFonts w:ascii="Times" w:hAnsi="Times" w:cs="Arial"/>
      <w:b/>
      <w:bCs/>
      <w:snapToGrid w:val="0"/>
      <w:sz w:val="24"/>
      <w:szCs w:val="24"/>
      <w:lang w:val="sl-SI" w:eastAsia="sl-SI"/>
    </w:rPr>
  </w:style>
  <w:style w:type="paragraph" w:customStyle="1" w:styleId="ODNONIKtreodnonika0">
    <w:name w:val="ODNOŒNIK – treœæ odnoœnika"/>
    <w:rsid w:val="001833C6"/>
    <w:pPr>
      <w:ind w:left="284" w:hanging="284"/>
      <w:jc w:val="both"/>
    </w:pPr>
    <w:rPr>
      <w:rFonts w:cs="Arial"/>
      <w:snapToGrid w:val="0"/>
      <w:lang w:val="sl-SI" w:eastAsia="sl-SI"/>
    </w:rPr>
  </w:style>
  <w:style w:type="paragraph" w:customStyle="1" w:styleId="TYTULAKTUprzedmiotregulacjiustawylubrozporz1dzenia">
    <w:name w:val="TYTUL_AKTU – przedmiot regulacji ustawy lub rozporz1dzenia"/>
    <w:next w:val="Normal"/>
    <w:rsid w:val="001833C6"/>
    <w:pPr>
      <w:keepNext/>
      <w:suppressAutoHyphens/>
      <w:spacing w:before="120" w:after="360" w:line="360" w:lineRule="auto"/>
      <w:jc w:val="center"/>
    </w:pPr>
    <w:rPr>
      <w:rFonts w:ascii="Times" w:hAnsi="Times" w:cs="Arial"/>
      <w:b/>
      <w:bCs/>
      <w:sz w:val="24"/>
      <w:szCs w:val="24"/>
      <w:lang w:val="sl-SI" w:eastAsia="sl-SI"/>
    </w:rPr>
  </w:style>
  <w:style w:type="paragraph" w:customStyle="1" w:styleId="ODNOONIKtreoaodnoonika">
    <w:name w:val="ODNOONIK – treoa odnoonika"/>
    <w:rsid w:val="001833C6"/>
    <w:pPr>
      <w:ind w:left="284" w:hanging="284"/>
      <w:jc w:val="both"/>
    </w:pPr>
    <w:rPr>
      <w:rFonts w:cs="Arial"/>
      <w:lang w:val="sl-SI" w:eastAsia="sl-SI"/>
    </w:rPr>
  </w:style>
  <w:style w:type="paragraph" w:customStyle="1" w:styleId="ARTartustawynprozporzdzenia0">
    <w:name w:val="ART(§) – art. ustawy (§ np. rozporz¹dzenia)"/>
    <w:rsid w:val="001833C6"/>
    <w:pPr>
      <w:suppressAutoHyphens/>
      <w:autoSpaceDE w:val="0"/>
      <w:autoSpaceDN w:val="0"/>
      <w:adjustRightInd w:val="0"/>
      <w:spacing w:before="120" w:line="360" w:lineRule="auto"/>
      <w:ind w:firstLine="510"/>
      <w:jc w:val="both"/>
    </w:pPr>
    <w:rPr>
      <w:rFonts w:ascii="Times" w:hAnsi="Times" w:cs="Arial"/>
      <w:snapToGrid w:val="0"/>
      <w:sz w:val="24"/>
      <w:lang w:val="sl-SI" w:eastAsia="sl-SI"/>
    </w:rPr>
  </w:style>
  <w:style w:type="paragraph" w:customStyle="1" w:styleId="ARTartustawynprozporz1dzenia">
    <w:name w:val="ART(§) – art. ustawy (§ np. rozporz1dzenia)"/>
    <w:rsid w:val="001833C6"/>
    <w:pPr>
      <w:suppressAutoHyphens/>
      <w:autoSpaceDE w:val="0"/>
      <w:autoSpaceDN w:val="0"/>
      <w:adjustRightInd w:val="0"/>
      <w:spacing w:before="120" w:line="360" w:lineRule="auto"/>
      <w:ind w:firstLine="510"/>
      <w:jc w:val="both"/>
    </w:pPr>
    <w:rPr>
      <w:rFonts w:ascii="Times" w:hAnsi="Times" w:cs="Arial"/>
      <w:sz w:val="24"/>
      <w:lang w:val="sl-SI" w:eastAsia="sl-SI"/>
    </w:rPr>
  </w:style>
  <w:style w:type="paragraph" w:customStyle="1" w:styleId="ZARTzmartartykuempunktem0">
    <w:name w:val="Z/ART(§) – zm. art. (§) artyku³em (punktem)"/>
    <w:basedOn w:val="Normal"/>
    <w:rsid w:val="009374C4"/>
    <w:pPr>
      <w:suppressAutoHyphens/>
      <w:autoSpaceDE w:val="0"/>
      <w:autoSpaceDN w:val="0"/>
      <w:adjustRightInd w:val="0"/>
      <w:spacing w:line="360" w:lineRule="auto"/>
      <w:ind w:left="510" w:firstLine="510"/>
      <w:jc w:val="both"/>
    </w:pPr>
    <w:rPr>
      <w:rFonts w:ascii="Times" w:hAnsi="Times" w:cs="Arial"/>
      <w:snapToGrid w:val="0"/>
      <w:szCs w:val="20"/>
    </w:rPr>
  </w:style>
  <w:style w:type="paragraph" w:customStyle="1" w:styleId="ZARTzmartartyku3empunktem">
    <w:name w:val="Z/ART(§) – zm. art. (§) artyku3em (punktem)"/>
    <w:basedOn w:val="Normal"/>
    <w:rsid w:val="009374C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PKTzmpktartykuempunktem0">
    <w:name w:val="Z/PKT – zm. pkt artyku³em (punktem)"/>
    <w:basedOn w:val="Normal"/>
    <w:rsid w:val="00501553"/>
    <w:pPr>
      <w:spacing w:line="360" w:lineRule="auto"/>
      <w:ind w:left="1020" w:hanging="510"/>
      <w:jc w:val="both"/>
    </w:pPr>
    <w:rPr>
      <w:rFonts w:ascii="Times" w:hAnsi="Times" w:cs="Arial"/>
      <w:bCs/>
      <w:snapToGrid w:val="0"/>
      <w:szCs w:val="20"/>
    </w:rPr>
  </w:style>
  <w:style w:type="paragraph" w:customStyle="1" w:styleId="ZPKTzmpktartyku3empunktem">
    <w:name w:val="Z/PKT – zm. pkt artyku3em (punktem)"/>
    <w:basedOn w:val="Normal"/>
    <w:rsid w:val="00501553"/>
    <w:pPr>
      <w:spacing w:line="360" w:lineRule="auto"/>
      <w:ind w:left="1020" w:hanging="510"/>
      <w:jc w:val="both"/>
    </w:pPr>
    <w:rPr>
      <w:rFonts w:ascii="Times" w:hAnsi="Times" w:cs="Arial"/>
      <w:bCs/>
      <w:szCs w:val="20"/>
    </w:rPr>
  </w:style>
  <w:style w:type="paragraph" w:customStyle="1" w:styleId="ZCZWSPPKTzmczciwsppktartykuempunktem0">
    <w:name w:val="Z/CZ_WSP_PKT – zm. czêœci wsp. pkt artyku³em (punktem)"/>
    <w:basedOn w:val="Normal"/>
    <w:next w:val="Normal"/>
    <w:rsid w:val="00720DEB"/>
    <w:pPr>
      <w:spacing w:line="360" w:lineRule="auto"/>
      <w:ind w:left="510"/>
      <w:jc w:val="both"/>
    </w:pPr>
    <w:rPr>
      <w:rFonts w:ascii="Times" w:hAnsi="Times" w:cs="Arial"/>
      <w:bCs/>
      <w:snapToGrid w:val="0"/>
      <w:szCs w:val="20"/>
    </w:rPr>
  </w:style>
  <w:style w:type="paragraph" w:customStyle="1" w:styleId="ZCZWSPPKTzmczeociwsppktartyku3empunktem">
    <w:name w:val="Z/CZ_WSP_PKT – zm. czeoci wsp. pkt artyku3em (punktem)"/>
    <w:basedOn w:val="Normal"/>
    <w:next w:val="Normal"/>
    <w:rsid w:val="00720DEB"/>
    <w:pPr>
      <w:spacing w:line="360" w:lineRule="auto"/>
      <w:ind w:left="510"/>
      <w:jc w:val="both"/>
    </w:pPr>
    <w:rPr>
      <w:rFonts w:ascii="Times" w:hAnsi="Times" w:cs="Arial"/>
      <w:bCs/>
      <w:szCs w:val="20"/>
    </w:rPr>
  </w:style>
  <w:style w:type="paragraph" w:customStyle="1" w:styleId="ZUSTzmustartykuempunktem0">
    <w:name w:val="Z/UST(§) – zm. ust. (§) artyku³em (punktem)"/>
    <w:basedOn w:val="Normal"/>
    <w:rsid w:val="00720DEB"/>
    <w:pPr>
      <w:suppressAutoHyphens/>
      <w:autoSpaceDE w:val="0"/>
      <w:autoSpaceDN w:val="0"/>
      <w:adjustRightInd w:val="0"/>
      <w:spacing w:line="360" w:lineRule="auto"/>
      <w:ind w:left="510" w:firstLine="510"/>
      <w:jc w:val="both"/>
    </w:pPr>
    <w:rPr>
      <w:rFonts w:ascii="Times" w:hAnsi="Times" w:cs="Arial"/>
      <w:snapToGrid w:val="0"/>
      <w:szCs w:val="20"/>
    </w:rPr>
  </w:style>
  <w:style w:type="paragraph" w:customStyle="1" w:styleId="ZUSTzmustartyku3empunktem">
    <w:name w:val="Z/UST(§) – zm. ust. (§) artyku3em (punktem)"/>
    <w:basedOn w:val="Normal"/>
    <w:rsid w:val="00720DEB"/>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EGWMATFIZCHEMzmlegendywzorumatfizlubchemartykuempunktem0">
    <w:name w:val="Z/LEG_W_MAT(FIZ|CHEM) – zm. legendy wzoru mat. (fiz. lub chem.) artyku³em (punktem)"/>
    <w:basedOn w:val="Normal"/>
    <w:rsid w:val="007146CA"/>
    <w:pPr>
      <w:spacing w:line="360" w:lineRule="auto"/>
      <w:ind w:left="1815" w:hanging="794"/>
      <w:jc w:val="both"/>
    </w:pPr>
    <w:rPr>
      <w:rFonts w:cs="Arial"/>
      <w:snapToGrid w:val="0"/>
      <w:szCs w:val="20"/>
    </w:rPr>
  </w:style>
  <w:style w:type="paragraph" w:customStyle="1" w:styleId="ZLEGWMATFIZCHEMzmlegendywzorumatfizlubchemartyku3empunktem">
    <w:name w:val="Z/LEG_W_MAT(FIZ|CHEM) – zm. legendy wzoru mat. (fiz. lub chem.) artyku3em (punktem)"/>
    <w:basedOn w:val="Normal"/>
    <w:rsid w:val="007146CA"/>
    <w:pPr>
      <w:spacing w:line="360" w:lineRule="auto"/>
      <w:ind w:left="1815" w:hanging="794"/>
      <w:jc w:val="both"/>
    </w:pPr>
    <w:rPr>
      <w:rFonts w:cs="Arial"/>
      <w:szCs w:val="20"/>
    </w:rPr>
  </w:style>
  <w:style w:type="paragraph" w:customStyle="1" w:styleId="ZLITFRAGzmlitfragmentunpzdanialiter0">
    <w:name w:val="Z_LIT/FRAG – zm. lit. fragmentu (np. zdania) liter¹"/>
    <w:basedOn w:val="Normal"/>
    <w:next w:val="Normal"/>
    <w:rsid w:val="00EA1384"/>
    <w:pPr>
      <w:suppressAutoHyphens/>
      <w:autoSpaceDE w:val="0"/>
      <w:autoSpaceDN w:val="0"/>
      <w:adjustRightInd w:val="0"/>
      <w:spacing w:line="360" w:lineRule="auto"/>
      <w:ind w:left="987"/>
      <w:jc w:val="both"/>
    </w:pPr>
    <w:rPr>
      <w:rFonts w:cs="Arial"/>
      <w:bCs/>
      <w:snapToGrid w:val="0"/>
      <w:szCs w:val="20"/>
    </w:rPr>
  </w:style>
  <w:style w:type="paragraph" w:customStyle="1" w:styleId="ZLITFRAGzmlitfragmentunpzdanialiter1">
    <w:name w:val="Z_LIT/FRAG – zm. lit. fragmentu (np. zdania) liter1"/>
    <w:basedOn w:val="Normal"/>
    <w:next w:val="Normal"/>
    <w:rsid w:val="00EA1384"/>
    <w:pPr>
      <w:suppressAutoHyphens/>
      <w:autoSpaceDE w:val="0"/>
      <w:autoSpaceDN w:val="0"/>
      <w:adjustRightInd w:val="0"/>
      <w:spacing w:line="360" w:lineRule="auto"/>
      <w:ind w:left="987"/>
      <w:jc w:val="both"/>
    </w:pPr>
    <w:rPr>
      <w:rFonts w:cs="Arial"/>
      <w:bCs/>
      <w:szCs w:val="20"/>
    </w:rPr>
  </w:style>
  <w:style w:type="paragraph" w:customStyle="1" w:styleId="ZLITUSTzmustliter0">
    <w:name w:val="Z_LIT/UST(§) – zm. ust. (§) liter¹"/>
    <w:basedOn w:val="Normal"/>
    <w:rsid w:val="00EA1384"/>
    <w:pPr>
      <w:suppressAutoHyphens/>
      <w:autoSpaceDE w:val="0"/>
      <w:autoSpaceDN w:val="0"/>
      <w:adjustRightInd w:val="0"/>
      <w:spacing w:line="360" w:lineRule="auto"/>
      <w:ind w:left="987" w:firstLine="510"/>
      <w:jc w:val="both"/>
    </w:pPr>
    <w:rPr>
      <w:rFonts w:ascii="Times" w:hAnsi="Times" w:cs="Arial"/>
      <w:bCs/>
      <w:snapToGrid w:val="0"/>
      <w:szCs w:val="20"/>
    </w:rPr>
  </w:style>
  <w:style w:type="paragraph" w:customStyle="1" w:styleId="ZLITUSTzmustliter1">
    <w:name w:val="Z_LIT/UST(§) – zm. ust. (§) liter1"/>
    <w:basedOn w:val="Normal"/>
    <w:rsid w:val="00EA1384"/>
    <w:pPr>
      <w:suppressAutoHyphens/>
      <w:autoSpaceDE w:val="0"/>
      <w:autoSpaceDN w:val="0"/>
      <w:adjustRightInd w:val="0"/>
      <w:spacing w:line="360" w:lineRule="auto"/>
      <w:ind w:left="987" w:firstLine="510"/>
      <w:jc w:val="both"/>
    </w:pPr>
    <w:rPr>
      <w:rFonts w:ascii="Times" w:hAnsi="Times" w:cs="Arial"/>
      <w:bCs/>
      <w:szCs w:val="20"/>
    </w:rPr>
  </w:style>
  <w:style w:type="paragraph" w:customStyle="1" w:styleId="ZSKARNzmsankcjikarnejwszczeglnociwKodeksiekarnym0">
    <w:name w:val="Z/S_KARN – zm. sankcji karnej w szczególnoœci w Kodeksie karnym"/>
    <w:basedOn w:val="Normal"/>
    <w:next w:val="Normal"/>
    <w:rsid w:val="009F52E9"/>
    <w:pPr>
      <w:suppressAutoHyphens/>
      <w:autoSpaceDE w:val="0"/>
      <w:autoSpaceDN w:val="0"/>
      <w:adjustRightInd w:val="0"/>
      <w:spacing w:line="360" w:lineRule="auto"/>
      <w:ind w:left="1021"/>
      <w:jc w:val="both"/>
    </w:pPr>
    <w:rPr>
      <w:rFonts w:ascii="Times" w:hAnsi="Times" w:cs="Arial"/>
      <w:bCs/>
      <w:snapToGrid w:val="0"/>
      <w:szCs w:val="20"/>
    </w:rPr>
  </w:style>
  <w:style w:type="paragraph" w:customStyle="1" w:styleId="ZSKARNzmsankcjikarnejwszczeglnoociwKodeksiekarnym">
    <w:name w:val="Z/S_KARN – zm. sankcji karnej w szczególnooci w Kodeksie karnym"/>
    <w:basedOn w:val="Normal"/>
    <w:next w:val="Normal"/>
    <w:rsid w:val="009F52E9"/>
    <w:pPr>
      <w:suppressAutoHyphens/>
      <w:autoSpaceDE w:val="0"/>
      <w:autoSpaceDN w:val="0"/>
      <w:adjustRightInd w:val="0"/>
      <w:spacing w:line="360" w:lineRule="auto"/>
      <w:ind w:left="1021"/>
      <w:jc w:val="both"/>
    </w:pPr>
    <w:rPr>
      <w:rFonts w:ascii="Times" w:hAnsi="Times" w:cs="Arial"/>
      <w:bCs/>
      <w:szCs w:val="20"/>
    </w:rPr>
  </w:style>
  <w:style w:type="paragraph" w:customStyle="1" w:styleId="ZROZDZODDZOZNzmoznrozdzoddzartykuempunktem0">
    <w:name w:val="Z/ROZDZ(ODDZ)_OZN – zm. ozn. rozdz. (oddz.) artyku³em (punktem)"/>
    <w:next w:val="Normal"/>
    <w:rsid w:val="005B5261"/>
    <w:pPr>
      <w:keepNext/>
      <w:suppressAutoHyphens/>
      <w:spacing w:line="360" w:lineRule="auto"/>
      <w:ind w:left="510"/>
      <w:jc w:val="center"/>
    </w:pPr>
    <w:rPr>
      <w:rFonts w:ascii="Times" w:hAnsi="Times" w:cs="Arial"/>
      <w:bCs/>
      <w:snapToGrid w:val="0"/>
      <w:kern w:val="24"/>
      <w:sz w:val="24"/>
      <w:szCs w:val="24"/>
      <w:lang w:val="sl-SI" w:eastAsia="sl-SI"/>
    </w:rPr>
  </w:style>
  <w:style w:type="paragraph" w:customStyle="1" w:styleId="ZROZDZODDZOZNzmoznrozdzoddzartyku3empunktem">
    <w:name w:val="Z/ROZDZ(ODDZ)_OZN – zm. ozn. rozdz. (oddz.) artyku3em (punktem)"/>
    <w:next w:val="Normal"/>
    <w:rsid w:val="005B5261"/>
    <w:pPr>
      <w:keepNext/>
      <w:suppressAutoHyphens/>
      <w:spacing w:line="360" w:lineRule="auto"/>
      <w:ind w:left="510"/>
      <w:jc w:val="center"/>
    </w:pPr>
    <w:rPr>
      <w:rFonts w:ascii="Times" w:hAnsi="Times" w:cs="Arial"/>
      <w:bCs/>
      <w:kern w:val="24"/>
      <w:sz w:val="24"/>
      <w:szCs w:val="24"/>
      <w:lang w:val="sl-SI" w:eastAsia="sl-SI"/>
    </w:rPr>
  </w:style>
  <w:style w:type="paragraph" w:customStyle="1" w:styleId="ZROZDZODDZPRZEDMzmprzedmrozdzoddzartykuempunktem0">
    <w:name w:val="Z/ROZDZ(ODDZ)_PRZEDM – zm. przedm. rozdz. (oddz.) artyku³em (punktem)"/>
    <w:basedOn w:val="Normal"/>
    <w:next w:val="Normal"/>
    <w:rsid w:val="005B5261"/>
    <w:pPr>
      <w:keepNext/>
      <w:suppressAutoHyphens/>
      <w:spacing w:before="120" w:after="120" w:line="360" w:lineRule="auto"/>
      <w:ind w:left="510"/>
      <w:jc w:val="center"/>
    </w:pPr>
    <w:rPr>
      <w:rFonts w:ascii="Times" w:hAnsi="Times"/>
      <w:bCs/>
      <w:snapToGrid w:val="0"/>
    </w:rPr>
  </w:style>
  <w:style w:type="paragraph" w:customStyle="1" w:styleId="ZROZDZODDZPRZEDMzmprzedmrozdzoddzartyku3empunktem">
    <w:name w:val="Z/ROZDZ(ODDZ)_PRZEDM – zm. przedm. rozdz. (oddz.) artyku3em (punktem)"/>
    <w:basedOn w:val="Normal"/>
    <w:next w:val="Normal"/>
    <w:rsid w:val="005B5261"/>
    <w:pPr>
      <w:keepNext/>
      <w:suppressAutoHyphens/>
      <w:spacing w:before="120" w:after="120" w:line="360" w:lineRule="auto"/>
      <w:ind w:left="510"/>
      <w:jc w:val="center"/>
    </w:pPr>
    <w:rPr>
      <w:rFonts w:ascii="Times" w:hAnsi="Times"/>
      <w:bCs/>
    </w:rPr>
  </w:style>
  <w:style w:type="paragraph" w:styleId="FootnoteText">
    <w:name w:val="footnote text"/>
    <w:basedOn w:val="Normal"/>
    <w:semiHidden/>
    <w:rsid w:val="007470F8"/>
    <w:rPr>
      <w:sz w:val="20"/>
      <w:szCs w:val="20"/>
    </w:rPr>
  </w:style>
  <w:style w:type="character" w:styleId="CommentReference">
    <w:name w:val="annotation reference"/>
    <w:rsid w:val="00C976CF"/>
    <w:rPr>
      <w:sz w:val="16"/>
      <w:szCs w:val="16"/>
      <w:lang w:val="sl-SI" w:eastAsia="sl-SI"/>
    </w:rPr>
  </w:style>
  <w:style w:type="paragraph" w:styleId="CommentText">
    <w:name w:val="annotation text"/>
    <w:basedOn w:val="Normal"/>
    <w:link w:val="CommentTextChar"/>
    <w:rsid w:val="00C976CF"/>
    <w:rPr>
      <w:sz w:val="20"/>
      <w:szCs w:val="20"/>
    </w:rPr>
  </w:style>
  <w:style w:type="character" w:customStyle="1" w:styleId="CommentTextChar">
    <w:name w:val="Comment Text Char"/>
    <w:link w:val="CommentText"/>
    <w:rsid w:val="00C976CF"/>
    <w:rPr>
      <w:lang w:val="sl-SI" w:eastAsia="sl-SI"/>
    </w:rPr>
  </w:style>
  <w:style w:type="paragraph" w:styleId="CommentSubject">
    <w:name w:val="annotation subject"/>
    <w:basedOn w:val="CommentText"/>
    <w:next w:val="CommentText"/>
    <w:link w:val="CommentSubjectChar"/>
    <w:rsid w:val="00C976CF"/>
    <w:rPr>
      <w:b/>
      <w:bCs/>
    </w:rPr>
  </w:style>
  <w:style w:type="character" w:customStyle="1" w:styleId="CommentSubjectChar">
    <w:name w:val="Comment Subject Char"/>
    <w:link w:val="CommentSubject"/>
    <w:rsid w:val="00C976CF"/>
    <w:rPr>
      <w:b/>
      <w:bCs/>
      <w:lang w:val="sl-SI" w:eastAsia="sl-SI"/>
    </w:rPr>
  </w:style>
  <w:style w:type="paragraph" w:styleId="BalloonText">
    <w:name w:val="Balloon Text"/>
    <w:basedOn w:val="Normal"/>
    <w:link w:val="BalloonTextChar"/>
    <w:rsid w:val="00C976CF"/>
    <w:rPr>
      <w:rFonts w:ascii="Tahoma" w:hAnsi="Tahoma" w:cs="Tahoma"/>
      <w:sz w:val="16"/>
      <w:szCs w:val="16"/>
    </w:rPr>
  </w:style>
  <w:style w:type="character" w:customStyle="1" w:styleId="BalloonTextChar">
    <w:name w:val="Balloon Text Char"/>
    <w:link w:val="BalloonText"/>
    <w:rsid w:val="00C976CF"/>
    <w:rPr>
      <w:rFonts w:ascii="Tahoma" w:hAnsi="Tahoma" w:cs="Tahoma"/>
      <w:sz w:val="16"/>
      <w:szCs w:val="16"/>
      <w:lang w:val="sl-SI" w:eastAsia="sl-SI"/>
    </w:rPr>
  </w:style>
  <w:style w:type="paragraph" w:styleId="Footer">
    <w:name w:val="footer"/>
    <w:basedOn w:val="Normal"/>
    <w:link w:val="FooterChar"/>
    <w:rsid w:val="00787F52"/>
    <w:pPr>
      <w:tabs>
        <w:tab w:val="center" w:pos="4320"/>
        <w:tab w:val="right" w:pos="8640"/>
      </w:tabs>
    </w:pPr>
  </w:style>
  <w:style w:type="character" w:customStyle="1" w:styleId="FooterChar">
    <w:name w:val="Footer Char"/>
    <w:link w:val="Footer"/>
    <w:rsid w:val="00787F52"/>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96D8-70E2-4444-A1AE-EB383AA3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5343</Words>
  <Characters>30460</Characters>
  <Application>Microsoft Office Word</Application>
  <DocSecurity>0</DocSecurity>
  <Lines>253</Lines>
  <Paragraphs>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1</vt:lpstr>
      <vt:lpstr>1</vt:lpstr>
    </vt:vector>
  </TitlesOfParts>
  <Company>Hewlett-Packard</Company>
  <LinksUpToDate>false</LinksUpToDate>
  <CharactersWithSpaces>35732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listtwist</dc:creator>
  <cp:keywords/>
  <cp:lastModifiedBy>Ke, Tingting</cp:lastModifiedBy>
  <cp:revision>3</cp:revision>
  <dcterms:created xsi:type="dcterms:W3CDTF">2019-07-15T07:45:00Z</dcterms:created>
  <dcterms:modified xsi:type="dcterms:W3CDTF">2019-07-15T08:12:00Z</dcterms:modified>
</cp:coreProperties>
</file>