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0198E" w14:textId="77777777" w:rsidR="000B2060" w:rsidRDefault="009E72B8">
      <w:pPr>
        <w:spacing w:after="0" w:line="259" w:lineRule="auto"/>
        <w:ind w:left="0" w:firstLine="0"/>
        <w:jc w:val="left"/>
      </w:pPr>
      <w:r>
        <w:rPr>
          <w:color w:val="0000FF"/>
          <w:sz w:val="20"/>
        </w:rPr>
        <w:t xml:space="preserve"> </w:t>
      </w:r>
    </w:p>
    <w:p w14:paraId="14813A2D" w14:textId="77777777" w:rsidR="000B2060" w:rsidRDefault="009E72B8">
      <w:pPr>
        <w:spacing w:line="259" w:lineRule="auto"/>
        <w:ind w:left="540" w:firstLine="0"/>
        <w:jc w:val="center"/>
      </w:pPr>
      <w:r>
        <w:rPr>
          <w:rFonts w:ascii="Calibri" w:hAnsi="Calibri"/>
          <w:color w:val="0000FF"/>
          <w:sz w:val="12"/>
        </w:rPr>
        <w:t xml:space="preserve"> </w:t>
      </w:r>
    </w:p>
    <w:p w14:paraId="3CA17ECE" w14:textId="77777777" w:rsidR="000B2060" w:rsidRDefault="009E72B8">
      <w:pPr>
        <w:spacing w:after="408" w:line="259" w:lineRule="auto"/>
        <w:ind w:left="0" w:right="9" w:firstLine="0"/>
        <w:jc w:val="center"/>
      </w:pPr>
      <w:r>
        <w:rPr>
          <w:noProof/>
        </w:rPr>
        <w:drawing>
          <wp:inline distT="0" distB="0" distL="0" distR="0" wp14:anchorId="63FE2906" wp14:editId="2878AC97">
            <wp:extent cx="699770" cy="77724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699770" cy="777240"/>
                    </a:xfrm>
                    <a:prstGeom prst="rect">
                      <a:avLst/>
                    </a:prstGeom>
                  </pic:spPr>
                </pic:pic>
              </a:graphicData>
            </a:graphic>
          </wp:inline>
        </w:drawing>
      </w:r>
      <w:r>
        <w:rPr>
          <w:color w:val="0000FF"/>
          <w:sz w:val="20"/>
        </w:rPr>
        <w:t xml:space="preserve"> </w:t>
      </w:r>
    </w:p>
    <w:p w14:paraId="1A8A6FFE" w14:textId="396E711A" w:rsidR="000B2060" w:rsidRPr="00CA20B5" w:rsidRDefault="009E72B8">
      <w:pPr>
        <w:spacing w:after="0" w:line="239" w:lineRule="auto"/>
        <w:ind w:left="504" w:right="497" w:firstLine="0"/>
        <w:jc w:val="center"/>
        <w:rPr>
          <w:sz w:val="84"/>
          <w:szCs w:val="84"/>
        </w:rPr>
      </w:pPr>
      <w:r>
        <w:rPr>
          <w:rFonts w:ascii="Palace Script MT" w:hAnsi="Palace Script MT"/>
          <w:i/>
          <w:color w:val="0000FF"/>
          <w:sz w:val="84"/>
        </w:rPr>
        <w:t xml:space="preserve">Minister pre ekologickú transformáciu </w:t>
      </w:r>
    </w:p>
    <w:p w14:paraId="4BF71DDE" w14:textId="77777777" w:rsidR="000B2060" w:rsidRDefault="009E72B8">
      <w:pPr>
        <w:spacing w:after="16" w:line="259" w:lineRule="auto"/>
        <w:ind w:left="0" w:firstLine="0"/>
        <w:jc w:val="left"/>
      </w:pPr>
      <w:r>
        <w:t xml:space="preserve"> </w:t>
      </w:r>
    </w:p>
    <w:p w14:paraId="0C02753E" w14:textId="6FCAAB0B" w:rsidR="000B2060" w:rsidRDefault="009E72B8" w:rsidP="00CA20B5">
      <w:pPr>
        <w:spacing w:after="19" w:line="259" w:lineRule="auto"/>
        <w:ind w:left="0" w:firstLine="0"/>
        <w:jc w:val="left"/>
      </w:pPr>
      <w:r>
        <w:rPr>
          <w:b/>
        </w:rPr>
        <w:t xml:space="preserve"> </w:t>
      </w:r>
      <w:r>
        <w:t xml:space="preserve"> </w:t>
      </w:r>
    </w:p>
    <w:p w14:paraId="5558709D" w14:textId="3EFA7627" w:rsidR="000B2060" w:rsidRDefault="009E72B8" w:rsidP="00CA1B50">
      <w:pPr>
        <w:spacing w:after="8" w:line="267" w:lineRule="auto"/>
        <w:ind w:left="1970" w:right="49" w:hanging="1985"/>
      </w:pPr>
      <w:r>
        <w:rPr>
          <w:b/>
        </w:rPr>
        <w:t>SO ZRETEĽOM NA</w:t>
      </w:r>
      <w:r>
        <w:rPr>
          <w:b/>
        </w:rPr>
        <w:tab/>
      </w:r>
      <w:r>
        <w:t xml:space="preserve">článok 17 ods. 3 zákona č. 400 z 23. augusta 1988; </w:t>
      </w:r>
    </w:p>
    <w:p w14:paraId="3CE50D81" w14:textId="77777777" w:rsidR="000B2060" w:rsidRDefault="009E72B8">
      <w:pPr>
        <w:spacing w:after="18" w:line="259" w:lineRule="auto"/>
        <w:ind w:left="0" w:firstLine="0"/>
        <w:jc w:val="left"/>
      </w:pPr>
      <w:r>
        <w:t xml:space="preserve"> </w:t>
      </w:r>
    </w:p>
    <w:p w14:paraId="57E38FAB" w14:textId="6157689D" w:rsidR="000B2060" w:rsidRDefault="009E72B8" w:rsidP="00CA1B50">
      <w:pPr>
        <w:spacing w:after="8" w:line="267" w:lineRule="auto"/>
        <w:ind w:left="1970" w:right="49" w:hanging="1985"/>
      </w:pPr>
      <w:r>
        <w:rPr>
          <w:b/>
        </w:rPr>
        <w:t>SO ZRETEĽOM NA</w:t>
      </w:r>
      <w:r>
        <w:rPr>
          <w:b/>
        </w:rPr>
        <w:tab/>
      </w:r>
      <w:r>
        <w:t xml:space="preserve">článok 184b legislatívneho dekrétu č. 152 z 3. apríla 2006, a najmä odsek 2, v ktorom sa stanovuje, že „kritériá uvedené v odseku 1 sa prijmú v súlade s ustanoveniami právnej úpravy EÚ alebo, ak neexistujú kritériá EÚ, podľa jednotlivých prípadov pre osobitné druhy odpadu prostredníctvom jedného alebo viacerých vyhlášok ministra životného prostredia a ochrany pevniny a mora podľa článku 17 ods. 3 zákona č. 400 z 23. augusta 1988“, </w:t>
      </w:r>
    </w:p>
    <w:p w14:paraId="77CC6D2B" w14:textId="7884FBD6" w:rsidR="008610D3" w:rsidRDefault="008610D3" w:rsidP="00CA1B50">
      <w:pPr>
        <w:spacing w:after="8" w:line="267" w:lineRule="auto"/>
        <w:ind w:left="1970" w:right="49" w:hanging="1985"/>
      </w:pPr>
    </w:p>
    <w:p w14:paraId="3AB4F95B" w14:textId="715547BE" w:rsidR="008610D3" w:rsidRPr="001B60FC" w:rsidRDefault="008610D3" w:rsidP="008610D3">
      <w:pPr>
        <w:spacing w:after="8" w:line="267" w:lineRule="auto"/>
        <w:ind w:left="1970" w:right="49" w:hanging="1985"/>
      </w:pPr>
      <w:r>
        <w:rPr>
          <w:b/>
        </w:rPr>
        <w:t>SO ZRETEĽOM NA</w:t>
      </w:r>
      <w:r>
        <w:rPr>
          <w:b/>
        </w:rPr>
        <w:tab/>
      </w:r>
      <w:r>
        <w:t xml:space="preserve">smernicu Európskeho parlamentu a Rady 2008/98/ES z 19. novembra 2008, a najmä jej článok 11 ods. 1, v ktorom sa okrem iného stanovuje, že členské štáty prijmú opatrenia na podporu selektívnej demolácie s cieľom umožniť bezpečné odstránenie a spracovanie nebezpečných látok a uľahčiť vysokokvalitné opätovné použitie a recykláciu prostredníctvom selektívneho odstraňovania materiálov, </w:t>
      </w:r>
    </w:p>
    <w:p w14:paraId="4BCEEAEE" w14:textId="77777777" w:rsidR="008610D3" w:rsidRPr="001B60FC" w:rsidRDefault="008610D3" w:rsidP="008610D3">
      <w:pPr>
        <w:spacing w:after="8" w:line="267" w:lineRule="auto"/>
        <w:ind w:left="1970" w:right="49" w:hanging="1985"/>
      </w:pPr>
    </w:p>
    <w:p w14:paraId="538B9790" w14:textId="6FAE35C3" w:rsidR="008610D3" w:rsidRDefault="00CA1B50" w:rsidP="004F3D24">
      <w:pPr>
        <w:spacing w:after="8" w:line="267" w:lineRule="auto"/>
        <w:ind w:left="1970" w:right="49" w:hanging="1985"/>
        <w:rPr>
          <w:b/>
        </w:rPr>
      </w:pPr>
      <w:r>
        <w:rPr>
          <w:b/>
        </w:rPr>
        <w:t>SO ZRETEĽOM NA</w:t>
      </w:r>
      <w:r>
        <w:rPr>
          <w:b/>
        </w:rPr>
        <w:tab/>
      </w:r>
      <w:r>
        <w:t>nariadenie Európskeho parlamentu a Rady (ES) č. 1907/2006 z 18. decembra 2006 o registrácii, hodnotení, autorizácii a obmedzovaní chemických látok (REACH) a o zriadení Európskej chemickej agentúry, o zmene a doplnení smernice 1999/45/ES a o zrušení nariadenia Rady (EHS) č. 793/93 a nariadenia Komisie (ES) č. 1488/94, smernice Rady 76/769/EHS a smerníc Komisie 91/155/EHS, 93/67/EHS, 93/105/ES a 2000/21/ES,</w:t>
      </w:r>
    </w:p>
    <w:p w14:paraId="66CBA2FF" w14:textId="77777777" w:rsidR="008610D3" w:rsidRDefault="008610D3" w:rsidP="004F3D24">
      <w:pPr>
        <w:spacing w:after="8" w:line="267" w:lineRule="auto"/>
        <w:ind w:left="1970" w:right="49" w:hanging="1985"/>
        <w:rPr>
          <w:b/>
        </w:rPr>
      </w:pPr>
    </w:p>
    <w:p w14:paraId="1F984861" w14:textId="77777777" w:rsidR="008610D3" w:rsidRDefault="008610D3" w:rsidP="004F3D24">
      <w:pPr>
        <w:spacing w:after="8" w:line="267" w:lineRule="auto"/>
        <w:ind w:left="1970" w:right="49" w:hanging="1985"/>
        <w:rPr>
          <w:b/>
        </w:rPr>
      </w:pPr>
      <w:r>
        <w:rPr>
          <w:b/>
        </w:rPr>
        <w:t>SO ZRETEĽOM NA</w:t>
      </w:r>
      <w:r>
        <w:rPr>
          <w:b/>
        </w:rPr>
        <w:tab/>
      </w:r>
      <w:r>
        <w:t>nariadenie Európskeho parlamentu a Rady (ES) č. 1221/2009 z 25. novembra 2009 o dobrovoľnej účasti organizácií v schéme Spoločenstva pre environmentálne manažérstvo a audit (EMAS), ktorým sa zrušuje nariadenie (ES) č. 761/2001 a rozhodnutia Komisie 2001/681/ES a 2006/193/ES,</w:t>
      </w:r>
    </w:p>
    <w:p w14:paraId="741D8199" w14:textId="77777777" w:rsidR="008610D3" w:rsidRDefault="008610D3" w:rsidP="004F3D24">
      <w:pPr>
        <w:spacing w:after="8" w:line="267" w:lineRule="auto"/>
        <w:ind w:left="1970" w:right="49" w:hanging="1985"/>
        <w:rPr>
          <w:b/>
        </w:rPr>
      </w:pPr>
    </w:p>
    <w:p w14:paraId="7C7F3B09" w14:textId="3FE30D8D" w:rsidR="00647BE4" w:rsidRDefault="008610D3" w:rsidP="004F3D24">
      <w:pPr>
        <w:spacing w:after="8" w:line="267" w:lineRule="auto"/>
        <w:ind w:left="1970" w:right="49" w:hanging="1985"/>
        <w:rPr>
          <w:b/>
        </w:rPr>
      </w:pPr>
      <w:r>
        <w:rPr>
          <w:b/>
        </w:rPr>
        <w:t>SO ZRETEĽOM NA</w:t>
      </w:r>
      <w:r>
        <w:rPr>
          <w:b/>
        </w:rPr>
        <w:tab/>
      </w:r>
      <w:r>
        <w:t>legislatívny dekrét č. 82 zo 7. marca 2005, ktorý obsahuje „Kódex digitálnej správy“,</w:t>
      </w:r>
    </w:p>
    <w:p w14:paraId="431C85D9" w14:textId="77777777" w:rsidR="00647BE4" w:rsidRDefault="00647BE4" w:rsidP="004F3D24">
      <w:pPr>
        <w:spacing w:after="8" w:line="267" w:lineRule="auto"/>
        <w:ind w:left="1970" w:right="49" w:hanging="1985"/>
        <w:rPr>
          <w:b/>
        </w:rPr>
      </w:pPr>
    </w:p>
    <w:p w14:paraId="2AD7AF6D" w14:textId="34C2BE65" w:rsidR="00CA1B50" w:rsidRDefault="00647BE4" w:rsidP="004F3D24">
      <w:pPr>
        <w:spacing w:after="8" w:line="267" w:lineRule="auto"/>
        <w:ind w:left="1970" w:right="49" w:hanging="1985"/>
        <w:rPr>
          <w:i/>
        </w:rPr>
      </w:pPr>
      <w:r>
        <w:rPr>
          <w:b/>
        </w:rPr>
        <w:t>SO ZRETEĽOM NA</w:t>
      </w:r>
      <w:r>
        <w:rPr>
          <w:b/>
        </w:rPr>
        <w:tab/>
      </w:r>
      <w:r>
        <w:t>prezidentský dekrét č. 445 z 28. decembra 2000 s názvom „Konsolidované znenie legislatívnych a regulačných ustanovení týkajúcich sa administratívnej dokumentácie“,</w:t>
      </w:r>
      <w:r>
        <w:rPr>
          <w:i/>
        </w:rPr>
        <w:t xml:space="preserve"> </w:t>
      </w:r>
    </w:p>
    <w:p w14:paraId="2E0EEE00" w14:textId="0DCD5084" w:rsidR="00C9196A" w:rsidRDefault="00C9196A" w:rsidP="004F3D24">
      <w:pPr>
        <w:spacing w:after="8" w:line="267" w:lineRule="auto"/>
        <w:ind w:left="1970" w:right="49" w:hanging="1985"/>
        <w:rPr>
          <w:i/>
        </w:rPr>
      </w:pPr>
    </w:p>
    <w:p w14:paraId="18969B9E" w14:textId="129E0146" w:rsidR="00C9196A" w:rsidRPr="00C9196A" w:rsidRDefault="00C9196A" w:rsidP="00C9196A">
      <w:pPr>
        <w:spacing w:after="8" w:line="267" w:lineRule="auto"/>
        <w:ind w:left="1970" w:right="49" w:hanging="1985"/>
        <w:rPr>
          <w:b/>
        </w:rPr>
      </w:pPr>
      <w:r>
        <w:rPr>
          <w:b/>
        </w:rPr>
        <w:t>SO ZRETEĽOM NA</w:t>
      </w:r>
      <w:r>
        <w:rPr>
          <w:b/>
        </w:rPr>
        <w:tab/>
      </w:r>
      <w:r>
        <w:t>vyhlášku ministra životného prostredia z 5. februára 1998 o identifikácii odpadu, ktorý nie je nebezpečný, podlieha zjednodušeným postupom zhodnocovania podľa článkov 31 a 33 legislatívneho dekrétu č. 22 z 5. februára 1997 uverejneného v Úradnom vestníku č. 88 zo 16. apríla 1998,</w:t>
      </w:r>
      <w:r>
        <w:rPr>
          <w:b/>
        </w:rPr>
        <w:t xml:space="preserve"> </w:t>
      </w:r>
    </w:p>
    <w:p w14:paraId="44F22BC4" w14:textId="23C44043" w:rsidR="00CA1B50" w:rsidRDefault="00CA1B50" w:rsidP="00CA1B50">
      <w:pPr>
        <w:spacing w:after="8" w:line="267" w:lineRule="auto"/>
        <w:ind w:left="1970" w:right="49" w:hanging="1985"/>
        <w:rPr>
          <w:i/>
        </w:rPr>
      </w:pPr>
    </w:p>
    <w:p w14:paraId="4F6B0135" w14:textId="77777777" w:rsidR="008610D3" w:rsidRDefault="009E72B8" w:rsidP="00E81CE8">
      <w:pPr>
        <w:ind w:left="1970" w:right="61" w:hanging="1985"/>
      </w:pPr>
      <w:r>
        <w:rPr>
          <w:b/>
        </w:rPr>
        <w:t>KEĎŽE</w:t>
      </w:r>
      <w:r>
        <w:rPr>
          <w:b/>
        </w:rPr>
        <w:tab/>
      </w:r>
      <w:r>
        <w:t xml:space="preserve">existuje trh pre zhodnotené kamenivo vzhľadom na skutočnosť, že sa bežne používa na výstavbu inžinierskych stavieb, pričom nahrádza prírodnú surovinu, a má skutočnú ekonomickú hodnotu, keďže existujú osobitné účely, na ktoré sa látka môže použiť v súlade s kritériami stanovenými v tomto nariadení, a keďže je v súlade s právnymi predpismi a existujúcimi </w:t>
      </w:r>
      <w:r>
        <w:rPr>
          <w:i/>
        </w:rPr>
        <w:t>normami</w:t>
      </w:r>
      <w:r>
        <w:t xml:space="preserve"> uplatniteľnými na výrobky,</w:t>
      </w:r>
    </w:p>
    <w:p w14:paraId="3041D9CD" w14:textId="758D7915" w:rsidR="000B2060" w:rsidRDefault="009E72B8" w:rsidP="00E81CE8">
      <w:pPr>
        <w:ind w:left="1970" w:right="61" w:hanging="1985"/>
      </w:pPr>
      <w:r>
        <w:rPr>
          <w:i/>
        </w:rPr>
        <w:t xml:space="preserve"> </w:t>
      </w:r>
    </w:p>
    <w:p w14:paraId="5A55F02A" w14:textId="09516FDB" w:rsidR="000B2060" w:rsidRDefault="009E72B8" w:rsidP="00E81CE8">
      <w:pPr>
        <w:ind w:left="1970" w:right="61" w:hanging="1985"/>
      </w:pPr>
      <w:r>
        <w:rPr>
          <w:b/>
        </w:rPr>
        <w:t>KEĎŽE</w:t>
      </w:r>
      <w:r>
        <w:tab/>
        <w:t>vykonané preskúmanie ukázalo, že zhodnotené kamenivo, ktoré spĺňa kritériá stanovené v tomto nariadení, nemá celkový nepriaznivý vplyv na ľudské zdravie alebo životné prostredie,</w:t>
      </w:r>
    </w:p>
    <w:p w14:paraId="2DEB5699" w14:textId="77777777" w:rsidR="000B2060" w:rsidRDefault="009E72B8" w:rsidP="00E81CE8">
      <w:pPr>
        <w:spacing w:after="17" w:line="259" w:lineRule="auto"/>
        <w:ind w:left="0" w:right="61" w:firstLine="0"/>
        <w:jc w:val="left"/>
      </w:pPr>
      <w:r>
        <w:t xml:space="preserve"> </w:t>
      </w:r>
    </w:p>
    <w:p w14:paraId="3865EF2B" w14:textId="05DE533E" w:rsidR="000B2060" w:rsidRDefault="009E72B8" w:rsidP="00E81CE8">
      <w:pPr>
        <w:ind w:left="1970" w:right="61" w:hanging="1985"/>
      </w:pPr>
      <w:r>
        <w:rPr>
          <w:b/>
        </w:rPr>
        <w:t>PO ZÍSKANÍ</w:t>
      </w:r>
      <w:r>
        <w:tab/>
        <w:t xml:space="preserve">stanoviska Štátnej rady, vyjadreného poradnou sekciou pre legislatívne akty na zasadnutí z ……………………., </w:t>
      </w:r>
    </w:p>
    <w:p w14:paraId="39951851" w14:textId="77777777" w:rsidR="000B2060" w:rsidRDefault="009E72B8">
      <w:pPr>
        <w:spacing w:after="17" w:line="259" w:lineRule="auto"/>
        <w:ind w:left="0" w:firstLine="0"/>
        <w:jc w:val="left"/>
      </w:pPr>
      <w:r>
        <w:t xml:space="preserve"> </w:t>
      </w:r>
    </w:p>
    <w:p w14:paraId="27D2B125" w14:textId="2801F21D" w:rsidR="000B2060" w:rsidRDefault="009E72B8">
      <w:pPr>
        <w:ind w:left="1970" w:right="51" w:hanging="1985"/>
      </w:pPr>
      <w:r>
        <w:rPr>
          <w:b/>
        </w:rPr>
        <w:t>SO ZRETEĽOM NA</w:t>
      </w:r>
      <w:r>
        <w:rPr>
          <w:b/>
        </w:rPr>
        <w:tab/>
      </w:r>
      <w:r>
        <w:t xml:space="preserve">oznámenie predsedovi Rady ministrov formou oznámenia ……., podľa zákona č. 400 z 23. augusta 1988, </w:t>
      </w:r>
    </w:p>
    <w:p w14:paraId="58E2AA7D" w14:textId="77777777" w:rsidR="000B2060" w:rsidRDefault="009E72B8">
      <w:pPr>
        <w:spacing w:after="17" w:line="259" w:lineRule="auto"/>
        <w:ind w:left="0" w:firstLine="0"/>
        <w:jc w:val="left"/>
      </w:pPr>
      <w:r>
        <w:t xml:space="preserve"> </w:t>
      </w:r>
    </w:p>
    <w:p w14:paraId="1C8EAAC7" w14:textId="397FE240" w:rsidR="000B2060" w:rsidRDefault="009E72B8" w:rsidP="00D442A3">
      <w:pPr>
        <w:ind w:left="1970" w:right="51" w:hanging="1985"/>
      </w:pPr>
      <w:r>
        <w:rPr>
          <w:b/>
        </w:rPr>
        <w:t>SO ZRETEĽOM NA</w:t>
      </w:r>
      <w:r>
        <w:tab/>
        <w:t xml:space="preserve">oznámenie uvedené v článku 5 smernice (EÚ) 2015/1535, ktorou sa stanovuje postup pri poskytovaní informácií v oblasti technických predpisov a pravidiel vzťahujúcich sa na služby informačnej spoločnosti (kodifikované znenie), formou oznámenia ….. </w:t>
      </w:r>
    </w:p>
    <w:p w14:paraId="283A61EC" w14:textId="77777777" w:rsidR="000B2060" w:rsidRDefault="009E72B8">
      <w:pPr>
        <w:spacing w:after="16" w:line="259" w:lineRule="auto"/>
        <w:ind w:left="0" w:firstLine="0"/>
        <w:jc w:val="left"/>
      </w:pPr>
      <w:r>
        <w:rPr>
          <w:i/>
        </w:rPr>
        <w:t xml:space="preserve"> </w:t>
      </w:r>
    </w:p>
    <w:p w14:paraId="62CB551A" w14:textId="77777777" w:rsidR="000B2060" w:rsidRDefault="009E72B8">
      <w:pPr>
        <w:spacing w:after="16" w:line="259" w:lineRule="auto"/>
        <w:ind w:left="0" w:firstLine="0"/>
        <w:jc w:val="left"/>
      </w:pPr>
      <w:r>
        <w:rPr>
          <w:i/>
        </w:rPr>
        <w:t xml:space="preserve"> </w:t>
      </w:r>
    </w:p>
    <w:p w14:paraId="2D8CB364" w14:textId="2B6568FF" w:rsidR="000B2060" w:rsidRPr="00607D0C" w:rsidRDefault="009E72B8">
      <w:pPr>
        <w:spacing w:after="14" w:line="266" w:lineRule="auto"/>
        <w:ind w:left="10" w:right="60"/>
        <w:jc w:val="center"/>
      </w:pPr>
      <w:r>
        <w:t xml:space="preserve">týmto prijíma  </w:t>
      </w:r>
    </w:p>
    <w:p w14:paraId="09CAE138" w14:textId="77777777" w:rsidR="000B2060" w:rsidRDefault="009E72B8">
      <w:pPr>
        <w:spacing w:after="17" w:line="259" w:lineRule="auto"/>
        <w:ind w:left="10" w:right="63"/>
        <w:jc w:val="center"/>
      </w:pPr>
      <w:r>
        <w:t xml:space="preserve">nasledujúce nariadenie  </w:t>
      </w:r>
    </w:p>
    <w:p w14:paraId="472EC54F" w14:textId="77777777" w:rsidR="000B2060" w:rsidRDefault="009E72B8">
      <w:pPr>
        <w:spacing w:after="19" w:line="259" w:lineRule="auto"/>
        <w:ind w:left="0" w:firstLine="0"/>
        <w:jc w:val="center"/>
      </w:pPr>
      <w:r>
        <w:rPr>
          <w:b/>
        </w:rPr>
        <w:t xml:space="preserve"> </w:t>
      </w:r>
    </w:p>
    <w:p w14:paraId="032A726D" w14:textId="77777777" w:rsidR="005428D2" w:rsidRPr="005428D2" w:rsidRDefault="009E72B8" w:rsidP="00F51F5E">
      <w:pPr>
        <w:pStyle w:val="Heading1"/>
        <w:spacing w:after="120"/>
        <w:ind w:left="11" w:right="62" w:hanging="11"/>
        <w:rPr>
          <w:b w:val="0"/>
        </w:rPr>
      </w:pPr>
      <w:r>
        <w:rPr>
          <w:b w:val="0"/>
        </w:rPr>
        <w:t xml:space="preserve">Článok 1 </w:t>
      </w:r>
    </w:p>
    <w:p w14:paraId="685448BB" w14:textId="4EFAB624" w:rsidR="000B2060" w:rsidRPr="005428D2" w:rsidRDefault="009E72B8" w:rsidP="00F51F5E">
      <w:pPr>
        <w:pStyle w:val="Heading1"/>
        <w:spacing w:after="120"/>
        <w:ind w:left="11" w:right="62" w:hanging="11"/>
        <w:rPr>
          <w:b w:val="0"/>
          <w:i/>
        </w:rPr>
      </w:pPr>
      <w:r>
        <w:rPr>
          <w:b w:val="0"/>
          <w:i/>
        </w:rPr>
        <w:t xml:space="preserve">Účel a ciele  </w:t>
      </w:r>
    </w:p>
    <w:p w14:paraId="6C6266C2" w14:textId="739B618E" w:rsidR="000B2060" w:rsidRDefault="008647FF" w:rsidP="00CA20B5">
      <w:pPr>
        <w:pStyle w:val="ListParagraph"/>
        <w:numPr>
          <w:ilvl w:val="0"/>
          <w:numId w:val="34"/>
        </w:numPr>
        <w:spacing w:after="60" w:line="266" w:lineRule="auto"/>
        <w:ind w:left="363" w:right="51" w:hanging="11"/>
        <w:contextualSpacing w:val="0"/>
      </w:pPr>
      <w:r>
        <w:t>Týmto nariadením sa stanovujú osobitné kritériá, podľa ktorých inertný odpad zo stavebných a demolačných činností a iný inertný odpad minerálneho pôvodu, ako je vymedzený v článku 2 ods. 1 písm. a) a b) tohto nariadenia, ktorý podlieha činnostiam zhodnocovania, prestáva byť klasifikovaný ako odpad</w:t>
      </w:r>
      <w:r>
        <w:rPr>
          <w:b/>
        </w:rPr>
        <w:t xml:space="preserve"> </w:t>
      </w:r>
      <w:r>
        <w:t>podľa a na účely článku 184b legislatívneho dekrétu č. 152 z 3. apríla 2006.</w:t>
      </w:r>
    </w:p>
    <w:p w14:paraId="560EC6B2" w14:textId="77777777" w:rsidR="008647FF" w:rsidRDefault="008647FF" w:rsidP="00F51F5E">
      <w:pPr>
        <w:pStyle w:val="Heading1"/>
        <w:spacing w:after="120"/>
        <w:ind w:left="11" w:right="62" w:hanging="11"/>
      </w:pPr>
    </w:p>
    <w:p w14:paraId="17CC0501" w14:textId="77777777" w:rsidR="00607D0C" w:rsidRPr="00607D0C" w:rsidRDefault="009E72B8" w:rsidP="00F51F5E">
      <w:pPr>
        <w:pStyle w:val="Heading1"/>
        <w:spacing w:after="120"/>
        <w:ind w:left="11" w:right="62" w:hanging="11"/>
        <w:rPr>
          <w:b w:val="0"/>
        </w:rPr>
      </w:pPr>
      <w:r>
        <w:rPr>
          <w:b w:val="0"/>
        </w:rPr>
        <w:t xml:space="preserve">Článok 2 </w:t>
      </w:r>
    </w:p>
    <w:p w14:paraId="160D19CA" w14:textId="6C79CD75" w:rsidR="000B2060" w:rsidRPr="00607D0C" w:rsidRDefault="009E72B8" w:rsidP="00F51F5E">
      <w:pPr>
        <w:pStyle w:val="Heading1"/>
        <w:spacing w:after="120"/>
        <w:ind w:left="11" w:right="62" w:hanging="11"/>
        <w:rPr>
          <w:b w:val="0"/>
          <w:i/>
        </w:rPr>
      </w:pPr>
      <w:r>
        <w:rPr>
          <w:b w:val="0"/>
          <w:i/>
        </w:rPr>
        <w:t xml:space="preserve">Vymedzenie pojmov </w:t>
      </w:r>
    </w:p>
    <w:p w14:paraId="0E8DB7DF" w14:textId="6AD3A87B" w:rsidR="008647FF" w:rsidRPr="00607D0C" w:rsidRDefault="008647FF" w:rsidP="00CA20B5">
      <w:pPr>
        <w:pStyle w:val="ListParagraph"/>
        <w:numPr>
          <w:ilvl w:val="0"/>
          <w:numId w:val="39"/>
        </w:numPr>
        <w:spacing w:after="60" w:line="266" w:lineRule="auto"/>
        <w:ind w:right="51"/>
        <w:contextualSpacing w:val="0"/>
      </w:pPr>
      <w:r>
        <w:t>Na účely tohto nariadenia sa používa rovnaké vymedzenie pojmov ako v článku 183 legislatívneho dekrétu č. 152 z 3. apríla 2006, ako aj nasledujúce vymedzenie pojmov:</w:t>
      </w:r>
    </w:p>
    <w:p w14:paraId="6DD3AD7E" w14:textId="19D52C13" w:rsidR="008647FF" w:rsidRPr="00CA20B5" w:rsidRDefault="008647FF" w:rsidP="005211CB">
      <w:pPr>
        <w:ind w:left="851" w:hanging="284"/>
        <w:rPr>
          <w:color w:val="000000" w:themeColor="text1"/>
        </w:rPr>
      </w:pPr>
      <w:r>
        <w:rPr>
          <w:color w:val="000000" w:themeColor="text1"/>
        </w:rPr>
        <w:t>a) „inertný odpad zo stavebných a demolačných činností‘: odpad zo stavebných a demolačných činností uvedený v kapitole 17 európskeho zoznamu odpadov uvedeného v rozhodnutí 2000/532/ES a uvedený v bode 1 tabuľky 1 prílohy 1 k tomuto nariadeniu,</w:t>
      </w:r>
    </w:p>
    <w:p w14:paraId="6CB39F8D" w14:textId="3ED766B8" w:rsidR="008647FF" w:rsidRPr="00CA20B5" w:rsidRDefault="008647FF" w:rsidP="005211CB">
      <w:pPr>
        <w:ind w:left="851" w:hanging="284"/>
        <w:rPr>
          <w:color w:val="000000" w:themeColor="text1"/>
        </w:rPr>
      </w:pPr>
      <w:r>
        <w:rPr>
          <w:color w:val="000000" w:themeColor="text1"/>
        </w:rPr>
        <w:t>b) „iný inertný odpad minerálneho pôvodu“: odpad, ktorý nepatrí do kapitoly 17 európskeho zoznamu odpadov uvedeného v rozhodnutí 2000/532/ES a ktorý je uvedený v bode 2 tabuľky 1 prílohy 1 k tomuto nariadeniu,</w:t>
      </w:r>
    </w:p>
    <w:p w14:paraId="41FCC9E7" w14:textId="77777777" w:rsidR="008647FF" w:rsidRPr="00CA20B5" w:rsidRDefault="008647FF" w:rsidP="005211CB">
      <w:pPr>
        <w:ind w:left="851" w:hanging="284"/>
        <w:rPr>
          <w:color w:val="000000" w:themeColor="text1"/>
        </w:rPr>
      </w:pPr>
      <w:r>
        <w:rPr>
          <w:color w:val="000000" w:themeColor="text1"/>
        </w:rPr>
        <w:t>c) „inertný odpad“: tuhý odpad zo stavebných a demolačných činností a iný inertný odpad minerálneho pôvodu, ktorý nepodlieha žiadnej významnej fyzikálnej, chemickej alebo biologickej premene, inertný odpad sa nesmie rozpúšťať, nesmie horieť ani byť vystavený iným fyzikálnym alebo chemickým reakciám, nesmie byť biologicky rozložiteľný a v prípade kontaktu s inými materiálmi nesmie viesť k škodlivým účinkom, ktoré by spôsobovali znečistenie životného prostredia alebo poškodenie ľudského zdravia,</w:t>
      </w:r>
    </w:p>
    <w:p w14:paraId="19DA6921" w14:textId="77777777" w:rsidR="008647FF" w:rsidRPr="00CA20B5" w:rsidRDefault="008647FF" w:rsidP="005211CB">
      <w:pPr>
        <w:ind w:left="851" w:hanging="284"/>
        <w:rPr>
          <w:color w:val="auto"/>
        </w:rPr>
      </w:pPr>
      <w:r>
        <w:t>d) „zhodnotené kamenivo“: odpad uvedený v písmenách a) a b), ktorý prestal byť odpadom v dôsledku jednej alebo viacerých činností zhodnocovania v súlade s podmienkami stanovenými v článku 184b ods. 1 legislatívneho dekrétu č. 152 z 3. apríla 2006 a v ustanoveniach tohto dekrétu,</w:t>
      </w:r>
    </w:p>
    <w:p w14:paraId="6AFFD208" w14:textId="77777777" w:rsidR="008647FF" w:rsidRPr="00CA20B5" w:rsidRDefault="008647FF" w:rsidP="005211CB">
      <w:pPr>
        <w:ind w:left="851" w:hanging="284"/>
      </w:pPr>
      <w:r>
        <w:t>e) „dávka zhodnoteného kameniva“: množstvo nepresahujúce 3 000 kubických metrov zhodnoteného kameniva,</w:t>
      </w:r>
    </w:p>
    <w:p w14:paraId="73295BD6" w14:textId="77777777" w:rsidR="008647FF" w:rsidRPr="00CA20B5" w:rsidRDefault="008647FF" w:rsidP="005211CB">
      <w:pPr>
        <w:ind w:left="851" w:hanging="284"/>
      </w:pPr>
      <w:r>
        <w:t>f) „výrobca zhodnoteného kameniva“: prevádzkovateľ závodu oprávneného na výrobu zhodnoteného kameniva (ďalej len „výrobca“),</w:t>
      </w:r>
    </w:p>
    <w:p w14:paraId="14B52658" w14:textId="77777777" w:rsidR="008647FF" w:rsidRPr="00CA20B5" w:rsidRDefault="008647FF" w:rsidP="005211CB">
      <w:pPr>
        <w:ind w:left="851" w:hanging="284"/>
      </w:pPr>
      <w:r>
        <w:t>g) „vyhlásenie o zhode“: vyhlásenie namiesto prísažného vyhlásenia vydávané výrobcom, ktoré potvrdzuje vlastnosti zhodnoteného kameniva, ako sa uvádza v článku 5,</w:t>
      </w:r>
    </w:p>
    <w:p w14:paraId="5542E487" w14:textId="048CAC5A" w:rsidR="008647FF" w:rsidRPr="00CA20B5" w:rsidRDefault="008647FF" w:rsidP="005211CB">
      <w:pPr>
        <w:ind w:left="851" w:hanging="284"/>
      </w:pPr>
      <w:r>
        <w:t>h) „príslušný orgán“: orgán vydávajúci povolenie podľa hlavy IIIa časti II alebo hlavy I kapitoly IV časti IV legislatívneho dekrétu č. 152 z 3. apríla 2006, teda orgán, ktorý prijal oznámenie uvedené v článku 216 tohto dekrétu.</w:t>
      </w:r>
    </w:p>
    <w:p w14:paraId="501ACB3A" w14:textId="77777777" w:rsidR="008647FF" w:rsidRPr="00CA20B5" w:rsidRDefault="008647FF" w:rsidP="008647FF">
      <w:pPr>
        <w:spacing w:after="12" w:line="267" w:lineRule="auto"/>
        <w:ind w:left="360" w:right="51" w:firstLine="0"/>
      </w:pPr>
    </w:p>
    <w:p w14:paraId="6DD2F9B2" w14:textId="77777777" w:rsidR="00607D0C" w:rsidRPr="00607D0C" w:rsidRDefault="009E72B8" w:rsidP="00F51F5E">
      <w:pPr>
        <w:pStyle w:val="Heading1"/>
        <w:spacing w:after="120"/>
        <w:ind w:left="11" w:right="62" w:hanging="11"/>
        <w:rPr>
          <w:b w:val="0"/>
        </w:rPr>
      </w:pPr>
      <w:r>
        <w:rPr>
          <w:b w:val="0"/>
        </w:rPr>
        <w:t xml:space="preserve">Článok 3 </w:t>
      </w:r>
    </w:p>
    <w:p w14:paraId="147552D8" w14:textId="688C6A32" w:rsidR="000B2060" w:rsidRPr="00607D0C" w:rsidRDefault="009E72B8" w:rsidP="00F51F5E">
      <w:pPr>
        <w:pStyle w:val="Heading1"/>
        <w:spacing w:after="120"/>
        <w:ind w:left="11" w:right="62" w:hanging="11"/>
        <w:rPr>
          <w:b w:val="0"/>
          <w:i/>
        </w:rPr>
      </w:pPr>
      <w:r>
        <w:rPr>
          <w:b w:val="0"/>
          <w:i/>
        </w:rPr>
        <w:t xml:space="preserve">Kritériá pre stav konca odpadu  </w:t>
      </w:r>
    </w:p>
    <w:p w14:paraId="73F7D280" w14:textId="12E55F31" w:rsidR="000B2060" w:rsidRDefault="009E72B8" w:rsidP="00CA20B5">
      <w:pPr>
        <w:pStyle w:val="ListParagraph"/>
        <w:numPr>
          <w:ilvl w:val="0"/>
          <w:numId w:val="40"/>
        </w:numPr>
        <w:spacing w:after="12" w:line="267" w:lineRule="auto"/>
        <w:ind w:right="51"/>
      </w:pPr>
      <w:r>
        <w:t xml:space="preserve">Na účely článku 1 a podľa a na účely článku 184b legislatívneho dekrétu č. 152 z 3. apríla 2006 sa inertný odpad zo stavebných a demolačných činností a iný inertný odpad minerálneho pôvodu podľa článku 2 písm. a) a b) prestáva klasifikovať ako odpad a klasifikuje sa ako zhodnotené kamenivo, ak </w:t>
      </w:r>
      <w:r>
        <w:rPr>
          <w:color w:val="auto"/>
        </w:rPr>
        <w:t>spĺňa kritériá uvedené v prílohe 1.</w:t>
      </w:r>
      <w:r>
        <w:t xml:space="preserve">  </w:t>
      </w:r>
    </w:p>
    <w:p w14:paraId="055374E3" w14:textId="77777777" w:rsidR="000B2060" w:rsidRDefault="009E72B8">
      <w:pPr>
        <w:spacing w:after="16" w:line="259" w:lineRule="auto"/>
        <w:ind w:left="0" w:firstLine="0"/>
        <w:jc w:val="left"/>
      </w:pPr>
      <w:r>
        <w:t xml:space="preserve"> </w:t>
      </w:r>
    </w:p>
    <w:p w14:paraId="6ECC198B" w14:textId="77777777" w:rsidR="008610D3" w:rsidRPr="008610D3" w:rsidRDefault="009E72B8" w:rsidP="00F51F5E">
      <w:pPr>
        <w:pStyle w:val="Heading1"/>
        <w:spacing w:after="120"/>
        <w:ind w:left="11" w:right="62" w:hanging="11"/>
        <w:rPr>
          <w:b w:val="0"/>
        </w:rPr>
      </w:pPr>
      <w:r>
        <w:rPr>
          <w:b w:val="0"/>
        </w:rPr>
        <w:t xml:space="preserve">Článok 4 </w:t>
      </w:r>
    </w:p>
    <w:p w14:paraId="6DB7C9A8" w14:textId="1626EFD9" w:rsidR="000B2060" w:rsidRPr="008610D3" w:rsidRDefault="009E72B8" w:rsidP="00F51F5E">
      <w:pPr>
        <w:pStyle w:val="Heading1"/>
        <w:spacing w:after="120"/>
        <w:ind w:left="11" w:right="62" w:hanging="11"/>
        <w:rPr>
          <w:b w:val="0"/>
          <w:i/>
        </w:rPr>
      </w:pPr>
      <w:r>
        <w:rPr>
          <w:b w:val="0"/>
          <w:i/>
        </w:rPr>
        <w:t xml:space="preserve">Osobitné spôsoby použitia </w:t>
      </w:r>
    </w:p>
    <w:p w14:paraId="0D851D94" w14:textId="66DC1D1D" w:rsidR="000B2060" w:rsidRDefault="009E72B8" w:rsidP="00CA20B5">
      <w:pPr>
        <w:pStyle w:val="ListParagraph"/>
        <w:numPr>
          <w:ilvl w:val="0"/>
          <w:numId w:val="41"/>
        </w:numPr>
        <w:spacing w:after="12" w:line="267" w:lineRule="auto"/>
        <w:ind w:right="51"/>
      </w:pPr>
      <w:r>
        <w:t xml:space="preserve">Zhodnotené kamenivo sa môže použiť len na osobitné účely uvedené v prílohe 2. </w:t>
      </w:r>
    </w:p>
    <w:p w14:paraId="46CC6359" w14:textId="5E018293" w:rsidR="000B2060" w:rsidRDefault="000B2060" w:rsidP="00C8402D">
      <w:pPr>
        <w:spacing w:after="12" w:line="267" w:lineRule="auto"/>
        <w:ind w:left="360" w:right="51" w:firstLine="0"/>
      </w:pPr>
    </w:p>
    <w:p w14:paraId="4B965820" w14:textId="77777777" w:rsidR="008610D3" w:rsidRPr="008610D3" w:rsidRDefault="009E72B8" w:rsidP="00F51F5E">
      <w:pPr>
        <w:pStyle w:val="Heading1"/>
        <w:spacing w:after="120"/>
        <w:ind w:left="11" w:right="62" w:hanging="11"/>
        <w:rPr>
          <w:b w:val="0"/>
        </w:rPr>
      </w:pPr>
      <w:r>
        <w:rPr>
          <w:b w:val="0"/>
        </w:rPr>
        <w:lastRenderedPageBreak/>
        <w:t xml:space="preserve">Článok 5 </w:t>
      </w:r>
    </w:p>
    <w:p w14:paraId="2A0C2A18" w14:textId="26FCCECD" w:rsidR="000B2060" w:rsidRPr="008610D3" w:rsidRDefault="009E72B8" w:rsidP="00F51F5E">
      <w:pPr>
        <w:pStyle w:val="Heading1"/>
        <w:spacing w:after="120"/>
        <w:ind w:left="11" w:right="62" w:hanging="11"/>
        <w:rPr>
          <w:i/>
        </w:rPr>
      </w:pPr>
      <w:r>
        <w:rPr>
          <w:b w:val="0"/>
          <w:i/>
        </w:rPr>
        <w:t xml:space="preserve">Vyhlásenie o zhode a opatrenia na uchovávanie vzoriek </w:t>
      </w:r>
    </w:p>
    <w:p w14:paraId="2FB7AF9D" w14:textId="6C743069" w:rsidR="000B2060" w:rsidRDefault="009E72B8" w:rsidP="00CA20B5">
      <w:pPr>
        <w:pStyle w:val="ListParagraph"/>
        <w:numPr>
          <w:ilvl w:val="0"/>
          <w:numId w:val="42"/>
        </w:numPr>
        <w:spacing w:after="12" w:line="267" w:lineRule="auto"/>
        <w:ind w:right="51"/>
      </w:pPr>
      <w:r>
        <w:t xml:space="preserve">Splnenie kritérií uvedených v článku 3 potvrdzuje výrobca zhodnoteného kameniva prostredníctvom vyhlásenia namiesto prísažného vyhlásenia podľa článku 47 prezidentského dekrétu č. 445 z 28. decembra 2000 vyhotoveného pre každú vyrobenú dávku zhodnoteného kameniva. Vyhlásenie sa vyhotoví s použitím formulára uvedeného v prílohe 3 a zašle príslušnému orgánu a miestne príslušnej agentúre na ochranu životného prostredia jedným zo spôsobov uvedených v článku 65 legislatívneho dekrétu č. 82 zo 7. marca 2005. </w:t>
      </w:r>
    </w:p>
    <w:p w14:paraId="34D8EC28" w14:textId="599778F9" w:rsidR="000B2060" w:rsidRDefault="009E72B8" w:rsidP="00CA20B5">
      <w:pPr>
        <w:pStyle w:val="ListParagraph"/>
        <w:numPr>
          <w:ilvl w:val="0"/>
          <w:numId w:val="40"/>
        </w:numPr>
        <w:ind w:right="51"/>
      </w:pPr>
      <w:r>
        <w:t xml:space="preserve">Výrobca zhodnoteného kameniva uchováva kópiu vyhlásenia uvedeného v odseku 1 vo výrobnom závode alebo v jeho sídle, a to aj v elektronickej forme, a sprístupní ju kontrolným orgánom, ktoré o to požiadajú.  </w:t>
      </w:r>
    </w:p>
    <w:p w14:paraId="00E8975F" w14:textId="26A2EED6" w:rsidR="000B2060" w:rsidRDefault="005211CB" w:rsidP="00CA20B5">
      <w:pPr>
        <w:pStyle w:val="ListParagraph"/>
        <w:numPr>
          <w:ilvl w:val="0"/>
          <w:numId w:val="40"/>
        </w:numPr>
        <w:ind w:right="51"/>
      </w:pPr>
      <w:r>
        <w:t xml:space="preserve">S cieľom splniť kritériá stanovené v článku 3 uchováva výrobca zhodnoteného kameniva počas piatich rokov vo výrobnom zariadení alebo v jeho sídle vzorku zhodnoteného kameniva odobratého na konci výrobného procesu každej dávky zhodnoteného kameniva v súlade s UNI 10802. Metóda uchovávania vzorky musí byť taká, aby sa zabezpečilo, že chemické a fyzikálne vlastnosti zhodnoteného kameniva sa nezmenia a sú vhodné na opakovanie analýz. </w:t>
      </w:r>
    </w:p>
    <w:p w14:paraId="7603CD02" w14:textId="77777777" w:rsidR="000B2060" w:rsidRDefault="009E72B8">
      <w:pPr>
        <w:spacing w:after="0" w:line="259" w:lineRule="auto"/>
        <w:ind w:left="0" w:firstLine="0"/>
        <w:jc w:val="center"/>
      </w:pPr>
      <w:r>
        <w:rPr>
          <w:b/>
        </w:rPr>
        <w:t xml:space="preserve"> </w:t>
      </w:r>
    </w:p>
    <w:p w14:paraId="12362B4E" w14:textId="77777777" w:rsidR="008610D3" w:rsidRPr="008610D3" w:rsidRDefault="009E72B8" w:rsidP="007B53AC">
      <w:pPr>
        <w:pStyle w:val="Heading1"/>
        <w:spacing w:after="120"/>
        <w:ind w:left="11" w:right="62" w:hanging="11"/>
        <w:rPr>
          <w:b w:val="0"/>
        </w:rPr>
      </w:pPr>
      <w:r>
        <w:rPr>
          <w:b w:val="0"/>
        </w:rPr>
        <w:t xml:space="preserve">Článok 6 </w:t>
      </w:r>
    </w:p>
    <w:p w14:paraId="0ADCBA18" w14:textId="61BFB2AB" w:rsidR="000B2060" w:rsidRPr="008610D3" w:rsidRDefault="009E72B8" w:rsidP="007B53AC">
      <w:pPr>
        <w:pStyle w:val="Heading1"/>
        <w:spacing w:after="120"/>
        <w:ind w:left="11" w:right="62" w:hanging="11"/>
        <w:rPr>
          <w:b w:val="0"/>
          <w:i/>
        </w:rPr>
      </w:pPr>
      <w:r>
        <w:rPr>
          <w:b w:val="0"/>
          <w:i/>
        </w:rPr>
        <w:t xml:space="preserve">Systém riadenia  </w:t>
      </w:r>
    </w:p>
    <w:p w14:paraId="0DD1A645" w14:textId="3688D537" w:rsidR="000B2060" w:rsidRPr="00CA20B5" w:rsidRDefault="005211CB" w:rsidP="00CA20B5">
      <w:pPr>
        <w:pStyle w:val="ListParagraph"/>
        <w:numPr>
          <w:ilvl w:val="0"/>
          <w:numId w:val="43"/>
        </w:numPr>
        <w:ind w:right="51"/>
      </w:pPr>
      <w:r>
        <w:t>Výrobca zhodnoteného kameniva uplatňuje systém riadenia kvality podľa normy UNI EN ISO 9001 certifikovaný organizáciou akreditovanou v súlade s platnými právnymi predpismi, pričom preukazuje súlad s kritériami stanovenými v tomto nariadení. Príručka kvality musí obsahovať prevádzkové postupy na kontrolu vlastností súladu s kritériami stanovenými v prílohe 1 plánu odberu vzoriek a vlastného monitorovania.</w:t>
      </w:r>
    </w:p>
    <w:p w14:paraId="71F6D2EA" w14:textId="171C3204" w:rsidR="005211CB" w:rsidRPr="001B60FC" w:rsidRDefault="005211CB" w:rsidP="00CA20B5">
      <w:pPr>
        <w:pStyle w:val="ListParagraph"/>
        <w:numPr>
          <w:ilvl w:val="0"/>
          <w:numId w:val="43"/>
        </w:numPr>
        <w:ind w:right="51"/>
      </w:pPr>
      <w:r>
        <w:t>Ustanovenia uvedené v článku 5 ods. 3 sa neuplatňujú na registrované spoločnosti podľa nariadenia Európskeho parlamentu a Rady (ES) č. 1221/2009 z 25. novembra 2009, ani na spoločnosti, ktoré sú držiteľmi environmentálnej certifikácie UNI EN ISO 14001 vydanej akreditovaným orgánom podľa platných právnych predpisov.</w:t>
      </w:r>
    </w:p>
    <w:p w14:paraId="69635672" w14:textId="77777777" w:rsidR="005211CB" w:rsidRDefault="005211CB" w:rsidP="007B53AC">
      <w:pPr>
        <w:pStyle w:val="Heading1"/>
        <w:spacing w:after="120"/>
        <w:ind w:left="11" w:right="62" w:hanging="11"/>
      </w:pPr>
    </w:p>
    <w:p w14:paraId="7461F04E" w14:textId="77777777" w:rsidR="008610D3" w:rsidRPr="001571B3" w:rsidRDefault="009E72B8" w:rsidP="007B53AC">
      <w:pPr>
        <w:pStyle w:val="Heading1"/>
        <w:spacing w:after="120"/>
        <w:ind w:left="11" w:right="62" w:hanging="11"/>
        <w:rPr>
          <w:b w:val="0"/>
        </w:rPr>
      </w:pPr>
      <w:r>
        <w:rPr>
          <w:b w:val="0"/>
        </w:rPr>
        <w:t xml:space="preserve">Článok 7 </w:t>
      </w:r>
    </w:p>
    <w:p w14:paraId="3EE44B21" w14:textId="4328195D" w:rsidR="000B2060" w:rsidRPr="001571B3" w:rsidRDefault="009E72B8" w:rsidP="007B53AC">
      <w:pPr>
        <w:pStyle w:val="Heading1"/>
        <w:spacing w:after="120"/>
        <w:ind w:left="11" w:right="62" w:hanging="11"/>
        <w:rPr>
          <w:b w:val="0"/>
          <w:i/>
        </w:rPr>
      </w:pPr>
      <w:r>
        <w:rPr>
          <w:b w:val="0"/>
          <w:i/>
        </w:rPr>
        <w:t xml:space="preserve">Prechodné a záverečné ustanovenia </w:t>
      </w:r>
    </w:p>
    <w:p w14:paraId="77F5A694" w14:textId="21F82AE1" w:rsidR="000B2060" w:rsidRDefault="009E72B8" w:rsidP="00CA20B5">
      <w:pPr>
        <w:pStyle w:val="ListParagraph"/>
        <w:numPr>
          <w:ilvl w:val="0"/>
          <w:numId w:val="44"/>
        </w:numPr>
        <w:ind w:right="51"/>
      </w:pPr>
      <w:r>
        <w:t xml:space="preserve"> Na splnenie kritérií stanovených v tomto nariadení výrobca do 180 dní od nadobudnutia účinnosti tohto nariadenia predloží príslušnému orgánu aktualizáciu oznámenia podľa článku 216 legislatívneho dekrétu č. 152 z 3. apríla 2006, v ktorej uvedie maximálne zhodnotiteľné množstvo, alebo žiadosť o aktualizáciu povolenia udeleného podľa kapitoly IV hlavy I časti IV alebo hlavy IIIa časti II legislatívneho dekrétu č. 152 z 3. apríla 2006. V prípade zjednodušených postupov zostávajú nemenné množstvové limity stanovené vo vyhláške ministra životného prostredia z 5. februára 1998 v prílohe 4, technické normy uvedené v prílohe 5 a limitné hodnoty emisií stanovené v prílohe 1 čiastkovej prílohe 2. </w:t>
      </w:r>
    </w:p>
    <w:p w14:paraId="26047A06" w14:textId="77777777" w:rsidR="000B2060" w:rsidRDefault="009E72B8" w:rsidP="00CA20B5">
      <w:pPr>
        <w:pStyle w:val="ListParagraph"/>
        <w:numPr>
          <w:ilvl w:val="0"/>
          <w:numId w:val="44"/>
        </w:numPr>
        <w:ind w:right="51"/>
      </w:pPr>
      <w:r>
        <w:t xml:space="preserve">Až do úpravy uvedenej v odseku 1 sa materiály, ktoré sú výsledkom už povolených postupov zhodnocovania, môžu použiť na špecifické účely uvedené v článku 4, ak majú vlastnosti, ktoré sú v súlade s kritériami stanovenými v článku 3 a osvedčené vyhlásením o zhode podľa článku 5. </w:t>
      </w:r>
    </w:p>
    <w:p w14:paraId="14C9EE35" w14:textId="3E32E2C5" w:rsidR="000B2060" w:rsidRDefault="009E72B8" w:rsidP="00CA20B5">
      <w:pPr>
        <w:pStyle w:val="ListParagraph"/>
        <w:numPr>
          <w:ilvl w:val="0"/>
          <w:numId w:val="44"/>
        </w:numPr>
        <w:ind w:right="51"/>
      </w:pPr>
      <w:r>
        <w:t xml:space="preserve">Prílohy tvoria neoddeliteľnú súčasť tohto nariadenia. </w:t>
      </w:r>
    </w:p>
    <w:p w14:paraId="21C4194F" w14:textId="77777777" w:rsidR="000B2060" w:rsidRDefault="009E72B8">
      <w:pPr>
        <w:spacing w:after="16" w:line="259" w:lineRule="auto"/>
        <w:ind w:left="360" w:firstLine="0"/>
        <w:jc w:val="left"/>
      </w:pPr>
      <w:r>
        <w:lastRenderedPageBreak/>
        <w:t xml:space="preserve"> </w:t>
      </w:r>
    </w:p>
    <w:p w14:paraId="7B0BAC0F" w14:textId="77777777" w:rsidR="000B2060" w:rsidRDefault="009E72B8">
      <w:pPr>
        <w:ind w:left="-5" w:right="51"/>
      </w:pPr>
      <w:r>
        <w:t xml:space="preserve">Toto nariadenie, opatrené štátnou pečaťou, sa zahrnie do úradnej zbierky právnych aktov Talianskej republiky. Všetky zainteresované strany sú povinné toto nariadenie dodržiavať a zabezpečiť jeho dodržiavanie. </w:t>
      </w:r>
    </w:p>
    <w:p w14:paraId="415AE58D" w14:textId="00646F3B" w:rsidR="000B2060" w:rsidRDefault="009E72B8" w:rsidP="00A451F2">
      <w:pPr>
        <w:spacing w:after="16" w:line="259" w:lineRule="auto"/>
        <w:ind w:left="360" w:firstLine="0"/>
        <w:jc w:val="left"/>
      </w:pPr>
      <w:r>
        <w:t xml:space="preserve">  </w:t>
      </w:r>
    </w:p>
    <w:p w14:paraId="4993A2DA" w14:textId="77777777" w:rsidR="00B66567" w:rsidRDefault="009E72B8">
      <w:pPr>
        <w:tabs>
          <w:tab w:val="center" w:pos="360"/>
          <w:tab w:val="center" w:pos="708"/>
          <w:tab w:val="center" w:pos="1416"/>
          <w:tab w:val="center" w:pos="2124"/>
          <w:tab w:val="center" w:pos="2833"/>
          <w:tab w:val="center" w:pos="3541"/>
          <w:tab w:val="center" w:pos="4249"/>
          <w:tab w:val="center" w:pos="4957"/>
          <w:tab w:val="center" w:pos="5665"/>
          <w:tab w:val="center" w:pos="7472"/>
        </w:tabs>
        <w:ind w:left="0" w:firstLine="0"/>
        <w:jc w:val="left"/>
      </w:pPr>
      <w:r>
        <w:rPr>
          <w:rFonts w:ascii="Calibri" w:hAnsi="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7252218" w14:textId="2BF0B1D6" w:rsidR="000B2060" w:rsidRPr="000E6789" w:rsidRDefault="00B66567">
      <w:pPr>
        <w:tabs>
          <w:tab w:val="center" w:pos="360"/>
          <w:tab w:val="center" w:pos="708"/>
          <w:tab w:val="center" w:pos="1416"/>
          <w:tab w:val="center" w:pos="2124"/>
          <w:tab w:val="center" w:pos="2833"/>
          <w:tab w:val="center" w:pos="3541"/>
          <w:tab w:val="center" w:pos="4249"/>
          <w:tab w:val="center" w:pos="4957"/>
          <w:tab w:val="center" w:pos="5665"/>
          <w:tab w:val="center" w:pos="7472"/>
        </w:tabs>
        <w:ind w:left="0" w:firstLine="0"/>
        <w:jc w:val="left"/>
      </w:pPr>
      <w:r>
        <w:tab/>
      </w:r>
      <w:r>
        <w:tab/>
      </w:r>
      <w:r>
        <w:tab/>
      </w:r>
      <w:r>
        <w:tab/>
      </w:r>
      <w:r>
        <w:tab/>
      </w:r>
      <w:r>
        <w:tab/>
      </w:r>
      <w:r>
        <w:tab/>
      </w:r>
      <w:r>
        <w:tab/>
      </w:r>
      <w:r>
        <w:tab/>
      </w:r>
      <w:r>
        <w:tab/>
        <w:t xml:space="preserve">Roberto Cingolani </w:t>
      </w:r>
    </w:p>
    <w:p w14:paraId="6DFDB7B9" w14:textId="0E732D3D" w:rsidR="007B53AC" w:rsidRPr="000E6789" w:rsidRDefault="009E72B8" w:rsidP="00E76CAC">
      <w:pPr>
        <w:spacing w:after="16" w:line="259" w:lineRule="auto"/>
        <w:ind w:left="0" w:firstLine="0"/>
        <w:jc w:val="left"/>
      </w:pPr>
      <w:r>
        <w:t xml:space="preserve">  </w:t>
      </w:r>
    </w:p>
    <w:p w14:paraId="13C0EC3D" w14:textId="77777777" w:rsidR="007B53AC" w:rsidRPr="000E6789" w:rsidRDefault="007B53AC">
      <w:pPr>
        <w:spacing w:after="160" w:line="259" w:lineRule="auto"/>
        <w:ind w:left="0" w:firstLine="0"/>
        <w:jc w:val="left"/>
      </w:pPr>
      <w:r>
        <w:br w:type="page"/>
      </w:r>
    </w:p>
    <w:p w14:paraId="397E37C8" w14:textId="77777777" w:rsidR="000B2060" w:rsidRPr="000E6789" w:rsidRDefault="009E72B8">
      <w:pPr>
        <w:pStyle w:val="Heading1"/>
      </w:pPr>
      <w:r>
        <w:lastRenderedPageBreak/>
        <w:t xml:space="preserve">Príloha 1 (článok 3) </w:t>
      </w:r>
    </w:p>
    <w:p w14:paraId="3A2ECBFF" w14:textId="77777777" w:rsidR="000B2060" w:rsidRPr="000E6789" w:rsidRDefault="009E72B8">
      <w:pPr>
        <w:spacing w:after="16" w:line="259" w:lineRule="auto"/>
        <w:ind w:left="0" w:firstLine="0"/>
        <w:jc w:val="center"/>
      </w:pPr>
      <w:r>
        <w:t xml:space="preserve"> </w:t>
      </w:r>
    </w:p>
    <w:p w14:paraId="3054D565" w14:textId="77777777" w:rsidR="000B2060" w:rsidRPr="000E6789" w:rsidRDefault="009E72B8">
      <w:pPr>
        <w:spacing w:after="18" w:line="259" w:lineRule="auto"/>
        <w:ind w:left="-5"/>
        <w:jc w:val="left"/>
      </w:pPr>
      <w:r>
        <w:rPr>
          <w:b/>
        </w:rPr>
        <w:t xml:space="preserve">a) Povolený odpad. </w:t>
      </w:r>
    </w:p>
    <w:p w14:paraId="14E32E02" w14:textId="44D47E89" w:rsidR="001A66C5" w:rsidRPr="00E126AE" w:rsidRDefault="001A66C5" w:rsidP="001A66C5">
      <w:pPr>
        <w:spacing w:after="0" w:line="259" w:lineRule="auto"/>
        <w:ind w:left="0" w:firstLine="0"/>
        <w:rPr>
          <w:color w:val="auto"/>
          <w:sz w:val="22"/>
        </w:rPr>
      </w:pPr>
      <w:r>
        <w:rPr>
          <w:color w:val="auto"/>
        </w:rPr>
        <w:t>Na výrobu zhodnoteného kameniva sa môže použiť len inertný odpad zo stavebných a demolačných činností, ktorý nie je nebezpečný, uvedený v tabuľke 1 bode 1, a inertný odpad minerálneho pôvodu, ktorý nie je nebezpečný, uvedený v tabuľke 1 bode 2.</w:t>
      </w:r>
    </w:p>
    <w:p w14:paraId="520B0D8E" w14:textId="0360FF1C" w:rsidR="001A66C5" w:rsidRPr="00E126AE" w:rsidRDefault="00D55B0D" w:rsidP="00435FEC">
      <w:pPr>
        <w:spacing w:after="0" w:line="259" w:lineRule="auto"/>
        <w:ind w:left="0" w:firstLine="0"/>
        <w:rPr>
          <w:color w:val="auto"/>
        </w:rPr>
      </w:pPr>
      <w:r>
        <w:rPr>
          <w:color w:val="auto"/>
        </w:rPr>
        <w:t>Odpad povolený na výrobu zhodnoteného kameniva pochádza výlučne z výrobkov, ktoré sa predtým podrobili dekontaminačným/sanačným operáciám zameraným na odstraňovanie materiálov obsahujúcich azbest, zariadení obsahujúcich/kontaminovaných PCB, bitúmenových plášťov, potenciálne nebezpečných náterových a izolačných materiálov a iných materiálov kontaminovaných alebo obsahujúcich nebezpečné látky v zmysle rozhodnutia 2000/532/ES a smernice 2008/98/ES. Povolený odpad pochádza prednostne z výrobkov podrobených selektívnej demolácii.</w:t>
      </w:r>
    </w:p>
    <w:p w14:paraId="3AB8468F" w14:textId="5C103CE9" w:rsidR="000B2060" w:rsidRPr="00E126AE" w:rsidRDefault="001A66C5" w:rsidP="001A66C5">
      <w:pPr>
        <w:spacing w:after="0" w:line="259" w:lineRule="auto"/>
        <w:ind w:left="0" w:firstLine="0"/>
        <w:rPr>
          <w:color w:val="auto"/>
        </w:rPr>
      </w:pPr>
      <w:r>
        <w:rPr>
          <w:color w:val="auto"/>
        </w:rPr>
        <w:t xml:space="preserve">Odpad z opustených alebo zasypaných stavebných a demolačných činností nie je povolený na výrobu zhodnoteného kameniva. </w:t>
      </w:r>
    </w:p>
    <w:p w14:paraId="4A77B75D" w14:textId="028FF43C" w:rsidR="000B2060" w:rsidRDefault="009E72B8">
      <w:pPr>
        <w:spacing w:after="0" w:line="259" w:lineRule="auto"/>
        <w:ind w:left="10" w:right="63"/>
        <w:jc w:val="center"/>
      </w:pPr>
      <w:r>
        <w:rPr>
          <w:sz w:val="18"/>
        </w:rPr>
        <w:t xml:space="preserve"> </w:t>
      </w:r>
    </w:p>
    <w:tbl>
      <w:tblPr>
        <w:tblStyle w:val="TableGrid"/>
        <w:tblW w:w="9866" w:type="dxa"/>
        <w:tblInd w:w="-113" w:type="dxa"/>
        <w:tblBorders>
          <w:top w:val="single" w:sz="4" w:space="0" w:color="auto"/>
          <w:left w:val="single" w:sz="4" w:space="0" w:color="auto"/>
          <w:bottom w:val="single" w:sz="4" w:space="0" w:color="auto"/>
          <w:right w:val="single" w:sz="4" w:space="0" w:color="auto"/>
        </w:tblBorders>
        <w:tblCellMar>
          <w:top w:w="83" w:type="dxa"/>
          <w:left w:w="113" w:type="dxa"/>
          <w:right w:w="53" w:type="dxa"/>
        </w:tblCellMar>
        <w:tblLook w:val="04A0" w:firstRow="1" w:lastRow="0" w:firstColumn="1" w:lastColumn="0" w:noHBand="0" w:noVBand="1"/>
      </w:tblPr>
      <w:tblGrid>
        <w:gridCol w:w="9866"/>
      </w:tblGrid>
      <w:tr w:rsidR="001A66C5" w:rsidRPr="001A66C5" w14:paraId="0D9FF0BB" w14:textId="77777777" w:rsidTr="002C6268">
        <w:trPr>
          <w:trHeight w:val="1188"/>
        </w:trPr>
        <w:tc>
          <w:tcPr>
            <w:tcW w:w="9866" w:type="dxa"/>
          </w:tcPr>
          <w:p w14:paraId="4E851A2E" w14:textId="3C75C696" w:rsidR="000B2060" w:rsidRPr="001A66C5" w:rsidRDefault="009E72B8" w:rsidP="001F73B8">
            <w:pPr>
              <w:spacing w:after="120" w:line="259" w:lineRule="auto"/>
              <w:ind w:left="0" w:firstLine="0"/>
              <w:jc w:val="left"/>
              <w:rPr>
                <w:color w:val="auto"/>
              </w:rPr>
            </w:pPr>
            <w:r>
              <w:rPr>
                <w:color w:val="auto"/>
              </w:rPr>
              <w:t>1.</w:t>
            </w:r>
            <w:r>
              <w:rPr>
                <w:rFonts w:ascii="Arial" w:hAnsi="Arial"/>
                <w:color w:val="auto"/>
              </w:rPr>
              <w:t xml:space="preserve"> </w:t>
            </w:r>
            <w:r>
              <w:rPr>
                <w:b/>
                <w:color w:val="auto"/>
              </w:rPr>
              <w:t xml:space="preserve">Inertný odpad zo stavebných a demolačných činností </w:t>
            </w:r>
            <w:r>
              <w:rPr>
                <w:color w:val="auto"/>
              </w:rPr>
              <w:t xml:space="preserve"> (kapitola 17 európskeho zoznamu odpadov) </w:t>
            </w:r>
          </w:p>
          <w:p w14:paraId="6E6AEF6C" w14:textId="6848904F" w:rsidR="00563958" w:rsidRPr="00563958" w:rsidRDefault="00563958" w:rsidP="00563958">
            <w:pPr>
              <w:spacing w:after="26" w:line="259" w:lineRule="auto"/>
              <w:ind w:left="0" w:firstLine="0"/>
              <w:jc w:val="left"/>
              <w:rPr>
                <w:color w:val="auto"/>
              </w:rPr>
            </w:pPr>
            <w:r>
              <w:rPr>
                <w:color w:val="auto"/>
              </w:rPr>
              <w:t xml:space="preserve">170101 Betón </w:t>
            </w:r>
          </w:p>
          <w:p w14:paraId="176FE4FE" w14:textId="42D519DD" w:rsidR="00563958" w:rsidRPr="00563958" w:rsidRDefault="00563958" w:rsidP="00563958">
            <w:pPr>
              <w:spacing w:after="26" w:line="259" w:lineRule="auto"/>
              <w:ind w:left="0" w:firstLine="0"/>
              <w:jc w:val="left"/>
              <w:rPr>
                <w:color w:val="auto"/>
              </w:rPr>
            </w:pPr>
            <w:r>
              <w:rPr>
                <w:color w:val="auto"/>
              </w:rPr>
              <w:t xml:space="preserve">170102 Tehly </w:t>
            </w:r>
          </w:p>
          <w:p w14:paraId="3AB0A756" w14:textId="044E1419" w:rsidR="00563958" w:rsidRPr="00563958" w:rsidRDefault="00563958" w:rsidP="00563958">
            <w:pPr>
              <w:spacing w:after="26" w:line="259" w:lineRule="auto"/>
              <w:ind w:left="0" w:firstLine="0"/>
              <w:jc w:val="left"/>
              <w:rPr>
                <w:color w:val="auto"/>
              </w:rPr>
            </w:pPr>
            <w:r>
              <w:rPr>
                <w:color w:val="auto"/>
              </w:rPr>
              <w:t xml:space="preserve">170103 Škridly a obkladový materiál a keramika </w:t>
            </w:r>
          </w:p>
          <w:p w14:paraId="26105786" w14:textId="0427E9EF" w:rsidR="00563958" w:rsidRDefault="00563958" w:rsidP="001F73B8">
            <w:pPr>
              <w:spacing w:after="0" w:line="259" w:lineRule="auto"/>
              <w:ind w:left="708" w:right="60" w:hanging="708"/>
              <w:rPr>
                <w:color w:val="auto"/>
              </w:rPr>
            </w:pPr>
            <w:r>
              <w:rPr>
                <w:color w:val="auto"/>
              </w:rPr>
              <w:t xml:space="preserve">170107 Zmesi betónu, tehál, škridiel, obkladového materiálu a keramiky iné ako uvedené v 170106 </w:t>
            </w:r>
          </w:p>
          <w:p w14:paraId="3F15F2E1" w14:textId="77777777" w:rsidR="00563958" w:rsidRPr="00563958" w:rsidRDefault="00563958" w:rsidP="00563958">
            <w:pPr>
              <w:spacing w:after="26" w:line="259" w:lineRule="auto"/>
              <w:ind w:left="0" w:firstLine="0"/>
              <w:jc w:val="left"/>
              <w:rPr>
                <w:color w:val="auto"/>
              </w:rPr>
            </w:pPr>
            <w:r>
              <w:rPr>
                <w:color w:val="auto"/>
              </w:rPr>
              <w:t xml:space="preserve">170302 Bitúmenové zmesi iné ako uvedené v 170301 </w:t>
            </w:r>
          </w:p>
          <w:p w14:paraId="481380BF" w14:textId="77777777" w:rsidR="00563958" w:rsidRPr="00563958" w:rsidRDefault="00563958" w:rsidP="00563958">
            <w:pPr>
              <w:spacing w:after="26" w:line="259" w:lineRule="auto"/>
              <w:ind w:left="0" w:firstLine="0"/>
              <w:jc w:val="left"/>
              <w:rPr>
                <w:color w:val="auto"/>
              </w:rPr>
            </w:pPr>
            <w:r>
              <w:rPr>
                <w:color w:val="auto"/>
              </w:rPr>
              <w:t xml:space="preserve">170504 Zemina a kamenivo iné ako uvedené v 170503 </w:t>
            </w:r>
          </w:p>
          <w:p w14:paraId="2F3F0584" w14:textId="77777777" w:rsidR="00563958" w:rsidRPr="00563958" w:rsidRDefault="00563958" w:rsidP="00563958">
            <w:pPr>
              <w:spacing w:after="26" w:line="259" w:lineRule="auto"/>
              <w:ind w:left="0" w:firstLine="0"/>
              <w:jc w:val="left"/>
              <w:rPr>
                <w:color w:val="auto"/>
              </w:rPr>
            </w:pPr>
            <w:r>
              <w:rPr>
                <w:color w:val="auto"/>
              </w:rPr>
              <w:t xml:space="preserve">170508 Štrk zo železničného zvršku iný ako uvedený v 170507 </w:t>
            </w:r>
          </w:p>
          <w:p w14:paraId="1FC36289" w14:textId="77777777" w:rsidR="00563958" w:rsidRPr="001A66C5" w:rsidRDefault="00563958" w:rsidP="001F73B8">
            <w:pPr>
              <w:spacing w:after="0" w:line="259" w:lineRule="auto"/>
              <w:ind w:left="699" w:right="60" w:hanging="708"/>
              <w:rPr>
                <w:color w:val="auto"/>
              </w:rPr>
            </w:pPr>
            <w:r>
              <w:rPr>
                <w:color w:val="auto"/>
              </w:rPr>
              <w:t>170904 Zmiešané odpady zo stavieb a demolácií iné ako uvedené v 170901, 170902 a 170903</w:t>
            </w:r>
          </w:p>
          <w:p w14:paraId="0A461EBD" w14:textId="77777777" w:rsidR="00563958" w:rsidRPr="00563958" w:rsidRDefault="00563958" w:rsidP="00563958">
            <w:pPr>
              <w:spacing w:after="26" w:line="259" w:lineRule="auto"/>
              <w:ind w:left="0" w:firstLine="0"/>
              <w:jc w:val="left"/>
              <w:rPr>
                <w:color w:val="auto"/>
              </w:rPr>
            </w:pPr>
          </w:p>
          <w:p w14:paraId="4A8AAB94" w14:textId="6F084C32" w:rsidR="000B2060" w:rsidRPr="001A66C5" w:rsidRDefault="009E72B8" w:rsidP="001F73B8">
            <w:pPr>
              <w:spacing w:before="120" w:after="120" w:line="259" w:lineRule="auto"/>
              <w:ind w:left="0" w:firstLine="0"/>
              <w:jc w:val="left"/>
              <w:rPr>
                <w:color w:val="auto"/>
              </w:rPr>
            </w:pPr>
            <w:r>
              <w:rPr>
                <w:b/>
                <w:color w:val="auto"/>
              </w:rPr>
              <w:t>2.</w:t>
            </w:r>
            <w:r>
              <w:rPr>
                <w:rFonts w:ascii="Arial" w:hAnsi="Arial"/>
                <w:b/>
                <w:color w:val="auto"/>
              </w:rPr>
              <w:t xml:space="preserve"> </w:t>
            </w:r>
            <w:r>
              <w:rPr>
                <w:b/>
                <w:color w:val="auto"/>
              </w:rPr>
              <w:t xml:space="preserve">Iný inertný odpad minerálneho pôvodu </w:t>
            </w:r>
            <w:r>
              <w:rPr>
                <w:color w:val="auto"/>
              </w:rPr>
              <w:t>(nepatriaci do kapitoly 17 európskeho zoznamu odpadov)</w:t>
            </w:r>
            <w:r>
              <w:rPr>
                <w:b/>
                <w:color w:val="auto"/>
              </w:rPr>
              <w:t xml:space="preserve"> </w:t>
            </w:r>
          </w:p>
          <w:p w14:paraId="44E516DF" w14:textId="77777777" w:rsidR="000B2060" w:rsidRPr="001A66C5" w:rsidRDefault="009E72B8">
            <w:pPr>
              <w:spacing w:after="16" w:line="259" w:lineRule="auto"/>
              <w:ind w:left="0" w:firstLine="0"/>
              <w:jc w:val="left"/>
              <w:rPr>
                <w:color w:val="auto"/>
              </w:rPr>
            </w:pPr>
            <w:r>
              <w:rPr>
                <w:color w:val="auto"/>
              </w:rPr>
              <w:t xml:space="preserve">010408 Odpadový štrk a drvené horniny iné ako uvedené v 010407 </w:t>
            </w:r>
          </w:p>
          <w:p w14:paraId="23AB3524" w14:textId="09169AA3" w:rsidR="000B2060" w:rsidRPr="001A66C5" w:rsidRDefault="009E72B8">
            <w:pPr>
              <w:spacing w:after="16" w:line="259" w:lineRule="auto"/>
              <w:ind w:left="0" w:firstLine="0"/>
              <w:jc w:val="left"/>
              <w:rPr>
                <w:color w:val="auto"/>
              </w:rPr>
            </w:pPr>
            <w:r>
              <w:rPr>
                <w:color w:val="auto"/>
              </w:rPr>
              <w:t xml:space="preserve">010409 Odpadový piesok a íly </w:t>
            </w:r>
          </w:p>
          <w:p w14:paraId="7A226E88" w14:textId="77777777" w:rsidR="000B2060" w:rsidRPr="001A66C5" w:rsidRDefault="009E72B8">
            <w:pPr>
              <w:spacing w:after="16" w:line="259" w:lineRule="auto"/>
              <w:ind w:left="0" w:firstLine="0"/>
              <w:jc w:val="left"/>
              <w:rPr>
                <w:color w:val="auto"/>
              </w:rPr>
            </w:pPr>
            <w:r>
              <w:rPr>
                <w:color w:val="auto"/>
              </w:rPr>
              <w:t xml:space="preserve">010410 Prachový a práškový odpad iný ako uvedený v 010407 </w:t>
            </w:r>
          </w:p>
          <w:p w14:paraId="15F74A0D" w14:textId="77777777" w:rsidR="000B2060" w:rsidRPr="001A66C5" w:rsidRDefault="009E72B8" w:rsidP="001F73B8">
            <w:pPr>
              <w:spacing w:after="0" w:line="259" w:lineRule="auto"/>
              <w:ind w:left="708" w:right="60" w:hanging="708"/>
              <w:rPr>
                <w:color w:val="auto"/>
              </w:rPr>
            </w:pPr>
            <w:r>
              <w:rPr>
                <w:color w:val="auto"/>
              </w:rPr>
              <w:t xml:space="preserve">010413 Odpady z rezania a pílenia kameňa iné ako uvedené v 010407 </w:t>
            </w:r>
          </w:p>
          <w:p w14:paraId="4AE084E7" w14:textId="18C3375C" w:rsidR="000B2060" w:rsidRPr="001A66C5" w:rsidRDefault="009E72B8">
            <w:pPr>
              <w:spacing w:after="16" w:line="259" w:lineRule="auto"/>
              <w:ind w:left="0" w:firstLine="0"/>
              <w:jc w:val="left"/>
              <w:rPr>
                <w:color w:val="auto"/>
              </w:rPr>
            </w:pPr>
            <w:r>
              <w:rPr>
                <w:color w:val="auto"/>
              </w:rPr>
              <w:t xml:space="preserve">101201 Odpad zo surovinovej zmesi pred tepelným spracovaním </w:t>
            </w:r>
          </w:p>
          <w:p w14:paraId="7FE59863" w14:textId="77777777" w:rsidR="000B2060" w:rsidRDefault="009E72B8">
            <w:pPr>
              <w:spacing w:after="0" w:line="259" w:lineRule="auto"/>
              <w:ind w:left="708" w:right="60" w:hanging="708"/>
              <w:rPr>
                <w:color w:val="auto"/>
              </w:rPr>
            </w:pPr>
            <w:r>
              <w:rPr>
                <w:color w:val="auto"/>
              </w:rPr>
              <w:t xml:space="preserve">101206 Vyradené formy pozostávajúce výlučne zo zvyškov a z odpadu z nevypálených glazúrovaných a vypálených keramických výrobkov alebo zvyškov z pálených tehál a keramzitu, prípadne pokrytých nevypálenou glazúrou v koncentrácii &lt; 10 % hmotnosti </w:t>
            </w:r>
          </w:p>
          <w:p w14:paraId="2204493A" w14:textId="77777777" w:rsidR="00563958" w:rsidRPr="00563958" w:rsidRDefault="00563958" w:rsidP="00563958">
            <w:pPr>
              <w:spacing w:after="0" w:line="259" w:lineRule="auto"/>
              <w:ind w:left="708" w:right="60" w:hanging="708"/>
              <w:rPr>
                <w:color w:val="auto"/>
              </w:rPr>
            </w:pPr>
            <w:r>
              <w:rPr>
                <w:color w:val="auto"/>
              </w:rPr>
              <w:t xml:space="preserve">101208 Odpadová keramika, odpadové tehly, odpadové obkladačky a dlaždice a odpadová kamenina po tepelnom spracovaní </w:t>
            </w:r>
          </w:p>
          <w:p w14:paraId="1979F05E" w14:textId="7C6AE079" w:rsidR="00563958" w:rsidRPr="00563958" w:rsidRDefault="00563958" w:rsidP="00563958">
            <w:pPr>
              <w:spacing w:after="0" w:line="259" w:lineRule="auto"/>
              <w:ind w:left="708" w:right="60" w:hanging="708"/>
              <w:rPr>
                <w:color w:val="auto"/>
              </w:rPr>
            </w:pPr>
            <w:r>
              <w:rPr>
                <w:color w:val="auto"/>
              </w:rPr>
              <w:t xml:space="preserve">101311 Odpady z kompozitných materiálov na báze cementu iné ako uvedené v 101309 a 101310 </w:t>
            </w:r>
          </w:p>
          <w:p w14:paraId="4442198A" w14:textId="43BD1BC2" w:rsidR="00D55B0D" w:rsidRDefault="00563958" w:rsidP="00563958">
            <w:pPr>
              <w:spacing w:after="0" w:line="259" w:lineRule="auto"/>
              <w:ind w:left="708" w:right="60" w:hanging="708"/>
              <w:rPr>
                <w:color w:val="auto"/>
              </w:rPr>
            </w:pPr>
            <w:r>
              <w:rPr>
                <w:color w:val="auto"/>
              </w:rPr>
              <w:t xml:space="preserve">120117 Odpadový pieskovací materiál iný ako uvedený v 120116, pozostávajúci výlučne z abrazívneho odpadového piesku </w:t>
            </w:r>
          </w:p>
          <w:p w14:paraId="225763E4" w14:textId="46F1C5E7" w:rsidR="00563958" w:rsidRPr="001A66C5" w:rsidRDefault="00563958" w:rsidP="00563958">
            <w:pPr>
              <w:spacing w:after="0" w:line="259" w:lineRule="auto"/>
              <w:ind w:left="708" w:right="60" w:hanging="708"/>
              <w:rPr>
                <w:color w:val="auto"/>
              </w:rPr>
            </w:pPr>
            <w:r>
              <w:rPr>
                <w:color w:val="auto"/>
              </w:rPr>
              <w:t>191209 Minerálne látky, napríklad piesok, kamenivo</w:t>
            </w:r>
          </w:p>
        </w:tc>
      </w:tr>
    </w:tbl>
    <w:p w14:paraId="2957BE6E" w14:textId="68A671EE" w:rsidR="000B2060" w:rsidRDefault="001A66C5" w:rsidP="001A66C5">
      <w:pPr>
        <w:spacing w:after="0" w:line="259" w:lineRule="auto"/>
        <w:ind w:left="0" w:firstLine="0"/>
        <w:jc w:val="center"/>
      </w:pPr>
      <w:r>
        <w:rPr>
          <w:sz w:val="18"/>
        </w:rPr>
        <w:t>Tabuľka 1 – Odpad povolený na výrobu zhodnoteného kameniva</w:t>
      </w:r>
    </w:p>
    <w:p w14:paraId="3B9434A6" w14:textId="77777777" w:rsidR="007B53AC" w:rsidRDefault="007B53AC">
      <w:pPr>
        <w:spacing w:after="16" w:line="259" w:lineRule="auto"/>
        <w:ind w:left="0" w:firstLine="0"/>
        <w:jc w:val="left"/>
      </w:pPr>
    </w:p>
    <w:p w14:paraId="521D4F41" w14:textId="77777777" w:rsidR="000B2060" w:rsidRDefault="009E72B8" w:rsidP="00FF7154">
      <w:pPr>
        <w:keepNext/>
        <w:spacing w:after="18" w:line="259" w:lineRule="auto"/>
        <w:ind w:left="-6" w:hanging="11"/>
        <w:jc w:val="left"/>
      </w:pPr>
      <w:r>
        <w:rPr>
          <w:b/>
        </w:rPr>
        <w:lastRenderedPageBreak/>
        <w:t xml:space="preserve">b) Kontroly prichádzajúceho odpadu.  </w:t>
      </w:r>
    </w:p>
    <w:p w14:paraId="2EC2AED3" w14:textId="77777777" w:rsidR="00E126AE" w:rsidRPr="00E126AE" w:rsidRDefault="00E126AE" w:rsidP="00E126AE">
      <w:pPr>
        <w:spacing w:after="0" w:line="259" w:lineRule="auto"/>
        <w:ind w:left="0" w:firstLine="0"/>
        <w:rPr>
          <w:color w:val="auto"/>
          <w:sz w:val="22"/>
        </w:rPr>
      </w:pPr>
      <w:r>
        <w:rPr>
          <w:color w:val="auto"/>
        </w:rPr>
        <w:t>Odpad povolený na výrobu zhodnoteného kameniva podlieha preskúmaniu sprievodnej dokumentácie k prichádzajúcemu odpadu, vizuálnej kontrole a v prípade potreby dodatočným kontrolám.</w:t>
      </w:r>
    </w:p>
    <w:p w14:paraId="7DB9A040" w14:textId="281FD861" w:rsidR="00E126AE" w:rsidRPr="00E126AE" w:rsidRDefault="00E126AE" w:rsidP="00E126AE">
      <w:pPr>
        <w:spacing w:after="0" w:line="259" w:lineRule="auto"/>
        <w:ind w:left="0" w:firstLine="0"/>
        <w:rPr>
          <w:color w:val="auto"/>
        </w:rPr>
      </w:pPr>
      <w:r>
        <w:rPr>
          <w:color w:val="auto"/>
        </w:rPr>
        <w:t>Na tento účel musí mať výrobca zhodnoteného kameniva zavedený systém na kontrolu prijímania odpadu navrhnutý tak, aby overil, či odpad zodpovedá vlastnostiam stanoveným v tomto nariadení.</w:t>
      </w:r>
    </w:p>
    <w:p w14:paraId="5545C204" w14:textId="44B7EC22" w:rsidR="00E126AE" w:rsidRPr="00E126AE" w:rsidRDefault="00E126AE" w:rsidP="00E126AE">
      <w:pPr>
        <w:spacing w:after="0" w:line="259" w:lineRule="auto"/>
        <w:ind w:left="0" w:firstLine="0"/>
        <w:rPr>
          <w:color w:val="auto"/>
        </w:rPr>
      </w:pPr>
      <w:r>
        <w:rPr>
          <w:color w:val="auto"/>
        </w:rPr>
        <w:t xml:space="preserve">V prípade podnikov registrovaných v súlade s nariadením Európskeho parlamentu a Rady (ES) č. 1221/2009 z 25. novembra 2009 a v prípade podnikov, ktoré sú držiteľmi environmentálnej certifikácie UNI EN ISO 14001 vydanej organizáciou akreditovanou podľa súčasných právnych predpisov, sa tento systém začlení do systému environmentálneho manažérstva. </w:t>
      </w:r>
    </w:p>
    <w:p w14:paraId="7030FC93" w14:textId="77777777" w:rsidR="00E126AE" w:rsidRPr="00E126AE" w:rsidRDefault="00E126AE" w:rsidP="00E126AE">
      <w:pPr>
        <w:spacing w:after="0" w:line="259" w:lineRule="auto"/>
        <w:ind w:left="0" w:firstLine="0"/>
        <w:rPr>
          <w:color w:val="auto"/>
        </w:rPr>
      </w:pPr>
      <w:r>
        <w:rPr>
          <w:color w:val="auto"/>
        </w:rPr>
        <w:t>Systém musí minimálne zabezpečovať plnenie nasledujúcich povinností a vyžadovať zavedenie postupu riadenia, vysledovateľnosti a oznamovania zistených prípadov nesúladu:</w:t>
      </w:r>
    </w:p>
    <w:p w14:paraId="22568D8A" w14:textId="77777777" w:rsidR="00E126AE" w:rsidRPr="00E126AE" w:rsidRDefault="00E126AE" w:rsidP="00E126AE">
      <w:pPr>
        <w:pStyle w:val="ListParagraph"/>
        <w:numPr>
          <w:ilvl w:val="0"/>
          <w:numId w:val="38"/>
        </w:numPr>
        <w:spacing w:after="160" w:line="256" w:lineRule="auto"/>
        <w:rPr>
          <w:color w:val="auto"/>
        </w:rPr>
      </w:pPr>
      <w:r>
        <w:rPr>
          <w:color w:val="auto"/>
        </w:rPr>
        <w:t>preskúmanie sprievodnej dokumentácie k nákladu prichádzajúceho odpadu personálom s primeranou úrovňou odbornej prípravy,</w:t>
      </w:r>
    </w:p>
    <w:p w14:paraId="6D809D9A" w14:textId="77777777" w:rsidR="00E126AE" w:rsidRPr="00E126AE" w:rsidRDefault="00E126AE" w:rsidP="00E126AE">
      <w:pPr>
        <w:pStyle w:val="ListParagraph"/>
        <w:numPr>
          <w:ilvl w:val="0"/>
          <w:numId w:val="38"/>
        </w:numPr>
        <w:spacing w:after="160" w:line="256" w:lineRule="auto"/>
        <w:rPr>
          <w:color w:val="auto"/>
        </w:rPr>
      </w:pPr>
      <w:r>
        <w:rPr>
          <w:color w:val="auto"/>
        </w:rPr>
        <w:t>vizuálna kontrola nákladu prichádzajúceho odpadu,</w:t>
      </w:r>
    </w:p>
    <w:p w14:paraId="7A2B1F2B" w14:textId="77777777" w:rsidR="00E126AE" w:rsidRPr="00E126AE" w:rsidRDefault="00E126AE" w:rsidP="00E126AE">
      <w:pPr>
        <w:pStyle w:val="ListParagraph"/>
        <w:numPr>
          <w:ilvl w:val="0"/>
          <w:numId w:val="38"/>
        </w:numPr>
        <w:spacing w:after="160" w:line="256" w:lineRule="auto"/>
        <w:rPr>
          <w:color w:val="auto"/>
        </w:rPr>
      </w:pPr>
      <w:r>
        <w:rPr>
          <w:color w:val="auto"/>
        </w:rPr>
        <w:t>prijatie takéhoto odpadu len v prípade úspešného vykonania preskúmania sprievodnej dokumentácie a vizuálnej kontroly pod kontrolou personálu s každoročnými školeniami a aktualizačnou odbornou prípravou na triedenie odpadu a odstránenie a oddelené uloženie akéhokoľvek cudzieho materiálu,</w:t>
      </w:r>
    </w:p>
    <w:p w14:paraId="6357A922" w14:textId="77777777" w:rsidR="00E126AE" w:rsidRPr="00E126AE" w:rsidRDefault="00E126AE" w:rsidP="00E126AE">
      <w:pPr>
        <w:pStyle w:val="ListParagraph"/>
        <w:numPr>
          <w:ilvl w:val="0"/>
          <w:numId w:val="38"/>
        </w:numPr>
        <w:spacing w:after="160" w:line="256" w:lineRule="auto"/>
        <w:rPr>
          <w:color w:val="auto"/>
        </w:rPr>
      </w:pPr>
      <w:r>
        <w:rPr>
          <w:color w:val="auto"/>
        </w:rPr>
        <w:t>váženie a zaznamenávanie údajov o náklade prichádzajúceho odpadu,</w:t>
      </w:r>
    </w:p>
    <w:p w14:paraId="35006893" w14:textId="77777777" w:rsidR="00E126AE" w:rsidRPr="00E126AE" w:rsidRDefault="00E126AE" w:rsidP="00E126AE">
      <w:pPr>
        <w:pStyle w:val="ListParagraph"/>
        <w:numPr>
          <w:ilvl w:val="0"/>
          <w:numId w:val="38"/>
        </w:numPr>
        <w:spacing w:after="160" w:line="256" w:lineRule="auto"/>
        <w:rPr>
          <w:color w:val="auto"/>
        </w:rPr>
      </w:pPr>
      <w:r>
        <w:rPr>
          <w:color w:val="auto"/>
        </w:rPr>
        <w:t>oddelené skladovanie odpadu, ktorý nespĺňa kritériá stanovené v tomto nariadení, vo vyhradenej oblasti,</w:t>
      </w:r>
    </w:p>
    <w:p w14:paraId="6BB8A677" w14:textId="4F152540" w:rsidR="00E126AE" w:rsidRPr="00E126AE" w:rsidRDefault="00E126AE" w:rsidP="00E126AE">
      <w:pPr>
        <w:pStyle w:val="ListParagraph"/>
        <w:numPr>
          <w:ilvl w:val="0"/>
          <w:numId w:val="38"/>
        </w:numPr>
        <w:spacing w:after="160" w:line="256" w:lineRule="auto"/>
        <w:rPr>
          <w:color w:val="auto"/>
        </w:rPr>
      </w:pPr>
      <w:r>
        <w:rPr>
          <w:color w:val="auto"/>
        </w:rPr>
        <w:t>uloženie vyhovujúceho odpadu, ako sa uvádza v tabuľke l tejto prílohy, do oblasti určenej výlučne na tento účel, ktorá je štruktúrovaná tak, aby sa zabránilo zmiešaniu, vrátane náhodného zmiešania, s inými druhmi odpadu, ktorý nie je povolený,</w:t>
      </w:r>
    </w:p>
    <w:p w14:paraId="25D725FB" w14:textId="77777777" w:rsidR="00E126AE" w:rsidRPr="00E126AE" w:rsidRDefault="00E126AE" w:rsidP="00E126AE">
      <w:pPr>
        <w:pStyle w:val="ListParagraph"/>
        <w:numPr>
          <w:ilvl w:val="0"/>
          <w:numId w:val="38"/>
        </w:numPr>
        <w:spacing w:after="160" w:line="256" w:lineRule="auto"/>
        <w:rPr>
          <w:color w:val="auto"/>
        </w:rPr>
      </w:pPr>
      <w:r>
        <w:rPr>
          <w:color w:val="auto"/>
        </w:rPr>
        <w:t>nakladanie s odpadom odoslaným na výrobu zhodnoteného kameniva personálom s každoročnými školeniami a aktualizačnou odbornou prípravou s cieľom zabrániť kontaminácii odpadu iným odpadom alebo cudzím materiálom,</w:t>
      </w:r>
    </w:p>
    <w:p w14:paraId="1AF69951" w14:textId="49D8E6AC" w:rsidR="000B2060" w:rsidRPr="00E126AE" w:rsidRDefault="00E126AE" w:rsidP="00E126AE">
      <w:pPr>
        <w:pStyle w:val="ListParagraph"/>
        <w:numPr>
          <w:ilvl w:val="0"/>
          <w:numId w:val="38"/>
        </w:numPr>
        <w:spacing w:after="160" w:line="256" w:lineRule="auto"/>
        <w:rPr>
          <w:color w:val="auto"/>
        </w:rPr>
      </w:pPr>
      <w:r>
        <w:rPr>
          <w:color w:val="auto"/>
        </w:rPr>
        <w:t xml:space="preserve">vykonanie dodatočných kontrol vrátane analytických kontrol na základe vzorky alebo vždy, keď analýza dokumentácie a/alebo vizuálna kontrola naznačujú túto potrebu. </w:t>
      </w:r>
    </w:p>
    <w:p w14:paraId="0164859B" w14:textId="77777777" w:rsidR="000B2060" w:rsidRDefault="009E72B8">
      <w:pPr>
        <w:spacing w:after="18" w:line="259" w:lineRule="auto"/>
        <w:ind w:left="-5"/>
        <w:jc w:val="left"/>
      </w:pPr>
      <w:r>
        <w:rPr>
          <w:b/>
        </w:rPr>
        <w:t xml:space="preserve">c) Minimálny výrobný proces a skladovanie u výrobcu </w:t>
      </w:r>
    </w:p>
    <w:p w14:paraId="0866423C" w14:textId="77777777" w:rsidR="000B2060" w:rsidRDefault="009E72B8">
      <w:pPr>
        <w:spacing w:after="35" w:line="267" w:lineRule="auto"/>
        <w:ind w:left="-5" w:right="49"/>
      </w:pPr>
      <w:r>
        <w:t xml:space="preserve">Proces spracovania a zhodnocovania „inertného odpadu zo stavebných a demolačných činností“ a „iného inertného odpadu minerálneho pôvodu“, ako sa vymedzuje v článku 2 písm. a) a b), na výrobu zhodnoteného kameniva sa uskutočňuje mechanickými a technologicky prepojenými krokmi, ako sú napríklad: </w:t>
      </w:r>
    </w:p>
    <w:p w14:paraId="5607B0BE" w14:textId="77777777" w:rsidR="000B2060" w:rsidRDefault="009E72B8">
      <w:pPr>
        <w:numPr>
          <w:ilvl w:val="0"/>
          <w:numId w:val="6"/>
        </w:numPr>
        <w:spacing w:after="44"/>
        <w:ind w:right="51" w:hanging="708"/>
      </w:pPr>
      <w:r>
        <w:t xml:space="preserve">brúsenie,  </w:t>
      </w:r>
    </w:p>
    <w:p w14:paraId="0014502B" w14:textId="77777777" w:rsidR="000B2060" w:rsidRDefault="009E72B8">
      <w:pPr>
        <w:numPr>
          <w:ilvl w:val="0"/>
          <w:numId w:val="6"/>
        </w:numPr>
        <w:spacing w:after="46"/>
        <w:ind w:right="51" w:hanging="708"/>
      </w:pPr>
      <w:r>
        <w:t xml:space="preserve">preosievanie,  </w:t>
      </w:r>
    </w:p>
    <w:p w14:paraId="2654230A" w14:textId="77777777" w:rsidR="000B2060" w:rsidRDefault="009E72B8">
      <w:pPr>
        <w:numPr>
          <w:ilvl w:val="0"/>
          <w:numId w:val="6"/>
        </w:numPr>
        <w:spacing w:after="44"/>
        <w:ind w:right="51" w:hanging="708"/>
      </w:pPr>
      <w:r>
        <w:t xml:space="preserve">granulometrický výber, </w:t>
      </w:r>
    </w:p>
    <w:p w14:paraId="04D110ED" w14:textId="77777777" w:rsidR="000B2060" w:rsidRDefault="009E72B8">
      <w:pPr>
        <w:numPr>
          <w:ilvl w:val="0"/>
          <w:numId w:val="6"/>
        </w:numPr>
        <w:ind w:right="51" w:hanging="708"/>
      </w:pPr>
      <w:r>
        <w:t xml:space="preserve">oddelenie kovovej frakcie a nežiaducich frakcií.  </w:t>
      </w:r>
    </w:p>
    <w:p w14:paraId="6383107D" w14:textId="77777777" w:rsidR="000B2060" w:rsidRDefault="009E72B8">
      <w:pPr>
        <w:ind w:left="-5" w:right="51"/>
      </w:pPr>
      <w:r>
        <w:t xml:space="preserve">Proces zhodnocovania, v závislosti od druhu materiálu, sa vykonáva prostredníctvom dokončenia všetkých alebo len niektorých z uvedených krokov, alebo iných mechanických procesov, ktoré umožňujú splnenie kritérií stanovených v tejto vyhláške. </w:t>
      </w:r>
    </w:p>
    <w:p w14:paraId="0F8FFEA4" w14:textId="6463D22A" w:rsidR="00FC1B37" w:rsidRDefault="00FC1B37" w:rsidP="00FC1B37">
      <w:pPr>
        <w:spacing w:after="19" w:line="259" w:lineRule="auto"/>
        <w:ind w:left="0" w:firstLine="0"/>
      </w:pPr>
      <w:r>
        <w:t>Počas kroku overovania súladu zhodnoteného kameniva sa skladovanie a manipulácia u výrobcu organizuje tak, aby sa jednotlivé výrobné dávky nezmiešali.</w:t>
      </w:r>
    </w:p>
    <w:p w14:paraId="57AFE5D5" w14:textId="2228A33C" w:rsidR="000B2060" w:rsidRDefault="00FC1B37" w:rsidP="00FC1B37">
      <w:pPr>
        <w:spacing w:after="19" w:line="259" w:lineRule="auto"/>
        <w:ind w:left="0" w:firstLine="0"/>
      </w:pPr>
      <w:r>
        <w:t xml:space="preserve">Až do prepravy na miesto použitia sa zhodnotené kamenivo skladuje a manipuluje sa s ním v závode, kde bolo vyrobené, a v skladovacích priestoroch používaných na tento účel. Týmto nie sú dotknuté </w:t>
      </w:r>
      <w:r>
        <w:lastRenderedPageBreak/>
        <w:t xml:space="preserve">platné ustanovenia týkajúce sa bezpečnosti a prevencie na pracovisku a osobitné ustanovenia o povolení. </w:t>
      </w:r>
    </w:p>
    <w:p w14:paraId="1210F1E0" w14:textId="77777777" w:rsidR="000B2060" w:rsidRDefault="009E72B8">
      <w:pPr>
        <w:spacing w:after="0" w:line="259" w:lineRule="auto"/>
        <w:ind w:left="0" w:firstLine="0"/>
        <w:jc w:val="left"/>
      </w:pPr>
      <w:r>
        <w:rPr>
          <w:b/>
        </w:rPr>
        <w:t xml:space="preserve"> </w:t>
      </w:r>
    </w:p>
    <w:p w14:paraId="2F1BDB85" w14:textId="77777777" w:rsidR="000B2060" w:rsidRDefault="009E72B8">
      <w:pPr>
        <w:numPr>
          <w:ilvl w:val="0"/>
          <w:numId w:val="7"/>
        </w:numPr>
        <w:spacing w:after="53" w:line="259" w:lineRule="auto"/>
        <w:ind w:hanging="274"/>
        <w:jc w:val="left"/>
      </w:pPr>
      <w:r>
        <w:rPr>
          <w:b/>
        </w:rPr>
        <w:t xml:space="preserve">Požiadavky na kvalitu zhodnoteného kameniva </w:t>
      </w:r>
    </w:p>
    <w:p w14:paraId="5AC1392F" w14:textId="77777777" w:rsidR="000B2060" w:rsidRDefault="009E72B8">
      <w:pPr>
        <w:tabs>
          <w:tab w:val="center" w:pos="2519"/>
        </w:tabs>
        <w:spacing w:after="23" w:line="259" w:lineRule="auto"/>
        <w:ind w:left="-15" w:firstLine="0"/>
        <w:jc w:val="left"/>
      </w:pPr>
      <w:r>
        <w:rPr>
          <w:b/>
        </w:rPr>
        <w:t xml:space="preserve">d.1) Kontroly zhodnoteného kameniva  </w:t>
      </w:r>
    </w:p>
    <w:p w14:paraId="121A2F5D" w14:textId="4189B06B" w:rsidR="008817D3" w:rsidRDefault="008817D3" w:rsidP="008817D3">
      <w:pPr>
        <w:ind w:left="-5" w:right="51"/>
        <w:rPr>
          <w:color w:val="auto"/>
        </w:rPr>
      </w:pPr>
      <w:r>
        <w:rPr>
          <w:color w:val="auto"/>
        </w:rPr>
        <w:t xml:space="preserve">Pre každú vyrobenú dávku zhodnoteného kameniva sa musí zabezpečiť súlad s parametrami stanovenými v tabuľke 2. </w:t>
      </w:r>
    </w:p>
    <w:p w14:paraId="5A41C855" w14:textId="77777777" w:rsidR="00F75776" w:rsidRPr="001E2424" w:rsidRDefault="00F75776" w:rsidP="008817D3">
      <w:pPr>
        <w:ind w:left="-5" w:right="51"/>
        <w:rPr>
          <w:color w:val="auto"/>
        </w:rPr>
      </w:pPr>
    </w:p>
    <w:tbl>
      <w:tblPr>
        <w:tblStyle w:val="TableGrid"/>
        <w:tblW w:w="684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59" w:type="dxa"/>
        </w:tblCellMar>
        <w:tblLook w:val="04A0" w:firstRow="1" w:lastRow="0" w:firstColumn="1" w:lastColumn="0" w:noHBand="0" w:noVBand="1"/>
      </w:tblPr>
      <w:tblGrid>
        <w:gridCol w:w="2240"/>
        <w:gridCol w:w="2379"/>
        <w:gridCol w:w="2230"/>
      </w:tblGrid>
      <w:tr w:rsidR="008817D3" w:rsidRPr="00FD253E" w14:paraId="77338EB7" w14:textId="77777777" w:rsidTr="00A141D1">
        <w:trPr>
          <w:trHeight w:val="772"/>
        </w:trPr>
        <w:tc>
          <w:tcPr>
            <w:tcW w:w="2240" w:type="dxa"/>
            <w:vAlign w:val="center"/>
          </w:tcPr>
          <w:p w14:paraId="36E9652D" w14:textId="0BCFE4D0" w:rsidR="00D17D7F" w:rsidRPr="00FD253E" w:rsidRDefault="009E72B8" w:rsidP="004F3D24">
            <w:pPr>
              <w:spacing w:after="0" w:line="259" w:lineRule="auto"/>
              <w:ind w:left="0" w:right="69" w:firstLine="0"/>
              <w:jc w:val="center"/>
              <w:rPr>
                <w:color w:val="auto"/>
                <w:sz w:val="22"/>
              </w:rPr>
            </w:pPr>
            <w:r>
              <w:rPr>
                <w:sz w:val="22"/>
              </w:rPr>
              <w:t xml:space="preserve"> </w:t>
            </w:r>
            <w:r>
              <w:rPr>
                <w:b/>
                <w:color w:val="auto"/>
                <w:sz w:val="22"/>
              </w:rPr>
              <w:t xml:space="preserve">Parametre </w:t>
            </w:r>
          </w:p>
        </w:tc>
        <w:tc>
          <w:tcPr>
            <w:tcW w:w="2379" w:type="dxa"/>
            <w:vAlign w:val="center"/>
          </w:tcPr>
          <w:p w14:paraId="32DB2D8A" w14:textId="77777777" w:rsidR="00D17D7F" w:rsidRPr="00FD253E" w:rsidRDefault="00D17D7F" w:rsidP="004F3D24">
            <w:pPr>
              <w:spacing w:after="0" w:line="259" w:lineRule="auto"/>
              <w:ind w:left="0" w:right="59" w:firstLine="0"/>
              <w:jc w:val="center"/>
              <w:rPr>
                <w:color w:val="auto"/>
                <w:sz w:val="22"/>
              </w:rPr>
            </w:pPr>
            <w:r>
              <w:rPr>
                <w:b/>
                <w:color w:val="auto"/>
                <w:sz w:val="22"/>
              </w:rPr>
              <w:t xml:space="preserve">Merná jednotka </w:t>
            </w:r>
          </w:p>
        </w:tc>
        <w:tc>
          <w:tcPr>
            <w:tcW w:w="2230" w:type="dxa"/>
            <w:vAlign w:val="center"/>
          </w:tcPr>
          <w:p w14:paraId="1D6ED7D5" w14:textId="77777777" w:rsidR="00D17D7F" w:rsidRPr="00FD253E" w:rsidRDefault="00D17D7F" w:rsidP="004F3D24">
            <w:pPr>
              <w:spacing w:after="0" w:line="259" w:lineRule="auto"/>
              <w:ind w:left="28" w:firstLine="0"/>
              <w:rPr>
                <w:color w:val="auto"/>
                <w:sz w:val="22"/>
              </w:rPr>
            </w:pPr>
            <w:r>
              <w:rPr>
                <w:b/>
                <w:color w:val="auto"/>
                <w:sz w:val="22"/>
              </w:rPr>
              <w:t xml:space="preserve">Limitné koncentrácie </w:t>
            </w:r>
          </w:p>
        </w:tc>
      </w:tr>
      <w:tr w:rsidR="008817D3" w:rsidRPr="00FD253E" w14:paraId="1A15B09F" w14:textId="77777777" w:rsidTr="00A141D1">
        <w:trPr>
          <w:trHeight w:val="648"/>
        </w:trPr>
        <w:tc>
          <w:tcPr>
            <w:tcW w:w="2240" w:type="dxa"/>
            <w:vAlign w:val="center"/>
          </w:tcPr>
          <w:p w14:paraId="0FF6EFBB" w14:textId="77777777" w:rsidR="00D17D7F" w:rsidRPr="00FD253E" w:rsidRDefault="00D17D7F" w:rsidP="004F3D24">
            <w:pPr>
              <w:spacing w:after="0" w:line="259" w:lineRule="auto"/>
              <w:ind w:left="0" w:right="63" w:firstLine="0"/>
              <w:jc w:val="center"/>
              <w:rPr>
                <w:color w:val="auto"/>
                <w:sz w:val="22"/>
              </w:rPr>
            </w:pPr>
            <w:r>
              <w:rPr>
                <w:color w:val="auto"/>
                <w:sz w:val="22"/>
              </w:rPr>
              <w:t xml:space="preserve">Azbest </w:t>
            </w:r>
          </w:p>
        </w:tc>
        <w:tc>
          <w:tcPr>
            <w:tcW w:w="2379" w:type="dxa"/>
            <w:vAlign w:val="center"/>
          </w:tcPr>
          <w:p w14:paraId="0F57861E" w14:textId="1197CB2B" w:rsidR="00D17D7F" w:rsidRPr="00FD253E" w:rsidRDefault="00EE7699" w:rsidP="004F3D24">
            <w:pPr>
              <w:spacing w:after="0" w:line="259" w:lineRule="auto"/>
              <w:ind w:left="0" w:firstLine="0"/>
              <w:jc w:val="center"/>
              <w:rPr>
                <w:color w:val="auto"/>
                <w:sz w:val="22"/>
              </w:rPr>
            </w:pPr>
            <w:r>
              <w:rPr>
                <w:color w:val="auto"/>
                <w:sz w:val="22"/>
              </w:rPr>
              <w:t xml:space="preserve">mg/kg vyjadrené ako sušina </w:t>
            </w:r>
          </w:p>
        </w:tc>
        <w:tc>
          <w:tcPr>
            <w:tcW w:w="2230" w:type="dxa"/>
            <w:vAlign w:val="center"/>
          </w:tcPr>
          <w:p w14:paraId="2BC0F4AE" w14:textId="6491B6D2" w:rsidR="00D17D7F" w:rsidRPr="00FD253E" w:rsidRDefault="008817D3" w:rsidP="004F3D24">
            <w:pPr>
              <w:spacing w:after="0" w:line="259" w:lineRule="auto"/>
              <w:ind w:left="0" w:right="55" w:firstLine="0"/>
              <w:jc w:val="center"/>
              <w:rPr>
                <w:color w:val="auto"/>
                <w:sz w:val="22"/>
              </w:rPr>
            </w:pPr>
            <w:r>
              <w:rPr>
                <w:color w:val="auto"/>
                <w:sz w:val="22"/>
              </w:rPr>
              <w:t xml:space="preserve">100(*) </w:t>
            </w:r>
          </w:p>
        </w:tc>
      </w:tr>
      <w:tr w:rsidR="000A5B7E" w:rsidRPr="00FD253E" w14:paraId="69CBB325" w14:textId="77777777" w:rsidTr="00A141D1">
        <w:trPr>
          <w:trHeight w:val="362"/>
        </w:trPr>
        <w:tc>
          <w:tcPr>
            <w:tcW w:w="2240" w:type="dxa"/>
            <w:vAlign w:val="center"/>
          </w:tcPr>
          <w:p w14:paraId="0DE8F35D" w14:textId="5FD9E2DF" w:rsidR="00453851" w:rsidRDefault="000A5B7E" w:rsidP="000A5B7E">
            <w:pPr>
              <w:spacing w:after="0" w:line="259" w:lineRule="auto"/>
              <w:ind w:left="0" w:right="63" w:firstLine="0"/>
              <w:jc w:val="center"/>
              <w:rPr>
                <w:sz w:val="22"/>
              </w:rPr>
            </w:pPr>
            <w:r>
              <w:rPr>
                <w:sz w:val="22"/>
              </w:rPr>
              <w:t>(AROMATICKÉ</w:t>
            </w:r>
          </w:p>
          <w:p w14:paraId="0C5152BF" w14:textId="4CBD1C06" w:rsidR="000A5B7E" w:rsidRPr="00FD253E" w:rsidRDefault="000A5B7E" w:rsidP="000A5B7E">
            <w:pPr>
              <w:spacing w:after="0" w:line="259" w:lineRule="auto"/>
              <w:ind w:left="0" w:right="63" w:firstLine="0"/>
              <w:jc w:val="center"/>
              <w:rPr>
                <w:color w:val="auto"/>
                <w:sz w:val="22"/>
              </w:rPr>
            </w:pPr>
            <w:r>
              <w:rPr>
                <w:sz w:val="22"/>
              </w:rPr>
              <w:t xml:space="preserve">UHĽOVODÍKY) </w:t>
            </w:r>
          </w:p>
        </w:tc>
        <w:tc>
          <w:tcPr>
            <w:tcW w:w="2379" w:type="dxa"/>
            <w:vAlign w:val="center"/>
          </w:tcPr>
          <w:p w14:paraId="26E02542" w14:textId="1C3E8A2E" w:rsidR="000A5B7E" w:rsidRPr="00FD253E" w:rsidRDefault="000A5B7E" w:rsidP="000A5B7E">
            <w:pPr>
              <w:spacing w:after="0" w:line="259" w:lineRule="auto"/>
              <w:ind w:left="0" w:firstLine="0"/>
              <w:jc w:val="center"/>
              <w:rPr>
                <w:color w:val="auto"/>
                <w:sz w:val="22"/>
              </w:rPr>
            </w:pPr>
            <w:r>
              <w:rPr>
                <w:sz w:val="22"/>
              </w:rPr>
              <w:t xml:space="preserve"> </w:t>
            </w:r>
          </w:p>
        </w:tc>
        <w:tc>
          <w:tcPr>
            <w:tcW w:w="2230" w:type="dxa"/>
            <w:vAlign w:val="center"/>
          </w:tcPr>
          <w:p w14:paraId="00020D7A" w14:textId="77777777" w:rsidR="000A5B7E" w:rsidRPr="00FD253E" w:rsidRDefault="000A5B7E" w:rsidP="000A5B7E">
            <w:pPr>
              <w:spacing w:after="0" w:line="259" w:lineRule="auto"/>
              <w:ind w:left="0" w:right="55" w:firstLine="0"/>
              <w:jc w:val="center"/>
              <w:rPr>
                <w:color w:val="auto"/>
                <w:sz w:val="22"/>
              </w:rPr>
            </w:pPr>
          </w:p>
        </w:tc>
      </w:tr>
      <w:tr w:rsidR="00453851" w:rsidRPr="00FD253E" w14:paraId="6A614747" w14:textId="77777777" w:rsidTr="00A141D1">
        <w:trPr>
          <w:trHeight w:val="362"/>
        </w:trPr>
        <w:tc>
          <w:tcPr>
            <w:tcW w:w="2240" w:type="dxa"/>
            <w:vAlign w:val="center"/>
          </w:tcPr>
          <w:p w14:paraId="372573F1" w14:textId="3EB2105C" w:rsidR="00453851" w:rsidRPr="00FD253E" w:rsidRDefault="00A141D1" w:rsidP="000A5B7E">
            <w:pPr>
              <w:spacing w:after="0" w:line="259" w:lineRule="auto"/>
              <w:ind w:left="0" w:right="63" w:firstLine="0"/>
              <w:jc w:val="center"/>
              <w:rPr>
                <w:sz w:val="22"/>
              </w:rPr>
            </w:pPr>
            <w:r>
              <w:rPr>
                <w:sz w:val="22"/>
              </w:rPr>
              <w:t>Benzén</w:t>
            </w:r>
          </w:p>
        </w:tc>
        <w:tc>
          <w:tcPr>
            <w:tcW w:w="2379" w:type="dxa"/>
            <w:vAlign w:val="center"/>
          </w:tcPr>
          <w:p w14:paraId="32DDBE77" w14:textId="1DDBB7E5" w:rsidR="00453851" w:rsidRPr="00FD253E" w:rsidRDefault="00A141D1" w:rsidP="000A5B7E">
            <w:pPr>
              <w:spacing w:after="0" w:line="259" w:lineRule="auto"/>
              <w:ind w:left="0" w:firstLine="0"/>
              <w:jc w:val="center"/>
              <w:rPr>
                <w:sz w:val="22"/>
              </w:rPr>
            </w:pPr>
            <w:r>
              <w:rPr>
                <w:color w:val="auto"/>
                <w:sz w:val="22"/>
              </w:rPr>
              <w:t>mg/kg vyjadrené ako sušina</w:t>
            </w:r>
          </w:p>
        </w:tc>
        <w:tc>
          <w:tcPr>
            <w:tcW w:w="2230" w:type="dxa"/>
            <w:vAlign w:val="center"/>
          </w:tcPr>
          <w:p w14:paraId="7FE0B3DE" w14:textId="67E7B568" w:rsidR="00453851" w:rsidRPr="00FD253E" w:rsidRDefault="00453851" w:rsidP="000A5B7E">
            <w:pPr>
              <w:spacing w:after="0" w:line="259" w:lineRule="auto"/>
              <w:ind w:left="0" w:right="55" w:firstLine="0"/>
              <w:jc w:val="center"/>
              <w:rPr>
                <w:color w:val="auto"/>
                <w:sz w:val="22"/>
              </w:rPr>
            </w:pPr>
            <w:r>
              <w:rPr>
                <w:color w:val="auto"/>
                <w:sz w:val="22"/>
              </w:rPr>
              <w:t>0,1</w:t>
            </w:r>
          </w:p>
        </w:tc>
      </w:tr>
      <w:tr w:rsidR="000A5B7E" w:rsidRPr="00FD253E" w14:paraId="4DFC2316" w14:textId="77777777" w:rsidTr="00A141D1">
        <w:trPr>
          <w:trHeight w:val="648"/>
        </w:trPr>
        <w:tc>
          <w:tcPr>
            <w:tcW w:w="2240" w:type="dxa"/>
            <w:vAlign w:val="center"/>
          </w:tcPr>
          <w:p w14:paraId="5B358963" w14:textId="2647D011" w:rsidR="000A5B7E" w:rsidRPr="00FD253E" w:rsidRDefault="000A5B7E" w:rsidP="000A5B7E">
            <w:pPr>
              <w:spacing w:after="0" w:line="259" w:lineRule="auto"/>
              <w:ind w:left="0" w:right="63" w:firstLine="0"/>
              <w:jc w:val="center"/>
              <w:rPr>
                <w:color w:val="auto"/>
                <w:sz w:val="22"/>
              </w:rPr>
            </w:pPr>
            <w:r>
              <w:rPr>
                <w:sz w:val="22"/>
              </w:rPr>
              <w:t xml:space="preserve">Etylbenzén </w:t>
            </w:r>
          </w:p>
        </w:tc>
        <w:tc>
          <w:tcPr>
            <w:tcW w:w="2379" w:type="dxa"/>
            <w:vAlign w:val="center"/>
          </w:tcPr>
          <w:p w14:paraId="2FE475DB" w14:textId="6C80A9BB" w:rsidR="000A5B7E" w:rsidRPr="00FD253E" w:rsidRDefault="000A5B7E" w:rsidP="000A5B7E">
            <w:pPr>
              <w:spacing w:after="0" w:line="259" w:lineRule="auto"/>
              <w:ind w:left="0" w:firstLine="0"/>
              <w:jc w:val="center"/>
              <w:rPr>
                <w:color w:val="auto"/>
                <w:sz w:val="22"/>
              </w:rPr>
            </w:pPr>
            <w:r>
              <w:rPr>
                <w:color w:val="auto"/>
                <w:sz w:val="22"/>
              </w:rPr>
              <w:t>mg/kg vyjadrené ako sušina</w:t>
            </w:r>
          </w:p>
        </w:tc>
        <w:tc>
          <w:tcPr>
            <w:tcW w:w="2230" w:type="dxa"/>
            <w:vAlign w:val="center"/>
          </w:tcPr>
          <w:p w14:paraId="6A8A12B2" w14:textId="590065B5"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08402ECD" w14:textId="77777777" w:rsidTr="00A141D1">
        <w:trPr>
          <w:trHeight w:val="648"/>
        </w:trPr>
        <w:tc>
          <w:tcPr>
            <w:tcW w:w="2240" w:type="dxa"/>
            <w:vAlign w:val="center"/>
          </w:tcPr>
          <w:p w14:paraId="0E04E63C" w14:textId="7ABBF4A2" w:rsidR="000A5B7E" w:rsidRPr="00FD253E" w:rsidRDefault="000A5B7E" w:rsidP="000A5B7E">
            <w:pPr>
              <w:spacing w:after="0" w:line="259" w:lineRule="auto"/>
              <w:ind w:left="0" w:right="63" w:firstLine="0"/>
              <w:jc w:val="center"/>
              <w:rPr>
                <w:color w:val="auto"/>
                <w:sz w:val="22"/>
              </w:rPr>
            </w:pPr>
            <w:r>
              <w:rPr>
                <w:sz w:val="22"/>
              </w:rPr>
              <w:t xml:space="preserve">Styrén </w:t>
            </w:r>
          </w:p>
        </w:tc>
        <w:tc>
          <w:tcPr>
            <w:tcW w:w="2379" w:type="dxa"/>
            <w:vAlign w:val="center"/>
          </w:tcPr>
          <w:p w14:paraId="6D0140C5" w14:textId="3B212A97" w:rsidR="000A5B7E" w:rsidRPr="00FD253E" w:rsidRDefault="000A5B7E" w:rsidP="000A5B7E">
            <w:pPr>
              <w:spacing w:after="0" w:line="259" w:lineRule="auto"/>
              <w:ind w:left="0" w:firstLine="0"/>
              <w:jc w:val="center"/>
              <w:rPr>
                <w:color w:val="auto"/>
                <w:sz w:val="22"/>
              </w:rPr>
            </w:pPr>
            <w:r>
              <w:rPr>
                <w:color w:val="auto"/>
                <w:sz w:val="22"/>
              </w:rPr>
              <w:t>mg/kg vyjadrené ako sušina</w:t>
            </w:r>
          </w:p>
        </w:tc>
        <w:tc>
          <w:tcPr>
            <w:tcW w:w="2230" w:type="dxa"/>
            <w:vAlign w:val="center"/>
          </w:tcPr>
          <w:p w14:paraId="641EAF83" w14:textId="7F4AB7C7"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6D43BA32" w14:textId="77777777" w:rsidTr="00A141D1">
        <w:trPr>
          <w:trHeight w:val="648"/>
        </w:trPr>
        <w:tc>
          <w:tcPr>
            <w:tcW w:w="2240" w:type="dxa"/>
            <w:vAlign w:val="center"/>
          </w:tcPr>
          <w:p w14:paraId="21F4F705" w14:textId="2A4247A2" w:rsidR="000A5B7E" w:rsidRPr="00FD253E" w:rsidRDefault="000A5B7E" w:rsidP="000A5B7E">
            <w:pPr>
              <w:spacing w:after="0" w:line="259" w:lineRule="auto"/>
              <w:ind w:left="0" w:right="63" w:firstLine="0"/>
              <w:jc w:val="center"/>
              <w:rPr>
                <w:color w:val="auto"/>
                <w:sz w:val="22"/>
              </w:rPr>
            </w:pPr>
            <w:r>
              <w:rPr>
                <w:sz w:val="22"/>
              </w:rPr>
              <w:t xml:space="preserve">Toluén </w:t>
            </w:r>
          </w:p>
        </w:tc>
        <w:tc>
          <w:tcPr>
            <w:tcW w:w="2379" w:type="dxa"/>
            <w:vAlign w:val="center"/>
          </w:tcPr>
          <w:p w14:paraId="4DB54A17" w14:textId="22CD7E5B" w:rsidR="000A5B7E" w:rsidRPr="00FD253E" w:rsidRDefault="000A5B7E" w:rsidP="000A5B7E">
            <w:pPr>
              <w:spacing w:after="0" w:line="259" w:lineRule="auto"/>
              <w:ind w:left="0" w:firstLine="0"/>
              <w:jc w:val="center"/>
              <w:rPr>
                <w:color w:val="auto"/>
                <w:sz w:val="22"/>
              </w:rPr>
            </w:pPr>
            <w:r>
              <w:rPr>
                <w:color w:val="auto"/>
                <w:sz w:val="22"/>
              </w:rPr>
              <w:t>mg/kg vyjadrené ako sušina</w:t>
            </w:r>
          </w:p>
        </w:tc>
        <w:tc>
          <w:tcPr>
            <w:tcW w:w="2230" w:type="dxa"/>
            <w:vAlign w:val="center"/>
          </w:tcPr>
          <w:p w14:paraId="3EE834F0" w14:textId="70794420"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770B0EE3" w14:textId="77777777" w:rsidTr="00A141D1">
        <w:trPr>
          <w:trHeight w:val="648"/>
        </w:trPr>
        <w:tc>
          <w:tcPr>
            <w:tcW w:w="2240" w:type="dxa"/>
            <w:vAlign w:val="center"/>
          </w:tcPr>
          <w:p w14:paraId="7CA362E5" w14:textId="0EB6640A" w:rsidR="000A5B7E" w:rsidRPr="00FD253E" w:rsidRDefault="000A5B7E" w:rsidP="000A5B7E">
            <w:pPr>
              <w:spacing w:after="0" w:line="259" w:lineRule="auto"/>
              <w:ind w:left="0" w:right="63" w:firstLine="0"/>
              <w:jc w:val="center"/>
              <w:rPr>
                <w:color w:val="auto"/>
                <w:sz w:val="22"/>
              </w:rPr>
            </w:pPr>
            <w:r>
              <w:rPr>
                <w:sz w:val="22"/>
              </w:rPr>
              <w:t xml:space="preserve">Xylén* </w:t>
            </w:r>
          </w:p>
        </w:tc>
        <w:tc>
          <w:tcPr>
            <w:tcW w:w="2379" w:type="dxa"/>
            <w:vAlign w:val="center"/>
          </w:tcPr>
          <w:p w14:paraId="2315E973" w14:textId="711E2B4A" w:rsidR="000A5B7E" w:rsidRPr="00FD253E" w:rsidRDefault="000A5B7E" w:rsidP="000A5B7E">
            <w:pPr>
              <w:spacing w:after="0" w:line="259" w:lineRule="auto"/>
              <w:ind w:left="0" w:firstLine="0"/>
              <w:jc w:val="center"/>
              <w:rPr>
                <w:color w:val="auto"/>
                <w:sz w:val="22"/>
              </w:rPr>
            </w:pPr>
            <w:r>
              <w:rPr>
                <w:color w:val="auto"/>
                <w:sz w:val="22"/>
              </w:rPr>
              <w:t>mg/kg vyjadrené ako sušina</w:t>
            </w:r>
          </w:p>
        </w:tc>
        <w:tc>
          <w:tcPr>
            <w:tcW w:w="2230" w:type="dxa"/>
            <w:vAlign w:val="center"/>
          </w:tcPr>
          <w:p w14:paraId="1AA996CE" w14:textId="7737831F"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24530D94" w14:textId="77777777" w:rsidTr="00A141D1">
        <w:trPr>
          <w:trHeight w:val="648"/>
        </w:trPr>
        <w:tc>
          <w:tcPr>
            <w:tcW w:w="2240" w:type="dxa"/>
            <w:vAlign w:val="center"/>
          </w:tcPr>
          <w:p w14:paraId="4E2CB7A5" w14:textId="5AE57994" w:rsidR="000A5B7E" w:rsidRPr="00FD253E" w:rsidRDefault="000A5B7E" w:rsidP="000A5B7E">
            <w:pPr>
              <w:spacing w:after="0" w:line="259" w:lineRule="auto"/>
              <w:ind w:left="0" w:right="63" w:firstLine="0"/>
              <w:jc w:val="center"/>
              <w:rPr>
                <w:color w:val="auto"/>
                <w:sz w:val="22"/>
              </w:rPr>
            </w:pPr>
            <w:r>
              <w:rPr>
                <w:sz w:val="22"/>
              </w:rPr>
              <w:t xml:space="preserve">Organické aromatické prísady (20 až 23) </w:t>
            </w:r>
          </w:p>
        </w:tc>
        <w:tc>
          <w:tcPr>
            <w:tcW w:w="2379" w:type="dxa"/>
            <w:vAlign w:val="center"/>
          </w:tcPr>
          <w:p w14:paraId="248E0F02" w14:textId="2F5FE143" w:rsidR="000A5B7E" w:rsidRPr="00FD253E" w:rsidRDefault="000A5B7E" w:rsidP="000A5B7E">
            <w:pPr>
              <w:spacing w:after="0" w:line="259" w:lineRule="auto"/>
              <w:ind w:left="0" w:firstLine="0"/>
              <w:jc w:val="center"/>
              <w:rPr>
                <w:color w:val="auto"/>
                <w:sz w:val="22"/>
              </w:rPr>
            </w:pPr>
            <w:r>
              <w:rPr>
                <w:color w:val="auto"/>
                <w:sz w:val="22"/>
              </w:rPr>
              <w:t>mg/kg vyjadrené ako sušina</w:t>
            </w:r>
          </w:p>
        </w:tc>
        <w:tc>
          <w:tcPr>
            <w:tcW w:w="2230" w:type="dxa"/>
            <w:vAlign w:val="center"/>
          </w:tcPr>
          <w:p w14:paraId="78E27FF0" w14:textId="27AE3413" w:rsidR="000A5B7E" w:rsidRPr="00FD253E" w:rsidRDefault="000A5B7E" w:rsidP="000A5B7E">
            <w:pPr>
              <w:spacing w:after="0" w:line="259" w:lineRule="auto"/>
              <w:ind w:left="0" w:right="55" w:firstLine="0"/>
              <w:jc w:val="center"/>
              <w:rPr>
                <w:color w:val="auto"/>
                <w:sz w:val="22"/>
              </w:rPr>
            </w:pPr>
            <w:r>
              <w:rPr>
                <w:sz w:val="22"/>
              </w:rPr>
              <w:t xml:space="preserve">1 </w:t>
            </w:r>
          </w:p>
        </w:tc>
      </w:tr>
      <w:tr w:rsidR="000A5B7E" w:rsidRPr="00FD253E" w14:paraId="6ECD05A3" w14:textId="77777777" w:rsidTr="00A141D1">
        <w:trPr>
          <w:trHeight w:val="648"/>
        </w:trPr>
        <w:tc>
          <w:tcPr>
            <w:tcW w:w="2240" w:type="dxa"/>
            <w:vAlign w:val="center"/>
          </w:tcPr>
          <w:p w14:paraId="579E0B2A" w14:textId="2ACC9A7E" w:rsidR="000A5B7E" w:rsidRPr="00FD253E" w:rsidRDefault="00453851" w:rsidP="000A5B7E">
            <w:pPr>
              <w:spacing w:after="0" w:line="259" w:lineRule="auto"/>
              <w:ind w:left="0" w:right="63" w:firstLine="0"/>
              <w:jc w:val="center"/>
              <w:rPr>
                <w:color w:val="auto"/>
                <w:sz w:val="22"/>
              </w:rPr>
            </w:pPr>
            <w:r>
              <w:rPr>
                <w:sz w:val="22"/>
              </w:rPr>
              <w:t xml:space="preserve">(POLYCYKLICKÉ AROMATICKÉ UHĽOVODÍKY) </w:t>
            </w:r>
          </w:p>
        </w:tc>
        <w:tc>
          <w:tcPr>
            <w:tcW w:w="2379" w:type="dxa"/>
            <w:vAlign w:val="center"/>
          </w:tcPr>
          <w:p w14:paraId="651F3CAC" w14:textId="68D7D6CE" w:rsidR="000A5B7E" w:rsidRPr="00FD253E" w:rsidRDefault="000A5B7E" w:rsidP="000A5B7E">
            <w:pPr>
              <w:spacing w:after="0" w:line="259" w:lineRule="auto"/>
              <w:ind w:left="0" w:firstLine="0"/>
              <w:jc w:val="center"/>
              <w:rPr>
                <w:color w:val="auto"/>
                <w:sz w:val="22"/>
              </w:rPr>
            </w:pPr>
            <w:r>
              <w:rPr>
                <w:sz w:val="22"/>
              </w:rPr>
              <w:t xml:space="preserve"> </w:t>
            </w:r>
          </w:p>
        </w:tc>
        <w:tc>
          <w:tcPr>
            <w:tcW w:w="2230" w:type="dxa"/>
            <w:vAlign w:val="center"/>
          </w:tcPr>
          <w:p w14:paraId="7A677A55" w14:textId="77777777" w:rsidR="000A5B7E" w:rsidRPr="00FD253E" w:rsidRDefault="000A5B7E" w:rsidP="000A5B7E">
            <w:pPr>
              <w:spacing w:after="0" w:line="259" w:lineRule="auto"/>
              <w:ind w:left="0" w:right="55" w:firstLine="0"/>
              <w:jc w:val="center"/>
              <w:rPr>
                <w:color w:val="auto"/>
                <w:sz w:val="22"/>
              </w:rPr>
            </w:pPr>
          </w:p>
        </w:tc>
      </w:tr>
      <w:tr w:rsidR="000A5B7E" w:rsidRPr="00FD253E" w14:paraId="44954019" w14:textId="77777777" w:rsidTr="00A141D1">
        <w:trPr>
          <w:trHeight w:val="648"/>
        </w:trPr>
        <w:tc>
          <w:tcPr>
            <w:tcW w:w="2240" w:type="dxa"/>
            <w:vAlign w:val="center"/>
          </w:tcPr>
          <w:p w14:paraId="2CAC2AFF" w14:textId="3B589E77" w:rsidR="000A5B7E" w:rsidRPr="00FD253E" w:rsidRDefault="000A5B7E" w:rsidP="000A5B7E">
            <w:pPr>
              <w:spacing w:after="0" w:line="259" w:lineRule="auto"/>
              <w:ind w:left="0" w:right="63" w:firstLine="0"/>
              <w:jc w:val="center"/>
              <w:rPr>
                <w:color w:val="auto"/>
                <w:sz w:val="22"/>
              </w:rPr>
            </w:pPr>
            <w:r>
              <w:rPr>
                <w:sz w:val="22"/>
              </w:rPr>
              <w:t xml:space="preserve">Benzo(a)antracén </w:t>
            </w:r>
          </w:p>
        </w:tc>
        <w:tc>
          <w:tcPr>
            <w:tcW w:w="2379" w:type="dxa"/>
            <w:vAlign w:val="center"/>
          </w:tcPr>
          <w:p w14:paraId="63FA4D61" w14:textId="64DF0DEC" w:rsidR="000A5B7E" w:rsidRPr="00FD253E" w:rsidRDefault="000A5B7E" w:rsidP="000A5B7E">
            <w:pPr>
              <w:spacing w:after="0" w:line="259" w:lineRule="auto"/>
              <w:ind w:left="0" w:firstLine="0"/>
              <w:jc w:val="center"/>
              <w:rPr>
                <w:color w:val="auto"/>
                <w:sz w:val="22"/>
              </w:rPr>
            </w:pPr>
            <w:r>
              <w:rPr>
                <w:color w:val="auto"/>
                <w:sz w:val="22"/>
              </w:rPr>
              <w:t>mg/kg vyjadrené ako sušina</w:t>
            </w:r>
          </w:p>
        </w:tc>
        <w:tc>
          <w:tcPr>
            <w:tcW w:w="2230" w:type="dxa"/>
            <w:vAlign w:val="center"/>
          </w:tcPr>
          <w:p w14:paraId="14776CCA" w14:textId="2B6AB60E"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6181DF00" w14:textId="77777777" w:rsidTr="00A141D1">
        <w:trPr>
          <w:trHeight w:val="648"/>
        </w:trPr>
        <w:tc>
          <w:tcPr>
            <w:tcW w:w="2240" w:type="dxa"/>
            <w:vAlign w:val="center"/>
          </w:tcPr>
          <w:p w14:paraId="772B1971" w14:textId="697A8FF1" w:rsidR="000A5B7E" w:rsidRPr="00FD253E" w:rsidRDefault="000A5B7E" w:rsidP="000A5B7E">
            <w:pPr>
              <w:spacing w:after="0" w:line="259" w:lineRule="auto"/>
              <w:ind w:left="0" w:right="63" w:firstLine="0"/>
              <w:jc w:val="center"/>
              <w:rPr>
                <w:color w:val="auto"/>
                <w:sz w:val="22"/>
              </w:rPr>
            </w:pPr>
            <w:r>
              <w:rPr>
                <w:sz w:val="22"/>
              </w:rPr>
              <w:t xml:space="preserve">Benzo(a)pyrén </w:t>
            </w:r>
          </w:p>
        </w:tc>
        <w:tc>
          <w:tcPr>
            <w:tcW w:w="2379" w:type="dxa"/>
            <w:vAlign w:val="center"/>
          </w:tcPr>
          <w:p w14:paraId="4B7C0DB2" w14:textId="5AA5EB52" w:rsidR="000A5B7E" w:rsidRPr="00FD253E" w:rsidRDefault="000A5B7E" w:rsidP="000A5B7E">
            <w:pPr>
              <w:spacing w:after="0" w:line="259" w:lineRule="auto"/>
              <w:ind w:left="0" w:firstLine="0"/>
              <w:jc w:val="center"/>
              <w:rPr>
                <w:color w:val="auto"/>
                <w:sz w:val="22"/>
              </w:rPr>
            </w:pPr>
            <w:r>
              <w:rPr>
                <w:color w:val="auto"/>
                <w:sz w:val="22"/>
              </w:rPr>
              <w:t>mg/kg vyjadrené ako sušina</w:t>
            </w:r>
          </w:p>
        </w:tc>
        <w:tc>
          <w:tcPr>
            <w:tcW w:w="2230" w:type="dxa"/>
            <w:vAlign w:val="center"/>
          </w:tcPr>
          <w:p w14:paraId="71263310" w14:textId="37D704CA"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5D06674A" w14:textId="77777777" w:rsidTr="00A141D1">
        <w:trPr>
          <w:trHeight w:val="648"/>
        </w:trPr>
        <w:tc>
          <w:tcPr>
            <w:tcW w:w="2240" w:type="dxa"/>
            <w:vAlign w:val="center"/>
          </w:tcPr>
          <w:p w14:paraId="602C184F" w14:textId="438FB41F" w:rsidR="000A5B7E" w:rsidRPr="00FD253E" w:rsidRDefault="000A5B7E" w:rsidP="000A5B7E">
            <w:pPr>
              <w:spacing w:after="0" w:line="259" w:lineRule="auto"/>
              <w:ind w:left="0" w:right="63" w:firstLine="0"/>
              <w:jc w:val="center"/>
              <w:rPr>
                <w:color w:val="auto"/>
                <w:sz w:val="22"/>
              </w:rPr>
            </w:pPr>
            <w:r>
              <w:rPr>
                <w:sz w:val="22"/>
              </w:rPr>
              <w:t xml:space="preserve">Benzo(b)fluorantén </w:t>
            </w:r>
          </w:p>
        </w:tc>
        <w:tc>
          <w:tcPr>
            <w:tcW w:w="2379" w:type="dxa"/>
            <w:vAlign w:val="center"/>
          </w:tcPr>
          <w:p w14:paraId="16AD6B3D" w14:textId="3AD57243" w:rsidR="000A5B7E" w:rsidRPr="00FD253E" w:rsidRDefault="000A5B7E" w:rsidP="000A5B7E">
            <w:pPr>
              <w:spacing w:after="0" w:line="259" w:lineRule="auto"/>
              <w:ind w:left="0" w:firstLine="0"/>
              <w:jc w:val="center"/>
              <w:rPr>
                <w:color w:val="auto"/>
                <w:sz w:val="22"/>
              </w:rPr>
            </w:pPr>
            <w:r>
              <w:rPr>
                <w:color w:val="auto"/>
                <w:sz w:val="22"/>
              </w:rPr>
              <w:t>mg/kg vyjadrené ako sušina</w:t>
            </w:r>
          </w:p>
        </w:tc>
        <w:tc>
          <w:tcPr>
            <w:tcW w:w="2230" w:type="dxa"/>
            <w:vAlign w:val="center"/>
          </w:tcPr>
          <w:p w14:paraId="15F7C327" w14:textId="4EDF7AB8"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393142EA" w14:textId="77777777" w:rsidTr="00A141D1">
        <w:trPr>
          <w:trHeight w:val="648"/>
        </w:trPr>
        <w:tc>
          <w:tcPr>
            <w:tcW w:w="2240" w:type="dxa"/>
            <w:vAlign w:val="center"/>
          </w:tcPr>
          <w:p w14:paraId="15B76666" w14:textId="7A70FD6E" w:rsidR="000A5B7E" w:rsidRPr="00FD253E" w:rsidRDefault="000A5B7E" w:rsidP="000A5B7E">
            <w:pPr>
              <w:spacing w:after="0" w:line="259" w:lineRule="auto"/>
              <w:ind w:left="0" w:right="63" w:firstLine="0"/>
              <w:jc w:val="center"/>
              <w:rPr>
                <w:color w:val="auto"/>
                <w:sz w:val="22"/>
              </w:rPr>
            </w:pPr>
            <w:r>
              <w:rPr>
                <w:sz w:val="22"/>
              </w:rPr>
              <w:t xml:space="preserve">Benzo(k)fluorantén </w:t>
            </w:r>
          </w:p>
        </w:tc>
        <w:tc>
          <w:tcPr>
            <w:tcW w:w="2379" w:type="dxa"/>
            <w:vAlign w:val="center"/>
          </w:tcPr>
          <w:p w14:paraId="37E01A1E" w14:textId="5DD6BE32" w:rsidR="000A5B7E" w:rsidRPr="00FD253E" w:rsidRDefault="000A5B7E" w:rsidP="000A5B7E">
            <w:pPr>
              <w:spacing w:after="0" w:line="259" w:lineRule="auto"/>
              <w:ind w:left="0" w:firstLine="0"/>
              <w:jc w:val="center"/>
              <w:rPr>
                <w:color w:val="auto"/>
                <w:sz w:val="22"/>
              </w:rPr>
            </w:pPr>
            <w:r>
              <w:rPr>
                <w:color w:val="auto"/>
                <w:sz w:val="22"/>
              </w:rPr>
              <w:t>mg/kg vyjadrené ako sušina</w:t>
            </w:r>
          </w:p>
        </w:tc>
        <w:tc>
          <w:tcPr>
            <w:tcW w:w="2230" w:type="dxa"/>
            <w:vAlign w:val="center"/>
          </w:tcPr>
          <w:p w14:paraId="2B56BA2E" w14:textId="6E73CDAA"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29722EC1" w14:textId="77777777" w:rsidTr="00A141D1">
        <w:trPr>
          <w:trHeight w:val="648"/>
        </w:trPr>
        <w:tc>
          <w:tcPr>
            <w:tcW w:w="2240" w:type="dxa"/>
            <w:vAlign w:val="center"/>
          </w:tcPr>
          <w:p w14:paraId="0EEB3F11" w14:textId="039D92CB" w:rsidR="000A5B7E" w:rsidRPr="00FD253E" w:rsidRDefault="000A5B7E" w:rsidP="00E15E5B">
            <w:pPr>
              <w:spacing w:after="0" w:line="259" w:lineRule="auto"/>
              <w:ind w:left="0" w:right="63" w:firstLine="0"/>
              <w:jc w:val="center"/>
              <w:rPr>
                <w:color w:val="auto"/>
                <w:sz w:val="22"/>
              </w:rPr>
            </w:pPr>
            <w:r>
              <w:rPr>
                <w:sz w:val="22"/>
              </w:rPr>
              <w:t>Benzo(g,h,i)perylén</w:t>
            </w:r>
          </w:p>
        </w:tc>
        <w:tc>
          <w:tcPr>
            <w:tcW w:w="2379" w:type="dxa"/>
            <w:vAlign w:val="center"/>
          </w:tcPr>
          <w:p w14:paraId="71DF360E" w14:textId="3BF0D22D" w:rsidR="000A5B7E" w:rsidRPr="00FD253E" w:rsidRDefault="000A5B7E" w:rsidP="000A5B7E">
            <w:pPr>
              <w:spacing w:after="0" w:line="259" w:lineRule="auto"/>
              <w:ind w:left="0" w:firstLine="0"/>
              <w:jc w:val="center"/>
              <w:rPr>
                <w:color w:val="auto"/>
                <w:sz w:val="22"/>
              </w:rPr>
            </w:pPr>
            <w:r>
              <w:rPr>
                <w:color w:val="auto"/>
                <w:sz w:val="22"/>
              </w:rPr>
              <w:t>mg/kg vyjadrené ako sušina</w:t>
            </w:r>
          </w:p>
        </w:tc>
        <w:tc>
          <w:tcPr>
            <w:tcW w:w="2230" w:type="dxa"/>
            <w:vAlign w:val="center"/>
          </w:tcPr>
          <w:p w14:paraId="1B29B0D9" w14:textId="6BA5F761"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35597BF8" w14:textId="77777777" w:rsidTr="00A141D1">
        <w:trPr>
          <w:trHeight w:val="648"/>
        </w:trPr>
        <w:tc>
          <w:tcPr>
            <w:tcW w:w="2240" w:type="dxa"/>
            <w:vAlign w:val="center"/>
          </w:tcPr>
          <w:p w14:paraId="493A3FCF" w14:textId="0FF4BD1A" w:rsidR="000A5B7E" w:rsidRPr="00FD253E" w:rsidRDefault="000A5B7E" w:rsidP="000A5B7E">
            <w:pPr>
              <w:spacing w:after="0" w:line="259" w:lineRule="auto"/>
              <w:ind w:left="0" w:right="63" w:firstLine="0"/>
              <w:jc w:val="center"/>
              <w:rPr>
                <w:color w:val="auto"/>
                <w:sz w:val="22"/>
              </w:rPr>
            </w:pPr>
            <w:r>
              <w:rPr>
                <w:sz w:val="22"/>
              </w:rPr>
              <w:t xml:space="preserve">Chryzén </w:t>
            </w:r>
          </w:p>
        </w:tc>
        <w:tc>
          <w:tcPr>
            <w:tcW w:w="2379" w:type="dxa"/>
            <w:vAlign w:val="center"/>
          </w:tcPr>
          <w:p w14:paraId="5AAEB4D9" w14:textId="27105AFE" w:rsidR="000A5B7E" w:rsidRPr="00FD253E" w:rsidRDefault="000A5B7E" w:rsidP="000A5B7E">
            <w:pPr>
              <w:spacing w:after="0" w:line="259" w:lineRule="auto"/>
              <w:ind w:left="0" w:firstLine="0"/>
              <w:jc w:val="center"/>
              <w:rPr>
                <w:color w:val="auto"/>
                <w:sz w:val="22"/>
              </w:rPr>
            </w:pPr>
            <w:r>
              <w:rPr>
                <w:color w:val="auto"/>
                <w:sz w:val="22"/>
              </w:rPr>
              <w:t>mg/kg vyjadrené ako sušina</w:t>
            </w:r>
          </w:p>
        </w:tc>
        <w:tc>
          <w:tcPr>
            <w:tcW w:w="2230" w:type="dxa"/>
            <w:vAlign w:val="center"/>
          </w:tcPr>
          <w:p w14:paraId="7B5CE210" w14:textId="5910318F" w:rsidR="000A5B7E" w:rsidRPr="00FD253E" w:rsidRDefault="000A5B7E" w:rsidP="000A5B7E">
            <w:pPr>
              <w:spacing w:after="0" w:line="259" w:lineRule="auto"/>
              <w:ind w:left="0" w:right="55" w:firstLine="0"/>
              <w:jc w:val="center"/>
              <w:rPr>
                <w:color w:val="auto"/>
                <w:sz w:val="22"/>
              </w:rPr>
            </w:pPr>
            <w:r>
              <w:rPr>
                <w:sz w:val="22"/>
              </w:rPr>
              <w:t xml:space="preserve">5 </w:t>
            </w:r>
          </w:p>
        </w:tc>
      </w:tr>
      <w:tr w:rsidR="000A5B7E" w:rsidRPr="00FD253E" w14:paraId="7004C326" w14:textId="77777777" w:rsidTr="00A141D1">
        <w:trPr>
          <w:trHeight w:val="648"/>
        </w:trPr>
        <w:tc>
          <w:tcPr>
            <w:tcW w:w="2240" w:type="dxa"/>
            <w:vAlign w:val="center"/>
          </w:tcPr>
          <w:p w14:paraId="4B16BC4D" w14:textId="22C611E6" w:rsidR="000A5B7E" w:rsidRPr="00FD253E" w:rsidRDefault="000A5B7E" w:rsidP="000A5B7E">
            <w:pPr>
              <w:spacing w:after="0" w:line="259" w:lineRule="auto"/>
              <w:ind w:left="0" w:right="63" w:firstLine="0"/>
              <w:jc w:val="center"/>
              <w:rPr>
                <w:color w:val="auto"/>
                <w:sz w:val="22"/>
              </w:rPr>
            </w:pPr>
            <w:r>
              <w:rPr>
                <w:sz w:val="22"/>
              </w:rPr>
              <w:t xml:space="preserve">Dibenzo(a,e)pyrén </w:t>
            </w:r>
          </w:p>
        </w:tc>
        <w:tc>
          <w:tcPr>
            <w:tcW w:w="2379" w:type="dxa"/>
            <w:vAlign w:val="center"/>
          </w:tcPr>
          <w:p w14:paraId="4242A4DF" w14:textId="23729C65" w:rsidR="000A5B7E" w:rsidRPr="00FD253E" w:rsidRDefault="000A5B7E" w:rsidP="000A5B7E">
            <w:pPr>
              <w:spacing w:after="0" w:line="259" w:lineRule="auto"/>
              <w:ind w:left="0" w:firstLine="0"/>
              <w:jc w:val="center"/>
              <w:rPr>
                <w:color w:val="auto"/>
                <w:sz w:val="22"/>
              </w:rPr>
            </w:pPr>
            <w:r>
              <w:rPr>
                <w:color w:val="auto"/>
                <w:sz w:val="22"/>
              </w:rPr>
              <w:t>mg/kg vyjadrené ako sušina</w:t>
            </w:r>
          </w:p>
        </w:tc>
        <w:tc>
          <w:tcPr>
            <w:tcW w:w="2230" w:type="dxa"/>
            <w:vAlign w:val="center"/>
          </w:tcPr>
          <w:p w14:paraId="11BBE31E" w14:textId="5D4A1563"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6B1E6D2A" w14:textId="77777777" w:rsidTr="00A141D1">
        <w:trPr>
          <w:trHeight w:val="648"/>
        </w:trPr>
        <w:tc>
          <w:tcPr>
            <w:tcW w:w="2240" w:type="dxa"/>
            <w:vAlign w:val="center"/>
          </w:tcPr>
          <w:p w14:paraId="55A39A82" w14:textId="32721EC7" w:rsidR="000A5B7E" w:rsidRPr="00FD253E" w:rsidRDefault="000A5B7E" w:rsidP="000A5B7E">
            <w:pPr>
              <w:spacing w:after="0" w:line="259" w:lineRule="auto"/>
              <w:ind w:left="0" w:right="63" w:firstLine="0"/>
              <w:jc w:val="center"/>
              <w:rPr>
                <w:color w:val="auto"/>
                <w:sz w:val="22"/>
              </w:rPr>
            </w:pPr>
            <w:r>
              <w:rPr>
                <w:sz w:val="22"/>
              </w:rPr>
              <w:lastRenderedPageBreak/>
              <w:t xml:space="preserve">Dibenzo(a,l)pyrén </w:t>
            </w:r>
          </w:p>
        </w:tc>
        <w:tc>
          <w:tcPr>
            <w:tcW w:w="2379" w:type="dxa"/>
            <w:vAlign w:val="center"/>
          </w:tcPr>
          <w:p w14:paraId="006B52C2" w14:textId="0812EC39" w:rsidR="000A5B7E" w:rsidRPr="00FD253E" w:rsidRDefault="000A5B7E" w:rsidP="000A5B7E">
            <w:pPr>
              <w:spacing w:after="0" w:line="259" w:lineRule="auto"/>
              <w:ind w:left="0" w:firstLine="0"/>
              <w:jc w:val="center"/>
              <w:rPr>
                <w:color w:val="auto"/>
                <w:sz w:val="22"/>
              </w:rPr>
            </w:pPr>
            <w:r>
              <w:rPr>
                <w:color w:val="auto"/>
                <w:sz w:val="22"/>
              </w:rPr>
              <w:t>mg/kg vyjadrené ako sušina</w:t>
            </w:r>
          </w:p>
        </w:tc>
        <w:tc>
          <w:tcPr>
            <w:tcW w:w="2230" w:type="dxa"/>
            <w:vAlign w:val="center"/>
          </w:tcPr>
          <w:p w14:paraId="305294AD" w14:textId="7E235A04"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3B682E92" w14:textId="77777777" w:rsidTr="00A141D1">
        <w:trPr>
          <w:trHeight w:val="648"/>
        </w:trPr>
        <w:tc>
          <w:tcPr>
            <w:tcW w:w="2240" w:type="dxa"/>
            <w:vAlign w:val="center"/>
          </w:tcPr>
          <w:p w14:paraId="09BC171D" w14:textId="0BC8E050" w:rsidR="000A5B7E" w:rsidRPr="00FD253E" w:rsidRDefault="000A5B7E" w:rsidP="000A5B7E">
            <w:pPr>
              <w:spacing w:after="0" w:line="259" w:lineRule="auto"/>
              <w:ind w:left="0" w:right="63" w:firstLine="0"/>
              <w:jc w:val="center"/>
              <w:rPr>
                <w:color w:val="auto"/>
                <w:sz w:val="22"/>
              </w:rPr>
            </w:pPr>
            <w:r>
              <w:rPr>
                <w:sz w:val="22"/>
              </w:rPr>
              <w:t xml:space="preserve">Dibenzo(a,i)pyrén </w:t>
            </w:r>
          </w:p>
        </w:tc>
        <w:tc>
          <w:tcPr>
            <w:tcW w:w="2379" w:type="dxa"/>
            <w:vAlign w:val="center"/>
          </w:tcPr>
          <w:p w14:paraId="0FCF5DDF" w14:textId="7EE2E5FF" w:rsidR="000A5B7E" w:rsidRPr="00FD253E" w:rsidRDefault="000A5B7E" w:rsidP="000A5B7E">
            <w:pPr>
              <w:spacing w:after="0" w:line="259" w:lineRule="auto"/>
              <w:ind w:left="0" w:firstLine="0"/>
              <w:jc w:val="center"/>
              <w:rPr>
                <w:color w:val="auto"/>
                <w:sz w:val="22"/>
              </w:rPr>
            </w:pPr>
            <w:r>
              <w:rPr>
                <w:color w:val="auto"/>
                <w:sz w:val="22"/>
              </w:rPr>
              <w:t>mg/kg vyjadrené ako sušina</w:t>
            </w:r>
          </w:p>
        </w:tc>
        <w:tc>
          <w:tcPr>
            <w:tcW w:w="2230" w:type="dxa"/>
            <w:vAlign w:val="center"/>
          </w:tcPr>
          <w:p w14:paraId="2150FF8B" w14:textId="2D41509A"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138D6A9C" w14:textId="77777777" w:rsidTr="00A141D1">
        <w:trPr>
          <w:trHeight w:val="648"/>
        </w:trPr>
        <w:tc>
          <w:tcPr>
            <w:tcW w:w="2240" w:type="dxa"/>
            <w:vAlign w:val="center"/>
          </w:tcPr>
          <w:p w14:paraId="2F9D5212" w14:textId="4C6DE300" w:rsidR="000A5B7E" w:rsidRPr="00FD253E" w:rsidRDefault="000A5B7E" w:rsidP="000A5B7E">
            <w:pPr>
              <w:spacing w:after="0" w:line="259" w:lineRule="auto"/>
              <w:ind w:left="0" w:right="63" w:firstLine="0"/>
              <w:jc w:val="center"/>
              <w:rPr>
                <w:color w:val="auto"/>
                <w:sz w:val="22"/>
              </w:rPr>
            </w:pPr>
            <w:r>
              <w:rPr>
                <w:sz w:val="22"/>
              </w:rPr>
              <w:t xml:space="preserve">Dibenzo(a,h)pyrén </w:t>
            </w:r>
          </w:p>
        </w:tc>
        <w:tc>
          <w:tcPr>
            <w:tcW w:w="2379" w:type="dxa"/>
            <w:vAlign w:val="center"/>
          </w:tcPr>
          <w:p w14:paraId="41624DC3" w14:textId="58B176EF" w:rsidR="000A5B7E" w:rsidRPr="00FD253E" w:rsidRDefault="003D5725" w:rsidP="000A5B7E">
            <w:pPr>
              <w:spacing w:after="0" w:line="259" w:lineRule="auto"/>
              <w:ind w:left="0" w:firstLine="0"/>
              <w:jc w:val="center"/>
              <w:rPr>
                <w:color w:val="auto"/>
                <w:sz w:val="22"/>
              </w:rPr>
            </w:pPr>
            <w:r>
              <w:rPr>
                <w:color w:val="auto"/>
                <w:sz w:val="22"/>
              </w:rPr>
              <w:t>mg/kg vyjadrené ako sušina</w:t>
            </w:r>
          </w:p>
        </w:tc>
        <w:tc>
          <w:tcPr>
            <w:tcW w:w="2230" w:type="dxa"/>
            <w:vAlign w:val="center"/>
          </w:tcPr>
          <w:p w14:paraId="734E07C8" w14:textId="3DBDF53E"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453851" w:rsidRPr="00FD253E" w14:paraId="676B7CE9" w14:textId="77777777" w:rsidTr="00A141D1">
        <w:trPr>
          <w:trHeight w:val="648"/>
        </w:trPr>
        <w:tc>
          <w:tcPr>
            <w:tcW w:w="2240" w:type="dxa"/>
            <w:vAlign w:val="center"/>
          </w:tcPr>
          <w:p w14:paraId="40C436DD" w14:textId="6782D7C0" w:rsidR="00453851" w:rsidRPr="00453851" w:rsidRDefault="00453851" w:rsidP="000A5B7E">
            <w:pPr>
              <w:spacing w:after="0" w:line="259" w:lineRule="auto"/>
              <w:ind w:left="0" w:right="63" w:firstLine="0"/>
              <w:jc w:val="center"/>
              <w:rPr>
                <w:sz w:val="22"/>
                <w:highlight w:val="yellow"/>
              </w:rPr>
            </w:pPr>
            <w:r>
              <w:rPr>
                <w:sz w:val="22"/>
              </w:rPr>
              <w:t>Dibenzo(a,h)antracén</w:t>
            </w:r>
          </w:p>
        </w:tc>
        <w:tc>
          <w:tcPr>
            <w:tcW w:w="2379" w:type="dxa"/>
            <w:vAlign w:val="center"/>
          </w:tcPr>
          <w:p w14:paraId="42798929" w14:textId="73F394E4" w:rsidR="00453851" w:rsidRPr="00FD253E" w:rsidRDefault="003D5725" w:rsidP="000A5B7E">
            <w:pPr>
              <w:spacing w:after="0" w:line="259" w:lineRule="auto"/>
              <w:ind w:left="0" w:firstLine="0"/>
              <w:jc w:val="center"/>
              <w:rPr>
                <w:color w:val="auto"/>
                <w:sz w:val="22"/>
              </w:rPr>
            </w:pPr>
            <w:r>
              <w:rPr>
                <w:color w:val="auto"/>
                <w:sz w:val="22"/>
              </w:rPr>
              <w:t>mg/kg vyjadrené ako sušina</w:t>
            </w:r>
          </w:p>
        </w:tc>
        <w:tc>
          <w:tcPr>
            <w:tcW w:w="2230" w:type="dxa"/>
            <w:vAlign w:val="center"/>
          </w:tcPr>
          <w:p w14:paraId="4B8FD1AB" w14:textId="0B180384" w:rsidR="00453851" w:rsidRPr="00FD253E" w:rsidRDefault="00453851" w:rsidP="000A5B7E">
            <w:pPr>
              <w:spacing w:after="0" w:line="259" w:lineRule="auto"/>
              <w:ind w:left="0" w:right="55" w:firstLine="0"/>
              <w:jc w:val="center"/>
              <w:rPr>
                <w:sz w:val="22"/>
              </w:rPr>
            </w:pPr>
            <w:r>
              <w:rPr>
                <w:sz w:val="22"/>
              </w:rPr>
              <w:t>0,1</w:t>
            </w:r>
          </w:p>
        </w:tc>
      </w:tr>
      <w:tr w:rsidR="00453851" w:rsidRPr="00FD253E" w14:paraId="2B4C2EE1" w14:textId="77777777" w:rsidTr="00A141D1">
        <w:trPr>
          <w:trHeight w:val="648"/>
        </w:trPr>
        <w:tc>
          <w:tcPr>
            <w:tcW w:w="2240" w:type="dxa"/>
            <w:vAlign w:val="center"/>
          </w:tcPr>
          <w:p w14:paraId="59E6B95B" w14:textId="50162BA3" w:rsidR="00453851" w:rsidRPr="00453851" w:rsidRDefault="00453851" w:rsidP="000A5B7E">
            <w:pPr>
              <w:spacing w:after="0" w:line="259" w:lineRule="auto"/>
              <w:ind w:left="0" w:right="63" w:firstLine="0"/>
              <w:jc w:val="center"/>
              <w:rPr>
                <w:sz w:val="22"/>
                <w:highlight w:val="yellow"/>
              </w:rPr>
            </w:pPr>
            <w:r>
              <w:rPr>
                <w:sz w:val="22"/>
              </w:rPr>
              <w:t>Indenopyrén</w:t>
            </w:r>
          </w:p>
        </w:tc>
        <w:tc>
          <w:tcPr>
            <w:tcW w:w="2379" w:type="dxa"/>
            <w:vAlign w:val="center"/>
          </w:tcPr>
          <w:p w14:paraId="0361AC22" w14:textId="316D8203" w:rsidR="00453851" w:rsidRPr="00FD253E" w:rsidRDefault="003D5725" w:rsidP="000A5B7E">
            <w:pPr>
              <w:spacing w:after="0" w:line="259" w:lineRule="auto"/>
              <w:ind w:left="0" w:firstLine="0"/>
              <w:jc w:val="center"/>
              <w:rPr>
                <w:color w:val="auto"/>
                <w:sz w:val="22"/>
              </w:rPr>
            </w:pPr>
            <w:r>
              <w:rPr>
                <w:color w:val="auto"/>
                <w:sz w:val="22"/>
              </w:rPr>
              <w:t>mg/kg vyjadrené ako sušina</w:t>
            </w:r>
          </w:p>
        </w:tc>
        <w:tc>
          <w:tcPr>
            <w:tcW w:w="2230" w:type="dxa"/>
            <w:vAlign w:val="center"/>
          </w:tcPr>
          <w:p w14:paraId="5515402F" w14:textId="5BA7FE1D" w:rsidR="00453851" w:rsidRDefault="00453851" w:rsidP="000A5B7E">
            <w:pPr>
              <w:spacing w:after="0" w:line="259" w:lineRule="auto"/>
              <w:ind w:left="0" w:right="55" w:firstLine="0"/>
              <w:jc w:val="center"/>
              <w:rPr>
                <w:sz w:val="22"/>
              </w:rPr>
            </w:pPr>
            <w:r>
              <w:rPr>
                <w:sz w:val="22"/>
              </w:rPr>
              <w:t>0,1</w:t>
            </w:r>
          </w:p>
        </w:tc>
      </w:tr>
      <w:tr w:rsidR="00453851" w:rsidRPr="00FD253E" w14:paraId="2C3FFB39" w14:textId="77777777" w:rsidTr="00A141D1">
        <w:trPr>
          <w:trHeight w:val="648"/>
        </w:trPr>
        <w:tc>
          <w:tcPr>
            <w:tcW w:w="2240" w:type="dxa"/>
            <w:vAlign w:val="center"/>
          </w:tcPr>
          <w:p w14:paraId="7205FC89" w14:textId="7C0E86E2" w:rsidR="00453851" w:rsidRDefault="00453851" w:rsidP="000A5B7E">
            <w:pPr>
              <w:spacing w:after="0" w:line="259" w:lineRule="auto"/>
              <w:ind w:left="0" w:right="63" w:firstLine="0"/>
              <w:jc w:val="center"/>
              <w:rPr>
                <w:sz w:val="22"/>
              </w:rPr>
            </w:pPr>
            <w:r>
              <w:rPr>
                <w:sz w:val="22"/>
              </w:rPr>
              <w:t>Pyrén</w:t>
            </w:r>
          </w:p>
        </w:tc>
        <w:tc>
          <w:tcPr>
            <w:tcW w:w="2379" w:type="dxa"/>
            <w:vAlign w:val="center"/>
          </w:tcPr>
          <w:p w14:paraId="6AB60582" w14:textId="5F25A4E7" w:rsidR="00453851" w:rsidRPr="00FD253E" w:rsidRDefault="003D5725" w:rsidP="000A5B7E">
            <w:pPr>
              <w:spacing w:after="0" w:line="259" w:lineRule="auto"/>
              <w:ind w:left="0" w:firstLine="0"/>
              <w:jc w:val="center"/>
              <w:rPr>
                <w:color w:val="auto"/>
                <w:sz w:val="22"/>
              </w:rPr>
            </w:pPr>
            <w:r>
              <w:rPr>
                <w:color w:val="auto"/>
                <w:sz w:val="22"/>
              </w:rPr>
              <w:t>mg/kg vyjadrené ako sušina</w:t>
            </w:r>
          </w:p>
        </w:tc>
        <w:tc>
          <w:tcPr>
            <w:tcW w:w="2230" w:type="dxa"/>
            <w:vAlign w:val="center"/>
          </w:tcPr>
          <w:p w14:paraId="63FE423D" w14:textId="54599119" w:rsidR="00453851" w:rsidRDefault="00453851" w:rsidP="000A5B7E">
            <w:pPr>
              <w:spacing w:after="0" w:line="259" w:lineRule="auto"/>
              <w:ind w:left="0" w:right="55" w:firstLine="0"/>
              <w:jc w:val="center"/>
              <w:rPr>
                <w:sz w:val="22"/>
              </w:rPr>
            </w:pPr>
            <w:r>
              <w:rPr>
                <w:sz w:val="22"/>
              </w:rPr>
              <w:t>5</w:t>
            </w:r>
          </w:p>
        </w:tc>
      </w:tr>
      <w:tr w:rsidR="000A5B7E" w:rsidRPr="00FD253E" w14:paraId="6AF0A32F" w14:textId="77777777" w:rsidTr="00A141D1">
        <w:trPr>
          <w:trHeight w:val="648"/>
        </w:trPr>
        <w:tc>
          <w:tcPr>
            <w:tcW w:w="2240" w:type="dxa"/>
            <w:vAlign w:val="center"/>
          </w:tcPr>
          <w:p w14:paraId="5A1A34D8" w14:textId="58F4625E" w:rsidR="000A5B7E" w:rsidRPr="00FD253E" w:rsidRDefault="000A5B7E" w:rsidP="000A5B7E">
            <w:pPr>
              <w:spacing w:after="0" w:line="259" w:lineRule="auto"/>
              <w:ind w:left="0" w:right="63" w:firstLine="0"/>
              <w:jc w:val="center"/>
              <w:rPr>
                <w:color w:val="auto"/>
                <w:sz w:val="22"/>
              </w:rPr>
            </w:pPr>
            <w:r>
              <w:rPr>
                <w:sz w:val="22"/>
              </w:rPr>
              <w:t xml:space="preserve">Polycyklické aromatické prísady (25 až 34) </w:t>
            </w:r>
          </w:p>
        </w:tc>
        <w:tc>
          <w:tcPr>
            <w:tcW w:w="2379" w:type="dxa"/>
            <w:vAlign w:val="center"/>
          </w:tcPr>
          <w:p w14:paraId="3A6A23A7" w14:textId="4AC09ACE" w:rsidR="000A5B7E" w:rsidRPr="00FD253E" w:rsidRDefault="000A5B7E" w:rsidP="000A5B7E">
            <w:pPr>
              <w:spacing w:after="0" w:line="259" w:lineRule="auto"/>
              <w:ind w:left="0" w:firstLine="0"/>
              <w:jc w:val="center"/>
              <w:rPr>
                <w:color w:val="auto"/>
                <w:sz w:val="22"/>
              </w:rPr>
            </w:pPr>
            <w:r>
              <w:rPr>
                <w:color w:val="auto"/>
                <w:sz w:val="22"/>
              </w:rPr>
              <w:t>mg/kg vyjadrené ako sušina</w:t>
            </w:r>
          </w:p>
        </w:tc>
        <w:tc>
          <w:tcPr>
            <w:tcW w:w="2230" w:type="dxa"/>
            <w:vAlign w:val="center"/>
          </w:tcPr>
          <w:p w14:paraId="14E687B3" w14:textId="3B76286F" w:rsidR="000A5B7E" w:rsidRPr="00FD253E" w:rsidRDefault="000A5B7E" w:rsidP="000A5B7E">
            <w:pPr>
              <w:spacing w:after="0" w:line="259" w:lineRule="auto"/>
              <w:ind w:left="0" w:right="55" w:firstLine="0"/>
              <w:jc w:val="center"/>
              <w:rPr>
                <w:color w:val="auto"/>
                <w:sz w:val="22"/>
              </w:rPr>
            </w:pPr>
            <w:r>
              <w:rPr>
                <w:sz w:val="22"/>
              </w:rPr>
              <w:t xml:space="preserve">10 </w:t>
            </w:r>
          </w:p>
        </w:tc>
      </w:tr>
      <w:tr w:rsidR="000A5B7E" w:rsidRPr="00FD253E" w14:paraId="6849F989" w14:textId="77777777" w:rsidTr="00A141D1">
        <w:trPr>
          <w:trHeight w:val="672"/>
        </w:trPr>
        <w:tc>
          <w:tcPr>
            <w:tcW w:w="2240" w:type="dxa"/>
            <w:vAlign w:val="center"/>
          </w:tcPr>
          <w:p w14:paraId="1B602403" w14:textId="77777777" w:rsidR="000A5B7E" w:rsidRPr="00FD253E" w:rsidRDefault="000A5B7E" w:rsidP="000A5B7E">
            <w:pPr>
              <w:spacing w:after="0" w:line="259" w:lineRule="auto"/>
              <w:ind w:left="0" w:right="63" w:firstLine="0"/>
              <w:jc w:val="center"/>
              <w:rPr>
                <w:color w:val="auto"/>
                <w:sz w:val="22"/>
              </w:rPr>
            </w:pPr>
            <w:r>
              <w:rPr>
                <w:color w:val="auto"/>
                <w:sz w:val="22"/>
              </w:rPr>
              <w:t xml:space="preserve">Fenol </w:t>
            </w:r>
          </w:p>
        </w:tc>
        <w:tc>
          <w:tcPr>
            <w:tcW w:w="2379" w:type="dxa"/>
            <w:vAlign w:val="center"/>
          </w:tcPr>
          <w:p w14:paraId="52525889" w14:textId="7C7E682E" w:rsidR="000A5B7E" w:rsidRPr="00FD253E" w:rsidRDefault="000A5B7E" w:rsidP="000A5B7E">
            <w:pPr>
              <w:spacing w:after="0" w:line="259" w:lineRule="auto"/>
              <w:ind w:left="0" w:firstLine="0"/>
              <w:jc w:val="center"/>
              <w:rPr>
                <w:color w:val="auto"/>
                <w:sz w:val="22"/>
              </w:rPr>
            </w:pPr>
            <w:r>
              <w:rPr>
                <w:color w:val="auto"/>
                <w:sz w:val="22"/>
              </w:rPr>
              <w:t xml:space="preserve">mg/kg vyjadrené ako sušina </w:t>
            </w:r>
          </w:p>
        </w:tc>
        <w:tc>
          <w:tcPr>
            <w:tcW w:w="2230" w:type="dxa"/>
            <w:vAlign w:val="center"/>
          </w:tcPr>
          <w:p w14:paraId="3C1B6A9E"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1 </w:t>
            </w:r>
          </w:p>
        </w:tc>
      </w:tr>
      <w:tr w:rsidR="000A5B7E" w:rsidRPr="00FD253E" w14:paraId="3FDF4CA6" w14:textId="77777777" w:rsidTr="00A141D1">
        <w:trPr>
          <w:trHeight w:val="672"/>
        </w:trPr>
        <w:tc>
          <w:tcPr>
            <w:tcW w:w="2240" w:type="dxa"/>
            <w:vAlign w:val="center"/>
          </w:tcPr>
          <w:p w14:paraId="6AA41A20" w14:textId="77777777" w:rsidR="000A5B7E" w:rsidRPr="00FD253E" w:rsidRDefault="000A5B7E" w:rsidP="000A5B7E">
            <w:pPr>
              <w:spacing w:after="0" w:line="259" w:lineRule="auto"/>
              <w:ind w:left="0" w:right="65" w:firstLine="0"/>
              <w:jc w:val="center"/>
              <w:rPr>
                <w:color w:val="auto"/>
                <w:sz w:val="22"/>
              </w:rPr>
            </w:pPr>
            <w:r>
              <w:rPr>
                <w:color w:val="auto"/>
                <w:sz w:val="22"/>
              </w:rPr>
              <w:t xml:space="preserve">PCB </w:t>
            </w:r>
          </w:p>
        </w:tc>
        <w:tc>
          <w:tcPr>
            <w:tcW w:w="2379" w:type="dxa"/>
            <w:vAlign w:val="center"/>
          </w:tcPr>
          <w:p w14:paraId="348B307E" w14:textId="3C8D1A1E" w:rsidR="000A5B7E" w:rsidRPr="00FD253E" w:rsidRDefault="000A5B7E" w:rsidP="000A5B7E">
            <w:pPr>
              <w:spacing w:after="0" w:line="259" w:lineRule="auto"/>
              <w:ind w:left="0" w:firstLine="0"/>
              <w:jc w:val="center"/>
              <w:rPr>
                <w:color w:val="auto"/>
                <w:sz w:val="22"/>
              </w:rPr>
            </w:pPr>
            <w:r>
              <w:rPr>
                <w:color w:val="auto"/>
                <w:sz w:val="22"/>
              </w:rPr>
              <w:t xml:space="preserve">mg/kg vyjadrené ako sušina </w:t>
            </w:r>
          </w:p>
        </w:tc>
        <w:tc>
          <w:tcPr>
            <w:tcW w:w="2230" w:type="dxa"/>
            <w:vAlign w:val="center"/>
          </w:tcPr>
          <w:p w14:paraId="5AD016B5" w14:textId="77777777" w:rsidR="000A5B7E" w:rsidRPr="00FD253E" w:rsidRDefault="000A5B7E" w:rsidP="000A5B7E">
            <w:pPr>
              <w:spacing w:after="0" w:line="259" w:lineRule="auto"/>
              <w:ind w:left="0" w:right="52" w:firstLine="0"/>
              <w:jc w:val="center"/>
              <w:rPr>
                <w:color w:val="auto"/>
                <w:sz w:val="22"/>
              </w:rPr>
            </w:pPr>
            <w:r>
              <w:rPr>
                <w:color w:val="auto"/>
                <w:sz w:val="22"/>
              </w:rPr>
              <w:t xml:space="preserve">0,06 </w:t>
            </w:r>
          </w:p>
        </w:tc>
      </w:tr>
      <w:tr w:rsidR="000A5B7E" w:rsidRPr="00FD253E" w14:paraId="19B24143" w14:textId="77777777" w:rsidTr="00A141D1">
        <w:trPr>
          <w:trHeight w:val="672"/>
        </w:trPr>
        <w:tc>
          <w:tcPr>
            <w:tcW w:w="2240" w:type="dxa"/>
            <w:vAlign w:val="center"/>
          </w:tcPr>
          <w:p w14:paraId="748C553E" w14:textId="77777777" w:rsidR="000A5B7E" w:rsidRPr="00FD253E" w:rsidRDefault="000A5B7E" w:rsidP="000A5B7E">
            <w:pPr>
              <w:spacing w:after="0" w:line="259" w:lineRule="auto"/>
              <w:ind w:left="0" w:right="66" w:firstLine="0"/>
              <w:jc w:val="center"/>
              <w:rPr>
                <w:color w:val="auto"/>
                <w:sz w:val="22"/>
              </w:rPr>
            </w:pPr>
            <w:r>
              <w:rPr>
                <w:color w:val="auto"/>
                <w:sz w:val="22"/>
              </w:rPr>
              <w:t xml:space="preserve">C &gt; 12 </w:t>
            </w:r>
          </w:p>
        </w:tc>
        <w:tc>
          <w:tcPr>
            <w:tcW w:w="2379" w:type="dxa"/>
            <w:vAlign w:val="center"/>
          </w:tcPr>
          <w:p w14:paraId="46AF1CAA" w14:textId="1F64F323" w:rsidR="000A5B7E" w:rsidRPr="00FD253E" w:rsidRDefault="000A5B7E" w:rsidP="000A5B7E">
            <w:pPr>
              <w:spacing w:after="0" w:line="259" w:lineRule="auto"/>
              <w:ind w:left="0" w:firstLine="0"/>
              <w:jc w:val="center"/>
              <w:rPr>
                <w:color w:val="auto"/>
                <w:sz w:val="22"/>
              </w:rPr>
            </w:pPr>
            <w:r>
              <w:rPr>
                <w:color w:val="auto"/>
                <w:sz w:val="22"/>
              </w:rPr>
              <w:t xml:space="preserve">mg/kg vyjadrené ako sušina </w:t>
            </w:r>
          </w:p>
        </w:tc>
        <w:tc>
          <w:tcPr>
            <w:tcW w:w="2230" w:type="dxa"/>
            <w:vAlign w:val="center"/>
          </w:tcPr>
          <w:p w14:paraId="46EB8A63"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50 </w:t>
            </w:r>
          </w:p>
        </w:tc>
      </w:tr>
      <w:tr w:rsidR="000A5B7E" w:rsidRPr="00FD253E" w14:paraId="5DF320E2" w14:textId="77777777" w:rsidTr="00A141D1">
        <w:trPr>
          <w:trHeight w:val="672"/>
        </w:trPr>
        <w:tc>
          <w:tcPr>
            <w:tcW w:w="2240" w:type="dxa"/>
            <w:vAlign w:val="center"/>
          </w:tcPr>
          <w:p w14:paraId="667E5EC9" w14:textId="77777777" w:rsidR="000A5B7E" w:rsidRPr="00FD253E" w:rsidRDefault="000A5B7E" w:rsidP="000A5B7E">
            <w:pPr>
              <w:spacing w:after="0" w:line="259" w:lineRule="auto"/>
              <w:ind w:left="0" w:right="62" w:firstLine="0"/>
              <w:jc w:val="center"/>
              <w:rPr>
                <w:color w:val="auto"/>
                <w:sz w:val="22"/>
              </w:rPr>
            </w:pPr>
            <w:r>
              <w:rPr>
                <w:color w:val="auto"/>
                <w:sz w:val="22"/>
              </w:rPr>
              <w:t xml:space="preserve">Cr VI </w:t>
            </w:r>
          </w:p>
        </w:tc>
        <w:tc>
          <w:tcPr>
            <w:tcW w:w="2379" w:type="dxa"/>
            <w:vAlign w:val="center"/>
          </w:tcPr>
          <w:p w14:paraId="19072EBF" w14:textId="18C3D538" w:rsidR="000A5B7E" w:rsidRPr="00FD253E" w:rsidRDefault="000A5B7E" w:rsidP="000A5B7E">
            <w:pPr>
              <w:spacing w:after="0" w:line="259" w:lineRule="auto"/>
              <w:ind w:left="0" w:firstLine="0"/>
              <w:jc w:val="center"/>
              <w:rPr>
                <w:color w:val="auto"/>
                <w:sz w:val="22"/>
              </w:rPr>
            </w:pPr>
            <w:r>
              <w:rPr>
                <w:color w:val="auto"/>
                <w:sz w:val="22"/>
              </w:rPr>
              <w:t xml:space="preserve">mg/kg vyjadrené ako sušina </w:t>
            </w:r>
          </w:p>
        </w:tc>
        <w:tc>
          <w:tcPr>
            <w:tcW w:w="2230" w:type="dxa"/>
            <w:vAlign w:val="center"/>
          </w:tcPr>
          <w:p w14:paraId="4399142D"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2 </w:t>
            </w:r>
          </w:p>
        </w:tc>
      </w:tr>
      <w:tr w:rsidR="000A5B7E" w:rsidRPr="00FD253E" w14:paraId="38F919ED" w14:textId="77777777" w:rsidTr="00A141D1">
        <w:trPr>
          <w:trHeight w:val="382"/>
        </w:trPr>
        <w:tc>
          <w:tcPr>
            <w:tcW w:w="2240" w:type="dxa"/>
            <w:vAlign w:val="center"/>
          </w:tcPr>
          <w:p w14:paraId="53415E89" w14:textId="4ABA58B9" w:rsidR="000A5B7E" w:rsidRPr="00FD253E" w:rsidRDefault="000A5B7E" w:rsidP="000A5B7E">
            <w:pPr>
              <w:spacing w:after="0" w:line="259" w:lineRule="auto"/>
              <w:ind w:left="49" w:firstLine="0"/>
              <w:jc w:val="center"/>
              <w:rPr>
                <w:color w:val="auto"/>
                <w:sz w:val="22"/>
              </w:rPr>
            </w:pPr>
            <w:r>
              <w:rPr>
                <w:color w:val="auto"/>
                <w:sz w:val="22"/>
              </w:rPr>
              <w:t xml:space="preserve">Plávajúce materiály </w:t>
            </w:r>
            <w:r>
              <w:rPr>
                <w:i/>
                <w:color w:val="auto"/>
                <w:sz w:val="22"/>
              </w:rPr>
              <w:t>(**)</w:t>
            </w:r>
          </w:p>
        </w:tc>
        <w:tc>
          <w:tcPr>
            <w:tcW w:w="2379" w:type="dxa"/>
            <w:vAlign w:val="center"/>
          </w:tcPr>
          <w:p w14:paraId="0DD47ED8" w14:textId="77777777" w:rsidR="000A5B7E" w:rsidRPr="00FD253E" w:rsidRDefault="000A5B7E" w:rsidP="000A5B7E">
            <w:pPr>
              <w:spacing w:after="0" w:line="259" w:lineRule="auto"/>
              <w:ind w:left="0" w:right="58" w:firstLine="0"/>
              <w:jc w:val="center"/>
              <w:rPr>
                <w:color w:val="auto"/>
                <w:sz w:val="22"/>
              </w:rPr>
            </w:pPr>
            <w:r>
              <w:rPr>
                <w:color w:val="auto"/>
                <w:sz w:val="22"/>
              </w:rPr>
              <w:t>cm</w:t>
            </w:r>
            <w:r>
              <w:rPr>
                <w:color w:val="auto"/>
                <w:sz w:val="22"/>
                <w:vertAlign w:val="superscript"/>
              </w:rPr>
              <w:t xml:space="preserve"> 3</w:t>
            </w:r>
            <w:r>
              <w:rPr>
                <w:color w:val="auto"/>
                <w:sz w:val="22"/>
              </w:rPr>
              <w:t xml:space="preserve">/kg </w:t>
            </w:r>
          </w:p>
        </w:tc>
        <w:tc>
          <w:tcPr>
            <w:tcW w:w="2230" w:type="dxa"/>
            <w:vAlign w:val="center"/>
          </w:tcPr>
          <w:p w14:paraId="2C12EC7A"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&lt; 5 </w:t>
            </w:r>
          </w:p>
        </w:tc>
      </w:tr>
      <w:tr w:rsidR="000A5B7E" w:rsidRPr="00FD253E" w14:paraId="608A5E6D" w14:textId="77777777" w:rsidTr="00A141D1">
        <w:trPr>
          <w:trHeight w:val="381"/>
        </w:trPr>
        <w:tc>
          <w:tcPr>
            <w:tcW w:w="2240" w:type="dxa"/>
            <w:vAlign w:val="center"/>
          </w:tcPr>
          <w:p w14:paraId="47645AF6" w14:textId="652D254E" w:rsidR="000A5B7E" w:rsidRPr="00FD253E" w:rsidRDefault="000A5B7E" w:rsidP="000A5B7E">
            <w:pPr>
              <w:spacing w:after="0" w:line="259" w:lineRule="auto"/>
              <w:ind w:left="0" w:right="64" w:firstLine="0"/>
              <w:jc w:val="center"/>
              <w:rPr>
                <w:color w:val="auto"/>
                <w:sz w:val="22"/>
              </w:rPr>
            </w:pPr>
            <w:r>
              <w:rPr>
                <w:color w:val="auto"/>
                <w:sz w:val="22"/>
              </w:rPr>
              <w:t xml:space="preserve">Cudzie frakcie </w:t>
            </w:r>
            <w:r>
              <w:rPr>
                <w:i/>
                <w:color w:val="auto"/>
                <w:sz w:val="22"/>
              </w:rPr>
              <w:t>(**)</w:t>
            </w:r>
          </w:p>
        </w:tc>
        <w:tc>
          <w:tcPr>
            <w:tcW w:w="2379" w:type="dxa"/>
            <w:vAlign w:val="center"/>
          </w:tcPr>
          <w:p w14:paraId="70025C3E" w14:textId="77777777" w:rsidR="000A5B7E" w:rsidRPr="00FD253E" w:rsidRDefault="000A5B7E" w:rsidP="000A5B7E">
            <w:pPr>
              <w:spacing w:after="0" w:line="259" w:lineRule="auto"/>
              <w:ind w:left="0" w:right="56" w:firstLine="0"/>
              <w:jc w:val="center"/>
              <w:rPr>
                <w:color w:val="auto"/>
                <w:sz w:val="22"/>
              </w:rPr>
            </w:pPr>
            <w:r>
              <w:rPr>
                <w:color w:val="auto"/>
                <w:sz w:val="22"/>
              </w:rPr>
              <w:t xml:space="preserve">hm. % </w:t>
            </w:r>
          </w:p>
        </w:tc>
        <w:tc>
          <w:tcPr>
            <w:tcW w:w="2230" w:type="dxa"/>
            <w:vAlign w:val="center"/>
          </w:tcPr>
          <w:p w14:paraId="25999E4D" w14:textId="77777777" w:rsidR="000A5B7E" w:rsidRPr="00FD253E" w:rsidRDefault="000A5B7E" w:rsidP="000A5B7E">
            <w:pPr>
              <w:spacing w:after="0" w:line="259" w:lineRule="auto"/>
              <w:ind w:left="0" w:right="53" w:firstLine="0"/>
              <w:jc w:val="center"/>
              <w:rPr>
                <w:color w:val="auto"/>
                <w:sz w:val="22"/>
              </w:rPr>
            </w:pPr>
            <w:r>
              <w:rPr>
                <w:color w:val="auto"/>
                <w:sz w:val="22"/>
              </w:rPr>
              <w:t xml:space="preserve">&lt; 1 % </w:t>
            </w:r>
          </w:p>
        </w:tc>
      </w:tr>
    </w:tbl>
    <w:p w14:paraId="37556506" w14:textId="2E2B0C23" w:rsidR="00D630D6" w:rsidRPr="00B6618B" w:rsidRDefault="00B6618B" w:rsidP="00B6618B">
      <w:pPr>
        <w:spacing w:line="267" w:lineRule="auto"/>
        <w:ind w:right="62"/>
        <w:jc w:val="left"/>
        <w:rPr>
          <w:sz w:val="18"/>
          <w:szCs w:val="18"/>
        </w:rPr>
      </w:pPr>
      <w:r>
        <w:rPr>
          <w:sz w:val="18"/>
        </w:rPr>
        <w:t xml:space="preserve">            Tabuľka 2 – Parametre, ktoré sa majú skúmať, a limitné hodnoty</w:t>
      </w:r>
    </w:p>
    <w:p w14:paraId="62116075" w14:textId="77777777" w:rsidR="00D630D6" w:rsidRDefault="00D630D6" w:rsidP="00D630D6">
      <w:pPr>
        <w:spacing w:line="267" w:lineRule="auto"/>
        <w:ind w:right="62"/>
        <w:jc w:val="center"/>
      </w:pPr>
    </w:p>
    <w:p w14:paraId="6EE890F6" w14:textId="50AD2C9A" w:rsidR="00D630D6" w:rsidRPr="0012657B" w:rsidRDefault="00D630D6" w:rsidP="00D630D6">
      <w:pPr>
        <w:spacing w:after="0" w:line="289" w:lineRule="auto"/>
        <w:ind w:left="0" w:right="63" w:firstLine="0"/>
        <w:rPr>
          <w:i/>
          <w:color w:val="auto"/>
          <w:sz w:val="22"/>
        </w:rPr>
      </w:pPr>
      <w:r>
        <w:rPr>
          <w:i/>
          <w:color w:val="auto"/>
          <w:sz w:val="22"/>
        </w:rPr>
        <w:t xml:space="preserve">(*) Zodpovedá detekčnému limitu analytickej techniky (mikroskopia a/alebo ekvivalent z hľadiska detekcie). V každom prípade sa úradne uznávaná metodika používa pre celé územie štátu, čo umožňuje zisťovanie nižších hodnôt koncentrácie. </w:t>
      </w:r>
    </w:p>
    <w:p w14:paraId="1E04A610" w14:textId="538319D6" w:rsidR="002078AA" w:rsidRPr="0012657B" w:rsidRDefault="002078AA" w:rsidP="002078AA">
      <w:pPr>
        <w:spacing w:after="0" w:line="289" w:lineRule="auto"/>
        <w:ind w:left="0" w:right="63" w:firstLine="0"/>
        <w:rPr>
          <w:color w:val="auto"/>
          <w:sz w:val="22"/>
        </w:rPr>
      </w:pPr>
      <w:r>
        <w:rPr>
          <w:i/>
          <w:color w:val="auto"/>
          <w:sz w:val="22"/>
        </w:rPr>
        <w:t>(**) Ak nie sú definované platnými technickými normami</w:t>
      </w:r>
    </w:p>
    <w:p w14:paraId="7D51FFC6" w14:textId="47EFD5AA" w:rsidR="00F1673E" w:rsidRDefault="00F1673E">
      <w:pPr>
        <w:tabs>
          <w:tab w:val="center" w:pos="2878"/>
        </w:tabs>
        <w:spacing w:after="23" w:line="259" w:lineRule="auto"/>
        <w:ind w:left="-15" w:firstLine="0"/>
        <w:jc w:val="left"/>
        <w:rPr>
          <w:b/>
        </w:rPr>
      </w:pPr>
    </w:p>
    <w:p w14:paraId="56E4C501" w14:textId="2166A6EF" w:rsidR="00F433CF" w:rsidRDefault="00F433CF">
      <w:pPr>
        <w:tabs>
          <w:tab w:val="center" w:pos="2878"/>
        </w:tabs>
        <w:spacing w:after="23" w:line="259" w:lineRule="auto"/>
        <w:ind w:left="-15" w:firstLine="0"/>
        <w:jc w:val="left"/>
        <w:rPr>
          <w:b/>
        </w:rPr>
      </w:pPr>
    </w:p>
    <w:p w14:paraId="7A1EE40E" w14:textId="77777777" w:rsidR="00F433CF" w:rsidRDefault="00F433CF">
      <w:pPr>
        <w:tabs>
          <w:tab w:val="center" w:pos="2878"/>
        </w:tabs>
        <w:spacing w:after="23" w:line="259" w:lineRule="auto"/>
        <w:ind w:left="-15" w:firstLine="0"/>
        <w:jc w:val="left"/>
        <w:rPr>
          <w:b/>
        </w:rPr>
      </w:pPr>
    </w:p>
    <w:p w14:paraId="3AA9217C" w14:textId="4DCE47DD" w:rsidR="000B2060" w:rsidRDefault="009E72B8">
      <w:pPr>
        <w:tabs>
          <w:tab w:val="center" w:pos="2878"/>
        </w:tabs>
        <w:spacing w:after="23" w:line="259" w:lineRule="auto"/>
        <w:ind w:left="-15" w:firstLine="0"/>
        <w:jc w:val="left"/>
      </w:pPr>
      <w:r>
        <w:rPr>
          <w:b/>
        </w:rPr>
        <w:t>d.2)</w:t>
      </w:r>
      <w:r>
        <w:rPr>
          <w:b/>
        </w:rPr>
        <w:tab/>
        <w:t xml:space="preserve">Skúška uvoľňovania na zhodnotenom kamenive.  </w:t>
      </w:r>
    </w:p>
    <w:p w14:paraId="05765F60" w14:textId="50B4051B" w:rsidR="000B2060" w:rsidRPr="00751073" w:rsidRDefault="009E72B8" w:rsidP="005F0151">
      <w:pPr>
        <w:ind w:left="-5" w:right="51"/>
        <w:rPr>
          <w:color w:val="auto"/>
        </w:rPr>
      </w:pPr>
      <w:r>
        <w:rPr>
          <w:color w:val="auto"/>
        </w:rPr>
        <w:t>Každá vyrobená dávka zhodnoteného kameniva s výnimkou tých, ktoré sú určené na balenie betónu, ako sa uvádza v norme UNI EN 12620, s triedou odolnosti Rck/leq ≥ 15 MPa, sa musí podrobiť skúške uvoľňovania s cieľom posúdiť súlad s limitnými koncentráciami parametrov uvedených v tabuľke 3</w:t>
      </w:r>
      <w:r>
        <w:rPr>
          <w:b/>
          <w:color w:val="auto"/>
        </w:rPr>
        <w:t xml:space="preserve">. </w:t>
      </w:r>
      <w:r>
        <w:rPr>
          <w:color w:val="auto"/>
        </w:rPr>
        <w:t xml:space="preserve"> </w:t>
      </w:r>
    </w:p>
    <w:p w14:paraId="2935AABC" w14:textId="77777777" w:rsidR="000B2060" w:rsidRDefault="009E72B8">
      <w:pPr>
        <w:ind w:left="-5" w:right="51"/>
      </w:pPr>
      <w:r>
        <w:t xml:space="preserve">Na stanovenie skúšky uvoľňovania sa použije dodatok A k norme UNI 10802 a metóda stanovená v norme UNI EN 12457-2.  </w:t>
      </w:r>
    </w:p>
    <w:p w14:paraId="0AE3C55E" w14:textId="77777777" w:rsidR="000B2060" w:rsidRDefault="009E72B8">
      <w:pPr>
        <w:ind w:left="-5" w:right="51"/>
      </w:pPr>
      <w:r>
        <w:lastRenderedPageBreak/>
        <w:t xml:space="preserve">Len v prípadoch, keď má vzorka, ktorá sa má analyzovať, veľmi jemné zrná, by sa mala použiť ultracentrifúga (20 000 G) najmenej na 10 minút bez prechodu do kroku prirodzenej sedimentácie.  </w:t>
      </w:r>
    </w:p>
    <w:p w14:paraId="5F175D2C" w14:textId="77777777" w:rsidR="000B2060" w:rsidRDefault="009E72B8">
      <w:pPr>
        <w:ind w:left="-5" w:right="51"/>
      </w:pPr>
      <w:r>
        <w:t xml:space="preserve">Až po tomto kroku možno vykonať nasledujúci krok filtrácie v súlade s bodom 5.2.2 normy UNI EN 12457-2.  </w:t>
      </w:r>
    </w:p>
    <w:p w14:paraId="1E5E3967" w14:textId="4E4C2EAE" w:rsidR="000B2060" w:rsidRDefault="000B2060">
      <w:pPr>
        <w:spacing w:after="0" w:line="259" w:lineRule="auto"/>
        <w:ind w:left="0" w:firstLine="0"/>
        <w:jc w:val="left"/>
      </w:pPr>
    </w:p>
    <w:tbl>
      <w:tblPr>
        <w:tblStyle w:val="TableGrid"/>
        <w:tblW w:w="7893" w:type="dxa"/>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4" w:type="dxa"/>
          <w:left w:w="115" w:type="dxa"/>
          <w:right w:w="115" w:type="dxa"/>
        </w:tblCellMar>
        <w:tblLook w:val="04A0" w:firstRow="1" w:lastRow="0" w:firstColumn="1" w:lastColumn="0" w:noHBand="0" w:noVBand="1"/>
      </w:tblPr>
      <w:tblGrid>
        <w:gridCol w:w="2696"/>
        <w:gridCol w:w="2152"/>
        <w:gridCol w:w="3045"/>
      </w:tblGrid>
      <w:tr w:rsidR="000B2060" w:rsidRPr="0012657B" w14:paraId="62DD3DF2" w14:textId="77777777" w:rsidTr="00D17D7F">
        <w:trPr>
          <w:trHeight w:val="366"/>
        </w:trPr>
        <w:tc>
          <w:tcPr>
            <w:tcW w:w="2696" w:type="dxa"/>
          </w:tcPr>
          <w:p w14:paraId="1FCCE4C9" w14:textId="77777777" w:rsidR="000B2060" w:rsidRPr="0012657B" w:rsidRDefault="009E72B8">
            <w:pPr>
              <w:spacing w:after="0" w:line="259" w:lineRule="auto"/>
              <w:ind w:left="0" w:right="9" w:firstLine="0"/>
              <w:jc w:val="center"/>
              <w:rPr>
                <w:sz w:val="22"/>
              </w:rPr>
            </w:pPr>
            <w:r>
              <w:rPr>
                <w:b/>
                <w:sz w:val="22"/>
              </w:rPr>
              <w:t xml:space="preserve">Parametre </w:t>
            </w:r>
          </w:p>
        </w:tc>
        <w:tc>
          <w:tcPr>
            <w:tcW w:w="2152" w:type="dxa"/>
          </w:tcPr>
          <w:p w14:paraId="1271A79F" w14:textId="77777777" w:rsidR="000B2060" w:rsidRPr="0012657B" w:rsidRDefault="009E72B8">
            <w:pPr>
              <w:spacing w:after="0" w:line="259" w:lineRule="auto"/>
              <w:ind w:left="0" w:right="2" w:firstLine="0"/>
              <w:jc w:val="center"/>
              <w:rPr>
                <w:sz w:val="22"/>
              </w:rPr>
            </w:pPr>
            <w:r>
              <w:rPr>
                <w:b/>
                <w:sz w:val="22"/>
              </w:rPr>
              <w:t xml:space="preserve">Merná jednotka </w:t>
            </w:r>
          </w:p>
        </w:tc>
        <w:tc>
          <w:tcPr>
            <w:tcW w:w="3045" w:type="dxa"/>
          </w:tcPr>
          <w:p w14:paraId="2D3845DF" w14:textId="77777777" w:rsidR="000B2060" w:rsidRPr="0012657B" w:rsidRDefault="009E72B8">
            <w:pPr>
              <w:spacing w:after="0" w:line="259" w:lineRule="auto"/>
              <w:ind w:left="5" w:firstLine="0"/>
              <w:jc w:val="center"/>
              <w:rPr>
                <w:sz w:val="22"/>
              </w:rPr>
            </w:pPr>
            <w:r>
              <w:rPr>
                <w:b/>
                <w:sz w:val="22"/>
              </w:rPr>
              <w:t xml:space="preserve">Limitné koncentrácie </w:t>
            </w:r>
          </w:p>
        </w:tc>
      </w:tr>
      <w:tr w:rsidR="000B2060" w:rsidRPr="0012657B" w14:paraId="3A65BCF7" w14:textId="77777777" w:rsidTr="00D17D7F">
        <w:trPr>
          <w:trHeight w:val="343"/>
        </w:trPr>
        <w:tc>
          <w:tcPr>
            <w:tcW w:w="2696" w:type="dxa"/>
          </w:tcPr>
          <w:p w14:paraId="5C9E671F" w14:textId="77777777" w:rsidR="000B2060" w:rsidRPr="0012657B" w:rsidRDefault="009E72B8">
            <w:pPr>
              <w:spacing w:after="0" w:line="259" w:lineRule="auto"/>
              <w:ind w:left="0" w:right="4" w:firstLine="0"/>
              <w:jc w:val="center"/>
              <w:rPr>
                <w:sz w:val="22"/>
              </w:rPr>
            </w:pPr>
            <w:r>
              <w:rPr>
                <w:sz w:val="22"/>
              </w:rPr>
              <w:t xml:space="preserve">Dusičnany </w:t>
            </w:r>
          </w:p>
        </w:tc>
        <w:tc>
          <w:tcPr>
            <w:tcW w:w="2152" w:type="dxa"/>
          </w:tcPr>
          <w:p w14:paraId="43E6F3EB"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0E28482E"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3EBB18C3" w14:textId="77777777" w:rsidTr="00D17D7F">
        <w:trPr>
          <w:trHeight w:val="343"/>
        </w:trPr>
        <w:tc>
          <w:tcPr>
            <w:tcW w:w="2696" w:type="dxa"/>
          </w:tcPr>
          <w:p w14:paraId="6C0F28AB" w14:textId="77777777" w:rsidR="000B2060" w:rsidRPr="0012657B" w:rsidRDefault="009E72B8">
            <w:pPr>
              <w:spacing w:after="0" w:line="259" w:lineRule="auto"/>
              <w:ind w:left="0" w:right="2" w:firstLine="0"/>
              <w:jc w:val="center"/>
              <w:rPr>
                <w:sz w:val="22"/>
              </w:rPr>
            </w:pPr>
            <w:r>
              <w:rPr>
                <w:sz w:val="22"/>
              </w:rPr>
              <w:t xml:space="preserve">Fluoridy </w:t>
            </w:r>
          </w:p>
        </w:tc>
        <w:tc>
          <w:tcPr>
            <w:tcW w:w="2152" w:type="dxa"/>
          </w:tcPr>
          <w:p w14:paraId="1C981944"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120E03F9" w14:textId="77777777" w:rsidR="000B2060" w:rsidRPr="0012657B" w:rsidRDefault="009E72B8">
            <w:pPr>
              <w:spacing w:after="0" w:line="259" w:lineRule="auto"/>
              <w:ind w:left="8" w:firstLine="0"/>
              <w:jc w:val="center"/>
              <w:rPr>
                <w:sz w:val="22"/>
              </w:rPr>
            </w:pPr>
            <w:r>
              <w:rPr>
                <w:sz w:val="22"/>
              </w:rPr>
              <w:t xml:space="preserve">1,5 </w:t>
            </w:r>
          </w:p>
        </w:tc>
      </w:tr>
      <w:tr w:rsidR="000B2060" w:rsidRPr="0012657B" w14:paraId="1C130F32" w14:textId="77777777" w:rsidTr="00D17D7F">
        <w:trPr>
          <w:trHeight w:val="341"/>
        </w:trPr>
        <w:tc>
          <w:tcPr>
            <w:tcW w:w="2696" w:type="dxa"/>
          </w:tcPr>
          <w:p w14:paraId="2AB1B840" w14:textId="77777777" w:rsidR="000B2060" w:rsidRPr="0012657B" w:rsidRDefault="009E72B8">
            <w:pPr>
              <w:spacing w:after="0" w:line="259" w:lineRule="auto"/>
              <w:ind w:left="0" w:right="4" w:firstLine="0"/>
              <w:jc w:val="center"/>
              <w:rPr>
                <w:sz w:val="22"/>
              </w:rPr>
            </w:pPr>
            <w:r>
              <w:rPr>
                <w:sz w:val="22"/>
              </w:rPr>
              <w:t xml:space="preserve">Kyanidy </w:t>
            </w:r>
          </w:p>
        </w:tc>
        <w:tc>
          <w:tcPr>
            <w:tcW w:w="2152" w:type="dxa"/>
          </w:tcPr>
          <w:p w14:paraId="7EF626B2" w14:textId="77777777" w:rsidR="000B2060" w:rsidRPr="0012657B" w:rsidRDefault="009E72B8">
            <w:pPr>
              <w:spacing w:after="0" w:line="259" w:lineRule="auto"/>
              <w:ind w:left="0" w:right="3" w:firstLine="0"/>
              <w:jc w:val="center"/>
              <w:rPr>
                <w:sz w:val="22"/>
              </w:rPr>
            </w:pPr>
            <w:r>
              <w:rPr>
                <w:sz w:val="22"/>
              </w:rPr>
              <w:t xml:space="preserve">mikrogramy/l  </w:t>
            </w:r>
          </w:p>
        </w:tc>
        <w:tc>
          <w:tcPr>
            <w:tcW w:w="3045" w:type="dxa"/>
          </w:tcPr>
          <w:p w14:paraId="44376463"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52A22BF7" w14:textId="77777777" w:rsidTr="00D17D7F">
        <w:trPr>
          <w:trHeight w:val="343"/>
        </w:trPr>
        <w:tc>
          <w:tcPr>
            <w:tcW w:w="2696" w:type="dxa"/>
          </w:tcPr>
          <w:p w14:paraId="223AB3DA" w14:textId="77777777" w:rsidR="000B2060" w:rsidRPr="0012657B" w:rsidRDefault="009E72B8">
            <w:pPr>
              <w:spacing w:after="0" w:line="259" w:lineRule="auto"/>
              <w:ind w:left="0" w:right="1" w:firstLine="0"/>
              <w:jc w:val="center"/>
              <w:rPr>
                <w:sz w:val="22"/>
              </w:rPr>
            </w:pPr>
            <w:r>
              <w:rPr>
                <w:sz w:val="22"/>
              </w:rPr>
              <w:t xml:space="preserve">Bárium </w:t>
            </w:r>
          </w:p>
        </w:tc>
        <w:tc>
          <w:tcPr>
            <w:tcW w:w="2152" w:type="dxa"/>
          </w:tcPr>
          <w:p w14:paraId="41127EFF"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7D9EDD71" w14:textId="77777777" w:rsidR="000B2060" w:rsidRPr="0012657B" w:rsidRDefault="009E72B8">
            <w:pPr>
              <w:spacing w:after="0" w:line="259" w:lineRule="auto"/>
              <w:ind w:left="5" w:firstLine="0"/>
              <w:jc w:val="center"/>
              <w:rPr>
                <w:sz w:val="22"/>
              </w:rPr>
            </w:pPr>
            <w:r>
              <w:rPr>
                <w:sz w:val="22"/>
              </w:rPr>
              <w:t xml:space="preserve">1 </w:t>
            </w:r>
          </w:p>
        </w:tc>
      </w:tr>
      <w:tr w:rsidR="000B2060" w:rsidRPr="0012657B" w14:paraId="6048BA73" w14:textId="77777777" w:rsidTr="00D17D7F">
        <w:trPr>
          <w:trHeight w:val="343"/>
        </w:trPr>
        <w:tc>
          <w:tcPr>
            <w:tcW w:w="2696" w:type="dxa"/>
          </w:tcPr>
          <w:p w14:paraId="327D7C92" w14:textId="77777777" w:rsidR="000B2060" w:rsidRPr="0012657B" w:rsidRDefault="009E72B8">
            <w:pPr>
              <w:spacing w:after="0" w:line="259" w:lineRule="auto"/>
              <w:ind w:left="0" w:right="6" w:firstLine="0"/>
              <w:jc w:val="center"/>
              <w:rPr>
                <w:sz w:val="22"/>
              </w:rPr>
            </w:pPr>
            <w:r>
              <w:rPr>
                <w:sz w:val="22"/>
              </w:rPr>
              <w:t xml:space="preserve">Meď </w:t>
            </w:r>
          </w:p>
        </w:tc>
        <w:tc>
          <w:tcPr>
            <w:tcW w:w="2152" w:type="dxa"/>
          </w:tcPr>
          <w:p w14:paraId="1320BEB7"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6A412581" w14:textId="77777777" w:rsidR="000B2060" w:rsidRPr="0012657B" w:rsidRDefault="009E72B8">
            <w:pPr>
              <w:spacing w:after="0" w:line="259" w:lineRule="auto"/>
              <w:ind w:left="8" w:firstLine="0"/>
              <w:jc w:val="center"/>
              <w:rPr>
                <w:sz w:val="22"/>
              </w:rPr>
            </w:pPr>
            <w:r>
              <w:rPr>
                <w:sz w:val="22"/>
              </w:rPr>
              <w:t xml:space="preserve">0,05 </w:t>
            </w:r>
          </w:p>
        </w:tc>
      </w:tr>
      <w:tr w:rsidR="000B2060" w:rsidRPr="0012657B" w14:paraId="62AC7362" w14:textId="77777777" w:rsidTr="00D17D7F">
        <w:trPr>
          <w:trHeight w:val="344"/>
        </w:trPr>
        <w:tc>
          <w:tcPr>
            <w:tcW w:w="2696" w:type="dxa"/>
          </w:tcPr>
          <w:p w14:paraId="6125BFE4" w14:textId="77777777" w:rsidR="000B2060" w:rsidRPr="0012657B" w:rsidRDefault="009E72B8">
            <w:pPr>
              <w:spacing w:after="0" w:line="259" w:lineRule="auto"/>
              <w:ind w:left="0" w:right="4" w:firstLine="0"/>
              <w:jc w:val="center"/>
              <w:rPr>
                <w:sz w:val="22"/>
              </w:rPr>
            </w:pPr>
            <w:r>
              <w:rPr>
                <w:sz w:val="22"/>
              </w:rPr>
              <w:t xml:space="preserve">Zinok </w:t>
            </w:r>
          </w:p>
        </w:tc>
        <w:tc>
          <w:tcPr>
            <w:tcW w:w="2152" w:type="dxa"/>
          </w:tcPr>
          <w:p w14:paraId="003F802C"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1F24D281" w14:textId="77777777" w:rsidR="000B2060" w:rsidRPr="0012657B" w:rsidRDefault="009E72B8">
            <w:pPr>
              <w:spacing w:after="0" w:line="259" w:lineRule="auto"/>
              <w:ind w:left="5" w:firstLine="0"/>
              <w:jc w:val="center"/>
              <w:rPr>
                <w:sz w:val="22"/>
              </w:rPr>
            </w:pPr>
            <w:r>
              <w:rPr>
                <w:sz w:val="22"/>
              </w:rPr>
              <w:t xml:space="preserve">3 </w:t>
            </w:r>
          </w:p>
        </w:tc>
      </w:tr>
      <w:tr w:rsidR="000B2060" w:rsidRPr="0012657B" w14:paraId="06D3B163" w14:textId="77777777" w:rsidTr="00D17D7F">
        <w:trPr>
          <w:trHeight w:val="343"/>
        </w:trPr>
        <w:tc>
          <w:tcPr>
            <w:tcW w:w="2696" w:type="dxa"/>
          </w:tcPr>
          <w:p w14:paraId="0CD35AA2" w14:textId="77777777" w:rsidR="000B2060" w:rsidRPr="0012657B" w:rsidRDefault="009E72B8">
            <w:pPr>
              <w:spacing w:after="0" w:line="259" w:lineRule="auto"/>
              <w:ind w:left="0" w:right="1" w:firstLine="0"/>
              <w:jc w:val="center"/>
              <w:rPr>
                <w:sz w:val="22"/>
              </w:rPr>
            </w:pPr>
            <w:r>
              <w:rPr>
                <w:sz w:val="22"/>
              </w:rPr>
              <w:t xml:space="preserve">Berýlium </w:t>
            </w:r>
          </w:p>
        </w:tc>
        <w:tc>
          <w:tcPr>
            <w:tcW w:w="2152" w:type="dxa"/>
          </w:tcPr>
          <w:p w14:paraId="2348BF23" w14:textId="77777777" w:rsidR="000B2060" w:rsidRPr="0012657B" w:rsidRDefault="009E72B8">
            <w:pPr>
              <w:spacing w:after="0" w:line="259" w:lineRule="auto"/>
              <w:ind w:left="0" w:right="3" w:firstLine="0"/>
              <w:jc w:val="center"/>
              <w:rPr>
                <w:sz w:val="22"/>
              </w:rPr>
            </w:pPr>
            <w:r>
              <w:rPr>
                <w:sz w:val="22"/>
              </w:rPr>
              <w:t xml:space="preserve">mikrogramy/l  </w:t>
            </w:r>
          </w:p>
        </w:tc>
        <w:tc>
          <w:tcPr>
            <w:tcW w:w="3045" w:type="dxa"/>
          </w:tcPr>
          <w:p w14:paraId="38D963BA"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4EEC9A38" w14:textId="77777777" w:rsidTr="00D17D7F">
        <w:trPr>
          <w:trHeight w:val="343"/>
        </w:trPr>
        <w:tc>
          <w:tcPr>
            <w:tcW w:w="2696" w:type="dxa"/>
          </w:tcPr>
          <w:p w14:paraId="0248DC24" w14:textId="77777777" w:rsidR="000B2060" w:rsidRPr="0012657B" w:rsidRDefault="009E72B8">
            <w:pPr>
              <w:spacing w:after="0" w:line="259" w:lineRule="auto"/>
              <w:ind w:left="0" w:right="1" w:firstLine="0"/>
              <w:jc w:val="center"/>
              <w:rPr>
                <w:sz w:val="22"/>
              </w:rPr>
            </w:pPr>
            <w:r>
              <w:rPr>
                <w:sz w:val="22"/>
              </w:rPr>
              <w:t xml:space="preserve">Kobalt </w:t>
            </w:r>
          </w:p>
        </w:tc>
        <w:tc>
          <w:tcPr>
            <w:tcW w:w="2152" w:type="dxa"/>
          </w:tcPr>
          <w:p w14:paraId="4031F4E5" w14:textId="77777777" w:rsidR="000B2060" w:rsidRPr="0012657B" w:rsidRDefault="009E72B8">
            <w:pPr>
              <w:spacing w:after="0" w:line="259" w:lineRule="auto"/>
              <w:ind w:left="0" w:right="3" w:firstLine="0"/>
              <w:jc w:val="center"/>
              <w:rPr>
                <w:sz w:val="22"/>
              </w:rPr>
            </w:pPr>
            <w:r>
              <w:rPr>
                <w:sz w:val="22"/>
              </w:rPr>
              <w:t xml:space="preserve">mikrogramy/l   </w:t>
            </w:r>
          </w:p>
        </w:tc>
        <w:tc>
          <w:tcPr>
            <w:tcW w:w="3045" w:type="dxa"/>
          </w:tcPr>
          <w:p w14:paraId="578CC84A" w14:textId="77777777" w:rsidR="000B2060" w:rsidRPr="0012657B" w:rsidRDefault="009E72B8">
            <w:pPr>
              <w:spacing w:after="0" w:line="259" w:lineRule="auto"/>
              <w:ind w:left="5" w:firstLine="0"/>
              <w:jc w:val="center"/>
              <w:rPr>
                <w:sz w:val="22"/>
              </w:rPr>
            </w:pPr>
            <w:r>
              <w:rPr>
                <w:sz w:val="22"/>
              </w:rPr>
              <w:t xml:space="preserve">250 </w:t>
            </w:r>
          </w:p>
        </w:tc>
      </w:tr>
      <w:tr w:rsidR="000B2060" w:rsidRPr="0012657B" w14:paraId="1120401E" w14:textId="77777777" w:rsidTr="00D17D7F">
        <w:trPr>
          <w:trHeight w:val="343"/>
        </w:trPr>
        <w:tc>
          <w:tcPr>
            <w:tcW w:w="2696" w:type="dxa"/>
          </w:tcPr>
          <w:p w14:paraId="65E5404A" w14:textId="77777777" w:rsidR="000B2060" w:rsidRPr="0012657B" w:rsidRDefault="009E72B8">
            <w:pPr>
              <w:spacing w:after="0" w:line="259" w:lineRule="auto"/>
              <w:ind w:left="0" w:right="2" w:firstLine="0"/>
              <w:jc w:val="center"/>
              <w:rPr>
                <w:sz w:val="22"/>
              </w:rPr>
            </w:pPr>
            <w:r>
              <w:rPr>
                <w:sz w:val="22"/>
              </w:rPr>
              <w:t xml:space="preserve">Nikel </w:t>
            </w:r>
          </w:p>
        </w:tc>
        <w:tc>
          <w:tcPr>
            <w:tcW w:w="2152" w:type="dxa"/>
          </w:tcPr>
          <w:p w14:paraId="26E050F1" w14:textId="77777777" w:rsidR="000B2060" w:rsidRPr="0012657B" w:rsidRDefault="009E72B8">
            <w:pPr>
              <w:spacing w:after="0" w:line="259" w:lineRule="auto"/>
              <w:ind w:left="0" w:right="3" w:firstLine="0"/>
              <w:jc w:val="center"/>
              <w:rPr>
                <w:sz w:val="22"/>
              </w:rPr>
            </w:pPr>
            <w:r>
              <w:rPr>
                <w:sz w:val="22"/>
              </w:rPr>
              <w:t xml:space="preserve">mikrogramy/l   </w:t>
            </w:r>
          </w:p>
        </w:tc>
        <w:tc>
          <w:tcPr>
            <w:tcW w:w="3045" w:type="dxa"/>
          </w:tcPr>
          <w:p w14:paraId="068E0346"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1845DCBB" w14:textId="77777777" w:rsidTr="00D17D7F">
        <w:trPr>
          <w:trHeight w:val="343"/>
        </w:trPr>
        <w:tc>
          <w:tcPr>
            <w:tcW w:w="2696" w:type="dxa"/>
          </w:tcPr>
          <w:p w14:paraId="1D486E68" w14:textId="77777777" w:rsidR="000B2060" w:rsidRPr="0012657B" w:rsidRDefault="009E72B8">
            <w:pPr>
              <w:spacing w:after="0" w:line="259" w:lineRule="auto"/>
              <w:ind w:left="0" w:right="4" w:firstLine="0"/>
              <w:jc w:val="center"/>
              <w:rPr>
                <w:sz w:val="22"/>
              </w:rPr>
            </w:pPr>
            <w:r>
              <w:rPr>
                <w:sz w:val="22"/>
              </w:rPr>
              <w:t xml:space="preserve">Vanád </w:t>
            </w:r>
          </w:p>
        </w:tc>
        <w:tc>
          <w:tcPr>
            <w:tcW w:w="2152" w:type="dxa"/>
          </w:tcPr>
          <w:p w14:paraId="7EC04566" w14:textId="77777777" w:rsidR="000B2060" w:rsidRPr="0012657B" w:rsidRDefault="009E72B8">
            <w:pPr>
              <w:spacing w:after="0" w:line="259" w:lineRule="auto"/>
              <w:ind w:left="0" w:right="3" w:firstLine="0"/>
              <w:jc w:val="center"/>
              <w:rPr>
                <w:sz w:val="22"/>
              </w:rPr>
            </w:pPr>
            <w:r>
              <w:rPr>
                <w:sz w:val="22"/>
              </w:rPr>
              <w:t xml:space="preserve">mikrogramy/l   </w:t>
            </w:r>
          </w:p>
        </w:tc>
        <w:tc>
          <w:tcPr>
            <w:tcW w:w="3045" w:type="dxa"/>
          </w:tcPr>
          <w:p w14:paraId="31334E0B" w14:textId="77777777" w:rsidR="000B2060" w:rsidRPr="0012657B" w:rsidRDefault="009E72B8">
            <w:pPr>
              <w:spacing w:after="0" w:line="259" w:lineRule="auto"/>
              <w:ind w:left="5" w:firstLine="0"/>
              <w:jc w:val="center"/>
              <w:rPr>
                <w:sz w:val="22"/>
              </w:rPr>
            </w:pPr>
            <w:r>
              <w:rPr>
                <w:sz w:val="22"/>
              </w:rPr>
              <w:t xml:space="preserve">250 </w:t>
            </w:r>
          </w:p>
        </w:tc>
      </w:tr>
      <w:tr w:rsidR="000B2060" w:rsidRPr="0012657B" w14:paraId="21EE625C" w14:textId="77777777" w:rsidTr="00D17D7F">
        <w:trPr>
          <w:trHeight w:val="343"/>
        </w:trPr>
        <w:tc>
          <w:tcPr>
            <w:tcW w:w="2696" w:type="dxa"/>
          </w:tcPr>
          <w:p w14:paraId="4B31B884" w14:textId="77777777" w:rsidR="000B2060" w:rsidRPr="0012657B" w:rsidRDefault="009E72B8">
            <w:pPr>
              <w:spacing w:after="0" w:line="259" w:lineRule="auto"/>
              <w:ind w:left="0" w:right="4" w:firstLine="0"/>
              <w:jc w:val="center"/>
              <w:rPr>
                <w:sz w:val="22"/>
              </w:rPr>
            </w:pPr>
            <w:r>
              <w:rPr>
                <w:sz w:val="22"/>
              </w:rPr>
              <w:t xml:space="preserve">Arzén </w:t>
            </w:r>
          </w:p>
        </w:tc>
        <w:tc>
          <w:tcPr>
            <w:tcW w:w="2152" w:type="dxa"/>
          </w:tcPr>
          <w:p w14:paraId="4D807DD6" w14:textId="77777777" w:rsidR="000B2060" w:rsidRPr="0012657B" w:rsidRDefault="009E72B8">
            <w:pPr>
              <w:spacing w:after="0" w:line="259" w:lineRule="auto"/>
              <w:ind w:left="0" w:right="3" w:firstLine="0"/>
              <w:jc w:val="center"/>
              <w:rPr>
                <w:sz w:val="22"/>
              </w:rPr>
            </w:pPr>
            <w:r>
              <w:rPr>
                <w:sz w:val="22"/>
              </w:rPr>
              <w:t xml:space="preserve">mikrogramy/l   </w:t>
            </w:r>
          </w:p>
        </w:tc>
        <w:tc>
          <w:tcPr>
            <w:tcW w:w="3045" w:type="dxa"/>
          </w:tcPr>
          <w:p w14:paraId="55686B6F"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212B656A" w14:textId="77777777" w:rsidTr="00D17D7F">
        <w:trPr>
          <w:trHeight w:val="343"/>
        </w:trPr>
        <w:tc>
          <w:tcPr>
            <w:tcW w:w="2696" w:type="dxa"/>
          </w:tcPr>
          <w:p w14:paraId="51401F83" w14:textId="77777777" w:rsidR="000B2060" w:rsidRPr="0012657B" w:rsidRDefault="009E72B8">
            <w:pPr>
              <w:spacing w:after="0" w:line="259" w:lineRule="auto"/>
              <w:ind w:left="0" w:right="3" w:firstLine="0"/>
              <w:jc w:val="center"/>
              <w:rPr>
                <w:sz w:val="22"/>
              </w:rPr>
            </w:pPr>
            <w:r>
              <w:rPr>
                <w:sz w:val="22"/>
              </w:rPr>
              <w:t xml:space="preserve">Kadmium </w:t>
            </w:r>
          </w:p>
        </w:tc>
        <w:tc>
          <w:tcPr>
            <w:tcW w:w="2152" w:type="dxa"/>
          </w:tcPr>
          <w:p w14:paraId="2405D85B" w14:textId="77777777" w:rsidR="000B2060" w:rsidRPr="0012657B" w:rsidRDefault="009E72B8">
            <w:pPr>
              <w:spacing w:after="0" w:line="259" w:lineRule="auto"/>
              <w:ind w:left="0" w:right="3" w:firstLine="0"/>
              <w:jc w:val="center"/>
              <w:rPr>
                <w:sz w:val="22"/>
              </w:rPr>
            </w:pPr>
            <w:r>
              <w:rPr>
                <w:sz w:val="22"/>
              </w:rPr>
              <w:t xml:space="preserve">mikrogramy/l   </w:t>
            </w:r>
          </w:p>
        </w:tc>
        <w:tc>
          <w:tcPr>
            <w:tcW w:w="3045" w:type="dxa"/>
          </w:tcPr>
          <w:p w14:paraId="0F49E6E4" w14:textId="77777777" w:rsidR="000B2060" w:rsidRPr="0012657B" w:rsidRDefault="009E72B8">
            <w:pPr>
              <w:spacing w:after="0" w:line="259" w:lineRule="auto"/>
              <w:ind w:left="5" w:firstLine="0"/>
              <w:jc w:val="center"/>
              <w:rPr>
                <w:sz w:val="22"/>
              </w:rPr>
            </w:pPr>
            <w:r>
              <w:rPr>
                <w:sz w:val="22"/>
              </w:rPr>
              <w:t xml:space="preserve">5 </w:t>
            </w:r>
          </w:p>
        </w:tc>
      </w:tr>
      <w:tr w:rsidR="000B2060" w:rsidRPr="0012657B" w14:paraId="4C4DB66E" w14:textId="77777777" w:rsidTr="00D17D7F">
        <w:trPr>
          <w:trHeight w:val="343"/>
        </w:trPr>
        <w:tc>
          <w:tcPr>
            <w:tcW w:w="2696" w:type="dxa"/>
          </w:tcPr>
          <w:p w14:paraId="18DE49E9" w14:textId="77777777" w:rsidR="000B2060" w:rsidRPr="0012657B" w:rsidRDefault="009E72B8">
            <w:pPr>
              <w:spacing w:after="0" w:line="259" w:lineRule="auto"/>
              <w:ind w:left="0" w:right="4" w:firstLine="0"/>
              <w:jc w:val="center"/>
              <w:rPr>
                <w:sz w:val="22"/>
              </w:rPr>
            </w:pPr>
            <w:r>
              <w:rPr>
                <w:sz w:val="22"/>
              </w:rPr>
              <w:t xml:space="preserve">Celkový obsah chrómu </w:t>
            </w:r>
          </w:p>
        </w:tc>
        <w:tc>
          <w:tcPr>
            <w:tcW w:w="2152" w:type="dxa"/>
          </w:tcPr>
          <w:p w14:paraId="22C61E2D" w14:textId="77777777" w:rsidR="000B2060" w:rsidRPr="0012657B" w:rsidRDefault="009E72B8">
            <w:pPr>
              <w:spacing w:after="0" w:line="259" w:lineRule="auto"/>
              <w:ind w:left="0" w:right="3" w:firstLine="0"/>
              <w:jc w:val="center"/>
              <w:rPr>
                <w:sz w:val="22"/>
              </w:rPr>
            </w:pPr>
            <w:r>
              <w:rPr>
                <w:sz w:val="22"/>
              </w:rPr>
              <w:t xml:space="preserve">mikrogramy/l   </w:t>
            </w:r>
          </w:p>
        </w:tc>
        <w:tc>
          <w:tcPr>
            <w:tcW w:w="3045" w:type="dxa"/>
          </w:tcPr>
          <w:p w14:paraId="25807679"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45771C14" w14:textId="77777777" w:rsidTr="00D17D7F">
        <w:trPr>
          <w:trHeight w:val="341"/>
        </w:trPr>
        <w:tc>
          <w:tcPr>
            <w:tcW w:w="2696" w:type="dxa"/>
          </w:tcPr>
          <w:p w14:paraId="5C5C75D2" w14:textId="77777777" w:rsidR="000B2060" w:rsidRPr="0012657B" w:rsidRDefault="009E72B8">
            <w:pPr>
              <w:spacing w:after="0" w:line="259" w:lineRule="auto"/>
              <w:ind w:left="0" w:right="5" w:firstLine="0"/>
              <w:jc w:val="center"/>
              <w:rPr>
                <w:sz w:val="22"/>
              </w:rPr>
            </w:pPr>
            <w:r>
              <w:rPr>
                <w:sz w:val="22"/>
              </w:rPr>
              <w:t xml:space="preserve">Olovo </w:t>
            </w:r>
          </w:p>
        </w:tc>
        <w:tc>
          <w:tcPr>
            <w:tcW w:w="2152" w:type="dxa"/>
          </w:tcPr>
          <w:p w14:paraId="6220EDA7" w14:textId="77777777" w:rsidR="000B2060" w:rsidRPr="0012657B" w:rsidRDefault="009E72B8">
            <w:pPr>
              <w:spacing w:after="0" w:line="259" w:lineRule="auto"/>
              <w:ind w:left="0" w:right="3" w:firstLine="0"/>
              <w:jc w:val="center"/>
              <w:rPr>
                <w:sz w:val="22"/>
              </w:rPr>
            </w:pPr>
            <w:r>
              <w:rPr>
                <w:sz w:val="22"/>
              </w:rPr>
              <w:t xml:space="preserve">mikrogramy/l   </w:t>
            </w:r>
          </w:p>
        </w:tc>
        <w:tc>
          <w:tcPr>
            <w:tcW w:w="3045" w:type="dxa"/>
          </w:tcPr>
          <w:p w14:paraId="2449FCE1"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1B692D26" w14:textId="77777777" w:rsidTr="00D17D7F">
        <w:trPr>
          <w:trHeight w:val="343"/>
        </w:trPr>
        <w:tc>
          <w:tcPr>
            <w:tcW w:w="2696" w:type="dxa"/>
          </w:tcPr>
          <w:p w14:paraId="057D0B07" w14:textId="77777777" w:rsidR="000B2060" w:rsidRPr="0012657B" w:rsidRDefault="009E72B8">
            <w:pPr>
              <w:spacing w:after="0" w:line="259" w:lineRule="auto"/>
              <w:ind w:left="0" w:right="3" w:firstLine="0"/>
              <w:jc w:val="center"/>
              <w:rPr>
                <w:sz w:val="22"/>
              </w:rPr>
            </w:pPr>
            <w:r>
              <w:rPr>
                <w:sz w:val="22"/>
              </w:rPr>
              <w:t xml:space="preserve">Selén </w:t>
            </w:r>
          </w:p>
        </w:tc>
        <w:tc>
          <w:tcPr>
            <w:tcW w:w="2152" w:type="dxa"/>
          </w:tcPr>
          <w:p w14:paraId="291CC444" w14:textId="77777777" w:rsidR="000B2060" w:rsidRPr="0012657B" w:rsidRDefault="009E72B8">
            <w:pPr>
              <w:spacing w:after="0" w:line="259" w:lineRule="auto"/>
              <w:ind w:left="0" w:right="3" w:firstLine="0"/>
              <w:jc w:val="center"/>
              <w:rPr>
                <w:sz w:val="22"/>
              </w:rPr>
            </w:pPr>
            <w:r>
              <w:rPr>
                <w:sz w:val="22"/>
              </w:rPr>
              <w:t xml:space="preserve">mikrogramy/l </w:t>
            </w:r>
          </w:p>
        </w:tc>
        <w:tc>
          <w:tcPr>
            <w:tcW w:w="3045" w:type="dxa"/>
          </w:tcPr>
          <w:p w14:paraId="4FA22B6F"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6C1B4A8B" w14:textId="77777777" w:rsidTr="00D17D7F">
        <w:trPr>
          <w:trHeight w:val="344"/>
        </w:trPr>
        <w:tc>
          <w:tcPr>
            <w:tcW w:w="2696" w:type="dxa"/>
          </w:tcPr>
          <w:p w14:paraId="2CF5CCE5" w14:textId="77777777" w:rsidR="000B2060" w:rsidRPr="0012657B" w:rsidRDefault="009E72B8">
            <w:pPr>
              <w:spacing w:after="0" w:line="259" w:lineRule="auto"/>
              <w:ind w:left="0" w:right="3" w:firstLine="0"/>
              <w:jc w:val="center"/>
              <w:rPr>
                <w:sz w:val="22"/>
              </w:rPr>
            </w:pPr>
            <w:r>
              <w:rPr>
                <w:sz w:val="22"/>
              </w:rPr>
              <w:t xml:space="preserve">Ortuť </w:t>
            </w:r>
          </w:p>
        </w:tc>
        <w:tc>
          <w:tcPr>
            <w:tcW w:w="2152" w:type="dxa"/>
          </w:tcPr>
          <w:p w14:paraId="6CC2289B" w14:textId="77777777" w:rsidR="000B2060" w:rsidRPr="0012657B" w:rsidRDefault="009E72B8">
            <w:pPr>
              <w:spacing w:after="0" w:line="259" w:lineRule="auto"/>
              <w:ind w:left="0" w:right="3" w:firstLine="0"/>
              <w:jc w:val="center"/>
              <w:rPr>
                <w:sz w:val="22"/>
              </w:rPr>
            </w:pPr>
            <w:r>
              <w:rPr>
                <w:sz w:val="22"/>
              </w:rPr>
              <w:t xml:space="preserve">mikrogramy/l   </w:t>
            </w:r>
          </w:p>
        </w:tc>
        <w:tc>
          <w:tcPr>
            <w:tcW w:w="3045" w:type="dxa"/>
          </w:tcPr>
          <w:p w14:paraId="6F9CC415" w14:textId="77777777" w:rsidR="000B2060" w:rsidRPr="0012657B" w:rsidRDefault="009E72B8">
            <w:pPr>
              <w:spacing w:after="0" w:line="259" w:lineRule="auto"/>
              <w:ind w:left="5" w:firstLine="0"/>
              <w:jc w:val="center"/>
              <w:rPr>
                <w:sz w:val="22"/>
              </w:rPr>
            </w:pPr>
            <w:r>
              <w:rPr>
                <w:sz w:val="22"/>
              </w:rPr>
              <w:t xml:space="preserve">1 </w:t>
            </w:r>
          </w:p>
        </w:tc>
      </w:tr>
      <w:tr w:rsidR="000B2060" w:rsidRPr="0012657B" w14:paraId="2A575348" w14:textId="77777777" w:rsidTr="00D17D7F">
        <w:trPr>
          <w:trHeight w:val="343"/>
        </w:trPr>
        <w:tc>
          <w:tcPr>
            <w:tcW w:w="2696" w:type="dxa"/>
          </w:tcPr>
          <w:p w14:paraId="6E07AC81" w14:textId="77777777" w:rsidR="000B2060" w:rsidRPr="0012657B" w:rsidRDefault="009E72B8">
            <w:pPr>
              <w:spacing w:after="0" w:line="259" w:lineRule="auto"/>
              <w:ind w:left="0" w:right="4" w:firstLine="0"/>
              <w:jc w:val="center"/>
              <w:rPr>
                <w:sz w:val="22"/>
              </w:rPr>
            </w:pPr>
            <w:r>
              <w:rPr>
                <w:sz w:val="22"/>
              </w:rPr>
              <w:t xml:space="preserve">CHSK </w:t>
            </w:r>
          </w:p>
        </w:tc>
        <w:tc>
          <w:tcPr>
            <w:tcW w:w="2152" w:type="dxa"/>
          </w:tcPr>
          <w:p w14:paraId="3771D45D"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4ECC53C" w14:textId="77777777" w:rsidR="000B2060" w:rsidRPr="0012657B" w:rsidRDefault="009E72B8">
            <w:pPr>
              <w:spacing w:after="0" w:line="259" w:lineRule="auto"/>
              <w:ind w:left="5" w:firstLine="0"/>
              <w:jc w:val="center"/>
              <w:rPr>
                <w:sz w:val="22"/>
              </w:rPr>
            </w:pPr>
            <w:r>
              <w:rPr>
                <w:sz w:val="22"/>
              </w:rPr>
              <w:t xml:space="preserve">30 </w:t>
            </w:r>
          </w:p>
        </w:tc>
      </w:tr>
      <w:tr w:rsidR="000B2060" w:rsidRPr="0012657B" w14:paraId="299A8C9C" w14:textId="77777777" w:rsidTr="00D17D7F">
        <w:trPr>
          <w:trHeight w:val="343"/>
        </w:trPr>
        <w:tc>
          <w:tcPr>
            <w:tcW w:w="2696" w:type="dxa"/>
          </w:tcPr>
          <w:p w14:paraId="7322CBBE" w14:textId="77777777" w:rsidR="000B2060" w:rsidRPr="0012657B" w:rsidRDefault="009E72B8">
            <w:pPr>
              <w:spacing w:after="0" w:line="259" w:lineRule="auto"/>
              <w:ind w:left="0" w:right="2" w:firstLine="0"/>
              <w:jc w:val="center"/>
              <w:rPr>
                <w:sz w:val="22"/>
              </w:rPr>
            </w:pPr>
            <w:r>
              <w:rPr>
                <w:sz w:val="22"/>
              </w:rPr>
              <w:t xml:space="preserve">Sírany </w:t>
            </w:r>
          </w:p>
        </w:tc>
        <w:tc>
          <w:tcPr>
            <w:tcW w:w="2152" w:type="dxa"/>
          </w:tcPr>
          <w:p w14:paraId="18EF2905"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A0554FF" w14:textId="77777777" w:rsidR="000B2060" w:rsidRPr="0012657B" w:rsidRDefault="009E72B8">
            <w:pPr>
              <w:spacing w:after="0" w:line="259" w:lineRule="auto"/>
              <w:ind w:left="5" w:firstLine="0"/>
              <w:jc w:val="center"/>
              <w:rPr>
                <w:sz w:val="22"/>
              </w:rPr>
            </w:pPr>
            <w:r>
              <w:rPr>
                <w:sz w:val="22"/>
              </w:rPr>
              <w:t xml:space="preserve">750 </w:t>
            </w:r>
          </w:p>
        </w:tc>
      </w:tr>
      <w:tr w:rsidR="000B2060" w:rsidRPr="0012657B" w14:paraId="4D8C468E" w14:textId="77777777" w:rsidTr="00D17D7F">
        <w:trPr>
          <w:trHeight w:val="343"/>
        </w:trPr>
        <w:tc>
          <w:tcPr>
            <w:tcW w:w="2696" w:type="dxa"/>
          </w:tcPr>
          <w:p w14:paraId="29110B93" w14:textId="77777777" w:rsidR="000B2060" w:rsidRPr="0012657B" w:rsidRDefault="009E72B8">
            <w:pPr>
              <w:spacing w:after="0" w:line="259" w:lineRule="auto"/>
              <w:ind w:left="0" w:right="5" w:firstLine="0"/>
              <w:jc w:val="center"/>
              <w:rPr>
                <w:sz w:val="22"/>
              </w:rPr>
            </w:pPr>
            <w:r>
              <w:rPr>
                <w:sz w:val="22"/>
              </w:rPr>
              <w:t xml:space="preserve">Chloridy </w:t>
            </w:r>
          </w:p>
        </w:tc>
        <w:tc>
          <w:tcPr>
            <w:tcW w:w="2152" w:type="dxa"/>
          </w:tcPr>
          <w:p w14:paraId="0DF5C426"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8728CB2" w14:textId="77777777" w:rsidR="000B2060" w:rsidRPr="0012657B" w:rsidRDefault="009E72B8">
            <w:pPr>
              <w:spacing w:after="0" w:line="259" w:lineRule="auto"/>
              <w:ind w:left="5" w:firstLine="0"/>
              <w:jc w:val="center"/>
              <w:rPr>
                <w:sz w:val="22"/>
              </w:rPr>
            </w:pPr>
            <w:r>
              <w:rPr>
                <w:sz w:val="22"/>
              </w:rPr>
              <w:t xml:space="preserve">750 </w:t>
            </w:r>
          </w:p>
        </w:tc>
      </w:tr>
      <w:tr w:rsidR="000B2060" w:rsidRPr="0012657B" w14:paraId="6BD8D460" w14:textId="77777777" w:rsidTr="00D17D7F">
        <w:trPr>
          <w:trHeight w:val="342"/>
        </w:trPr>
        <w:tc>
          <w:tcPr>
            <w:tcW w:w="2696" w:type="dxa"/>
          </w:tcPr>
          <w:p w14:paraId="197B90C7" w14:textId="77777777" w:rsidR="000B2060" w:rsidRPr="0012657B" w:rsidRDefault="009E72B8">
            <w:pPr>
              <w:spacing w:after="0" w:line="259" w:lineRule="auto"/>
              <w:ind w:left="0" w:right="4" w:firstLine="0"/>
              <w:jc w:val="center"/>
              <w:rPr>
                <w:sz w:val="22"/>
              </w:rPr>
            </w:pPr>
            <w:r>
              <w:rPr>
                <w:sz w:val="22"/>
              </w:rPr>
              <w:t xml:space="preserve">Hodnota pH  </w:t>
            </w:r>
          </w:p>
        </w:tc>
        <w:tc>
          <w:tcPr>
            <w:tcW w:w="2152" w:type="dxa"/>
          </w:tcPr>
          <w:p w14:paraId="346DD7F1" w14:textId="77777777" w:rsidR="000B2060" w:rsidRPr="0012657B" w:rsidRDefault="009E72B8">
            <w:pPr>
              <w:spacing w:after="0" w:line="259" w:lineRule="auto"/>
              <w:ind w:left="56" w:firstLine="0"/>
              <w:jc w:val="center"/>
              <w:rPr>
                <w:sz w:val="22"/>
              </w:rPr>
            </w:pPr>
            <w:r>
              <w:rPr>
                <w:sz w:val="22"/>
              </w:rPr>
              <w:t xml:space="preserve">  </w:t>
            </w:r>
          </w:p>
        </w:tc>
        <w:tc>
          <w:tcPr>
            <w:tcW w:w="3045" w:type="dxa"/>
          </w:tcPr>
          <w:p w14:paraId="7502147C" w14:textId="77777777" w:rsidR="000B2060" w:rsidRPr="0012657B" w:rsidRDefault="009E72B8">
            <w:pPr>
              <w:spacing w:after="0" w:line="259" w:lineRule="auto"/>
              <w:ind w:left="10" w:firstLine="0"/>
              <w:jc w:val="center"/>
              <w:rPr>
                <w:sz w:val="22"/>
              </w:rPr>
            </w:pPr>
            <w:r>
              <w:rPr>
                <w:sz w:val="22"/>
              </w:rPr>
              <w:t xml:space="preserve">5,5 &lt; &gt; 12,0 </w:t>
            </w:r>
          </w:p>
        </w:tc>
      </w:tr>
    </w:tbl>
    <w:p w14:paraId="72603D0B" w14:textId="3FAFE5F3" w:rsidR="000B2060" w:rsidRDefault="009E72B8" w:rsidP="000E2887">
      <w:pPr>
        <w:spacing w:after="0" w:line="259" w:lineRule="auto"/>
        <w:ind w:left="0" w:firstLine="0"/>
        <w:jc w:val="center"/>
      </w:pPr>
      <w:r>
        <w:t xml:space="preserve"> </w:t>
      </w:r>
      <w:r>
        <w:rPr>
          <w:sz w:val="18"/>
        </w:rPr>
        <w:t xml:space="preserve">Tabuľka 3 – Analyty, ktoré sa majú skúmať, a limitné hodnoty. </w:t>
      </w:r>
    </w:p>
    <w:p w14:paraId="7112D065" w14:textId="77777777" w:rsidR="000B2060" w:rsidRDefault="009E72B8">
      <w:pPr>
        <w:spacing w:after="16" w:line="259" w:lineRule="auto"/>
        <w:ind w:left="0" w:firstLine="0"/>
        <w:jc w:val="center"/>
      </w:pPr>
      <w:r>
        <w:t xml:space="preserve"> </w:t>
      </w:r>
    </w:p>
    <w:p w14:paraId="7B08611C" w14:textId="77A45346" w:rsidR="000B2060" w:rsidRDefault="009E72B8" w:rsidP="000A5B7E">
      <w:pPr>
        <w:spacing w:after="16" w:line="259" w:lineRule="auto"/>
        <w:ind w:left="0" w:firstLine="0"/>
        <w:jc w:val="center"/>
      </w:pPr>
      <w:r>
        <w:t xml:space="preserve">  </w:t>
      </w:r>
    </w:p>
    <w:p w14:paraId="0B826CAE" w14:textId="77777777" w:rsidR="000B2060" w:rsidRDefault="009E72B8">
      <w:pPr>
        <w:spacing w:after="18" w:line="259" w:lineRule="auto"/>
        <w:ind w:left="-5"/>
        <w:jc w:val="left"/>
      </w:pPr>
      <w:r>
        <w:rPr>
          <w:b/>
        </w:rPr>
        <w:t xml:space="preserve">e) Referenčné technické normy pre certifikáciu ES zhodnoteného kameniva. </w:t>
      </w:r>
    </w:p>
    <w:p w14:paraId="25900C48" w14:textId="2534B946" w:rsidR="000B2060" w:rsidRDefault="009E72B8">
      <w:pPr>
        <w:spacing w:after="12" w:line="267" w:lineRule="auto"/>
        <w:ind w:left="-5" w:right="49"/>
      </w:pPr>
      <w:r>
        <w:t xml:space="preserve">V tabuľke 4 sa uvádzajú referenčné technické normy na pridelenie označenia CE zhodnotenému kamenivu. </w:t>
      </w:r>
    </w:p>
    <w:p w14:paraId="2233DB0F" w14:textId="77777777" w:rsidR="000B2060" w:rsidRDefault="009E72B8">
      <w:pPr>
        <w:spacing w:after="0" w:line="259" w:lineRule="auto"/>
        <w:ind w:left="0" w:firstLine="0"/>
        <w:jc w:val="left"/>
      </w:pPr>
      <w:r>
        <w:t xml:space="preserve"> </w:t>
      </w:r>
    </w:p>
    <w:tbl>
      <w:tblPr>
        <w:tblStyle w:val="TableGrid"/>
        <w:tblW w:w="8805" w:type="dxa"/>
        <w:tblInd w:w="418" w:type="dxa"/>
        <w:tblCellMar>
          <w:top w:w="68" w:type="dxa"/>
          <w:left w:w="115" w:type="dxa"/>
          <w:bottom w:w="41" w:type="dxa"/>
          <w:right w:w="115" w:type="dxa"/>
        </w:tblCellMar>
        <w:tblLook w:val="04A0" w:firstRow="1" w:lastRow="0" w:firstColumn="1" w:lastColumn="0" w:noHBand="0" w:noVBand="1"/>
      </w:tblPr>
      <w:tblGrid>
        <w:gridCol w:w="2302"/>
        <w:gridCol w:w="6503"/>
      </w:tblGrid>
      <w:tr w:rsidR="000B2060" w14:paraId="3A66FF9E" w14:textId="77777777">
        <w:trPr>
          <w:trHeight w:val="312"/>
        </w:trPr>
        <w:tc>
          <w:tcPr>
            <w:tcW w:w="2302" w:type="dxa"/>
            <w:tcBorders>
              <w:top w:val="single" w:sz="4" w:space="0" w:color="000000"/>
              <w:left w:val="single" w:sz="4" w:space="0" w:color="000000"/>
              <w:bottom w:val="single" w:sz="4" w:space="0" w:color="000000"/>
              <w:right w:val="single" w:sz="4" w:space="0" w:color="000000"/>
            </w:tcBorders>
          </w:tcPr>
          <w:p w14:paraId="3A678B11" w14:textId="77777777" w:rsidR="000B2060" w:rsidRDefault="009E72B8">
            <w:pPr>
              <w:spacing w:after="0" w:line="259" w:lineRule="auto"/>
              <w:ind w:left="1" w:firstLine="0"/>
              <w:jc w:val="center"/>
            </w:pPr>
            <w:r>
              <w:rPr>
                <w:b/>
                <w:sz w:val="22"/>
              </w:rPr>
              <w:t xml:space="preserve">Norma </w:t>
            </w:r>
          </w:p>
        </w:tc>
        <w:tc>
          <w:tcPr>
            <w:tcW w:w="6503" w:type="dxa"/>
            <w:tcBorders>
              <w:top w:val="single" w:sz="4" w:space="0" w:color="000000"/>
              <w:left w:val="single" w:sz="4" w:space="0" w:color="000000"/>
              <w:bottom w:val="single" w:sz="4" w:space="0" w:color="000000"/>
              <w:right w:val="single" w:sz="4" w:space="0" w:color="000000"/>
            </w:tcBorders>
          </w:tcPr>
          <w:p w14:paraId="314EE2FE" w14:textId="77777777" w:rsidR="000B2060" w:rsidRDefault="009E72B8">
            <w:pPr>
              <w:spacing w:after="0" w:line="259" w:lineRule="auto"/>
              <w:ind w:left="0" w:right="1" w:firstLine="0"/>
              <w:jc w:val="center"/>
            </w:pPr>
            <w:r>
              <w:rPr>
                <w:b/>
                <w:sz w:val="22"/>
              </w:rPr>
              <w:t xml:space="preserve">Názov </w:t>
            </w:r>
          </w:p>
        </w:tc>
      </w:tr>
      <w:tr w:rsidR="000B2060" w14:paraId="6F6B2BFF" w14:textId="77777777">
        <w:trPr>
          <w:trHeight w:val="610"/>
        </w:trPr>
        <w:tc>
          <w:tcPr>
            <w:tcW w:w="2302" w:type="dxa"/>
            <w:tcBorders>
              <w:top w:val="single" w:sz="4" w:space="0" w:color="000000"/>
              <w:left w:val="single" w:sz="4" w:space="0" w:color="000000"/>
              <w:bottom w:val="single" w:sz="4" w:space="0" w:color="000000"/>
              <w:right w:val="single" w:sz="4" w:space="0" w:color="000000"/>
            </w:tcBorders>
            <w:vAlign w:val="bottom"/>
          </w:tcPr>
          <w:p w14:paraId="1C6925F8" w14:textId="77777777" w:rsidR="000B2060" w:rsidRDefault="009E72B8">
            <w:pPr>
              <w:spacing w:after="0" w:line="259" w:lineRule="auto"/>
              <w:ind w:left="1" w:firstLine="0"/>
              <w:jc w:val="center"/>
            </w:pPr>
            <w:r>
              <w:rPr>
                <w:sz w:val="22"/>
              </w:rPr>
              <w:t xml:space="preserve">UNI EN 13242 </w:t>
            </w:r>
          </w:p>
        </w:tc>
        <w:tc>
          <w:tcPr>
            <w:tcW w:w="6503" w:type="dxa"/>
            <w:tcBorders>
              <w:top w:val="single" w:sz="4" w:space="0" w:color="000000"/>
              <w:left w:val="single" w:sz="4" w:space="0" w:color="000000"/>
              <w:bottom w:val="single" w:sz="4" w:space="0" w:color="000000"/>
              <w:right w:val="single" w:sz="4" w:space="0" w:color="000000"/>
            </w:tcBorders>
          </w:tcPr>
          <w:p w14:paraId="08E25F35" w14:textId="77777777" w:rsidR="000B2060" w:rsidRDefault="009E72B8">
            <w:pPr>
              <w:spacing w:after="0" w:line="259" w:lineRule="auto"/>
              <w:ind w:left="0" w:firstLine="0"/>
              <w:jc w:val="center"/>
            </w:pPr>
            <w:r>
              <w:rPr>
                <w:sz w:val="22"/>
              </w:rPr>
              <w:t xml:space="preserve">Kamenivo do nestmelených a hydraulicky stmelených materiálov používaných v inžinierskom staviteľstve a pri výstavbe ciest </w:t>
            </w:r>
          </w:p>
        </w:tc>
      </w:tr>
      <w:tr w:rsidR="000B2060" w14:paraId="7970D5C1"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7D83DB3B" w14:textId="77777777" w:rsidR="000B2060" w:rsidRDefault="009E72B8">
            <w:pPr>
              <w:spacing w:after="0" w:line="259" w:lineRule="auto"/>
              <w:ind w:left="1" w:firstLine="0"/>
              <w:jc w:val="center"/>
            </w:pPr>
            <w:r>
              <w:rPr>
                <w:sz w:val="22"/>
              </w:rPr>
              <w:lastRenderedPageBreak/>
              <w:t xml:space="preserve">UNI EN 12620 </w:t>
            </w:r>
          </w:p>
        </w:tc>
        <w:tc>
          <w:tcPr>
            <w:tcW w:w="6503" w:type="dxa"/>
            <w:tcBorders>
              <w:top w:val="single" w:sz="4" w:space="0" w:color="000000"/>
              <w:left w:val="single" w:sz="4" w:space="0" w:color="000000"/>
              <w:bottom w:val="single" w:sz="4" w:space="0" w:color="000000"/>
              <w:right w:val="single" w:sz="4" w:space="0" w:color="000000"/>
            </w:tcBorders>
          </w:tcPr>
          <w:p w14:paraId="467E618A" w14:textId="77777777" w:rsidR="000B2060" w:rsidRDefault="009E72B8">
            <w:pPr>
              <w:spacing w:after="0" w:line="259" w:lineRule="auto"/>
              <w:ind w:left="0" w:right="4" w:firstLine="0"/>
              <w:jc w:val="center"/>
            </w:pPr>
            <w:r>
              <w:rPr>
                <w:sz w:val="22"/>
              </w:rPr>
              <w:t xml:space="preserve">Kamenivo do betónu </w:t>
            </w:r>
          </w:p>
        </w:tc>
      </w:tr>
      <w:tr w:rsidR="000B2060" w14:paraId="374A89B3"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78C53928" w14:textId="77777777" w:rsidR="000B2060" w:rsidRDefault="009E72B8">
            <w:pPr>
              <w:spacing w:after="0" w:line="259" w:lineRule="auto"/>
              <w:ind w:left="1" w:firstLine="0"/>
              <w:jc w:val="center"/>
            </w:pPr>
            <w:r>
              <w:rPr>
                <w:sz w:val="22"/>
              </w:rPr>
              <w:t xml:space="preserve">UNI EN 13139 </w:t>
            </w:r>
          </w:p>
        </w:tc>
        <w:tc>
          <w:tcPr>
            <w:tcW w:w="6503" w:type="dxa"/>
            <w:tcBorders>
              <w:top w:val="single" w:sz="4" w:space="0" w:color="000000"/>
              <w:left w:val="single" w:sz="4" w:space="0" w:color="000000"/>
              <w:bottom w:val="single" w:sz="4" w:space="0" w:color="000000"/>
              <w:right w:val="single" w:sz="4" w:space="0" w:color="000000"/>
            </w:tcBorders>
          </w:tcPr>
          <w:p w14:paraId="412EB109" w14:textId="77777777" w:rsidR="000B2060" w:rsidRDefault="009E72B8">
            <w:pPr>
              <w:spacing w:after="0" w:line="259" w:lineRule="auto"/>
              <w:ind w:left="0" w:firstLine="0"/>
              <w:jc w:val="center"/>
            </w:pPr>
            <w:r>
              <w:rPr>
                <w:sz w:val="22"/>
              </w:rPr>
              <w:t xml:space="preserve">Kamenivo do malty </w:t>
            </w:r>
          </w:p>
        </w:tc>
      </w:tr>
      <w:tr w:rsidR="000B2060" w14:paraId="2BF3B61A" w14:textId="77777777">
        <w:trPr>
          <w:trHeight w:val="610"/>
        </w:trPr>
        <w:tc>
          <w:tcPr>
            <w:tcW w:w="2302" w:type="dxa"/>
            <w:tcBorders>
              <w:top w:val="single" w:sz="4" w:space="0" w:color="000000"/>
              <w:left w:val="single" w:sz="4" w:space="0" w:color="000000"/>
              <w:bottom w:val="single" w:sz="4" w:space="0" w:color="000000"/>
              <w:right w:val="single" w:sz="4" w:space="0" w:color="000000"/>
            </w:tcBorders>
            <w:vAlign w:val="bottom"/>
          </w:tcPr>
          <w:p w14:paraId="4191734A" w14:textId="77777777" w:rsidR="000B2060" w:rsidRDefault="009E72B8">
            <w:pPr>
              <w:spacing w:after="0" w:line="259" w:lineRule="auto"/>
              <w:ind w:left="1" w:firstLine="0"/>
              <w:jc w:val="center"/>
            </w:pPr>
            <w:r>
              <w:rPr>
                <w:sz w:val="22"/>
              </w:rPr>
              <w:t xml:space="preserve">UNI EN 13043 </w:t>
            </w:r>
          </w:p>
        </w:tc>
        <w:tc>
          <w:tcPr>
            <w:tcW w:w="6503" w:type="dxa"/>
            <w:tcBorders>
              <w:top w:val="single" w:sz="4" w:space="0" w:color="000000"/>
              <w:left w:val="single" w:sz="4" w:space="0" w:color="000000"/>
              <w:bottom w:val="single" w:sz="4" w:space="0" w:color="000000"/>
              <w:right w:val="single" w:sz="4" w:space="0" w:color="000000"/>
            </w:tcBorders>
          </w:tcPr>
          <w:p w14:paraId="0400C0DE" w14:textId="77777777" w:rsidR="000B2060" w:rsidRDefault="009E72B8">
            <w:pPr>
              <w:spacing w:after="0" w:line="259" w:lineRule="auto"/>
              <w:ind w:left="0" w:firstLine="0"/>
              <w:jc w:val="center"/>
            </w:pPr>
            <w:r>
              <w:rPr>
                <w:sz w:val="22"/>
              </w:rPr>
              <w:t xml:space="preserve">Kamenivo do bitúmenových zmesí a na nátery ciest, letísk a iných dopravných plôch </w:t>
            </w:r>
          </w:p>
        </w:tc>
      </w:tr>
      <w:tr w:rsidR="000B2060" w14:paraId="031C5EC1"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3F9DD8CA" w14:textId="77777777" w:rsidR="000B2060" w:rsidRDefault="009E72B8">
            <w:pPr>
              <w:spacing w:after="0" w:line="259" w:lineRule="auto"/>
              <w:ind w:left="1" w:firstLine="0"/>
              <w:jc w:val="center"/>
            </w:pPr>
            <w:r>
              <w:rPr>
                <w:sz w:val="22"/>
              </w:rPr>
              <w:t xml:space="preserve">UNI EN 13055 </w:t>
            </w:r>
          </w:p>
        </w:tc>
        <w:tc>
          <w:tcPr>
            <w:tcW w:w="6503" w:type="dxa"/>
            <w:tcBorders>
              <w:top w:val="single" w:sz="4" w:space="0" w:color="000000"/>
              <w:left w:val="single" w:sz="4" w:space="0" w:color="000000"/>
              <w:bottom w:val="single" w:sz="4" w:space="0" w:color="000000"/>
              <w:right w:val="single" w:sz="4" w:space="0" w:color="000000"/>
            </w:tcBorders>
          </w:tcPr>
          <w:p w14:paraId="259292F4" w14:textId="77777777" w:rsidR="000B2060" w:rsidRDefault="009E72B8">
            <w:pPr>
              <w:spacing w:after="0" w:line="259" w:lineRule="auto"/>
              <w:ind w:left="0" w:right="2" w:firstLine="0"/>
              <w:jc w:val="center"/>
            </w:pPr>
            <w:r>
              <w:rPr>
                <w:sz w:val="22"/>
              </w:rPr>
              <w:t xml:space="preserve">Ľahké kamenivo </w:t>
            </w:r>
          </w:p>
        </w:tc>
      </w:tr>
      <w:tr w:rsidR="000B2060" w14:paraId="29A9D634" w14:textId="77777777">
        <w:trPr>
          <w:trHeight w:val="313"/>
        </w:trPr>
        <w:tc>
          <w:tcPr>
            <w:tcW w:w="2302" w:type="dxa"/>
            <w:tcBorders>
              <w:top w:val="single" w:sz="4" w:space="0" w:color="000000"/>
              <w:left w:val="single" w:sz="4" w:space="0" w:color="000000"/>
              <w:bottom w:val="single" w:sz="4" w:space="0" w:color="000000"/>
              <w:right w:val="single" w:sz="4" w:space="0" w:color="000000"/>
            </w:tcBorders>
          </w:tcPr>
          <w:p w14:paraId="726BC9DB" w14:textId="77777777" w:rsidR="000B2060" w:rsidRDefault="009E72B8">
            <w:pPr>
              <w:spacing w:after="0" w:line="259" w:lineRule="auto"/>
              <w:ind w:left="1" w:firstLine="0"/>
              <w:jc w:val="center"/>
            </w:pPr>
            <w:r>
              <w:rPr>
                <w:sz w:val="22"/>
              </w:rPr>
              <w:t xml:space="preserve">UNI EN 13450 </w:t>
            </w:r>
          </w:p>
        </w:tc>
        <w:tc>
          <w:tcPr>
            <w:tcW w:w="6503" w:type="dxa"/>
            <w:tcBorders>
              <w:top w:val="single" w:sz="4" w:space="0" w:color="000000"/>
              <w:left w:val="single" w:sz="4" w:space="0" w:color="000000"/>
              <w:bottom w:val="single" w:sz="4" w:space="0" w:color="000000"/>
              <w:right w:val="single" w:sz="4" w:space="0" w:color="000000"/>
            </w:tcBorders>
          </w:tcPr>
          <w:p w14:paraId="2C2BDC29" w14:textId="77777777" w:rsidR="000B2060" w:rsidRDefault="009E72B8">
            <w:pPr>
              <w:spacing w:after="0" w:line="259" w:lineRule="auto"/>
              <w:ind w:left="0" w:right="1" w:firstLine="0"/>
              <w:jc w:val="center"/>
            </w:pPr>
            <w:r>
              <w:rPr>
                <w:sz w:val="22"/>
              </w:rPr>
              <w:t xml:space="preserve">Kamenivo na koľajové lôžko </w:t>
            </w:r>
          </w:p>
        </w:tc>
      </w:tr>
      <w:tr w:rsidR="000B2060" w14:paraId="2727D9CA" w14:textId="77777777">
        <w:trPr>
          <w:trHeight w:val="631"/>
        </w:trPr>
        <w:tc>
          <w:tcPr>
            <w:tcW w:w="2302" w:type="dxa"/>
            <w:tcBorders>
              <w:top w:val="single" w:sz="4" w:space="0" w:color="000000"/>
              <w:left w:val="single" w:sz="4" w:space="0" w:color="000000"/>
              <w:bottom w:val="single" w:sz="4" w:space="0" w:color="000000"/>
              <w:right w:val="single" w:sz="4" w:space="0" w:color="000000"/>
            </w:tcBorders>
            <w:vAlign w:val="bottom"/>
          </w:tcPr>
          <w:p w14:paraId="738B6367" w14:textId="77777777" w:rsidR="000B2060" w:rsidRDefault="009E72B8">
            <w:pPr>
              <w:spacing w:after="0" w:line="259" w:lineRule="auto"/>
              <w:ind w:left="0" w:right="3" w:firstLine="0"/>
              <w:jc w:val="center"/>
            </w:pPr>
            <w:r>
              <w:rPr>
                <w:sz w:val="22"/>
              </w:rPr>
              <w:t xml:space="preserve">UNI EN 13383-1 </w:t>
            </w:r>
          </w:p>
        </w:tc>
        <w:tc>
          <w:tcPr>
            <w:tcW w:w="6503" w:type="dxa"/>
            <w:tcBorders>
              <w:top w:val="single" w:sz="4" w:space="0" w:color="000000"/>
              <w:left w:val="single" w:sz="4" w:space="0" w:color="000000"/>
              <w:bottom w:val="single" w:sz="4" w:space="0" w:color="000000"/>
              <w:right w:val="single" w:sz="4" w:space="0" w:color="000000"/>
            </w:tcBorders>
            <w:vAlign w:val="bottom"/>
          </w:tcPr>
          <w:p w14:paraId="45715071" w14:textId="77777777" w:rsidR="000B2060" w:rsidRDefault="009E72B8">
            <w:pPr>
              <w:spacing w:after="0" w:line="259" w:lineRule="auto"/>
              <w:ind w:left="0" w:right="1" w:firstLine="0"/>
              <w:jc w:val="center"/>
            </w:pPr>
            <w:r>
              <w:rPr>
                <w:sz w:val="22"/>
              </w:rPr>
              <w:t xml:space="preserve">Kameň na vodné stavby. Časť 1: Požiadavky </w:t>
            </w:r>
          </w:p>
        </w:tc>
      </w:tr>
    </w:tbl>
    <w:p w14:paraId="70A72293" w14:textId="72FC6A17" w:rsidR="000B2060" w:rsidRDefault="009E72B8" w:rsidP="0087338D">
      <w:pPr>
        <w:spacing w:after="0" w:line="259" w:lineRule="auto"/>
        <w:ind w:left="0" w:firstLine="0"/>
        <w:jc w:val="center"/>
      </w:pPr>
      <w:r>
        <w:rPr>
          <w:b/>
        </w:rPr>
        <w:t xml:space="preserve"> </w:t>
      </w:r>
      <w:r>
        <w:rPr>
          <w:sz w:val="18"/>
        </w:rPr>
        <w:t xml:space="preserve">Tabuľka 4 – Technické normy pre certifikáciu ES </w:t>
      </w:r>
    </w:p>
    <w:p w14:paraId="56E65A7C" w14:textId="77777777" w:rsidR="000B2060" w:rsidRDefault="009E72B8">
      <w:pPr>
        <w:spacing w:after="16" w:line="259" w:lineRule="auto"/>
        <w:ind w:left="0" w:firstLine="0"/>
        <w:jc w:val="center"/>
      </w:pPr>
      <w:r>
        <w:rPr>
          <w:b/>
        </w:rPr>
        <w:t xml:space="preserve"> </w:t>
      </w:r>
    </w:p>
    <w:p w14:paraId="5E2A3544" w14:textId="77777777" w:rsidR="000B2060" w:rsidRDefault="009E72B8">
      <w:pPr>
        <w:spacing w:after="16" w:line="259" w:lineRule="auto"/>
        <w:ind w:left="0" w:firstLine="0"/>
        <w:jc w:val="center"/>
      </w:pPr>
      <w:r>
        <w:rPr>
          <w:b/>
        </w:rPr>
        <w:t xml:space="preserve"> </w:t>
      </w:r>
    </w:p>
    <w:p w14:paraId="4E165A4C" w14:textId="287F893A" w:rsidR="00D17D7F" w:rsidRDefault="009E72B8" w:rsidP="001F73B8">
      <w:pPr>
        <w:spacing w:after="19" w:line="259" w:lineRule="auto"/>
        <w:ind w:left="0" w:firstLine="0"/>
        <w:jc w:val="center"/>
        <w:rPr>
          <w:b/>
        </w:rPr>
      </w:pPr>
      <w:r>
        <w:rPr>
          <w:b/>
        </w:rPr>
        <w:t xml:space="preserve"> </w:t>
      </w:r>
      <w:r>
        <w:rPr>
          <w:b/>
        </w:rPr>
        <w:br w:type="page"/>
      </w:r>
    </w:p>
    <w:p w14:paraId="70462072" w14:textId="77777777" w:rsidR="000B2060" w:rsidRDefault="009E72B8">
      <w:pPr>
        <w:pStyle w:val="Heading1"/>
        <w:ind w:right="65"/>
      </w:pPr>
      <w:r>
        <w:lastRenderedPageBreak/>
        <w:t xml:space="preserve">Príloha 2 (článok 4) </w:t>
      </w:r>
    </w:p>
    <w:p w14:paraId="4D57B64A" w14:textId="77777777" w:rsidR="000B2060" w:rsidRDefault="009E72B8">
      <w:pPr>
        <w:spacing w:after="16" w:line="259" w:lineRule="auto"/>
        <w:ind w:left="0" w:firstLine="0"/>
        <w:jc w:val="center"/>
      </w:pPr>
      <w:r>
        <w:rPr>
          <w:b/>
        </w:rPr>
        <w:t xml:space="preserve"> </w:t>
      </w:r>
    </w:p>
    <w:p w14:paraId="38F91EE8" w14:textId="358D724F" w:rsidR="000B2060" w:rsidRDefault="009E72B8">
      <w:pPr>
        <w:ind w:left="-5" w:right="51"/>
      </w:pPr>
      <w:r>
        <w:t xml:space="preserve">Zhodnotené kamenivo sa použije v súlade s technickými normami používania uvedenými v tabuľke 5 na: </w:t>
      </w:r>
    </w:p>
    <w:p w14:paraId="3C7300BE" w14:textId="77777777" w:rsidR="00D55B0D" w:rsidRDefault="00D55B0D" w:rsidP="00D55B0D">
      <w:pPr>
        <w:numPr>
          <w:ilvl w:val="0"/>
          <w:numId w:val="8"/>
        </w:numPr>
        <w:ind w:right="51" w:hanging="282"/>
      </w:pPr>
      <w:r>
        <w:t>výstavbu tela násypov v rámci inžinierskych zemných prác,</w:t>
      </w:r>
    </w:p>
    <w:p w14:paraId="22F0545D" w14:textId="77777777" w:rsidR="00D55B0D" w:rsidRDefault="00D55B0D" w:rsidP="00D55B0D">
      <w:pPr>
        <w:numPr>
          <w:ilvl w:val="0"/>
          <w:numId w:val="8"/>
        </w:numPr>
        <w:ind w:right="51" w:hanging="282"/>
      </w:pPr>
      <w:r>
        <w:t>výstavbu podkladov pre cesty, železnice, letiská a pre civilné a priemyselné obslužné priestory,</w:t>
      </w:r>
    </w:p>
    <w:p w14:paraId="78E1375E" w14:textId="77777777" w:rsidR="00D55B0D" w:rsidRDefault="00D55B0D" w:rsidP="00D55B0D">
      <w:pPr>
        <w:numPr>
          <w:ilvl w:val="0"/>
          <w:numId w:val="8"/>
        </w:numPr>
        <w:ind w:right="51" w:hanging="282"/>
      </w:pPr>
      <w:r>
        <w:t>výstavbu základov pre dopravnú infraštruktúru a civilné a priemyselné obslužné priestory,</w:t>
      </w:r>
    </w:p>
    <w:p w14:paraId="73160B34" w14:textId="77777777" w:rsidR="00D55B0D" w:rsidRDefault="00D55B0D" w:rsidP="00D55B0D">
      <w:pPr>
        <w:numPr>
          <w:ilvl w:val="0"/>
          <w:numId w:val="8"/>
        </w:numPr>
        <w:ind w:right="51" w:hanging="282"/>
      </w:pPr>
      <w:r>
        <w:t>realizáciu obnovy životného prostredia, výplní a náplní,</w:t>
      </w:r>
    </w:p>
    <w:p w14:paraId="2FB8C60C" w14:textId="77777777" w:rsidR="00D55B0D" w:rsidRDefault="00D55B0D" w:rsidP="00D55B0D">
      <w:pPr>
        <w:numPr>
          <w:ilvl w:val="0"/>
          <w:numId w:val="8"/>
        </w:numPr>
        <w:ind w:right="51" w:hanging="282"/>
      </w:pPr>
      <w:r>
        <w:t>vytvorenie doplnkových vrstiev s protikapilárnou, nemrznúcou, drenážnou funkciou atď.,</w:t>
      </w:r>
    </w:p>
    <w:p w14:paraId="5E929373" w14:textId="77777777" w:rsidR="00D55B0D" w:rsidRDefault="00D55B0D" w:rsidP="00D55B0D">
      <w:pPr>
        <w:numPr>
          <w:ilvl w:val="0"/>
          <w:numId w:val="8"/>
        </w:numPr>
        <w:ind w:right="51" w:hanging="282"/>
      </w:pPr>
      <w:r>
        <w:t>balenie betónu a hydraulicky stmelených zmesí (cementové zmesi, betónové zmesi atď.).</w:t>
      </w:r>
    </w:p>
    <w:p w14:paraId="34A920B7" w14:textId="25DB438E" w:rsidR="000B2060" w:rsidRDefault="000B2060">
      <w:pPr>
        <w:spacing w:after="0" w:line="259" w:lineRule="auto"/>
        <w:ind w:left="0" w:firstLine="0"/>
        <w:jc w:val="left"/>
      </w:pPr>
    </w:p>
    <w:tbl>
      <w:tblPr>
        <w:tblStyle w:val="TableGrid"/>
        <w:tblW w:w="9611" w:type="dxa"/>
        <w:tblInd w:w="171" w:type="dxa"/>
        <w:tblCellMar>
          <w:top w:w="58" w:type="dxa"/>
          <w:left w:w="223" w:type="dxa"/>
          <w:right w:w="115" w:type="dxa"/>
        </w:tblCellMar>
        <w:tblLook w:val="04A0" w:firstRow="1" w:lastRow="0" w:firstColumn="1" w:lastColumn="0" w:noHBand="0" w:noVBand="1"/>
      </w:tblPr>
      <w:tblGrid>
        <w:gridCol w:w="3531"/>
        <w:gridCol w:w="2715"/>
        <w:gridCol w:w="3365"/>
      </w:tblGrid>
      <w:tr w:rsidR="000B2060" w14:paraId="05074170" w14:textId="77777777">
        <w:trPr>
          <w:trHeight w:val="883"/>
        </w:trPr>
        <w:tc>
          <w:tcPr>
            <w:tcW w:w="3531" w:type="dxa"/>
            <w:tcBorders>
              <w:top w:val="single" w:sz="4" w:space="0" w:color="000000"/>
              <w:left w:val="single" w:sz="4" w:space="0" w:color="000000"/>
              <w:bottom w:val="single" w:sz="4" w:space="0" w:color="000000"/>
              <w:right w:val="single" w:sz="4" w:space="0" w:color="000000"/>
            </w:tcBorders>
          </w:tcPr>
          <w:p w14:paraId="5758D6E2" w14:textId="77777777" w:rsidR="000B2060" w:rsidRDefault="009E72B8">
            <w:pPr>
              <w:spacing w:after="0" w:line="259" w:lineRule="auto"/>
              <w:ind w:left="0" w:right="218" w:firstLine="0"/>
              <w:jc w:val="center"/>
            </w:pPr>
            <w:r>
              <w:rPr>
                <w:b/>
                <w:sz w:val="22"/>
              </w:rPr>
              <w:t xml:space="preserve">Použitie </w:t>
            </w:r>
          </w:p>
        </w:tc>
        <w:tc>
          <w:tcPr>
            <w:tcW w:w="2715" w:type="dxa"/>
            <w:tcBorders>
              <w:top w:val="single" w:sz="4" w:space="0" w:color="000000"/>
              <w:left w:val="single" w:sz="4" w:space="0" w:color="000000"/>
              <w:bottom w:val="single" w:sz="4" w:space="0" w:color="000000"/>
              <w:right w:val="single" w:sz="4" w:space="0" w:color="000000"/>
            </w:tcBorders>
          </w:tcPr>
          <w:p w14:paraId="0638841B" w14:textId="77777777" w:rsidR="000B2060" w:rsidRDefault="009E72B8">
            <w:pPr>
              <w:spacing w:after="0" w:line="259" w:lineRule="auto"/>
              <w:ind w:left="38" w:hanging="38"/>
              <w:jc w:val="left"/>
            </w:pPr>
            <w:r>
              <w:rPr>
                <w:b/>
                <w:sz w:val="22"/>
              </w:rPr>
              <w:t xml:space="preserve">Súlad s európskymi harmonizovanými normami/výkonnosť </w:t>
            </w:r>
          </w:p>
        </w:tc>
        <w:tc>
          <w:tcPr>
            <w:tcW w:w="3365" w:type="dxa"/>
            <w:tcBorders>
              <w:top w:val="single" w:sz="4" w:space="0" w:color="000000"/>
              <w:left w:val="single" w:sz="4" w:space="0" w:color="000000"/>
              <w:bottom w:val="single" w:sz="4" w:space="0" w:color="000000"/>
              <w:right w:val="single" w:sz="4" w:space="0" w:color="000000"/>
            </w:tcBorders>
          </w:tcPr>
          <w:p w14:paraId="4130B7C8" w14:textId="77777777" w:rsidR="000B2060" w:rsidRDefault="009E72B8">
            <w:pPr>
              <w:spacing w:after="0" w:line="259" w:lineRule="auto"/>
              <w:ind w:left="0" w:right="223" w:firstLine="0"/>
              <w:jc w:val="center"/>
            </w:pPr>
            <w:r>
              <w:rPr>
                <w:b/>
                <w:sz w:val="22"/>
              </w:rPr>
              <w:t xml:space="preserve">Technická spôsobilosť </w:t>
            </w:r>
          </w:p>
        </w:tc>
      </w:tr>
      <w:tr w:rsidR="000B2060" w14:paraId="487C5BF0" w14:textId="77777777">
        <w:trPr>
          <w:trHeight w:val="590"/>
        </w:trPr>
        <w:tc>
          <w:tcPr>
            <w:tcW w:w="3531" w:type="dxa"/>
            <w:tcBorders>
              <w:top w:val="single" w:sz="4" w:space="0" w:color="000000"/>
              <w:left w:val="single" w:sz="4" w:space="0" w:color="000000"/>
              <w:bottom w:val="single" w:sz="4" w:space="0" w:color="000000"/>
              <w:right w:val="single" w:sz="4" w:space="0" w:color="000000"/>
            </w:tcBorders>
          </w:tcPr>
          <w:p w14:paraId="026607A2" w14:textId="77777777" w:rsidR="000B2060" w:rsidRDefault="009E72B8">
            <w:pPr>
              <w:spacing w:after="0" w:line="259" w:lineRule="auto"/>
              <w:ind w:left="967" w:hanging="648"/>
              <w:jc w:val="left"/>
            </w:pPr>
            <w:r>
              <w:rPr>
                <w:sz w:val="22"/>
              </w:rPr>
              <w:t xml:space="preserve">Výplne, zásypy, morfologické obnovy </w:t>
            </w:r>
          </w:p>
        </w:tc>
        <w:tc>
          <w:tcPr>
            <w:tcW w:w="2715" w:type="dxa"/>
            <w:tcBorders>
              <w:top w:val="single" w:sz="4" w:space="0" w:color="000000"/>
              <w:left w:val="single" w:sz="4" w:space="0" w:color="000000"/>
              <w:bottom w:val="single" w:sz="4" w:space="0" w:color="000000"/>
              <w:right w:val="single" w:sz="4" w:space="0" w:color="000000"/>
            </w:tcBorders>
          </w:tcPr>
          <w:p w14:paraId="1F3F9032"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648B8670" w14:textId="77777777" w:rsidR="000B2060" w:rsidRDefault="009E72B8">
            <w:pPr>
              <w:spacing w:after="14" w:line="259" w:lineRule="auto"/>
              <w:ind w:left="0" w:right="223" w:firstLine="0"/>
              <w:jc w:val="center"/>
            </w:pPr>
            <w:r>
              <w:rPr>
                <w:sz w:val="22"/>
              </w:rPr>
              <w:t xml:space="preserve">UNI EN 11531-1 </w:t>
            </w:r>
          </w:p>
          <w:p w14:paraId="57B150FA" w14:textId="77777777" w:rsidR="000B2060" w:rsidRDefault="009E72B8">
            <w:pPr>
              <w:spacing w:after="0" w:line="259" w:lineRule="auto"/>
              <w:ind w:left="0" w:right="222" w:firstLine="0"/>
              <w:jc w:val="center"/>
            </w:pPr>
            <w:r>
              <w:rPr>
                <w:sz w:val="22"/>
              </w:rPr>
              <w:t xml:space="preserve">Prehľad 4a </w:t>
            </w:r>
          </w:p>
        </w:tc>
      </w:tr>
      <w:tr w:rsidR="000B2060" w14:paraId="1A31165C" w14:textId="77777777">
        <w:trPr>
          <w:trHeight w:val="593"/>
        </w:trPr>
        <w:tc>
          <w:tcPr>
            <w:tcW w:w="3531" w:type="dxa"/>
            <w:tcBorders>
              <w:top w:val="single" w:sz="4" w:space="0" w:color="000000"/>
              <w:left w:val="single" w:sz="4" w:space="0" w:color="000000"/>
              <w:bottom w:val="single" w:sz="4" w:space="0" w:color="000000"/>
              <w:right w:val="single" w:sz="4" w:space="0" w:color="000000"/>
            </w:tcBorders>
          </w:tcPr>
          <w:p w14:paraId="65DFED36" w14:textId="77777777" w:rsidR="000B2060" w:rsidRDefault="009E72B8">
            <w:pPr>
              <w:spacing w:after="0" w:line="259" w:lineRule="auto"/>
              <w:ind w:left="0" w:right="217" w:firstLine="0"/>
              <w:jc w:val="center"/>
            </w:pPr>
            <w:r>
              <w:rPr>
                <w:sz w:val="22"/>
              </w:rPr>
              <w:t xml:space="preserve">Telo násypu </w:t>
            </w:r>
          </w:p>
        </w:tc>
        <w:tc>
          <w:tcPr>
            <w:tcW w:w="2715" w:type="dxa"/>
            <w:tcBorders>
              <w:top w:val="single" w:sz="4" w:space="0" w:color="000000"/>
              <w:left w:val="single" w:sz="4" w:space="0" w:color="000000"/>
              <w:bottom w:val="single" w:sz="4" w:space="0" w:color="000000"/>
              <w:right w:val="single" w:sz="4" w:space="0" w:color="000000"/>
            </w:tcBorders>
          </w:tcPr>
          <w:p w14:paraId="5A9C2774"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33A26A21" w14:textId="77777777" w:rsidR="000B2060" w:rsidRDefault="009E72B8">
            <w:pPr>
              <w:spacing w:after="17" w:line="259" w:lineRule="auto"/>
              <w:ind w:left="0" w:right="221" w:firstLine="0"/>
              <w:jc w:val="center"/>
            </w:pPr>
            <w:r>
              <w:rPr>
                <w:sz w:val="22"/>
              </w:rPr>
              <w:t xml:space="preserve">UNI 11531-1 </w:t>
            </w:r>
          </w:p>
          <w:p w14:paraId="78CE376C" w14:textId="77777777" w:rsidR="000B2060" w:rsidRDefault="009E72B8">
            <w:pPr>
              <w:spacing w:after="0" w:line="259" w:lineRule="auto"/>
              <w:ind w:left="0" w:right="222" w:firstLine="0"/>
              <w:jc w:val="center"/>
            </w:pPr>
            <w:r>
              <w:rPr>
                <w:sz w:val="22"/>
              </w:rPr>
              <w:t xml:space="preserve">Prehľad 4a </w:t>
            </w:r>
          </w:p>
        </w:tc>
      </w:tr>
      <w:tr w:rsidR="000B2060" w14:paraId="67F846B1" w14:textId="77777777">
        <w:trPr>
          <w:trHeight w:val="590"/>
        </w:trPr>
        <w:tc>
          <w:tcPr>
            <w:tcW w:w="3531" w:type="dxa"/>
            <w:tcBorders>
              <w:top w:val="single" w:sz="4" w:space="0" w:color="000000"/>
              <w:left w:val="single" w:sz="4" w:space="0" w:color="000000"/>
              <w:bottom w:val="single" w:sz="4" w:space="0" w:color="000000"/>
              <w:right w:val="single" w:sz="4" w:space="0" w:color="000000"/>
            </w:tcBorders>
          </w:tcPr>
          <w:p w14:paraId="68337F17" w14:textId="77777777" w:rsidR="000B2060" w:rsidRDefault="009E72B8">
            <w:pPr>
              <w:spacing w:after="0" w:line="259" w:lineRule="auto"/>
              <w:ind w:left="149" w:firstLine="206"/>
              <w:jc w:val="left"/>
            </w:pPr>
            <w:r>
              <w:rPr>
                <w:sz w:val="22"/>
              </w:rPr>
              <w:t xml:space="preserve">Nestmelené zmesi, protikapilárna vrstva, základ, podklad </w:t>
            </w:r>
          </w:p>
        </w:tc>
        <w:tc>
          <w:tcPr>
            <w:tcW w:w="2715" w:type="dxa"/>
            <w:tcBorders>
              <w:top w:val="single" w:sz="4" w:space="0" w:color="000000"/>
              <w:left w:val="single" w:sz="4" w:space="0" w:color="000000"/>
              <w:bottom w:val="single" w:sz="4" w:space="0" w:color="000000"/>
              <w:right w:val="single" w:sz="4" w:space="0" w:color="000000"/>
            </w:tcBorders>
          </w:tcPr>
          <w:p w14:paraId="1A9F93FD" w14:textId="77777777" w:rsidR="000B2060" w:rsidRDefault="009E72B8">
            <w:pPr>
              <w:spacing w:after="14" w:line="259" w:lineRule="auto"/>
              <w:ind w:left="0" w:right="222" w:firstLine="0"/>
              <w:jc w:val="center"/>
            </w:pPr>
            <w:r>
              <w:rPr>
                <w:sz w:val="22"/>
              </w:rPr>
              <w:t xml:space="preserve">UNI EN 13242 </w:t>
            </w:r>
          </w:p>
          <w:p w14:paraId="76FD0355" w14:textId="77777777" w:rsidR="000B2060" w:rsidRDefault="009E72B8">
            <w:pPr>
              <w:spacing w:after="0" w:line="259" w:lineRule="auto"/>
              <w:ind w:left="0" w:right="222" w:firstLine="0"/>
              <w:jc w:val="center"/>
            </w:pPr>
            <w:r>
              <w:rPr>
                <w:sz w:val="22"/>
              </w:rPr>
              <w:t xml:space="preserve">UNI EN 13450 </w:t>
            </w:r>
          </w:p>
        </w:tc>
        <w:tc>
          <w:tcPr>
            <w:tcW w:w="3365" w:type="dxa"/>
            <w:tcBorders>
              <w:top w:val="single" w:sz="4" w:space="0" w:color="000000"/>
              <w:left w:val="single" w:sz="4" w:space="0" w:color="000000"/>
              <w:bottom w:val="single" w:sz="4" w:space="0" w:color="000000"/>
              <w:right w:val="single" w:sz="4" w:space="0" w:color="000000"/>
            </w:tcBorders>
          </w:tcPr>
          <w:p w14:paraId="6375DD72" w14:textId="77777777" w:rsidR="000B2060" w:rsidRDefault="009E72B8">
            <w:pPr>
              <w:spacing w:after="14" w:line="259" w:lineRule="auto"/>
              <w:ind w:left="0" w:right="221" w:firstLine="0"/>
              <w:jc w:val="center"/>
            </w:pPr>
            <w:r>
              <w:rPr>
                <w:sz w:val="22"/>
              </w:rPr>
              <w:t xml:space="preserve">UNI 11531-1 </w:t>
            </w:r>
          </w:p>
          <w:p w14:paraId="3BBD4B23" w14:textId="77777777" w:rsidR="000B2060" w:rsidRDefault="009E72B8">
            <w:pPr>
              <w:spacing w:after="0" w:line="259" w:lineRule="auto"/>
              <w:ind w:left="0" w:right="219" w:firstLine="0"/>
              <w:jc w:val="center"/>
            </w:pPr>
            <w:r>
              <w:rPr>
                <w:sz w:val="22"/>
              </w:rPr>
              <w:t xml:space="preserve">Prehľad 4b </w:t>
            </w:r>
          </w:p>
        </w:tc>
      </w:tr>
      <w:tr w:rsidR="000B2060" w14:paraId="22B0A1AE" w14:textId="77777777">
        <w:trPr>
          <w:trHeight w:val="884"/>
        </w:trPr>
        <w:tc>
          <w:tcPr>
            <w:tcW w:w="3531" w:type="dxa"/>
            <w:tcBorders>
              <w:top w:val="single" w:sz="4" w:space="0" w:color="000000"/>
              <w:left w:val="single" w:sz="4" w:space="0" w:color="000000"/>
              <w:bottom w:val="single" w:sz="4" w:space="0" w:color="000000"/>
              <w:right w:val="single" w:sz="4" w:space="0" w:color="000000"/>
            </w:tcBorders>
          </w:tcPr>
          <w:p w14:paraId="3ABCF15B" w14:textId="77777777" w:rsidR="000B2060" w:rsidRDefault="009E72B8">
            <w:pPr>
              <w:spacing w:after="0" w:line="259" w:lineRule="auto"/>
              <w:ind w:left="26" w:firstLine="5"/>
              <w:jc w:val="left"/>
            </w:pPr>
            <w:r>
              <w:rPr>
                <w:sz w:val="22"/>
              </w:rPr>
              <w:t xml:space="preserve">Výroba hydraulicky stmelených zmesí (cementové zmesi, betónové zmesi atď.) </w:t>
            </w:r>
          </w:p>
        </w:tc>
        <w:tc>
          <w:tcPr>
            <w:tcW w:w="2715" w:type="dxa"/>
            <w:tcBorders>
              <w:top w:val="single" w:sz="4" w:space="0" w:color="000000"/>
              <w:left w:val="single" w:sz="4" w:space="0" w:color="000000"/>
              <w:bottom w:val="single" w:sz="4" w:space="0" w:color="000000"/>
              <w:right w:val="single" w:sz="4" w:space="0" w:color="000000"/>
            </w:tcBorders>
          </w:tcPr>
          <w:p w14:paraId="7D840FF7"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4E6563C0" w14:textId="77777777" w:rsidR="000B2060" w:rsidRDefault="009E72B8">
            <w:pPr>
              <w:spacing w:after="0" w:line="259" w:lineRule="auto"/>
              <w:ind w:left="0" w:right="219" w:firstLine="0"/>
              <w:jc w:val="center"/>
            </w:pPr>
            <w:r>
              <w:rPr>
                <w:sz w:val="22"/>
              </w:rPr>
              <w:t xml:space="preserve">UNI EN 14227-1:2013 </w:t>
            </w:r>
          </w:p>
        </w:tc>
      </w:tr>
      <w:tr w:rsidR="000B2060" w14:paraId="77719156" w14:textId="77777777">
        <w:trPr>
          <w:trHeight w:val="2921"/>
        </w:trPr>
        <w:tc>
          <w:tcPr>
            <w:tcW w:w="3531" w:type="dxa"/>
            <w:tcBorders>
              <w:top w:val="single" w:sz="4" w:space="0" w:color="000000"/>
              <w:left w:val="single" w:sz="4" w:space="0" w:color="000000"/>
              <w:bottom w:val="single" w:sz="4" w:space="0" w:color="000000"/>
              <w:right w:val="single" w:sz="4" w:space="0" w:color="000000"/>
            </w:tcBorders>
          </w:tcPr>
          <w:p w14:paraId="6D375D62" w14:textId="77777777" w:rsidR="000B2060" w:rsidRDefault="009E72B8">
            <w:pPr>
              <w:spacing w:after="0" w:line="259" w:lineRule="auto"/>
              <w:ind w:left="854" w:right="926" w:firstLine="130"/>
              <w:jc w:val="left"/>
            </w:pPr>
            <w:r>
              <w:rPr>
                <w:sz w:val="22"/>
              </w:rPr>
              <w:t xml:space="preserve">Výroba betónu </w:t>
            </w:r>
          </w:p>
        </w:tc>
        <w:tc>
          <w:tcPr>
            <w:tcW w:w="2715" w:type="dxa"/>
            <w:tcBorders>
              <w:top w:val="single" w:sz="4" w:space="0" w:color="000000"/>
              <w:left w:val="single" w:sz="4" w:space="0" w:color="000000"/>
              <w:bottom w:val="single" w:sz="4" w:space="0" w:color="000000"/>
              <w:right w:val="single" w:sz="4" w:space="0" w:color="000000"/>
            </w:tcBorders>
          </w:tcPr>
          <w:p w14:paraId="00067C41" w14:textId="77777777" w:rsidR="000B2060" w:rsidRDefault="009E72B8">
            <w:pPr>
              <w:spacing w:after="0" w:line="259" w:lineRule="auto"/>
              <w:ind w:left="0" w:right="222" w:firstLine="0"/>
              <w:jc w:val="center"/>
            </w:pPr>
            <w:r>
              <w:rPr>
                <w:sz w:val="22"/>
              </w:rPr>
              <w:t xml:space="preserve">UNI EN 12620 </w:t>
            </w:r>
          </w:p>
        </w:tc>
        <w:tc>
          <w:tcPr>
            <w:tcW w:w="3365" w:type="dxa"/>
            <w:tcBorders>
              <w:top w:val="single" w:sz="4" w:space="0" w:color="000000"/>
              <w:left w:val="single" w:sz="4" w:space="0" w:color="000000"/>
              <w:bottom w:val="single" w:sz="4" w:space="0" w:color="000000"/>
              <w:right w:val="single" w:sz="4" w:space="0" w:color="000000"/>
            </w:tcBorders>
          </w:tcPr>
          <w:p w14:paraId="13D982A3" w14:textId="77777777" w:rsidR="000B2060" w:rsidRDefault="009E72B8">
            <w:pPr>
              <w:spacing w:after="17" w:line="259" w:lineRule="auto"/>
              <w:ind w:left="0" w:right="226" w:firstLine="0"/>
              <w:jc w:val="center"/>
            </w:pPr>
            <w:r>
              <w:rPr>
                <w:sz w:val="22"/>
              </w:rPr>
              <w:t xml:space="preserve">UNI 8520-1 </w:t>
            </w:r>
          </w:p>
          <w:p w14:paraId="1A756376" w14:textId="77777777" w:rsidR="000B2060" w:rsidRDefault="009E72B8">
            <w:pPr>
              <w:spacing w:after="14" w:line="259" w:lineRule="auto"/>
              <w:ind w:left="0" w:right="219" w:firstLine="0"/>
              <w:jc w:val="center"/>
            </w:pPr>
            <w:r>
              <w:rPr>
                <w:sz w:val="22"/>
              </w:rPr>
              <w:t xml:space="preserve">Prehľad 1 </w:t>
            </w:r>
          </w:p>
          <w:p w14:paraId="24756880" w14:textId="77777777" w:rsidR="000B2060" w:rsidRDefault="009E72B8">
            <w:pPr>
              <w:spacing w:after="14" w:line="259" w:lineRule="auto"/>
              <w:ind w:left="0" w:right="226" w:firstLine="0"/>
              <w:jc w:val="center"/>
            </w:pPr>
            <w:r>
              <w:rPr>
                <w:sz w:val="22"/>
              </w:rPr>
              <w:t xml:space="preserve">UNI 8520-2 </w:t>
            </w:r>
          </w:p>
          <w:p w14:paraId="4736B47C" w14:textId="77777777" w:rsidR="000B2060" w:rsidRDefault="009E72B8">
            <w:pPr>
              <w:spacing w:after="14" w:line="259" w:lineRule="auto"/>
              <w:ind w:left="0" w:right="221" w:firstLine="0"/>
              <w:jc w:val="center"/>
            </w:pPr>
            <w:r>
              <w:rPr>
                <w:sz w:val="22"/>
              </w:rPr>
              <w:t xml:space="preserve">Príloha A </w:t>
            </w:r>
          </w:p>
          <w:p w14:paraId="18B6D357" w14:textId="77777777" w:rsidR="000B2060" w:rsidRDefault="009E72B8">
            <w:pPr>
              <w:spacing w:after="14" w:line="259" w:lineRule="auto"/>
              <w:ind w:left="0" w:right="222" w:firstLine="0"/>
              <w:jc w:val="center"/>
            </w:pPr>
            <w:r>
              <w:rPr>
                <w:sz w:val="22"/>
              </w:rPr>
              <w:t xml:space="preserve">UNI 11104 </w:t>
            </w:r>
          </w:p>
          <w:p w14:paraId="38D65F5D" w14:textId="77777777" w:rsidR="000B2060" w:rsidRDefault="009E72B8">
            <w:pPr>
              <w:spacing w:after="17" w:line="259" w:lineRule="auto"/>
              <w:ind w:left="0" w:right="219" w:firstLine="0"/>
              <w:jc w:val="center"/>
            </w:pPr>
            <w:r>
              <w:rPr>
                <w:sz w:val="22"/>
              </w:rPr>
              <w:t xml:space="preserve">Prehľad 4 </w:t>
            </w:r>
          </w:p>
          <w:p w14:paraId="13153374" w14:textId="77777777" w:rsidR="000B2060" w:rsidRDefault="009E72B8">
            <w:pPr>
              <w:spacing w:after="14" w:line="259" w:lineRule="auto"/>
              <w:ind w:left="0" w:right="224" w:firstLine="0"/>
              <w:jc w:val="center"/>
            </w:pPr>
            <w:r>
              <w:rPr>
                <w:sz w:val="22"/>
              </w:rPr>
              <w:t xml:space="preserve">UNI EN 206 </w:t>
            </w:r>
          </w:p>
          <w:p w14:paraId="2F639340" w14:textId="77777777" w:rsidR="000B2060" w:rsidRDefault="009E72B8">
            <w:pPr>
              <w:spacing w:after="14" w:line="259" w:lineRule="auto"/>
              <w:ind w:left="0" w:right="221" w:firstLine="0"/>
              <w:jc w:val="center"/>
            </w:pPr>
            <w:r>
              <w:rPr>
                <w:sz w:val="22"/>
              </w:rPr>
              <w:t xml:space="preserve">Príloha E </w:t>
            </w:r>
          </w:p>
          <w:p w14:paraId="1A14DB3D" w14:textId="77777777" w:rsidR="000B2060" w:rsidRDefault="009E72B8">
            <w:pPr>
              <w:spacing w:after="14" w:line="259" w:lineRule="auto"/>
              <w:ind w:left="0" w:right="221" w:firstLine="0"/>
              <w:jc w:val="center"/>
            </w:pPr>
            <w:r>
              <w:rPr>
                <w:sz w:val="22"/>
              </w:rPr>
              <w:t xml:space="preserve">Ministerská vyhláška zo 17. januára 2018 </w:t>
            </w:r>
          </w:p>
          <w:p w14:paraId="2D2B7699" w14:textId="77777777" w:rsidR="000B2060" w:rsidRDefault="009E72B8">
            <w:pPr>
              <w:spacing w:after="0" w:line="259" w:lineRule="auto"/>
              <w:ind w:left="0" w:right="223" w:firstLine="0"/>
              <w:jc w:val="center"/>
            </w:pPr>
            <w:r>
              <w:rPr>
                <w:sz w:val="22"/>
              </w:rPr>
              <w:t xml:space="preserve">NTC: Tabuľka 11.2.III </w:t>
            </w:r>
          </w:p>
        </w:tc>
      </w:tr>
    </w:tbl>
    <w:p w14:paraId="1B0D5020" w14:textId="134EABAA" w:rsidR="000B2060" w:rsidRDefault="009E72B8">
      <w:pPr>
        <w:spacing w:after="24" w:line="253" w:lineRule="auto"/>
        <w:ind w:left="4820" w:right="2444" w:hanging="2393"/>
        <w:jc w:val="left"/>
      </w:pPr>
      <w:r>
        <w:rPr>
          <w:sz w:val="18"/>
        </w:rPr>
        <w:t xml:space="preserve">Tabuľka 5 – Technické normy na použitie zhodnoteného kameniva </w:t>
      </w:r>
      <w:r>
        <w:t xml:space="preserve"> </w:t>
      </w:r>
    </w:p>
    <w:p w14:paraId="14D42672" w14:textId="77777777" w:rsidR="00D17D7F" w:rsidRDefault="00D17D7F" w:rsidP="00D17D7F">
      <w:pPr>
        <w:ind w:left="-5" w:right="51"/>
      </w:pPr>
    </w:p>
    <w:p w14:paraId="68C7A01B" w14:textId="1B9C9237" w:rsidR="000B2060" w:rsidRDefault="009E72B8">
      <w:pPr>
        <w:ind w:left="-5" w:right="51"/>
      </w:pPr>
      <w:r>
        <w:t xml:space="preserve">Pri každom použití okrem použitia uvedeného v písmene d) sa vyžaduje použitie označenia CE, ako sa stanovuje v nariadení Európskeho parlamentu a Rady (EÚ) č. 305/2011 z 9. marca 2011.  </w:t>
      </w:r>
    </w:p>
    <w:p w14:paraId="24B2FD2B" w14:textId="3BDE4F41" w:rsidR="001E2424" w:rsidRDefault="00B90036" w:rsidP="00B90036">
      <w:pPr>
        <w:ind w:left="-5" w:right="51"/>
        <w:rPr>
          <w:color w:val="auto"/>
        </w:rPr>
      </w:pPr>
      <w:r>
        <w:rPr>
          <w:color w:val="auto"/>
        </w:rPr>
        <w:t xml:space="preserve">Použitie v pôde nesmie predstavovať potenciálny zdroj kontaminácie pôdy, podložia a podzemnej vody. </w:t>
      </w:r>
    </w:p>
    <w:p w14:paraId="4C8081AB" w14:textId="3C4C931A" w:rsidR="001E2424" w:rsidRDefault="00605A70" w:rsidP="00FF7154">
      <w:pPr>
        <w:ind w:left="-5" w:right="51"/>
        <w:rPr>
          <w:color w:val="auto"/>
        </w:rPr>
      </w:pPr>
      <w:r>
        <w:rPr>
          <w:color w:val="auto"/>
        </w:rPr>
        <w:t>Pri použitiach uvedených v bode 1 písm. f) sa dodržiavajú limity stanovené v položke 47 prílohy XVII k nariadeniu (ES) č. 1907/2006 týkajúce sa obsahu šesťmocného chrómu v cemente a zmesiach obsahujúcich cement.</w:t>
      </w:r>
      <w:r w:rsidR="001E2424">
        <w:br w:type="page"/>
      </w:r>
    </w:p>
    <w:p w14:paraId="7B8EBBB4" w14:textId="599EC0B8" w:rsidR="000B2060" w:rsidRDefault="009E72B8">
      <w:pPr>
        <w:pStyle w:val="Heading1"/>
        <w:ind w:right="64"/>
      </w:pPr>
      <w:r>
        <w:lastRenderedPageBreak/>
        <w:t xml:space="preserve">Príloha 3 Vyhlásenie o zhode (článok 5) </w:t>
      </w:r>
    </w:p>
    <w:p w14:paraId="2DC3EEBD" w14:textId="77777777" w:rsidR="000B2060" w:rsidRDefault="009E72B8">
      <w:pPr>
        <w:spacing w:after="16" w:line="259" w:lineRule="auto"/>
        <w:ind w:left="0" w:firstLine="0"/>
        <w:jc w:val="center"/>
      </w:pPr>
      <w:r>
        <w:rPr>
          <w:b/>
        </w:rPr>
        <w:t xml:space="preserve"> </w:t>
      </w:r>
    </w:p>
    <w:p w14:paraId="50AA965C" w14:textId="77777777" w:rsidR="000B2060" w:rsidRDefault="009E72B8">
      <w:pPr>
        <w:spacing w:after="16" w:line="259" w:lineRule="auto"/>
        <w:ind w:left="0" w:right="64" w:firstLine="0"/>
        <w:jc w:val="center"/>
      </w:pPr>
      <w:r>
        <w:rPr>
          <w:b/>
          <w:u w:val="single" w:color="000000"/>
        </w:rPr>
        <w:t>VYHLÁSENIE O ZHODE</w:t>
      </w:r>
      <w:r>
        <w:rPr>
          <w:b/>
        </w:rPr>
        <w:t xml:space="preserve">  </w:t>
      </w:r>
    </w:p>
    <w:p w14:paraId="3B572F20" w14:textId="77777777" w:rsidR="000B2060" w:rsidRPr="00CA20B5" w:rsidRDefault="009E72B8">
      <w:pPr>
        <w:spacing w:after="18" w:line="259" w:lineRule="auto"/>
        <w:ind w:left="10" w:right="69"/>
        <w:jc w:val="center"/>
        <w:rPr>
          <w:color w:val="auto"/>
        </w:rPr>
      </w:pPr>
      <w:r>
        <w:t>VYHLÁSENIE NAMIESTO PRÍSAŽNÉHO VYHLÁSENIA</w:t>
      </w:r>
      <w:r>
        <w:rPr>
          <w:color w:val="auto"/>
        </w:rPr>
        <w:t xml:space="preserve"> </w:t>
      </w:r>
    </w:p>
    <w:p w14:paraId="013C2F6D" w14:textId="60C550CC" w:rsidR="000B2060" w:rsidRDefault="009E72B8" w:rsidP="00EA0449">
      <w:pPr>
        <w:spacing w:after="18" w:line="259" w:lineRule="auto"/>
        <w:ind w:left="10" w:right="58"/>
        <w:jc w:val="center"/>
      </w:pPr>
      <w:r>
        <w:rPr>
          <w:color w:val="auto"/>
        </w:rPr>
        <w:t>PODĽA A NA ZÁKLADE ČLÁNKU 5 VYHLÁŠKY MINISTRA PRE EKOLOGICKÚ TRANSFORMÁCIU, Č. [•] Z [•] [•] [202•] UVEREJNENÁ V [•]</w:t>
      </w:r>
    </w:p>
    <w:p w14:paraId="7CF40EA8" w14:textId="77777777" w:rsidR="000B2060" w:rsidRDefault="009E72B8">
      <w:pPr>
        <w:spacing w:after="17" w:line="259" w:lineRule="auto"/>
        <w:ind w:left="10" w:right="62"/>
        <w:jc w:val="center"/>
      </w:pPr>
      <w:r>
        <w:t xml:space="preserve">(články 47 a 38 prezidentského dekrétu č. 445 z 28. decembra 2000) </w:t>
      </w:r>
    </w:p>
    <w:p w14:paraId="60299FFA" w14:textId="217A3EA8" w:rsidR="000B2060" w:rsidRDefault="009E72B8" w:rsidP="00CA20B5">
      <w:pPr>
        <w:spacing w:after="19" w:line="259" w:lineRule="auto"/>
        <w:ind w:left="0" w:firstLine="0"/>
        <w:jc w:val="left"/>
      </w:pPr>
      <w:r>
        <w:t xml:space="preserve">  </w:t>
      </w:r>
    </w:p>
    <w:tbl>
      <w:tblPr>
        <w:tblStyle w:val="TableGrid"/>
        <w:tblW w:w="4056" w:type="dxa"/>
        <w:tblInd w:w="2792" w:type="dxa"/>
        <w:tblCellMar>
          <w:top w:w="62" w:type="dxa"/>
          <w:left w:w="70" w:type="dxa"/>
          <w:right w:w="115" w:type="dxa"/>
        </w:tblCellMar>
        <w:tblLook w:val="04A0" w:firstRow="1" w:lastRow="0" w:firstColumn="1" w:lastColumn="0" w:noHBand="0" w:noVBand="1"/>
      </w:tblPr>
      <w:tblGrid>
        <w:gridCol w:w="2657"/>
        <w:gridCol w:w="1399"/>
      </w:tblGrid>
      <w:tr w:rsidR="000B2060" w14:paraId="643840A5" w14:textId="77777777">
        <w:trPr>
          <w:trHeight w:val="643"/>
        </w:trPr>
        <w:tc>
          <w:tcPr>
            <w:tcW w:w="2657" w:type="dxa"/>
            <w:tcBorders>
              <w:top w:val="single" w:sz="4" w:space="0" w:color="000000"/>
              <w:left w:val="single" w:sz="4" w:space="0" w:color="000000"/>
              <w:bottom w:val="single" w:sz="4" w:space="0" w:color="000000"/>
              <w:right w:val="single" w:sz="4" w:space="0" w:color="000000"/>
            </w:tcBorders>
          </w:tcPr>
          <w:p w14:paraId="37EB17A2" w14:textId="77777777" w:rsidR="000B2060" w:rsidRDefault="009E72B8">
            <w:pPr>
              <w:spacing w:after="16" w:line="259" w:lineRule="auto"/>
              <w:ind w:left="0" w:firstLine="0"/>
              <w:jc w:val="left"/>
            </w:pPr>
            <w:r>
              <w:t xml:space="preserve">Číslo vyhlásenia </w:t>
            </w:r>
          </w:p>
          <w:p w14:paraId="50F66536" w14:textId="77777777" w:rsidR="000B2060" w:rsidRDefault="009E72B8">
            <w:pPr>
              <w:spacing w:after="0" w:line="259" w:lineRule="auto"/>
              <w:ind w:left="0" w:firstLine="0"/>
              <w:jc w:val="left"/>
            </w:pPr>
            <w:r>
              <w:t xml:space="preserve">(Č. dávky) </w:t>
            </w:r>
          </w:p>
        </w:tc>
        <w:tc>
          <w:tcPr>
            <w:tcW w:w="1399" w:type="dxa"/>
            <w:tcBorders>
              <w:top w:val="single" w:sz="4" w:space="0" w:color="000000"/>
              <w:left w:val="single" w:sz="4" w:space="0" w:color="000000"/>
              <w:bottom w:val="single" w:sz="4" w:space="0" w:color="000000"/>
              <w:right w:val="single" w:sz="4" w:space="0" w:color="000000"/>
            </w:tcBorders>
            <w:vAlign w:val="center"/>
          </w:tcPr>
          <w:p w14:paraId="1795ADC6" w14:textId="77777777" w:rsidR="000B2060" w:rsidRDefault="009E72B8">
            <w:pPr>
              <w:spacing w:after="0" w:line="259" w:lineRule="auto"/>
              <w:ind w:left="0" w:firstLine="0"/>
              <w:jc w:val="left"/>
            </w:pPr>
            <w:r>
              <w:t xml:space="preserve">_________ </w:t>
            </w:r>
          </w:p>
        </w:tc>
      </w:tr>
      <w:tr w:rsidR="000B2060" w14:paraId="7FDA0BEF" w14:textId="77777777">
        <w:trPr>
          <w:trHeight w:val="358"/>
        </w:trPr>
        <w:tc>
          <w:tcPr>
            <w:tcW w:w="2657" w:type="dxa"/>
            <w:vMerge w:val="restart"/>
            <w:tcBorders>
              <w:top w:val="single" w:sz="4" w:space="0" w:color="000000"/>
              <w:left w:val="single" w:sz="4" w:space="0" w:color="000000"/>
              <w:bottom w:val="single" w:sz="4" w:space="0" w:color="000000"/>
              <w:right w:val="single" w:sz="4" w:space="0" w:color="000000"/>
            </w:tcBorders>
            <w:vAlign w:val="center"/>
          </w:tcPr>
          <w:p w14:paraId="5D14F13A" w14:textId="77777777" w:rsidR="000B2060" w:rsidRDefault="009E72B8">
            <w:pPr>
              <w:spacing w:after="0" w:line="259" w:lineRule="auto"/>
              <w:ind w:left="0" w:firstLine="0"/>
              <w:jc w:val="left"/>
            </w:pPr>
            <w:r>
              <w:t xml:space="preserve">Rok </w:t>
            </w:r>
          </w:p>
        </w:tc>
        <w:tc>
          <w:tcPr>
            <w:tcW w:w="1399" w:type="dxa"/>
            <w:tcBorders>
              <w:top w:val="single" w:sz="4" w:space="0" w:color="000000"/>
              <w:left w:val="single" w:sz="4" w:space="0" w:color="000000"/>
              <w:bottom w:val="single" w:sz="12" w:space="0" w:color="000000"/>
              <w:right w:val="single" w:sz="4" w:space="0" w:color="000000"/>
            </w:tcBorders>
          </w:tcPr>
          <w:p w14:paraId="07771E82" w14:textId="77777777" w:rsidR="000B2060" w:rsidRDefault="009E72B8">
            <w:pPr>
              <w:spacing w:after="0" w:line="259" w:lineRule="auto"/>
              <w:ind w:left="0" w:firstLine="0"/>
              <w:jc w:val="left"/>
            </w:pPr>
            <w:r>
              <w:t xml:space="preserve"> </w:t>
            </w:r>
          </w:p>
        </w:tc>
      </w:tr>
      <w:tr w:rsidR="000B2060" w14:paraId="341A7B57" w14:textId="77777777">
        <w:trPr>
          <w:trHeight w:val="338"/>
        </w:trPr>
        <w:tc>
          <w:tcPr>
            <w:tcW w:w="0" w:type="auto"/>
            <w:vMerge/>
            <w:tcBorders>
              <w:top w:val="nil"/>
              <w:left w:val="single" w:sz="4" w:space="0" w:color="000000"/>
              <w:bottom w:val="single" w:sz="4" w:space="0" w:color="000000"/>
              <w:right w:val="single" w:sz="4" w:space="0" w:color="000000"/>
            </w:tcBorders>
          </w:tcPr>
          <w:p w14:paraId="6B08BE31" w14:textId="77777777" w:rsidR="000B2060" w:rsidRDefault="000B2060">
            <w:pPr>
              <w:spacing w:after="160" w:line="259" w:lineRule="auto"/>
              <w:ind w:left="0" w:firstLine="0"/>
              <w:jc w:val="left"/>
            </w:pPr>
          </w:p>
        </w:tc>
        <w:tc>
          <w:tcPr>
            <w:tcW w:w="1399" w:type="dxa"/>
            <w:tcBorders>
              <w:top w:val="single" w:sz="12" w:space="0" w:color="000000"/>
              <w:left w:val="single" w:sz="4" w:space="0" w:color="000000"/>
              <w:bottom w:val="single" w:sz="4" w:space="0" w:color="000000"/>
              <w:right w:val="single" w:sz="4" w:space="0" w:color="000000"/>
            </w:tcBorders>
          </w:tcPr>
          <w:p w14:paraId="49754D12" w14:textId="77777777" w:rsidR="000B2060" w:rsidRDefault="009E72B8">
            <w:pPr>
              <w:spacing w:after="0" w:line="259" w:lineRule="auto"/>
              <w:ind w:left="44" w:firstLine="0"/>
              <w:jc w:val="center"/>
            </w:pPr>
            <w:r>
              <w:rPr>
                <w:i/>
              </w:rPr>
              <w:t xml:space="preserve">(rrrr) </w:t>
            </w:r>
          </w:p>
        </w:tc>
      </w:tr>
    </w:tbl>
    <w:p w14:paraId="640E21F0" w14:textId="77777777" w:rsidR="00CA20B5" w:rsidRDefault="00CA20B5">
      <w:pPr>
        <w:spacing w:after="0" w:line="259" w:lineRule="auto"/>
        <w:ind w:left="0" w:right="62" w:firstLine="0"/>
        <w:jc w:val="center"/>
        <w:rPr>
          <w:i/>
        </w:rPr>
      </w:pPr>
    </w:p>
    <w:p w14:paraId="76FA7D3D" w14:textId="69C274F7" w:rsidR="000B2060" w:rsidRDefault="009E72B8">
      <w:pPr>
        <w:spacing w:after="0" w:line="259" w:lineRule="auto"/>
        <w:ind w:left="0" w:right="62" w:firstLine="0"/>
        <w:jc w:val="center"/>
      </w:pPr>
      <w:r>
        <w:rPr>
          <w:i/>
        </w:rPr>
        <w:t>(POZNÁMKA: číslo vyhlásenia uvádzajte vo vzostupnom poradí)</w:t>
      </w:r>
      <w:r>
        <w:rPr>
          <w:b/>
        </w:rPr>
        <w:t xml:space="preserve"> </w:t>
      </w:r>
    </w:p>
    <w:tbl>
      <w:tblPr>
        <w:tblStyle w:val="TableGrid"/>
        <w:tblW w:w="9639" w:type="dxa"/>
        <w:tblInd w:w="1" w:type="dxa"/>
        <w:tblCellMar>
          <w:top w:w="62" w:type="dxa"/>
          <w:left w:w="58" w:type="dxa"/>
          <w:right w:w="115" w:type="dxa"/>
        </w:tblCellMar>
        <w:tblLook w:val="04A0" w:firstRow="1" w:lastRow="0" w:firstColumn="1" w:lastColumn="0" w:noHBand="0" w:noVBand="1"/>
      </w:tblPr>
      <w:tblGrid>
        <w:gridCol w:w="2315"/>
        <w:gridCol w:w="896"/>
        <w:gridCol w:w="2376"/>
        <w:gridCol w:w="1805"/>
        <w:gridCol w:w="2247"/>
      </w:tblGrid>
      <w:tr w:rsidR="00670BBC" w:rsidRPr="00670BBC" w14:paraId="53E6A366" w14:textId="77777777">
        <w:trPr>
          <w:trHeight w:val="775"/>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EEECE1"/>
            <w:vAlign w:val="center"/>
          </w:tcPr>
          <w:p w14:paraId="02A375B0" w14:textId="4B922B03" w:rsidR="000B2060" w:rsidRPr="00670BBC" w:rsidRDefault="009E72B8">
            <w:pPr>
              <w:spacing w:after="0" w:line="259" w:lineRule="auto"/>
              <w:ind w:left="2066" w:right="1887" w:firstLine="0"/>
              <w:jc w:val="center"/>
              <w:rPr>
                <w:color w:val="auto"/>
              </w:rPr>
            </w:pPr>
            <w:r>
              <w:rPr>
                <w:b/>
                <w:color w:val="auto"/>
              </w:rPr>
              <w:t xml:space="preserve">Údaje výrobcu zhodnoteného kameniva podľa článku 2 ods. 1 písm. f) vyhlášky </w:t>
            </w:r>
            <w:r>
              <w:rPr>
                <w:color w:val="auto"/>
              </w:rPr>
              <w:t>[</w:t>
            </w:r>
            <w:r>
              <w:rPr>
                <w:rFonts w:ascii="Segoe UI Symbol" w:hAnsi="Segoe UI Symbol"/>
                <w:color w:val="auto"/>
              </w:rPr>
              <w:t>•</w:t>
            </w:r>
            <w:r>
              <w:rPr>
                <w:color w:val="auto"/>
              </w:rPr>
              <w:t xml:space="preserve">] </w:t>
            </w:r>
          </w:p>
        </w:tc>
      </w:tr>
      <w:tr w:rsidR="00670BBC" w:rsidRPr="00670BBC" w14:paraId="00101286" w14:textId="77777777">
        <w:trPr>
          <w:trHeight w:val="349"/>
        </w:trPr>
        <w:tc>
          <w:tcPr>
            <w:tcW w:w="5587" w:type="dxa"/>
            <w:gridSpan w:val="3"/>
            <w:tcBorders>
              <w:top w:val="single" w:sz="4" w:space="0" w:color="000000"/>
              <w:left w:val="single" w:sz="4" w:space="0" w:color="000000"/>
              <w:bottom w:val="single" w:sz="4" w:space="0" w:color="000000"/>
              <w:right w:val="single" w:sz="4" w:space="0" w:color="000000"/>
            </w:tcBorders>
          </w:tcPr>
          <w:p w14:paraId="52175E51" w14:textId="77777777" w:rsidR="000B2060" w:rsidRPr="00670BBC" w:rsidRDefault="009E72B8">
            <w:pPr>
              <w:spacing w:after="0" w:line="259" w:lineRule="auto"/>
              <w:ind w:left="11" w:firstLine="0"/>
              <w:jc w:val="left"/>
              <w:rPr>
                <w:color w:val="auto"/>
              </w:rPr>
            </w:pPr>
            <w:r>
              <w:rPr>
                <w:color w:val="auto"/>
              </w:rPr>
              <w:t xml:space="preserve">Názov spoločnosti </w:t>
            </w:r>
          </w:p>
        </w:tc>
        <w:tc>
          <w:tcPr>
            <w:tcW w:w="4052" w:type="dxa"/>
            <w:gridSpan w:val="2"/>
            <w:tcBorders>
              <w:top w:val="single" w:sz="4" w:space="0" w:color="000000"/>
              <w:left w:val="single" w:sz="4" w:space="0" w:color="000000"/>
              <w:bottom w:val="single" w:sz="4" w:space="0" w:color="000000"/>
              <w:right w:val="single" w:sz="4" w:space="0" w:color="000000"/>
            </w:tcBorders>
          </w:tcPr>
          <w:p w14:paraId="658A273C" w14:textId="77777777" w:rsidR="000B2060" w:rsidRPr="00670BBC" w:rsidRDefault="009E72B8">
            <w:pPr>
              <w:spacing w:after="0" w:line="259" w:lineRule="auto"/>
              <w:ind w:left="14" w:firstLine="0"/>
              <w:jc w:val="left"/>
              <w:rPr>
                <w:color w:val="auto"/>
              </w:rPr>
            </w:pPr>
            <w:r>
              <w:rPr>
                <w:color w:val="auto"/>
              </w:rPr>
              <w:t xml:space="preserve">Daňové číslo/číslo DPH </w:t>
            </w:r>
          </w:p>
        </w:tc>
      </w:tr>
      <w:tr w:rsidR="00670BBC" w:rsidRPr="00670BBC" w14:paraId="6418196D" w14:textId="77777777">
        <w:trPr>
          <w:trHeight w:val="351"/>
        </w:trPr>
        <w:tc>
          <w:tcPr>
            <w:tcW w:w="3211" w:type="dxa"/>
            <w:gridSpan w:val="2"/>
            <w:tcBorders>
              <w:top w:val="single" w:sz="4" w:space="0" w:color="000000"/>
              <w:left w:val="single" w:sz="4" w:space="0" w:color="000000"/>
              <w:bottom w:val="single" w:sz="4" w:space="0" w:color="000000"/>
              <w:right w:val="single" w:sz="4" w:space="0" w:color="000000"/>
            </w:tcBorders>
          </w:tcPr>
          <w:p w14:paraId="03A35D79" w14:textId="77777777" w:rsidR="000B2060" w:rsidRPr="00670BBC" w:rsidRDefault="009E72B8">
            <w:pPr>
              <w:spacing w:after="0" w:line="259" w:lineRule="auto"/>
              <w:ind w:left="11" w:firstLine="0"/>
              <w:jc w:val="left"/>
              <w:rPr>
                <w:color w:val="auto"/>
              </w:rPr>
            </w:pPr>
            <w:r>
              <w:rPr>
                <w:color w:val="auto"/>
              </w:rPr>
              <w:t xml:space="preserve">Zápis do obchodného registra </w:t>
            </w:r>
          </w:p>
        </w:tc>
        <w:tc>
          <w:tcPr>
            <w:tcW w:w="6428" w:type="dxa"/>
            <w:gridSpan w:val="3"/>
            <w:tcBorders>
              <w:top w:val="single" w:sz="4" w:space="0" w:color="000000"/>
              <w:left w:val="single" w:sz="4" w:space="0" w:color="000000"/>
              <w:bottom w:val="single" w:sz="4" w:space="0" w:color="000000"/>
              <w:right w:val="single" w:sz="4" w:space="0" w:color="000000"/>
            </w:tcBorders>
          </w:tcPr>
          <w:p w14:paraId="2D45A6AE" w14:textId="77777777" w:rsidR="000B2060" w:rsidRPr="00670BBC" w:rsidRDefault="009E72B8">
            <w:pPr>
              <w:spacing w:after="0" w:line="259" w:lineRule="auto"/>
              <w:ind w:left="14" w:firstLine="0"/>
              <w:jc w:val="left"/>
              <w:rPr>
                <w:color w:val="auto"/>
              </w:rPr>
            </w:pPr>
            <w:r>
              <w:rPr>
                <w:color w:val="auto"/>
              </w:rPr>
              <w:t xml:space="preserve"> </w:t>
            </w:r>
          </w:p>
        </w:tc>
      </w:tr>
      <w:tr w:rsidR="00670BBC" w:rsidRPr="00670BBC" w14:paraId="3CE85964" w14:textId="77777777">
        <w:trPr>
          <w:trHeight w:val="329"/>
        </w:trPr>
        <w:tc>
          <w:tcPr>
            <w:tcW w:w="7392" w:type="dxa"/>
            <w:gridSpan w:val="4"/>
            <w:tcBorders>
              <w:top w:val="single" w:sz="4" w:space="0" w:color="000000"/>
              <w:left w:val="single" w:sz="4" w:space="0" w:color="000000"/>
              <w:bottom w:val="single" w:sz="4" w:space="0" w:color="000000"/>
              <w:right w:val="single" w:sz="4" w:space="0" w:color="000000"/>
            </w:tcBorders>
          </w:tcPr>
          <w:p w14:paraId="0B94456A" w14:textId="77777777" w:rsidR="000B2060" w:rsidRPr="00670BBC" w:rsidRDefault="009E72B8">
            <w:pPr>
              <w:spacing w:after="0" w:line="259" w:lineRule="auto"/>
              <w:ind w:left="11" w:firstLine="0"/>
              <w:jc w:val="left"/>
              <w:rPr>
                <w:color w:val="auto"/>
              </w:rPr>
            </w:pPr>
            <w:r>
              <w:rPr>
                <w:color w:val="auto"/>
              </w:rPr>
              <w:t xml:space="preserve">Adresa  </w:t>
            </w:r>
          </w:p>
        </w:tc>
        <w:tc>
          <w:tcPr>
            <w:tcW w:w="2247" w:type="dxa"/>
            <w:tcBorders>
              <w:top w:val="single" w:sz="4" w:space="0" w:color="000000"/>
              <w:left w:val="single" w:sz="4" w:space="0" w:color="000000"/>
              <w:bottom w:val="single" w:sz="4" w:space="0" w:color="000000"/>
              <w:right w:val="single" w:sz="4" w:space="0" w:color="000000"/>
            </w:tcBorders>
          </w:tcPr>
          <w:p w14:paraId="5237ACAD" w14:textId="77777777" w:rsidR="000B2060" w:rsidRPr="00670BBC" w:rsidRDefault="009E72B8">
            <w:pPr>
              <w:spacing w:after="0" w:line="259" w:lineRule="auto"/>
              <w:ind w:left="12" w:firstLine="0"/>
              <w:jc w:val="left"/>
              <w:rPr>
                <w:color w:val="auto"/>
              </w:rPr>
            </w:pPr>
            <w:r>
              <w:rPr>
                <w:color w:val="auto"/>
              </w:rPr>
              <w:t xml:space="preserve">Číslo domu </w:t>
            </w:r>
          </w:p>
        </w:tc>
      </w:tr>
      <w:tr w:rsidR="00670BBC" w:rsidRPr="00670BBC" w14:paraId="53267931" w14:textId="77777777">
        <w:trPr>
          <w:trHeight w:val="326"/>
        </w:trPr>
        <w:tc>
          <w:tcPr>
            <w:tcW w:w="2315" w:type="dxa"/>
            <w:tcBorders>
              <w:top w:val="single" w:sz="4" w:space="0" w:color="000000"/>
              <w:left w:val="single" w:sz="4" w:space="0" w:color="000000"/>
              <w:bottom w:val="single" w:sz="4" w:space="0" w:color="000000"/>
              <w:right w:val="single" w:sz="4" w:space="0" w:color="000000"/>
            </w:tcBorders>
          </w:tcPr>
          <w:p w14:paraId="38BA246D" w14:textId="77777777" w:rsidR="000B2060" w:rsidRPr="00670BBC" w:rsidRDefault="009E72B8">
            <w:pPr>
              <w:spacing w:after="0" w:line="259" w:lineRule="auto"/>
              <w:ind w:left="11" w:firstLine="0"/>
              <w:jc w:val="left"/>
              <w:rPr>
                <w:color w:val="auto"/>
              </w:rPr>
            </w:pPr>
            <w:r>
              <w:rPr>
                <w:color w:val="auto"/>
              </w:rPr>
              <w:t xml:space="preserve">PSČ </w:t>
            </w:r>
          </w:p>
        </w:tc>
        <w:tc>
          <w:tcPr>
            <w:tcW w:w="5077" w:type="dxa"/>
            <w:gridSpan w:val="3"/>
            <w:tcBorders>
              <w:top w:val="single" w:sz="4" w:space="0" w:color="000000"/>
              <w:left w:val="single" w:sz="4" w:space="0" w:color="000000"/>
              <w:bottom w:val="single" w:sz="4" w:space="0" w:color="000000"/>
              <w:right w:val="single" w:sz="4" w:space="0" w:color="000000"/>
            </w:tcBorders>
          </w:tcPr>
          <w:p w14:paraId="58142DEE" w14:textId="77777777" w:rsidR="000B2060" w:rsidRPr="00670BBC" w:rsidRDefault="009E72B8">
            <w:pPr>
              <w:spacing w:after="0" w:line="259" w:lineRule="auto"/>
              <w:ind w:left="0" w:firstLine="0"/>
              <w:jc w:val="left"/>
              <w:rPr>
                <w:color w:val="auto"/>
              </w:rPr>
            </w:pPr>
            <w:r>
              <w:rPr>
                <w:color w:val="auto"/>
              </w:rPr>
              <w:t xml:space="preserve">Mesto </w:t>
            </w:r>
          </w:p>
        </w:tc>
        <w:tc>
          <w:tcPr>
            <w:tcW w:w="2247" w:type="dxa"/>
            <w:tcBorders>
              <w:top w:val="single" w:sz="4" w:space="0" w:color="000000"/>
              <w:left w:val="single" w:sz="4" w:space="0" w:color="000000"/>
              <w:bottom w:val="single" w:sz="4" w:space="0" w:color="000000"/>
              <w:right w:val="single" w:sz="4" w:space="0" w:color="000000"/>
            </w:tcBorders>
          </w:tcPr>
          <w:p w14:paraId="1932F67B" w14:textId="77777777" w:rsidR="000B2060" w:rsidRPr="00670BBC" w:rsidRDefault="009E72B8">
            <w:pPr>
              <w:spacing w:after="0" w:line="259" w:lineRule="auto"/>
              <w:ind w:left="12" w:firstLine="0"/>
              <w:jc w:val="left"/>
              <w:rPr>
                <w:color w:val="auto"/>
              </w:rPr>
            </w:pPr>
            <w:r>
              <w:rPr>
                <w:color w:val="auto"/>
              </w:rPr>
              <w:t xml:space="preserve">Provincia </w:t>
            </w:r>
          </w:p>
        </w:tc>
      </w:tr>
      <w:tr w:rsidR="00670BBC" w:rsidRPr="00670BBC" w14:paraId="67AFFA3B" w14:textId="77777777">
        <w:trPr>
          <w:trHeight w:val="329"/>
        </w:trPr>
        <w:tc>
          <w:tcPr>
            <w:tcW w:w="9639" w:type="dxa"/>
            <w:gridSpan w:val="5"/>
            <w:tcBorders>
              <w:top w:val="single" w:sz="4" w:space="0" w:color="000000"/>
              <w:left w:val="single" w:sz="4" w:space="0" w:color="000000"/>
              <w:bottom w:val="single" w:sz="4" w:space="0" w:color="000000"/>
              <w:right w:val="single" w:sz="4" w:space="0" w:color="000000"/>
            </w:tcBorders>
          </w:tcPr>
          <w:p w14:paraId="06042299" w14:textId="77777777" w:rsidR="000B2060" w:rsidRPr="00670BBC" w:rsidRDefault="009E72B8">
            <w:pPr>
              <w:spacing w:after="0" w:line="259" w:lineRule="auto"/>
              <w:ind w:left="11" w:firstLine="0"/>
              <w:jc w:val="left"/>
              <w:rPr>
                <w:color w:val="auto"/>
              </w:rPr>
            </w:pPr>
            <w:r>
              <w:rPr>
                <w:color w:val="auto"/>
              </w:rPr>
              <w:t xml:space="preserve">Výrobné zariadenie </w:t>
            </w:r>
          </w:p>
        </w:tc>
      </w:tr>
      <w:tr w:rsidR="00670BBC" w:rsidRPr="00670BBC" w14:paraId="55D668A9" w14:textId="77777777">
        <w:trPr>
          <w:trHeight w:val="326"/>
        </w:trPr>
        <w:tc>
          <w:tcPr>
            <w:tcW w:w="7392" w:type="dxa"/>
            <w:gridSpan w:val="4"/>
            <w:tcBorders>
              <w:top w:val="single" w:sz="4" w:space="0" w:color="000000"/>
              <w:left w:val="single" w:sz="4" w:space="0" w:color="000000"/>
              <w:bottom w:val="single" w:sz="4" w:space="0" w:color="000000"/>
              <w:right w:val="single" w:sz="4" w:space="0" w:color="000000"/>
            </w:tcBorders>
          </w:tcPr>
          <w:p w14:paraId="651FA18B" w14:textId="77777777" w:rsidR="000B2060" w:rsidRPr="00670BBC" w:rsidRDefault="009E72B8">
            <w:pPr>
              <w:spacing w:after="0" w:line="259" w:lineRule="auto"/>
              <w:ind w:left="11" w:firstLine="0"/>
              <w:jc w:val="left"/>
              <w:rPr>
                <w:color w:val="auto"/>
              </w:rPr>
            </w:pPr>
            <w:r>
              <w:rPr>
                <w:color w:val="auto"/>
              </w:rPr>
              <w:t xml:space="preserve">Adresa  </w:t>
            </w:r>
          </w:p>
        </w:tc>
        <w:tc>
          <w:tcPr>
            <w:tcW w:w="2247" w:type="dxa"/>
            <w:tcBorders>
              <w:top w:val="single" w:sz="4" w:space="0" w:color="000000"/>
              <w:left w:val="single" w:sz="4" w:space="0" w:color="000000"/>
              <w:bottom w:val="single" w:sz="4" w:space="0" w:color="000000"/>
              <w:right w:val="single" w:sz="4" w:space="0" w:color="000000"/>
            </w:tcBorders>
          </w:tcPr>
          <w:p w14:paraId="098531DC" w14:textId="77777777" w:rsidR="000B2060" w:rsidRPr="00670BBC" w:rsidRDefault="009E72B8">
            <w:pPr>
              <w:spacing w:after="0" w:line="259" w:lineRule="auto"/>
              <w:ind w:left="12" w:firstLine="0"/>
              <w:jc w:val="left"/>
              <w:rPr>
                <w:color w:val="auto"/>
              </w:rPr>
            </w:pPr>
            <w:r>
              <w:rPr>
                <w:color w:val="auto"/>
              </w:rPr>
              <w:t xml:space="preserve">Číslo domu </w:t>
            </w:r>
          </w:p>
        </w:tc>
      </w:tr>
      <w:tr w:rsidR="00670BBC" w:rsidRPr="00670BBC" w14:paraId="5EACF8A1" w14:textId="77777777">
        <w:trPr>
          <w:trHeight w:val="326"/>
        </w:trPr>
        <w:tc>
          <w:tcPr>
            <w:tcW w:w="2315" w:type="dxa"/>
            <w:tcBorders>
              <w:top w:val="single" w:sz="4" w:space="0" w:color="000000"/>
              <w:left w:val="single" w:sz="4" w:space="0" w:color="000000"/>
              <w:bottom w:val="single" w:sz="4" w:space="0" w:color="000000"/>
              <w:right w:val="single" w:sz="4" w:space="0" w:color="000000"/>
            </w:tcBorders>
          </w:tcPr>
          <w:p w14:paraId="1D7A0DE3" w14:textId="77777777" w:rsidR="000B2060" w:rsidRPr="00670BBC" w:rsidRDefault="009E72B8">
            <w:pPr>
              <w:spacing w:after="0" w:line="259" w:lineRule="auto"/>
              <w:ind w:left="11" w:firstLine="0"/>
              <w:jc w:val="left"/>
              <w:rPr>
                <w:color w:val="auto"/>
              </w:rPr>
            </w:pPr>
            <w:r>
              <w:rPr>
                <w:color w:val="auto"/>
              </w:rPr>
              <w:t xml:space="preserve">PSČ </w:t>
            </w:r>
          </w:p>
        </w:tc>
        <w:tc>
          <w:tcPr>
            <w:tcW w:w="5077" w:type="dxa"/>
            <w:gridSpan w:val="3"/>
            <w:tcBorders>
              <w:top w:val="single" w:sz="4" w:space="0" w:color="000000"/>
              <w:left w:val="single" w:sz="4" w:space="0" w:color="000000"/>
              <w:bottom w:val="single" w:sz="4" w:space="0" w:color="000000"/>
              <w:right w:val="single" w:sz="4" w:space="0" w:color="000000"/>
            </w:tcBorders>
          </w:tcPr>
          <w:p w14:paraId="6E7385EB" w14:textId="77777777" w:rsidR="000B2060" w:rsidRPr="00670BBC" w:rsidRDefault="009E72B8">
            <w:pPr>
              <w:spacing w:after="0" w:line="259" w:lineRule="auto"/>
              <w:ind w:left="24" w:firstLine="0"/>
              <w:jc w:val="left"/>
              <w:rPr>
                <w:color w:val="auto"/>
              </w:rPr>
            </w:pPr>
            <w:r>
              <w:rPr>
                <w:color w:val="auto"/>
              </w:rPr>
              <w:t xml:space="preserve">Mesto </w:t>
            </w:r>
          </w:p>
        </w:tc>
        <w:tc>
          <w:tcPr>
            <w:tcW w:w="2247" w:type="dxa"/>
            <w:tcBorders>
              <w:top w:val="single" w:sz="4" w:space="0" w:color="000000"/>
              <w:left w:val="single" w:sz="4" w:space="0" w:color="000000"/>
              <w:bottom w:val="single" w:sz="4" w:space="0" w:color="000000"/>
              <w:right w:val="single" w:sz="4" w:space="0" w:color="000000"/>
            </w:tcBorders>
          </w:tcPr>
          <w:p w14:paraId="60E57B02" w14:textId="77777777" w:rsidR="000B2060" w:rsidRPr="00670BBC" w:rsidRDefault="009E72B8">
            <w:pPr>
              <w:spacing w:after="0" w:line="259" w:lineRule="auto"/>
              <w:ind w:left="12" w:firstLine="0"/>
              <w:jc w:val="left"/>
              <w:rPr>
                <w:color w:val="auto"/>
              </w:rPr>
            </w:pPr>
            <w:r>
              <w:rPr>
                <w:color w:val="auto"/>
              </w:rPr>
              <w:t xml:space="preserve">Provincia </w:t>
            </w:r>
          </w:p>
        </w:tc>
      </w:tr>
      <w:tr w:rsidR="00670BBC" w:rsidRPr="00670BBC" w14:paraId="106C4E55" w14:textId="77777777">
        <w:trPr>
          <w:trHeight w:val="329"/>
        </w:trPr>
        <w:tc>
          <w:tcPr>
            <w:tcW w:w="7392" w:type="dxa"/>
            <w:gridSpan w:val="4"/>
            <w:tcBorders>
              <w:top w:val="single" w:sz="4" w:space="0" w:color="000000"/>
              <w:left w:val="single" w:sz="4" w:space="0" w:color="000000"/>
              <w:bottom w:val="single" w:sz="4" w:space="0" w:color="000000"/>
              <w:right w:val="single" w:sz="4" w:space="0" w:color="000000"/>
            </w:tcBorders>
          </w:tcPr>
          <w:p w14:paraId="2CCB30D3" w14:textId="77777777" w:rsidR="000B2060" w:rsidRPr="00670BBC" w:rsidRDefault="009E72B8">
            <w:pPr>
              <w:spacing w:after="0" w:line="259" w:lineRule="auto"/>
              <w:ind w:left="11" w:firstLine="0"/>
              <w:jc w:val="left"/>
              <w:rPr>
                <w:color w:val="auto"/>
              </w:rPr>
            </w:pPr>
            <w:r>
              <w:rPr>
                <w:color w:val="auto"/>
              </w:rPr>
              <w:t xml:space="preserve">Autorizačný/vydávajúci orgán </w:t>
            </w:r>
          </w:p>
        </w:tc>
        <w:tc>
          <w:tcPr>
            <w:tcW w:w="2247" w:type="dxa"/>
            <w:tcBorders>
              <w:top w:val="single" w:sz="4" w:space="0" w:color="000000"/>
              <w:left w:val="single" w:sz="4" w:space="0" w:color="000000"/>
              <w:bottom w:val="single" w:sz="4" w:space="0" w:color="000000"/>
              <w:right w:val="single" w:sz="4" w:space="0" w:color="000000"/>
            </w:tcBorders>
          </w:tcPr>
          <w:p w14:paraId="0A1CDD8E" w14:textId="77777777" w:rsidR="000B2060" w:rsidRPr="00670BBC" w:rsidRDefault="009E72B8">
            <w:pPr>
              <w:spacing w:after="0" w:line="259" w:lineRule="auto"/>
              <w:ind w:left="12" w:firstLine="0"/>
              <w:jc w:val="left"/>
              <w:rPr>
                <w:color w:val="auto"/>
              </w:rPr>
            </w:pPr>
            <w:r>
              <w:rPr>
                <w:color w:val="auto"/>
              </w:rPr>
              <w:t xml:space="preserve">Dátum vydania </w:t>
            </w:r>
          </w:p>
        </w:tc>
      </w:tr>
    </w:tbl>
    <w:p w14:paraId="2605B9C5" w14:textId="77777777" w:rsidR="000B2060" w:rsidRDefault="009E72B8">
      <w:pPr>
        <w:spacing w:after="16" w:line="259" w:lineRule="auto"/>
        <w:ind w:left="0" w:firstLine="0"/>
        <w:jc w:val="left"/>
      </w:pPr>
      <w:r>
        <w:rPr>
          <w:b/>
        </w:rPr>
        <w:t xml:space="preserve"> </w:t>
      </w:r>
    </w:p>
    <w:p w14:paraId="44B47875" w14:textId="77777777" w:rsidR="000B2060" w:rsidRDefault="009E72B8">
      <w:pPr>
        <w:pStyle w:val="Heading1"/>
        <w:spacing w:after="37"/>
        <w:ind w:right="64"/>
      </w:pPr>
      <w:r>
        <w:t xml:space="preserve">Vyššie uvedený výrobca vyhlasuje, že </w:t>
      </w:r>
    </w:p>
    <w:p w14:paraId="5A7DFBB1" w14:textId="4188EACE" w:rsidR="000B2060" w:rsidRDefault="009E72B8">
      <w:pPr>
        <w:numPr>
          <w:ilvl w:val="0"/>
          <w:numId w:val="9"/>
        </w:numPr>
        <w:spacing w:after="0" w:line="259" w:lineRule="auto"/>
        <w:ind w:right="51" w:hanging="360"/>
      </w:pPr>
      <w:r>
        <w:t xml:space="preserve">dávka zhodnoteného kameniva predstavuje nasledujúce množstvo v množstve podľa objemu: </w:t>
      </w:r>
    </w:p>
    <w:p w14:paraId="2E2D9150" w14:textId="77777777" w:rsidR="000B2060" w:rsidRDefault="009E72B8">
      <w:pPr>
        <w:spacing w:after="17" w:line="259" w:lineRule="auto"/>
        <w:ind w:left="10" w:right="12"/>
        <w:jc w:val="center"/>
      </w:pPr>
      <w:r>
        <w:t xml:space="preserve">______________________________________________________________________ </w:t>
      </w:r>
    </w:p>
    <w:p w14:paraId="252C8600" w14:textId="3CA4BD13" w:rsidR="000B2060" w:rsidRDefault="009E72B8">
      <w:pPr>
        <w:spacing w:after="36" w:line="267" w:lineRule="auto"/>
        <w:ind w:left="654" w:right="49"/>
      </w:pPr>
      <w:r>
        <w:t>(</w:t>
      </w:r>
      <w:r>
        <w:rPr>
          <w:i/>
        </w:rPr>
        <w:t>POZNÁMKA: kubické metre uveďte číslami a písmenami)</w:t>
      </w:r>
      <w:r>
        <w:rPr>
          <w:color w:val="auto"/>
        </w:rPr>
        <w:t xml:space="preserve"> </w:t>
      </w:r>
    </w:p>
    <w:p w14:paraId="381D82F8" w14:textId="12A3AC51" w:rsidR="000B2060" w:rsidRDefault="009E72B8">
      <w:pPr>
        <w:numPr>
          <w:ilvl w:val="0"/>
          <w:numId w:val="9"/>
        </w:numPr>
        <w:spacing w:after="33" w:line="267" w:lineRule="auto"/>
        <w:ind w:right="51" w:hanging="360"/>
      </w:pPr>
      <w:r>
        <w:t xml:space="preserve">uvedená dávka zhodnoteného kameniva spĺňa kritériá stanovené v článku 3 vyhlášky ministra pre ekologickú transformáciu č. [•] z [•] [•] [202•] uverejnenej v [•], </w:t>
      </w:r>
    </w:p>
    <w:p w14:paraId="5F363D2F" w14:textId="77777777" w:rsidR="000B2060" w:rsidRDefault="009E72B8">
      <w:pPr>
        <w:numPr>
          <w:ilvl w:val="0"/>
          <w:numId w:val="9"/>
        </w:numPr>
        <w:ind w:right="51" w:hanging="360"/>
      </w:pPr>
      <w:r>
        <w:t xml:space="preserve">uvedená dávka zhodnoteného kameniva má vlastnosti, ktoré sú podrobnejšie opísané v nasledujúcej tabuľke 1. </w:t>
      </w:r>
    </w:p>
    <w:p w14:paraId="366341C8" w14:textId="16F64C62" w:rsidR="000B2060" w:rsidRDefault="000B2060" w:rsidP="00575D8B">
      <w:pPr>
        <w:spacing w:after="16" w:line="259" w:lineRule="auto"/>
        <w:ind w:left="0" w:firstLine="0"/>
        <w:jc w:val="left"/>
      </w:pPr>
    </w:p>
    <w:p w14:paraId="01DD1436" w14:textId="195D0F78" w:rsidR="00670BBC" w:rsidRDefault="00670BBC" w:rsidP="00575D8B">
      <w:pPr>
        <w:spacing w:after="16" w:line="259" w:lineRule="auto"/>
        <w:ind w:left="0" w:firstLine="0"/>
        <w:jc w:val="left"/>
      </w:pPr>
    </w:p>
    <w:p w14:paraId="22273CC0" w14:textId="5652472C" w:rsidR="00670BBC" w:rsidRDefault="00670BBC" w:rsidP="00575D8B">
      <w:pPr>
        <w:spacing w:after="16" w:line="259" w:lineRule="auto"/>
        <w:ind w:left="0" w:firstLine="0"/>
        <w:jc w:val="left"/>
      </w:pPr>
    </w:p>
    <w:p w14:paraId="2D815062" w14:textId="54F57A92" w:rsidR="00670BBC" w:rsidRDefault="00670BBC" w:rsidP="00575D8B">
      <w:pPr>
        <w:spacing w:after="16" w:line="259" w:lineRule="auto"/>
        <w:ind w:left="0" w:firstLine="0"/>
        <w:jc w:val="left"/>
      </w:pPr>
    </w:p>
    <w:p w14:paraId="686C0B01" w14:textId="13EF08A5" w:rsidR="00670BBC" w:rsidRDefault="00670BBC" w:rsidP="00575D8B">
      <w:pPr>
        <w:spacing w:after="16" w:line="259" w:lineRule="auto"/>
        <w:ind w:left="0" w:firstLine="0"/>
        <w:jc w:val="left"/>
      </w:pPr>
    </w:p>
    <w:p w14:paraId="542B6F44" w14:textId="77777777" w:rsidR="00670BBC" w:rsidRDefault="00670BBC" w:rsidP="00575D8B">
      <w:pPr>
        <w:spacing w:after="16" w:line="259" w:lineRule="auto"/>
        <w:ind w:left="0" w:firstLine="0"/>
        <w:jc w:val="left"/>
      </w:pPr>
    </w:p>
    <w:p w14:paraId="18DF65C2" w14:textId="0CB98B89" w:rsidR="000B2060" w:rsidRDefault="009E72B8">
      <w:pPr>
        <w:spacing w:after="16" w:line="259" w:lineRule="auto"/>
        <w:ind w:left="0" w:firstLine="0"/>
        <w:jc w:val="right"/>
        <w:rPr>
          <w:i/>
        </w:rPr>
      </w:pPr>
      <w:r>
        <w:rPr>
          <w:i/>
        </w:rPr>
        <w:t xml:space="preserve"> </w:t>
      </w:r>
    </w:p>
    <w:p w14:paraId="452AD00D" w14:textId="77777777" w:rsidR="00EA0449" w:rsidRDefault="00EA0449">
      <w:pPr>
        <w:spacing w:after="16" w:line="259" w:lineRule="auto"/>
        <w:ind w:left="0" w:firstLine="0"/>
        <w:jc w:val="right"/>
      </w:pPr>
    </w:p>
    <w:p w14:paraId="4D4F7D9F" w14:textId="77777777" w:rsidR="000B2060" w:rsidRDefault="009E72B8">
      <w:pPr>
        <w:spacing w:after="0" w:line="259" w:lineRule="auto"/>
        <w:ind w:left="0" w:right="60" w:firstLine="0"/>
        <w:jc w:val="right"/>
      </w:pPr>
      <w:r>
        <w:rPr>
          <w:i/>
        </w:rPr>
        <w:lastRenderedPageBreak/>
        <w:t xml:space="preserve">Tabuľka 1 </w:t>
      </w:r>
    </w:p>
    <w:tbl>
      <w:tblPr>
        <w:tblStyle w:val="TableGrid"/>
        <w:tblW w:w="9179" w:type="dxa"/>
        <w:tblInd w:w="386" w:type="dxa"/>
        <w:tblCellMar>
          <w:top w:w="53" w:type="dxa"/>
          <w:bottom w:w="46" w:type="dxa"/>
          <w:right w:w="24" w:type="dxa"/>
        </w:tblCellMar>
        <w:tblLook w:val="04A0" w:firstRow="1" w:lastRow="0" w:firstColumn="1" w:lastColumn="0" w:noHBand="0" w:noVBand="1"/>
      </w:tblPr>
      <w:tblGrid>
        <w:gridCol w:w="388"/>
        <w:gridCol w:w="5422"/>
        <w:gridCol w:w="3369"/>
      </w:tblGrid>
      <w:tr w:rsidR="000B2060" w14:paraId="0E91E6B9" w14:textId="77777777">
        <w:trPr>
          <w:trHeight w:val="655"/>
        </w:trPr>
        <w:tc>
          <w:tcPr>
            <w:tcW w:w="9179" w:type="dxa"/>
            <w:gridSpan w:val="3"/>
            <w:tcBorders>
              <w:top w:val="double" w:sz="4" w:space="0" w:color="000000"/>
              <w:left w:val="double" w:sz="4" w:space="0" w:color="000000"/>
              <w:bottom w:val="single" w:sz="4" w:space="0" w:color="000000"/>
              <w:right w:val="double" w:sz="4" w:space="0" w:color="000000"/>
            </w:tcBorders>
            <w:shd w:val="clear" w:color="auto" w:fill="CCCCCC"/>
            <w:vAlign w:val="center"/>
          </w:tcPr>
          <w:p w14:paraId="7D9314CD" w14:textId="77777777" w:rsidR="000B2060" w:rsidRDefault="009E72B8">
            <w:pPr>
              <w:spacing w:after="0" w:line="259" w:lineRule="auto"/>
              <w:ind w:left="27" w:firstLine="0"/>
              <w:jc w:val="center"/>
            </w:pPr>
            <w:r>
              <w:rPr>
                <w:b/>
                <w:i/>
              </w:rPr>
              <w:t xml:space="preserve">Vlastnosti zhodnoteného kameniva </w:t>
            </w:r>
          </w:p>
        </w:tc>
      </w:tr>
      <w:tr w:rsidR="000B2060" w14:paraId="213A5B5A" w14:textId="77777777">
        <w:trPr>
          <w:trHeight w:val="649"/>
        </w:trPr>
        <w:tc>
          <w:tcPr>
            <w:tcW w:w="5810" w:type="dxa"/>
            <w:gridSpan w:val="2"/>
            <w:tcBorders>
              <w:top w:val="single" w:sz="4" w:space="0" w:color="000000"/>
              <w:left w:val="double" w:sz="4" w:space="0" w:color="000000"/>
              <w:bottom w:val="single" w:sz="4" w:space="0" w:color="000000"/>
              <w:right w:val="single" w:sz="4" w:space="0" w:color="000000"/>
            </w:tcBorders>
            <w:vAlign w:val="center"/>
          </w:tcPr>
          <w:p w14:paraId="0E4D1091" w14:textId="77777777" w:rsidR="000B2060" w:rsidRDefault="009E72B8">
            <w:pPr>
              <w:spacing w:after="0" w:line="259" w:lineRule="auto"/>
              <w:ind w:left="1706" w:firstLine="0"/>
              <w:jc w:val="left"/>
            </w:pPr>
            <w:r>
              <w:rPr>
                <w:b/>
              </w:rPr>
              <w:t xml:space="preserve">Referenčné technické normy </w:t>
            </w:r>
          </w:p>
        </w:tc>
        <w:tc>
          <w:tcPr>
            <w:tcW w:w="3369" w:type="dxa"/>
            <w:tcBorders>
              <w:top w:val="single" w:sz="4" w:space="0" w:color="000000"/>
              <w:left w:val="single" w:sz="4" w:space="0" w:color="000000"/>
              <w:bottom w:val="single" w:sz="4" w:space="0" w:color="000000"/>
              <w:right w:val="double" w:sz="4" w:space="0" w:color="000000"/>
            </w:tcBorders>
            <w:vAlign w:val="center"/>
          </w:tcPr>
          <w:p w14:paraId="3D81377C" w14:textId="77777777" w:rsidR="000B2060" w:rsidRDefault="009E72B8">
            <w:pPr>
              <w:spacing w:after="0" w:line="259" w:lineRule="auto"/>
              <w:ind w:left="1" w:firstLine="0"/>
              <w:jc w:val="left"/>
            </w:pPr>
            <w:r>
              <w:rPr>
                <w:b/>
              </w:rPr>
              <w:t xml:space="preserve">Osobitné účely (príloha 2) </w:t>
            </w:r>
          </w:p>
        </w:tc>
      </w:tr>
      <w:tr w:rsidR="000B2060" w14:paraId="00E56E26" w14:textId="77777777">
        <w:trPr>
          <w:trHeight w:val="1913"/>
        </w:trPr>
        <w:tc>
          <w:tcPr>
            <w:tcW w:w="5810" w:type="dxa"/>
            <w:gridSpan w:val="2"/>
            <w:tcBorders>
              <w:top w:val="single" w:sz="4" w:space="0" w:color="000000"/>
              <w:left w:val="double" w:sz="4" w:space="0" w:color="000000"/>
              <w:bottom w:val="single" w:sz="4" w:space="0" w:color="000000"/>
              <w:right w:val="single" w:sz="4" w:space="0" w:color="000000"/>
            </w:tcBorders>
            <w:vAlign w:val="center"/>
          </w:tcPr>
          <w:p w14:paraId="56CF543A" w14:textId="77777777" w:rsidR="000B2060" w:rsidRDefault="009E72B8">
            <w:pPr>
              <w:spacing w:after="0" w:line="259" w:lineRule="auto"/>
              <w:ind w:left="178" w:hanging="178"/>
              <w:jc w:val="left"/>
            </w:pPr>
            <w:r>
              <w:rPr>
                <w:rFonts w:ascii="Wingdings" w:hAnsi="Wingdings"/>
                <w:color w:val="00B050"/>
                <w:sz w:val="16"/>
              </w:rPr>
              <w:t></w:t>
            </w:r>
            <w:r>
              <w:rPr>
                <w:rFonts w:ascii="Arial" w:hAnsi="Arial"/>
                <w:color w:val="00B050"/>
                <w:sz w:val="16"/>
              </w:rPr>
              <w:t xml:space="preserve"> </w:t>
            </w:r>
            <w:r>
              <w:t xml:space="preserve">UNI EN 13242: Kamenivo do nestmelených a hydraulicky stmelených materiálov používaných v inžinierskom staviteľstve a pri výstavbe ciest; </w:t>
            </w:r>
          </w:p>
        </w:tc>
        <w:tc>
          <w:tcPr>
            <w:tcW w:w="3369" w:type="dxa"/>
            <w:tcBorders>
              <w:top w:val="single" w:sz="4" w:space="0" w:color="000000"/>
              <w:left w:val="single" w:sz="4" w:space="0" w:color="000000"/>
              <w:bottom w:val="single" w:sz="4" w:space="0" w:color="000000"/>
              <w:right w:val="double" w:sz="4" w:space="0" w:color="000000"/>
            </w:tcBorders>
          </w:tcPr>
          <w:p w14:paraId="6ADF0850" w14:textId="77777777" w:rsidR="000B2060" w:rsidRDefault="009E72B8">
            <w:pPr>
              <w:numPr>
                <w:ilvl w:val="0"/>
                <w:numId w:val="11"/>
              </w:numPr>
              <w:spacing w:after="27" w:line="259" w:lineRule="auto"/>
              <w:ind w:hanging="245"/>
              <w:jc w:val="left"/>
            </w:pPr>
            <w:r>
              <w:t xml:space="preserve">a) </w:t>
            </w:r>
          </w:p>
          <w:p w14:paraId="094EDDB3" w14:textId="77777777" w:rsidR="000B2060" w:rsidRDefault="009E72B8">
            <w:pPr>
              <w:numPr>
                <w:ilvl w:val="0"/>
                <w:numId w:val="11"/>
              </w:numPr>
              <w:spacing w:after="30" w:line="259" w:lineRule="auto"/>
              <w:ind w:hanging="245"/>
              <w:jc w:val="left"/>
            </w:pPr>
            <w:r>
              <w:t xml:space="preserve">b) </w:t>
            </w:r>
          </w:p>
          <w:p w14:paraId="319BE097" w14:textId="77777777" w:rsidR="000B2060" w:rsidRDefault="009E72B8">
            <w:pPr>
              <w:numPr>
                <w:ilvl w:val="0"/>
                <w:numId w:val="11"/>
              </w:numPr>
              <w:spacing w:after="27" w:line="259" w:lineRule="auto"/>
              <w:ind w:hanging="245"/>
              <w:jc w:val="left"/>
            </w:pPr>
            <w:r>
              <w:t xml:space="preserve">c) </w:t>
            </w:r>
          </w:p>
          <w:p w14:paraId="4403BC0D" w14:textId="77777777" w:rsidR="000B2060" w:rsidRDefault="009E72B8">
            <w:pPr>
              <w:numPr>
                <w:ilvl w:val="0"/>
                <w:numId w:val="11"/>
              </w:numPr>
              <w:spacing w:after="28" w:line="259" w:lineRule="auto"/>
              <w:ind w:hanging="245"/>
              <w:jc w:val="left"/>
            </w:pPr>
            <w:r>
              <w:t xml:space="preserve">d) </w:t>
            </w:r>
          </w:p>
          <w:p w14:paraId="5E52053B" w14:textId="77777777" w:rsidR="000B2060" w:rsidRDefault="009E72B8">
            <w:pPr>
              <w:numPr>
                <w:ilvl w:val="0"/>
                <w:numId w:val="11"/>
              </w:numPr>
              <w:spacing w:after="27" w:line="259" w:lineRule="auto"/>
              <w:ind w:hanging="245"/>
              <w:jc w:val="left"/>
            </w:pPr>
            <w:r>
              <w:t xml:space="preserve">e) </w:t>
            </w:r>
          </w:p>
          <w:p w14:paraId="0B9F7F5B" w14:textId="77777777" w:rsidR="000B2060" w:rsidRDefault="009E72B8">
            <w:pPr>
              <w:numPr>
                <w:ilvl w:val="0"/>
                <w:numId w:val="11"/>
              </w:numPr>
              <w:spacing w:after="0" w:line="259" w:lineRule="auto"/>
              <w:ind w:hanging="245"/>
              <w:jc w:val="left"/>
            </w:pPr>
            <w:r>
              <w:t xml:space="preserve">f) </w:t>
            </w:r>
          </w:p>
        </w:tc>
      </w:tr>
      <w:tr w:rsidR="000B2060" w14:paraId="534ADCE3" w14:textId="77777777">
        <w:trPr>
          <w:trHeight w:val="1915"/>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7CBF6218" w14:textId="77777777" w:rsidR="000B2060" w:rsidRDefault="009E72B8">
            <w:pPr>
              <w:spacing w:after="0" w:line="259" w:lineRule="auto"/>
              <w:ind w:left="360" w:hanging="360"/>
              <w:jc w:val="left"/>
            </w:pPr>
            <w:r>
              <w:rPr>
                <w:rFonts w:ascii="Wingdings" w:hAnsi="Wingdings"/>
                <w:color w:val="00B050"/>
                <w:sz w:val="16"/>
              </w:rPr>
              <w:t></w:t>
            </w:r>
            <w:r>
              <w:rPr>
                <w:rFonts w:ascii="Arial" w:hAnsi="Arial"/>
                <w:color w:val="00B050"/>
                <w:sz w:val="16"/>
              </w:rPr>
              <w:t xml:space="preserve"> </w:t>
            </w:r>
            <w:r>
              <w:t xml:space="preserve">UNI EN 14227-1: Hydraulicky stmelené zmesi. Špecifikácie. Časť 1: Cementom stmelené zmesi pre podkladové vrstvy; </w:t>
            </w:r>
          </w:p>
        </w:tc>
        <w:tc>
          <w:tcPr>
            <w:tcW w:w="3369" w:type="dxa"/>
            <w:tcBorders>
              <w:top w:val="single" w:sz="4" w:space="0" w:color="000000"/>
              <w:left w:val="single" w:sz="4" w:space="0" w:color="000000"/>
              <w:bottom w:val="single" w:sz="4" w:space="0" w:color="000000"/>
              <w:right w:val="double" w:sz="4" w:space="0" w:color="000000"/>
            </w:tcBorders>
          </w:tcPr>
          <w:p w14:paraId="55233F0F" w14:textId="77777777" w:rsidR="000B2060" w:rsidRDefault="009E72B8">
            <w:pPr>
              <w:numPr>
                <w:ilvl w:val="0"/>
                <w:numId w:val="12"/>
              </w:numPr>
              <w:spacing w:after="27" w:line="259" w:lineRule="auto"/>
              <w:ind w:hanging="245"/>
              <w:jc w:val="left"/>
            </w:pPr>
            <w:r>
              <w:t xml:space="preserve">a) </w:t>
            </w:r>
          </w:p>
          <w:p w14:paraId="44371012" w14:textId="77777777" w:rsidR="000B2060" w:rsidRDefault="009E72B8">
            <w:pPr>
              <w:numPr>
                <w:ilvl w:val="0"/>
                <w:numId w:val="12"/>
              </w:numPr>
              <w:spacing w:after="27" w:line="259" w:lineRule="auto"/>
              <w:ind w:hanging="245"/>
              <w:jc w:val="left"/>
            </w:pPr>
            <w:r>
              <w:t xml:space="preserve">b) </w:t>
            </w:r>
          </w:p>
          <w:p w14:paraId="0F70526A" w14:textId="77777777" w:rsidR="000B2060" w:rsidRDefault="009E72B8">
            <w:pPr>
              <w:numPr>
                <w:ilvl w:val="0"/>
                <w:numId w:val="12"/>
              </w:numPr>
              <w:spacing w:after="27" w:line="259" w:lineRule="auto"/>
              <w:ind w:hanging="245"/>
              <w:jc w:val="left"/>
            </w:pPr>
            <w:r>
              <w:t xml:space="preserve">c) </w:t>
            </w:r>
          </w:p>
          <w:p w14:paraId="6316781C" w14:textId="77777777" w:rsidR="000B2060" w:rsidRDefault="009E72B8">
            <w:pPr>
              <w:numPr>
                <w:ilvl w:val="0"/>
                <w:numId w:val="12"/>
              </w:numPr>
              <w:spacing w:after="30" w:line="259" w:lineRule="auto"/>
              <w:ind w:hanging="245"/>
              <w:jc w:val="left"/>
            </w:pPr>
            <w:r>
              <w:t xml:space="preserve">d) </w:t>
            </w:r>
          </w:p>
          <w:p w14:paraId="700AAE93" w14:textId="77777777" w:rsidR="000B2060" w:rsidRDefault="009E72B8">
            <w:pPr>
              <w:numPr>
                <w:ilvl w:val="0"/>
                <w:numId w:val="12"/>
              </w:numPr>
              <w:spacing w:after="27" w:line="259" w:lineRule="auto"/>
              <w:ind w:hanging="245"/>
              <w:jc w:val="left"/>
            </w:pPr>
            <w:r>
              <w:t xml:space="preserve">e) </w:t>
            </w:r>
          </w:p>
          <w:p w14:paraId="64D82686" w14:textId="77777777" w:rsidR="000B2060" w:rsidRDefault="009E72B8">
            <w:pPr>
              <w:numPr>
                <w:ilvl w:val="0"/>
                <w:numId w:val="12"/>
              </w:numPr>
              <w:spacing w:after="0" w:line="259" w:lineRule="auto"/>
              <w:ind w:hanging="245"/>
              <w:jc w:val="left"/>
            </w:pPr>
            <w:r>
              <w:t xml:space="preserve">f) </w:t>
            </w:r>
          </w:p>
        </w:tc>
      </w:tr>
      <w:tr w:rsidR="000B2060" w14:paraId="698297A3" w14:textId="77777777">
        <w:trPr>
          <w:trHeight w:val="1916"/>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7A08D41E" w14:textId="77777777" w:rsidR="000B2060"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12620: Kamenivo do betónu; </w:t>
            </w:r>
          </w:p>
        </w:tc>
        <w:tc>
          <w:tcPr>
            <w:tcW w:w="3369" w:type="dxa"/>
            <w:tcBorders>
              <w:top w:val="single" w:sz="4" w:space="0" w:color="000000"/>
              <w:left w:val="single" w:sz="4" w:space="0" w:color="000000"/>
              <w:bottom w:val="single" w:sz="4" w:space="0" w:color="000000"/>
              <w:right w:val="double" w:sz="4" w:space="0" w:color="000000"/>
            </w:tcBorders>
          </w:tcPr>
          <w:p w14:paraId="3FBE7311" w14:textId="77777777" w:rsidR="000B2060" w:rsidRDefault="009E72B8">
            <w:pPr>
              <w:numPr>
                <w:ilvl w:val="0"/>
                <w:numId w:val="13"/>
              </w:numPr>
              <w:spacing w:after="27" w:line="259" w:lineRule="auto"/>
              <w:ind w:hanging="245"/>
              <w:jc w:val="left"/>
            </w:pPr>
            <w:r>
              <w:t xml:space="preserve">a) </w:t>
            </w:r>
          </w:p>
          <w:p w14:paraId="085129DF" w14:textId="77777777" w:rsidR="000B2060" w:rsidRDefault="009E72B8">
            <w:pPr>
              <w:numPr>
                <w:ilvl w:val="0"/>
                <w:numId w:val="13"/>
              </w:numPr>
              <w:spacing w:after="30" w:line="259" w:lineRule="auto"/>
              <w:ind w:hanging="245"/>
              <w:jc w:val="left"/>
            </w:pPr>
            <w:r>
              <w:t xml:space="preserve">b) </w:t>
            </w:r>
          </w:p>
          <w:p w14:paraId="2CC0098F" w14:textId="77777777" w:rsidR="000B2060" w:rsidRDefault="009E72B8">
            <w:pPr>
              <w:numPr>
                <w:ilvl w:val="0"/>
                <w:numId w:val="13"/>
              </w:numPr>
              <w:spacing w:after="28" w:line="259" w:lineRule="auto"/>
              <w:ind w:hanging="245"/>
              <w:jc w:val="left"/>
            </w:pPr>
            <w:r>
              <w:t xml:space="preserve">c) </w:t>
            </w:r>
          </w:p>
          <w:p w14:paraId="5E3B799B" w14:textId="77777777" w:rsidR="000B2060" w:rsidRDefault="009E72B8">
            <w:pPr>
              <w:numPr>
                <w:ilvl w:val="0"/>
                <w:numId w:val="13"/>
              </w:numPr>
              <w:spacing w:after="27" w:line="259" w:lineRule="auto"/>
              <w:ind w:hanging="245"/>
              <w:jc w:val="left"/>
            </w:pPr>
            <w:r>
              <w:t xml:space="preserve">d) </w:t>
            </w:r>
          </w:p>
          <w:p w14:paraId="2AB5142A" w14:textId="77777777" w:rsidR="000B2060" w:rsidRDefault="009E72B8">
            <w:pPr>
              <w:numPr>
                <w:ilvl w:val="0"/>
                <w:numId w:val="13"/>
              </w:numPr>
              <w:spacing w:after="27" w:line="259" w:lineRule="auto"/>
              <w:ind w:hanging="245"/>
              <w:jc w:val="left"/>
            </w:pPr>
            <w:r>
              <w:t xml:space="preserve">e) </w:t>
            </w:r>
          </w:p>
          <w:p w14:paraId="7FD35576" w14:textId="77777777" w:rsidR="000B2060" w:rsidRDefault="009E72B8">
            <w:pPr>
              <w:numPr>
                <w:ilvl w:val="0"/>
                <w:numId w:val="13"/>
              </w:numPr>
              <w:spacing w:after="0" w:line="259" w:lineRule="auto"/>
              <w:ind w:hanging="245"/>
              <w:jc w:val="left"/>
            </w:pPr>
            <w:r>
              <w:t xml:space="preserve">f) </w:t>
            </w:r>
          </w:p>
        </w:tc>
      </w:tr>
      <w:tr w:rsidR="000B2060" w14:paraId="5A42F090" w14:textId="77777777">
        <w:trPr>
          <w:trHeight w:val="1913"/>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52002726" w14:textId="77777777" w:rsidR="000B2060" w:rsidRPr="000E6789"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13139: Kamenivo do malty; </w:t>
            </w:r>
          </w:p>
        </w:tc>
        <w:tc>
          <w:tcPr>
            <w:tcW w:w="3369" w:type="dxa"/>
            <w:tcBorders>
              <w:top w:val="single" w:sz="4" w:space="0" w:color="000000"/>
              <w:left w:val="single" w:sz="4" w:space="0" w:color="000000"/>
              <w:bottom w:val="single" w:sz="4" w:space="0" w:color="000000"/>
              <w:right w:val="double" w:sz="4" w:space="0" w:color="000000"/>
            </w:tcBorders>
          </w:tcPr>
          <w:p w14:paraId="6AEABBF6" w14:textId="77777777" w:rsidR="000B2060" w:rsidRDefault="009E72B8">
            <w:pPr>
              <w:numPr>
                <w:ilvl w:val="0"/>
                <w:numId w:val="14"/>
              </w:numPr>
              <w:spacing w:after="27" w:line="259" w:lineRule="auto"/>
              <w:ind w:hanging="245"/>
              <w:jc w:val="left"/>
            </w:pPr>
            <w:r>
              <w:t xml:space="preserve">a) </w:t>
            </w:r>
          </w:p>
          <w:p w14:paraId="4A39C06E" w14:textId="77777777" w:rsidR="000B2060" w:rsidRDefault="009E72B8">
            <w:pPr>
              <w:numPr>
                <w:ilvl w:val="0"/>
                <w:numId w:val="14"/>
              </w:numPr>
              <w:spacing w:after="27" w:line="259" w:lineRule="auto"/>
              <w:ind w:hanging="245"/>
              <w:jc w:val="left"/>
            </w:pPr>
            <w:r>
              <w:t xml:space="preserve">b) </w:t>
            </w:r>
          </w:p>
          <w:p w14:paraId="249823BD" w14:textId="77777777" w:rsidR="000B2060" w:rsidRDefault="009E72B8">
            <w:pPr>
              <w:numPr>
                <w:ilvl w:val="0"/>
                <w:numId w:val="14"/>
              </w:numPr>
              <w:spacing w:after="30" w:line="259" w:lineRule="auto"/>
              <w:ind w:hanging="245"/>
              <w:jc w:val="left"/>
            </w:pPr>
            <w:r>
              <w:t xml:space="preserve">c) </w:t>
            </w:r>
          </w:p>
          <w:p w14:paraId="7B9FD316" w14:textId="77777777" w:rsidR="000B2060" w:rsidRDefault="009E72B8">
            <w:pPr>
              <w:numPr>
                <w:ilvl w:val="0"/>
                <w:numId w:val="14"/>
              </w:numPr>
              <w:spacing w:after="27" w:line="259" w:lineRule="auto"/>
              <w:ind w:hanging="245"/>
              <w:jc w:val="left"/>
            </w:pPr>
            <w:r>
              <w:t xml:space="preserve">d) </w:t>
            </w:r>
          </w:p>
          <w:p w14:paraId="3D71F37F" w14:textId="77777777" w:rsidR="000B2060" w:rsidRDefault="009E72B8">
            <w:pPr>
              <w:numPr>
                <w:ilvl w:val="0"/>
                <w:numId w:val="14"/>
              </w:numPr>
              <w:spacing w:after="27" w:line="259" w:lineRule="auto"/>
              <w:ind w:hanging="245"/>
              <w:jc w:val="left"/>
            </w:pPr>
            <w:r>
              <w:t xml:space="preserve">e) </w:t>
            </w:r>
          </w:p>
          <w:p w14:paraId="57971664" w14:textId="77777777" w:rsidR="000B2060" w:rsidRDefault="009E72B8">
            <w:pPr>
              <w:numPr>
                <w:ilvl w:val="0"/>
                <w:numId w:val="14"/>
              </w:numPr>
              <w:spacing w:after="0" w:line="259" w:lineRule="auto"/>
              <w:ind w:hanging="245"/>
              <w:jc w:val="left"/>
            </w:pPr>
            <w:r>
              <w:t xml:space="preserve">f) </w:t>
            </w:r>
          </w:p>
        </w:tc>
      </w:tr>
      <w:tr w:rsidR="000B2060" w14:paraId="25328837" w14:textId="77777777">
        <w:trPr>
          <w:trHeight w:val="1916"/>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5513B647" w14:textId="77777777" w:rsidR="000B2060" w:rsidRDefault="009E72B8">
            <w:pPr>
              <w:spacing w:after="0" w:line="259" w:lineRule="auto"/>
              <w:ind w:left="360" w:hanging="360"/>
              <w:jc w:val="left"/>
            </w:pPr>
            <w:r>
              <w:rPr>
                <w:rFonts w:ascii="Wingdings" w:hAnsi="Wingdings"/>
                <w:color w:val="00B050"/>
                <w:sz w:val="16"/>
              </w:rPr>
              <w:t></w:t>
            </w:r>
            <w:r>
              <w:rPr>
                <w:rFonts w:ascii="Arial" w:hAnsi="Arial"/>
                <w:color w:val="00B050"/>
                <w:sz w:val="16"/>
              </w:rPr>
              <w:t xml:space="preserve"> </w:t>
            </w:r>
            <w:r>
              <w:t xml:space="preserve">UNI EN 13043: Kamenivo do bitúmenových zmesí a na nátery ciest, letísk a iných dopravných plôch; </w:t>
            </w:r>
          </w:p>
        </w:tc>
        <w:tc>
          <w:tcPr>
            <w:tcW w:w="3369" w:type="dxa"/>
            <w:tcBorders>
              <w:top w:val="single" w:sz="4" w:space="0" w:color="000000"/>
              <w:left w:val="single" w:sz="4" w:space="0" w:color="000000"/>
              <w:bottom w:val="single" w:sz="4" w:space="0" w:color="000000"/>
              <w:right w:val="double" w:sz="4" w:space="0" w:color="000000"/>
            </w:tcBorders>
          </w:tcPr>
          <w:p w14:paraId="7044A632" w14:textId="77777777" w:rsidR="000B2060" w:rsidRDefault="009E72B8">
            <w:pPr>
              <w:numPr>
                <w:ilvl w:val="0"/>
                <w:numId w:val="15"/>
              </w:numPr>
              <w:spacing w:after="30" w:line="259" w:lineRule="auto"/>
              <w:ind w:hanging="245"/>
              <w:jc w:val="left"/>
            </w:pPr>
            <w:r>
              <w:t xml:space="preserve">a) </w:t>
            </w:r>
          </w:p>
          <w:p w14:paraId="14A8B54B" w14:textId="77777777" w:rsidR="000B2060" w:rsidRDefault="009E72B8">
            <w:pPr>
              <w:numPr>
                <w:ilvl w:val="0"/>
                <w:numId w:val="15"/>
              </w:numPr>
              <w:spacing w:after="28" w:line="259" w:lineRule="auto"/>
              <w:ind w:hanging="245"/>
              <w:jc w:val="left"/>
            </w:pPr>
            <w:r>
              <w:t xml:space="preserve">b) </w:t>
            </w:r>
          </w:p>
          <w:p w14:paraId="273FABBB" w14:textId="77777777" w:rsidR="000B2060" w:rsidRDefault="009E72B8">
            <w:pPr>
              <w:numPr>
                <w:ilvl w:val="0"/>
                <w:numId w:val="15"/>
              </w:numPr>
              <w:spacing w:after="27" w:line="259" w:lineRule="auto"/>
              <w:ind w:hanging="245"/>
              <w:jc w:val="left"/>
            </w:pPr>
            <w:r>
              <w:t xml:space="preserve">c) </w:t>
            </w:r>
          </w:p>
          <w:p w14:paraId="50ABE239" w14:textId="77777777" w:rsidR="000B2060" w:rsidRDefault="009E72B8">
            <w:pPr>
              <w:numPr>
                <w:ilvl w:val="0"/>
                <w:numId w:val="15"/>
              </w:numPr>
              <w:spacing w:after="27" w:line="259" w:lineRule="auto"/>
              <w:ind w:hanging="245"/>
              <w:jc w:val="left"/>
            </w:pPr>
            <w:r>
              <w:t xml:space="preserve">d) </w:t>
            </w:r>
          </w:p>
          <w:p w14:paraId="6D1294DF" w14:textId="77777777" w:rsidR="000B2060" w:rsidRDefault="009E72B8">
            <w:pPr>
              <w:numPr>
                <w:ilvl w:val="0"/>
                <w:numId w:val="15"/>
              </w:numPr>
              <w:spacing w:after="29" w:line="259" w:lineRule="auto"/>
              <w:ind w:hanging="245"/>
              <w:jc w:val="left"/>
            </w:pPr>
            <w:r>
              <w:t xml:space="preserve">e) </w:t>
            </w:r>
          </w:p>
          <w:p w14:paraId="7CE62BFD" w14:textId="77777777" w:rsidR="000B2060" w:rsidRDefault="009E72B8">
            <w:pPr>
              <w:numPr>
                <w:ilvl w:val="0"/>
                <w:numId w:val="15"/>
              </w:numPr>
              <w:spacing w:after="0" w:line="259" w:lineRule="auto"/>
              <w:ind w:hanging="245"/>
              <w:jc w:val="left"/>
            </w:pPr>
            <w:r>
              <w:t xml:space="preserve">f) </w:t>
            </w:r>
          </w:p>
        </w:tc>
      </w:tr>
      <w:tr w:rsidR="000B2060" w14:paraId="3993C8E7" w14:textId="77777777">
        <w:trPr>
          <w:trHeight w:val="1925"/>
        </w:trPr>
        <w:tc>
          <w:tcPr>
            <w:tcW w:w="5810" w:type="dxa"/>
            <w:gridSpan w:val="2"/>
            <w:tcBorders>
              <w:top w:val="single" w:sz="4" w:space="0" w:color="000000"/>
              <w:left w:val="double" w:sz="4" w:space="0" w:color="000000"/>
              <w:bottom w:val="double" w:sz="4" w:space="0" w:color="000000"/>
              <w:right w:val="single" w:sz="4" w:space="0" w:color="000000"/>
            </w:tcBorders>
            <w:vAlign w:val="bottom"/>
          </w:tcPr>
          <w:p w14:paraId="1EA070D6" w14:textId="77777777" w:rsidR="000B2060"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13055: Ľahké kamenivo; </w:t>
            </w:r>
          </w:p>
        </w:tc>
        <w:tc>
          <w:tcPr>
            <w:tcW w:w="3369" w:type="dxa"/>
            <w:tcBorders>
              <w:top w:val="single" w:sz="4" w:space="0" w:color="000000"/>
              <w:left w:val="single" w:sz="4" w:space="0" w:color="000000"/>
              <w:bottom w:val="double" w:sz="4" w:space="0" w:color="000000"/>
              <w:right w:val="double" w:sz="4" w:space="0" w:color="000000"/>
            </w:tcBorders>
          </w:tcPr>
          <w:p w14:paraId="0C1586D4" w14:textId="77777777" w:rsidR="000B2060" w:rsidRDefault="009E72B8">
            <w:pPr>
              <w:numPr>
                <w:ilvl w:val="0"/>
                <w:numId w:val="16"/>
              </w:numPr>
              <w:spacing w:after="27" w:line="259" w:lineRule="auto"/>
              <w:ind w:hanging="245"/>
              <w:jc w:val="left"/>
            </w:pPr>
            <w:r>
              <w:t xml:space="preserve">a) </w:t>
            </w:r>
          </w:p>
          <w:p w14:paraId="30E238A0" w14:textId="77777777" w:rsidR="000B2060" w:rsidRDefault="009E72B8">
            <w:pPr>
              <w:numPr>
                <w:ilvl w:val="0"/>
                <w:numId w:val="16"/>
              </w:numPr>
              <w:spacing w:after="30" w:line="259" w:lineRule="auto"/>
              <w:ind w:hanging="245"/>
              <w:jc w:val="left"/>
            </w:pPr>
            <w:r>
              <w:t xml:space="preserve">b) </w:t>
            </w:r>
          </w:p>
          <w:p w14:paraId="71A32225" w14:textId="77777777" w:rsidR="000B2060" w:rsidRDefault="009E72B8">
            <w:pPr>
              <w:numPr>
                <w:ilvl w:val="0"/>
                <w:numId w:val="16"/>
              </w:numPr>
              <w:spacing w:after="27" w:line="259" w:lineRule="auto"/>
              <w:ind w:hanging="245"/>
              <w:jc w:val="left"/>
            </w:pPr>
            <w:r>
              <w:t xml:space="preserve">c) </w:t>
            </w:r>
          </w:p>
          <w:p w14:paraId="1A61E559" w14:textId="77777777" w:rsidR="000B2060" w:rsidRDefault="009E72B8">
            <w:pPr>
              <w:numPr>
                <w:ilvl w:val="0"/>
                <w:numId w:val="16"/>
              </w:numPr>
              <w:spacing w:after="27" w:line="259" w:lineRule="auto"/>
              <w:ind w:hanging="245"/>
              <w:jc w:val="left"/>
            </w:pPr>
            <w:r>
              <w:t xml:space="preserve">d) </w:t>
            </w:r>
          </w:p>
          <w:p w14:paraId="38A83D35" w14:textId="77777777" w:rsidR="000B2060" w:rsidRDefault="009E72B8">
            <w:pPr>
              <w:numPr>
                <w:ilvl w:val="0"/>
                <w:numId w:val="16"/>
              </w:numPr>
              <w:spacing w:after="27" w:line="259" w:lineRule="auto"/>
              <w:ind w:hanging="245"/>
              <w:jc w:val="left"/>
            </w:pPr>
            <w:r>
              <w:t xml:space="preserve">e) </w:t>
            </w:r>
          </w:p>
          <w:p w14:paraId="2940E4BC" w14:textId="77777777" w:rsidR="000B2060" w:rsidRDefault="009E72B8">
            <w:pPr>
              <w:numPr>
                <w:ilvl w:val="0"/>
                <w:numId w:val="16"/>
              </w:numPr>
              <w:spacing w:after="0" w:line="259" w:lineRule="auto"/>
              <w:ind w:hanging="245"/>
              <w:jc w:val="left"/>
            </w:pPr>
            <w:r>
              <w:t xml:space="preserve">f) </w:t>
            </w:r>
          </w:p>
        </w:tc>
      </w:tr>
      <w:tr w:rsidR="000B2060" w14:paraId="2A725951" w14:textId="77777777">
        <w:trPr>
          <w:trHeight w:val="1925"/>
        </w:trPr>
        <w:tc>
          <w:tcPr>
            <w:tcW w:w="388" w:type="dxa"/>
            <w:tcBorders>
              <w:top w:val="double" w:sz="4" w:space="0" w:color="000000"/>
              <w:left w:val="double" w:sz="4" w:space="0" w:color="000000"/>
              <w:bottom w:val="single" w:sz="4" w:space="0" w:color="000000"/>
              <w:right w:val="nil"/>
            </w:tcBorders>
            <w:vAlign w:val="bottom"/>
          </w:tcPr>
          <w:p w14:paraId="758F2021" w14:textId="77777777" w:rsidR="000B2060" w:rsidRDefault="009E72B8">
            <w:pPr>
              <w:spacing w:after="0" w:line="259" w:lineRule="auto"/>
              <w:ind w:left="29" w:firstLine="0"/>
              <w:jc w:val="left"/>
            </w:pPr>
            <w:r>
              <w:rPr>
                <w:rFonts w:ascii="Wingdings" w:hAnsi="Wingdings"/>
                <w:color w:val="00B050"/>
                <w:sz w:val="16"/>
              </w:rPr>
              <w:lastRenderedPageBreak/>
              <w:t></w:t>
            </w:r>
            <w:r>
              <w:rPr>
                <w:rFonts w:ascii="Arial" w:hAnsi="Arial"/>
                <w:color w:val="00B050"/>
                <w:sz w:val="16"/>
              </w:rPr>
              <w:t xml:space="preserve"> </w:t>
            </w:r>
          </w:p>
        </w:tc>
        <w:tc>
          <w:tcPr>
            <w:tcW w:w="5423" w:type="dxa"/>
            <w:tcBorders>
              <w:top w:val="double" w:sz="4" w:space="0" w:color="000000"/>
              <w:left w:val="nil"/>
              <w:bottom w:val="single" w:sz="4" w:space="0" w:color="000000"/>
              <w:right w:val="single" w:sz="4" w:space="0" w:color="000000"/>
            </w:tcBorders>
            <w:vAlign w:val="bottom"/>
          </w:tcPr>
          <w:p w14:paraId="0ED08681" w14:textId="77777777" w:rsidR="000B2060" w:rsidRDefault="009E72B8">
            <w:pPr>
              <w:spacing w:after="0" w:line="259" w:lineRule="auto"/>
              <w:ind w:left="0" w:firstLine="0"/>
            </w:pPr>
            <w:r>
              <w:t xml:space="preserve">UNI EN 13450: Kamenivo na koľajové lôžko; </w:t>
            </w:r>
          </w:p>
        </w:tc>
        <w:tc>
          <w:tcPr>
            <w:tcW w:w="3369" w:type="dxa"/>
            <w:tcBorders>
              <w:top w:val="double" w:sz="4" w:space="0" w:color="000000"/>
              <w:left w:val="single" w:sz="4" w:space="0" w:color="000000"/>
              <w:bottom w:val="single" w:sz="4" w:space="0" w:color="000000"/>
              <w:right w:val="double" w:sz="4" w:space="0" w:color="000000"/>
            </w:tcBorders>
          </w:tcPr>
          <w:p w14:paraId="70C4C7B8" w14:textId="77777777" w:rsidR="000B2060" w:rsidRDefault="009E72B8">
            <w:pPr>
              <w:numPr>
                <w:ilvl w:val="0"/>
                <w:numId w:val="17"/>
              </w:numPr>
              <w:spacing w:after="28" w:line="259" w:lineRule="auto"/>
              <w:ind w:hanging="245"/>
              <w:jc w:val="left"/>
            </w:pPr>
            <w:r>
              <w:t xml:space="preserve">a) </w:t>
            </w:r>
          </w:p>
          <w:p w14:paraId="482EDB46" w14:textId="77777777" w:rsidR="000B2060" w:rsidRDefault="009E72B8">
            <w:pPr>
              <w:numPr>
                <w:ilvl w:val="0"/>
                <w:numId w:val="17"/>
              </w:numPr>
              <w:spacing w:after="27" w:line="259" w:lineRule="auto"/>
              <w:ind w:hanging="245"/>
              <w:jc w:val="left"/>
            </w:pPr>
            <w:r>
              <w:t xml:space="preserve">b) </w:t>
            </w:r>
          </w:p>
          <w:p w14:paraId="489EE8F7" w14:textId="77777777" w:rsidR="000B2060" w:rsidRDefault="009E72B8">
            <w:pPr>
              <w:numPr>
                <w:ilvl w:val="0"/>
                <w:numId w:val="17"/>
              </w:numPr>
              <w:spacing w:after="30" w:line="259" w:lineRule="auto"/>
              <w:ind w:hanging="245"/>
              <w:jc w:val="left"/>
            </w:pPr>
            <w:r>
              <w:t xml:space="preserve">c) </w:t>
            </w:r>
          </w:p>
          <w:p w14:paraId="135C3216" w14:textId="77777777" w:rsidR="000B2060" w:rsidRDefault="009E72B8">
            <w:pPr>
              <w:numPr>
                <w:ilvl w:val="0"/>
                <w:numId w:val="17"/>
              </w:numPr>
              <w:spacing w:after="27" w:line="259" w:lineRule="auto"/>
              <w:ind w:hanging="245"/>
              <w:jc w:val="left"/>
            </w:pPr>
            <w:r>
              <w:t xml:space="preserve">d) </w:t>
            </w:r>
          </w:p>
          <w:p w14:paraId="52FA2E1D" w14:textId="77777777" w:rsidR="000B2060" w:rsidRDefault="009E72B8">
            <w:pPr>
              <w:numPr>
                <w:ilvl w:val="0"/>
                <w:numId w:val="17"/>
              </w:numPr>
              <w:spacing w:after="27" w:line="259" w:lineRule="auto"/>
              <w:ind w:hanging="245"/>
              <w:jc w:val="left"/>
            </w:pPr>
            <w:r>
              <w:t xml:space="preserve">e) </w:t>
            </w:r>
          </w:p>
          <w:p w14:paraId="62C7EA3F" w14:textId="77777777" w:rsidR="000B2060" w:rsidRDefault="009E72B8">
            <w:pPr>
              <w:numPr>
                <w:ilvl w:val="0"/>
                <w:numId w:val="17"/>
              </w:numPr>
              <w:spacing w:after="0" w:line="259" w:lineRule="auto"/>
              <w:ind w:hanging="245"/>
              <w:jc w:val="left"/>
            </w:pPr>
            <w:r>
              <w:t xml:space="preserve">f) </w:t>
            </w:r>
          </w:p>
        </w:tc>
      </w:tr>
      <w:tr w:rsidR="000B2060" w14:paraId="370491D8" w14:textId="77777777">
        <w:trPr>
          <w:trHeight w:val="1915"/>
        </w:trPr>
        <w:tc>
          <w:tcPr>
            <w:tcW w:w="388" w:type="dxa"/>
            <w:tcBorders>
              <w:top w:val="single" w:sz="4" w:space="0" w:color="000000"/>
              <w:left w:val="double" w:sz="4" w:space="0" w:color="000000"/>
              <w:bottom w:val="single" w:sz="4" w:space="0" w:color="000000"/>
              <w:right w:val="nil"/>
            </w:tcBorders>
            <w:vAlign w:val="bottom"/>
          </w:tcPr>
          <w:p w14:paraId="7FD93783" w14:textId="77777777" w:rsidR="000B2060" w:rsidRDefault="009E72B8">
            <w:pPr>
              <w:spacing w:after="0" w:line="259" w:lineRule="auto"/>
              <w:ind w:left="29" w:firstLine="0"/>
              <w:jc w:val="left"/>
            </w:pPr>
            <w:r>
              <w:rPr>
                <w:rFonts w:ascii="Wingdings" w:hAnsi="Wingdings"/>
                <w:color w:val="00B050"/>
                <w:sz w:val="16"/>
              </w:rPr>
              <w:t></w:t>
            </w:r>
            <w:r>
              <w:rPr>
                <w:rFonts w:ascii="Arial" w:hAnsi="Arial"/>
                <w:color w:val="00B050"/>
                <w:sz w:val="16"/>
              </w:rPr>
              <w:t xml:space="preserve"> </w:t>
            </w:r>
          </w:p>
        </w:tc>
        <w:tc>
          <w:tcPr>
            <w:tcW w:w="5423" w:type="dxa"/>
            <w:tcBorders>
              <w:top w:val="single" w:sz="4" w:space="0" w:color="000000"/>
              <w:left w:val="nil"/>
              <w:bottom w:val="single" w:sz="4" w:space="0" w:color="000000"/>
              <w:right w:val="single" w:sz="4" w:space="0" w:color="000000"/>
            </w:tcBorders>
            <w:vAlign w:val="bottom"/>
          </w:tcPr>
          <w:p w14:paraId="4B339A8B" w14:textId="77777777" w:rsidR="000B2060" w:rsidRDefault="009E72B8">
            <w:pPr>
              <w:spacing w:after="0" w:line="259" w:lineRule="auto"/>
              <w:ind w:left="0" w:firstLine="0"/>
              <w:jc w:val="left"/>
            </w:pPr>
            <w:r>
              <w:t xml:space="preserve">UNI EN 13383-1: Kameň na vodné stavby. Časť 1: Požiadavky. </w:t>
            </w:r>
          </w:p>
        </w:tc>
        <w:tc>
          <w:tcPr>
            <w:tcW w:w="3369" w:type="dxa"/>
            <w:tcBorders>
              <w:top w:val="single" w:sz="4" w:space="0" w:color="000000"/>
              <w:left w:val="single" w:sz="4" w:space="0" w:color="000000"/>
              <w:bottom w:val="single" w:sz="4" w:space="0" w:color="000000"/>
              <w:right w:val="double" w:sz="4" w:space="0" w:color="000000"/>
            </w:tcBorders>
          </w:tcPr>
          <w:p w14:paraId="15BCAD60" w14:textId="77777777" w:rsidR="000B2060" w:rsidRDefault="009E72B8">
            <w:pPr>
              <w:numPr>
                <w:ilvl w:val="0"/>
                <w:numId w:val="18"/>
              </w:numPr>
              <w:spacing w:after="27" w:line="259" w:lineRule="auto"/>
              <w:ind w:hanging="245"/>
              <w:jc w:val="left"/>
            </w:pPr>
            <w:r>
              <w:t xml:space="preserve">a) </w:t>
            </w:r>
          </w:p>
          <w:p w14:paraId="0253FE6A" w14:textId="77777777" w:rsidR="000B2060" w:rsidRDefault="009E72B8">
            <w:pPr>
              <w:numPr>
                <w:ilvl w:val="0"/>
                <w:numId w:val="18"/>
              </w:numPr>
              <w:spacing w:after="27" w:line="259" w:lineRule="auto"/>
              <w:ind w:hanging="245"/>
              <w:jc w:val="left"/>
            </w:pPr>
            <w:r>
              <w:t xml:space="preserve">b) </w:t>
            </w:r>
          </w:p>
          <w:p w14:paraId="6B53E75F" w14:textId="77777777" w:rsidR="000B2060" w:rsidRDefault="009E72B8">
            <w:pPr>
              <w:numPr>
                <w:ilvl w:val="0"/>
                <w:numId w:val="18"/>
              </w:numPr>
              <w:spacing w:after="27" w:line="259" w:lineRule="auto"/>
              <w:ind w:hanging="245"/>
              <w:jc w:val="left"/>
            </w:pPr>
            <w:r>
              <w:t xml:space="preserve">c) </w:t>
            </w:r>
          </w:p>
          <w:p w14:paraId="0CE01091" w14:textId="77777777" w:rsidR="000B2060" w:rsidRDefault="009E72B8">
            <w:pPr>
              <w:numPr>
                <w:ilvl w:val="0"/>
                <w:numId w:val="18"/>
              </w:numPr>
              <w:spacing w:after="27" w:line="259" w:lineRule="auto"/>
              <w:ind w:hanging="245"/>
              <w:jc w:val="left"/>
            </w:pPr>
            <w:r>
              <w:t xml:space="preserve">d) </w:t>
            </w:r>
          </w:p>
          <w:p w14:paraId="0AE84832" w14:textId="77777777" w:rsidR="000B2060" w:rsidRDefault="009E72B8">
            <w:pPr>
              <w:numPr>
                <w:ilvl w:val="0"/>
                <w:numId w:val="18"/>
              </w:numPr>
              <w:spacing w:after="29" w:line="259" w:lineRule="auto"/>
              <w:ind w:hanging="245"/>
              <w:jc w:val="left"/>
            </w:pPr>
            <w:r>
              <w:t xml:space="preserve">e) </w:t>
            </w:r>
          </w:p>
          <w:p w14:paraId="0C265E83" w14:textId="77777777" w:rsidR="000B2060" w:rsidRDefault="009E72B8">
            <w:pPr>
              <w:numPr>
                <w:ilvl w:val="0"/>
                <w:numId w:val="18"/>
              </w:numPr>
              <w:spacing w:after="0" w:line="259" w:lineRule="auto"/>
              <w:ind w:hanging="245"/>
              <w:jc w:val="left"/>
            </w:pPr>
            <w:r>
              <w:t xml:space="preserve">f) </w:t>
            </w:r>
          </w:p>
        </w:tc>
      </w:tr>
    </w:tbl>
    <w:p w14:paraId="455BE588" w14:textId="77777777" w:rsidR="000B2060" w:rsidRDefault="009E72B8">
      <w:pPr>
        <w:spacing w:after="16" w:line="259" w:lineRule="auto"/>
        <w:ind w:left="38" w:firstLine="0"/>
        <w:jc w:val="center"/>
      </w:pPr>
      <w:r>
        <w:rPr>
          <w:b/>
        </w:rPr>
        <w:t xml:space="preserve"> </w:t>
      </w:r>
    </w:p>
    <w:p w14:paraId="718178FB" w14:textId="77777777" w:rsidR="000B2060" w:rsidRDefault="009E72B8">
      <w:pPr>
        <w:spacing w:after="39" w:line="266" w:lineRule="auto"/>
        <w:ind w:left="10" w:right="20"/>
        <w:jc w:val="center"/>
      </w:pPr>
      <w:r>
        <w:rPr>
          <w:b/>
        </w:rPr>
        <w:t xml:space="preserve">Výrobca napokon vyhlasuje, že: </w:t>
      </w:r>
    </w:p>
    <w:p w14:paraId="0F0B2894" w14:textId="77777777" w:rsidR="000B2060" w:rsidRDefault="009E72B8">
      <w:pPr>
        <w:numPr>
          <w:ilvl w:val="0"/>
          <w:numId w:val="9"/>
        </w:numPr>
        <w:ind w:right="51" w:hanging="360"/>
      </w:pPr>
      <w:r>
        <w:t xml:space="preserve">si je vedomý trestných sankcií za poskytnutie nepravdivých alebo nepresných vyhlásení v úradných dokumentoch a následnej straty výhod podľa článkov 75 a 76 </w:t>
      </w:r>
    </w:p>
    <w:p w14:paraId="3A205EC1" w14:textId="77777777" w:rsidR="000B2060" w:rsidRDefault="009E72B8">
      <w:pPr>
        <w:spacing w:after="36"/>
        <w:ind w:left="798" w:right="51"/>
      </w:pPr>
      <w:r>
        <w:t xml:space="preserve">PREZIDENTSKÉHO DEKRÉTU Č. 445/2000, </w:t>
      </w:r>
    </w:p>
    <w:p w14:paraId="06DFD34E" w14:textId="77777777" w:rsidR="000B2060" w:rsidRDefault="009E72B8">
      <w:pPr>
        <w:numPr>
          <w:ilvl w:val="0"/>
          <w:numId w:val="9"/>
        </w:numPr>
        <w:ind w:right="51" w:hanging="360"/>
      </w:pPr>
      <w:r>
        <w:t xml:space="preserve">bol informovaný o tom, že všetky zhromaždené osobné údaje budú elektronicky spracované výlučne na účely postupu, pre ktorý sa vyhlásenie predkladá [článok 13 nariadenia (EÚ) č. 679/2016]. </w:t>
      </w:r>
    </w:p>
    <w:tbl>
      <w:tblPr>
        <w:tblStyle w:val="TableGrid"/>
        <w:tblW w:w="10444" w:type="dxa"/>
        <w:tblInd w:w="137" w:type="dxa"/>
        <w:tblLook w:val="04A0" w:firstRow="1" w:lastRow="0" w:firstColumn="1" w:lastColumn="0" w:noHBand="0" w:noVBand="1"/>
      </w:tblPr>
      <w:tblGrid>
        <w:gridCol w:w="5276"/>
        <w:gridCol w:w="5168"/>
      </w:tblGrid>
      <w:tr w:rsidR="000B2060" w14:paraId="10148727" w14:textId="77777777">
        <w:trPr>
          <w:trHeight w:val="2458"/>
        </w:trPr>
        <w:tc>
          <w:tcPr>
            <w:tcW w:w="5276" w:type="dxa"/>
            <w:tcBorders>
              <w:top w:val="nil"/>
              <w:left w:val="nil"/>
              <w:bottom w:val="nil"/>
              <w:right w:val="nil"/>
            </w:tcBorders>
          </w:tcPr>
          <w:p w14:paraId="53BA0BDC" w14:textId="77777777" w:rsidR="000B2060" w:rsidRDefault="009E72B8">
            <w:pPr>
              <w:spacing w:after="653" w:line="259" w:lineRule="auto"/>
              <w:ind w:left="650" w:firstLine="0"/>
              <w:jc w:val="left"/>
            </w:pPr>
            <w:r>
              <w:t xml:space="preserve"> </w:t>
            </w:r>
          </w:p>
          <w:p w14:paraId="2365DD6D" w14:textId="77777777" w:rsidR="000B2060" w:rsidRDefault="009E72B8">
            <w:pPr>
              <w:spacing w:after="16" w:line="259" w:lineRule="auto"/>
              <w:ind w:left="0" w:firstLine="0"/>
              <w:jc w:val="left"/>
            </w:pPr>
            <w:r>
              <w:rPr>
                <w:i/>
              </w:rPr>
              <w:t xml:space="preserve"> </w:t>
            </w:r>
          </w:p>
          <w:p w14:paraId="15EC64A9" w14:textId="77777777" w:rsidR="000B2060" w:rsidRDefault="009E72B8">
            <w:pPr>
              <w:spacing w:after="19" w:line="259" w:lineRule="auto"/>
              <w:ind w:left="0" w:firstLine="0"/>
              <w:jc w:val="left"/>
            </w:pPr>
            <w:r>
              <w:rPr>
                <w:i/>
              </w:rPr>
              <w:t xml:space="preserve">V _________ dňa ______________________ </w:t>
            </w:r>
          </w:p>
          <w:p w14:paraId="28DE5481" w14:textId="77777777" w:rsidR="000B2060" w:rsidRDefault="009E72B8">
            <w:pPr>
              <w:spacing w:after="16" w:line="259" w:lineRule="auto"/>
              <w:ind w:left="926" w:firstLine="0"/>
              <w:jc w:val="left"/>
            </w:pPr>
            <w:r>
              <w:rPr>
                <w:i/>
              </w:rPr>
              <w:t>(POZNÁMKA: uveďte miesto a dátum)</w:t>
            </w:r>
            <w:r>
              <w:rPr>
                <w:b/>
              </w:rPr>
              <w:t xml:space="preserve"> </w:t>
            </w:r>
          </w:p>
          <w:p w14:paraId="745C99AC" w14:textId="77777777" w:rsidR="000B2060" w:rsidRDefault="009E72B8">
            <w:pPr>
              <w:spacing w:after="0" w:line="259" w:lineRule="auto"/>
              <w:ind w:left="0" w:firstLine="0"/>
              <w:jc w:val="left"/>
            </w:pPr>
            <w:r>
              <w:rPr>
                <w:i/>
              </w:rPr>
              <w:t xml:space="preserve"> </w:t>
            </w:r>
          </w:p>
        </w:tc>
        <w:tc>
          <w:tcPr>
            <w:tcW w:w="5168" w:type="dxa"/>
            <w:tcBorders>
              <w:top w:val="nil"/>
              <w:left w:val="nil"/>
              <w:bottom w:val="nil"/>
              <w:right w:val="nil"/>
            </w:tcBorders>
          </w:tcPr>
          <w:p w14:paraId="1F806042" w14:textId="77777777" w:rsidR="000B2060" w:rsidRDefault="009E72B8">
            <w:pPr>
              <w:spacing w:after="36" w:line="259" w:lineRule="auto"/>
              <w:ind w:left="0" w:firstLine="0"/>
              <w:jc w:val="right"/>
            </w:pPr>
            <w:r>
              <w:t xml:space="preserve"> </w:t>
            </w:r>
          </w:p>
          <w:p w14:paraId="1AF998B9" w14:textId="77777777" w:rsidR="000B2060" w:rsidRDefault="009E72B8">
            <w:pPr>
              <w:spacing w:after="16" w:line="259" w:lineRule="auto"/>
              <w:ind w:left="1910" w:firstLine="0"/>
              <w:jc w:val="left"/>
            </w:pPr>
            <w:r>
              <w:rPr>
                <w:i/>
              </w:rPr>
              <w:t xml:space="preserve"> </w:t>
            </w:r>
          </w:p>
          <w:p w14:paraId="7464B564" w14:textId="77777777" w:rsidR="000B2060" w:rsidRDefault="009E72B8">
            <w:pPr>
              <w:spacing w:after="17" w:line="259" w:lineRule="auto"/>
              <w:ind w:left="1910" w:firstLine="0"/>
              <w:jc w:val="left"/>
            </w:pPr>
            <w:r>
              <w:rPr>
                <w:i/>
              </w:rPr>
              <w:t xml:space="preserve"> </w:t>
            </w:r>
          </w:p>
          <w:p w14:paraId="568FA268" w14:textId="77777777" w:rsidR="000B2060" w:rsidRDefault="009E72B8">
            <w:pPr>
              <w:spacing w:after="16" w:line="259" w:lineRule="auto"/>
              <w:ind w:left="1910" w:firstLine="0"/>
              <w:jc w:val="left"/>
            </w:pPr>
            <w:r>
              <w:rPr>
                <w:i/>
              </w:rPr>
              <w:t xml:space="preserve"> </w:t>
            </w:r>
          </w:p>
          <w:p w14:paraId="5F564AF8" w14:textId="77777777" w:rsidR="000B2060" w:rsidRDefault="009E72B8">
            <w:pPr>
              <w:spacing w:after="19" w:line="259" w:lineRule="auto"/>
              <w:ind w:left="1910" w:firstLine="0"/>
              <w:jc w:val="left"/>
            </w:pPr>
            <w:r>
              <w:rPr>
                <w:i/>
              </w:rPr>
              <w:t xml:space="preserve"> </w:t>
            </w:r>
          </w:p>
          <w:p w14:paraId="0C86E81C" w14:textId="77777777" w:rsidR="000B2060" w:rsidRDefault="009E72B8">
            <w:pPr>
              <w:spacing w:after="16" w:line="259" w:lineRule="auto"/>
              <w:ind w:left="1910" w:firstLine="0"/>
              <w:jc w:val="left"/>
            </w:pPr>
            <w:r>
              <w:rPr>
                <w:i/>
              </w:rPr>
              <w:t xml:space="preserve"> </w:t>
            </w:r>
          </w:p>
          <w:p w14:paraId="2E832FBF" w14:textId="77777777" w:rsidR="000B2060" w:rsidRDefault="009E72B8">
            <w:pPr>
              <w:spacing w:after="16" w:line="259" w:lineRule="auto"/>
              <w:ind w:left="50" w:firstLine="0"/>
              <w:jc w:val="left"/>
            </w:pPr>
            <w:r>
              <w:rPr>
                <w:i/>
              </w:rPr>
              <w:t xml:space="preserve">_______________________________ </w:t>
            </w:r>
          </w:p>
          <w:p w14:paraId="79CB875A" w14:textId="77777777" w:rsidR="000B2060" w:rsidRDefault="009E72B8">
            <w:pPr>
              <w:spacing w:after="0" w:line="259" w:lineRule="auto"/>
              <w:ind w:left="0" w:firstLine="0"/>
              <w:jc w:val="left"/>
            </w:pPr>
            <w:r>
              <w:rPr>
                <w:i/>
              </w:rPr>
              <w:t xml:space="preserve">POZNÁMKA: (Podpis a odtlačok pečiatky výrobcu) </w:t>
            </w:r>
          </w:p>
        </w:tc>
      </w:tr>
    </w:tbl>
    <w:p w14:paraId="7E919597" w14:textId="77777777" w:rsidR="000B2060" w:rsidRDefault="009E72B8">
      <w:pPr>
        <w:spacing w:after="0" w:line="259" w:lineRule="auto"/>
        <w:ind w:left="5007" w:firstLine="0"/>
        <w:jc w:val="center"/>
      </w:pPr>
      <w:r>
        <w:rPr>
          <w:i/>
        </w:rPr>
        <w:t xml:space="preserve"> </w:t>
      </w:r>
    </w:p>
    <w:p w14:paraId="3224CB6D" w14:textId="77777777" w:rsidR="000B2060" w:rsidRDefault="009E72B8">
      <w:pPr>
        <w:spacing w:after="211" w:line="259" w:lineRule="auto"/>
        <w:ind w:left="67" w:firstLine="0"/>
        <w:jc w:val="left"/>
      </w:pPr>
      <w:r>
        <w:rPr>
          <w:sz w:val="2"/>
        </w:rPr>
        <w:t xml:space="preserve"> </w:t>
      </w:r>
    </w:p>
    <w:p w14:paraId="489CDAF5" w14:textId="77777777" w:rsidR="000B2060" w:rsidRDefault="009E72B8" w:rsidP="000E6789">
      <w:pPr>
        <w:spacing w:after="12" w:line="267" w:lineRule="auto"/>
        <w:ind w:left="1080" w:right="49"/>
      </w:pPr>
      <w:r>
        <w:t xml:space="preserve">(oslobodené od kolkového poplatku podľa článku 37 prezidentského dekrétu č. 445/2000) </w:t>
      </w:r>
    </w:p>
    <w:p w14:paraId="4488B1FC" w14:textId="77777777" w:rsidR="000B2060" w:rsidRDefault="009E72B8">
      <w:pPr>
        <w:spacing w:after="16" w:line="259" w:lineRule="auto"/>
        <w:ind w:left="0" w:firstLine="0"/>
        <w:jc w:val="center"/>
      </w:pPr>
      <w:r>
        <w:t xml:space="preserve"> </w:t>
      </w:r>
    </w:p>
    <w:p w14:paraId="4B20E73D" w14:textId="77777777" w:rsidR="000B2060" w:rsidRDefault="009E72B8">
      <w:pPr>
        <w:spacing w:after="13" w:line="259" w:lineRule="auto"/>
        <w:ind w:left="0" w:firstLine="0"/>
        <w:jc w:val="center"/>
      </w:pPr>
      <w:r>
        <w:t xml:space="preserve"> </w:t>
      </w:r>
    </w:p>
    <w:p w14:paraId="4853EF11" w14:textId="77777777" w:rsidR="000B2060" w:rsidRDefault="009E72B8">
      <w:pPr>
        <w:spacing w:after="16" w:line="259" w:lineRule="auto"/>
        <w:ind w:left="608" w:firstLine="0"/>
        <w:jc w:val="left"/>
      </w:pPr>
      <w:r>
        <w:rPr>
          <w:sz w:val="23"/>
        </w:rPr>
        <w:t>Prílohy: fotokópia dokladu totožnosti účastníka a správa o analýze.</w:t>
      </w:r>
      <w:r>
        <w:t xml:space="preserve"> </w:t>
      </w:r>
    </w:p>
    <w:p w14:paraId="57074C32" w14:textId="77777777" w:rsidR="000B2060" w:rsidRDefault="009E72B8">
      <w:pPr>
        <w:spacing w:after="17" w:line="259" w:lineRule="auto"/>
        <w:ind w:left="0" w:firstLine="0"/>
        <w:jc w:val="left"/>
      </w:pPr>
      <w:r>
        <w:rPr>
          <w:b/>
        </w:rPr>
        <w:t xml:space="preserve"> </w:t>
      </w:r>
    </w:p>
    <w:p w14:paraId="4E02FF04" w14:textId="77777777" w:rsidR="000B2060" w:rsidRDefault="009E72B8">
      <w:pPr>
        <w:spacing w:after="0" w:line="259" w:lineRule="auto"/>
        <w:ind w:left="0" w:firstLine="0"/>
        <w:jc w:val="center"/>
      </w:pPr>
      <w:r>
        <w:rPr>
          <w:b/>
        </w:rPr>
        <w:t xml:space="preserve"> </w:t>
      </w:r>
    </w:p>
    <w:sectPr w:rsidR="000B2060">
      <w:pgSz w:w="11906" w:h="16838"/>
      <w:pgMar w:top="1421" w:right="1073" w:bottom="11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C51"/>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FC7D20"/>
    <w:multiLevelType w:val="hybridMultilevel"/>
    <w:tmpl w:val="E8D48C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613219"/>
    <w:multiLevelType w:val="hybridMultilevel"/>
    <w:tmpl w:val="5378B088"/>
    <w:lvl w:ilvl="0" w:tplc="E4042CFC">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00227D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E1A430A">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40202A">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63A420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BA0AF8">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4E015AC">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F9851EE">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3299D8">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FE40E1"/>
    <w:multiLevelType w:val="hybridMultilevel"/>
    <w:tmpl w:val="88F0CF8C"/>
    <w:lvl w:ilvl="0" w:tplc="B8A6562E">
      <w:start w:val="1"/>
      <w:numFmt w:val="decimal"/>
      <w:lvlText w:val="%1."/>
      <w:lvlJc w:val="left"/>
      <w:pPr>
        <w:ind w:left="705" w:hanging="360"/>
      </w:pPr>
      <w:rPr>
        <w:rFonts w:hint="default"/>
      </w:r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4" w15:restartNumberingAfterBreak="0">
    <w:nsid w:val="05D20013"/>
    <w:multiLevelType w:val="hybridMultilevel"/>
    <w:tmpl w:val="13F85E9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C567233"/>
    <w:multiLevelType w:val="hybridMultilevel"/>
    <w:tmpl w:val="A4BADE56"/>
    <w:lvl w:ilvl="0" w:tplc="07326A6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446C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C7B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B42A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78FC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4899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9A88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BEF8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AA79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C02E56"/>
    <w:multiLevelType w:val="hybridMultilevel"/>
    <w:tmpl w:val="C4823AAE"/>
    <w:lvl w:ilvl="0" w:tplc="9EF6EA04">
      <w:start w:val="1"/>
      <w:numFmt w:val="lowerLetter"/>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0427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5A96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409D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D08F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5829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AA29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64A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6C12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DE7FB0"/>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8" w15:restartNumberingAfterBreak="0">
    <w:nsid w:val="16777C1F"/>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9" w15:restartNumberingAfterBreak="0">
    <w:nsid w:val="1BC2105B"/>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8C6758"/>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B2690B"/>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8F763C"/>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36C192C"/>
    <w:multiLevelType w:val="hybridMultilevel"/>
    <w:tmpl w:val="DF8C9C90"/>
    <w:lvl w:ilvl="0" w:tplc="0410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55569FA"/>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5" w15:restartNumberingAfterBreak="0">
    <w:nsid w:val="2AB514C9"/>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36027FE"/>
    <w:multiLevelType w:val="hybridMultilevel"/>
    <w:tmpl w:val="B69C07CA"/>
    <w:lvl w:ilvl="0" w:tplc="4E9AE72A">
      <w:start w:val="1"/>
      <w:numFmt w:val="decimal"/>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17" w15:restartNumberingAfterBreak="0">
    <w:nsid w:val="39BC1F21"/>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16910A6"/>
    <w:multiLevelType w:val="hybridMultilevel"/>
    <w:tmpl w:val="D5047862"/>
    <w:lvl w:ilvl="0" w:tplc="D88E608E">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5F4DE2C">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D5E395E">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3456A2">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2AA6C48">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DC8D648">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7241A7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598599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E3C31BE">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2241842"/>
    <w:multiLevelType w:val="hybridMultilevel"/>
    <w:tmpl w:val="C220F7FA"/>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2A618A1"/>
    <w:multiLevelType w:val="hybridMultilevel"/>
    <w:tmpl w:val="0D9A16E2"/>
    <w:lvl w:ilvl="0" w:tplc="1E60CE84">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743B4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56BC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7AAD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FAFF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84CBD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F498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4A50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ACC9F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58F4F6D"/>
    <w:multiLevelType w:val="hybridMultilevel"/>
    <w:tmpl w:val="B8AAFAE6"/>
    <w:lvl w:ilvl="0" w:tplc="D4926B6E">
      <w:start w:val="1"/>
      <w:numFmt w:val="bullet"/>
      <w:lvlText w:val="•"/>
      <w:lvlJc w:val="left"/>
      <w:pPr>
        <w:ind w:left="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D27260">
      <w:start w:val="1"/>
      <w:numFmt w:val="bullet"/>
      <w:lvlText w:val="o"/>
      <w:lvlJc w:val="left"/>
      <w:pPr>
        <w:ind w:left="1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06A364">
      <w:start w:val="1"/>
      <w:numFmt w:val="bullet"/>
      <w:lvlText w:val="▪"/>
      <w:lvlJc w:val="left"/>
      <w:pPr>
        <w:ind w:left="21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D2BA7A">
      <w:start w:val="1"/>
      <w:numFmt w:val="bullet"/>
      <w:lvlText w:val="•"/>
      <w:lvlJc w:val="left"/>
      <w:pPr>
        <w:ind w:left="2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DA1FF0">
      <w:start w:val="1"/>
      <w:numFmt w:val="bullet"/>
      <w:lvlText w:val="o"/>
      <w:lvlJc w:val="left"/>
      <w:pPr>
        <w:ind w:left="3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8E0230">
      <w:start w:val="1"/>
      <w:numFmt w:val="bullet"/>
      <w:lvlText w:val="▪"/>
      <w:lvlJc w:val="left"/>
      <w:pPr>
        <w:ind w:left="43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D2CB9A">
      <w:start w:val="1"/>
      <w:numFmt w:val="bullet"/>
      <w:lvlText w:val="•"/>
      <w:lvlJc w:val="left"/>
      <w:pPr>
        <w:ind w:left="5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2AD432">
      <w:start w:val="1"/>
      <w:numFmt w:val="bullet"/>
      <w:lvlText w:val="o"/>
      <w:lvlJc w:val="left"/>
      <w:pPr>
        <w:ind w:left="57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EAD0BE">
      <w:start w:val="1"/>
      <w:numFmt w:val="bullet"/>
      <w:lvlText w:val="▪"/>
      <w:lvlJc w:val="left"/>
      <w:pPr>
        <w:ind w:left="64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7AF554D"/>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EA30059"/>
    <w:multiLevelType w:val="hybridMultilevel"/>
    <w:tmpl w:val="07DA99E4"/>
    <w:lvl w:ilvl="0" w:tplc="6BDEA51A">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65A610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174E49C">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132521C">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C4424CA">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C6C82A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250F0D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428D3EE">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8546C86">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794143C"/>
    <w:multiLevelType w:val="hybridMultilevel"/>
    <w:tmpl w:val="F8B4D60E"/>
    <w:lvl w:ilvl="0" w:tplc="93B61CB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88ED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DC9D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AAC0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00FD8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7ECDB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CEDB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FACE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C828C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96D62D9"/>
    <w:multiLevelType w:val="hybridMultilevel"/>
    <w:tmpl w:val="EA7090E0"/>
    <w:lvl w:ilvl="0" w:tplc="5ACE18CA">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E86094A">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5F2D788">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90A9B90">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FBE4B02">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638B77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6E27540">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0A23D9A">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A0F57A">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ABD5C81"/>
    <w:multiLevelType w:val="hybridMultilevel"/>
    <w:tmpl w:val="0254884A"/>
    <w:lvl w:ilvl="0" w:tplc="F6DE3A02">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A04F8D0">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458A23C">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51891D4">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AE667E6">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BB6B010">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0CCD52E">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E4AF54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EB2B3E2">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D6418D5"/>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24959DD"/>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29" w15:restartNumberingAfterBreak="0">
    <w:nsid w:val="630E69B2"/>
    <w:multiLevelType w:val="hybridMultilevel"/>
    <w:tmpl w:val="BD32DF54"/>
    <w:lvl w:ilvl="0" w:tplc="44CC979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3615A82"/>
    <w:multiLevelType w:val="hybridMultilevel"/>
    <w:tmpl w:val="046CF5F4"/>
    <w:lvl w:ilvl="0" w:tplc="4CA6F988">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A20D3E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768924A">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D842B00">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8E8A0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B2A2FE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920623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0BEF7B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638A6C0">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3E46994"/>
    <w:multiLevelType w:val="hybridMultilevel"/>
    <w:tmpl w:val="4E10463E"/>
    <w:lvl w:ilvl="0" w:tplc="2CF4D17C">
      <w:start w:val="17010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82839E">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A8E7DA">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CCBD90">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A49D16">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3E3F3A">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B24FA2">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FCA6FE">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C4636C">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591472E"/>
    <w:multiLevelType w:val="hybridMultilevel"/>
    <w:tmpl w:val="06B47222"/>
    <w:lvl w:ilvl="0" w:tplc="FDD225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18F5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A2BB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D450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2E95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520D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EE47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38C5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80CD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84032AF"/>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AFB66D3"/>
    <w:multiLevelType w:val="hybridMultilevel"/>
    <w:tmpl w:val="EA7AD31C"/>
    <w:lvl w:ilvl="0" w:tplc="61C407D4">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600BCF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FCE618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6BA445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C243EB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814AD7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10E6DE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A98BE8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FDC127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C426C77"/>
    <w:multiLevelType w:val="hybridMultilevel"/>
    <w:tmpl w:val="B97EABAE"/>
    <w:lvl w:ilvl="0" w:tplc="DFB816A2">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D1CC416">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ED83E5E">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740676A">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994FBCA">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AA20E96">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8E8CA48">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114C8B0">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B2EC688">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C9A2262"/>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E6868E7"/>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00B1517"/>
    <w:multiLevelType w:val="hybridMultilevel"/>
    <w:tmpl w:val="7AA22022"/>
    <w:lvl w:ilvl="0" w:tplc="21481284">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2F05142">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44A2190">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D805D92">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8E4878">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E88526A">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5C00C8A">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586CAFA">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8206DD4">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24B76AF"/>
    <w:multiLevelType w:val="hybridMultilevel"/>
    <w:tmpl w:val="F3B27D0A"/>
    <w:lvl w:ilvl="0" w:tplc="7846A8B8">
      <w:start w:val="500"/>
      <w:numFmt w:val="lowerRoman"/>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B22F16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CD49DC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8CA05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ACCEA6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7EAA0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40DFF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CA435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E8666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2771679"/>
    <w:multiLevelType w:val="hybridMultilevel"/>
    <w:tmpl w:val="848425D8"/>
    <w:lvl w:ilvl="0" w:tplc="3F24D0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94DF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62CE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10DB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168C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5C51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E208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E2E2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E68B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7845123"/>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D335D0A"/>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32"/>
  </w:num>
  <w:num w:numId="3">
    <w:abstractNumId w:val="5"/>
  </w:num>
  <w:num w:numId="4">
    <w:abstractNumId w:val="40"/>
  </w:num>
  <w:num w:numId="5">
    <w:abstractNumId w:val="34"/>
  </w:num>
  <w:num w:numId="6">
    <w:abstractNumId w:val="24"/>
  </w:num>
  <w:num w:numId="7">
    <w:abstractNumId w:val="39"/>
  </w:num>
  <w:num w:numId="8">
    <w:abstractNumId w:val="20"/>
  </w:num>
  <w:num w:numId="9">
    <w:abstractNumId w:val="21"/>
  </w:num>
  <w:num w:numId="10">
    <w:abstractNumId w:val="31"/>
  </w:num>
  <w:num w:numId="11">
    <w:abstractNumId w:val="30"/>
  </w:num>
  <w:num w:numId="12">
    <w:abstractNumId w:val="25"/>
  </w:num>
  <w:num w:numId="13">
    <w:abstractNumId w:val="35"/>
  </w:num>
  <w:num w:numId="14">
    <w:abstractNumId w:val="2"/>
  </w:num>
  <w:num w:numId="15">
    <w:abstractNumId w:val="18"/>
  </w:num>
  <w:num w:numId="16">
    <w:abstractNumId w:val="26"/>
  </w:num>
  <w:num w:numId="17">
    <w:abstractNumId w:val="23"/>
  </w:num>
  <w:num w:numId="18">
    <w:abstractNumId w:val="38"/>
  </w:num>
  <w:num w:numId="19">
    <w:abstractNumId w:val="16"/>
  </w:num>
  <w:num w:numId="20">
    <w:abstractNumId w:val="3"/>
  </w:num>
  <w:num w:numId="21">
    <w:abstractNumId w:val="7"/>
  </w:num>
  <w:num w:numId="22">
    <w:abstractNumId w:val="28"/>
  </w:num>
  <w:num w:numId="23">
    <w:abstractNumId w:val="8"/>
  </w:num>
  <w:num w:numId="24">
    <w:abstractNumId w:val="14"/>
  </w:num>
  <w:num w:numId="25">
    <w:abstractNumId w:val="33"/>
  </w:num>
  <w:num w:numId="26">
    <w:abstractNumId w:val="10"/>
  </w:num>
  <w:num w:numId="27">
    <w:abstractNumId w:val="36"/>
  </w:num>
  <w:num w:numId="28">
    <w:abstractNumId w:val="22"/>
  </w:num>
  <w:num w:numId="29">
    <w:abstractNumId w:val="42"/>
  </w:num>
  <w:num w:numId="30">
    <w:abstractNumId w:val="29"/>
  </w:num>
  <w:num w:numId="31">
    <w:abstractNumId w:val="41"/>
  </w:num>
  <w:num w:numId="32">
    <w:abstractNumId w:val="13"/>
  </w:num>
  <w:num w:numId="33">
    <w:abstractNumId w:val="1"/>
  </w:num>
  <w:num w:numId="34">
    <w:abstractNumId w:val="17"/>
  </w:num>
  <w:num w:numId="35">
    <w:abstractNumId w:val="0"/>
  </w:num>
  <w:num w:numId="36">
    <w:abstractNumId w:val="4"/>
  </w:num>
  <w:num w:numId="37">
    <w:abstractNumId w:val="4"/>
  </w:num>
  <w:num w:numId="38">
    <w:abstractNumId w:val="19"/>
  </w:num>
  <w:num w:numId="39">
    <w:abstractNumId w:val="37"/>
  </w:num>
  <w:num w:numId="40">
    <w:abstractNumId w:val="15"/>
  </w:num>
  <w:num w:numId="41">
    <w:abstractNumId w:val="9"/>
  </w:num>
  <w:num w:numId="42">
    <w:abstractNumId w:val="11"/>
  </w:num>
  <w:num w:numId="43">
    <w:abstractNumId w:val="12"/>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60"/>
    <w:rsid w:val="00040E9E"/>
    <w:rsid w:val="000608BB"/>
    <w:rsid w:val="00066C45"/>
    <w:rsid w:val="000A5B7E"/>
    <w:rsid w:val="000B2060"/>
    <w:rsid w:val="000C74AC"/>
    <w:rsid w:val="000E2887"/>
    <w:rsid w:val="000E6789"/>
    <w:rsid w:val="00122D4D"/>
    <w:rsid w:val="0012657B"/>
    <w:rsid w:val="001571B3"/>
    <w:rsid w:val="00187C2F"/>
    <w:rsid w:val="001A3C5B"/>
    <w:rsid w:val="001A66C5"/>
    <w:rsid w:val="001B60FC"/>
    <w:rsid w:val="001E2424"/>
    <w:rsid w:val="001F73B8"/>
    <w:rsid w:val="002078AA"/>
    <w:rsid w:val="00211D1B"/>
    <w:rsid w:val="00257F18"/>
    <w:rsid w:val="002C424A"/>
    <w:rsid w:val="002C6268"/>
    <w:rsid w:val="00321CC2"/>
    <w:rsid w:val="003855A4"/>
    <w:rsid w:val="003D02E8"/>
    <w:rsid w:val="003D5725"/>
    <w:rsid w:val="00435FEC"/>
    <w:rsid w:val="00440032"/>
    <w:rsid w:val="00443C03"/>
    <w:rsid w:val="00453843"/>
    <w:rsid w:val="00453851"/>
    <w:rsid w:val="004D027A"/>
    <w:rsid w:val="004D0F46"/>
    <w:rsid w:val="004D5730"/>
    <w:rsid w:val="004E1785"/>
    <w:rsid w:val="004F3D24"/>
    <w:rsid w:val="00511FA8"/>
    <w:rsid w:val="00516CAA"/>
    <w:rsid w:val="005211CB"/>
    <w:rsid w:val="005428D2"/>
    <w:rsid w:val="00560FC1"/>
    <w:rsid w:val="00563958"/>
    <w:rsid w:val="00575D8B"/>
    <w:rsid w:val="005C02C8"/>
    <w:rsid w:val="005D26EE"/>
    <w:rsid w:val="005D2CCC"/>
    <w:rsid w:val="005F0151"/>
    <w:rsid w:val="00605A70"/>
    <w:rsid w:val="00607D0C"/>
    <w:rsid w:val="00647BE4"/>
    <w:rsid w:val="00670BBC"/>
    <w:rsid w:val="00677FDE"/>
    <w:rsid w:val="00751073"/>
    <w:rsid w:val="00762ADB"/>
    <w:rsid w:val="007B53AC"/>
    <w:rsid w:val="007D34E4"/>
    <w:rsid w:val="007F7B0C"/>
    <w:rsid w:val="00842EDF"/>
    <w:rsid w:val="00851DB7"/>
    <w:rsid w:val="008610D3"/>
    <w:rsid w:val="008647FF"/>
    <w:rsid w:val="008716AC"/>
    <w:rsid w:val="0087254B"/>
    <w:rsid w:val="0087338D"/>
    <w:rsid w:val="008817D3"/>
    <w:rsid w:val="008A7D5B"/>
    <w:rsid w:val="008E07EC"/>
    <w:rsid w:val="00912607"/>
    <w:rsid w:val="009365B9"/>
    <w:rsid w:val="00947677"/>
    <w:rsid w:val="00986ED7"/>
    <w:rsid w:val="009E72B8"/>
    <w:rsid w:val="00A141D1"/>
    <w:rsid w:val="00A42E5E"/>
    <w:rsid w:val="00A451F2"/>
    <w:rsid w:val="00A923FD"/>
    <w:rsid w:val="00B07069"/>
    <w:rsid w:val="00B6618B"/>
    <w:rsid w:val="00B66567"/>
    <w:rsid w:val="00B814EA"/>
    <w:rsid w:val="00B90036"/>
    <w:rsid w:val="00C573A1"/>
    <w:rsid w:val="00C8402D"/>
    <w:rsid w:val="00C9196A"/>
    <w:rsid w:val="00C92865"/>
    <w:rsid w:val="00CA1B50"/>
    <w:rsid w:val="00CA20B5"/>
    <w:rsid w:val="00CA4911"/>
    <w:rsid w:val="00CA7EA2"/>
    <w:rsid w:val="00CB57C7"/>
    <w:rsid w:val="00CE1962"/>
    <w:rsid w:val="00CE5FC5"/>
    <w:rsid w:val="00CF2085"/>
    <w:rsid w:val="00D15FA7"/>
    <w:rsid w:val="00D17D7F"/>
    <w:rsid w:val="00D25E71"/>
    <w:rsid w:val="00D30414"/>
    <w:rsid w:val="00D401B2"/>
    <w:rsid w:val="00D442A3"/>
    <w:rsid w:val="00D55B0D"/>
    <w:rsid w:val="00D630D6"/>
    <w:rsid w:val="00D85D99"/>
    <w:rsid w:val="00DE51A5"/>
    <w:rsid w:val="00DE7B44"/>
    <w:rsid w:val="00E126AE"/>
    <w:rsid w:val="00E15E5B"/>
    <w:rsid w:val="00E76CAC"/>
    <w:rsid w:val="00E808EC"/>
    <w:rsid w:val="00E81CE8"/>
    <w:rsid w:val="00E84466"/>
    <w:rsid w:val="00EA0449"/>
    <w:rsid w:val="00EE7699"/>
    <w:rsid w:val="00EF52D1"/>
    <w:rsid w:val="00F061A6"/>
    <w:rsid w:val="00F077D2"/>
    <w:rsid w:val="00F1673E"/>
    <w:rsid w:val="00F31101"/>
    <w:rsid w:val="00F433CF"/>
    <w:rsid w:val="00F51F5E"/>
    <w:rsid w:val="00F55F19"/>
    <w:rsid w:val="00F5702C"/>
    <w:rsid w:val="00F75776"/>
    <w:rsid w:val="00FB6796"/>
    <w:rsid w:val="00FB6799"/>
    <w:rsid w:val="00FC1B37"/>
    <w:rsid w:val="00FD253E"/>
    <w:rsid w:val="00FD4D84"/>
    <w:rsid w:val="00FE62E1"/>
    <w:rsid w:val="00FF71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217D"/>
  <w15:docId w15:val="{9C15BEBA-29E8-41F7-9D54-4B445815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8" w:lineRule="auto"/>
      <w:ind w:left="199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4" w:line="266" w:lineRule="auto"/>
      <w:ind w:left="10" w:right="6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CA1B50"/>
    <w:pPr>
      <w:spacing w:after="0" w:line="240" w:lineRule="auto"/>
    </w:pPr>
    <w:rPr>
      <w:rFonts w:ascii="Times New Roman" w:eastAsia="Times New Roman" w:hAnsi="Times New Roman" w:cs="Times New Roman"/>
      <w:color w:val="000000"/>
      <w:sz w:val="24"/>
    </w:rPr>
  </w:style>
  <w:style w:type="paragraph" w:styleId="ListParagraph">
    <w:name w:val="List Paragraph"/>
    <w:basedOn w:val="Normal"/>
    <w:uiPriority w:val="34"/>
    <w:qFormat/>
    <w:rsid w:val="00511FA8"/>
    <w:pPr>
      <w:ind w:left="720"/>
      <w:contextualSpacing/>
    </w:pPr>
  </w:style>
  <w:style w:type="character" w:styleId="CommentReference">
    <w:name w:val="annotation reference"/>
    <w:basedOn w:val="DefaultParagraphFont"/>
    <w:uiPriority w:val="99"/>
    <w:semiHidden/>
    <w:unhideWhenUsed/>
    <w:rsid w:val="00B07069"/>
    <w:rPr>
      <w:sz w:val="16"/>
      <w:szCs w:val="16"/>
    </w:rPr>
  </w:style>
  <w:style w:type="paragraph" w:styleId="CommentText">
    <w:name w:val="annotation text"/>
    <w:basedOn w:val="Normal"/>
    <w:link w:val="CommentTextChar"/>
    <w:uiPriority w:val="99"/>
    <w:semiHidden/>
    <w:unhideWhenUsed/>
    <w:rsid w:val="00B07069"/>
    <w:pPr>
      <w:spacing w:line="240" w:lineRule="auto"/>
    </w:pPr>
    <w:rPr>
      <w:sz w:val="20"/>
      <w:szCs w:val="20"/>
    </w:rPr>
  </w:style>
  <w:style w:type="character" w:customStyle="1" w:styleId="CommentTextChar">
    <w:name w:val="Comment Text Char"/>
    <w:basedOn w:val="DefaultParagraphFont"/>
    <w:link w:val="CommentText"/>
    <w:uiPriority w:val="99"/>
    <w:semiHidden/>
    <w:rsid w:val="00B0706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07069"/>
    <w:rPr>
      <w:b/>
      <w:bCs/>
    </w:rPr>
  </w:style>
  <w:style w:type="character" w:customStyle="1" w:styleId="CommentSubjectChar">
    <w:name w:val="Comment Subject Char"/>
    <w:basedOn w:val="CommentTextChar"/>
    <w:link w:val="CommentSubject"/>
    <w:uiPriority w:val="99"/>
    <w:semiHidden/>
    <w:rsid w:val="00B07069"/>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453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84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390">
      <w:bodyDiv w:val="1"/>
      <w:marLeft w:val="0"/>
      <w:marRight w:val="0"/>
      <w:marTop w:val="0"/>
      <w:marBottom w:val="0"/>
      <w:divBdr>
        <w:top w:val="none" w:sz="0" w:space="0" w:color="auto"/>
        <w:left w:val="none" w:sz="0" w:space="0" w:color="auto"/>
        <w:bottom w:val="none" w:sz="0" w:space="0" w:color="auto"/>
        <w:right w:val="none" w:sz="0" w:space="0" w:color="auto"/>
      </w:divBdr>
    </w:div>
    <w:div w:id="131875157">
      <w:bodyDiv w:val="1"/>
      <w:marLeft w:val="0"/>
      <w:marRight w:val="0"/>
      <w:marTop w:val="0"/>
      <w:marBottom w:val="0"/>
      <w:divBdr>
        <w:top w:val="none" w:sz="0" w:space="0" w:color="auto"/>
        <w:left w:val="none" w:sz="0" w:space="0" w:color="auto"/>
        <w:bottom w:val="none" w:sz="0" w:space="0" w:color="auto"/>
        <w:right w:val="none" w:sz="0" w:space="0" w:color="auto"/>
      </w:divBdr>
    </w:div>
    <w:div w:id="1506674128">
      <w:bodyDiv w:val="1"/>
      <w:marLeft w:val="0"/>
      <w:marRight w:val="0"/>
      <w:marTop w:val="0"/>
      <w:marBottom w:val="0"/>
      <w:divBdr>
        <w:top w:val="none" w:sz="0" w:space="0" w:color="auto"/>
        <w:left w:val="none" w:sz="0" w:space="0" w:color="auto"/>
        <w:bottom w:val="none" w:sz="0" w:space="0" w:color="auto"/>
        <w:right w:val="none" w:sz="0" w:space="0" w:color="auto"/>
      </w:divBdr>
    </w:div>
    <w:div w:id="1626230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15</Pages>
  <Words>3619</Words>
  <Characters>20634</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 Gennaro</dc:creator>
  <cp:keywords/>
  <cp:lastModifiedBy>Liana Brili</cp:lastModifiedBy>
  <cp:revision>6</cp:revision>
  <dcterms:created xsi:type="dcterms:W3CDTF">2022-03-10T16:09:00Z</dcterms:created>
  <dcterms:modified xsi:type="dcterms:W3CDTF">2022-03-31T14:01:00Z</dcterms:modified>
</cp:coreProperties>
</file>