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EADA6" w14:textId="77777777" w:rsidR="00B04B23" w:rsidRDefault="008D1564" w:rsidP="005C076B">
      <w:pPr>
        <w:pStyle w:val="BodyText"/>
        <w:tabs>
          <w:tab w:val="left" w:pos="518"/>
        </w:tabs>
        <w:spacing w:after="1120"/>
      </w:pPr>
      <w:r>
        <w:object w:dxaOrig="1440" w:dyaOrig="1440" w14:anchorId="24BC91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-.2pt;margin-top:15.25pt;width:176pt;height:24.05pt;z-index:-251658240" wrapcoords="-92 0 -92 20925 21600 20925 21600 0 -92 0">
            <v:imagedata r:id="rId8" o:title=""/>
            <w10:wrap type="tight"/>
          </v:shape>
          <o:OLEObject Type="Embed" ProgID="CorelPhotoPaint.Image.7" ShapeID="_x0000_s2050" DrawAspect="Content" ObjectID="_1724064443" r:id="rId9">
            <o:FieldCodes>\s</o:FieldCodes>
          </o:OLEObject>
        </w:object>
      </w:r>
    </w:p>
    <w:p w14:paraId="03189D6A" w14:textId="77777777" w:rsidR="00B04B23" w:rsidRDefault="00B04B23" w:rsidP="00B04B23">
      <w:pPr>
        <w:pStyle w:val="Heading1"/>
        <w:rPr>
          <w:sz w:val="38"/>
          <w:szCs w:val="38"/>
        </w:rPr>
      </w:pPr>
      <w:r>
        <w:rPr>
          <w:sz w:val="38"/>
        </w:rPr>
        <w:t>A Svéd Akkreditációs és Megfelelőség-értékelési Testület jogszabálygyűjteménye</w:t>
      </w:r>
    </w:p>
    <w:p w14:paraId="625B9265" w14:textId="77777777" w:rsidR="00B04B23" w:rsidRDefault="00B04B23" w:rsidP="00B04B23"/>
    <w:p w14:paraId="6E0C10F2" w14:textId="77777777" w:rsidR="00B04B23" w:rsidRPr="00B04B23" w:rsidRDefault="00B04B23" w:rsidP="00B04B23">
      <w:r>
        <w:t>ISSN 1400-4682</w:t>
      </w:r>
    </w:p>
    <w:p w14:paraId="5FF3061A" w14:textId="77777777" w:rsidR="00B04B23" w:rsidRDefault="00B04B23" w:rsidP="00B04B23">
      <w:pPr>
        <w:pStyle w:val="BodyText"/>
        <w:pBdr>
          <w:top w:val="single" w:sz="6" w:space="1" w:color="auto"/>
        </w:pBdr>
        <w:ind w:right="-2411"/>
        <w:rPr>
          <w:sz w:val="4"/>
          <w:szCs w:val="4"/>
        </w:rPr>
      </w:pPr>
    </w:p>
    <w:p w14:paraId="093E0CC2" w14:textId="77777777" w:rsidR="009729A1" w:rsidRPr="009729A1" w:rsidRDefault="009729A1" w:rsidP="009729A1">
      <w:pPr>
        <w:pStyle w:val="BodyTextIndent"/>
        <w:ind w:firstLine="0"/>
      </w:pPr>
      <w:r>
        <w:t>Közzétette: Anette Arveståhl</w:t>
      </w:r>
    </w:p>
    <w:bookmarkStart w:id="0" w:name="Titel"/>
    <w:p w14:paraId="2C7C24E0" w14:textId="77777777" w:rsidR="00B04B23" w:rsidRPr="00FE333B" w:rsidRDefault="00B11B45" w:rsidP="005C076B">
      <w:pPr>
        <w:pStyle w:val="Heading2"/>
        <w:tabs>
          <w:tab w:val="left" w:pos="46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2088F3" wp14:editId="0832C406">
                <wp:simplePos x="0" y="0"/>
                <wp:positionH relativeFrom="page">
                  <wp:posOffset>5429250</wp:posOffset>
                </wp:positionH>
                <wp:positionV relativeFrom="page">
                  <wp:posOffset>2348230</wp:posOffset>
                </wp:positionV>
                <wp:extent cx="1551305" cy="713105"/>
                <wp:effectExtent l="0" t="0" r="0" b="0"/>
                <wp:wrapNone/>
                <wp:docPr id="21" name="Textruta 21" descr="Ruta som innehåller SFS-nummer och publiceringsdatu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51305" cy="7131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A6E2DBB" w14:textId="3E75EBB1" w:rsidR="00B04B23" w:rsidRPr="001974BD" w:rsidRDefault="00B04B23" w:rsidP="00B04B23">
                            <w:pPr>
                              <w:pStyle w:val="BodyText"/>
                              <w:jc w:val="left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STAFS 2022:2</w:t>
                            </w:r>
                          </w:p>
                          <w:p w14:paraId="5FDD2511" w14:textId="2FAD0429" w:rsidR="00B04B23" w:rsidRPr="00AE1FEB" w:rsidRDefault="00E1584C" w:rsidP="00B04B23">
                            <w:pPr>
                              <w:pStyle w:val="BodyText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Közzététel:</w:t>
                            </w:r>
                            <w:r>
                              <w:rPr>
                                <w:sz w:val="20"/>
                              </w:rPr>
                              <w:br/>
                              <w:t>2022. június 14.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712088F3" id="_x0000_t202" coordsize="21600,21600" o:spt="202" path="m,l,21600r21600,l21600,xe">
                <v:stroke joinstyle="miter"/>
                <v:path gradientshapeok="t" o:connecttype="rect"/>
              </v:shapetype>
              <v:shape id="Textruta 21" o:spid="_x0000_s1026" type="#_x0000_t202" alt="Ruta som innehåller SFS-nummer och publiceringsdatum" style="position:absolute;margin-left:427.5pt;margin-top:184.9pt;width:122.15pt;height:56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Mi/iwIAAPgEAAAOAAAAZHJzL2Uyb0RvYy54bWysVEtu2zAQ3RfoHQjuE1lOnLRG5MBN4KKA&#10;kQR1iqxpioqEUhyWpC2l9+lJerE+Unbipl0V9YKe4Qzn8+aNLi77VrOtcr4hU/D8eMSZMpLKxjwW&#10;/Mv94ugdZz4IUwpNRhX8SXl+OXv75qKzUzWmmnSpHEMQ46edLXgdgp1mmZe1aoU/JqsMjBW5VgSo&#10;7jErnegQvdXZeDQ6yzpypXUklfe4vR6MfJbiV5WS4baqvApMFxy1hXS6dK7jmc0uxPTRCVs3cleG&#10;+IcqWtEYJH0OdS2CYBvX/BGqbaQjT1U4ltRmVFWNVKkHdJOPXnWzqoVVqReA4+0zTP7/hZU32zvH&#10;mrLg45wzI1rM6F71wW3QQLwqlZfA63PUPbWsMUbVP39ojbGtFqsjs2lbiCRrZjdrjXYc5uBLETZt&#10;RLezfookK4s0of9APViSkPJ2SfKrh0t24DM88PCOaPaVa+M/cGJ4iAE+PQ8NRTIZo00m+clowpmE&#10;7Tw/ySHHoC+vrfPho0LtUSi4AylSBWK79GFw3bvEZJ50Uy4arZPy5K+0Y1sB/oB2JXWcaeEDLgu+&#10;SL9dtt+eacO6gp+dTEYpk6EYb0ilTYyrEjd3+WP/Q8tRCv26TxPJ9/itqXwCfI4G+norFw1aWaKO&#10;O+HAVwCDHQy3OCpNyEw7ibOa3Pe/3Ud/0AhWzjrwv+D+20Y4hfY+GRDsfX56GhcmKaeT8zEUd2hZ&#10;H1rAgisCRCAMqkti9A96L1aO2ges6jxmhUkYidwFD3vxKkCDAasu1XyeZKyIFWFpVlbuWRMHdd8/&#10;CGd30wzgwQ3tN0VMXw118I2IG5pvAlVNmnjEeUB1Rz+sV+LM7lMQ9/dQT14vH6zZLwAAAP//AwBQ&#10;SwMEFAAGAAgAAAAhAGVclbPiAAAADAEAAA8AAABkcnMvZG93bnJldi54bWxMj8FOwzAQRO9I/IO1&#10;SNyok6atkhCngoqeuBS3CI5ObOIIex3FThv+HvcEx9WOZt6rtrM15KxG3ztkkC4SIApbJ3vsGJyO&#10;+4cciA8CpTAOFYMf5WFb395UopTugm/qzENHYgn6UjDQIQwlpb7Vygq/cIPC+PtyoxUhnmNH5Sgu&#10;sdwaukySDbWix7igxaB2WrXffLIM3vUn52mTvZjnQ/axP7xyt5p2jN3fzU+PQIKaw18YrvgRHerI&#10;1LgJpSeGQb5eR5fAINsU0eGaSIoiA9IwWOXLFGhd0f8S9S8AAAD//wMAUEsBAi0AFAAGAAgAAAAh&#10;ALaDOJL+AAAA4QEAABMAAAAAAAAAAAAAAAAAAAAAAFtDb250ZW50X1R5cGVzXS54bWxQSwECLQAU&#10;AAYACAAAACEAOP0h/9YAAACUAQAACwAAAAAAAAAAAAAAAAAvAQAAX3JlbHMvLnJlbHNQSwECLQAU&#10;AAYACAAAACEAm7zIv4sCAAD4BAAADgAAAAAAAAAAAAAAAAAuAgAAZHJzL2Uyb0RvYy54bWxQSwEC&#10;LQAUAAYACAAAACEAZVyVs+IAAAAMAQAADwAAAAAAAAAAAAAAAADlBAAAZHJzL2Rvd25yZXYueG1s&#10;UEsFBgAAAAAEAAQA8wAAAPQFAAAAAA==&#10;" fillcolor="window" stroked="f" strokeweight=".5pt">
                <v:path arrowok="t"/>
                <v:textbox>
                  <w:txbxContent>
                    <w:p w14:paraId="2A6E2DBB" w14:textId="3E75EBB1" w:rsidR="00B04B23" w:rsidRPr="001974BD" w:rsidRDefault="00B04B23" w:rsidP="00B04B23">
                      <w:pPr>
                        <w:pStyle w:val="Brdtext"/>
                        <w:jc w:val="left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</w:rPr>
                        <w:t xml:space="preserve">STAFS 2022:2</w:t>
                      </w:r>
                    </w:p>
                    <w:p w14:paraId="5FDD2511" w14:textId="2FAD0429" w:rsidR="00B04B23" w:rsidRPr="00AE1FEB" w:rsidRDefault="00E1584C" w:rsidP="00B04B23">
                      <w:pPr>
                        <w:pStyle w:val="Brdtext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</w:rPr>
                        <w:t xml:space="preserve">Közzététel:</w:t>
                      </w:r>
                      <w:r>
                        <w:rPr>
                          <w:sz w:val="20"/>
                        </w:rPr>
                        <w:br/>
                      </w:r>
                      <w:r>
                        <w:rPr>
                          <w:sz w:val="20"/>
                        </w:rPr>
                        <w:t xml:space="preserve">2022. június 14.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A Svéd Akkreditációs és Megfelelőség-értékelési Tanács szabályzata és általános tanácsadása a viteldíjmérők kiegészítő eszközeire vonatkozóan</w:t>
      </w:r>
    </w:p>
    <w:bookmarkEnd w:id="0"/>
    <w:p w14:paraId="319F7A45" w14:textId="77777777" w:rsidR="00B04B23" w:rsidRPr="00FE333B" w:rsidRDefault="00B04B23" w:rsidP="005C076B">
      <w:pPr>
        <w:pStyle w:val="BodyText"/>
        <w:tabs>
          <w:tab w:val="left" w:pos="462"/>
        </w:tabs>
      </w:pPr>
    </w:p>
    <w:p w14:paraId="4E227B30" w14:textId="1D7AA7DD" w:rsidR="00B04B23" w:rsidRPr="00FE333B" w:rsidRDefault="0008711D" w:rsidP="005C076B">
      <w:pPr>
        <w:pStyle w:val="BodyText"/>
        <w:tabs>
          <w:tab w:val="left" w:pos="462"/>
        </w:tabs>
        <w:spacing w:line="240" w:lineRule="auto"/>
      </w:pPr>
      <w:r>
        <w:t>Elfogadva: 2022. június 8.</w:t>
      </w:r>
    </w:p>
    <w:p w14:paraId="1BDCBD47" w14:textId="77777777" w:rsidR="00B04B23" w:rsidRPr="00FE333B" w:rsidRDefault="00B04B23" w:rsidP="005C076B">
      <w:pPr>
        <w:pStyle w:val="BodyText"/>
        <w:tabs>
          <w:tab w:val="left" w:pos="462"/>
        </w:tabs>
        <w:spacing w:line="240" w:lineRule="auto"/>
      </w:pPr>
    </w:p>
    <w:p w14:paraId="7E56024A" w14:textId="77777777" w:rsidR="00064A46" w:rsidRPr="00FE333B" w:rsidRDefault="0008711D" w:rsidP="00B04525">
      <w:pPr>
        <w:pStyle w:val="BodyText"/>
        <w:tabs>
          <w:tab w:val="left" w:pos="462"/>
        </w:tabs>
        <w:spacing w:line="240" w:lineRule="auto"/>
      </w:pPr>
      <w:r>
        <w:t xml:space="preserve">A Svéd Akkreditációs és Megfelelőség-értékelési Tanács (SWEDAC) a Taxi Közlekedési rendelet (2012:238) </w:t>
      </w:r>
      <w:r w:rsidR="0008733F" w:rsidRPr="00FE333B">
        <w:rPr>
          <w:rStyle w:val="FootnoteReference"/>
        </w:rPr>
        <w:footnoteReference w:id="1"/>
      </w:r>
      <w:r>
        <w:t xml:space="preserve">8. fejezetének 1. cikke és az akkreditációról és megfelelőség-értékelésről szóló (2011:811) rendelet 3. cikke alapján megállapítja a következőket, és elfogadja a következő általános ajánlásokat. </w:t>
      </w:r>
    </w:p>
    <w:p w14:paraId="44A2C53F" w14:textId="77777777" w:rsidR="00CB2CFF" w:rsidRPr="00FE333B" w:rsidRDefault="00CB2CFF" w:rsidP="00CB2CFF">
      <w:pPr>
        <w:pStyle w:val="BodyTextIndent"/>
      </w:pPr>
    </w:p>
    <w:p w14:paraId="3375DF2C" w14:textId="77777777" w:rsidR="00CB2CFF" w:rsidRPr="00FE333B" w:rsidRDefault="00CB2CFF" w:rsidP="00CB2CFF">
      <w:pPr>
        <w:pStyle w:val="BodyTextIndent"/>
      </w:pPr>
    </w:p>
    <w:p w14:paraId="23036AE3" w14:textId="77777777" w:rsidR="00B072B3" w:rsidRPr="00FE333B" w:rsidRDefault="008263B8" w:rsidP="005C076B">
      <w:pPr>
        <w:tabs>
          <w:tab w:val="left" w:pos="462"/>
        </w:tabs>
        <w:overflowPunct/>
        <w:autoSpaceDE/>
        <w:autoSpaceDN/>
        <w:adjustRightInd/>
        <w:jc w:val="both"/>
        <w:textAlignment w:val="auto"/>
        <w:rPr>
          <w:sz w:val="25"/>
          <w:szCs w:val="25"/>
        </w:rPr>
      </w:pPr>
      <w:r>
        <w:rPr>
          <w:b/>
          <w:sz w:val="25"/>
        </w:rPr>
        <w:t xml:space="preserve">Hatály </w:t>
      </w:r>
    </w:p>
    <w:p w14:paraId="55283F8F" w14:textId="77777777" w:rsidR="00B04B23" w:rsidRPr="00FE333B" w:rsidRDefault="00B04B23" w:rsidP="005C076B">
      <w:pPr>
        <w:pStyle w:val="Rubrikluft3-5"/>
        <w:tabs>
          <w:tab w:val="left" w:pos="462"/>
        </w:tabs>
        <w:spacing w:line="240" w:lineRule="auto"/>
      </w:pPr>
    </w:p>
    <w:p w14:paraId="041B3A87" w14:textId="77777777" w:rsidR="008263B8" w:rsidRPr="00FE333B" w:rsidRDefault="00D2004E" w:rsidP="005C076B">
      <w:pPr>
        <w:pStyle w:val="BodyText"/>
        <w:tabs>
          <w:tab w:val="left" w:pos="518"/>
        </w:tabs>
        <w:spacing w:line="240" w:lineRule="auto"/>
      </w:pPr>
      <w:r>
        <w:rPr>
          <w:b/>
        </w:rPr>
        <w:t>1. cikk</w:t>
      </w:r>
      <w:r>
        <w:tab/>
        <w:t xml:space="preserve">Ez a szabályzat rendelkezéseket tartalmaz a viteldíjmérővel összekapcsolt kiegészítő eszközre vonatkozó követelményekre és azok értékelésére vonatkozóan. </w:t>
      </w:r>
    </w:p>
    <w:p w14:paraId="23A0FDE6" w14:textId="77777777" w:rsidR="008263B8" w:rsidRPr="00FE333B" w:rsidRDefault="008263B8" w:rsidP="005C076B">
      <w:pPr>
        <w:pStyle w:val="BodyText"/>
        <w:tabs>
          <w:tab w:val="left" w:pos="518"/>
        </w:tabs>
        <w:spacing w:line="240" w:lineRule="auto"/>
      </w:pPr>
    </w:p>
    <w:p w14:paraId="72392483" w14:textId="77777777" w:rsidR="00D2004E" w:rsidRPr="00FE333B" w:rsidRDefault="00D2004E" w:rsidP="005C076B">
      <w:pPr>
        <w:pStyle w:val="BodyText"/>
        <w:tabs>
          <w:tab w:val="left" w:pos="518"/>
        </w:tabs>
        <w:spacing w:line="240" w:lineRule="auto"/>
        <w:rPr>
          <w:b/>
          <w:bCs/>
          <w:sz w:val="25"/>
          <w:szCs w:val="25"/>
        </w:rPr>
      </w:pPr>
      <w:r>
        <w:rPr>
          <w:b/>
          <w:sz w:val="25"/>
        </w:rPr>
        <w:t>Fogalommeghatározások</w:t>
      </w:r>
    </w:p>
    <w:p w14:paraId="153AAC21" w14:textId="77777777" w:rsidR="005C076B" w:rsidRPr="00FE333B" w:rsidRDefault="005C076B" w:rsidP="005C076B">
      <w:pPr>
        <w:pStyle w:val="BodyText"/>
        <w:tabs>
          <w:tab w:val="left" w:pos="518"/>
        </w:tabs>
        <w:spacing w:line="240" w:lineRule="auto"/>
        <w:rPr>
          <w:b/>
          <w:sz w:val="8"/>
          <w:szCs w:val="8"/>
        </w:rPr>
      </w:pPr>
    </w:p>
    <w:p w14:paraId="06EA2F41" w14:textId="597B1080" w:rsidR="00EA620F" w:rsidRPr="00FE333B" w:rsidRDefault="00D2004E" w:rsidP="0045663E">
      <w:pPr>
        <w:pStyle w:val="BodyText"/>
        <w:tabs>
          <w:tab w:val="left" w:pos="518"/>
        </w:tabs>
        <w:spacing w:line="240" w:lineRule="auto"/>
      </w:pPr>
      <w:r>
        <w:rPr>
          <w:b/>
        </w:rPr>
        <w:t>2. cikk</w:t>
      </w:r>
      <w:r>
        <w:tab/>
        <w:t>E szabályok alkalmazásában a viteldíjmérőkön az STAFS 2022:1</w:t>
      </w:r>
      <w:r w:rsidRPr="00FE333B">
        <w:rPr>
          <w:vertAlign w:val="superscript"/>
        </w:rPr>
        <w:footnoteReference w:id="2"/>
      </w:r>
      <w:r>
        <w:t xml:space="preserve"> 2. cikke szerinti szavakat és kifejezéseket kell használni. Ezen túlmenően e szabályzat alkalmazásában:</w:t>
      </w:r>
    </w:p>
    <w:p w14:paraId="6B746E35" w14:textId="451D46DD" w:rsidR="005E217A" w:rsidRDefault="00C05C06" w:rsidP="005C076B">
      <w:pPr>
        <w:pStyle w:val="BodyTextIndent"/>
        <w:tabs>
          <w:tab w:val="left" w:pos="518"/>
        </w:tabs>
        <w:spacing w:line="240" w:lineRule="auto"/>
        <w:rPr>
          <w:i/>
        </w:rPr>
      </w:pPr>
      <w:r>
        <w:t>1.</w:t>
      </w:r>
      <w:r>
        <w:rPr>
          <w:i/>
        </w:rPr>
        <w:t xml:space="preserve"> fizetési mód</w:t>
      </w:r>
      <w:r>
        <w:t>: a fizetés formája, függetlenül attól, hogy elektronikusan, fizikai formában, hitelnyújtással vagy bármely más módon történik;</w:t>
      </w:r>
    </w:p>
    <w:p w14:paraId="61238C1B" w14:textId="6D2F31BD" w:rsidR="00EA620F" w:rsidRPr="00FE333B" w:rsidRDefault="005E217A" w:rsidP="005C076B">
      <w:pPr>
        <w:pStyle w:val="BodyTextIndent"/>
        <w:tabs>
          <w:tab w:val="left" w:pos="518"/>
        </w:tabs>
        <w:spacing w:line="240" w:lineRule="auto"/>
      </w:pPr>
      <w:r>
        <w:t>2.</w:t>
      </w:r>
      <w:r>
        <w:rPr>
          <w:i/>
        </w:rPr>
        <w:t xml:space="preserve"> vezetési hozzárendelés</w:t>
      </w:r>
      <w:r>
        <w:t>: megrendelt szállítás a taxiforgalomban, amely akkor kezdődik, amikor a viteldíjmérő a „Szabad” jelzésről a „Foglalt” jelzésre vált, és akkor fejeződik be, amikor a viteldíjmérő a „Leállítva” jelzésről a „Szabad” jelzésre vált át és</w:t>
      </w:r>
    </w:p>
    <w:p w14:paraId="2BC2CA31" w14:textId="7F7A1FF8" w:rsidR="00EA620F" w:rsidRPr="00FE333B" w:rsidRDefault="005E217A" w:rsidP="005C076B">
      <w:pPr>
        <w:pStyle w:val="BodyTextIndent"/>
        <w:tabs>
          <w:tab w:val="left" w:pos="518"/>
        </w:tabs>
        <w:spacing w:line="240" w:lineRule="auto"/>
      </w:pPr>
      <w:r>
        <w:t>3.</w:t>
      </w:r>
      <w:r>
        <w:rPr>
          <w:i/>
        </w:rPr>
        <w:t>típusvizsgálat</w:t>
      </w:r>
      <w:r>
        <w:t xml:space="preserve">: megfelelőség-értékelési eljárás, amelynek során az akkreditált szervezet megvizsgálja a kiegészítő eszköz műszaki konstrukcióját, és biztosítja, illetve kijelenti, hogy megfelel e szabályzat követelményeinek. </w:t>
      </w:r>
    </w:p>
    <w:p w14:paraId="6AD3803B" w14:textId="77777777" w:rsidR="00382184" w:rsidRPr="00FE333B" w:rsidRDefault="00382184" w:rsidP="005C076B">
      <w:pPr>
        <w:pStyle w:val="BodyTextIndent"/>
        <w:tabs>
          <w:tab w:val="left" w:pos="518"/>
        </w:tabs>
        <w:spacing w:line="240" w:lineRule="auto"/>
        <w:ind w:firstLine="0"/>
      </w:pPr>
    </w:p>
    <w:p w14:paraId="4EEB4DBF" w14:textId="77777777" w:rsidR="00382184" w:rsidRPr="00FE333B" w:rsidRDefault="00382184" w:rsidP="005C076B">
      <w:pPr>
        <w:pStyle w:val="BodyTextIndent"/>
        <w:tabs>
          <w:tab w:val="left" w:pos="518"/>
        </w:tabs>
        <w:spacing w:line="240" w:lineRule="auto"/>
        <w:ind w:firstLine="0"/>
        <w:rPr>
          <w:rFonts w:eastAsia="Times New Roman"/>
          <w:b/>
          <w:bCs/>
          <w:sz w:val="25"/>
        </w:rPr>
      </w:pPr>
      <w:r>
        <w:rPr>
          <w:b/>
          <w:sz w:val="25"/>
        </w:rPr>
        <w:t>A kiegészítő eszközökre vonatkozó követelmények</w:t>
      </w:r>
    </w:p>
    <w:p w14:paraId="34126B09" w14:textId="77777777" w:rsidR="00382184" w:rsidRPr="00FE333B" w:rsidRDefault="00382184" w:rsidP="005C076B">
      <w:pPr>
        <w:pStyle w:val="BodyTextIndent"/>
        <w:tabs>
          <w:tab w:val="left" w:pos="518"/>
        </w:tabs>
        <w:spacing w:line="240" w:lineRule="auto"/>
        <w:ind w:firstLine="0"/>
        <w:rPr>
          <w:sz w:val="8"/>
          <w:szCs w:val="8"/>
        </w:rPr>
      </w:pPr>
    </w:p>
    <w:p w14:paraId="41A0F928" w14:textId="77777777" w:rsidR="00EA620F" w:rsidRPr="00FE333B" w:rsidRDefault="00EA620F" w:rsidP="005C076B">
      <w:pPr>
        <w:pStyle w:val="BodyText"/>
        <w:tabs>
          <w:tab w:val="left" w:pos="518"/>
        </w:tabs>
        <w:spacing w:line="240" w:lineRule="auto"/>
      </w:pPr>
      <w:r>
        <w:rPr>
          <w:b/>
        </w:rPr>
        <w:t>3. cikk</w:t>
      </w:r>
      <w:r>
        <w:tab/>
        <w:t>A kiegészítő eszköznek meg kell felelnie az e szabályzat függelékében foglalt követelményeknek.</w:t>
      </w:r>
    </w:p>
    <w:p w14:paraId="578358E8" w14:textId="77777777" w:rsidR="003C3069" w:rsidRPr="00FE333B" w:rsidRDefault="003C3069" w:rsidP="005C076B">
      <w:pPr>
        <w:pStyle w:val="BodyTextIndent"/>
        <w:tabs>
          <w:tab w:val="left" w:pos="518"/>
        </w:tabs>
        <w:spacing w:line="240" w:lineRule="auto"/>
        <w:ind w:firstLine="0"/>
      </w:pPr>
    </w:p>
    <w:p w14:paraId="64F6B344" w14:textId="0EF21371" w:rsidR="00831C48" w:rsidRPr="00FE333B" w:rsidRDefault="00831C48" w:rsidP="005C076B">
      <w:pPr>
        <w:pStyle w:val="BodyTextIndent"/>
        <w:tabs>
          <w:tab w:val="left" w:pos="518"/>
        </w:tabs>
        <w:ind w:firstLine="0"/>
        <w:rPr>
          <w:rFonts w:eastAsia="Times New Roman"/>
          <w:b/>
          <w:bCs/>
          <w:sz w:val="25"/>
        </w:rPr>
      </w:pPr>
      <w:r>
        <w:rPr>
          <w:b/>
          <w:sz w:val="25"/>
        </w:rPr>
        <w:lastRenderedPageBreak/>
        <w:t>A kiegészítő eszközök gyártóira vonatkozó követelmények</w:t>
      </w:r>
    </w:p>
    <w:p w14:paraId="674822A0" w14:textId="77777777" w:rsidR="003C3069" w:rsidRPr="00FE333B" w:rsidRDefault="003C3069" w:rsidP="005C076B">
      <w:pPr>
        <w:pStyle w:val="BodyTextIndent"/>
        <w:tabs>
          <w:tab w:val="left" w:pos="518"/>
        </w:tabs>
        <w:spacing w:line="240" w:lineRule="auto"/>
        <w:ind w:firstLine="0"/>
        <w:rPr>
          <w:sz w:val="8"/>
          <w:szCs w:val="8"/>
        </w:rPr>
      </w:pPr>
    </w:p>
    <w:p w14:paraId="556535AE" w14:textId="77777777" w:rsidR="003C3069" w:rsidRPr="00FE333B" w:rsidRDefault="003C3069" w:rsidP="005C076B">
      <w:pPr>
        <w:pStyle w:val="BodyText"/>
        <w:tabs>
          <w:tab w:val="left" w:pos="518"/>
        </w:tabs>
        <w:spacing w:line="240" w:lineRule="auto"/>
        <w:rPr>
          <w:szCs w:val="23"/>
        </w:rPr>
      </w:pPr>
      <w:r>
        <w:rPr>
          <w:b/>
        </w:rPr>
        <w:t>4. cikk</w:t>
      </w:r>
      <w:r>
        <w:rPr>
          <w:b/>
        </w:rPr>
        <w:tab/>
      </w:r>
      <w:r>
        <w:t>A kiegészítő eszközök gyártójának gondoskodnia kell arról, hogy az eszközöket e szabályzat függelékében meghatározott követelményeknek megfelelően tervezzék és gyártsák.</w:t>
      </w:r>
    </w:p>
    <w:p w14:paraId="26C94115" w14:textId="77777777" w:rsidR="003C3069" w:rsidRPr="00FE333B" w:rsidRDefault="003C3069" w:rsidP="005C076B">
      <w:pPr>
        <w:pStyle w:val="BodyTextIndent"/>
        <w:tabs>
          <w:tab w:val="left" w:pos="518"/>
        </w:tabs>
        <w:ind w:firstLine="0"/>
      </w:pPr>
    </w:p>
    <w:p w14:paraId="11D2998D" w14:textId="77777777" w:rsidR="003C3069" w:rsidRPr="00FE333B" w:rsidRDefault="003C3069" w:rsidP="005C076B">
      <w:pPr>
        <w:pStyle w:val="BodyText"/>
        <w:tabs>
          <w:tab w:val="left" w:pos="518"/>
        </w:tabs>
        <w:spacing w:line="240" w:lineRule="auto"/>
      </w:pPr>
      <w:r>
        <w:rPr>
          <w:b/>
        </w:rPr>
        <w:t>5. cikk</w:t>
      </w:r>
      <w:r>
        <w:tab/>
        <w:t>A gyártónak dokumentált irányítási rendszerrel kell rendelkeznie, amely tartalmazza azokat az eljárásokat és utasításokat, amelyek biztosítják, hogy a sorozatgyártású kiegészítő eszközök megfeleljenek e szabályzat követelményeinek.</w:t>
      </w:r>
    </w:p>
    <w:p w14:paraId="57595E4F" w14:textId="77777777" w:rsidR="00442040" w:rsidRPr="00FE333B" w:rsidRDefault="00442040" w:rsidP="005C076B">
      <w:pPr>
        <w:pStyle w:val="BodyTextIndent"/>
        <w:tabs>
          <w:tab w:val="left" w:pos="518"/>
        </w:tabs>
        <w:spacing w:line="240" w:lineRule="auto"/>
        <w:ind w:firstLine="0"/>
      </w:pPr>
    </w:p>
    <w:p w14:paraId="1A83DD5C" w14:textId="77777777" w:rsidR="00442040" w:rsidRPr="00FE333B" w:rsidRDefault="00442040" w:rsidP="005C076B">
      <w:pPr>
        <w:pStyle w:val="BodyTextIndent"/>
        <w:tabs>
          <w:tab w:val="left" w:pos="518"/>
        </w:tabs>
        <w:spacing w:line="240" w:lineRule="auto"/>
        <w:ind w:left="879"/>
        <w:rPr>
          <w:i/>
        </w:rPr>
      </w:pPr>
      <w:r>
        <w:rPr>
          <w:i/>
        </w:rPr>
        <w:t>Általános iránymutatás</w:t>
      </w:r>
    </w:p>
    <w:p w14:paraId="4FCFD209" w14:textId="77777777" w:rsidR="00442040" w:rsidRPr="00FE333B" w:rsidRDefault="00442040" w:rsidP="005C076B">
      <w:pPr>
        <w:pStyle w:val="BodyTextIndent"/>
        <w:tabs>
          <w:tab w:val="left" w:pos="518"/>
        </w:tabs>
        <w:spacing w:line="240" w:lineRule="auto"/>
        <w:ind w:left="879"/>
        <w:rPr>
          <w:sz w:val="8"/>
          <w:szCs w:val="8"/>
        </w:rPr>
      </w:pPr>
    </w:p>
    <w:p w14:paraId="72B98546" w14:textId="5D164D0B" w:rsidR="00442040" w:rsidRPr="00FE333B" w:rsidRDefault="00442040" w:rsidP="005C076B">
      <w:pPr>
        <w:pStyle w:val="BodyTextIndent"/>
        <w:tabs>
          <w:tab w:val="left" w:pos="518"/>
        </w:tabs>
        <w:spacing w:line="240" w:lineRule="auto"/>
        <w:ind w:left="1106" w:firstLine="0"/>
        <w:rPr>
          <w:szCs w:val="23"/>
        </w:rPr>
      </w:pPr>
      <w:r>
        <w:t>A gyártó irányítási rendszerének meg kell felelnie az SS-EN ISO 9001 (Minőségirányítási rendszer – Követelmények) követelményeinek a kiegészítő eszközök sorozatgyártásával kapcsolatos részekben.</w:t>
      </w:r>
    </w:p>
    <w:p w14:paraId="523ABEBF" w14:textId="77777777" w:rsidR="00442040" w:rsidRPr="00FE333B" w:rsidRDefault="00442040" w:rsidP="005C076B">
      <w:pPr>
        <w:pStyle w:val="BodyTextIndent"/>
        <w:tabs>
          <w:tab w:val="left" w:pos="518"/>
        </w:tabs>
        <w:spacing w:line="240" w:lineRule="auto"/>
        <w:ind w:left="879"/>
        <w:rPr>
          <w:szCs w:val="23"/>
        </w:rPr>
      </w:pPr>
    </w:p>
    <w:p w14:paraId="32B48A04" w14:textId="77777777" w:rsidR="00442040" w:rsidRPr="00FE333B" w:rsidRDefault="00442040" w:rsidP="005C076B">
      <w:pPr>
        <w:pStyle w:val="BodyText"/>
        <w:tabs>
          <w:tab w:val="left" w:pos="518"/>
        </w:tabs>
        <w:spacing w:line="240" w:lineRule="auto"/>
      </w:pPr>
      <w:r>
        <w:rPr>
          <w:b/>
        </w:rPr>
        <w:t>6. cikk</w:t>
      </w:r>
      <w:r>
        <w:tab/>
        <w:t xml:space="preserve">Annak biztosítása érdekében, hogy a kiegészítő eszköz megfeleljen e szabályzat követelményeinek, a gyártónak a kiegészítő eszközt a következő megfelelőség-értékelésre kell benyújtania: </w:t>
      </w:r>
    </w:p>
    <w:p w14:paraId="531F931E" w14:textId="77777777" w:rsidR="00442040" w:rsidRPr="00FE333B" w:rsidRDefault="009E2A07" w:rsidP="0003705F">
      <w:pPr>
        <w:pStyle w:val="BodyText"/>
        <w:tabs>
          <w:tab w:val="left" w:pos="518"/>
        </w:tabs>
        <w:spacing w:line="240" w:lineRule="auto"/>
        <w:ind w:firstLine="227"/>
      </w:pPr>
      <w:r>
        <w:t>1. típusvizsgálat; és</w:t>
      </w:r>
    </w:p>
    <w:p w14:paraId="7D5BD3AA" w14:textId="77777777" w:rsidR="00442040" w:rsidRPr="00FE333B" w:rsidRDefault="00442040" w:rsidP="0003705F">
      <w:pPr>
        <w:pStyle w:val="BodyText"/>
        <w:tabs>
          <w:tab w:val="left" w:pos="518"/>
        </w:tabs>
        <w:spacing w:line="240" w:lineRule="auto"/>
        <w:ind w:firstLine="227"/>
      </w:pPr>
      <w:r>
        <w:t>2. a kiegészítő eszközök sorozatgyártására szolgáló irányítási rendszerek értékelése.</w:t>
      </w:r>
    </w:p>
    <w:p w14:paraId="46D424EE" w14:textId="77777777" w:rsidR="00442040" w:rsidRPr="00FE333B" w:rsidRDefault="00442040" w:rsidP="005C076B">
      <w:pPr>
        <w:pStyle w:val="BodyText"/>
        <w:tabs>
          <w:tab w:val="left" w:pos="518"/>
        </w:tabs>
        <w:spacing w:line="240" w:lineRule="auto"/>
      </w:pPr>
    </w:p>
    <w:p w14:paraId="5399A82F" w14:textId="77777777" w:rsidR="00442040" w:rsidRPr="00FE333B" w:rsidRDefault="00442040" w:rsidP="005C076B">
      <w:pPr>
        <w:pStyle w:val="BodyTextIndent"/>
        <w:tabs>
          <w:tab w:val="left" w:pos="518"/>
        </w:tabs>
        <w:spacing w:line="240" w:lineRule="auto"/>
        <w:ind w:firstLine="0"/>
      </w:pPr>
      <w:r>
        <w:rPr>
          <w:b/>
        </w:rPr>
        <w:t>7. cikk</w:t>
      </w:r>
      <w:r>
        <w:tab/>
        <w:t xml:space="preserve">Ha a megfelelőség-értékelési eljárás kimutatta, hogy a kiegészítő eszköz megfelel e szabályzat követelményeinek, a gyártónak a készülékházát a következőkkel kell megjelölnie:            </w:t>
      </w:r>
    </w:p>
    <w:p w14:paraId="48D5F83A" w14:textId="77777777" w:rsidR="00442040" w:rsidRPr="00FE333B" w:rsidRDefault="00442040" w:rsidP="0003705F">
      <w:pPr>
        <w:pStyle w:val="BodyTextIndent"/>
        <w:tabs>
          <w:tab w:val="left" w:pos="518"/>
        </w:tabs>
        <w:spacing w:line="240" w:lineRule="auto"/>
      </w:pPr>
      <w:r>
        <w:t xml:space="preserve">1. a gyártó neve; </w:t>
      </w:r>
    </w:p>
    <w:p w14:paraId="53A0AB27" w14:textId="77777777" w:rsidR="00442040" w:rsidRPr="00FE333B" w:rsidRDefault="00442040" w:rsidP="0003705F">
      <w:pPr>
        <w:pStyle w:val="BodyTextIndent"/>
        <w:tabs>
          <w:tab w:val="left" w:pos="518"/>
        </w:tabs>
        <w:spacing w:line="240" w:lineRule="auto"/>
      </w:pPr>
      <w:r>
        <w:t>2. a kiegészítő eszköz vagy különböző egységei sorozatszáma;</w:t>
      </w:r>
    </w:p>
    <w:p w14:paraId="55D2C817" w14:textId="77777777" w:rsidR="00442040" w:rsidRPr="00FE333B" w:rsidRDefault="00442040" w:rsidP="0003705F">
      <w:pPr>
        <w:pStyle w:val="BodyTextIndent"/>
        <w:tabs>
          <w:tab w:val="left" w:pos="518"/>
        </w:tabs>
        <w:spacing w:line="240" w:lineRule="auto"/>
      </w:pPr>
      <w:r>
        <w:t>3. a tanúsítvány száma, és</w:t>
      </w:r>
    </w:p>
    <w:p w14:paraId="1252FACB" w14:textId="2C0BD053" w:rsidR="00442040" w:rsidRPr="00FE333B" w:rsidRDefault="00442040" w:rsidP="0003705F">
      <w:pPr>
        <w:pStyle w:val="BodyTextIndent"/>
        <w:tabs>
          <w:tab w:val="left" w:pos="518"/>
        </w:tabs>
        <w:spacing w:line="240" w:lineRule="auto"/>
      </w:pPr>
      <w:r>
        <w:t>4. a „STAFS 2022:2” megnevezés.</w:t>
      </w:r>
    </w:p>
    <w:p w14:paraId="146BE875" w14:textId="77777777" w:rsidR="00C21D6F" w:rsidRPr="00FE333B" w:rsidRDefault="00C21D6F" w:rsidP="005C076B">
      <w:pPr>
        <w:pStyle w:val="BodyTextIndent"/>
        <w:tabs>
          <w:tab w:val="left" w:pos="518"/>
        </w:tabs>
        <w:spacing w:line="240" w:lineRule="auto"/>
      </w:pPr>
      <w:r>
        <w:t>A jelöléseket a hatóságok által ellenőrzésre alkalmas helyen kell elhelyezni, továbbá azoknak világosnak, letörölhetetlennek és egyértelműnek kell lenniük.</w:t>
      </w:r>
    </w:p>
    <w:p w14:paraId="0AC19883" w14:textId="77777777" w:rsidR="00F81E04" w:rsidRPr="00FE333B" w:rsidRDefault="00F81E04" w:rsidP="005C076B">
      <w:pPr>
        <w:pStyle w:val="BodyTextIndent"/>
        <w:tabs>
          <w:tab w:val="left" w:pos="518"/>
        </w:tabs>
        <w:spacing w:line="240" w:lineRule="auto"/>
        <w:ind w:firstLine="0"/>
      </w:pPr>
    </w:p>
    <w:p w14:paraId="4004A26C" w14:textId="77777777" w:rsidR="00F81E04" w:rsidRPr="00FE333B" w:rsidRDefault="00F81E04" w:rsidP="005C076B">
      <w:pPr>
        <w:pStyle w:val="BodyTextIndent"/>
        <w:tabs>
          <w:tab w:val="left" w:pos="518"/>
        </w:tabs>
        <w:spacing w:line="240" w:lineRule="auto"/>
        <w:ind w:firstLine="0"/>
        <w:rPr>
          <w:szCs w:val="23"/>
        </w:rPr>
      </w:pPr>
      <w:r>
        <w:rPr>
          <w:b/>
        </w:rPr>
        <w:t>8. cikk</w:t>
      </w:r>
      <w:r>
        <w:tab/>
        <w:t>A gyártónak az utolsó kiegészítő eszköz gyártását követően legalább 10 évig meg kell őriznie a kiegészítő eszköz tanúsítványának és mellékleteinek egy példányát a műszaki dokumentációval együtt.</w:t>
      </w:r>
    </w:p>
    <w:p w14:paraId="0CD7D1FE" w14:textId="77777777" w:rsidR="00F81E04" w:rsidRPr="00FE333B" w:rsidRDefault="00F81E04" w:rsidP="005C076B">
      <w:pPr>
        <w:pStyle w:val="BodyTextIndent"/>
        <w:tabs>
          <w:tab w:val="left" w:pos="518"/>
        </w:tabs>
        <w:spacing w:line="240" w:lineRule="auto"/>
        <w:ind w:firstLine="0"/>
        <w:rPr>
          <w:szCs w:val="23"/>
        </w:rPr>
      </w:pPr>
    </w:p>
    <w:p w14:paraId="4E9FBF0F" w14:textId="77777777" w:rsidR="00F81E04" w:rsidRPr="00FE333B" w:rsidRDefault="00F81E04" w:rsidP="005C076B">
      <w:pPr>
        <w:tabs>
          <w:tab w:val="left" w:pos="518"/>
        </w:tabs>
        <w:spacing w:line="259" w:lineRule="auto"/>
        <w:jc w:val="both"/>
        <w:rPr>
          <w:sz w:val="23"/>
          <w:szCs w:val="23"/>
        </w:rPr>
      </w:pPr>
      <w:r>
        <w:rPr>
          <w:b/>
          <w:sz w:val="23"/>
        </w:rPr>
        <w:t>9. cikk</w:t>
      </w:r>
      <w:r>
        <w:rPr>
          <w:sz w:val="23"/>
        </w:rPr>
        <w:tab/>
        <w:t>A gyártónak gondoskodnia kell arról, hogy a kiegészítő eszközhöz használati utasítást mellékeljenek. A használati utasításnak könnyen érthetőnek kell lennie, és tartalmaznia kell legalább egy leírást arról, hogy a papíron vagy elektronikus formában előírt valamennyi példányt hogyan állítják elő e szabályzattal összhangban, valamint azt a hőmérséklet- és feszültségtartományt, amelyben a kiegészítő eszköz működik.</w:t>
      </w:r>
    </w:p>
    <w:p w14:paraId="61718EB8" w14:textId="77777777" w:rsidR="00F81E04" w:rsidRPr="00FE333B" w:rsidRDefault="00F81E04" w:rsidP="005C076B">
      <w:pPr>
        <w:tabs>
          <w:tab w:val="left" w:pos="518"/>
        </w:tabs>
        <w:spacing w:line="259" w:lineRule="auto"/>
        <w:jc w:val="both"/>
        <w:rPr>
          <w:sz w:val="23"/>
          <w:szCs w:val="23"/>
        </w:rPr>
      </w:pPr>
    </w:p>
    <w:p w14:paraId="5C7D14BD" w14:textId="77777777" w:rsidR="00F81E04" w:rsidRPr="00FE333B" w:rsidRDefault="00F81E04" w:rsidP="005C076B">
      <w:pPr>
        <w:tabs>
          <w:tab w:val="left" w:pos="518"/>
        </w:tabs>
        <w:jc w:val="both"/>
        <w:rPr>
          <w:b/>
          <w:bCs/>
          <w:sz w:val="25"/>
          <w:szCs w:val="25"/>
        </w:rPr>
      </w:pPr>
      <w:r>
        <w:rPr>
          <w:b/>
          <w:sz w:val="25"/>
        </w:rPr>
        <w:t>Megfelelőség-értékelés</w:t>
      </w:r>
    </w:p>
    <w:p w14:paraId="45918614" w14:textId="77777777" w:rsidR="00F81E04" w:rsidRPr="00FE333B" w:rsidRDefault="00F81E04" w:rsidP="005C076B">
      <w:pPr>
        <w:tabs>
          <w:tab w:val="left" w:pos="518"/>
        </w:tabs>
        <w:spacing w:line="259" w:lineRule="auto"/>
        <w:jc w:val="both"/>
        <w:rPr>
          <w:sz w:val="8"/>
          <w:szCs w:val="8"/>
        </w:rPr>
      </w:pPr>
    </w:p>
    <w:p w14:paraId="7AD18AEC" w14:textId="77777777" w:rsidR="00F81E04" w:rsidRPr="00FE333B" w:rsidRDefault="00F81E04" w:rsidP="005C076B">
      <w:pPr>
        <w:tabs>
          <w:tab w:val="left" w:pos="518"/>
        </w:tabs>
        <w:jc w:val="both"/>
        <w:rPr>
          <w:b/>
          <w:i/>
          <w:sz w:val="23"/>
          <w:szCs w:val="23"/>
        </w:rPr>
      </w:pPr>
      <w:r>
        <w:rPr>
          <w:b/>
          <w:i/>
          <w:sz w:val="23"/>
        </w:rPr>
        <w:t>Tanúsító szerv</w:t>
      </w:r>
    </w:p>
    <w:p w14:paraId="53CB81E2" w14:textId="77777777" w:rsidR="00F81E04" w:rsidRPr="00FE333B" w:rsidRDefault="00F81E04" w:rsidP="005C076B">
      <w:pPr>
        <w:tabs>
          <w:tab w:val="left" w:pos="462"/>
        </w:tabs>
        <w:jc w:val="both"/>
        <w:rPr>
          <w:sz w:val="8"/>
          <w:szCs w:val="8"/>
        </w:rPr>
      </w:pPr>
    </w:p>
    <w:p w14:paraId="4142A892" w14:textId="2199A955" w:rsidR="00F81E04" w:rsidRPr="00FE333B" w:rsidRDefault="00F81E04" w:rsidP="005C076B">
      <w:pPr>
        <w:tabs>
          <w:tab w:val="left" w:pos="462"/>
          <w:tab w:val="left" w:pos="602"/>
        </w:tabs>
        <w:jc w:val="both"/>
        <w:rPr>
          <w:sz w:val="23"/>
          <w:szCs w:val="23"/>
        </w:rPr>
      </w:pPr>
      <w:r>
        <w:rPr>
          <w:b/>
          <w:sz w:val="23"/>
        </w:rPr>
        <w:t>10. cikk</w:t>
      </w:r>
      <w:r>
        <w:rPr>
          <w:sz w:val="23"/>
        </w:rPr>
        <w:tab/>
        <w:t>A megfelelőség-értékelést az akkreditálás előírásainak megállapításáról és a 339/93/EGK számú rendelet hatályon kívül helyezéséről szóló, 2008. július 9-i 765/2008/EK számú európai parlamenti és tanácsi rendelet szerinti akkreditált termékekre szakosodott tanúsító szerv végzi.</w:t>
      </w:r>
    </w:p>
    <w:p w14:paraId="3549D157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sz w:val="23"/>
          <w:szCs w:val="23"/>
        </w:rPr>
      </w:pPr>
    </w:p>
    <w:p w14:paraId="6BF0CA73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b/>
          <w:i/>
          <w:sz w:val="23"/>
          <w:szCs w:val="23"/>
        </w:rPr>
      </w:pPr>
      <w:r>
        <w:rPr>
          <w:b/>
          <w:i/>
          <w:sz w:val="23"/>
        </w:rPr>
        <w:t>Az irányítási rendszer típusvizsgálata és értékelése iránti kérelem</w:t>
      </w:r>
    </w:p>
    <w:p w14:paraId="0F93816F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i/>
          <w:sz w:val="8"/>
          <w:szCs w:val="8"/>
        </w:rPr>
      </w:pPr>
    </w:p>
    <w:p w14:paraId="28D94948" w14:textId="1F01EBC3" w:rsidR="001951E4" w:rsidRPr="00FE333B" w:rsidRDefault="00724C69" w:rsidP="00A54404">
      <w:pPr>
        <w:tabs>
          <w:tab w:val="left" w:pos="462"/>
          <w:tab w:val="left" w:pos="602"/>
        </w:tabs>
        <w:jc w:val="both"/>
        <w:rPr>
          <w:sz w:val="23"/>
          <w:szCs w:val="23"/>
        </w:rPr>
      </w:pPr>
      <w:r>
        <w:rPr>
          <w:b/>
          <w:sz w:val="23"/>
        </w:rPr>
        <w:t>11. cikk</w:t>
      </w:r>
      <w:r>
        <w:rPr>
          <w:sz w:val="23"/>
        </w:rPr>
        <w:tab/>
        <w:t xml:space="preserve">A kiegészítő eszközök sorozatgyártására szolgáló irányítási rendszerek típusvizsgálata és értékelése iránti kérelmet az 10. cikkben említett tanúsító szervhez kell benyújtani. A kérelemnek tartalmaznia kell a vonatkozó műszaki dokumentációt. A dokumentáció alapján meg kell tudni állapítani, hogy a kiegészítő eszköz megfelel-e az ebben a szabályzatban foglalt követelményeknek. A műszaki dokumentációnak a következőket kell tartalmaznia: </w:t>
      </w:r>
    </w:p>
    <w:p w14:paraId="32DD0D59" w14:textId="79698C93" w:rsidR="001951E4" w:rsidRPr="00FE333B" w:rsidRDefault="001951E4">
      <w:pPr>
        <w:overflowPunct/>
        <w:autoSpaceDE/>
        <w:autoSpaceDN/>
        <w:adjustRightInd/>
        <w:textAlignment w:val="auto"/>
        <w:rPr>
          <w:sz w:val="23"/>
          <w:szCs w:val="23"/>
        </w:rPr>
      </w:pPr>
    </w:p>
    <w:p w14:paraId="6555E007" w14:textId="77777777" w:rsidR="00E93932" w:rsidRPr="00FE333B" w:rsidRDefault="00E93932" w:rsidP="00A54404">
      <w:pPr>
        <w:tabs>
          <w:tab w:val="left" w:pos="462"/>
          <w:tab w:val="left" w:pos="602"/>
        </w:tabs>
        <w:jc w:val="both"/>
        <w:rPr>
          <w:sz w:val="23"/>
          <w:szCs w:val="23"/>
        </w:rPr>
      </w:pPr>
    </w:p>
    <w:p w14:paraId="2A805E70" w14:textId="77777777" w:rsidR="00724C69" w:rsidRPr="00FE333B" w:rsidRDefault="00B22E2C" w:rsidP="00B22E2C">
      <w:pPr>
        <w:tabs>
          <w:tab w:val="left" w:pos="462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1.</w:t>
      </w:r>
      <w:r>
        <w:rPr>
          <w:sz w:val="23"/>
        </w:rPr>
        <w:tab/>
        <w:t xml:space="preserve">az eszköz általános leírása, amely magában foglalja azokat az éghajlati, mechanikai és elektromágneses környezetet, amelyben a kiegészítő eszközt használni kívánják, az áramellátást és a kiegészítő eszköz előírt módon történő működéséhez szükséges egyéb tényezőket; </w:t>
      </w:r>
    </w:p>
    <w:p w14:paraId="19B3A5C3" w14:textId="77777777" w:rsidR="00724C69" w:rsidRPr="00FE333B" w:rsidRDefault="00B22E2C" w:rsidP="00B22E2C">
      <w:pPr>
        <w:tabs>
          <w:tab w:val="left" w:pos="462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2.</w:t>
      </w:r>
      <w:r>
        <w:rPr>
          <w:sz w:val="23"/>
        </w:rPr>
        <w:tab/>
        <w:t xml:space="preserve">az alkatrészek, részegységek és áramkörök átfogó tervezési és gyártási rajzait és vázlatait; </w:t>
      </w:r>
    </w:p>
    <w:p w14:paraId="1BEAF0B9" w14:textId="77777777" w:rsidR="00724C69" w:rsidRPr="00FE333B" w:rsidRDefault="00B22E2C" w:rsidP="00F64CE5">
      <w:pPr>
        <w:tabs>
          <w:tab w:val="left" w:pos="462"/>
          <w:tab w:val="left" w:pos="616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3.</w:t>
      </w:r>
      <w:r>
        <w:rPr>
          <w:sz w:val="23"/>
        </w:rPr>
        <w:tab/>
        <w:t>a kiegészítő eszköz elektronikus részeinek leírását rajzokkal, diagramokkal, logikai áramkörök folyamatábráival és az alkatrészek jellemzőit és működését magyarázó általános információkkal, beleértve az e szabályzat függelékének 6. pontjában előírt plombák és jellemzők leírását;</w:t>
      </w:r>
    </w:p>
    <w:p w14:paraId="1F21BC9B" w14:textId="77777777" w:rsidR="00B22E2C" w:rsidRPr="00FE333B" w:rsidRDefault="00B22E2C" w:rsidP="00B22E2C">
      <w:pPr>
        <w:tabs>
          <w:tab w:val="left" w:pos="462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4.</w:t>
      </w:r>
      <w:r>
        <w:rPr>
          <w:sz w:val="23"/>
        </w:rPr>
        <w:tab/>
        <w:t>a 2., 3. és 12. pontban említett dokumentáció megértéséhez szükséges leírásokat és magyarázatokat, beleértve az eszköz működését is;</w:t>
      </w:r>
    </w:p>
    <w:p w14:paraId="6C4D4027" w14:textId="77777777" w:rsidR="00724C69" w:rsidRPr="00FE333B" w:rsidRDefault="00724C69" w:rsidP="00B22E2C">
      <w:pPr>
        <w:tabs>
          <w:tab w:val="left" w:pos="462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5.</w:t>
      </w:r>
      <w:r>
        <w:rPr>
          <w:sz w:val="23"/>
        </w:rPr>
        <w:tab/>
        <w:t>a tervezési számítások és vizsgálatok eredményeit;</w:t>
      </w:r>
    </w:p>
    <w:p w14:paraId="6AA2FAB2" w14:textId="77777777" w:rsidR="00724C69" w:rsidRPr="00FE333B" w:rsidRDefault="00B22E2C" w:rsidP="00B22E2C">
      <w:pPr>
        <w:tabs>
          <w:tab w:val="left" w:pos="462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6.</w:t>
      </w:r>
      <w:r>
        <w:rPr>
          <w:sz w:val="23"/>
        </w:rPr>
        <w:tab/>
        <w:t xml:space="preserve">szükség esetén megfelelő vizsgálati eredményeket annak igazolására, hogy az eszköz a megszabott működési feltételek és adott környezeti zavaró tényezők mellett is megfelel az e szabályzat követelményeinek; </w:t>
      </w:r>
    </w:p>
    <w:p w14:paraId="0978797A" w14:textId="77777777" w:rsidR="00724C69" w:rsidRPr="00FE333B" w:rsidRDefault="00B22E2C" w:rsidP="00B22E2C">
      <w:pPr>
        <w:tabs>
          <w:tab w:val="left" w:pos="462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7.</w:t>
      </w:r>
      <w:r>
        <w:rPr>
          <w:sz w:val="23"/>
        </w:rPr>
        <w:tab/>
        <w:t xml:space="preserve">EU-típusvizsgálati tanúsítvány vagy EU-konstrukcióvizsgálati tanúsítvány a tervben szereplő alkatrészekkel azonos alkatrészeket tartalmazó viteldíjmérők esetében; </w:t>
      </w:r>
    </w:p>
    <w:p w14:paraId="6DD8E5A1" w14:textId="77777777" w:rsidR="00724C69" w:rsidRPr="00FE333B" w:rsidRDefault="00B22E2C" w:rsidP="00B22E2C">
      <w:pPr>
        <w:tabs>
          <w:tab w:val="left" w:pos="462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8.</w:t>
      </w:r>
      <w:r>
        <w:rPr>
          <w:sz w:val="23"/>
        </w:rPr>
        <w:tab/>
        <w:t>a kiegészytő eszköz és a viteldíjmérő közötti kompatibilitás feltételeit;</w:t>
      </w:r>
    </w:p>
    <w:p w14:paraId="34EE470D" w14:textId="77777777" w:rsidR="00724C69" w:rsidRPr="00FE333B" w:rsidRDefault="00B22E2C" w:rsidP="00B22E2C">
      <w:pPr>
        <w:tabs>
          <w:tab w:val="left" w:pos="462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9.</w:t>
      </w:r>
      <w:r>
        <w:rPr>
          <w:sz w:val="23"/>
        </w:rPr>
        <w:tab/>
        <w:t xml:space="preserve">használati utasítást a 9. cikknek megfelelően; </w:t>
      </w:r>
    </w:p>
    <w:p w14:paraId="3428976A" w14:textId="77777777" w:rsidR="00724C69" w:rsidRPr="00FE333B" w:rsidRDefault="00B22E2C" w:rsidP="00B22E2C">
      <w:pPr>
        <w:tabs>
          <w:tab w:val="left" w:pos="462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10.</w:t>
      </w:r>
      <w:r>
        <w:rPr>
          <w:sz w:val="23"/>
        </w:rPr>
        <w:tab/>
        <w:t>telepítési utasításokat;</w:t>
      </w:r>
    </w:p>
    <w:p w14:paraId="1445813F" w14:textId="77777777" w:rsidR="00724C69" w:rsidRPr="00FE333B" w:rsidRDefault="00B22E2C" w:rsidP="00B22E2C">
      <w:pPr>
        <w:tabs>
          <w:tab w:val="left" w:pos="462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11.</w:t>
      </w:r>
      <w:r>
        <w:rPr>
          <w:sz w:val="23"/>
        </w:rPr>
        <w:tab/>
        <w:t>a gyártás helyének megjelölését; és</w:t>
      </w:r>
    </w:p>
    <w:p w14:paraId="497C0928" w14:textId="77777777" w:rsidR="00724C69" w:rsidRPr="00FE333B" w:rsidRDefault="00F64CE5" w:rsidP="00F64CE5">
      <w:pPr>
        <w:tabs>
          <w:tab w:val="left" w:pos="462"/>
          <w:tab w:val="left" w:pos="616"/>
        </w:tabs>
        <w:ind w:firstLine="227"/>
        <w:jc w:val="both"/>
      </w:pPr>
      <w:r>
        <w:rPr>
          <w:sz w:val="23"/>
        </w:rPr>
        <w:t>12.</w:t>
      </w:r>
      <w:r>
        <w:rPr>
          <w:sz w:val="23"/>
        </w:rPr>
        <w:tab/>
        <w:t>az irányítási rendszer dokumentációját a gyártási eljárások leírásával és a gyártó önellenőrzésével.</w:t>
      </w:r>
    </w:p>
    <w:p w14:paraId="36781102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</w:pPr>
    </w:p>
    <w:p w14:paraId="37314C86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b/>
          <w:i/>
          <w:sz w:val="23"/>
          <w:szCs w:val="23"/>
        </w:rPr>
      </w:pPr>
      <w:r>
        <w:rPr>
          <w:b/>
          <w:i/>
          <w:sz w:val="23"/>
        </w:rPr>
        <w:t>Az irányítási rendszerek típusvizsgálati és értékelési eljárása</w:t>
      </w:r>
    </w:p>
    <w:p w14:paraId="79517F80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bCs/>
          <w:i/>
          <w:sz w:val="8"/>
          <w:szCs w:val="8"/>
        </w:rPr>
      </w:pPr>
    </w:p>
    <w:p w14:paraId="46955500" w14:textId="4AEBEDA2" w:rsidR="00CD1FEC" w:rsidRPr="00FE333B" w:rsidRDefault="00724C69" w:rsidP="005C076B">
      <w:pPr>
        <w:tabs>
          <w:tab w:val="left" w:pos="462"/>
          <w:tab w:val="left" w:pos="567"/>
        </w:tabs>
        <w:jc w:val="both"/>
        <w:rPr>
          <w:sz w:val="23"/>
          <w:szCs w:val="23"/>
        </w:rPr>
      </w:pPr>
      <w:r>
        <w:rPr>
          <w:b/>
          <w:sz w:val="23"/>
        </w:rPr>
        <w:t>12. cikk</w:t>
      </w:r>
      <w:r>
        <w:rPr>
          <w:sz w:val="23"/>
        </w:rPr>
        <w:tab/>
        <w:t>A típusvizsgálat során a tanúsító szerv a gyártó kérésére értékeli, hogy a várható gyártás szempontjából reprezentatív kiegészítő eszköz megfelel-e az e szabályzat függelékében foglalt követelményeknek.</w:t>
      </w:r>
    </w:p>
    <w:p w14:paraId="69EAB272" w14:textId="77777777" w:rsidR="00724C69" w:rsidRPr="00FE333B" w:rsidRDefault="00CD1FEC" w:rsidP="005C076B">
      <w:pPr>
        <w:tabs>
          <w:tab w:val="left" w:pos="462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A tanúsító szerv elvégzi továbbá a gyártási eljárások és a gyártó önellenőrzése irányítási rendszerének értékelését, valamint a gyártó telephelyén végzett helyszíni ellenőrzést annak biztosítása érdekében, hogy a gyártó képes legyen olyan termékeket előállítani, amelyek megfelelnek az e szabályzat függelékében meghatározott követelményeknek.</w:t>
      </w:r>
    </w:p>
    <w:p w14:paraId="6BCCAA42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</w:pPr>
    </w:p>
    <w:p w14:paraId="25ACA6EE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b/>
          <w:i/>
          <w:sz w:val="23"/>
          <w:szCs w:val="23"/>
        </w:rPr>
      </w:pPr>
      <w:r>
        <w:rPr>
          <w:b/>
          <w:i/>
          <w:sz w:val="23"/>
        </w:rPr>
        <w:t>Tanúsítványok</w:t>
      </w:r>
    </w:p>
    <w:p w14:paraId="6B8CC32A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i/>
          <w:sz w:val="8"/>
          <w:szCs w:val="8"/>
        </w:rPr>
      </w:pPr>
    </w:p>
    <w:p w14:paraId="1227FFC5" w14:textId="27BE4F10" w:rsidR="00724C69" w:rsidRPr="00FE333B" w:rsidRDefault="002513BB" w:rsidP="005C076B">
      <w:pPr>
        <w:tabs>
          <w:tab w:val="left" w:pos="462"/>
          <w:tab w:val="left" w:pos="602"/>
        </w:tabs>
        <w:jc w:val="both"/>
        <w:rPr>
          <w:sz w:val="23"/>
          <w:szCs w:val="23"/>
        </w:rPr>
      </w:pPr>
      <w:r>
        <w:rPr>
          <w:b/>
          <w:sz w:val="23"/>
        </w:rPr>
        <w:t>13. cikk</w:t>
      </w:r>
      <w:r>
        <w:rPr>
          <w:b/>
          <w:sz w:val="23"/>
        </w:rPr>
        <w:tab/>
      </w:r>
      <w:r>
        <w:rPr>
          <w:sz w:val="23"/>
        </w:rPr>
        <w:t>Ha a típusvizsgálat és az irányítási rendszer értékelése azt mutatja, hogy a kiegészítő eszköz megfelel a követelményeknek, a tanúsító szerv tanúsítványt adhat ki.</w:t>
      </w:r>
    </w:p>
    <w:p w14:paraId="238BF66B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sz w:val="23"/>
          <w:szCs w:val="23"/>
        </w:rPr>
      </w:pPr>
    </w:p>
    <w:p w14:paraId="4B793625" w14:textId="61BCBAE0" w:rsidR="003F4382" w:rsidRPr="00FE333B" w:rsidRDefault="00724C69" w:rsidP="00B22E2C">
      <w:pPr>
        <w:tabs>
          <w:tab w:val="left" w:pos="462"/>
          <w:tab w:val="left" w:pos="602"/>
        </w:tabs>
        <w:jc w:val="both"/>
        <w:rPr>
          <w:sz w:val="23"/>
          <w:szCs w:val="23"/>
        </w:rPr>
      </w:pPr>
      <w:r>
        <w:rPr>
          <w:b/>
          <w:sz w:val="23"/>
        </w:rPr>
        <w:t>14. cikk</w:t>
      </w:r>
      <w:r>
        <w:rPr>
          <w:sz w:val="23"/>
        </w:rPr>
        <w:tab/>
        <w:t xml:space="preserve">A tanúsítvány és annak mellékletei tartalmazzák azokat az információkat, amelyek szükségesek annak értékeléséhez, hogy a gyártott </w:t>
      </w:r>
      <w:r>
        <w:rPr>
          <w:sz w:val="23"/>
        </w:rPr>
        <w:lastRenderedPageBreak/>
        <w:t>termékek megfelelnek-e a vizsgált kiegészítő eszköznek, valamint a használatban lévő eszköz beszerelésének és ellenőrzésének elvégzéséhez. A tájékoztatónak minden esetben tartalmaznia kell a következőket:</w:t>
      </w:r>
    </w:p>
    <w:p w14:paraId="041F0A07" w14:textId="77777777" w:rsidR="00724C69" w:rsidRPr="00FE333B" w:rsidRDefault="0003705F" w:rsidP="00B22E2C">
      <w:pPr>
        <w:tabs>
          <w:tab w:val="left" w:pos="448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1.</w:t>
      </w:r>
      <w:r>
        <w:rPr>
          <w:sz w:val="23"/>
        </w:rPr>
        <w:tab/>
        <w:t>a viteldíjmérő és a tartozék közötti kompatibilitás feltételeit;</w:t>
      </w:r>
    </w:p>
    <w:p w14:paraId="35D06731" w14:textId="77777777" w:rsidR="00724C69" w:rsidRPr="00FE333B" w:rsidRDefault="00B22E2C" w:rsidP="00B22E2C">
      <w:pPr>
        <w:tabs>
          <w:tab w:val="left" w:pos="448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2.</w:t>
      </w:r>
      <w:r>
        <w:rPr>
          <w:sz w:val="23"/>
        </w:rPr>
        <w:tab/>
        <w:t xml:space="preserve">az eszköz plombálás és szoftver tekintetében történő integritásának biztosításához szükséges intézkedéseket; </w:t>
      </w:r>
    </w:p>
    <w:p w14:paraId="17138291" w14:textId="77777777" w:rsidR="00724C69" w:rsidRPr="00FE333B" w:rsidRDefault="00EC3AEC" w:rsidP="00B22E2C">
      <w:pPr>
        <w:tabs>
          <w:tab w:val="left" w:pos="448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3.</w:t>
      </w:r>
      <w:r>
        <w:rPr>
          <w:sz w:val="23"/>
        </w:rPr>
        <w:tab/>
        <w:t xml:space="preserve">az eszköz vagy az azt alkotó részegységek azonosításához szükséges adatokat, valamint azon információkat, amelyek annak ellenőrzéséhez szükségesek, hogy az eszköz(ök) igazoljá(k) a tartozék(ok)nak való megfelelést; </w:t>
      </w:r>
    </w:p>
    <w:p w14:paraId="6284BE41" w14:textId="2CD8E82F" w:rsidR="00724C69" w:rsidRDefault="00EC3AEC" w:rsidP="00B22E2C">
      <w:pPr>
        <w:tabs>
          <w:tab w:val="left" w:pos="448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4.</w:t>
      </w:r>
      <w:r>
        <w:rPr>
          <w:sz w:val="23"/>
        </w:rPr>
        <w:tab/>
        <w:t>szükség esetén a gyártott berendezések jellemzőinek ellenőrzéséhez szükséges konkrét információkat;</w:t>
      </w:r>
    </w:p>
    <w:p w14:paraId="185013BD" w14:textId="53394500" w:rsidR="000860CE" w:rsidRDefault="000860CE" w:rsidP="00B22E2C">
      <w:pPr>
        <w:tabs>
          <w:tab w:val="left" w:pos="448"/>
          <w:tab w:val="left" w:pos="602"/>
        </w:tabs>
        <w:ind w:firstLine="227"/>
        <w:jc w:val="both"/>
        <w:rPr>
          <w:sz w:val="23"/>
          <w:szCs w:val="23"/>
        </w:rPr>
      </w:pPr>
    </w:p>
    <w:p w14:paraId="57190031" w14:textId="77777777" w:rsidR="000860CE" w:rsidRPr="00FE333B" w:rsidRDefault="000860CE" w:rsidP="00B22E2C">
      <w:pPr>
        <w:tabs>
          <w:tab w:val="left" w:pos="448"/>
          <w:tab w:val="left" w:pos="602"/>
        </w:tabs>
        <w:ind w:firstLine="227"/>
        <w:jc w:val="both"/>
        <w:rPr>
          <w:sz w:val="23"/>
          <w:szCs w:val="23"/>
        </w:rPr>
      </w:pPr>
    </w:p>
    <w:p w14:paraId="1983ABB1" w14:textId="77777777" w:rsidR="00724C69" w:rsidRPr="00FE333B" w:rsidRDefault="00EC3AEC" w:rsidP="00B22E2C">
      <w:pPr>
        <w:tabs>
          <w:tab w:val="left" w:pos="448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5.</w:t>
      </w:r>
      <w:r>
        <w:rPr>
          <w:sz w:val="23"/>
        </w:rPr>
        <w:tab/>
        <w:t>a gyártó nevét és címét, valamint adott esetben meghatalmazott képviselőjének nevét és címét;</w:t>
      </w:r>
    </w:p>
    <w:p w14:paraId="6B5E643D" w14:textId="2608BABB" w:rsidR="00724C69" w:rsidRPr="00FE333B" w:rsidRDefault="00EC3AEC" w:rsidP="00B22E2C">
      <w:pPr>
        <w:tabs>
          <w:tab w:val="left" w:pos="448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6.</w:t>
      </w:r>
      <w:r>
        <w:rPr>
          <w:sz w:val="23"/>
        </w:rPr>
        <w:tab/>
        <w:t>a vizsgálat következtetéseit; és</w:t>
      </w:r>
    </w:p>
    <w:p w14:paraId="1F38682E" w14:textId="4F3F39C9" w:rsidR="00724C69" w:rsidRPr="00FE333B" w:rsidRDefault="00EC3AEC" w:rsidP="00B22E2C">
      <w:pPr>
        <w:tabs>
          <w:tab w:val="left" w:pos="448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7.</w:t>
      </w:r>
      <w:r>
        <w:rPr>
          <w:sz w:val="23"/>
        </w:rPr>
        <w:tab/>
        <w:t>a tanúsítvány érvényességének bármely feltételét.</w:t>
      </w:r>
    </w:p>
    <w:p w14:paraId="1D043E62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sz w:val="23"/>
          <w:szCs w:val="23"/>
        </w:rPr>
      </w:pPr>
    </w:p>
    <w:p w14:paraId="46D9FB82" w14:textId="0D65571B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sz w:val="23"/>
          <w:szCs w:val="23"/>
        </w:rPr>
      </w:pPr>
      <w:r>
        <w:rPr>
          <w:b/>
          <w:sz w:val="23"/>
        </w:rPr>
        <w:t>15. cikk</w:t>
      </w:r>
      <w:r>
        <w:rPr>
          <w:sz w:val="23"/>
        </w:rPr>
        <w:tab/>
        <w:t xml:space="preserve">A tanúsítvány a kiállítás napjától számított tíz évig érvényes, és egyidejűleg további tíz évre megújítható. </w:t>
      </w:r>
    </w:p>
    <w:p w14:paraId="33929620" w14:textId="77777777" w:rsidR="00724C69" w:rsidRPr="00FE333B" w:rsidRDefault="00724C69" w:rsidP="005C076B">
      <w:pPr>
        <w:tabs>
          <w:tab w:val="left" w:pos="462"/>
          <w:tab w:val="left" w:pos="602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A tanúsítvány megújítása előtt a tanúsító szerv figyelembe veszi az 17. cikk szerinti szúrópróbaszerű ellenőrzések eredményeit, valamint a tanúsító szervhez beérkezett egyéb információkat, és dönt a szükséges tesztekről vagy vizsgálatokról.</w:t>
      </w:r>
    </w:p>
    <w:p w14:paraId="199612AF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sz w:val="23"/>
          <w:szCs w:val="23"/>
        </w:rPr>
      </w:pPr>
    </w:p>
    <w:p w14:paraId="2D577ADF" w14:textId="03CB6C92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sz w:val="23"/>
          <w:szCs w:val="23"/>
        </w:rPr>
      </w:pPr>
      <w:r>
        <w:rPr>
          <w:b/>
          <w:sz w:val="23"/>
        </w:rPr>
        <w:t>16. cikk</w:t>
      </w:r>
      <w:r>
        <w:rPr>
          <w:sz w:val="23"/>
        </w:rPr>
        <w:tab/>
        <w:t>Az e szabályzat szerinti tanúsítvány nem része a mérőműszerekről szóló STAFS 2016:1</w:t>
      </w:r>
      <w:r w:rsidRPr="00FE333B">
        <w:rPr>
          <w:rStyle w:val="FootnoteReference"/>
          <w:sz w:val="23"/>
          <w:szCs w:val="23"/>
        </w:rPr>
        <w:footnoteReference w:id="3"/>
      </w:r>
      <w:r>
        <w:rPr>
          <w:sz w:val="23"/>
        </w:rPr>
        <w:t>-ben említett EU-típusvizsgálati tanúsítványnak.</w:t>
      </w:r>
    </w:p>
    <w:p w14:paraId="101198CD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sz w:val="23"/>
          <w:szCs w:val="23"/>
        </w:rPr>
      </w:pPr>
    </w:p>
    <w:p w14:paraId="0E1FB782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b/>
          <w:i/>
          <w:sz w:val="23"/>
          <w:szCs w:val="23"/>
        </w:rPr>
      </w:pPr>
      <w:r>
        <w:rPr>
          <w:b/>
          <w:i/>
          <w:sz w:val="23"/>
        </w:rPr>
        <w:t>A tanúsító szervre vonatkozó követelmények a tanúsítvány kiadása után</w:t>
      </w:r>
    </w:p>
    <w:p w14:paraId="71CFB131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i/>
          <w:sz w:val="9"/>
          <w:szCs w:val="9"/>
        </w:rPr>
      </w:pPr>
    </w:p>
    <w:p w14:paraId="47CDA321" w14:textId="2E10D4A3" w:rsidR="00724C69" w:rsidRPr="00FE333B" w:rsidRDefault="00724C69" w:rsidP="002513BB">
      <w:pPr>
        <w:tabs>
          <w:tab w:val="left" w:pos="462"/>
          <w:tab w:val="left" w:pos="602"/>
        </w:tabs>
        <w:jc w:val="both"/>
        <w:rPr>
          <w:sz w:val="23"/>
          <w:szCs w:val="23"/>
        </w:rPr>
      </w:pPr>
      <w:r>
        <w:rPr>
          <w:b/>
          <w:sz w:val="23"/>
        </w:rPr>
        <w:t>17. cikk</w:t>
      </w:r>
      <w:r>
        <w:rPr>
          <w:sz w:val="23"/>
        </w:rPr>
        <w:tab/>
        <w:t>A tanúsító szerv évente figyelemmel kíséri a gyártó önellenőrzését, és a gyártásból szúrópróbaszerű mintavételt végez.</w:t>
      </w:r>
    </w:p>
    <w:p w14:paraId="36F80C6B" w14:textId="77777777" w:rsidR="00724C69" w:rsidRPr="00FE333B" w:rsidRDefault="00724C69" w:rsidP="005C076B">
      <w:pPr>
        <w:tabs>
          <w:tab w:val="left" w:pos="462"/>
          <w:tab w:val="left" w:pos="602"/>
        </w:tabs>
        <w:spacing w:line="259" w:lineRule="auto"/>
        <w:jc w:val="both"/>
        <w:rPr>
          <w:sz w:val="23"/>
          <w:szCs w:val="23"/>
        </w:rPr>
      </w:pPr>
    </w:p>
    <w:p w14:paraId="65014022" w14:textId="56BA4283" w:rsidR="00724C69" w:rsidRPr="00FE333B" w:rsidRDefault="005C076B" w:rsidP="005C076B">
      <w:pPr>
        <w:tabs>
          <w:tab w:val="left" w:pos="462"/>
          <w:tab w:val="left" w:pos="602"/>
        </w:tabs>
        <w:jc w:val="both"/>
        <w:rPr>
          <w:bCs/>
          <w:sz w:val="23"/>
          <w:szCs w:val="23"/>
        </w:rPr>
      </w:pPr>
      <w:r>
        <w:rPr>
          <w:b/>
          <w:sz w:val="23"/>
        </w:rPr>
        <w:t>18. cikk</w:t>
      </w:r>
      <w:r>
        <w:rPr>
          <w:b/>
          <w:sz w:val="23"/>
        </w:rPr>
        <w:tab/>
      </w:r>
      <w:r>
        <w:rPr>
          <w:sz w:val="23"/>
        </w:rPr>
        <w:t>Ha a gyártó bejelenti a kiegészítő eszköz azon módosításait, amelyek befolyásolhatják az ebben a szabályzatban foglalt követelményeknek való megfelelést, a tanúsító szervnek újra kell vizsgálnia a jóváhagyás kiadását. Ha az értékelést követően a kiegészítő eszköz továbbra is megfelel a követelményeknek, a tanúsító szerv új tanúsítványt állít ki.</w:t>
      </w:r>
    </w:p>
    <w:p w14:paraId="7C063B54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bCs/>
          <w:sz w:val="23"/>
          <w:szCs w:val="23"/>
        </w:rPr>
      </w:pPr>
    </w:p>
    <w:p w14:paraId="161F03B3" w14:textId="42967880" w:rsidR="00724C69" w:rsidRPr="00FE333B" w:rsidRDefault="00724C69" w:rsidP="00B22E2C">
      <w:pPr>
        <w:tabs>
          <w:tab w:val="left" w:pos="462"/>
          <w:tab w:val="left" w:pos="602"/>
        </w:tabs>
        <w:jc w:val="both"/>
        <w:rPr>
          <w:bCs/>
          <w:sz w:val="23"/>
          <w:szCs w:val="23"/>
        </w:rPr>
      </w:pPr>
      <w:r>
        <w:rPr>
          <w:b/>
          <w:sz w:val="23"/>
        </w:rPr>
        <w:t>19. cikk</w:t>
      </w:r>
      <w:r>
        <w:rPr>
          <w:sz w:val="23"/>
        </w:rPr>
        <w:tab/>
        <w:t>A tanúsító szerv visszavonja a tanúsítványt, ha tudomására jut, hogy az általa tanúsított kiegészítő eszköz nem felel meg e szabályzat követelményeinek.</w:t>
      </w:r>
    </w:p>
    <w:p w14:paraId="3EDD9902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bCs/>
          <w:sz w:val="23"/>
          <w:szCs w:val="23"/>
        </w:rPr>
      </w:pPr>
    </w:p>
    <w:p w14:paraId="5643B74B" w14:textId="205A2035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bCs/>
          <w:sz w:val="23"/>
          <w:szCs w:val="23"/>
        </w:rPr>
      </w:pPr>
      <w:r>
        <w:rPr>
          <w:b/>
          <w:sz w:val="23"/>
        </w:rPr>
        <w:t>20. cikk</w:t>
      </w:r>
      <w:r>
        <w:rPr>
          <w:sz w:val="23"/>
        </w:rPr>
        <w:tab/>
        <w:t>A tanúsító szerv haladéktalanul benyújtja a SWEDAC részére a kiadott tanúsítványokat és azok mellékleteit. A tanúsító szerv a tanúsítvány visszavonása esetén is értesíti a SWEDAC-ot.</w:t>
      </w:r>
    </w:p>
    <w:p w14:paraId="7EDBA2B7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bCs/>
          <w:sz w:val="23"/>
          <w:szCs w:val="23"/>
        </w:rPr>
      </w:pPr>
    </w:p>
    <w:p w14:paraId="4AFE4AF4" w14:textId="3C925C42" w:rsidR="00724C69" w:rsidRPr="00FE333B" w:rsidRDefault="00724C69" w:rsidP="005C076B">
      <w:pPr>
        <w:pStyle w:val="Default"/>
        <w:tabs>
          <w:tab w:val="left" w:pos="462"/>
          <w:tab w:val="left" w:pos="602"/>
        </w:tabs>
        <w:jc w:val="both"/>
        <w:rPr>
          <w:i/>
          <w:iCs/>
          <w:sz w:val="23"/>
          <w:szCs w:val="23"/>
        </w:rPr>
      </w:pPr>
      <w:r>
        <w:rPr>
          <w:b/>
          <w:sz w:val="23"/>
        </w:rPr>
        <w:t>21. cikk</w:t>
      </w:r>
      <w:r>
        <w:rPr>
          <w:sz w:val="23"/>
        </w:rPr>
        <w:tab/>
        <w:t>A tanúsító szerv köteles a műszaki dokumentációt a gyártó által benyújtott dokumentációval együtt a tanúsítvány érvényességi idejének lejártáig megőrizni.</w:t>
      </w:r>
    </w:p>
    <w:p w14:paraId="188E51E1" w14:textId="77777777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sz w:val="28"/>
          <w:szCs w:val="28"/>
        </w:rPr>
      </w:pPr>
    </w:p>
    <w:p w14:paraId="26E7D30C" w14:textId="77777777" w:rsidR="00724C69" w:rsidRPr="00FE333B" w:rsidRDefault="00724C69" w:rsidP="005C076B">
      <w:pPr>
        <w:pStyle w:val="Default"/>
        <w:tabs>
          <w:tab w:val="left" w:pos="462"/>
          <w:tab w:val="left" w:pos="602"/>
        </w:tabs>
        <w:jc w:val="both"/>
        <w:rPr>
          <w:b/>
          <w:iCs/>
          <w:sz w:val="25"/>
          <w:szCs w:val="25"/>
        </w:rPr>
      </w:pPr>
      <w:r>
        <w:rPr>
          <w:b/>
          <w:sz w:val="25"/>
        </w:rPr>
        <w:t>Egyéb</w:t>
      </w:r>
    </w:p>
    <w:p w14:paraId="26983094" w14:textId="77777777" w:rsidR="00724C69" w:rsidRPr="00FE333B" w:rsidRDefault="00724C69" w:rsidP="005C076B">
      <w:pPr>
        <w:pStyle w:val="Default"/>
        <w:tabs>
          <w:tab w:val="left" w:pos="462"/>
          <w:tab w:val="left" w:pos="602"/>
        </w:tabs>
        <w:jc w:val="both"/>
        <w:rPr>
          <w:b/>
          <w:iCs/>
          <w:sz w:val="8"/>
          <w:szCs w:val="8"/>
        </w:rPr>
      </w:pPr>
    </w:p>
    <w:p w14:paraId="378C609A" w14:textId="55EA22FF" w:rsidR="00724C69" w:rsidRPr="00FE333B" w:rsidRDefault="00724C69" w:rsidP="005C076B">
      <w:pPr>
        <w:tabs>
          <w:tab w:val="left" w:pos="462"/>
          <w:tab w:val="left" w:pos="602"/>
        </w:tabs>
        <w:jc w:val="both"/>
        <w:rPr>
          <w:sz w:val="23"/>
          <w:szCs w:val="23"/>
        </w:rPr>
      </w:pPr>
      <w:r>
        <w:rPr>
          <w:b/>
          <w:sz w:val="23"/>
        </w:rPr>
        <w:t>22. cikk</w:t>
      </w:r>
      <w:r>
        <w:rPr>
          <w:sz w:val="23"/>
        </w:rPr>
        <w:tab/>
        <w:t>A SWEDAC egyedi esetekben vagy speciális okokból kifolyólag mentességeket adhat e szabályzat alkalmazása alól.</w:t>
      </w:r>
    </w:p>
    <w:p w14:paraId="1F62CEB0" w14:textId="77777777" w:rsidR="00B04525" w:rsidRPr="00FE333B" w:rsidRDefault="00B04525" w:rsidP="00C05C06">
      <w:pPr>
        <w:pStyle w:val="BodyText"/>
        <w:tabs>
          <w:tab w:val="left" w:pos="462"/>
          <w:tab w:val="left" w:pos="602"/>
        </w:tabs>
      </w:pPr>
      <w:r>
        <w:t>__________</w:t>
      </w:r>
    </w:p>
    <w:p w14:paraId="2C9FE824" w14:textId="77777777" w:rsidR="0003705F" w:rsidRPr="00FE333B" w:rsidRDefault="0003705F" w:rsidP="004D2EE2">
      <w:pPr>
        <w:pStyle w:val="BodyTextIndent"/>
        <w:ind w:firstLine="0"/>
        <w:rPr>
          <w:sz w:val="8"/>
          <w:szCs w:val="8"/>
        </w:rPr>
      </w:pPr>
    </w:p>
    <w:p w14:paraId="0D997B62" w14:textId="5481456D" w:rsidR="00724C69" w:rsidRPr="00FE333B" w:rsidRDefault="00724C69" w:rsidP="00C05C06">
      <w:pPr>
        <w:pStyle w:val="ListParagraph"/>
        <w:numPr>
          <w:ilvl w:val="0"/>
          <w:numId w:val="9"/>
        </w:numPr>
        <w:tabs>
          <w:tab w:val="left" w:pos="462"/>
          <w:tab w:val="left" w:pos="709"/>
        </w:tabs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/>
          <w:sz w:val="23"/>
        </w:rPr>
        <w:t>Ez a jogszabály 2022. október 1-jén lép hatályba.</w:t>
      </w:r>
    </w:p>
    <w:p w14:paraId="541F0AF5" w14:textId="77777777" w:rsidR="00724C69" w:rsidRPr="00FE333B" w:rsidRDefault="00724C69" w:rsidP="00C05C06">
      <w:pPr>
        <w:pStyle w:val="ListParagraph"/>
        <w:numPr>
          <w:ilvl w:val="0"/>
          <w:numId w:val="9"/>
        </w:numPr>
        <w:tabs>
          <w:tab w:val="left" w:pos="462"/>
          <w:tab w:val="left" w:pos="709"/>
        </w:tabs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/>
          <w:sz w:val="23"/>
        </w:rPr>
        <w:t>A jogszabály hatályon kívül helyezi a viteldíjmérők kiegészítő eszközeire vonatkozó igazgatósági rendeleteket és általános ajánlásokat (STAFS 2012:5).</w:t>
      </w:r>
    </w:p>
    <w:p w14:paraId="73F279EF" w14:textId="77777777" w:rsidR="007C1320" w:rsidRPr="007C1320" w:rsidRDefault="000805FD" w:rsidP="007C1320">
      <w:pPr>
        <w:pStyle w:val="ListParagraph"/>
        <w:numPr>
          <w:ilvl w:val="0"/>
          <w:numId w:val="9"/>
        </w:numPr>
        <w:tabs>
          <w:tab w:val="left" w:pos="462"/>
          <w:tab w:val="left" w:pos="709"/>
        </w:tabs>
        <w:jc w:val="both"/>
        <w:rPr>
          <w:rFonts w:ascii="Times New Roman" w:hAnsi="Times New Roman" w:cs="Times New Roman"/>
          <w:sz w:val="23"/>
          <w:szCs w:val="23"/>
        </w:rPr>
      </w:pPr>
      <w:r>
        <w:t>A viteldíjmérők kiegészítő eszközeiről szóló STAFS 2012:5 szerinti megfelelőség-értékelés elvégzésére akkreditált tanúsító szerveket az új jogszabály szerinti megfelelőség-értékelés elvégzésére akkreditáltnak kell tekinteni.</w:t>
      </w:r>
    </w:p>
    <w:p w14:paraId="41F77CCB" w14:textId="72BDBC6C" w:rsidR="007E558D" w:rsidRPr="007C1320" w:rsidRDefault="007E03E6" w:rsidP="007C1320">
      <w:pPr>
        <w:pStyle w:val="ListParagraph"/>
        <w:numPr>
          <w:ilvl w:val="0"/>
          <w:numId w:val="9"/>
        </w:numPr>
        <w:tabs>
          <w:tab w:val="left" w:pos="462"/>
          <w:tab w:val="left" w:pos="709"/>
        </w:tabs>
        <w:jc w:val="both"/>
        <w:rPr>
          <w:rFonts w:ascii="Times New Roman" w:hAnsi="Times New Roman" w:cs="Times New Roman"/>
          <w:sz w:val="23"/>
          <w:szCs w:val="23"/>
        </w:rPr>
      </w:pPr>
      <w:r w:rsidRPr="007C1320">
        <w:rPr>
          <w:sz w:val="23"/>
        </w:rPr>
        <w:t>A régi szabályzat továbbra is alkalmazható, ha a típusvizsgálat iránti kérelmet a tanúsító szerv 2023. október 1-je előtt megkapta. Az ilyen kérelmet követően kiadott tanúsítványok azonban nem újíthatók meg.</w:t>
      </w:r>
      <w:r>
        <w:t xml:space="preserve"> </w:t>
      </w:r>
    </w:p>
    <w:p w14:paraId="0F0B8D69" w14:textId="77777777" w:rsidR="00B04B23" w:rsidRPr="00FE333B" w:rsidRDefault="00B04B23" w:rsidP="005C076B">
      <w:pPr>
        <w:pStyle w:val="BodyTextIndent"/>
        <w:tabs>
          <w:tab w:val="left" w:pos="462"/>
          <w:tab w:val="left" w:pos="602"/>
        </w:tabs>
        <w:ind w:firstLine="142"/>
      </w:pPr>
    </w:p>
    <w:p w14:paraId="493CBD86" w14:textId="77777777" w:rsidR="00B04B23" w:rsidRPr="00FE333B" w:rsidRDefault="00B04B23" w:rsidP="005C076B">
      <w:pPr>
        <w:pStyle w:val="BodyTextIndent"/>
        <w:tabs>
          <w:tab w:val="left" w:pos="462"/>
          <w:tab w:val="left" w:pos="602"/>
        </w:tabs>
      </w:pPr>
    </w:p>
    <w:p w14:paraId="3A3FA95A" w14:textId="77777777" w:rsidR="005C541E" w:rsidRPr="00FE333B" w:rsidRDefault="005C541E" w:rsidP="005C076B">
      <w:pPr>
        <w:pStyle w:val="BodyTextIndent"/>
        <w:tabs>
          <w:tab w:val="left" w:pos="462"/>
          <w:tab w:val="left" w:pos="602"/>
        </w:tabs>
      </w:pPr>
    </w:p>
    <w:p w14:paraId="3750BC36" w14:textId="77777777" w:rsidR="005C541E" w:rsidRPr="00FE333B" w:rsidRDefault="005C541E" w:rsidP="005C076B">
      <w:pPr>
        <w:pStyle w:val="BodyTextIndent"/>
        <w:tabs>
          <w:tab w:val="left" w:pos="462"/>
          <w:tab w:val="left" w:pos="602"/>
        </w:tabs>
      </w:pPr>
    </w:p>
    <w:p w14:paraId="2F512747" w14:textId="77777777" w:rsidR="00B04B23" w:rsidRPr="00FE333B" w:rsidRDefault="002E0390" w:rsidP="005C076B">
      <w:pPr>
        <w:pStyle w:val="BodyText"/>
        <w:tabs>
          <w:tab w:val="left" w:pos="462"/>
          <w:tab w:val="left" w:pos="602"/>
        </w:tabs>
      </w:pPr>
      <w:r>
        <w:t>a SWEDAC nevében</w:t>
      </w:r>
    </w:p>
    <w:p w14:paraId="575CA975" w14:textId="77777777" w:rsidR="00B04B23" w:rsidRPr="00FE333B" w:rsidRDefault="00B04B23" w:rsidP="005C076B">
      <w:pPr>
        <w:pStyle w:val="BodyText"/>
        <w:tabs>
          <w:tab w:val="left" w:pos="462"/>
          <w:tab w:val="left" w:pos="602"/>
        </w:tabs>
      </w:pPr>
    </w:p>
    <w:p w14:paraId="18DDBF1B" w14:textId="77777777" w:rsidR="005C541E" w:rsidRPr="00FE333B" w:rsidRDefault="005C541E" w:rsidP="005C076B">
      <w:pPr>
        <w:pStyle w:val="BodyTextIndent"/>
        <w:tabs>
          <w:tab w:val="left" w:pos="462"/>
          <w:tab w:val="left" w:pos="602"/>
        </w:tabs>
      </w:pPr>
    </w:p>
    <w:p w14:paraId="0DF91ADF" w14:textId="77777777" w:rsidR="00B04B23" w:rsidRPr="00FE333B" w:rsidRDefault="002E0390" w:rsidP="005C076B">
      <w:pPr>
        <w:pStyle w:val="BodyText"/>
        <w:tabs>
          <w:tab w:val="left" w:pos="462"/>
          <w:tab w:val="left" w:pos="602"/>
        </w:tabs>
        <w:rPr>
          <w:caps/>
        </w:rPr>
      </w:pPr>
      <w:r>
        <w:rPr>
          <w:caps/>
        </w:rPr>
        <w:t>Ulf Hammarström</w:t>
      </w:r>
    </w:p>
    <w:p w14:paraId="288888FF" w14:textId="77777777" w:rsidR="005C541E" w:rsidRPr="00FE333B" w:rsidRDefault="00B04B23" w:rsidP="005C076B">
      <w:pPr>
        <w:pStyle w:val="BodyText"/>
        <w:tabs>
          <w:tab w:val="left" w:pos="462"/>
          <w:tab w:val="left" w:pos="602"/>
          <w:tab w:val="left" w:pos="3827"/>
        </w:tabs>
      </w:pPr>
      <w:r>
        <w:tab/>
      </w:r>
      <w:r>
        <w:tab/>
      </w:r>
      <w:r>
        <w:tab/>
      </w:r>
    </w:p>
    <w:p w14:paraId="18FC6A04" w14:textId="77777777" w:rsidR="00B04B23" w:rsidRPr="00FE333B" w:rsidRDefault="005C541E" w:rsidP="005C076B">
      <w:pPr>
        <w:pStyle w:val="BodyText"/>
        <w:tabs>
          <w:tab w:val="left" w:pos="462"/>
          <w:tab w:val="left" w:pos="602"/>
          <w:tab w:val="left" w:pos="3827"/>
        </w:tabs>
      </w:pPr>
      <w:r>
        <w:tab/>
      </w:r>
      <w:r>
        <w:tab/>
      </w:r>
      <w:r>
        <w:tab/>
        <w:t>Mikael Schmidt</w:t>
      </w:r>
    </w:p>
    <w:p w14:paraId="267BEAF4" w14:textId="77777777" w:rsidR="00B04B23" w:rsidRPr="00FE333B" w:rsidRDefault="00B04B23" w:rsidP="005C076B">
      <w:pPr>
        <w:tabs>
          <w:tab w:val="left" w:pos="462"/>
          <w:tab w:val="left" w:pos="602"/>
        </w:tabs>
        <w:jc w:val="both"/>
      </w:pPr>
    </w:p>
    <w:p w14:paraId="7AF161C3" w14:textId="77777777" w:rsidR="00EB1465" w:rsidRPr="00FE333B" w:rsidRDefault="005C541E" w:rsidP="005C076B">
      <w:pPr>
        <w:tabs>
          <w:tab w:val="left" w:pos="462"/>
        </w:tabs>
        <w:jc w:val="right"/>
      </w:pPr>
      <w:r>
        <w:br w:type="page"/>
      </w:r>
    </w:p>
    <w:p w14:paraId="19406EDA" w14:textId="31686F66" w:rsidR="005C541E" w:rsidRPr="00FE333B" w:rsidRDefault="008D7230" w:rsidP="005C076B">
      <w:pPr>
        <w:tabs>
          <w:tab w:val="left" w:pos="462"/>
        </w:tabs>
        <w:jc w:val="right"/>
        <w:rPr>
          <w:i/>
          <w:iCs/>
          <w:sz w:val="24"/>
          <w:szCs w:val="24"/>
        </w:rPr>
      </w:pPr>
      <w:r>
        <w:rPr>
          <w:i/>
          <w:sz w:val="24"/>
        </w:rPr>
        <w:lastRenderedPageBreak/>
        <w:t>Függelék</w:t>
      </w:r>
    </w:p>
    <w:p w14:paraId="57E96228" w14:textId="77777777" w:rsidR="00724C69" w:rsidRPr="00FE333B" w:rsidRDefault="00724C69" w:rsidP="005C076B">
      <w:pPr>
        <w:tabs>
          <w:tab w:val="left" w:pos="462"/>
        </w:tabs>
        <w:rPr>
          <w:b/>
        </w:rPr>
      </w:pPr>
    </w:p>
    <w:p w14:paraId="00F6A8AF" w14:textId="77777777" w:rsidR="00D52CFA" w:rsidRPr="00FE333B" w:rsidRDefault="00D52CFA" w:rsidP="00D52CFA">
      <w:pPr>
        <w:tabs>
          <w:tab w:val="left" w:pos="462"/>
        </w:tabs>
        <w:jc w:val="both"/>
        <w:rPr>
          <w:b/>
          <w:sz w:val="25"/>
          <w:szCs w:val="25"/>
        </w:rPr>
      </w:pPr>
      <w:r>
        <w:rPr>
          <w:b/>
          <w:sz w:val="25"/>
        </w:rPr>
        <w:t xml:space="preserve">A kiegészítő eszközökre vonatkozó követelmények </w:t>
      </w:r>
    </w:p>
    <w:p w14:paraId="11B1EAB7" w14:textId="77777777" w:rsidR="00D52CFA" w:rsidRPr="00FE333B" w:rsidRDefault="00D52CFA" w:rsidP="00D52CFA">
      <w:pPr>
        <w:tabs>
          <w:tab w:val="left" w:pos="462"/>
        </w:tabs>
        <w:jc w:val="both"/>
        <w:rPr>
          <w:sz w:val="8"/>
          <w:szCs w:val="8"/>
        </w:rPr>
      </w:pPr>
    </w:p>
    <w:p w14:paraId="7186173D" w14:textId="21BF50F0" w:rsidR="00D52CFA" w:rsidRPr="00FE333B" w:rsidRDefault="00D52CFA" w:rsidP="00D52CFA">
      <w:pPr>
        <w:tabs>
          <w:tab w:val="left" w:pos="252"/>
        </w:tabs>
        <w:jc w:val="both"/>
        <w:rPr>
          <w:sz w:val="23"/>
          <w:szCs w:val="23"/>
        </w:rPr>
      </w:pPr>
      <w:r>
        <w:rPr>
          <w:sz w:val="23"/>
        </w:rPr>
        <w:t>1.</w:t>
      </w:r>
      <w:r>
        <w:rPr>
          <w:sz w:val="23"/>
        </w:rPr>
        <w:tab/>
        <w:t xml:space="preserve">A kiegészítő eszközt olyan hőmérsékleti és páratartalom-viszonyokra kell tervezni, amelyekben használni kívánják. Minimális követelményként a levegő páratartalmának kicsapódását figyelembe véve kell tervezni, és 55 °C felső hőmérsékletet, illetve -25 °C alsó hőmérsékletet kell elviselnie. </w:t>
      </w:r>
    </w:p>
    <w:p w14:paraId="7B7B1189" w14:textId="77777777" w:rsidR="00724C69" w:rsidRPr="00FE333B" w:rsidRDefault="00724C69" w:rsidP="0003705F">
      <w:pPr>
        <w:tabs>
          <w:tab w:val="left" w:pos="252"/>
        </w:tabs>
        <w:jc w:val="both"/>
        <w:rPr>
          <w:sz w:val="23"/>
          <w:szCs w:val="23"/>
        </w:rPr>
      </w:pPr>
    </w:p>
    <w:p w14:paraId="3B5CB367" w14:textId="77777777" w:rsidR="00724C69" w:rsidRPr="00FE333B" w:rsidRDefault="00724C69" w:rsidP="0003705F">
      <w:pPr>
        <w:tabs>
          <w:tab w:val="left" w:pos="252"/>
        </w:tabs>
        <w:jc w:val="both"/>
        <w:rPr>
          <w:sz w:val="23"/>
          <w:szCs w:val="23"/>
        </w:rPr>
      </w:pPr>
      <w:r>
        <w:rPr>
          <w:sz w:val="23"/>
        </w:rPr>
        <w:t xml:space="preserve">2. </w:t>
      </w:r>
      <w:r>
        <w:rPr>
          <w:sz w:val="23"/>
        </w:rPr>
        <w:tab/>
        <w:t xml:space="preserve">A kiegészítő eszköznek meg kell felelnie a mérőműszerekre vonatkozó STAFS 2016:1 1. függelékének 1.3.2. pontja szerinti M3 mechanikai környezeti osztálynak. </w:t>
      </w:r>
    </w:p>
    <w:p w14:paraId="6E5B3FEC" w14:textId="77777777" w:rsidR="00724C69" w:rsidRPr="00FE333B" w:rsidRDefault="00724C69" w:rsidP="0003705F">
      <w:pPr>
        <w:tabs>
          <w:tab w:val="left" w:pos="252"/>
        </w:tabs>
        <w:jc w:val="both"/>
        <w:rPr>
          <w:sz w:val="23"/>
          <w:szCs w:val="23"/>
        </w:rPr>
      </w:pPr>
    </w:p>
    <w:p w14:paraId="3DB021D8" w14:textId="77777777" w:rsidR="00724C69" w:rsidRPr="00FE333B" w:rsidRDefault="00724C69" w:rsidP="00F64CE5">
      <w:pPr>
        <w:tabs>
          <w:tab w:val="left" w:pos="252"/>
        </w:tabs>
        <w:jc w:val="both"/>
        <w:rPr>
          <w:sz w:val="23"/>
          <w:szCs w:val="23"/>
        </w:rPr>
      </w:pPr>
      <w:r>
        <w:rPr>
          <w:sz w:val="23"/>
        </w:rPr>
        <w:t xml:space="preserve">3. </w:t>
      </w:r>
      <w:r>
        <w:rPr>
          <w:sz w:val="23"/>
        </w:rPr>
        <w:tab/>
        <w:t xml:space="preserve">A kiegészítő eszköz nem rendelkezhet olyan jellemzőkkel, amelyek elősegíthetik a csalárd használatot. </w:t>
      </w:r>
    </w:p>
    <w:p w14:paraId="290F1E88" w14:textId="77777777" w:rsidR="00724C69" w:rsidRPr="00FE333B" w:rsidRDefault="00724C69" w:rsidP="0003705F">
      <w:pPr>
        <w:tabs>
          <w:tab w:val="left" w:pos="252"/>
        </w:tabs>
        <w:jc w:val="both"/>
        <w:rPr>
          <w:sz w:val="23"/>
          <w:szCs w:val="23"/>
        </w:rPr>
      </w:pPr>
    </w:p>
    <w:p w14:paraId="441310B0" w14:textId="2ED8275A" w:rsidR="00724C69" w:rsidRPr="00FE333B" w:rsidRDefault="00724C69" w:rsidP="0003705F">
      <w:pPr>
        <w:tabs>
          <w:tab w:val="left" w:pos="252"/>
        </w:tabs>
        <w:jc w:val="both"/>
        <w:rPr>
          <w:sz w:val="23"/>
          <w:szCs w:val="23"/>
        </w:rPr>
      </w:pPr>
      <w:r>
        <w:rPr>
          <w:sz w:val="23"/>
        </w:rPr>
        <w:t xml:space="preserve">4. </w:t>
      </w:r>
      <w:r>
        <w:rPr>
          <w:sz w:val="23"/>
        </w:rPr>
        <w:tab/>
        <w:t xml:space="preserve">A kiegészítő eszköznek robusztusnak kell lennie, és alkotóanyagainak alkalmasnak kell lenniük azon üzemi körülményekre és környezetre, amelyben használni kívánják. Úgy kell megtervezni, hogy az ütközés során ne nőjön szükségtelenül a személyi sérülés kockázata. </w:t>
      </w:r>
    </w:p>
    <w:p w14:paraId="2A73FC24" w14:textId="77777777" w:rsidR="00724C69" w:rsidRPr="00FE333B" w:rsidRDefault="00724C69" w:rsidP="0003705F">
      <w:pPr>
        <w:tabs>
          <w:tab w:val="left" w:pos="252"/>
        </w:tabs>
        <w:jc w:val="both"/>
        <w:rPr>
          <w:sz w:val="23"/>
          <w:szCs w:val="23"/>
        </w:rPr>
      </w:pPr>
    </w:p>
    <w:p w14:paraId="3E9CC081" w14:textId="77777777" w:rsidR="00724C69" w:rsidRPr="00FE333B" w:rsidRDefault="00724C69" w:rsidP="0003705F">
      <w:pPr>
        <w:tabs>
          <w:tab w:val="left" w:pos="252"/>
        </w:tabs>
        <w:jc w:val="both"/>
        <w:rPr>
          <w:sz w:val="23"/>
          <w:szCs w:val="23"/>
        </w:rPr>
      </w:pPr>
      <w:r>
        <w:rPr>
          <w:sz w:val="23"/>
        </w:rPr>
        <w:t xml:space="preserve">5. </w:t>
      </w:r>
      <w:r>
        <w:rPr>
          <w:sz w:val="23"/>
        </w:rPr>
        <w:tab/>
        <w:t xml:space="preserve">A kiegészítő eszköz előírt jellemzőit nem befolyásolhatja elfogadhatatlan módon más eszköznek a kiegészítő eszközhöz történő csatlakoztatása, a csatlakoztatott eszköz bármely jellemzője vagy a kiegészítő eszközzel kommunikáló távoli eszköz. </w:t>
      </w:r>
    </w:p>
    <w:p w14:paraId="1E91DD06" w14:textId="77777777" w:rsidR="00724C69" w:rsidRPr="00FE333B" w:rsidRDefault="00724C69" w:rsidP="0003705F">
      <w:pPr>
        <w:tabs>
          <w:tab w:val="left" w:pos="252"/>
        </w:tabs>
        <w:jc w:val="both"/>
        <w:rPr>
          <w:sz w:val="23"/>
          <w:szCs w:val="23"/>
        </w:rPr>
      </w:pPr>
    </w:p>
    <w:p w14:paraId="5CD8DF95" w14:textId="364AA11C" w:rsidR="00724C69" w:rsidRPr="00FE333B" w:rsidRDefault="00724C69" w:rsidP="0003705F">
      <w:pPr>
        <w:tabs>
          <w:tab w:val="left" w:pos="252"/>
        </w:tabs>
        <w:jc w:val="both"/>
        <w:rPr>
          <w:sz w:val="23"/>
          <w:szCs w:val="23"/>
        </w:rPr>
      </w:pPr>
      <w:r>
        <w:rPr>
          <w:sz w:val="23"/>
        </w:rPr>
        <w:t xml:space="preserve">6. </w:t>
      </w:r>
      <w:r>
        <w:rPr>
          <w:sz w:val="23"/>
        </w:rPr>
        <w:tab/>
        <w:t xml:space="preserve">A kiegészítő eszköznek fizikailag vagy elektronikusan, oly módon plombálhatónak kell lennie, hogy azzal biztosítani tudják a viteldíjmérő előírt jellemzőinek használat alatti meglétét. A kiegészítő eszköznek az előírt jellemzők szempontjából kritikus alkatrészeit védeni kell a külső és belső hatásoktól. A kiegészítő eszközön és a plombákon végzett minden műveletnek könnyen láthatónak kell lennie. </w:t>
      </w:r>
    </w:p>
    <w:p w14:paraId="07063E02" w14:textId="77777777" w:rsidR="00724C69" w:rsidRPr="00FE333B" w:rsidRDefault="00724C69" w:rsidP="0003705F">
      <w:pPr>
        <w:tabs>
          <w:tab w:val="left" w:pos="252"/>
        </w:tabs>
        <w:jc w:val="both"/>
        <w:rPr>
          <w:sz w:val="23"/>
          <w:szCs w:val="23"/>
        </w:rPr>
      </w:pPr>
    </w:p>
    <w:p w14:paraId="15859544" w14:textId="77777777" w:rsidR="00724C69" w:rsidRPr="00FE333B" w:rsidRDefault="00724C69" w:rsidP="0003705F">
      <w:pPr>
        <w:tabs>
          <w:tab w:val="left" w:pos="252"/>
        </w:tabs>
        <w:jc w:val="both"/>
        <w:rPr>
          <w:sz w:val="23"/>
          <w:szCs w:val="23"/>
        </w:rPr>
      </w:pPr>
      <w:r>
        <w:rPr>
          <w:sz w:val="23"/>
        </w:rPr>
        <w:t xml:space="preserve">7. </w:t>
      </w:r>
      <w:r>
        <w:rPr>
          <w:sz w:val="23"/>
        </w:rPr>
        <w:tab/>
        <w:t>A kiegészítő eszköz azon funkcióinak részeit, amelyekről e szabályzatban rendelkeznek, és amelyeket szoftver határoz meg, az alábbiak szerint védeni kell minden szándékos és nem szándékos módosítástól, az alábbiak szerint:</w:t>
      </w:r>
    </w:p>
    <w:p w14:paraId="40BC1091" w14:textId="77777777" w:rsidR="00724C69" w:rsidRPr="00FE333B" w:rsidRDefault="00971891" w:rsidP="00971891">
      <w:pPr>
        <w:tabs>
          <w:tab w:val="left" w:pos="252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1.</w:t>
      </w:r>
      <w:r>
        <w:rPr>
          <w:sz w:val="23"/>
        </w:rPr>
        <w:tab/>
        <w:t>A kódot olyan memóriában kell tárolni, amelynek tartalmát a felhasználó nem befolyásolhatja;</w:t>
      </w:r>
    </w:p>
    <w:p w14:paraId="09D473BB" w14:textId="77777777" w:rsidR="00724C69" w:rsidRPr="00FE333B" w:rsidRDefault="00971891" w:rsidP="00971891">
      <w:pPr>
        <w:tabs>
          <w:tab w:val="left" w:pos="252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2.</w:t>
      </w:r>
      <w:r>
        <w:rPr>
          <w:sz w:val="23"/>
        </w:rPr>
        <w:tab/>
        <w:t>A programkód-memória tartalmát automatikusan ellenőrizni kell, ha a kiegészítő eszköz feszültséghez van csatlakoztatva.</w:t>
      </w:r>
    </w:p>
    <w:p w14:paraId="3668735F" w14:textId="77777777" w:rsidR="00724C69" w:rsidRPr="00FE333B" w:rsidRDefault="00971891" w:rsidP="00971891">
      <w:pPr>
        <w:tabs>
          <w:tab w:val="left" w:pos="252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3.</w:t>
      </w:r>
      <w:r>
        <w:rPr>
          <w:sz w:val="23"/>
        </w:rPr>
        <w:tab/>
        <w:t>A kiegészítő eszköz nem befolyásolhatja az összegző funkcióját vagy tartalmát.</w:t>
      </w:r>
    </w:p>
    <w:p w14:paraId="601EE451" w14:textId="77777777" w:rsidR="00724C69" w:rsidRPr="00FE333B" w:rsidRDefault="00724C69" w:rsidP="0003705F">
      <w:pPr>
        <w:tabs>
          <w:tab w:val="left" w:pos="252"/>
        </w:tabs>
        <w:jc w:val="both"/>
        <w:rPr>
          <w:sz w:val="23"/>
          <w:szCs w:val="23"/>
        </w:rPr>
      </w:pPr>
    </w:p>
    <w:p w14:paraId="1C29EB58" w14:textId="09BD9E26" w:rsidR="00724C69" w:rsidRPr="00FE333B" w:rsidRDefault="00724C69" w:rsidP="0003705F">
      <w:pPr>
        <w:tabs>
          <w:tab w:val="left" w:pos="252"/>
        </w:tabs>
        <w:jc w:val="both"/>
        <w:rPr>
          <w:sz w:val="23"/>
          <w:szCs w:val="23"/>
        </w:rPr>
      </w:pPr>
      <w:r>
        <w:rPr>
          <w:sz w:val="23"/>
        </w:rPr>
        <w:t xml:space="preserve">8. </w:t>
      </w:r>
      <w:r>
        <w:rPr>
          <w:sz w:val="23"/>
        </w:rPr>
        <w:tab/>
        <w:t>Az előírt jellemzők szempontjából kritikus szoftvernek egyedi szoftververzió-kijelzéssel és ellenőrző összeggel kell rendelkeznie, és biztosítani kell az előírttól eltérő hatásoktól. A beavatkozás jeleinek ésszerűen hosszú ideig láthatónak kell lenniük.</w:t>
      </w:r>
    </w:p>
    <w:p w14:paraId="0F36425F" w14:textId="77777777" w:rsidR="00724C69" w:rsidRPr="00FE333B" w:rsidRDefault="00724C69" w:rsidP="0003705F">
      <w:pPr>
        <w:tabs>
          <w:tab w:val="left" w:pos="252"/>
        </w:tabs>
        <w:jc w:val="both"/>
        <w:rPr>
          <w:sz w:val="23"/>
          <w:szCs w:val="23"/>
        </w:rPr>
      </w:pPr>
    </w:p>
    <w:p w14:paraId="2F9D0137" w14:textId="77777777" w:rsidR="00724C69" w:rsidRPr="00FE333B" w:rsidRDefault="00724C69" w:rsidP="0003705F">
      <w:pPr>
        <w:tabs>
          <w:tab w:val="left" w:pos="252"/>
        </w:tabs>
        <w:jc w:val="both"/>
        <w:rPr>
          <w:sz w:val="23"/>
          <w:szCs w:val="23"/>
        </w:rPr>
      </w:pPr>
      <w:r>
        <w:rPr>
          <w:sz w:val="23"/>
        </w:rPr>
        <w:t xml:space="preserve">9. </w:t>
      </w:r>
      <w:r>
        <w:rPr>
          <w:sz w:val="23"/>
        </w:rPr>
        <w:tab/>
        <w:t>A papíron vagy elektronikus formában, vagy a kiegészítő eszköz által jelzett módon előállítandó adatokat, valamint a tárolt vagy továbbított, az előírt jellemzők szempontjából alapvető fontosságú szoftvereket megfelelően kell védeni a véletlen vagy szándékos megrongálódástól.</w:t>
      </w:r>
    </w:p>
    <w:p w14:paraId="3544787E" w14:textId="77777777" w:rsidR="00724C69" w:rsidRPr="00FE333B" w:rsidRDefault="00724C69" w:rsidP="0003705F">
      <w:pPr>
        <w:tabs>
          <w:tab w:val="left" w:pos="252"/>
        </w:tabs>
        <w:jc w:val="both"/>
        <w:rPr>
          <w:sz w:val="23"/>
          <w:szCs w:val="23"/>
        </w:rPr>
      </w:pPr>
    </w:p>
    <w:p w14:paraId="07CB18B1" w14:textId="2DF349E2" w:rsidR="00C30DE5" w:rsidRDefault="00971891" w:rsidP="0095151C">
      <w:pPr>
        <w:tabs>
          <w:tab w:val="left" w:pos="252"/>
          <w:tab w:val="left" w:pos="364"/>
        </w:tabs>
        <w:jc w:val="both"/>
        <w:rPr>
          <w:sz w:val="23"/>
          <w:szCs w:val="23"/>
        </w:rPr>
      </w:pPr>
      <w:r>
        <w:rPr>
          <w:sz w:val="23"/>
        </w:rPr>
        <w:t>10.</w:t>
      </w:r>
      <w:r>
        <w:rPr>
          <w:sz w:val="23"/>
        </w:rPr>
        <w:tab/>
        <w:t>A kiegészítő eszközt úgy kell megtervezni, hogy a viteldíjmérő berendezés beépített állapotban minden előírt funkciót el tudjon látni anélkül, hogy a berendezés csatlakozása megszakadna vagy megváltozna.</w:t>
      </w:r>
    </w:p>
    <w:p w14:paraId="69662D5A" w14:textId="77777777" w:rsidR="000860CE" w:rsidRDefault="000860CE" w:rsidP="0095151C">
      <w:pPr>
        <w:tabs>
          <w:tab w:val="left" w:pos="252"/>
          <w:tab w:val="left" w:pos="364"/>
        </w:tabs>
        <w:jc w:val="both"/>
        <w:rPr>
          <w:sz w:val="23"/>
          <w:szCs w:val="23"/>
        </w:rPr>
      </w:pPr>
    </w:p>
    <w:p w14:paraId="1ECF47A0" w14:textId="194EA1B1" w:rsidR="004D0F75" w:rsidRPr="00FE333B" w:rsidRDefault="00C30DE5" w:rsidP="0095151C">
      <w:pPr>
        <w:tabs>
          <w:tab w:val="left" w:pos="252"/>
          <w:tab w:val="left" w:pos="364"/>
        </w:tabs>
        <w:jc w:val="both"/>
        <w:rPr>
          <w:sz w:val="23"/>
          <w:szCs w:val="23"/>
        </w:rPr>
      </w:pPr>
      <w:r>
        <w:rPr>
          <w:sz w:val="23"/>
        </w:rPr>
        <w:tab/>
        <w:t xml:space="preserve">Az első bekezdés nem vonatkozik azon funkciókra, amelyeket kizárólag a telepítés során történő felhasználásra szánnak, vagy amikor az ellenőrzést akkreditált értékelő testület végzi. </w:t>
      </w:r>
    </w:p>
    <w:p w14:paraId="10FB9467" w14:textId="77777777" w:rsidR="004D0F75" w:rsidRPr="00FE333B" w:rsidRDefault="004D0F75" w:rsidP="00971891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</w:p>
    <w:p w14:paraId="1E78EDA4" w14:textId="77777777" w:rsidR="00724C69" w:rsidRPr="00FE333B" w:rsidRDefault="00724C69" w:rsidP="00971891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  <w:r>
        <w:rPr>
          <w:sz w:val="23"/>
        </w:rPr>
        <w:t xml:space="preserve">11. </w:t>
      </w:r>
      <w:r>
        <w:rPr>
          <w:sz w:val="23"/>
        </w:rPr>
        <w:tab/>
        <w:t>Amikor a kiegészítő eszközhöz olyan szoftver kapcsolódik, amely a fentebb előírtaktól eltérő funkciókat is ellát, a megkövetelt jellemzők vonatkozásában a szoftvernek azonosíthatónak kell lennie, és nem lehet rá befolyással más szoftver tulajdonsága.</w:t>
      </w:r>
    </w:p>
    <w:p w14:paraId="2041653A" w14:textId="77777777" w:rsidR="00724C69" w:rsidRPr="00FE333B" w:rsidRDefault="00724C69" w:rsidP="00971891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</w:p>
    <w:p w14:paraId="07D521D7" w14:textId="03AF47C9" w:rsidR="00724C69" w:rsidRPr="00FE333B" w:rsidRDefault="00971891" w:rsidP="00971891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  <w:r>
        <w:rPr>
          <w:sz w:val="23"/>
        </w:rPr>
        <w:t>12.</w:t>
      </w:r>
      <w:r>
        <w:rPr>
          <w:sz w:val="23"/>
        </w:rPr>
        <w:tab/>
      </w:r>
      <w:r>
        <w:t xml:space="preserve"> </w:t>
      </w:r>
      <w:r>
        <w:rPr>
          <w:sz w:val="23"/>
        </w:rPr>
        <w:t>A kiegészítő eszköznek nyugtát kell kiállítania, amikor a viteldíjmérő a „Leállítva” működési pozícióból a „Szabad” működési pozícióba kerül. Mindig képesnek kell lennie arra, hogy papíron átvételi elismervényt állítson elő, és az átvételi elismervényt kizárólag elektronikus formában is ki tudja mutatni. A kiegészítő eszköz több nyugtát is kiállíthat a vezetési megbízás részleges kifizetése esetén. Amennyiben az összeget vagy összegeket ki kell számlázni, ugyanez vonatkozik a szállítólevelekre is. Minden kiállított átvételi elismervénynek és szállítólevélnek legalább a következő információkat kell tartalmaznia:</w:t>
      </w:r>
    </w:p>
    <w:p w14:paraId="167FD853" w14:textId="77777777" w:rsidR="00724C69" w:rsidRPr="00FE333B" w:rsidRDefault="00724C69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1.</w:t>
      </w:r>
      <w:r>
        <w:rPr>
          <w:sz w:val="23"/>
        </w:rPr>
        <w:tab/>
        <w:t>annak tényét, hogy az irat átvételi elismervény, vagy szállítólevél, feltüntetve az „elektronikus átvételi elismervény”, illetve az „elektronikus szállítólevél” szöveget, ha a dokumentum elektronikus formában készült;</w:t>
      </w:r>
    </w:p>
    <w:p w14:paraId="419AA9DD" w14:textId="17D5F474" w:rsidR="00724C69" w:rsidRPr="00FE333B" w:rsidRDefault="00971891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trike/>
          <w:color w:val="000000"/>
          <w:sz w:val="23"/>
          <w:szCs w:val="23"/>
        </w:rPr>
      </w:pPr>
      <w:r>
        <w:rPr>
          <w:color w:val="000000"/>
          <w:sz w:val="23"/>
        </w:rPr>
        <w:t>2.</w:t>
      </w:r>
      <w:r>
        <w:rPr>
          <w:color w:val="000000"/>
          <w:sz w:val="23"/>
        </w:rPr>
        <w:tab/>
        <w:t>az átvételi elismervény vagy a szállítólevél sorozatszámát, amely legalább hat számjegyet tartalmaz ugyanabban a töretlen és növekvő sorszámsorban, a vezetési megbízásnak megfelelő minden egyes sorozatszámot, és ha a kiegészítő eszköz képes részleges fizetésre vonatkozó nyugtákat előállítani, a sorozatszámot, amelyet kötőjel és a részben kifizetendő aktuális összeg sorszáma követ, a vezetési megbízás első részletének sorszáma pedig „001”;</w:t>
      </w:r>
    </w:p>
    <w:p w14:paraId="65736896" w14:textId="77777777" w:rsidR="00724C69" w:rsidRPr="00FE333B" w:rsidRDefault="00971891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3.</w:t>
      </w:r>
      <w:r>
        <w:rPr>
          <w:sz w:val="23"/>
        </w:rPr>
        <w:tab/>
        <w:t xml:space="preserve">az aktuális dátumot (éé.hh.nn), </w:t>
      </w:r>
    </w:p>
    <w:p w14:paraId="17803283" w14:textId="77777777" w:rsidR="00724C69" w:rsidRPr="00FE333B" w:rsidRDefault="00971891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4.</w:t>
      </w:r>
      <w:r>
        <w:rPr>
          <w:sz w:val="23"/>
        </w:rPr>
        <w:tab/>
        <w:t xml:space="preserve">a taxitársaság nevét és személyi azonosító számát, koordinációs számát vagy cégazonosító számát; </w:t>
      </w:r>
    </w:p>
    <w:p w14:paraId="2C1E9446" w14:textId="77777777" w:rsidR="00724C69" w:rsidRPr="00FE333B" w:rsidRDefault="00724C69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5.</w:t>
      </w:r>
      <w:r>
        <w:rPr>
          <w:sz w:val="23"/>
        </w:rPr>
        <w:tab/>
        <w:t>a taxitársaság postacímét;</w:t>
      </w:r>
    </w:p>
    <w:p w14:paraId="2C2AFC40" w14:textId="77777777" w:rsidR="00724C69" w:rsidRPr="00FE333B" w:rsidRDefault="00971891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6.</w:t>
      </w:r>
      <w:r>
        <w:rPr>
          <w:sz w:val="23"/>
        </w:rPr>
        <w:tab/>
        <w:t>a taxisofőr járművezetői kódját vagy megkülönböztető számát;</w:t>
      </w:r>
    </w:p>
    <w:p w14:paraId="081BED48" w14:textId="77777777" w:rsidR="00724C69" w:rsidRPr="00FE333B" w:rsidRDefault="00971891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7.</w:t>
      </w:r>
      <w:r>
        <w:rPr>
          <w:sz w:val="23"/>
        </w:rPr>
        <w:tab/>
        <w:t>a taxijármű forgalmi rendszámát;</w:t>
      </w:r>
    </w:p>
    <w:p w14:paraId="326AA851" w14:textId="303AE65E" w:rsidR="00724C69" w:rsidRDefault="00971891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8.</w:t>
      </w:r>
      <w:r>
        <w:rPr>
          <w:sz w:val="23"/>
        </w:rPr>
        <w:tab/>
        <w:t>a vezetési megbízás kezdetének időpontját (óó.pp);</w:t>
      </w:r>
    </w:p>
    <w:p w14:paraId="5EA4724C" w14:textId="0E449CCE" w:rsidR="009B5FAA" w:rsidRPr="00FE333B" w:rsidRDefault="00543000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 xml:space="preserve">9. </w:t>
      </w:r>
      <w:r>
        <w:rPr>
          <w:sz w:val="23"/>
        </w:rPr>
        <w:tab/>
        <w:t>a részleges kifizetés időpontját (óó.pp);</w:t>
      </w:r>
    </w:p>
    <w:p w14:paraId="40C7F801" w14:textId="3DF0B70F" w:rsidR="00724C69" w:rsidRPr="00FE333B" w:rsidRDefault="00543000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 xml:space="preserve">10. a vezetési megbízás befejezésének időpontját (óó.pp); </w:t>
      </w:r>
    </w:p>
    <w:p w14:paraId="52820A44" w14:textId="10CF3171" w:rsidR="00724C69" w:rsidRPr="00FE333B" w:rsidRDefault="00543000" w:rsidP="00971891">
      <w:pPr>
        <w:tabs>
          <w:tab w:val="left" w:pos="252"/>
          <w:tab w:val="left" w:pos="350"/>
          <w:tab w:val="left" w:pos="518"/>
          <w:tab w:val="left" w:pos="588"/>
        </w:tabs>
        <w:ind w:firstLine="227"/>
        <w:jc w:val="both"/>
        <w:rPr>
          <w:b/>
          <w:sz w:val="23"/>
          <w:szCs w:val="23"/>
        </w:rPr>
      </w:pPr>
      <w:r>
        <w:rPr>
          <w:sz w:val="23"/>
        </w:rPr>
        <w:t>11. a vezetési megbízás során megtett távolságot (0,00 km),</w:t>
      </w:r>
    </w:p>
    <w:p w14:paraId="61D0AC9E" w14:textId="1F47C69A" w:rsidR="00724C69" w:rsidRPr="00FE333B" w:rsidRDefault="00543000" w:rsidP="00971891">
      <w:pPr>
        <w:tabs>
          <w:tab w:val="left" w:pos="252"/>
          <w:tab w:val="left" w:pos="350"/>
          <w:tab w:val="left" w:pos="518"/>
          <w:tab w:val="left" w:pos="588"/>
        </w:tabs>
        <w:ind w:firstLine="227"/>
        <w:jc w:val="both"/>
        <w:rPr>
          <w:b/>
          <w:sz w:val="23"/>
          <w:szCs w:val="23"/>
        </w:rPr>
      </w:pPr>
      <w:r>
        <w:rPr>
          <w:sz w:val="23"/>
        </w:rPr>
        <w:t>12. a vezetési megbízás során alkalmazott tarifákat a tarifatípus és a tarifaértékek külön bemutatásával;</w:t>
      </w:r>
    </w:p>
    <w:p w14:paraId="1D7B020B" w14:textId="2FCD16B1" w:rsidR="00724C69" w:rsidRPr="00FE333B" w:rsidRDefault="00543000" w:rsidP="00971891">
      <w:pPr>
        <w:tabs>
          <w:tab w:val="left" w:pos="252"/>
          <w:tab w:val="left" w:pos="350"/>
          <w:tab w:val="left" w:pos="518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13.</w:t>
      </w:r>
      <w:r>
        <w:rPr>
          <w:sz w:val="23"/>
        </w:rPr>
        <w:tab/>
        <w:t xml:space="preserve"> teljes körű beszámolót arról, hogy hogyan és milyen mértékben használták fel a tarifákat és a vonatkozó tarifaértékeket a vezetési megbízások árának kiszámításához, mégpedig oly módon, hogy a felszámított ár és a teljesítmény közötti kapcsolat – beleértve a díjakat is – egyértelmű és utólag ellenőrizhető legyen; és</w:t>
      </w:r>
    </w:p>
    <w:p w14:paraId="3198A45C" w14:textId="0235DD93" w:rsidR="002E14E5" w:rsidRPr="00BF220E" w:rsidRDefault="00543000" w:rsidP="00DA0FCA">
      <w:pPr>
        <w:tabs>
          <w:tab w:val="left" w:pos="252"/>
          <w:tab w:val="left" w:pos="350"/>
          <w:tab w:val="left" w:pos="518"/>
          <w:tab w:val="left" w:pos="588"/>
        </w:tabs>
        <w:ind w:firstLine="227"/>
        <w:jc w:val="both"/>
        <w:rPr>
          <w:strike/>
          <w:sz w:val="23"/>
          <w:szCs w:val="23"/>
        </w:rPr>
      </w:pPr>
      <w:r>
        <w:rPr>
          <w:sz w:val="23"/>
        </w:rPr>
        <w:t>14. a fizetendő összeget az alkalmazott fizetési mód vagy fizetési módok külön bemutatásával, az egyes fizetési módokkal fizetett összeget, valamint a teljes összegben foglalt ÁFA-t- és ÁFA mértékét;</w:t>
      </w:r>
    </w:p>
    <w:p w14:paraId="03EA8286" w14:textId="77777777" w:rsidR="00724C69" w:rsidRPr="00FE333B" w:rsidRDefault="00724C69" w:rsidP="00971891">
      <w:pPr>
        <w:tabs>
          <w:tab w:val="left" w:pos="252"/>
          <w:tab w:val="left" w:pos="350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A kiegészítő eszközt úgy kell megtervezni, hogy a hat legutóbbi nyugta vagy szállítólevél másolata papíron is elkészíthető legyen. Az átvételi elismervény vagy a szállítólevél másolatának a sorozatszámmal azonos sorban a „KOPIA” szót kell tartalmaznia.</w:t>
      </w:r>
    </w:p>
    <w:p w14:paraId="569DF08C" w14:textId="77777777" w:rsidR="00724C69" w:rsidRPr="00FE333B" w:rsidRDefault="00724C69" w:rsidP="00971891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</w:p>
    <w:p w14:paraId="04220899" w14:textId="77777777" w:rsidR="00724C69" w:rsidRPr="00FE333B" w:rsidRDefault="00971891" w:rsidP="00971891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  <w:r>
        <w:rPr>
          <w:sz w:val="23"/>
        </w:rPr>
        <w:lastRenderedPageBreak/>
        <w:t>13.</w:t>
      </w:r>
      <w:r>
        <w:rPr>
          <w:sz w:val="23"/>
        </w:rPr>
        <w:tab/>
        <w:t>A kiegészítő eszközt úgy kell megtervezni, hogy a vezetési időszak végén papíron a következő tartalmakat és egy vázlatot tartalmazó vezetési időszakról szóló jelentést lehessen készíteni:</w:t>
      </w:r>
    </w:p>
    <w:p w14:paraId="28B091FA" w14:textId="77777777" w:rsidR="00724C69" w:rsidRPr="00FE333B" w:rsidRDefault="00971891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1.</w:t>
      </w:r>
      <w:r>
        <w:rPr>
          <w:sz w:val="23"/>
        </w:rPr>
        <w:tab/>
        <w:t xml:space="preserve">„VEZETÉSI IDŐSZAKRÓL SZÓLÓ JELENTÉS”, </w:t>
      </w:r>
    </w:p>
    <w:p w14:paraId="18DCE6BC" w14:textId="5F55E63D" w:rsidR="00724C69" w:rsidRDefault="00971891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2.</w:t>
      </w:r>
      <w:r>
        <w:rPr>
          <w:sz w:val="23"/>
        </w:rPr>
        <w:tab/>
        <w:t>legalább hat számjegyű sorozatszám,</w:t>
      </w:r>
    </w:p>
    <w:p w14:paraId="7D6E95F6" w14:textId="77777777" w:rsidR="000860CE" w:rsidRPr="00FE333B" w:rsidRDefault="000860CE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</w:p>
    <w:p w14:paraId="6D8C75A3" w14:textId="77777777" w:rsidR="00724C69" w:rsidRPr="00FE333B" w:rsidRDefault="00971891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3.</w:t>
      </w:r>
      <w:r>
        <w:rPr>
          <w:sz w:val="23"/>
        </w:rPr>
        <w:tab/>
        <w:t>a taxitársaság neve és személyi azonosító száma, koordinációs száma vagy cégazonosító száma;</w:t>
      </w:r>
    </w:p>
    <w:p w14:paraId="4089E906" w14:textId="77777777" w:rsidR="00724C69" w:rsidRPr="00FE333B" w:rsidRDefault="00971891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4.</w:t>
      </w:r>
      <w:r>
        <w:rPr>
          <w:sz w:val="23"/>
        </w:rPr>
        <w:tab/>
        <w:t xml:space="preserve">a taxijármű forgalmi rendszáma; </w:t>
      </w:r>
    </w:p>
    <w:p w14:paraId="05BD59EF" w14:textId="77777777" w:rsidR="00724C69" w:rsidRPr="00FE333B" w:rsidRDefault="00971891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5.</w:t>
      </w:r>
      <w:r>
        <w:rPr>
          <w:sz w:val="23"/>
        </w:rPr>
        <w:tab/>
        <w:t>a taxisofőr járművezetői kódja vagy megkülönböztető száma;</w:t>
      </w:r>
    </w:p>
    <w:p w14:paraId="4C2FD5A1" w14:textId="2E7C1FDF" w:rsidR="00724C69" w:rsidRPr="00FE333B" w:rsidRDefault="00971891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6.</w:t>
      </w:r>
      <w:r>
        <w:rPr>
          <w:sz w:val="23"/>
        </w:rPr>
        <w:tab/>
        <w:t>a viteldíjmérő és a kiegészítő eszköz tanúsítványszáma és sorozatszáma, valamint minden egyes egység sorozatszáma, ha a kiegészítő eszköz több egységből áll;</w:t>
      </w:r>
      <w:r>
        <w:rPr>
          <w:strike/>
          <w:sz w:val="23"/>
        </w:rPr>
        <w:t xml:space="preserve"> </w:t>
      </w:r>
    </w:p>
    <w:p w14:paraId="622356FB" w14:textId="77777777" w:rsidR="00724C69" w:rsidRPr="00FE333B" w:rsidRDefault="00971891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7.</w:t>
      </w:r>
      <w:r>
        <w:rPr>
          <w:sz w:val="23"/>
        </w:rPr>
        <w:tab/>
        <w:t xml:space="preserve">a viteldíjmérő és a kiegészítő eszköz szoftververziójának jelzései és ellenőrző összegei, </w:t>
      </w:r>
    </w:p>
    <w:p w14:paraId="00CCBEB1" w14:textId="77777777" w:rsidR="00724C69" w:rsidRPr="00FE333B" w:rsidRDefault="00971891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8.</w:t>
      </w:r>
      <w:r>
        <w:rPr>
          <w:sz w:val="23"/>
        </w:rPr>
        <w:tab/>
        <w:t>a viteldíjmérő állandója (Tk),</w:t>
      </w:r>
    </w:p>
    <w:p w14:paraId="49BC482B" w14:textId="77777777" w:rsidR="00724C69" w:rsidRPr="00FE333B" w:rsidRDefault="00971891" w:rsidP="00971891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9.</w:t>
      </w:r>
      <w:r>
        <w:rPr>
          <w:sz w:val="23"/>
        </w:rPr>
        <w:tab/>
        <w:t>a legutóbbi plomba dátuma (éé.hh.nn);</w:t>
      </w:r>
    </w:p>
    <w:p w14:paraId="5729787B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10.</w:t>
      </w:r>
      <w:r>
        <w:rPr>
          <w:sz w:val="23"/>
        </w:rPr>
        <w:tab/>
        <w:t>a vezetési időszak kezdetének dátuma és időpontja (éé.hh.nn, óó.pp);</w:t>
      </w:r>
    </w:p>
    <w:p w14:paraId="6CFFEA56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11.</w:t>
      </w:r>
      <w:r>
        <w:rPr>
          <w:sz w:val="23"/>
        </w:rPr>
        <w:tab/>
        <w:t>a vezetési időszak befejezésének dátuma és időpontja (éééé.hh.nn, óó.pp),</w:t>
      </w:r>
    </w:p>
    <w:p w14:paraId="30CDD569" w14:textId="77777777" w:rsidR="00724C69" w:rsidRPr="00FE333B" w:rsidRDefault="00724C69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12.</w:t>
      </w:r>
      <w:r>
        <w:rPr>
          <w:sz w:val="23"/>
        </w:rPr>
        <w:tab/>
        <w:t xml:space="preserve">a vezetési időszak alatt megtett távolság (0,00 km), </w:t>
      </w:r>
    </w:p>
    <w:p w14:paraId="6380F3D6" w14:textId="77777777" w:rsidR="00724C69" w:rsidRPr="00FE333B" w:rsidRDefault="00724C69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13.</w:t>
      </w:r>
      <w:r>
        <w:rPr>
          <w:sz w:val="23"/>
        </w:rPr>
        <w:tab/>
        <w:t xml:space="preserve">a vezetési időszak alatt megtett távolság „Foglalt” és „Leállítva” üzemmódban (0,00 km); </w:t>
      </w:r>
    </w:p>
    <w:p w14:paraId="651738A6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14.</w:t>
      </w:r>
      <w:r>
        <w:rPr>
          <w:sz w:val="23"/>
        </w:rPr>
        <w:tab/>
        <w:t xml:space="preserve">a vezetési időszak alatt nyilvántartásba vett vezetési megbízások száma, külön feltüntetve az első és az utolsó vezetési megbízások sorszámát; </w:t>
      </w:r>
    </w:p>
    <w:p w14:paraId="46E52553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15.</w:t>
      </w:r>
      <w:r>
        <w:rPr>
          <w:sz w:val="23"/>
        </w:rPr>
        <w:tab/>
        <w:t>a következő összesített értékek a vezetési időszak végén, kilenc számjegyben, közbenső karakterek nélkül kifejezve, kezdetben minden egyes számjegy nulla, majd az összegző értékek növelésével, egymást követően más számjegyekkel helyettesítve:</w:t>
      </w:r>
    </w:p>
    <w:p w14:paraId="5FD5C601" w14:textId="77777777" w:rsidR="00724C69" w:rsidRPr="00FE333B" w:rsidRDefault="00724C69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a) a taxi által megtett teljes távolság;</w:t>
      </w:r>
    </w:p>
    <w:p w14:paraId="271A00F0" w14:textId="77777777" w:rsidR="00724C69" w:rsidRPr="00FE333B" w:rsidRDefault="00724C69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b) a taxi által „Foglalt” üzemmódban megtett teljes távolság;</w:t>
      </w:r>
    </w:p>
    <w:p w14:paraId="2BA2B23C" w14:textId="77777777" w:rsidR="00724C69" w:rsidRPr="00FE333B" w:rsidRDefault="00724C69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c) a vezetési megbízások teljes száma;</w:t>
      </w:r>
    </w:p>
    <w:p w14:paraId="1B9C605F" w14:textId="77777777" w:rsidR="00724C69" w:rsidRPr="00FE333B" w:rsidRDefault="00724C69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d) a kiegészítő díjként felszámított teljes összeg; és</w:t>
      </w:r>
    </w:p>
    <w:p w14:paraId="5929D54E" w14:textId="77777777" w:rsidR="00724C69" w:rsidRPr="00FE333B" w:rsidRDefault="00724C69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e) a viteldíjként felszámított teljes összeg;</w:t>
      </w:r>
    </w:p>
    <w:p w14:paraId="34E90567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16.</w:t>
      </w:r>
      <w:r>
        <w:rPr>
          <w:sz w:val="23"/>
        </w:rPr>
        <w:tab/>
        <w:t>az egyes fizetési módokra vonatkozóan a vezetési időszak alatt beszedett összeg, valamint a teljes összegben foglalt ÁFA és ÁFA mértéke;</w:t>
      </w:r>
    </w:p>
    <w:p w14:paraId="6A8101C1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17.</w:t>
      </w:r>
      <w:r>
        <w:rPr>
          <w:sz w:val="23"/>
        </w:rPr>
        <w:tab/>
        <w:t>a vezetési időszakra vonatkozó adatok megadására szolgáló hely; és</w:t>
      </w:r>
    </w:p>
    <w:p w14:paraId="722D31EF" w14:textId="37C45672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18.</w:t>
      </w:r>
      <w:r>
        <w:rPr>
          <w:sz w:val="23"/>
        </w:rPr>
        <w:tab/>
        <w:t>a vezetési időszak alatt nyilvántartásba vett valamennyi vezetési feladat bemutatása sorszámsorrendben, a részben kifizetendő megfelelő összegre vonatkozó sorszámmal együtt, amennyiben a kiegészítő eszköz képes részleges kifizetésre vonatkozó nyugtákat bemutatni, valamint az e függelék 12.1., 12.2., 12.8-12.12. és 12.14. pontjában említett információk külön bemutatásával;</w:t>
      </w:r>
    </w:p>
    <w:p w14:paraId="4AE1A272" w14:textId="77777777" w:rsidR="00724C69" w:rsidRPr="00FE333B" w:rsidRDefault="00724C69" w:rsidP="00971891">
      <w:pPr>
        <w:tabs>
          <w:tab w:val="left" w:pos="252"/>
          <w:tab w:val="left" w:pos="350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 xml:space="preserve">A kiegészítő eszközt úgy kell megtervezni, hogy a viteldíjmérő berendezés két legutóbbi működési napjáról szóló, a vezetési időre vonatkozó kivonatok másolatai, és minden esetben a legutóbbi 10 vezetési időszak kivonatai papíron is elkészíthető legyenek. </w:t>
      </w:r>
    </w:p>
    <w:p w14:paraId="4D21DCBC" w14:textId="77777777" w:rsidR="00724C69" w:rsidRPr="00FE333B" w:rsidRDefault="00724C69" w:rsidP="00971891">
      <w:pPr>
        <w:tabs>
          <w:tab w:val="left" w:pos="252"/>
          <w:tab w:val="left" w:pos="350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A vezetési időszakról szóló kivonat másolatának tartalmaznia kell a 2. sorban a „KOPIA” („COPY”) szót.</w:t>
      </w:r>
    </w:p>
    <w:p w14:paraId="271DF2AA" w14:textId="77777777" w:rsidR="00724C69" w:rsidRPr="00FE333B" w:rsidRDefault="00724C69" w:rsidP="00971891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</w:p>
    <w:p w14:paraId="42F3197B" w14:textId="77777777" w:rsidR="00724C69" w:rsidRPr="00FE333B" w:rsidRDefault="00971891" w:rsidP="00971891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  <w:r>
        <w:rPr>
          <w:sz w:val="23"/>
        </w:rPr>
        <w:t>14.</w:t>
      </w:r>
      <w:r>
        <w:rPr>
          <w:sz w:val="23"/>
        </w:rPr>
        <w:tab/>
        <w:t xml:space="preserve">Az e függelék 12. pontja szerinti járművezetési megbízásokra vonatkozó információk sorszámsorrendben, valamint az e függelék 13. pontja szerinti valamennyi vezetési időszak sorszámsorrendben, digitálisan és vezeték nélkül továbbíthatók a taxiforgalmi adatszolgáltatási központokról és </w:t>
      </w:r>
      <w:r>
        <w:rPr>
          <w:sz w:val="23"/>
        </w:rPr>
        <w:lastRenderedPageBreak/>
        <w:t>foglalási központokról szóló (2014:1020) törvényben meghatározottak szerint.</w:t>
      </w:r>
    </w:p>
    <w:p w14:paraId="03256698" w14:textId="77777777" w:rsidR="00724C69" w:rsidRPr="00FE333B" w:rsidRDefault="00724C69" w:rsidP="00971891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</w:p>
    <w:p w14:paraId="4CDD7FB4" w14:textId="1889AE74" w:rsidR="00724C69" w:rsidRPr="00FE333B" w:rsidRDefault="00971891" w:rsidP="00971891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  <w:r>
        <w:rPr>
          <w:sz w:val="23"/>
        </w:rPr>
        <w:t>15.</w:t>
      </w:r>
      <w:r>
        <w:rPr>
          <w:sz w:val="23"/>
        </w:rPr>
        <w:tab/>
        <w:t>A kiegészítő eszközt úgy kell megtervezni, hogy a viteldíjmérőre vonatkozó ellenőrzési jelentés papíron is elkészíthető legyen, függetlenül a viteldíjmérő működési helyétől. A jelentés tartalma és szerkezete a következő:</w:t>
      </w:r>
    </w:p>
    <w:p w14:paraId="6878F5DB" w14:textId="77777777" w:rsidR="00724C69" w:rsidRPr="00FE333B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b/>
          <w:sz w:val="23"/>
          <w:szCs w:val="23"/>
        </w:rPr>
      </w:pPr>
      <w:r>
        <w:rPr>
          <w:sz w:val="23"/>
        </w:rPr>
        <w:t>1.</w:t>
      </w:r>
      <w:r>
        <w:rPr>
          <w:sz w:val="23"/>
        </w:rPr>
        <w:tab/>
        <w:t>„VITELDÍJMÉRŐ ELLENŐRZÉSE”.</w:t>
      </w:r>
    </w:p>
    <w:p w14:paraId="037CBEC2" w14:textId="77777777" w:rsidR="00724C69" w:rsidRPr="00FE333B" w:rsidRDefault="00AE44BF" w:rsidP="00F64CE5">
      <w:pPr>
        <w:tabs>
          <w:tab w:val="left" w:pos="252"/>
          <w:tab w:val="left" w:pos="350"/>
          <w:tab w:val="left" w:pos="518"/>
        </w:tabs>
        <w:ind w:firstLine="227"/>
        <w:jc w:val="both"/>
        <w:rPr>
          <w:strike/>
          <w:sz w:val="23"/>
          <w:szCs w:val="23"/>
        </w:rPr>
      </w:pPr>
      <w:r>
        <w:rPr>
          <w:sz w:val="23"/>
        </w:rPr>
        <w:t>2.</w:t>
      </w:r>
      <w:r>
        <w:rPr>
          <w:sz w:val="23"/>
        </w:rPr>
        <w:tab/>
        <w:t>legalább négyjegyű sorszám;</w:t>
      </w:r>
      <w:r>
        <w:rPr>
          <w:strike/>
          <w:sz w:val="23"/>
        </w:rPr>
        <w:t xml:space="preserve"> </w:t>
      </w:r>
    </w:p>
    <w:p w14:paraId="63AED70A" w14:textId="31FC4B1C" w:rsidR="00724C69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3.</w:t>
      </w:r>
      <w:r>
        <w:rPr>
          <w:sz w:val="23"/>
        </w:rPr>
        <w:tab/>
        <w:t>a viteldíjmérő és a kiegészítő eszköz megfelelőség-értékelését végző szerv vagy szervezet azonosítása;</w:t>
      </w:r>
    </w:p>
    <w:p w14:paraId="36DA4983" w14:textId="77777777" w:rsidR="000860CE" w:rsidRPr="00FE333B" w:rsidRDefault="000860CE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</w:p>
    <w:p w14:paraId="457C8E2C" w14:textId="0F38D3A7" w:rsidR="00724C69" w:rsidRPr="00FE333B" w:rsidRDefault="00724C69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4.</w:t>
      </w:r>
      <w:r>
        <w:rPr>
          <w:sz w:val="23"/>
        </w:rPr>
        <w:tab/>
        <w:t>a viteldíjmérő és a kiegészítő eszköz tanúsítványszáma és sorozatszáma, valamint minden egyes egység sorozatszáma, ha a kiegészítő eszköz több egységből áll;</w:t>
      </w:r>
      <w:r>
        <w:rPr>
          <w:strike/>
          <w:sz w:val="23"/>
        </w:rPr>
        <w:t xml:space="preserve"> </w:t>
      </w:r>
    </w:p>
    <w:p w14:paraId="56670B45" w14:textId="77777777" w:rsidR="00724C69" w:rsidRPr="00FE333B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5.</w:t>
      </w:r>
      <w:r>
        <w:rPr>
          <w:sz w:val="23"/>
        </w:rPr>
        <w:tab/>
        <w:t>a viteldíjmérő és a kiegészítő eszköz szoftververziójának jelzései és ellenőrző összegei,</w:t>
      </w:r>
    </w:p>
    <w:p w14:paraId="4A283560" w14:textId="77777777" w:rsidR="00724C69" w:rsidRPr="00FE333B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6.</w:t>
      </w:r>
      <w:r>
        <w:rPr>
          <w:sz w:val="23"/>
        </w:rPr>
        <w:tab/>
        <w:t xml:space="preserve">a taxitársaság neve és személyi azonosító száma, koordinációs száma vagy cégazonosító száma; </w:t>
      </w:r>
    </w:p>
    <w:p w14:paraId="03947F84" w14:textId="77777777" w:rsidR="00724C69" w:rsidRPr="00FE333B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7.</w:t>
      </w:r>
      <w:r>
        <w:rPr>
          <w:sz w:val="23"/>
        </w:rPr>
        <w:tab/>
        <w:t>a taxitársaság postacíme;</w:t>
      </w:r>
    </w:p>
    <w:p w14:paraId="72ECA40C" w14:textId="77777777" w:rsidR="00724C69" w:rsidRPr="00FE333B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8.</w:t>
      </w:r>
      <w:r>
        <w:rPr>
          <w:sz w:val="23"/>
        </w:rPr>
        <w:tab/>
        <w:t xml:space="preserve">a taxijármű forgalmi rendszáma; </w:t>
      </w:r>
    </w:p>
    <w:p w14:paraId="7B5E49EE" w14:textId="77777777" w:rsidR="00724C69" w:rsidRPr="00FE333B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9.</w:t>
      </w:r>
      <w:r>
        <w:rPr>
          <w:sz w:val="23"/>
        </w:rPr>
        <w:tab/>
        <w:t xml:space="preserve">a taxisofőr járművezetői kódja vagy megkülönböztető száma; </w:t>
      </w:r>
    </w:p>
    <w:p w14:paraId="6B472D1D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10.</w:t>
      </w:r>
      <w:r>
        <w:rPr>
          <w:sz w:val="23"/>
        </w:rPr>
        <w:tab/>
        <w:t>a következő összesített értékek, amelyeket kilenc számjegyben, közbenső karakterek nélkül fejeznek ki, kezdetben minden számjegy nulla, majd egymást követően más számjegyekkel helyettesítik, ahogy az összegzőket megnövelik:</w:t>
      </w:r>
    </w:p>
    <w:p w14:paraId="249AA2E7" w14:textId="77777777" w:rsidR="00724C69" w:rsidRPr="00FE333B" w:rsidRDefault="00724C69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a) a taxi által megtett teljes távolság;</w:t>
      </w:r>
    </w:p>
    <w:p w14:paraId="5B684B03" w14:textId="77777777" w:rsidR="00724C69" w:rsidRPr="00FE333B" w:rsidRDefault="00724C69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b) a taxi által „Foglalt” üzemmódban megtett teljes távolság;</w:t>
      </w:r>
    </w:p>
    <w:p w14:paraId="4B129CCA" w14:textId="77777777" w:rsidR="00724C69" w:rsidRPr="00FE333B" w:rsidRDefault="00724C69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c) a vezetési megbízások teljes száma;</w:t>
      </w:r>
    </w:p>
    <w:p w14:paraId="2415BE09" w14:textId="77777777" w:rsidR="00724C69" w:rsidRPr="00FE333B" w:rsidRDefault="00724C69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d) a kiegészítő díjként felszámított teljes összeg; és</w:t>
      </w:r>
    </w:p>
    <w:p w14:paraId="71283223" w14:textId="77777777" w:rsidR="00724C69" w:rsidRPr="00FE333B" w:rsidRDefault="00724C69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e) a viteldíjként felszámított teljes összeg;</w:t>
      </w:r>
    </w:p>
    <w:p w14:paraId="2E1864DF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11.</w:t>
      </w:r>
      <w:r>
        <w:rPr>
          <w:sz w:val="23"/>
        </w:rPr>
        <w:tab/>
        <w:t>a viteldíjmérő állandója (Tk),</w:t>
      </w:r>
    </w:p>
    <w:p w14:paraId="78E29819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12.</w:t>
      </w:r>
      <w:r>
        <w:rPr>
          <w:sz w:val="23"/>
        </w:rPr>
        <w:tab/>
        <w:t>a legutóbbi ellenőrzés és plombálás dátuma (éé.hh.nn).</w:t>
      </w:r>
    </w:p>
    <w:p w14:paraId="27F1F62A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13.</w:t>
      </w:r>
      <w:r>
        <w:rPr>
          <w:sz w:val="23"/>
        </w:rPr>
        <w:tab/>
        <w:t>az ellenőrző szerv neve és postacíme;</w:t>
      </w:r>
    </w:p>
    <w:p w14:paraId="087D5F23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14.</w:t>
      </w:r>
      <w:r>
        <w:rPr>
          <w:sz w:val="23"/>
        </w:rPr>
        <w:tab/>
        <w:t xml:space="preserve">az ellenőrző szerv társasági azonosító száma; </w:t>
      </w:r>
    </w:p>
    <w:p w14:paraId="4CB765D4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15.</w:t>
      </w:r>
      <w:r>
        <w:rPr>
          <w:sz w:val="23"/>
        </w:rPr>
        <w:tab/>
        <w:t xml:space="preserve">az ellenőrző szerv akkreditációs száma, </w:t>
      </w:r>
    </w:p>
    <w:p w14:paraId="32CA64FC" w14:textId="28F70870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16.</w:t>
      </w:r>
      <w:r>
        <w:rPr>
          <w:sz w:val="23"/>
        </w:rPr>
        <w:tab/>
        <w:t>a viteldíjmérő berendezés ellenőrzésére vonatkozó ellenőrzési kivonatok sorszáma;</w:t>
      </w:r>
    </w:p>
    <w:p w14:paraId="1990F1C3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17.</w:t>
      </w:r>
      <w:r>
        <w:rPr>
          <w:sz w:val="23"/>
        </w:rPr>
        <w:tab/>
        <w:t>a viteldíjmérőben használt összes díjszabás bemutatása, feltüntetve a díjszabás típusát és a díjértékeket;</w:t>
      </w:r>
    </w:p>
    <w:p w14:paraId="689793FD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18.</w:t>
      </w:r>
      <w:r>
        <w:rPr>
          <w:sz w:val="23"/>
        </w:rPr>
        <w:tab/>
        <w:t xml:space="preserve">a vezetési időszak kezdetének dátuma és időpontja (éé.hh.nn, óó.pp); </w:t>
      </w:r>
    </w:p>
    <w:p w14:paraId="1A153C0F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19.</w:t>
      </w:r>
      <w:r>
        <w:rPr>
          <w:sz w:val="23"/>
        </w:rPr>
        <w:tab/>
        <w:t>a vezetési megbízás kezdetének időpontja és a vezetési megbízás során megtett távolság (óó.pp, 0,00 km);</w:t>
      </w:r>
    </w:p>
    <w:p w14:paraId="3BADDB8C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20.</w:t>
      </w:r>
      <w:r>
        <w:rPr>
          <w:sz w:val="23"/>
        </w:rPr>
        <w:tab/>
        <w:t xml:space="preserve">a termelés dátuma és időpontja (éé.hh.nn, óó.pp); </w:t>
      </w:r>
    </w:p>
    <w:p w14:paraId="17CC6A5F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21.</w:t>
      </w:r>
      <w:r>
        <w:rPr>
          <w:sz w:val="23"/>
        </w:rPr>
        <w:tab/>
        <w:t>az ellenőrző hatóság bélyegzőjének és hivatalos aláírásának helye; és</w:t>
      </w:r>
    </w:p>
    <w:p w14:paraId="18197031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22.</w:t>
      </w:r>
      <w:r>
        <w:rPr>
          <w:sz w:val="23"/>
        </w:rPr>
        <w:tab/>
        <w:t>a taxisofőr vagy a taxitársaság egyéb képviselője aláírásának helye.</w:t>
      </w:r>
    </w:p>
    <w:p w14:paraId="22F1CBB0" w14:textId="77777777" w:rsidR="00724C69" w:rsidRPr="00FE333B" w:rsidRDefault="00724C69" w:rsidP="00971891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</w:p>
    <w:p w14:paraId="311FE825" w14:textId="6584B174" w:rsidR="00724C69" w:rsidRPr="00FE333B" w:rsidRDefault="00971891" w:rsidP="00A54404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  <w:r>
        <w:rPr>
          <w:sz w:val="23"/>
        </w:rPr>
        <w:t>16.</w:t>
      </w:r>
      <w:r>
        <w:rPr>
          <w:sz w:val="23"/>
        </w:rPr>
        <w:tab/>
        <w:t>A kiegészítő berendezést úgy kell megtervezni, hogy a viteldíjmérő berendezés taxijárműhöz történő adaptálásának ellenőrzése az alábbiak szerint legyen elvégezhető. A kiegészítő berendezésnek a mért távolság ellenőrzése során ki kell számítania a beállított viteldíjmérő állandója és az ellenőrzés során mért megtett távolság közötti összefüggést, majd ezt követően papíron kimutatást kell készítenie. A jelentés tartalma és szerkezete a következő:</w:t>
      </w:r>
    </w:p>
    <w:p w14:paraId="301998AD" w14:textId="77777777" w:rsidR="00724C69" w:rsidRPr="00FE333B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1.</w:t>
      </w:r>
      <w:r>
        <w:rPr>
          <w:sz w:val="23"/>
        </w:rPr>
        <w:tab/>
        <w:t>„ADAPTÁCIÓS ELLENŐRZÉS”.</w:t>
      </w:r>
    </w:p>
    <w:p w14:paraId="6102F864" w14:textId="77777777" w:rsidR="00724C69" w:rsidRPr="00FE333B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lastRenderedPageBreak/>
        <w:t>2.</w:t>
      </w:r>
      <w:r>
        <w:rPr>
          <w:sz w:val="23"/>
        </w:rPr>
        <w:tab/>
        <w:t>legalább négyjegyű sorszám;</w:t>
      </w:r>
    </w:p>
    <w:p w14:paraId="4A000279" w14:textId="77777777" w:rsidR="00724C69" w:rsidRPr="00FE333B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3.</w:t>
      </w:r>
      <w:r>
        <w:rPr>
          <w:sz w:val="23"/>
        </w:rPr>
        <w:tab/>
        <w:t xml:space="preserve">a viteldíjmérő és a kiegészítő eszköz megfelelőség-értékelését végző szerv(ezet) megjelölése; </w:t>
      </w:r>
    </w:p>
    <w:p w14:paraId="7D6BB63E" w14:textId="77777777" w:rsidR="00724C69" w:rsidRPr="00FE333B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4.</w:t>
      </w:r>
      <w:r>
        <w:rPr>
          <w:sz w:val="23"/>
        </w:rPr>
        <w:tab/>
        <w:t>a viteldíjmérő és a kiegészítő eszköz tanúsítványszáma és sorozatszáma, valamint minden egyes egység sorozatszáma, ha a kiegészítő eszköz több egységből áll;</w:t>
      </w:r>
    </w:p>
    <w:p w14:paraId="283B6402" w14:textId="77777777" w:rsidR="00724C69" w:rsidRPr="00FE333B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5.</w:t>
      </w:r>
      <w:r>
        <w:rPr>
          <w:sz w:val="23"/>
        </w:rPr>
        <w:tab/>
        <w:t xml:space="preserve">a viteldíjmérő és a kiegészítő eszköz szoftververziójának jelzései és ellenőrző összegei, </w:t>
      </w:r>
    </w:p>
    <w:p w14:paraId="09786165" w14:textId="77777777" w:rsidR="00724C69" w:rsidRPr="00FE333B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6.</w:t>
      </w:r>
      <w:r>
        <w:rPr>
          <w:sz w:val="23"/>
        </w:rPr>
        <w:tab/>
        <w:t xml:space="preserve">a taxijármű forgalmi rendszáma; </w:t>
      </w:r>
    </w:p>
    <w:p w14:paraId="6A3D09CD" w14:textId="77777777" w:rsidR="00724C69" w:rsidRPr="00FE333B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7.</w:t>
      </w:r>
      <w:r>
        <w:rPr>
          <w:sz w:val="23"/>
        </w:rPr>
        <w:tab/>
        <w:t>a taxisofőr járművezetői kódja vagy megkülönböztető száma;</w:t>
      </w:r>
    </w:p>
    <w:p w14:paraId="42ADDA75" w14:textId="708A9C5F" w:rsidR="00724C69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8.</w:t>
      </w:r>
      <w:r>
        <w:rPr>
          <w:sz w:val="23"/>
        </w:rPr>
        <w:tab/>
        <w:t xml:space="preserve">egy előre beállított viteldíj-állandó (Tk), </w:t>
      </w:r>
    </w:p>
    <w:p w14:paraId="109DE39F" w14:textId="77777777" w:rsidR="000860CE" w:rsidRPr="00FE333B" w:rsidRDefault="000860CE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</w:p>
    <w:p w14:paraId="22A2A44E" w14:textId="77777777" w:rsidR="00724C69" w:rsidRPr="00FE333B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9.</w:t>
      </w:r>
      <w:r>
        <w:rPr>
          <w:sz w:val="23"/>
        </w:rPr>
        <w:tab/>
        <w:t>mért megtett távolság (D).</w:t>
      </w:r>
    </w:p>
    <w:p w14:paraId="54860A18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10.</w:t>
      </w:r>
      <w:r>
        <w:rPr>
          <w:sz w:val="23"/>
        </w:rPr>
        <w:tab/>
        <w:t xml:space="preserve">TK osztva Vt-vel, százalékban kifejezve. </w:t>
      </w:r>
    </w:p>
    <w:p w14:paraId="353E18AE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11.</w:t>
      </w:r>
      <w:r>
        <w:rPr>
          <w:sz w:val="23"/>
        </w:rPr>
        <w:tab/>
        <w:t xml:space="preserve">a termelés dátuma és időpontja (éé.hh.nn, óó.pp); </w:t>
      </w:r>
    </w:p>
    <w:p w14:paraId="2A459C83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12.</w:t>
      </w:r>
      <w:r>
        <w:rPr>
          <w:sz w:val="23"/>
        </w:rPr>
        <w:tab/>
        <w:t>az ellenőrző hatóság bélyegzőjének és hivatalos aláírásának helye; és</w:t>
      </w:r>
    </w:p>
    <w:p w14:paraId="4B920423" w14:textId="77777777" w:rsidR="00724C69" w:rsidRPr="00FE333B" w:rsidRDefault="00AE44BF" w:rsidP="00AE44BF">
      <w:pPr>
        <w:tabs>
          <w:tab w:val="left" w:pos="252"/>
          <w:tab w:val="left" w:pos="350"/>
          <w:tab w:val="left" w:pos="58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13.</w:t>
      </w:r>
      <w:r>
        <w:rPr>
          <w:sz w:val="23"/>
        </w:rPr>
        <w:tab/>
        <w:t>a taxisofőr vagy a taxitársaság egyéb képviselője aláírásának helye.</w:t>
      </w:r>
    </w:p>
    <w:p w14:paraId="3BB5958C" w14:textId="77777777" w:rsidR="00724C69" w:rsidRPr="00FE333B" w:rsidRDefault="00724C69" w:rsidP="00971891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</w:p>
    <w:p w14:paraId="4036E5BD" w14:textId="77777777" w:rsidR="00724C69" w:rsidRPr="00FE333B" w:rsidRDefault="00971891" w:rsidP="00971891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  <w:r>
        <w:rPr>
          <w:sz w:val="23"/>
        </w:rPr>
        <w:t>17.</w:t>
      </w:r>
      <w:r>
        <w:rPr>
          <w:sz w:val="23"/>
        </w:rPr>
        <w:tab/>
        <w:t>A papíralapú vagy elektronikus adatok előállításához a megtett távolság és az eltelt idő tekintetében a következő mértékegységeket kell használni:</w:t>
      </w:r>
    </w:p>
    <w:p w14:paraId="15186140" w14:textId="77777777" w:rsidR="00724C69" w:rsidRPr="00FE333B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1.</w:t>
      </w:r>
      <w:r>
        <w:rPr>
          <w:sz w:val="23"/>
        </w:rPr>
        <w:tab/>
        <w:t>megtett távolság: kilométerben; és</w:t>
      </w:r>
    </w:p>
    <w:p w14:paraId="635782B4" w14:textId="77777777" w:rsidR="00724C69" w:rsidRPr="00FE333B" w:rsidRDefault="00AE44BF" w:rsidP="00AE44BF">
      <w:pPr>
        <w:tabs>
          <w:tab w:val="left" w:pos="252"/>
          <w:tab w:val="left" w:pos="350"/>
          <w:tab w:val="left" w:pos="518"/>
        </w:tabs>
        <w:ind w:firstLine="227"/>
        <w:jc w:val="both"/>
        <w:rPr>
          <w:sz w:val="23"/>
          <w:szCs w:val="23"/>
        </w:rPr>
      </w:pPr>
      <w:r>
        <w:rPr>
          <w:sz w:val="23"/>
        </w:rPr>
        <w:t>2.</w:t>
      </w:r>
      <w:r>
        <w:rPr>
          <w:sz w:val="23"/>
        </w:rPr>
        <w:tab/>
        <w:t>eltelt idő: másodpercek, percek vagy órák, amelyek megfelelőek lehetnek ahhoz, hogy figyelembe vegyék a szükséges felbontást és a félreértések elkerülésének szükségességét.</w:t>
      </w:r>
    </w:p>
    <w:p w14:paraId="2F3E24E9" w14:textId="77777777" w:rsidR="00724C69" w:rsidRPr="00FE333B" w:rsidRDefault="00724C69" w:rsidP="00971891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</w:p>
    <w:p w14:paraId="7E1AB93C" w14:textId="067FC13E" w:rsidR="00724C69" w:rsidRPr="00FE333B" w:rsidRDefault="00971891" w:rsidP="00971891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  <w:r>
        <w:rPr>
          <w:sz w:val="23"/>
        </w:rPr>
        <w:t>18.</w:t>
      </w:r>
      <w:r>
        <w:rPr>
          <w:sz w:val="23"/>
        </w:rPr>
        <w:tab/>
        <w:t>A papíron vagy elektronikus formában előállított adatoknak adott esetben konzisztensnek kell lenniük a viteldíjmérő összegzőivel vagy a viteldíjmérő összegzőihez hozzáadott értékekkel, valamint egyéb módon a viteldíjmérőben tárolt adatokkal.</w:t>
      </w:r>
    </w:p>
    <w:p w14:paraId="624134A5" w14:textId="77777777" w:rsidR="00724C69" w:rsidRPr="00FE333B" w:rsidRDefault="00724C69" w:rsidP="00971891">
      <w:pPr>
        <w:tabs>
          <w:tab w:val="left" w:pos="252"/>
          <w:tab w:val="left" w:pos="350"/>
        </w:tabs>
        <w:jc w:val="both"/>
        <w:rPr>
          <w:sz w:val="23"/>
          <w:szCs w:val="23"/>
        </w:rPr>
      </w:pPr>
    </w:p>
    <w:p w14:paraId="7A8D95E6" w14:textId="77777777" w:rsidR="00724C69" w:rsidRPr="00863258" w:rsidRDefault="00971891" w:rsidP="00971891">
      <w:pPr>
        <w:tabs>
          <w:tab w:val="left" w:pos="252"/>
          <w:tab w:val="left" w:pos="350"/>
        </w:tabs>
        <w:jc w:val="both"/>
      </w:pPr>
      <w:r>
        <w:rPr>
          <w:sz w:val="23"/>
        </w:rPr>
        <w:t>19.</w:t>
      </w:r>
      <w:r>
        <w:rPr>
          <w:sz w:val="23"/>
        </w:rPr>
        <w:tab/>
        <w:t>Ha a kiegészítő eszköz áramellátása le van választva, a papíron vagy elektronikus formában előállítandó adatokat legalább két</w:t>
      </w:r>
      <w:r>
        <w:t xml:space="preserve"> évig kell tárolni.</w:t>
      </w:r>
    </w:p>
    <w:sectPr w:rsidR="00724C69" w:rsidRPr="00863258" w:rsidSect="00597DF9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680" w:right="3657" w:bottom="1418" w:left="1304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99D0C" w14:textId="77777777" w:rsidR="008D1564" w:rsidRDefault="008D1564" w:rsidP="00B04B23">
      <w:r>
        <w:separator/>
      </w:r>
    </w:p>
  </w:endnote>
  <w:endnote w:type="continuationSeparator" w:id="0">
    <w:p w14:paraId="3502E4D2" w14:textId="77777777" w:rsidR="008D1564" w:rsidRDefault="008D1564" w:rsidP="00B04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BF904" w14:textId="77777777" w:rsidR="00597DF9" w:rsidRDefault="00B11B45" w:rsidP="00597DF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CA657E" wp14:editId="4FA47767">
              <wp:simplePos x="0" y="0"/>
              <wp:positionH relativeFrom="column">
                <wp:posOffset>5411470</wp:posOffset>
              </wp:positionH>
              <wp:positionV relativeFrom="paragraph">
                <wp:posOffset>-759460</wp:posOffset>
              </wp:positionV>
              <wp:extent cx="647700" cy="295275"/>
              <wp:effectExtent l="0" t="0" r="0" b="0"/>
              <wp:wrapNone/>
              <wp:docPr id="2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7700" cy="2952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1B0AF6" w14:textId="75334331" w:rsidR="00597DF9" w:rsidRDefault="00331221" w:rsidP="00597DF9">
                          <w:pPr>
                            <w:pStyle w:val="BodyText"/>
                            <w:jc w:val="right"/>
                          </w:pPr>
                          <w:r>
                            <w:fldChar w:fldCharType="begin"/>
                          </w:r>
                          <w:r w:rsidR="00605F41"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215B6">
                            <w:t>1</w:t>
                          </w:r>
                          <w:r w:rsidR="00B215B6"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60CA657E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8" type="#_x0000_t202" style="position:absolute;margin-left:426.1pt;margin-top:-59.8pt;width:51pt;height:2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30BXAIAALcEAAAOAAAAZHJzL2Uyb0RvYy54bWysVF1v2jAUfZ+0/2D5fQ1kUFbUULFWTJNQ&#10;W6md+mwcp0RzfD3bkLBfv2MntKzb0zQejO17fD/OPTeXV12j2V45X5Mp+PhsxJkyksraPBf82+Pq&#10;wyfOfBCmFJqMKvhBeX61eP/usrVzldOWdKkcgxPj560t+DYEO88yL7eqEf6MrDIwVuQaEXB0z1np&#10;RAvvjc7y0eg8a8mV1pFU3uP2pjfyRfJfVUqGu6ryKjBdcOQW0urSuolrtrgU82cn7LaWQxriH7Jo&#10;RG0Q9MXVjQiC7Vz9h6umlo48VeFMUpNRVdVSpRpQzXj0ppqHrbAq1QJyvH2hyf8/t/J2f+9YXRY8&#10;58yIBi16VF1wO+SfR3Za6+cAPVjAQveZOnQ5VertmuR3D0h2gukfeKAjG13lmviPOhkeogGHF9IR&#10;hUlcnk9msxEsEqb8YprPpjFs9vrYOh++KGpY3BTcoacpAbFf+9BDj5AYy5Ouy1WtdToc/LV2bC/Q&#10;fqimpJYzLXzAZcFX6TdE++2ZNqxFZh+noxTJUPTXh9Im+lVJWkP8WH5fcdyFbtMlQsdH+jZUHsCe&#10;o1593spVjVLWyONeOMgN1WOEwh2WShMi07DjbEvu59/uIx4qgJWzFvItuP+xE06hvK8G+rgYTyZR&#10;7+kwmc5yHNypZXNqMbvmmkDRGMNqZdpGfNDHbeWoecKkLWNUmISRiF3wcNxeh36oMKlSLZcJBIVb&#10;EdbmwcqjaGKjHrsn4ezQzQAZ3NJR6GL+pqk9NjJuaLkLVNWp45HnntVBfZiOpJlhkuP4nZ4T6vV7&#10;s/gFAAD//wMAUEsDBBQABgAIAAAAIQDKzOW14gAAAAwBAAAPAAAAZHJzL2Rvd25yZXYueG1sTI/L&#10;TsMwEEX3SPyDNUjsWsdJW9oQp4KKrtgU0wqWTmLiCD+i2GnD3zNdwXLuHN05U2wna8hZDaHzjgOb&#10;J0CUq33TuZbD8X0/WwMJUbpGGu8Uhx8VYFve3hQyb/zFvamziC3BEhdyyUHH2OeUhlorK8Pc98rh&#10;7ssPVkYch5Y2g7xguTU0TZIVtbJzeEHLXu20qr/FaDmc9KcQrMpezPMh+9gfXoVfjDvO7++mp0cg&#10;UU3xD4arPqpDiU6VH10TiOGwXqYpohxmjG1WQBDZLBcYVRg9ZAxoWdD/T5S/AAAA//8DAFBLAQIt&#10;ABQABgAIAAAAIQC2gziS/gAAAOEBAAATAAAAAAAAAAAAAAAAAAAAAABbQ29udGVudF9UeXBlc10u&#10;eG1sUEsBAi0AFAAGAAgAAAAhADj9If/WAAAAlAEAAAsAAAAAAAAAAAAAAAAALwEAAF9yZWxzLy5y&#10;ZWxzUEsBAi0AFAAGAAgAAAAhAMJnfQFcAgAAtwQAAA4AAAAAAAAAAAAAAAAALgIAAGRycy9lMm9E&#10;b2MueG1sUEsBAi0AFAAGAAgAAAAhAMrM5bXiAAAADAEAAA8AAAAAAAAAAAAAAAAAtgQAAGRycy9k&#10;b3ducmV2LnhtbFBLBQYAAAAABAAEAPMAAADFBQAAAAA=&#10;" fillcolor="window" stroked="f" strokeweight=".5pt">
              <v:path arrowok="t"/>
              <v:textbox>
                <w:txbxContent>
                  <w:p w14:paraId="1B1B0AF6" w14:textId="75334331" w:rsidR="00597DF9" w:rsidRDefault="00331221" w:rsidP="00597DF9">
                    <w:pPr>
                      <w:pStyle w:val="Brdtext"/>
                      <w:jc w:val="right"/>
                    </w:pPr>
                    <w:r>
                      <w:fldChar w:fldCharType="begin"/>
                    </w:r>
                    <w:r w:rsidR="00605F41">
                      <w:instrText>PAGE   \* MERGEFORMAT</w:instrText>
                    </w:r>
                    <w:r>
                      <w:fldChar w:fldCharType="separate"/>
                    </w:r>
                    <w:r w:rsidR="00B215B6"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1BF3" w14:textId="77777777" w:rsidR="005B2C6E" w:rsidRDefault="00B11B45" w:rsidP="00CE05B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3859916" wp14:editId="674EC5B2">
              <wp:simplePos x="0" y="0"/>
              <wp:positionH relativeFrom="column">
                <wp:posOffset>5412105</wp:posOffset>
              </wp:positionH>
              <wp:positionV relativeFrom="paragraph">
                <wp:posOffset>-760730</wp:posOffset>
              </wp:positionV>
              <wp:extent cx="648970" cy="294005"/>
              <wp:effectExtent l="0" t="0" r="0" b="0"/>
              <wp:wrapNone/>
              <wp:docPr id="1" name="Textrut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8970" cy="29400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F78741F" w14:textId="5842BE5A" w:rsidR="005B2C6E" w:rsidRDefault="00331221" w:rsidP="005B2C6E">
                          <w:pPr>
                            <w:pStyle w:val="BodyText"/>
                            <w:jc w:val="right"/>
                          </w:pPr>
                          <w:r>
                            <w:fldChar w:fldCharType="begin"/>
                          </w:r>
                          <w:r w:rsidR="00605F41"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B215B6"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73859916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9" type="#_x0000_t202" style="position:absolute;margin-left:426.15pt;margin-top:-59.9pt;width:51.1pt;height:23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GIGWQIAALcEAAAOAAAAZHJzL2Uyb0RvYy54bWysVF1v2jAUfZ+0/2D5fU1g9As1VKwV0yTU&#10;VmqnPhvHgWiOr2cbEvbrd+wEiro9TePB3Ot7fD/Pzc1t12i2U87XZAo+Oss5U0ZSWZt1wb+/LD5d&#10;ceaDMKXQZFTB98rz29nHDzetnaoxbUiXyjE4MX7a2oJvQrDTLPNyoxrhz8gqA2NFrhEBqltnpRMt&#10;vDc6G+f5RdaSK60jqbzH7X1v5LPkv6qUDI9V5VVguuDILaTTpXMVz2x2I6ZrJ+ymlkMa4h+yaERt&#10;EPTo6l4Ewbau/sNVU0tHnqpwJqnJqKpqqVINqGaUv6vmeSOsSrWgOd4e2+T/n1v5sHtyrC4xO86M&#10;aDCiF9UFt0X+o9id1vopQM8WsNB9oS4iY6XeLkn+8IBkJ5j+gQc6YrrKNfEfdTI8xAD2x6YjCpO4&#10;vJhcXV/CImEaX0/y/DyGzd4eW+fDV0UNi0LBHWaaEhC7pQ899ABJeZGuy0WtdVL2/k47thMYP1hT&#10;UsuZFj7gsuCL9Bui+dNn2rAWmX0+z1MkQ9FfH0qb6Fclag3xY/l9xVEK3apLDR0f2reico/uOerZ&#10;561c1ChliTyehAPdUD1WKDziqDQhMg0SZxtyv/52H/FgAayctaBvwf3PrXAK5X0z4Mf1aDKJfE/K&#10;5PxyDMWdWlanFrNt7ggtAgeQXRIjPuiDWDlqXrFp8xgVJmEkYhc8HMS70C8VNlWq+TyBwHArwtI8&#10;W3kgTRzUS/cqnB2mGUCDBzoQXUzfDbXHxo4bmm8DVXWaeOxz39WBfdiOxJlhk+P6neoJ9fa9mf0G&#10;AAD//wMAUEsDBBQABgAIAAAAIQCg6plZ4QAAAAwBAAAPAAAAZHJzL2Rvd25yZXYueG1sTI/BTsMw&#10;DIbvSLxDZCRuW9p1ha00nWBiJy4jgOCYtqGpSJyqSbfy9pgTHG1/+v395W52lp30GHqPAtJlAkxj&#10;49seOwGvL4fFBliICltlPWoB3zrArrq8KFXR+jM+65OMHaMQDIUSYGIcCs5DY7RTYekHjXT79KNT&#10;kcax4+2ozhTuLF8lyQ13qkf6YNSg90Y3X3JyAt7Mh5RpnT3ah2P2fjg+Sb+e9kJcX833d8CinuMf&#10;DL/6pA4VOdV+wjYwK2CTrzJCBSzSdEslCNnm6xxYTavbLAdelfx/ieoHAAD//wMAUEsBAi0AFAAG&#10;AAgAAAAhALaDOJL+AAAA4QEAABMAAAAAAAAAAAAAAAAAAAAAAFtDb250ZW50X1R5cGVzXS54bWxQ&#10;SwECLQAUAAYACAAAACEAOP0h/9YAAACUAQAACwAAAAAAAAAAAAAAAAAvAQAAX3JlbHMvLnJlbHNQ&#10;SwECLQAUAAYACAAAACEAjnxiBlkCAAC3BAAADgAAAAAAAAAAAAAAAAAuAgAAZHJzL2Uyb0RvYy54&#10;bWxQSwECLQAUAAYACAAAACEAoOqZWeEAAAAMAQAADwAAAAAAAAAAAAAAAACzBAAAZHJzL2Rvd25y&#10;ZXYueG1sUEsFBgAAAAAEAAQA8wAAAMEFAAAAAA==&#10;" fillcolor="window" stroked="f" strokeweight=".5pt">
              <v:path arrowok="t"/>
              <v:textbox>
                <w:txbxContent>
                  <w:p w14:paraId="0F78741F" w14:textId="5842BE5A" w:rsidR="005B2C6E" w:rsidRDefault="00331221" w:rsidP="005B2C6E">
                    <w:pPr>
                      <w:pStyle w:val="Brdtext"/>
                      <w:jc w:val="right"/>
                    </w:pPr>
                    <w:r>
                      <w:fldChar w:fldCharType="begin"/>
                    </w:r>
                    <w:r w:rsidR="00605F41">
                      <w:instrText>PAGE   \* MERGEFORMAT</w:instrText>
                    </w:r>
                    <w:r>
                      <w:fldChar w:fldCharType="separate"/>
                    </w:r>
                    <w:r w:rsidR="00B215B6"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D5E44" w14:textId="77777777" w:rsidR="008D1564" w:rsidRDefault="008D1564" w:rsidP="00B04B23">
      <w:r>
        <w:separator/>
      </w:r>
    </w:p>
  </w:footnote>
  <w:footnote w:type="continuationSeparator" w:id="0">
    <w:p w14:paraId="1B261D78" w14:textId="77777777" w:rsidR="008D1564" w:rsidRDefault="008D1564" w:rsidP="00B04B23">
      <w:r>
        <w:continuationSeparator/>
      </w:r>
    </w:p>
  </w:footnote>
  <w:footnote w:id="1">
    <w:p w14:paraId="54031C4C" w14:textId="1828716F" w:rsidR="0008733F" w:rsidRPr="00FE333B" w:rsidRDefault="0008733F" w:rsidP="00BA5F49">
      <w:pPr>
        <w:pStyle w:val="FootnoteText"/>
      </w:pPr>
      <w:r>
        <w:rPr>
          <w:rStyle w:val="FootnoteReference"/>
        </w:rPr>
        <w:footnoteRef/>
      </w:r>
      <w:r>
        <w:t xml:space="preserve"> Lásd a műszaki szabályokkal és az információs társadalom szolgáltatásaira vonatkozó szabályokkal kapcsolatos információ-szolgáltatási eljárás megállapításáról szóló, 2015. szeptember 9-i (EU) 2015/1535 európai parlamenti és tanácsi irányelvet.</w:t>
      </w:r>
    </w:p>
  </w:footnote>
  <w:footnote w:id="2">
    <w:p w14:paraId="16617943" w14:textId="0E94B97B" w:rsidR="00D2004E" w:rsidRPr="008B1E1F" w:rsidRDefault="00D2004E" w:rsidP="00D2004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Az </w:t>
      </w:r>
      <w:r>
        <w:t>Akkreditációs és Megfelelőség-értékelési Tanács Szabályzata (STAFS 2022:1) a viteldíjmérőkről.</w:t>
      </w:r>
    </w:p>
  </w:footnote>
  <w:footnote w:id="3">
    <w:p w14:paraId="3475B72A" w14:textId="77777777" w:rsidR="00724C69" w:rsidRPr="008B1E1F" w:rsidRDefault="00724C69" w:rsidP="00724C6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 </w:t>
      </w:r>
      <w:r>
        <w:t>Svéd Akkreditációs és Megfelelőség-értékelési Testület (SWEDAC) rendelete a mérőműszerekről (STAFS 2016:1).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5EE37" w14:textId="75F00373" w:rsidR="00597DF9" w:rsidRDefault="00B11B45" w:rsidP="00597DF9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03743C7" wp14:editId="032FEE02">
              <wp:simplePos x="0" y="0"/>
              <wp:positionH relativeFrom="column">
                <wp:posOffset>4801235</wp:posOffset>
              </wp:positionH>
              <wp:positionV relativeFrom="paragraph">
                <wp:posOffset>381000</wp:posOffset>
              </wp:positionV>
              <wp:extent cx="1249680" cy="451485"/>
              <wp:effectExtent l="0" t="0" r="0" b="0"/>
              <wp:wrapNone/>
              <wp:docPr id="5" name="Textrut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9680" cy="45148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24A104D" w14:textId="21326908" w:rsidR="00597DF9" w:rsidRPr="00424D58" w:rsidRDefault="00605F41" w:rsidP="00597DF9">
                          <w:pPr>
                            <w:rPr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STAFS 2022:2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203743C7" id="_x0000_t202" coordsize="21600,21600" o:spt="202" path="m,l,21600r21600,l21600,xe">
              <v:stroke joinstyle="miter"/>
              <v:path gradientshapeok="t" o:connecttype="rect"/>
            </v:shapetype>
            <v:shape id="Textruta 5" o:spid="_x0000_s1027" type="#_x0000_t202" style="position:absolute;left:0;text-align:left;margin-left:378.05pt;margin-top:30pt;width:98.4pt;height:35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vQWwIAALEEAAAOAAAAZHJzL2Uyb0RvYy54bWysVMFuGjEQvVfqP1i+NwsUUrJiiWgiqkoo&#10;iRSqnI3XG1b1elzbsEu/vs9eSGjaU1UOZux5nvGbebOz667RbK+cr8kUfHgx4EwZSWVtngv+bb38&#10;MOXMB2FKocmogh+U59fz9+9mrc3ViLakS+UYghift7bg2xBsnmVeblUj/AVZZeCsyDUiYOues9KJ&#10;FtEbnY0Gg8usJVdaR1J5j9Pb3snnKX5VKRnuq8qrwHTB8baQVpfWTVyz+Uzkz07YbS2PzxD/8IpG&#10;1AZJX0LdiiDYztV/hGpq6chTFS4kNRlVVS1V4gA2w8EbNo9bYVXiguJ4+1Im///Cyrv9g2N1WfAJ&#10;Z0Y0aNFadcHt8P5JrE5rfQ7QowUsdJ+pQ5cTU29XJL97QLIzTH/BAx2r0VWuif/gyXARDTi8FB1Z&#10;mIzRRuOryylcEr7xZDieprzZ623rfPiiqGHRKLhDU9MLxH7lQ8wv8hMkJvOk63JZa502B3+jHdsL&#10;9B+yKanlTAsfcFjwZfpFlgjx2zVtWFvwy4+TQcpkKMbrcdrEuCpp65g/8u8pRyt0mw7QaG6oPKBu&#10;jnrdeSuXNTis8IAH4SA00MbwhHsslSakpKPF2Zbcz7+dRzz6Dy9nLYRbcP9jJ5wCr68GyrgajsdR&#10;6WkznnwaYePOPZtzj9k1N4TaDDGmViYz4oM+mZWj5gkztohZ4RJGInfBw8m8Cf04YUalWiwSCNq2&#10;IqzMo5UnucQOrbsn4eyxjQECuKOTxEX+pps9Npba0GIXqKpTq1+retQd5iK17zjDcfDO9wn1+qWZ&#10;/wIAAP//AwBQSwMEFAAGAAgAAAAhAJky7GXfAAAACgEAAA8AAABkcnMvZG93bnJldi54bWxMj8tO&#10;wzAQRfdI/IM1SOyo44aGNsSpoKIrNsVQwdKJTRzhRxQ7bfh7hhUsR3N077nVdnaWnPQY++A5sEUG&#10;RPs2qN53HN5e9zdrIDFJr6QNXnP41hG29eVFJUsVzv5Fn0TqCIb4WEoOJqWhpDS2RjsZF2HQHn+f&#10;YXQy4Tl2VI3yjOHO0mWWFdTJ3mODkYPeGd1+iclxOJoPIViTP9nHQ/6+PzyLcDvtOL++mh/ugSQ9&#10;pz8YfvVRHWp0asLkVSSWw92qYIhyKDLchMBmtdwAaZDMGQNaV/T/hPoHAAD//wMAUEsBAi0AFAAG&#10;AAgAAAAhALaDOJL+AAAA4QEAABMAAAAAAAAAAAAAAAAAAAAAAFtDb250ZW50X1R5cGVzXS54bWxQ&#10;SwECLQAUAAYACAAAACEAOP0h/9YAAACUAQAACwAAAAAAAAAAAAAAAAAvAQAAX3JlbHMvLnJlbHNQ&#10;SwECLQAUAAYACAAAACEAz0370FsCAACxBAAADgAAAAAAAAAAAAAAAAAuAgAAZHJzL2Uyb0RvYy54&#10;bWxQSwECLQAUAAYACAAAACEAmTLsZd8AAAAKAQAADwAAAAAAAAAAAAAAAAC1BAAAZHJzL2Rvd25y&#10;ZXYueG1sUEsFBgAAAAAEAAQA8wAAAMEFAAAAAA==&#10;" fillcolor="window" stroked="f" strokeweight=".5pt">
              <v:path arrowok="t"/>
              <v:textbox>
                <w:txbxContent>
                  <w:p w14:paraId="224A104D" w14:textId="21326908" w:rsidR="00597DF9" w:rsidRPr="00424D58" w:rsidRDefault="00605F41" w:rsidP="00597DF9">
                    <w:pPr>
                      <w:rPr>
                        <w:b/>
                        <w:sz w:val="22"/>
                        <w:szCs w:val="22"/>
                      </w:rPr>
                    </w:pPr>
                    <w:r>
                      <w:rPr>
                        <w:b/>
                        <w:sz w:val="22"/>
                      </w:rPr>
                      <w:t xml:space="preserve">STAFS 2022:2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6657C"/>
    <w:multiLevelType w:val="hybridMultilevel"/>
    <w:tmpl w:val="B7D2A974"/>
    <w:lvl w:ilvl="0" w:tplc="041D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97AFB"/>
    <w:multiLevelType w:val="hybridMultilevel"/>
    <w:tmpl w:val="773CD3C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87DCB"/>
    <w:multiLevelType w:val="hybridMultilevel"/>
    <w:tmpl w:val="F3D6EEB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F7E2D"/>
    <w:multiLevelType w:val="hybridMultilevel"/>
    <w:tmpl w:val="78886FE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402B9"/>
    <w:multiLevelType w:val="hybridMultilevel"/>
    <w:tmpl w:val="BAD2829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D1859"/>
    <w:multiLevelType w:val="hybridMultilevel"/>
    <w:tmpl w:val="83780CE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9345B"/>
    <w:multiLevelType w:val="hybridMultilevel"/>
    <w:tmpl w:val="510455B8"/>
    <w:lvl w:ilvl="0" w:tplc="5EBCEEC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222" w:hanging="360"/>
      </w:pPr>
    </w:lvl>
    <w:lvl w:ilvl="2" w:tplc="041D001B" w:tentative="1">
      <w:start w:val="1"/>
      <w:numFmt w:val="lowerRoman"/>
      <w:lvlText w:val="%3."/>
      <w:lvlJc w:val="right"/>
      <w:pPr>
        <w:ind w:left="1942" w:hanging="180"/>
      </w:pPr>
    </w:lvl>
    <w:lvl w:ilvl="3" w:tplc="041D000F" w:tentative="1">
      <w:start w:val="1"/>
      <w:numFmt w:val="decimal"/>
      <w:lvlText w:val="%4."/>
      <w:lvlJc w:val="left"/>
      <w:pPr>
        <w:ind w:left="2662" w:hanging="360"/>
      </w:pPr>
    </w:lvl>
    <w:lvl w:ilvl="4" w:tplc="041D0019" w:tentative="1">
      <w:start w:val="1"/>
      <w:numFmt w:val="lowerLetter"/>
      <w:lvlText w:val="%5."/>
      <w:lvlJc w:val="left"/>
      <w:pPr>
        <w:ind w:left="3382" w:hanging="360"/>
      </w:pPr>
    </w:lvl>
    <w:lvl w:ilvl="5" w:tplc="041D001B" w:tentative="1">
      <w:start w:val="1"/>
      <w:numFmt w:val="lowerRoman"/>
      <w:lvlText w:val="%6."/>
      <w:lvlJc w:val="right"/>
      <w:pPr>
        <w:ind w:left="4102" w:hanging="180"/>
      </w:pPr>
    </w:lvl>
    <w:lvl w:ilvl="6" w:tplc="041D000F" w:tentative="1">
      <w:start w:val="1"/>
      <w:numFmt w:val="decimal"/>
      <w:lvlText w:val="%7."/>
      <w:lvlJc w:val="left"/>
      <w:pPr>
        <w:ind w:left="4822" w:hanging="360"/>
      </w:pPr>
    </w:lvl>
    <w:lvl w:ilvl="7" w:tplc="041D0019" w:tentative="1">
      <w:start w:val="1"/>
      <w:numFmt w:val="lowerLetter"/>
      <w:lvlText w:val="%8."/>
      <w:lvlJc w:val="left"/>
      <w:pPr>
        <w:ind w:left="5542" w:hanging="360"/>
      </w:pPr>
    </w:lvl>
    <w:lvl w:ilvl="8" w:tplc="041D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3142B5E"/>
    <w:multiLevelType w:val="hybridMultilevel"/>
    <w:tmpl w:val="2214AE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9225D7"/>
    <w:multiLevelType w:val="hybridMultilevel"/>
    <w:tmpl w:val="C34A9370"/>
    <w:lvl w:ilvl="0" w:tplc="041D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386214"/>
    <w:multiLevelType w:val="hybridMultilevel"/>
    <w:tmpl w:val="D060A4E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1D626E"/>
    <w:multiLevelType w:val="hybridMultilevel"/>
    <w:tmpl w:val="7F402E36"/>
    <w:lvl w:ilvl="0" w:tplc="7292B5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8"/>
  </w:num>
  <w:num w:numId="6">
    <w:abstractNumId w:val="0"/>
  </w:num>
  <w:num w:numId="7">
    <w:abstractNumId w:val="7"/>
  </w:num>
  <w:num w:numId="8">
    <w:abstractNumId w:val="5"/>
  </w:num>
  <w:num w:numId="9">
    <w:abstractNumId w:val="9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fficeContextAware1" w:val="&lt;subtag tag=&quot;%avs_tfn%&quot; text=&quot;033-17 08 17&quot; /&gt;&lt;subtag tag=&quot;%avs_enhet_eng%&quot; text=&quot;Legal affairs and trade&quot; /&gt;&lt;subtag tag=&quot;%avs_tfn_eng%&quot; text=&quot;+46 33 170817&quot; /&gt;&lt;subtag tag=&quot;%avs_roll%&quot; text=&quot;koordinator&quot; /&gt;&lt;/multivalue&gt;&lt;multivalue name=&quot;Helle Sörensen&quot; text=&quot;Helle Sörensen&quot;&gt;&lt;subtag tag=&quot;%avs_enhet%&quot; text=&quot;Enheten för senior utredare&quot; /&gt;&lt;subtag tag=&quot;%avs_e-post%&quot; text=&quot;helle.sorensen@swedac.se&quot; /&gt;&lt;subtag tag=&quot;%avs_telefon%&quot; text=&quot;033 - 17 77 88&quot; /&gt;&lt;subtag tag=&quot;%avs_enhet_eng%&quot; text=&quot;Division for senior investigator&quot; /&gt;&lt;subtag tag=&quot;%avs_tfn_eng%&quot; text=&quot;+ 46 33 17 77 88&quot; /&gt;&lt;subtag tag=&quot;%avs_roll%&quot; text=&quot;&quot; /&gt;&lt;/multivalue&gt;&lt;multivalue name=&quot;Henrik Carlborg&quot; text=&quot;Henrik Carlborg&quot;&gt;&lt;subtag tag=&quot;%avs_enhet%&quot; text=&quot;Avdelningen för juridik och handelsfrågor&quot; /&gt;&lt;subtag tag=&quot;%avs_e-post%&quot; text=&quot;henrik.carlborg@swedac.se&quot; /&gt;&lt;subtag tag=&quot;%avs_tfn%&quot; text=&quot;033-17 08 13&quot; /&gt;&lt;subtag tag=&quot;%avs_enhet_eng%&quot; text=&quot;Legal affairs and trade&quot; /&gt;&lt;subtag tag=&quot;%avs_tfn_eng%&quot; text=&quot;+46 33 170813&quot; /&gt;&lt;subtag tag=&quot;%avs_roll%&quot; text=&quot;jurist&quot; /&gt;&lt;/multivalue&gt;&lt;multivalue name=&quot;Hin Lau&quot; text=&quot;Hin Lau&quot;&gt;&lt;subtag tag=&quot;%avs_enhet%&quot; text=&quot;Avdelningen för reglerad mätteknik&quot; /&gt;&lt;subtag tag=&quot;%avs_e-post%&quot; text=&quot;hin.lau@swedac.se&quot; /&gt;&lt;subtag tag=&quot;%avs_tfn%&quot; text=&quot;033-17 77 54&quot; /&gt;&lt;subtag tag=&quot;%avs_enhet_eng%&quot; text=&quot;Legal metrology department&quot; /&gt;&lt;subtag tag=&quot;%avs_tfn_eng%&quot; text=&quot;+46 33 177754&quot; /&gt;&lt;subtag tag=&quot;%avs_roll%&quot; text=&quot;handläggare&quot; /&gt;&lt;/multivalue&gt;&lt;multivalue name=&quot;Håkan Jarl&quot; text=&quot;Håkan Jarl&quot;&gt;&lt;subtag tag=&quot;%avs_enhet%&quot; text=&quot;Enheten för fordon och kontroll&quot; /&gt;&lt;subtag tag=&quot;%avs_e-post%&quot; text=&quot;hakan.jarl@swedac.se&quot; /&gt;&lt;subtag tag=&quot;%avs_tfn%&quot; text=&quot;033-17 08 37&quot; /&gt;&lt;subtag tag=&quot;%avs_enhet_eng%&quot; text=&quot;Vehicles and inspection division&quot; /&gt;&lt;subtag tag=&quot;%avs_tfn_eng%&quot; text=&quot;+46 33 170837&quot; /&gt;&lt;subtag tag=&quot;%avs_roll%&quot; text=&quot;handläggare&quot; /&gt;&lt;/multivalue&gt;&lt;multivalue name=&quot;Håkan Källgren&quot; text=&quot;Håkan Källgren&quot;&gt;&lt;subtag tag=&quot;%avs_enhet%&quot; text=&quot;Enheten för industri&quot; /&gt;&lt;subtag tag=&quot;%avs_e-post%&quot; text=&quot;hakan.kallgren@swedac.se&quot; /&gt;&lt;subtag tag=&quot;%avs_tfn%&quot; text=&quot;0771-990900&quot; /&gt;&lt;subtag tag=&quot;%avs_enhet_eng%&quot; text=&quot;Industry division&quot; /&gt;&lt;subtag tag=&quot;%avs_tfn_eng%&quot; text=&quot;+46 771990900&quot; /&gt;&lt;subtag tag=&quot;%avs_roll%&quot; text=&quot;handläggare&quot; /&gt;&lt;/multivalue&gt;&lt;multivalue name=&quot;Håkan N Pettersson&quot; text=&quot;Håkan N Pettersson&quot;&gt;&lt;subtag tag=&quot;%avs_enhet%&quot; text=&quot;Avdelningen för myndighetsutveckling och service&quot; /&gt;&lt;subtag tag=&quot;%avs_e-post%&quot; text=&quot;hakan.n.pettersson@swedac.se&quot; /&gt;&lt;subtag tag=&quot;%avs_tfn%&quot; text=&quot;033-17 08 14&quot; /&gt;&lt;subtag tag=&quot;%avs_enhet_eng%&quot; text=&quot;Apartment for Development and Service&quot; /&gt;&lt;subtag tag=&quot;%avs_tfn_eng%&quot; text=&quot;+46 33 170814&quot; /&gt;&lt;subtag tag=&quot;%avs_roll%&quot; text=&quot;Avdelningschef&quot; /&gt;&lt;/multivalue&gt;&lt;multivalue name=&quot;Håkan Pettersson&quot; text=&quot;Håkan Pettersson&quot;&gt;&lt;subtag tag=&quot;%avs_enhet%&quot; text=&quot;Enheten för fordon och kontroll&quot; /&gt;&lt;subtag tag=&quot;%avs_e-post%&quot; text=&quot;hakan.pettersson@swedac.se&quot; /&gt;&lt;subtag tag=&quot;%avs_tfn%&quot; text=&quot;08-406 83 98&quot; /&gt;&lt;subtag tag=&quot;%avs_enhet_eng%&quot; text=&quot;Vehicles and inspection division&quot; /&gt;&lt;subtag tag=&quot;%avs_tfn_eng%&quot; text=&quot;+46 8 4068398&quot; /&gt;&lt;subtag tag=&quot;%avs_roll%&quot; text=&quot;handläggare&quot; /&gt;&lt;/multivalue&gt;&lt;multivalue name=&quot;Jan-Olof Hansson&quot; text=&quot;Jan-Olof Hansson&quot;&gt;&lt;subtag tag=&quot;%avs_enhet%&quot; text=&quot;Enheten för fordon och kontroll&quot; /&gt;&lt;subtag tag=&quot;%avs_e-post%&quot; text=&quot;janolof.hansson@swedac.se&quot; /&gt;&lt;subtag tag=&quot;%avs_tfn%&quot; text=&quot;033-17 77 43&quot; /&gt;&lt;subtag tag=&quot;%avs_enhet_eng%&quot; text=&quot;Vehicles and inspection division&quot; /&gt;&lt;subtag tag=&quot;%avs_tfn_eng%&quot; text=&quot;+46 33 177743&quot; /&gt;&lt;subtag tag=&quot;%avs_roll%&quot; text=&quot;handläggare&quot; /&gt;&lt;/multivalue&gt;&lt;multivalue name=&quot;Joakim Åberg&quot; text=&quot;Joakim Åberg&quot;&gt;&lt;subtag tag=&quot;%avs_enhet%&quot; text=&quot;Enheten för IT och service&quot; /&gt;&lt;subtag tag=&quot;%avs_e-post%&quot; text=&quot;joakim.aberg@swedac.se&quot; /&gt;&lt;subtag tag=&quot;%avs_tfn%&quot; text=&quot;033-17 77 65&quot; /&gt;&lt;subtag tag=&quot;%avs_enhet_eng%&quot; text=&quot;IT and service division&quot; /&gt;&lt;subtag tag=&quot;%avs_tfn_eng%&quot; text=&quot;+46 33 17 77 65&quot; /&gt;&lt;subtag tag=&quot;%avs_roll%&quot; text=&quot;&quot; /&gt;&lt;/multivalue&gt;&lt;multivalue name=&quot;Johanna Andersson&quot; text=&quot;Johanna Andersson&quot;&gt;&lt;subtag tag=&quot;%avs_enhet%&quot; text=&quot;Avdelningen för juridik och handelsfrågor&quot; /&gt;&lt;subtag tag=&quot;%avs_e-post%&quot; text=&quot;johanna.andersson@swedac.se&quot; /&gt;&lt;subtag tag=&quot;%avs_tfn%&quot; text=&quot;033-17 08 25&quot; /&gt;&lt;subtag tag=&quot;%avs_enhet_eng%&quot; text=&quot;Legal affairs and trade&quot; /&gt;&lt;subtag tag=&quot;%avs_tfn_eng%&quot; text=&quot;+46 33 170825&quot; /&gt;&lt;subtag tag=&quot;%avs_roll%&quot; text=&quot;&quot; /&gt;&lt;/multivalue&gt;&lt;multivalue name=&quot;Josefine Larsson&quot; text=&quot;Josefine Larsson&quot;&gt;&lt;subtag tag=&quot;%avs_enhet%&quot; text=&quot;Avdelningen för juridik och handelsfrågor&quot; /&gt;&lt;subtag tag=&quot;%avs_e-post%&quot; text=&quot;josefine.larsson@swedac.se&quot; /&gt;&lt;subtag tag=&quot;%avs_tfn%&quot; text=&quot;033-17 77 73&quot; /&gt;&lt;subtag tag=&quot;%avs_enhet_eng%&quot; text=&quot;Legal affairs and trade&quot; /&gt;&lt;subtag tag=&quot;%avs_tfn_eng%&quot; text=&quot;+46 33 177773&quot; /&gt;&lt;subtag tag=&quot;%avs_roll%&quot; text=&quot;&quot; /&gt;&lt;/multivalue&gt;&lt;multivalue name=&quot;Kaarlo Book&quot; text=&quot;Kaarlo Book&quot;&gt;&lt;subtag tag=&quot;%avs_enhet%&quot; text=&quot;Enheten för industri&quot; /&gt;&lt;subtag tag=&quot;%avs_e-post%&quot; text=&quot;kaarlo.book@swedac.se&quot; /&gt;&lt;subtag tag=&quot;%avs_tfn%&quot; text=&quot;033-17 77 35&quot; /&gt;&lt;subtag tag=&quot;%avs_enhet_eng%&quot; text=&quot;Industry division&quot; /&gt;&lt;subtag tag=&quot;%avs_tfn_eng%&quot; text=&quot;+46 33 177735&quot; /&gt;&lt;subtag tag=&quot;%avs_roll%&quot; text=&quot;handläggare&quot; /&gt;&lt;/multivalue&gt;&lt;multivalue name=&quot;Karin Engelhart&quot; text=&quot;Karin Engelhart&quot;&gt;&lt;subtag tag=&quot;%avs_enhet%&quot; text=&quot;Enheten för industri&quot; /&gt;&lt;subtag tag=&quot;%avs_e-post%&quot; text=&quot;karin.engelhart@swedac.se&quot; /&gt;&lt;subtag tag=&quot;%avs_tfn%&quot; text=&quot;033-17 08 30&quot; /&gt;&lt;subtag tag=&quot;%avs_enhet_eng%&quot; text=&quot;Industry division&quot; /&gt;&lt;subtag tag=&quot;%avs_tfn_eng%&quot; text=&quot;+46 33 170830&quot; /&gt;&lt;subtag tag=&quot;%avs_roll%&quot; text=&quot;&quot; /&gt;&lt;/multivalue&gt;&lt;multivalue name=&quot;Karin Lindholm&quot; text=&quot;Karin Lindholm&quot;&gt;&lt;subtag tag=&quot;%avs_enhet%&quot; text=&quot;Enheten för miljö och hälsa&quot; /&gt;&lt;subtag tag=&quot;%avs_e-post%&quot; text=&quot;karin.lindholm@swedac.se&quot; /&gt;&lt;subtag tag=&quot;%avs_tfn%&quot; text=&quot;033-17 08 28&quot; /&gt;&lt;subtag tag=&quot;%avs_enhet_eng%&quot; text=&quot;Health and environment division&quot; /&gt;&lt;subtag tag=&quot;%avs_tfn_eng%&quot; text=&quot;+46 33 170828&quot; /&gt;&lt;subtag tag=&quot;%avs_roll%&quot; text=&quot;handläggare&quot; /&gt;&lt;/multivalue&gt;&lt;multivalue name=&quot;Karin Söder&quot; text=&quot;Karin Söder&quot;&gt;&lt;subtag tag=&quot;%avs_enhet%&quot; text=&quot;Enheten för IT och service&quot; /&gt;&lt;subtag tag=&quot;%avs_e-post%&quot; text=&quot;karin.soder@swedac.se&quot; /&gt;&lt;subtag tag=&quot;%avs_tfn%&quot; text=&quot;033-17 77 90&quot; /&gt;&lt;subtag tag=&quot;%avs_enhet_eng%&quot; text=&quot;IT and service division&quot; /&gt;&lt;subtag tag=&quot;%avs_tfn_eng%&quot; text=&quot;+46 33 177790&quot; /&gt;&lt;subtag tag=&quot;%avs_roll%&quot; text=&quot;&quot; /&gt;&lt;/multivalue&gt;&lt;multivalue name=&quot;Karolina Magnusson Stenmark&quot; text=&quot;Karolina Magnusson Stenmark&quot;&gt;&lt;subtag tag=&quot;%avs_enhet%&quot; text=&quot;Enheten för industri&quot; /&gt;&lt;subtag tag=&quot;%avs_e-post%&quot; text=&quot;karolina.magnussonstenmark@swedac.se&quot; /&gt;&lt;subtag tag=&quot;%avs_tfn%&quot; text=&quot;033-17 77 24&quot; /&gt;&lt;subtag tag=&quot;%avs_enhet_eng%&quot; text=&quot;Industry division&quot; /&gt;&lt;subtag tag=&quot;%avs_tfn_eng%&quot; text=&quot;+46 33 177724&quot; /&gt;&lt;subtag tag=&quot;%avs_roll%&quot; text=&quot;&quot; /&gt;&lt;/multivalue&gt;&lt;multivalue name=&quot;Karolina Wikmyr&quot; text=&quot;Karolina Wikmyr&quot;&gt;&lt;subtag tag=&quot;%avs_enhet%&quot; text=&quot;Avdelningen för HR&quot; /&gt;&lt;subtag tag=&quot;%avs_e-post%&quot; text=&quot;karolina.wikmyr@swedac.se&quot; /&gt;&lt;subtag tag=&quot;%avs_tfn%&quot; text=&quot;033-17 08 19&quot; /&gt;&lt;subtag tag=&quot;%avs_enhet_eng%&quot; text=&quot;HR department&quot; /&gt;&lt;subtag tag=&quot;%avs_tfn_eng%&quot; text=&quot;+46 33 170819&quot; /&gt;&lt;subtag tag=&quot;%avs_roll%&quot; text=&quot;&quot; /&gt;&lt;/multivalue&gt;&lt;multivalue name=&quot;Kristian Lindberg&quot; text=&quot;Kristian Lindberg&quot;&gt;&lt;subtag tag=&quot;%avs_enhet%&quot; text=&quot;Enheten för IT och service&quot; /&gt;&lt;subtag tag=&quot;%avs_e-post%&quot; text=&quot;kristian.silinskis@swedac.se&quot; /&gt;&lt;subtag tag=&quot;%avs_tfn%&quot; text=&quot;033-17 77 48&quot; /&gt;&lt;subtag tag=&quot;%avs_enhet_eng%&quot; text=&quot;IT and service division&quot; /&gt;&lt;subtag tag=&quot;%avs_tfn_eng%&quot; text=&quot;+46 33 177748&quot; /&gt;&lt;subtag tag=&quot;%avs_roll%&quot; text=&quot;&quot; /&gt;&lt;/multivalue&gt;&lt;multivalue name=&quot;Kristina Hallman&quot; text=&quot;Kristina Hallman&quot;&gt;&lt;subtag tag=&quot;%avs_enhet%&quot; text=&quot;Avdelningen för ackreditering&quot; /&gt;&lt;subtag tag=&quot;%avs_e-post%&quot; text=&quot;kristina.hallman@swedac.se&quot; /&gt;&lt;subtag tag=&quot;%avs_tfn%&quot; text=&quot;033-17 77 34&quot; /&gt;&lt;subtag tag=&quot;%avs_enhet_eng%&quot; text=&quot;Accreditation department&quot; /&gt;&lt;subtag tag=&quot;%avs_tfn_eng%&quot; text=&quot;+46 33 177734&quot; /&gt;&lt;/multivalue&gt;&lt;multivalue name=&quot;Kristina Lindberg&quot; text=&quot;Kristina Lindberg&quot;&gt;&lt;subtag tag=&quot;%avs_enhet%&quot; text=&quot;Enheten för miljö och hälsa&quot; /&gt;&lt;subtag tag=&quot;%avs_e-post%&quot; text=&quot;kristina.lindberg@swedac.se&quot; /&gt;&lt;subtag tag=&quot;%avs_tfn%&quot; text=&quot;033-17 77 07&quot; /&gt;&lt;subtag tag=&quot;%avs_enhet_eng%&quot; text=&quot;Health and environment division&quot; /&gt;&lt;subtag tag=&quot;%avs_tfn_eng%&quot; text=&quot;+ 46 33 177707&quot; /&gt;&lt;subtag tag=&quot;%avs_roll%&quot; text=&quot;handläggare&quot; /&gt;&lt;/multivalue&gt;&lt;multivalue name=&quot;Lars Assarson&quot; text=&quot;Lars Assarson&quot;&gt;&lt;subtag tag=&quot;%avs_enhet%&quot; text=&quot;Avdelningen för reglerad mätteknik&quot; /&gt;&lt;subtag tag=&quot;%avs_e-post%&quot; text=&quot;lars.assarson@swedac.se&quot; /&gt;&lt;subtag tag=&quot;%avs_tfn%&quot; text=&quot;033-17 77 12&quot; /&gt;&lt;subtag tag=&quot;%avs_enhet_eng%&quot; text=&quot;Legal metrology department&quot; /&gt;&lt;subtag tag=&quot;%avs_tfn_eng%&quot; text=&quot;+46 33 177712&quot; /&gt;&lt;subtag tag=&quot;%avs_roll%&quot; text=&quot;handläggare&quot; /&gt;&lt;/multivalue&gt;&lt;multivalue name=&quot;Lars Carlson&quot; text=&quot;Lars Carlson&quot;&gt;&lt;subtag tag=&quot;%avs_enhet%&quot; text=&quot;Enheten för fordon och kontroll&quot; /&gt;&lt;subtag tag=&quot;%avs_e-post%&quot; text=&quot;lars.carlson@swedac.se&quot; /&gt;&lt;subtag tag=&quot;%avs_tfn%&quot; text=&quot;033-17 08 07&quot; /&gt;&lt;subtag tag=&quot;%avs_enhet_eng%&quot; text=&quot;Vehicles and inspection division&quot; /&gt;&lt;subtag tag=&quot;%avs_tfn_eng%&quot; text=&quot;+46 33 170807&quot; /&gt;&lt;subtag tag=&quot;%avs_roll%&quot; text=&quot;handläggare&quot; /&gt;&lt;/multivalue&gt;&lt;multivalue name=&quot;Lena Dehlin&quot; text=&quot;Lena Dehlin&quot;&gt;&lt;subtag tag=&quot;%avs_enhet%&quot; text=&quot;Enheten för ekonomi&quot; /&gt;&lt;subtag tag=&quot;%avs_e-post%&quot; text=&quot;lena.dehlin@swedac.se&quot; /&gt;&lt;subtag tag=&quot;%avs_tfn%&quot; text=&quot;033-17 77 75&quot; /&gt;&lt;subtag tag=&quot;%avs_enhet_eng%&quot; text=&quot;Finance division&quot; /&gt;&lt;subtag tag=&quot;%avs_tfn_eng%&quot; text=&quot;+46 33 177775&quot; /&gt;&lt;subtag tag=&quot;%avs_roll%&quot; text=&quot;&quot; /&gt;&lt;/multivalue&gt;&lt;multivalue name=&quot;Lilli Busetincan&quot; text=&quot;Lilli Busetincan&quot;&gt;&lt;subtag tag=&quot;%avs_enhet%&quot; text=&quot;Enheten för ackrediteringsplanering&quot; /&gt;&lt;subtag tag=&quot;%avs_e-post%&quot; text=&quot;lilli.busetincan@swedac.se&quot; /&gt;&lt;subtag tag=&quot;%avs_tfn%&quot; text=&quot;033-17 77 47&quot; /&gt;&lt;subtag tag=&quot;%avs_enhet_eng%&quot; text=&quot;Division for accreditation planning&quot; /&gt;&lt;subtag tag=&quot;%avs_tfn_eng%&quot; text=&quot;+46 (0)33 177747&quot; /&gt;&lt;subtag tag=&quot;%avs_roll%&quot; text=&quot;koordinator&quot; /&gt;&lt;/multivalue&gt;&lt;multivalue name=&quot;Linnea Holm&quot; text=&quot;Linnea Holm&quot;&gt;&lt;subtag tag=&quot;%avs_enhet%&quot; text=&quot;Avdelningen för juridik och handelsfrågor&quot; /&gt;&lt;subtag tag=&quot;%avs_e-post%&quot; text=&quot;linnea.holm@swedac.se&quot; /&gt;&lt;subtag tag=&quot;%avs_tfn%&quot; text=&quot;033-17 08 08&quot; /&gt;&lt;subtag tag=&quot;%avs_enhet_eng%&quot; text=&quot;Legal affairs and trade&quot; /&gt;&lt;subtag tag=&quot;%avs_tfn_eng%&quot; text=&quot;+46 33 170808&quot; /&gt;&lt;subtag tag=&quot;%avs_roll%&quot; text=&quot;Ledningssamordnare&quot; /&gt;&lt;/multivalue&gt;&lt;multivalue name=&quot;Liselotte Larsson&quot; text=&quot;Liselotte Larsson&quot;&gt;&lt;subtag tag=&quot;%avs_enhet%&quot; text=&quot;Avdelningen för myndighetsutveckling och service&quot; /&gt;&lt;subtag tag=&quot;%avs_e-post%&quot; text=&quot;liselotte.larsson@swedac.se&quot; /&gt;&lt;subtag tag=&quot;%avs_tfn%&quot; text=&quot;033-17 77 44&quot; /&gt;&lt;subtag tag=&quot;%avs_enhet_eng%&quot; text=&quot;Apartment for Development and Service&quot; /&gt;&lt;subtag tag=&quot;%avs_tfn_eng%&quot; text=&quot;+46 33 177744&quot; /&gt;&lt;subtag tag=&quot;%avs_roll%&quot; text=&quot;&quot; /&gt;&lt;/multivalue&gt;&lt;multivalue name=&quot;Louise Honk&quot; text=&quot;Louise Honk&quot;&gt;&lt;subtag tag=&quot;%avs_enhet%&quot; text=&quot;Enheten för ackrediteringsplanering&quot; /&gt;&lt;subtag tag=&quot;%avs_e-post%&quot; text=&quot;louise.honk@swedac.se&quot; /&gt;&lt;subtag tag=&quot;%avs_tfn%&quot; text=&quot;033-17 77 97&quot; /&gt;&lt;subtag tag=&quot;%avs_enhet_eng%&quot; text=&quot;Division for accreditation planning&quot; /&gt;&lt;subtag tag=&quot;%avs_tfn_eng%&quot; text=&quot;+46 33 177797&quot; /&gt;&lt;subtag tag=&quot;%avs_roll%&quot; text=&quot;koordinator&quot; /&gt;&lt;/multivalue&gt;&lt;multivalue name=&quot;Magnus B Nilsson&quot; text=&quot;Magnus B Nilsson&quot;&gt;&lt;subtag tag=&quot;%avs_enhet%&quot; text=&quot;Enheten för industri&quot; /&gt;&lt;subtag tag=&quot;%avs_e-post%&quot; text=&quot;magnus.b.nilsson@swedac.se&quot; /&gt;&lt;subtag tag=&quot;%avs_tfn%&quot; text=&quot;033-17 08 03&quot; /&gt;&lt;subtag tag=&quot;%avs_enhet_eng%&quot; text=&quot;Industry division&quot; /&gt;&lt;subtag tag=&quot;%avs_tfn_eng%&quot; text=&quot;+46 33 170803&quot; /&gt;&lt;subtag tag=&quot;%avs_roll%&quot; text=&quot;handläggare&quot; /&gt;&lt;/multivalue&gt;&lt;multivalue name=&quot;Magnus Nilsson&quot; text=&quot;Magnus Nilsson&quot;&gt;&lt;subtag tag=&quot;%avs_enhet%&quot; text=&quot;Enheten för industri&quot; /&gt;&lt;subtag tag=&quot;%avs_e-post%&quot; text=&quot;magnus.nilsson@swedac.se&quot; /&gt;&lt;subtag tag=&quot;%avs_tfn%&quot; text=&quot;033-17 08 23&quot; /&gt;&lt;subtag tag=&quot;%avs_enhet_eng%&quot; text=&quot;Industry division&quot; /&gt;&lt;subtag tag=&quot;%avs_tfn_eng%&quot; text=&quot;+46 33 170823&quot; /&gt;&lt;subtag tag=&quot;%avs_roll%&quot; text=&quot;handläggare&quot; /&gt;&lt;/multivalue&gt;&lt;multivalue name=&quot;Magnus Pedersen&quot; text=&quot;Magnus Pedersen&quot;&gt;&lt;subtag tag=&quot;%avs_enhet%&quot; text=&quot;Avdelningen för ackreditering&quot; /&gt;&lt;subtag tag=&quot;%avs_e-post%&quot; text=&quot;magnus.pedersen@swedac.se&quot; /&gt;&lt;subtag tag=&quot;%avs_tfn%&quot; text=&quot;033-17 77 60&quot; /&gt;&lt;subtag tag=&quot;%avs_enhet_eng%&quot; text=&quot;Accreditation department&quot; /&gt;&lt;subtag tag=&quot;%avs_tfn_eng%&quot; text=&quot;+46 33 177760&quot; /&gt;&lt;subtag tag=&quot;%avs_roll%&quot; text=&quot;&quot; /&gt;&lt;/multivalue&gt;&lt;multivalue name=&quot;Malin Lindqvist&quot; text=&quot;Malin Lindqvist&quot;&gt;&lt;subtag tag=&quot;%avs_enhet%&quot; text=&quot;Avdelningen för juridik och handelsfrågor&quot; /&gt;&lt;subtag tag=&quot;%avs_e-post%&quot; text=&quot;malin.lindqvist@swedac.se&quot; /&gt;&lt;subtag tag=&quot;%avs_tfn%&quot; text=&quot;033-17 08 06&quot; /&gt;&lt;subtag tag=&quot;%avs_enhet_eng%&quot; text=&quot;Legal affairs and trade&quot; /&gt;&lt;subtag tag=&quot;%avs_tfn_eng%&quot; text=&quot;+46 33 170806&quot; /&gt;&lt;subtag tag=&quot;%avs_roll%&quot; text=&quot;jurist&quot; /&gt;&lt;/multivalue&gt;&lt;multivalue name=&quot;Malin Lundqvist&quot; text=&quot;Malin Lundqvist&quot;&gt;&lt;subtag tag=&quot;%avs_enhet%&quot; text=&quot;Enheten för IT och service&quot; /&gt;&lt;subtag tag=&quot;%avs_e-post%&quot; text=&quot;malin.lundqvist@swedac.se&quot; /&gt;&lt;subtag tag=&quot;%avs_tfn%&quot; text=&quot;033-17 08 00&quot; /&gt;&lt;subtag tag=&quot;%avs_enhet_eng%&quot; text=&quot;IT and service division&quot; /&gt;&lt;subtag tag=&quot;%avs_tfn_eng%&quot; text=&quot;+46 33 170800&quot; /&gt;&lt;subtag tag=&quot;%avs_roll%&quot; text=&quot;Systemvetare&quot; /&gt;&lt;/multivalue&gt;&lt;multivalue name=&quot;Maria Johnsson Malek&quot; text=&quot;Maria Johnsson Malek&quot;&gt;&lt;subtag tag=&quot;%avs_enhet%&quot; text=&quot;Enheten för miljö och hälsa&quot; /&gt;&lt;subtag tag=&quot;%avs_e-post%&quot; text=&quot;maria.johnssonmalek@swedac.se&quot; /&gt;&lt;subtag tag=&quot;%avs_tfn%&quot; text=&quot;033-17 77 41&quot; /&gt;&lt;subtag tag=&quot;%avs_enhet_eng%&quot; text=&quot;Health and environment division&quot; /&gt;&lt;subtag tag=&quot;%avs_tfn_eng%&quot; text=&quot;+46 33 177741&quot; /&gt;&lt;subtag tag=&quot;%avs_roll%&quot; text=&quot;handläggare&quot; /&gt;&lt;/multivalue&gt;&lt;multivalue name=&quot;Maria Krantz&quot; text=&quot;Maria Krantz&quot;&gt;&lt;subtag tag=&quot;%avs_enhet%&quot; text=&quot;Enheten för ackrediteringsplanering&quot; /&gt;&lt;subtag tag=&quot;%avs_e-post%&quot; text=&quot;maria.krantz@swedac.se&quot; /&gt;&lt;subtag tag=&quot;%avs_tfn%&quot; text=&quot;033-17 77 03&quot; /&gt;&lt;subtag tag=&quot;%avs_enhet_eng%&quot; text=&quot;Division for accreditation planning&quot; /&gt;&lt;subtag tag=&quot;%avs_tfn_eng%&quot; text=&quot;+46 33 177703&quot; /&gt;&lt;subtag tag=&quot;%avs_roll%&quot; text=&quot;koordinator&quot; /&gt;&lt;/multivalue&gt;&lt;multivalue name=&quot;Maria Pretorius&quot; text=&quot;Maria Pretorius&quot;&gt;&lt;subtag tag=&quot;%avs_enhet%&quot; text=&quot;Enheten för IT och service&quot; /&gt;&lt;subtag tag=&quot;%avs_e-post%&quot; text=&quot;maria.pretorius@swedac.se&quot; /&gt;&lt;subtag tag=&quot;%avs_tfn%&quot; text=&quot;033-17 77 53&quot; /&gt;&lt;subtag tag=&quot;%avs_enhet_eng%&quot; text=&quot;IT and service division&quot; /&gt;&lt;subtag tag=&quot;%avs_tfn_eng%&quot; text=&quot;+46 33 177753&quot; /&gt;&lt;subtag tag=&quot;%avs_roll%&quot; text=&quot;&quot; /&gt;&lt;/multivalue&gt;&lt;multivalue name=&quot;Maria Svenberg&quot; text=&quot;Maria Svenberg&quot;&gt;&lt;subtag tag=&quot;%avs_enhet%&quot; text=&quot;Enheten för ackrediteringsplanering&quot; /&gt;&lt;subtag tag=&quot;%avs_e-post%&quot; text=&quot;maria.svenberg@swedac.se&quot; /&gt;&lt;subtag tag=&quot;%avs_tfn%&quot; text=&quot;033-17 77 64&quot; /&gt;&lt;subtag tag=&quot;%avs_enhet_eng%&quot; text=&quot;Division for accreditation planning&quot; /&gt;&lt;subtag tag=&quot;%avs_tfn_eng%&quot; text=&quot;+ 46 33 177764&quot; /&gt;&lt;subtag tag=&quot;%avs_roll%&quot; text=&quot;koordinator&quot; /&gt;&lt;/multivalue&gt;&lt;multivalue name=&quot;Martina Gustafsson&quot; text=&quot;Martina Gustafsson&quot;&gt;&lt;subtag tag=&quot;%avs_enhet%&quot; text=&quot;Enheten för ackrediteringsplanering&quot; /&gt;&lt;subtag tag=&quot;%avs_e-post%&quot; text=&quot;martina.gustafsson@swedac.se&quot; /&gt;&lt;subtag tag=&quot;%avs_tfn%&quot; text=&quot;033-17 77 38&quot; /&gt;&lt;subtag tag=&quot;%avs_enhet_eng%&quot; text=&quot;Division for accreditation planning&quot; /&gt;&lt;subtag tag=&quot;%avs_tfn_eng%&quot; text=&quot;+46 33 177738&quot; /&gt;&lt;subtag tag=&quot;%avs_roll%&quot; text=&quot;&quot; /&gt;&lt;/multivalue&gt;&lt;multivalue name=&quot;Mary-Ann Bernhardsson&quot; text=&quot;Mary-Ann Bernhardsson&quot;&gt;&lt;subtag tag=&quot;%avs_enhet%&quot; text=&quot;Enheten för ackrediteringsplanering&quot; /&gt;&lt;subtag tag=&quot;%avs_e-post%&quot; text=&quot;maryann.bernhardsson@swedac.se&quot; /&gt;&lt;subtag tag=&quot;%avs_tfn%&quot; text=&quot;033-17 77 18&quot; /&gt;&lt;subtag tag=&quot;%avs_enhet_eng%&quot; text=&quot;Division for accreditation planning&quot; /&gt;&lt;subtag tag=&quot;%avs_tfn_eng%&quot; text=&quot;+46 33 177718&quot; /&gt;&lt;subtag tag=&quot;%avs_roll%&quot; text=&quot;koordinator&quot; /&gt;&lt;/multivalue&gt;&lt;multivalue name=&quot;Mattias Andersson&quot; text=&quot;Mattias Andersson&quot;&gt;&lt;subtag tag=&quot;%avs_enhet%&quot; text=&quot;Enheten för industri&quot; /&gt;&lt;subtag tag=&quot;%avs_e-post%&quot; text=&quot;mattias.andersson@swedac.se&quot; /&gt;&lt;subtag tag=&quot;%avs_tfn%&quot; text=&quot;033-17 77 17&quot; /&gt;&lt;subtag tag=&quot;%avs_enhet_eng%&quot; text=&quot;Industry division&quot; /&gt;&lt;subtag tag=&quot;%avs_tfn_eng%&quot; text=&quot;+46 33 177717&quot; /&gt;&lt;subtag tag=&quot;%avs_roll%&quot; text=&quot;handläggare&quot; /&gt;&lt;/multivalue&gt;&lt;multivalue name=&quot;Mette Eliasson&quot; text=&quot;Mette Eliasson&quot;&gt;"/>
    <w:docVar w:name="OfficeContextAware2" w:val="&lt;subtag tag=&quot;%avs_enhet%&quot; text=&quot;Enheten för miljö och hälsa&quot; /&gt;&lt;subtag tag=&quot;%avs_e-post%&quot; text=&quot;mette.eliasson@swedac.se&quot; /&gt;&lt;subtag tag=&quot;%avs_tfn%&quot; text=&quot;033-17 77 71&quot; /&gt;&lt;subtag tag=&quot;%avs_enhet_eng%&quot; text=&quot;Health and environment division&quot; /&gt;&lt;subtag tag=&quot;%avs_tfn_eng%&quot; text=&quot;+46 33 177771&quot; /&gt;&lt;subtag tag=&quot;%avs_roll%&quot; text=&quot;&quot; /&gt;&lt;/multivalue&gt;&lt;multivalue name=&quot;Michael Johansson&quot; text=&quot;Michael Johansson&quot;&gt;&lt;subtag tag=&quot;%avs_enhet%&quot; text=&quot;Enheten för fordon och kontroll&quot; /&gt;&lt;subtag tag=&quot;%avs_e-post%&quot; text=&quot;michael.johansson@swedac.se&quot; /&gt;&lt;subtag tag=&quot;%avs_tfn%&quot; text=&quot;033-17 77 25&quot; /&gt;&lt;subtag tag=&quot;%avs_enhet_eng%&quot; text=&quot;Vehicles and inspection division&quot; /&gt;&lt;subtag tag=&quot;%avs_tfn_eng%&quot; text=&quot;+46 33 177725&quot; /&gt;&lt;subtag tag=&quot;%avs_roll%&quot; text=&quot;&quot; /&gt;&lt;/multivalue&gt;&lt;multivalue name=&quot;Mikael Calestam&quot; text=&quot;Mikael Calestam&quot;&gt;&lt;subtag tag=&quot;%avs_enhet%&quot; text=&quot;Enheten för industri&quot; /&gt;&lt;subtag tag=&quot;%avs_e-post%&quot; text=&quot;mikael.calestam@swedac.se&quot; /&gt;&lt;subtag tag=&quot;%avs_tfn%&quot; text=&quot;033-17 77 04&quot; /&gt;&lt;subtag tag=&quot;%avs_enhet_eng%&quot; text=&quot;Industry division&quot; /&gt;&lt;subtag tag=&quot;%avs_tfn_eng%&quot; text=&quot;+46 33 177704&quot; /&gt;&lt;subtag tag=&quot;%avs_roll%&quot; text=&quot;handläggare&quot; /&gt;&lt;/multivalue&gt;&lt;multivalue name=&quot;Mikael Hulander&quot; text=&quot;Mikael Hulander&quot;&gt;&lt;subtag tag=&quot;%avs_enhet%&quot; text=&quot;Avdelningen för reglerad mätteknik&quot; /&gt;&lt;subtag tag=&quot;%avs_e-post%&quot; text=&quot;mikael.hulander@swedac.se&quot; /&gt;&lt;subtag tag=&quot;%avs_tfn%&quot; text=&quot;033-17 77 57&quot; /&gt;&lt;subtag tag=&quot;%avs_enhet_eng%&quot; text=&quot;Legal metrology department&quot; /&gt;&lt;subtag tag=&quot;%avs_tfn_eng%&quot; text=&quot;+46 33 177757&quot; /&gt;&lt;subtag tag=&quot;%avs_roll%&quot; text=&quot;handläggare&quot; /&gt;&lt;/multivalue&gt;&lt;multivalue name=&quot;Mikael Schmidt&quot; text=&quot;Mikael Schmidt&quot;&gt;&lt;subtag tag=&quot;%avs_enhet%&quot; text=&quot;Avdelningen för reglerad mätteknik&quot; /&gt;&lt;subtag tag=&quot;%avs_e-post%&quot; text=&quot;mikael.schmidt@swedac.se&quot; /&gt;&lt;subtag tag=&quot;%avs_tfn%&quot; text=&quot;033-17 77 37&quot; /&gt;&lt;subtag tag=&quot;%avs_enhet_eng%&quot; text=&quot;Legal metrology department&quot; /&gt;&lt;subtag tag=&quot;%avs_tfn_eng%&quot; text=&quot;+46 33 177737&quot; /&gt;&lt;subtag tag=&quot;%avs_roll%&quot; text=&quot;Avdelningschef&quot; /&gt;&lt;/multivalue&gt;&lt;multivalue name=&quot;Mikael Tikkanen&quot; text=&quot;Mikael Tikkanen&quot;&gt;&lt;subtag tag=&quot;%avs_enhet%&quot; text=&quot;Enheten för IT och service&quot; /&gt;&lt;subtag tag=&quot;%avs_e-post%&quot; text=&quot;mikael.tikkanen@swedac.se&quot; /&gt;&lt;subtag tag=&quot;%avs_tfn%&quot; text=&quot;033-17 77 95&quot; /&gt;&lt;subtag tag=&quot;%avs_enhet_eng%&quot; text=&quot;IT and service division&quot; /&gt;&lt;subtag tag=&quot;%avs_tfn_eng%&quot; text=&quot;+46 33 177795&quot; /&gt;&lt;subtag tag=&quot;%avs_roll%&quot; text=&quot;IT-tekniker&quot; /&gt;&lt;/multivalue&gt;&lt;multivalue name=&quot;Monica Ericsson&quot; text=&quot;Monica Ericsson&quot;&gt;&lt;subtag tag=&quot;%avs_enhet%&quot; text=&quot;Enheten för miljö och hälsa&quot; /&gt;&lt;subtag tag=&quot;%avs_e-post%&quot; text=&quot;monica.ericsson@swedac.se&quot; /&gt;&lt;subtag tag=&quot;%avs_tfn%&quot; text=&quot;033-17 08 80&quot; /&gt;&lt;subtag tag=&quot;%avs_enhet_eng%&quot; text=&quot;Health and environment division&quot; /&gt;&lt;subtag tag=&quot;%avs_tfn_eng%&quot; text=&quot;+46 33 170880&quot; /&gt;&lt;subtag tag=&quot;%avs_roll%&quot; text=&quot;handläggare&quot; /&gt;&lt;/multivalue&gt;&lt;multivalue name=&quot;Monica Johansson&quot; text=&quot;Monica Johansson&quot;&gt;&lt;subtag tag=&quot;%avs_enhet%&quot; text=&quot;Enheten för IT och service&quot; /&gt;&lt;subtag tag=&quot;%avs_e-post%&quot; text=&quot;monica.johansson@swedac.se&quot; /&gt;&lt;subtag tag=&quot;%avs_tfn%&quot; text=&quot;033-17 77 20&quot; /&gt;&lt;subtag tag=&quot;%avs_enhet_eng%&quot; text=&quot;IT and service division&quot; /&gt;&lt;subtag tag=&quot;%avs_tfn_eng%&quot; text=&quot;+46 33 177720&quot; /&gt;&lt;subtag tag=&quot;%avs_roll%&quot; text=&quot;&quot; /&gt;&lt;/multivalue&gt;&lt;multivalue name=&quot;Monika Hermansson Friedman&quot; text=&quot;Monika Hermansson Friedman&quot;&gt;&lt;subtag tag=&quot;%avs_enhet%&quot; text=&quot;Enheten för ekonomi&quot; /&gt;&lt;subtag tag=&quot;%avs_e-post%&quot; text=&quot;monika.hermanssonfriedman@swedac.se&quot; /&gt;&lt;subtag tag=&quot;%avs_tfn%&quot; text=&quot;033-17 77 74&quot; /&gt;&lt;subtag tag=&quot;%avs_enhet_eng%&quot; text=&quot;Finance division&quot; /&gt;&lt;subtag tag=&quot;%avs_tfn_eng%&quot; text=&quot;+46 33 177774&quot; /&gt;&lt;subtag tag=&quot;%avs_roll%&quot; text=&quot;&quot; /&gt;&lt;/multivalue&gt;&lt;multivalue name=&quot;Natalie Lalin&quot; text=&quot;Natalie Lalin&quot;&gt;&lt;subtag tag=&quot;%avs_enhet%&quot; text=&quot;Avdelningen för HR&quot; /&gt;&lt;subtag tag=&quot;%avs_e-post%&quot; text=&quot;natalie.lalin@swedac.se&quot; /&gt;&lt;subtag tag=&quot;%avs_tfn%&quot; text=&quot;033-17 08 01&quot; /&gt;&lt;subtag tag=&quot;%avs_enhet_eng%&quot; text=&quot;HR department&quot; /&gt;&lt;subtag tag=&quot;%avs_tfn_eng%&quot; text=&quot;+46 33 170801&quot; /&gt;&lt;subtag tag=&quot;%avs_roll%&quot; text=&quot;HR-specialist&quot; /&gt;&lt;/multivalue&gt;&lt;multivalue name=&quot;Patrik Andersson&quot; text=&quot;Patrik Andersson&quot;&gt;&lt;subtag tag=&quot;%avs_enhet%&quot; text=&quot;Enheten för fordon och kontroll&quot; /&gt;&lt;subtag tag=&quot;%avs_e-post%&quot; text=&quot;patrik.andersson@swedac.se&quot; /&gt;&lt;subtag tag=&quot;%avs_tfn%&quot; text=&quot;033-17 77 89&quot; /&gt;&lt;subtag tag=&quot;%avs_enhet_eng%&quot; text=&quot;Vehicles and inspection division&quot; /&gt;&lt;subtag tag=&quot;%avs_tfn_eng%&quot; text=&quot;+46 33 177789&quot; /&gt;&lt;subtag tag=&quot;%avs_roll%&quot; text=&quot;handläggare&quot; /&gt;&lt;/multivalue&gt;&lt;multivalue name=&quot;Patrik Lundberg&quot; text=&quot;Patrik Lundberg&quot;&gt;&lt;subtag tag=&quot;%avs_enhet%&quot; text=&quot;Enheten för fordon och kontroll&quot; /&gt;&lt;subtag tag=&quot;%avs_e-post%&quot; text=&quot;patrik.lundberg@swedac.se&quot; /&gt;&lt;subtag tag=&quot;%avs_tfn%&quot; text=&quot;033-17 77 68&quot; /&gt;&lt;subtag tag=&quot;%avs_enhet_eng%&quot; text=&quot;Vehicles and inspection division&quot; /&gt;&lt;subtag tag=&quot;%avs_tfn_eng%&quot; text=&quot;+46 33 177768&quot; /&gt;&lt;subtag tag=&quot;%avs_roll%&quot; text=&quot;handläggare&quot; /&gt;&lt;/multivalue&gt;&lt;multivalue name=&quot;Per Fällström&quot; text=&quot;Per Fällström&quot;&gt;&lt;subtag tag=&quot;%avs_enhet%&quot; text=&quot;Enheten för industri&quot; /&gt;&lt;subtag tag=&quot;%avs_e-post%&quot; text=&quot;per.fallstrom@swedac.se&quot; /&gt;&lt;subtag tag=&quot;%avs_tfn%&quot; text=&quot;033-17 77 49&quot; /&gt;&lt;subtag tag=&quot;%avs_enhet_eng%&quot; text=&quot;Industry division&quot; /&gt;&lt;subtag tag=&quot;%avs_tfn_eng%&quot; text=&quot;+46 33 177749&quot; /&gt;&lt;subtag tag=&quot;%avs_roll%&quot; text=&quot;handläggare&quot; /&gt;&lt;/multivalue&gt;&lt;multivalue name=&quot;Per Hällströmer&quot; text=&quot;Per Hällströmer&quot;&gt;&lt;subtag tag=&quot;%avs_enhet%&quot; text=&quot;Avdelningen för juridik och handelsfrågor&quot; /&gt;&lt;subtag tag=&quot;%avs_e-post%&quot; text=&quot;per.hallstromer@swedac.se&quot; /&gt;&lt;subtag tag=&quot;%avs_tfn%&quot; text=&quot;033-17 77 31&quot; /&gt;&lt;subtag tag=&quot;%avs_enhet_eng%&quot; text=&quot;Legal affairs and trade&quot; /&gt;&lt;subtag tag=&quot;%avs_tfn_eng%&quot; text=&quot;+46 33 177731&quot; /&gt;&lt;subtag tag=&quot;%avs_roll%&quot; text=&quot;&quot; /&gt;&lt;/multivalue&gt;&lt;multivalue name=&quot;Per-Anders Lingman&quot; text=&quot;Per-Anders Lingman&quot;&gt;&lt;subtag tag=&quot;%avs_enhet%&quot; text=&quot;Enheten för fordon och kontroll&quot; /&gt;&lt;subtag tag=&quot;%avs_e-post%&quot; text=&quot;peranders.lingman@swedac.se&quot; /&gt;&lt;subtag tag=&quot;%avs_tfn%&quot; text=&quot;033-17 77 79&quot; /&gt;&lt;subtag tag=&quot;%avs_enhet_eng%&quot; text=&quot;Vehicles and inspection division&quot; /&gt;&lt;subtag tag=&quot;%avs_tfn_eng%&quot; text=&quot;+46 33 177779&quot; /&gt;&lt;subtag tag=&quot;%avs_roll%&quot; text=&quot;handläggare&quot; /&gt;&lt;/multivalue&gt;&lt;multivalue name=&quot;Pernilla Mellqvist&quot; text=&quot;Pernilla Mellqvist&quot;&gt;&lt;subtag tag=&quot;%avs_enhet%&quot; text=&quot;Enheten för ackrediteringsplanering&quot; /&gt;&lt;subtag tag=&quot;%avs_e-post%&quot; text=&quot;pernilla.mellqvist@swedac.se&quot; /&gt;&lt;subtag tag=&quot;%avs_tfn%&quot; text=&quot;033-17 08 22&quot; /&gt;&lt;subtag tag=&quot;%avs_enhet_eng%&quot; text=&quot;Division for accreditation planning&quot; /&gt;&lt;subtag tag=&quot;%avs_tfn_eng%&quot; text=&quot;+46 33 170822&quot; /&gt;&lt;subtag tag=&quot;%avs_roll%&quot; text=&quot;koordinator&quot; /&gt;&lt;/multivalue&gt;&lt;multivalue name=&quot;Peter Kronvall&quot; text=&quot;Peter Kronvall&quot;&gt;&lt;subtag tag=&quot;%avs_enhet%&quot; text=&quot;Enheten för kommunikation&quot; /&gt;&lt;subtag tag=&quot;%avs_e-post%&quot; text=&quot;peter.kronvall@swedac.se&quot; /&gt;&lt;subtag tag=&quot;%avs_tfn%&quot; text=&quot;033-17 77 67&quot; /&gt;&lt;subtag tag=&quot;%avs_enhet_eng%&quot; text=&quot;Communication division&quot; /&gt;&lt;subtag tag=&quot;%avs_tfn_eng%&quot; text=&quot;+46 33 177767&quot; /&gt;&lt;subtag tag=&quot;%avs_roll%&quot; text=&quot;&quot; /&gt;&lt;/multivalue&gt;&lt;multivalue name=&quot;Peter Nyberg&quot; text=&quot;Peter Nyberg&quot;&gt;&lt;subtag tag=&quot;%avs_enhet%&quot; text=&quot;Enheten för fordon och kontroll&quot; /&gt;&lt;subtag tag=&quot;%avs_e-post%&quot; text=&quot;peter.nyberg@swedac.se&quot; /&gt;&lt;subtag tag=&quot;%avs_tfn%&quot; text=&quot;033-17 77 87&quot; /&gt;&lt;subtag tag=&quot;%avs_enhet_eng%&quot; text=&quot;Vehicles and inspection division&quot; /&gt;&lt;subtag tag=&quot;%avs_tfn_eng%&quot; text=&quot;+46 33 177787&quot; /&gt;&lt;subtag tag=&quot;%avs_roll%&quot; text=&quot;handläggare&quot; /&gt;&lt;/multivalue&gt;&lt;multivalue name=&quot;Peter Ågren&quot; text=&quot;Peter Ågren&quot;&gt;&lt;subtag tag=&quot;%avs_enhet%&quot; text=&quot;Enheten för industri&quot; /&gt;&lt;subtag tag=&quot;%avs_e-post%&quot; text=&quot;peter.agren@swedac.se&quot; /&gt;&lt;subtag tag=&quot;%avs_tfn%&quot; text=&quot;033-17 77 69&quot; /&gt;&lt;subtag tag=&quot;%avs_enhet_eng%&quot; text=&quot;Industry division&quot; /&gt;&lt;subtag tag=&quot;%avs_tfn_eng%&quot; text=&quot;+46 33 177769&quot; /&gt;&lt;subtag tag=&quot;%avs_roll%&quot; text=&quot;handläggare&quot; /&gt;&lt;/multivalue&gt;&lt;multivalue name=&quot;Pia Larsson&quot; text=&quot;Pia Larsson&quot;&gt;&lt;subtag tag=&quot;%avs_enhet%&quot; text=&quot;Avdelningen för HR&quot; /&gt;&lt;subtag tag=&quot;%avs_e-post%&quot; text=&quot;pia.larsson@swedac.se&quot; /&gt;&lt;subtag tag=&quot;%avs_tfn%&quot; text=&quot;033-17 77 55&quot; /&gt;&lt;subtag tag=&quot;%avs_enhet_eng%&quot; text=&quot;HR department&quot; /&gt;&lt;subtag tag=&quot;%avs_tfn_eng%&quot; text=&quot;+46 33 177755&quot; /&gt;&lt;subtag tag=&quot;%avs_roll%&quot; text=&quot;&quot; /&gt;&lt;/multivalue&gt;&lt;multivalue name=&quot;Pär Lorén&quot; text=&quot;Pär Lorén&quot;&gt;&lt;subtag tag=&quot;%avs_enhet%&quot; text=&quot;Enheten för fordon och kontroll&quot; /&gt;&lt;subtag tag=&quot;%avs_e-post%&quot; text=&quot;par.loren@swedac.se&quot; /&gt;&lt;subtag tag=&quot;%avs_tfn%&quot; text=&quot;033-17 77 22&quot; /&gt;&lt;subtag tag=&quot;%avs_enhet_eng%&quot; text=&quot;Vehicles and inspection division&quot; /&gt;&lt;subtag tag=&quot;%avs_tfn_eng%&quot; text=&quot;+46 (0)33 177722&quot; /&gt;&lt;subtag tag=&quot;%avs_roll%&quot; text=&quot;handläggare&quot; /&gt;&lt;/multivalue&gt;&lt;multivalue name=&quot;Raied Ghabayen&quot; text=&quot;Raied Ghabayen&quot;&gt;&lt;subtag tag=&quot;%avs_enhet%&quot; text=&quot;Enheten för fordon och kontroll&quot; /&gt;&lt;subtag tag=&quot;%avs_e-post%&quot; text=&quot;raied.ghabayen@swedac.se&quot; /&gt;&lt;subtag tag=&quot;%avs_tfn%&quot; text=&quot;033-17 08 11&quot; /&gt;&lt;subtag tag=&quot;%avs_enhet_eng%&quot; text=&quot;Vehicles and inspection division&quot; /&gt;&lt;subtag tag=&quot;%avs_tfn_eng%&quot; text=&quot;+46 33 170811&quot; /&gt;&lt;subtag tag=&quot;%avs_roll%&quot; text=&quot;handläggare&quot; /&gt;&lt;/multivalue&gt;&lt;multivalue name=&quot;Reijo Sakko&quot; text=&quot;Reijo Sakko&quot;&gt;&lt;subtag tag=&quot;%avs_enhet%&quot; text=&quot;Enheten för fordon och kontroll&quot; /&gt;&lt;subtag tag=&quot;%avs_e-post%&quot; text=&quot;reijo.sakko@swedac.se&quot; /&gt;&lt;subtag tag=&quot;%avs_tfn%&quot; text=&quot;033-17 77 28&quot; /&gt;&lt;subtag tag=&quot;%avs_enhet_eng%&quot; text=&quot;Vehicles and inspection division&quot; /&gt;&lt;subtag tag=&quot;%avs_tfn_eng%&quot; text=&quot;+46 33 177728&quot; /&gt;&lt;subtag tag=&quot;%avs_roll%&quot; text=&quot;handläggare&quot; /&gt;&lt;/multivalue&gt;&lt;multivalue name=&quot;Rema El-Nagar&quot; text=&quot;Rema El-Nagar&quot;&gt;&lt;subtag tag=&quot;%avs_enhet%&quot; text=&quot;Avdelningen för reglerad mätteknik&quot; /&gt;&lt;subtag tag=&quot;%avs_e-post%&quot; text=&quot;rema.el-nagar@swedac.se&quot; /&gt;&lt;subtag tag=&quot;%avs_tfn%&quot; text=&quot;033-17 08 12&quot; /&gt;&lt;subtag tag=&quot;%avs_enhet_eng%&quot; text=&quot;Legal metrology department&quot; /&gt;&lt;subtag tag=&quot;%avs_tfn_eng%&quot; text=&quot;+46 33 170812&quot; /&gt;&lt;subtag tag=&quot;%avs_roll%&quot; text=&quot;&quot; /&gt;&lt;/multivalue&gt;&lt;multivalue name=&quot;Renée Hansson&quot; text=&quot;Renée Hansson&quot;&gt;&lt;subtag tag=&quot;%avs_enhet%&quot; text=&quot;Avdelningen för reglerad mätteknik&quot; /&gt;&lt;subtag tag=&quot;%avs_e-post%&quot; text=&quot;renee.hansson@swedac.se&quot; /&gt;&lt;subtag tag=&quot;%avs_tfn%&quot; text=&quot;08-406 83 65&quot; /&gt;&lt;subtag tag=&quot;%avs_enhet_eng%&quot; text=&quot;Legal metrology department&quot; /&gt;&lt;subtag tag=&quot;%avs_tfn_eng%&quot; text=&quot;+46 8 4068365&quot; /&gt;&lt;subtag tag=&quot;%avs_roll%&quot; text=&quot;&quot; /&gt;&lt;/multivalue&gt;&lt;multivalue name=&quot;Richard Ericsson&quot; text=&quot;Richard Ericsson&quot;&gt;&lt;subtag tag=&quot;%avs_enhet%&quot; text=&quot;Enheten för IT och service&quot; /&gt;&lt;subtag tag=&quot;%avs_e-post%&quot; text=&quot;richard.ericsson@swedac.se&quot; /&gt;&lt;subtag tag=&quot;%avs_tfn%&quot; text=&quot;033-17 77 16&quot; /&gt;&lt;subtag tag=&quot;%avs_enhet_eng%&quot; text=&quot;IT and service division&quot; /&gt;&lt;subtag tag=&quot;%avs_tfn_eng%&quot; text=&quot;+46 33 177716&quot; /&gt;&lt;subtag tag=&quot;%avs_roll%&quot; text=&quot;&quot; /&gt;&lt;/multivalue&gt;&lt;multivalue name=&quot;Roberth Kjellström&quot; text=&quot;Roberth Kjellström&quot;&gt;&lt;subtag tag=&quot;%avs_enhet%&quot; text=&quot;Enheten för industri&quot; /&gt;&lt;subtag tag=&quot;%avs_e-post%&quot; text=&quot;roberth.kjellstrom@swedac.se&quot; /&gt;&lt;subtag tag=&quot;%avs_tfn%&quot; text=&quot;033-17 77 58&quot; /&gt;&lt;subtag tag=&quot;%avs_enhet_eng%&quot; text=&quot;Industry division&quot; /&gt;&lt;subtag tag=&quot;%avs_tfn_eng%&quot; text=&quot;+46 33 177758&quot; /&gt;&lt;subtag tag=&quot;%avs_roll%&quot; text=&quot;&quot; /&gt;&lt;/multivalue&gt;&lt;multivalue name=&quot;Robin Lundgren&quot; text=&quot;Robin Lundgren&quot;&gt;&lt;subtag tag=&quot;%avs_enhet%&quot; text=&quot;Avdelningen för juridik och handelsfrågor&quot; /&gt;&lt;subtag tag=&quot;%avs_e-post%&quot; text=&quot;robin.lundgren@swedac.se&quot; /&gt;&lt;subtag tag=&quot;%avs_tfn%&quot; text=&quot;033-17 77 91&quot; /&gt;&lt;subtag tag=&quot;%avs_enhet_eng%&quot; text=&quot;Legal affairs and trade&quot; /&gt;&lt;subtag tag=&quot;%avs_tfn_eng%&quot; text=&quot;+46 33 177791&quot; /&gt;&lt;subtag tag=&quot;%avs_roll%&quot; text=&quot;&quot; /&gt;&lt;/multivalue&gt;&lt;multivalue name=&quot;Sanela Putnik&quot; text=&quot;Sanela Putnik&quot;&gt;&lt;subtag tag=&quot;%avs_enhet%&quot; text=&quot;Avdelningen för juridik och handelsfrågor&quot; /&gt;&lt;subtag tag=&quot;%avs_e-post%&quot; text=&quot;sanela.putnik@swedac.se&quot; /&gt;&lt;subtag tag=&quot;%avs_tfn%&quot; text=&quot;033-17 77 09&quot; /&gt;&lt;subtag tag=&quot;%avs_enhet_eng%&quot; text=&quot;Legal affairs and trade&quot; /&gt;&lt;subtag tag=&quot;%avs_tfn_eng%&quot; text=&quot;+46 33 177709&quot; /&gt;&lt;subtag tag=&quot;%avs_roll%&quot; text=&quot;Utredare marknadskontroll&quot; /&gt;&lt;/multivalue&gt;&lt;multivalue name=&quot;Sara Jensen&quot; text=&quot;Sara Jensen&quot;&gt;&lt;subtag tag=&quot;%avs_enhet%&quot; text=&quot;Enheten för industri&quot; /&gt;&lt;subtag tag=&quot;%avs_e-post%&quot; text=&quot;sara.jensen@swedac.se&quot; /&gt;&lt;subtag tag=&quot;%avs_tfn%&quot; text=&quot;033-17 77 30&quot; /&gt;&lt;subtag tag=&quot;%avs_enhet_eng%&quot; text=&quot;Industry division&quot; /&gt;&lt;subtag tag=&quot;%avs_tfn_eng%&quot; text=&quot;+46 33 177730&quot; /&gt;&lt;subtag tag=&quot;%avs_roll%&quot; text=&quot;handläggare&quot; /&gt;&lt;/multivalue&gt;&lt;multivalue name=&quot;Selcuk Aydin&quot; text=&quot;Selcuk Aydin&quot;&gt;&lt;subtag tag=&quot;%avs_enhet%&quot; text=&quot;Avdelningen för ackreditering&quot; /&gt;&lt;subtag tag=&quot;%avs_e-post%&quot; text=&quot;selcuk.aydin@swedac.se&quot; /&gt;&lt;subtag tag=&quot;%avs_tfn%&quot; text=&quot;033-17 08 05&quot; /&gt;&lt;subtag tag=&quot;%avs_enhet_eng%&quot; text=&quot;Accreditation department&quot; /&gt;&lt;subtag tag=&quot;%avs_tfn_eng%&quot; text=&quot;+46 33 170805&quot; /&gt;&lt;subtag tag=&quot;%avs_roll%&quot; text=&quot;handläggare&quot; /&gt;&lt;/multivalue&gt;&lt;multivalue name=&quot;Sólveig Ingólfsdóttir&quot; text=&quot;Sólveig Ingólfsdóttir&quot;&gt;&lt;subtag tag=&quot;%avs_enhet%&quot; text=&quot;Enheten för industri&quot; /&gt;&lt;subtag tag=&quot;%avs_e-post%&quot; text=&quot;solveig.ingolfsdottir@swedac.se&quot; /&gt;&lt;subtag tag=&quot;%avs_tfn%&quot; text=&quot;033-17 77 19&quot; /&gt;&lt;subtag tag=&quot;%avs_enhet_eng%&quot; text=&quot;Industry division&quot; /&gt;&lt;subtag tag=&quot;%avs_tfn_eng%&quot; text=&quot;+46 33 177719&quot; /&gt;&lt;subtag tag=&quot;%avs_roll%&quot; text=&quot;&quot; /&gt;&lt;/multivalue&gt;&lt;multivalue name=&quot;Susanne Skogman&quot; text=&quot;Susanne Skogman&quot;&gt;&lt;subtag tag=&quot;%avs_enhet%&quot; text=&quot;Enheten för IT och service&quot; /&gt;&lt;subtag tag=&quot;%avs_e-post%&quot; text=&quot;susanne.skogman@swedac.se&quot; /&gt;&lt;subtag tag=&quot;%avs_tfn%&quot; text=&quot;033-17 77 27&quot; /&gt;&lt;subtag tag=&quot;%avs_enhet_eng%&quot; text=&quot;IT and service division&quot; /&gt;&lt;subtag tag=&quot;%avs_tfn_eng%&quot; text=&quot;+46 33 177727&quot; /&gt;&lt;subtag tag=&quot;%avs_roll%&quot; text=&quot;&quot; /&gt;&lt;/multivalue&gt;&lt;multivalue name=&quot;Tara Bahaddin&quot; text=&quot;Tara Bahaddin&quot;&gt;&lt;subtag tag=&quot;%avs_enhet%&quot; text=&quot;Enheten för fordon och kontroll&quot; /&gt;&lt;subtag tag=&quot;%avs_e-post%&quot; text=&quot;tara.bahaddin@swedac.se&quot; /&gt;&lt;subtag tag=&quot;%avs_tfn%&quot; text=&quot;033-17 77 98&quot; /&gt;&lt;subtag tag=&quot;%avs_enhet_eng%&quot; text=&quot;Vehicles and inspection division&quot; /&gt;&lt;subtag tag=&quot;%avs_tfn_eng%&quot; text=&quot;+46 33 177798&quot; /&gt;&lt;subtag tag=&quot;%avs_roll%&quot; text=&quot;handläggare&quot; /&gt;&lt;/multivalue&gt;&lt;multivalue name=&quot;Thomas Franzén&quot; text=&quot;Thomas Franzén&quot;&gt;&lt;subtag tag=&quot;%avs_enhet%&quot; text=&quot;Avdelningen för reglerad mätteknik&quot; /&gt;&lt;subtag tag=&quot;%avs_e-post%&quot; text=&quot;thomas.franzen@swedac.se&quot; /&gt;&lt;subtag tag=&quot;%avs_tfn%&quot; text=&quot;033-17 08 51&quot; /&gt;&lt;subtag tag=&quot;%avs_enhet_eng%&quot; text=&quot;Legal metrology department&quot; /&gt;&lt;subtag tag=&quot;%avs_tfn_eng%&quot; text=&quot;+46 33 170851&quot; /&gt;&lt;subtag tag=&quot;%avs_roll%&quot; text=&quot;handläggare&quot; /&gt;&lt;/multivalue&gt;&lt;multivalue name=&quot;Thomas Ljung&quot; text=&quot;Thomas Ljung&quot;&gt;&lt;subtag tag=&quot;%avs_enhet%&quot; text=&quot;Enheten för industri&quot; /&gt;&lt;subtag tag=&quot;%avs_e-post%&quot; text=&quot;thomas.ljung@swedac.se&quot; /&gt;&lt;subtag tag=&quot;%avs_tfn%&quot; text=&quot;033-17 08 02&quot; /&gt;&lt;subtag tag=&quot;%avs_enhet_eng%&quot; text=&quot;Industry division&quot; /&gt;&lt;subtag tag=&quot;%avs_tfn_eng%&quot; text=&quot;+46 33 170802&quot; /&gt;&lt;subtag tag=&quot;%avs_roll%&quot; text=&quot;handläggare&quot; /&gt;&lt;/multivalue&gt;&lt;multivalue name=&quot;Tomas Persson&quot; text=&quot;Tomas Persson&quot;&gt;&lt;subtag tag=&quot;%avs_enhet%&quot; text=&quot;Enheten för miljö och hälsa&quot; /&gt;&lt;subtag tag=&quot;%avs_e-post%&quot; text=&quot;tomas.persson@swedac.se&quot; /&gt;&lt;subtag tag=&quot;%avs_tfn%&quot; text=&quot;033-17 77 36&quot; /&gt;&lt;subtag tag=&quot;%avs_enhet_eng%&quot; text=&quot;Health and environment division&quot; /&gt;&lt;subtag tag=&quot;%avs_tfn_eng%&quot; text=&quot;+46 33 177736&quot; /&gt;&lt;subtag tag=&quot;%avs_roll%&quot; text=&quot;&quot; /&gt;&lt;/multivalue&gt;&lt;multivalue name=&quot;Torbjörn Carlsson&quot; text=&quot;Torbjörn Carlsson&quot;&gt;&lt;subtag tag=&quot;%avs_enhet%&quot; text=&quot;Enheten för fordon och kontroll&quot; /&gt;&lt;subtag tag=&quot;%avs_e-post%&quot; text=&quot;torbjorn.carlsson@swedac.se&quot; /&gt;&lt;subtag tag=&quot;%avs_tfn%&quot; text=&quot;033-17 77 76&quot; /&gt;&lt;subtag tag=&quot;%avs_enhet_eng%&quot; text=&quot;Vehicles and inspection division&quot; /&gt;&lt;subtag tag=&quot;%avs_tfn_eng%&quot; text=&quot;+46 33 177776&quot; /&gt;&lt;subtag tag=&quot;%avs_roll%&quot; text=&quot;handläggare&quot; /&gt;&lt;/multivalue&gt;&lt;multivalue name=&quot;Ulf Hammarström&quot; text=&quot;Ulf Hammarström&quot;&gt;&lt;subtag tag=&quot;%avs_enhet%&quot; text=&quot;Generaldirektör&quot; /&gt;&lt;subtag tag=&quot;%avs_e-post%&quot; text=&quot;ulf.hammarstrom@swedac.se&quot; /&gt;&lt;subtag tag=&quot;%avs_tfn%&quot; text=&quot;033-17 77 51&quot; /&gt;&lt;subtag tag=&quot;%avs_enhet_eng%&quot; text=&quot;Director General&quot; /&gt;&lt;subtag tag=&quot;%avs_tfn_eng%&quot; text=&quot;+46 33 177751&quot; /&gt;&lt;/multivalue&gt;&lt;multivalue name=&quot;Ulrika de la Iglesia&quot; text=&quot;Ulrika de la Iglesia&quot;&gt;&lt;subtag tag=&quot;%avs_enhet%&quot; text=&quot;Avdelningen för juridik och handelsfrågor&quot; /&gt;&lt;subtag tag=&quot;%avs_e-post%&quot; text=&quot;ulrika.delaiglesia@swedac.se&quot; /&gt;&lt;subtag tag=&quot;%avs_tfn%&quot; text=&quot;033-17 77 08 &quot; /&gt;&lt;subtag tag=&quot;%avs_enhet_eng%&quot; text=&quot;Legal affairs and trade&quot; /&gt;&lt;subtag tag=&quot;%avs_tfn_eng%&quot; text=&quot;+46 33 177708&quot; /&gt;&lt;subtag tag=&quot;%avs_roll%&quot; text=&quot;jurist&quot; /&gt;&lt;/multivalue&gt;&lt;multivalue name=&quot;Viktoria Lindberg Martinell&quot; text=&quot;Viktoria Lindberg Martinell&quot;&gt;"/>
    <w:docVar w:name="OfficeContextAware3" w:val="&lt;subtag tag=&quot;%avs_enhet%&quot; text=&quot;Enheten för juridik och handelsfrågor&quot; /&gt;&lt;subtag tag=&quot;%avs_e-post%&quot; text=&quot;viktoria.lindbergmartinell@swedac.se&quot; /&gt;&lt;subtag tag=&quot;%avs_tfn%&quot; text=&quot;033 17 77 45&quot; /&gt;&lt;subtag tag=&quot;%avs_enhet_eng%&quot; text=&quot;Legal affairs and trade&quot; /&gt;&lt;subtag tag=&quot;%avs_tfn_eng%&quot; text=&quot;+46 33 177745&quot; /&gt;&lt;subtag tag=&quot;%avs_roll%&quot; text=&quot;&quot; /&gt;&lt;/multivalue&gt;&lt;multivalue name=&quot;Wåge Elmeke&quot; text=&quot;Wåge Elmeke&quot;&gt;&lt;subtag tag=&quot;%avs_enhet%&quot; text=&quot;Enheten för fordon och kontroll&quot; /&gt;&lt;subtag tag=&quot;%avs_e-post%&quot; text=&quot;wage.elmeke@swedac.se&quot; /&gt;&lt;subtag tag=&quot;%avs_tfn%&quot; text=&quot;033-17 77 84&quot; /&gt;&lt;subtag tag=&quot;%avs_enhet_eng%&quot; text=&quot;Vehicles and inspection division&quot; /&gt;&lt;subtag tag=&quot;%avs_tfn_eng%&quot; text=&quot;+46 33 177784&quot; /&gt;&lt;subtag tag=&quot;%avs_roll%&quot; text=&quot;handläggare&quot; /&gt;&lt;/multivalue&gt;&lt;multivalue name=&quot;Åsa Claesson&quot; text=&quot;Åsa Claesson&quot;&gt;&lt;subtag tag=&quot;%avs_enhet%&quot; text=&quot;Enheten för miljö och hälsa&quot; /&gt;&lt;subtag tag=&quot;%avs_e-post%&quot; text=&quot;asa.claesson@swedac.se&quot; /&gt;&lt;subtag tag=&quot;%avs_tfn%&quot; text=&quot;033-17 77 01&quot; /&gt;&lt;subtag tag=&quot;%avs_enhet_eng%&quot; text=&quot;Health and environment division&quot; /&gt;&lt;subtag tag=&quot;%avs_tfn_eng%&quot; text=&quot;+46 33 177701&quot; /&gt;&lt;subtag tag=&quot;%avs_roll%&quot; text=&quot;&quot; /&gt;&lt;/multivalue&gt;&lt;multivalue name=&quot;Åsa Piirainen-Olsson&quot; text=&quot;Åsa Piirainen-Olsson&quot;&gt;&lt;subtag tag=&quot;%avs_enhet%&quot; text=&quot;Enheten för IT och service&quot; /&gt;&lt;subtag tag=&quot;%avs_e-post%&quot; text=&quot;asa.piirainenolsson@swedac.se&quot; /&gt;&lt;subtag tag=&quot;%avs_tfn%&quot; text=&quot;033-17 77 42&quot; /&gt;&lt;subtag tag=&quot;%avs_enhet_eng%&quot; text=&quot;IT and service division&quot; /&gt;&lt;subtag tag=&quot;%avs_tfn_eng%&quot; text=&quot;+46 33 177742&quot; /&gt;&lt;subtag tag=&quot;%avs_roll%&quot; text=&quot;koordinator&quot; /&gt;&lt;/multivalue&gt;&lt;/multitag&gt;&lt;multitag name=&quot;Datum senast inkomma med yttrande&quot; tag=&quot;%datum_yttrande%&quot; type=&quot;type_text&quot; multiselect=&quot;False&quot; sep_char=&quot;crlf&quot; /&gt;&lt;multitag name=&quot;Deltagit i ärendet, avdelningschef?&quot; tag=&quot;%deltagit_AC%&quot; type=&quot;type_text&quot; multiselect=&quot;False&quot; sep_char=&quot;crlf&quot; /&gt;&lt;multitag name=&quot;Deltagit i ärendet, enhetschef?&quot; tag=&quot;%deltagit_EC%&quot; type=&quot;type_text&quot; multiselect=&quot;False&quot; sep_char=&quot;crlf&quot; /&gt;&lt;multitag name=&quot;Deltagit i ärendet, bed. ledare?&quot; tag=&quot;%deltagit_BL _AVA%&quot; type=&quot;type_text&quot; multiselect=&quot;False&quot; sep_char=&quot;space&quot; /&gt;&lt;multitag name=&quot;Direktiv/förordning - Ange beteckning o titel?&amp;#xD;&amp;#xA;&quot; tag=&quot;%ao_direktiv_forordning%&quot; type=&quot;type_text&quot; multiselect=&quot;False&quot; sep_char=&quot;crlf&quot; /&gt;&lt;multitag name=&quot;Er referens&quot; tag=&quot;%er_referens%&quot; type=&quot;type_text&quot; multiselect=&quot;True&quot; sep_char=&quot;crlf&quot; /&gt;&lt;multitag name=&quot;Ert datum (ÅÅÅÅ-MM-DD)&quot; tag=&quot;%ert_datum%&quot; type=&quot;type_text&quot; multiselect=&quot;False&quot; sep_char=&quot;crlf&quot; /&gt;&lt;multitag name=&quot;Rubrik&quot; tag=&quot;%rubrik%&quot; type=&quot;type_text&quot; multiselect=&quot;False&quot; sep_char=&quot;crlf&quot; /&gt;&lt;multitag name=&quot;EU förordningens löpnummer&quot; tag=&quot;%lopnummer%&quot; type=&quot;type_text&quot; multiselect=&quot;False&quot; sep_char=&quot;space&quot; /&gt;&lt;multitag name=&quot;EU förordningens namn&quot; tag=&quot;%forordn_namn%&quot; type=&quot;type_text&quot; multiselect=&quot;False&quot; sep_char=&quot;space&quot; /&gt;&lt;multitag name=&quot;Föredragande?&quot; tag=&quot;%foredragande%&quot; type=&quot;type_text&quot; multiselect=&quot;False&quot; sep_char=&quot;space&quot; /&gt;&lt;multitag name=&quot;Föredragande Jurist?&quot; tag=&quot;%foredragande_jurist%&quot; type=&quot;type_text&quot; multiselect=&quot;False&quot; sep_char=&quot;crlf&quot; /&gt;&lt;multitag name=&quot;Företagsnamnet som klagomålet är riktat mot?&quot; tag=&quot;%klagomal_foretag%&quot; type=&quot;type_text&quot; multiselect=&quot;False&quot; sep_char=&quot;crlf&quot; /&gt;&lt;multitag name=&quot;ID-nummer (anm.org)?&quot; tag=&quot;%idnr%&quot; type=&quot;type_text&quot; multiselect=&quot;False&quot; sep_char=&quot;space&quot; /&gt;&lt;multitag name=&quot;Län?&quot; tag=&quot;%lan%&quot; type=&quot;type_text&quot; multiselect=&quot;False&quot; sep_char=&quot;crlf&quot; /&gt;&lt;multitag name=&quot;Motpart klagomål verifiering&quot; tag=&quot;%motpart_klagomal_verifiering%&quot; type=&quot;default&quot; multiselect=&quot;False&quot; sep_char=&quot;crlf&quot;&gt;&lt;multivalue name=&quot;Energistyrelsen (DK)&quot; text=&quot;Energistyrelsen (DK)&quot; /&gt;&lt;multivalue name=&quot;Naturvårdsverket&quot; text=&quot;Naturvårdsverket&quot; /&gt;&lt;/multitag&gt;&lt;multitag name=&quot;Organisationsnr?&quot; tag=&quot;%orgnr%&quot; type=&quot;type_text&quot; multiselect=&quot;False&quot; sep_char=&quot;space&quot;&gt;&lt;multivalue name=&quot;%S_orgnr%&quot; text=&quot;%S_orgnr%&quot; /&gt;&lt;/multitag&gt;&lt;multitag name=&quot;Rättsakt&quot; tag=&quot;%rattsakt%&quot; type=&quot;type_text&quot; multiselect=&quot;False&quot; sep_char=&quot;crlf&quot; /&gt;&lt;multitag name=&quot;Samrådande myndighet&quot; tag=&quot;%myndighet%&quot; type=&quot;type_text&quot; multiselect=&quot;False&quot; sep_char=&quot;space&quot; /&gt;&lt;multitag name=&quot;Sektorsmyndighet namn&quot; tag=&quot;%sektorsmyndighet%&quot; type=&quot;type_text&quot; multiselect=&quot;False&quot; sep_char=&quot;crlf&quot; /&gt;&lt;multitag name=&quot;Titel på undertecknare&quot; tag=&quot;%u_titel%&quot; type=&quot;default&quot; multiselect=&quot;False&quot; sep_char=&quot;crlf&quot;&gt;&lt;multivalue name=&quot;Avdelningschef&quot; text=&quot;Avdelningschef&quot; /&gt;&lt;multivalue name=&quot;Bedömningsledare&quot; text=&quot;Bedömningsledare&quot; /&gt;&lt;multivalue name=&quot;Bitr. Enhetschef&quot; text=&quot;Bitr. Enhetschef&quot; /&gt;&lt;multivalue name=&quot;Chef&quot; text=&quot;Chef&quot; /&gt;&lt;multivalue name=&quot;Chefsjurist&quot; text=&quot;Chefsjurist&quot; /&gt;&lt;multivalue name=&quot;Enhetschef&quot; text=&quot;Enhetschef&quot; /&gt;&lt;multivalue name=&quot;Handläggare&quot; text=&quot;Handläggare&quot; /&gt;&lt;multivalue name=&quot;Jurist&quot; text=&quot;Jurist&quot; /&gt;&lt;multivalue name=&quot;Koordinator&quot; text=&quot;Koordinator&quot; /&gt;&lt;multivalue name=&quot;Planeringssamordnare&quot; text=&quot;Planeringssamordnare&quot; /&gt;&lt;multivalue name=&quot;stf Generaldirektör&quot; text=&quot;stf Generaldirektör&quot; /&gt;&lt;multivalue name=&quot;Teknisk handläggare&quot; text=&quot;Teknisk handläggare&quot; /&gt;&lt;multivalue name=&quot;Tf. Enhetschef&quot; text=&quot;Tf. Enhetschef&quot; /&gt;&lt;multivalue name=&quot;tf. Generaldirektör&quot; text=&quot;tf. Generaldirektör&quot; /&gt;&lt;multivalue name=&quot;Utredare&quot; text=&quot;Utredare&quot; /&gt;&lt;/multitag&gt;&lt;multitag name=&quot;Ändrad omfattning eller nyanmälan?&quot; tag=&quot;%andrad_omfattn_eller_nyanmalan%&quot; type=&quot;default&quot; multiselect=&quot;False&quot; sep_char=&quot;space&quot;&gt;&lt;multivalue name=&quot;Nyanmälan&quot; text=&quot;anmäla&quot; /&gt;&lt;multivalue name=&quot;Ändrad omfattning&quot; text=&quot;ändra omfattningen av anmälan för&quot; /&gt;&lt;/multitag&gt;&lt;multitag name=&quot;Jurist eller utredare&quot; tag=&quot;%jurist_eller_utredare%&quot; type=&quot;default&quot; multiselect=&quot;False&quot; sep_char=&quot;space&quot;&gt;&lt;multivalue name=&quot;Jurist&quot; text=&quot;Jurist&quot; /&gt;&lt;multivalue name=&quot;Utredare&quot; text=&quot;Utredare&quot; /&gt;&lt;/multitag&gt;&lt;multitag name=&quot;Mottagare, ange namn&quot; tag=&quot;%mottag_namn%&quot; type=&quot;type_text&quot; multiselect=&quot;False&quot; sep_char=&quot;crlf&quot; /&gt;&lt;multitag name=&quot;Typ av återkallelse?&quot; tag=&quot;%typ_aterkallelse%&quot; type=&quot;default&quot; multiselect=&quot;False&quot; sep_char=&quot;crlf&quot;&gt;&lt;multivalue name=&quot;Slutlig återkallelse&quot; text=&quot;&quot;&gt;&lt;subtag tag=&quot;%typ_aterkallelse_1%&quot; text=&quot;Beslut om slutlig&quot; /&gt;&lt;subtag tag=&quot;%typ_aterkallelse_2%&quot; text=&quot;slutligt&quot; /&gt;&lt;subtag tag=&quot;%typ_aterkallelse_3%&quot; text=&quot;&quot; /&gt;&lt;subtag tag=&quot;%typ_aterkallelse_7%&quot; text=&quot;komma in med styrkande dokument avseende att ni åter uppfyller kraven för att vara ackrediterade.&amp;#xD;&amp;#xA;&quot; /&gt;&lt;subtag tag=&quot;%typ_aterkallelse_8%&quot; text=&quot;&quot; /&gt;&lt;/multivalue&gt;&lt;multivalue name=&quot;Tillfällig återkallelse&quot; text=&quot;&quot;&gt;&lt;subtag tag=&quot;%typ_aterkallelse_1%&quot; text=&quot;Beslut om tillfällig&quot; /&gt;&lt;subtag tag=&quot;%typ_aterkallelse_2%&quot; text=&quot;tillfälligt&quot; /&gt;&lt;subtag tag=&quot;%typ_aterkallelse_3%&quot; text=&quot;&amp;#xD;&amp;#xA;Återkallelsen gäller till dess att Swedac fattar ett nytt beslut i ärendet.&amp;#xD;&amp;#xA;&quot; /&gt;&lt;subtag tag=&quot;%typ_aterkallelse_7%&quot; text=&quot;lämna synpunkter på detta förslag till beslut.&amp;#xD;&amp;#xA;&quot; /&gt;&lt;subtag tag=&quot;%typ_aterkallelse_8%&quot; text=&quot;Detta är ett beslut om tillfällig återkallelse av er ackreditering. Ni kan senast %datum_senast_synpunkter% komma in med redovisning och styrkande dokumentation avseende %styrkande_dok_åter_krav_ack% som visar att ni åter uppfyller kraven för ackreditering. Om ni inte kommer in med efterfrågade uppgifter i tid eller om uppgifterna som skickas in är bristfälliga, kan Swedac efter %datum_senast_synpunkter% komma att fatta beslut om slutlig återkallelse av er ackreditering.&quot; /&gt;&lt;/multivalue&gt;&lt;/multitag&gt;&lt;multitag name=&quot;Beslutsdatum (ÅÅÅÅ-MM-DD)&quot; tag=&quot;%beslut_dat%&quot; type=&quot;type_text&quot; multiselect=&quot;False&quot; sep_char=&quot;crlf&quot; /&gt;&lt;multitag name=&quot;Välj AC för föreskrift&quot; tag=&quot;%AC_foreskrift%&quot; type=&quot;default&quot; multiselect=&quot;False&quot; sep_char=&quot;crlf&quot;&gt;&lt;multivalue name=&quot;Helle Sörensen&quot; text=&quot;Helle Sörensen&quot; /&gt;&lt;multivalue name=&quot;Kristina Hallman&quot; text=&quot;Kristina Hallman&quot; /&gt;&lt;multivalue name=&quot;Mikael Schmidt&quot; text=&quot;Mikael Schmidt&quot; /&gt;&lt;/multitag&gt;&lt;multitag name=&quot;Rubrik för beslut/handling för delgivning&quot; tag=&quot;%rubrik_beslut_delgiv%&quot; type=&quot;type_text&quot; multiselect=&quot;False&quot; sep_char=&quot;crlf&quot; /&gt;&lt;multitag name=&quot;Välj chef&quot; tag=&quot;%val_chef%&quot; type=&quot;default&quot; multiselect=&quot;False&quot; sep_char=&quot;crlf&quot;&gt;&lt;multivalue name=&quot;Anette Arveståhl&quot; text=&quot;Anette Arveståhl&quot;&gt;&lt;subtag tag=&quot;%Pop_up meny10%&quot; text=&quot;Avdelningschef&quot; /&gt;&lt;subtag tag=&quot;%avd_enh%&quot; text=&quot;avdelning för juridik och handelsfrågor&quot; /&gt;&lt;subtag tag=&quot;%avd_enh_eng%&quot; text=&quot;department for Legal Affairs and Trade&quot; /&gt;&lt;subtag tag=&quot;%tf%&quot; text=&quot;&quot; /&gt;&lt;subtag tag=&quot;%stf_eng%&quot; text=&quot;&quot; /&gt;&lt;subtag tag=&quot;%Pop_up_meny10_eng%&quot; text=&quot;Department Manager&quot; /&gt;&lt;subtag tag=&quot;%Pop_up meny10_gemen%&quot; text=&quot;avdelningschef&quot; /&gt;&lt;subtag tag=&quot;%Pop_up meny10_eng_gemen%&quot; text=&quot;department manager&quot; /&gt;&lt;/multivalue&gt;&lt;multivalue name=&quot;Anna Thuresson&quot; text=&quot;Anna Thuresson&quot;&gt;&lt;subtag tag=&quot;%Pop_up meny10%&quot; text=&quot;Enhetschef&quot; /&gt;&lt;subtag tag=&quot;%avd_enh%&quot; text=&quot;enheten för ackrediteringsplanering&quot; /&gt;&lt;subtag tag=&quot;%avd_enh_eng%&quot; text=&quot;Division for Accreditation planning&quot; /&gt;&lt;subtag tag=&quot;%tf%&quot; text=&quot;&quot; /&gt;&lt;subtag tag=&quot;%stf_eng%&quot; text=&quot;&quot; /&gt;&lt;subtag tag=&quot;%Pop_up_meny10_eng%&quot; text=&quot;Division Manager&quot; /&gt;&lt;subtag tag=&quot;%Pop_up meny10_gemen%&quot; text=&quot;enhetschef&quot; /&gt;&lt;subtag tag=&quot;%Pop_up meny10_eng_gemen%&quot; text=&quot;division manager&quot; /&gt;&lt;/multivalue&gt;&lt;multivalue name=&quot;Annika Norling&quot; text=&quot;Annika Norling&quot;&gt;&lt;subtag tag=&quot;%avd_enh_eng%&quot; text=&quot;Health and environment division&quot; /&gt;&lt;subtag tag=&quot;%Pop_up meny10%&quot; text=&quot;Bitr. Enhetschef&quot; /&gt;&lt;subtag tag=&quot;%avd_enh%&quot; text=&quot;enheten för miljö och hälsa&quot; /&gt;&lt;subtag tag=&quot;%tf%&quot; text=&quot;Bitr.&quot; /&gt;&lt;subtag tag=&quot;%stf_eng%&quot; text=&quot;Assistant&quot; /&gt;&lt;subtag tag=&quot;%Pop_up_meny10_eng%&quot; text=&quot;Division Manager&quot; /&gt;&lt;subtag tag=&quot;%Pop_up meny10_gemen%&quot; text=&quot;bitr. enhetschef&quot; /&gt;&lt;subtag tag=&quot;%Pop_up meny10_eng_gemen%&quot; text=&quot;assistant division manager&quot; /&gt;&lt;/multivalue&gt;&lt;multivalue name=&quot;Erik Lindell&quot; text=&quot;Erik Lindell&quot;&gt;&lt;subtag tag=&quot;%Pop_up meny10%&quot; text=&quot;Enhetschef&quot; /&gt;&lt;subtag tag=&quot;%avd_enh%&quot; text=&quot;enheten för industri&quot; /&gt;&lt;subtag tag=&quot;%avd_enh_eng%&quot; text=&quot;Industry Division&quot; /&gt;&lt;subtag tag=&quot;%tf%&quot; text=&quot;&quot; /&gt;&lt;subtag tag=&quot;%stf_eng%&quot; text=&quot;&quot; /&gt;&lt;subtag tag=&quot;%Pop_up_meny10_eng%&quot; text=&quot;Division Manager&quot; /&gt;&lt;subtag tag=&quot;%Pop_up meny10_gemen%&quot; text=&quot;enhetschef&quot; /&gt;&lt;subtag tag=&quot;%Pop_up meny10_eng_gemen%&quot; text=&quot;division manager&quot; /&gt;&lt;/multivalue&gt;&lt;multivalue name=&quot;Fredrik Langmead&quot; text=&quot;Fredrik Langmead&quot;&gt;&lt;subtag tag=&quot;%Pop_up meny10%&quot; text=&quot;Bitr. enhetschef&quot; /&gt;&lt;subtag tag=&quot;%avd_enh%&quot; text=&quot;enheten för industri&quot; /&gt;&lt;subtag tag=&quot;%avd_enh_eng%&quot; text=&quot;Industry Division&quot; /&gt;&lt;subtag tag=&quot;%tf%&quot; text=&quot;Bitr.&quot; /&gt;&lt;subtag tag=&quot;%Pop_up_meny10_eng%&quot; text=&quot;Assistant Division Manager&quot; /&gt;&lt;subtag tag=&quot;%Pop_up meny10_gemen%&quot; text=&quot;bitr. enhetschef&quot; /&gt;&lt;subtag tag=&quot;%stf_eng%&quot; text=&quot;Assistant&quot; /&gt;&lt;subtag tag=&quot;%Pop_up meny10_eng_gemen%&quot; text=&quot;assistant division manager&quot; /&gt;&lt;/multivalue&gt;&lt;multivalue name=&quot;Göran Ståhlklinga&quot; text=&quot;Göran Ståhlklinga&quot;&gt;&lt;subtag tag=&quot;%Pop_up meny10%&quot; text=&quot;Bitr. Enhetschef&quot; /&gt;&lt;subtag tag=&quot;%avd_enh%&quot; text=&quot;enheten för fordon och kontroll&quot; /&gt;&lt;subtag tag=&quot;%avd_enh_eng%&quot; text=&quot;Vehicle and Inspection Division&quot; /&gt;&lt;subtag tag=&quot;%tf%&quot; text=&quot;Bitr. &quot; /&gt;&lt;subtag tag=&quot;%stf_eng%&quot; text=&quot;Assistant&quot; /&gt;&lt;subtag tag=&quot;%Pop_up_meny10_eng%&quot; text=&quot;Division Manager&quot; /&gt;&lt;subtag tag=&quot;%Pop_up meny10_gemen%&quot; text=&quot;bitr. enhetschef&quot; /&gt;&lt;subtag tag=&quot;%Pop_up meny10_eng_gemen%&quot; text=&quot;assistant division manager&quot; /&gt;&lt;/multivalue&gt;&lt;multivalue name=&quot;Helen Nyman&quot; text=&quot;Helen Nyman&quot;&gt;&lt;subtag tag=&quot;%Pop_up meny10%&quot; text=&quot;Enhetschef&quot; /&gt;&lt;subtag tag=&quot;%avd_enh%&quot; text=&quot;enheten för miljö och hälsa&quot; /&gt;&lt;subtag tag=&quot;%avd_enh_eng%&quot; text=&quot;Health and Environment Division&quot; /&gt;&lt;subtag tag=&quot;%tf%&quot; text=&quot;&quot; /&gt;&lt;subtag tag=&quot;%stf_eng%&quot; text=&quot;&quot; /&gt;&lt;subtag tag=&quot;%Pop_up_meny10_eng%&quot; text=&quot;Division Manager&quot; /&gt;&lt;subtag tag=&quot;%Pop_up meny10_gemen%&quot; text=&quot;enhetschef&quot; /&gt;&lt;subtag tag=&quot;%Pop_up meny10_eng_gemen%&quot; text=&quot;division manager&quot; /&gt;&lt;/multivalue&gt;&lt;multivalue name=&quot;Helle Sörensen&quot; text=&quot;Helle Sörensen&quot;&gt;&lt;subtag tag=&quot;%Pop_up meny10%&quot; text=&quot;Avdelningschef&quot; /&gt;&lt;subtag tag=&quot;%avd_enh%&quot; text=&quot;avdelningen för myndighetsutveckling och service&quot; /&gt;&lt;subtag tag=&quot;%avd_enh_eng%&quot; text=&quot;Department for Development and Service&quot; /&gt;&lt;subtag tag=&quot;%tf%&quot; text=&quot;&quot; /&gt;&lt;subtag tag=&quot;%stf_eng%&quot; text=&quot;&quot; /&gt;&lt;subtag tag=&quot;%Pop_up_meny10_eng%&quot; text=&quot;Department Manager&quot; /&gt;&lt;subtag tag=&quot;%Pop_up meny10_gemen%&quot; text=&quot;avdelningschef&quot; /&gt;&lt;subtag tag=&quot;%Pop_up meny10_eng_gemen%&quot; text=&quot;department manager&quot; /&gt;&lt;/multivalue&gt;&lt;multivalue name=&quot;Håkan Pettersson&quot; text=&quot;Håkan Pettersson&quot;&gt;&lt;subtag tag=&quot;%Pop_up meny10%&quot; text=&quot;Bitr. Enhetschef&quot; /&gt;&lt;subtag tag=&quot;%avd_enh%&quot; text=&quot;enheten för fordon och kontroll&quot; /&gt;&lt;subtag tag=&quot;%avd_enh_eng%&quot; text=&quot;Vehicle and Inspection Division&quot; /&gt;&lt;subtag tag=&quot;%tf%&quot; text=&quot;Bitr. &quot; /&gt;&lt;subtag tag=&quot;%stf_eng%&quot; text=&quot;Assistant&quot; /&gt;&lt;subtag tag=&quot;%Pop_up_meny10_eng%&quot; text=&quot;Division Manager&quot; /&gt;&lt;subtag tag=&quot;%Pop_up meny10_gemen%&quot; text=&quot;bitr. enhetschef&quot; /&gt;&lt;subtag tag=&quot;%Pop_up meny10_eng_gemen%&quot; text=&quot;assistant division manager&quot; /&gt;&lt;/multivalue&gt;&lt;multivalue name=&quot;Karolina Wikmyr&quot; text=&quot;Karolina Wikmyr&quot;&gt;&lt;subtag tag=&quot;%Pop_up meny10%&quot; text=&quot;Avdelningschef&quot; /&gt;&lt;subtag tag=&quot;%avd_enh%&quot; text=&quot;avdelningen för HR&quot; /&gt;&lt;subtag tag=&quot;%avd_enh_eng%&quot; text=&quot;HR Department&quot; /&gt;&lt;subtag tag=&quot;%tf%&quot; text=&quot;&quot; /&gt;&lt;subtag tag=&quot;%stf_eng%&quot; text=&quot;&quot; /&gt;&lt;subtag tag=&quot;%Pop_up_meny10_eng%&quot; text=&quot;Department Manager&quot; /&gt;&lt;subtag tag=&quot;%Pop_up meny10_gemen%&quot; text=&quot;avdelningschef&quot; /&gt;&lt;subtag tag=&quot;%Pop_up meny10_eng_gemen%&quot; text=&quot;department manager&quot; /&gt;&lt;/multivalue&gt;&lt;multivalue name=&quot;Kristina Hallman&quot; text=&quot;Kristina Hallman&quot;&gt;&lt;subtag tag=&quot;%Pop_up meny10%&quot; text=&quot;Avdelningschef&quot; /&gt;&lt;subtag tag=&quot;%avd_enh%&quot; text=&quot;avdelningen för ackreditering&quot; /&gt;&lt;subtag tag=&quot;%avd_enh_eng%&quot; text=&quot;Accreditation Department&quot; /&gt;&lt;subtag tag=&quot;%tf%&quot; text=&quot;&quot; /&gt;&lt;subtag tag=&quot;%stf_eng%&quot; text=&quot;&quot; /&gt;&lt;subtag tag=&quot;%Pop_up_meny10_eng%&quot; text=&quot;Department Manager&quot; /&gt;&lt;subtag tag=&quot;%Pop_up meny10_gemen%&quot; text=&quot;avdelningschef&quot; /&gt;&lt;subtag tag=&quot;%Pop_up meny10_eng_gemen%&quot; text=&quot;department manager&quot; /&gt;&lt;/multivalue&gt;&lt;multivalue name=&quot;Michael Johansson&quot; text=&quot;Michael Johansson&quot;&gt;&lt;subtag tag=&quot;%Pop_up meny10%&quot; text=&quot;Enhetschef&quot; /&gt;&lt;subtag tag=&quot;%avd_enh%&quot; text=&quot;enheten för fordon och kontroll&quot; /&gt;&lt;subtag tag=&quot;%avd_enh_eng%&quot; text=&quot;Vehicle and Inspection Division&quot; /&gt;&lt;subtag tag=&quot;%tf%&quot; text=&quot;&quot; /&gt;&lt;subtag tag=&quot;%stf_eng%&quot; text=&quot;&quot; /&gt;&lt;subtag tag=&quot;%Pop_up_meny10_eng%&quot; text=&quot;Division Manager&quot; /&gt;&lt;subtag tag=&quot;%Pop_up meny10_gemen%&quot; text=&quot;enhetschef&quot; /&gt;&lt;subtag tag=&quot;%Pop_up meny10_eng_gemen%&quot; text=&quot;division manager&quot; /&gt;&lt;/multivalue&gt;&lt;multivalue name=&quot;Mikael Calestam&quot; text=&quot;Mikael Calestam&quot;&gt;&lt;subtag tag=&quot;%Pop_up meny10%&quot; text=&quot;Bitr. enhetschef&quot; /&gt;&lt;subtag tag=&quot;%avd_enh%&quot; text=&quot;enheten för industri&quot; /&gt;&lt;subtag tag=&quot;%avd_enh_eng%&quot; text=&quot;Industry Division&quot; /&gt;&lt;subtag tag=&quot;%tf%&quot; text=&quot;Bitr.&quot; /&gt;&lt;subtag tag=&quot;%Pop_up_meny10_eng%&quot; text=&quot;Assistant Division Manager&quot; /&gt;&lt;subtag tag=&quot;%Pop_up meny10_gemen%&quot; text=&quot;bitr. enhetschef&quot; /&gt;&lt;subtag tag=&quot;%stf_eng%&quot; text=&quot;Assistant&quot; /&gt;&lt;subtag tag=&quot;%Pop_up meny10_eng_gemen%&quot; text=&quot;assistant division manager&quot; /&gt;&lt;/multivalue&gt;&lt;multivalue name=&quot;Mikael Schmidt&quot; text=&quot;Mikael Schmidt&quot;&gt;&lt;subtag tag=&quot;%Pop_up meny10%&quot; text=&quot;Avdelningschef&quot; /&gt;&lt;subtag tag=&quot;%avd_enh%&quot; text=&quot;avdelningen för reglerad mätteknik&quot; /&gt;&lt;subtag tag=&quot;%avd_enh_eng%&quot; text=&quot;Legal Metrology Department&quot; /&gt;&lt;subtag tag=&quot;%tf%&quot; text=&quot;&quot; /&gt;&lt;subtag tag=&quot;%stf_eng%&quot; text=&quot;&quot; /&gt;&lt;subtag tag=&quot;%Pop_up_meny10_eng%&quot; text=&quot;Department Manager&quot; /&gt;&lt;subtag tag=&quot;%Pop_up meny10_gemen%&quot; text=&quot;avdelningschef&quot; /&gt;&lt;subtag tag=&quot;%Pop_up meny10_eng_gemen%&quot; text=&quot;department manager&quot; /&gt;&lt;/multivalue&gt;&lt;multivalue name=&quot;Renée Hansson&quot; text=&quot;Renée Hansson&quot;&gt;&lt;subtag tag=&quot;%Pop_up meny10%&quot; text=&quot;Bitr. Enhetschef&quot; /&gt;&lt;subtag tag=&quot;%avd_enh%&quot; text=&quot;enheten för reglerad mätteknik&quot; /&gt;&lt;subtag tag=&quot;%avd_enh_eng%&quot; text=&quot;Legal Metrology Department&quot; /&gt;&lt;subtag tag=&quot;%tf%&quot; text=&quot;Bitr. &quot; /&gt;&lt;subtag tag=&quot;%stf_eng%&quot; text=&quot;assistant&quot; /&gt;&lt;subtag tag=&quot;%Pop_up_meny10_eng%&quot; text=&quot;Division Manager&quot; /&gt;&lt;subtag tag=&quot;%Pop_up meny10_gemen%&quot; text=&quot;bitr. enhetschef&quot; /&gt;&lt;subtag tag=&quot;%Pop_up meny10_eng_gemen%&quot; text=&quot;assistant division manager&quot; /&gt;&lt;/multivalue&gt;&lt;multivalue name=&quot;Richard Ericsson&quot; text=&quot;Richard Ericsson&quot;&gt;&lt;subtag tag=&quot;%Pop_up meny10%&quot; text=&quot;Enhetschef&quot; /&gt;&lt;subtag tag=&quot;%avd_enh%&quot; text=&quot;enheten för IT och service&quot; /&gt;&lt;subtag tag=&quot;%avd_enh_eng%&quot; text=&quot;IT and Service Division&quot; /&gt;&lt;subtag tag=&quot;%tf%&quot; text=&quot;&quot; /&gt;&lt;subtag tag=&quot;%stf_eng%&quot; text=&quot;&quot; /&gt;&lt;subtag tag=&quot;%Pop_up_meny10_eng%&quot; text=&quot;Division Manager&quot; /&gt;&lt;subtag tag=&quot;%Pop_up meny10_gemen%&quot; text=&quot;enhetschef&quot; /&gt;"/>
    <w:docVar w:name="OfficeContextAware4" w:val="&lt;subtag tag=&quot;%Pop_up meny10_eng_gemen%&quot; text=&quot;division manager&quot; /&gt;&lt;/multivalue&gt;&lt;multivalue name=&quot;Ulf Hammarström&quot; text=&quot;Ulf Hammarström&quot;&gt;&lt;subtag tag=&quot;%Pop_up meny10%&quot; text=&quot;Generaldirektör&quot; /&gt;&lt;subtag tag=&quot;%avd_enh%&quot; text=&quot;Generaldirektör&quot; /&gt;&lt;subtag tag=&quot;%avd_enh_eng%&quot; text=&quot;Director General&quot; /&gt;&lt;subtag tag=&quot;%tf%&quot; text=&quot;&quot; /&gt;&lt;subtag tag=&quot;%stf_eng%&quot; text=&quot;&quot; /&gt;&lt;subtag tag=&quot;%Pop_up_meny10_eng%&quot; text=&quot;Director General&quot; /&gt;&lt;subtag tag=&quot;%Pop_up meny10_gemen%&quot; text=&quot;generaldirektör&quot; /&gt;&lt;subtag tag=&quot;%Pop_up meny10_eng_gemen%&quot; text=&quot;director general&quot; /&gt;&lt;/multivalue&gt;&lt;/multitag&gt;&lt;multitag name=&quot;Chefsnivå&quot; tag=&quot;%chefs_niva%&quot; type=&quot;default&quot; multiselect=&quot;False&quot; sep_char=&quot;crlf&quot;&gt;&lt;multivalue name=&quot;Assistant Division Manager&quot; text=&quot;Assistant Division Manager&quot; /&gt;&lt;multivalue name=&quot;Avdelningschef&quot; text=&quot;Avdelningschef&quot; /&gt;&lt;multivalue name=&quot;bitr. enhetschef&quot; text=&quot;bitr. enhetschef&quot; /&gt;&lt;multivalue name=&quot;Department Manager&quot; text=&quot;Department Manager&quot; /&gt;&lt;multivalue name=&quot;Director General&quot; text=&quot;Director General&quot; /&gt;&lt;multivalue name=&quot;Division Manager&quot; text=&quot;Division Manager&quot; /&gt;&lt;multivalue name=&quot;Enhetschef&quot; text=&quot;Enhetschef&quot; /&gt;&lt;multivalue name=&quot;Generaldirektör&quot; text=&quot;Generaldirektör&quot; /&gt;&lt;multivalue name=&quot;tf Enhetschef&quot; text=&quot;tf Enhetschef&quot; /&gt;&lt;/multitag&gt;&lt;multitag name=&quot;Deltagit i slutligt handläggning remiss&quot; tag=&quot;%deltagit%&quot; type=&quot;default&quot; multiselect=&quot;False&quot; sep_char=&quot;crlf&quot;&gt;&lt;multivalue name=&quot;Avdelningschef&quot; text=&quot;Avdelningschef&quot; /&gt;&lt;multivalue name=&quot;Bedömningsledare&quot; text=&quot;Bedömningsledare&quot; /&gt;&lt;multivalue name=&quot;Enhetschef&quot; text=&quot;Enhetschef&quot; /&gt;&lt;/multitag&gt;&lt;multitag name=&quot;Namn deltagit i slutlig handläggning&quot; tag=&quot;%namn%&quot; type=&quot;type_text&quot; multiselect=&quot;False&quot; sep_char=&quot;crlf&quot; /&gt;&lt;/contextmenu&gt;"/>
    <w:docVar w:name="OfficeContextAwareVarCnt" w:val="4"/>
  </w:docVars>
  <w:rsids>
    <w:rsidRoot w:val="00B04B23"/>
    <w:rsid w:val="00002063"/>
    <w:rsid w:val="00006D76"/>
    <w:rsid w:val="0001545C"/>
    <w:rsid w:val="00016F74"/>
    <w:rsid w:val="0002278E"/>
    <w:rsid w:val="00027492"/>
    <w:rsid w:val="0003705F"/>
    <w:rsid w:val="00043E04"/>
    <w:rsid w:val="00051A6C"/>
    <w:rsid w:val="00051D0B"/>
    <w:rsid w:val="00053340"/>
    <w:rsid w:val="00064A46"/>
    <w:rsid w:val="000659E9"/>
    <w:rsid w:val="00072D3A"/>
    <w:rsid w:val="000805FD"/>
    <w:rsid w:val="00081F99"/>
    <w:rsid w:val="00085D34"/>
    <w:rsid w:val="000860CE"/>
    <w:rsid w:val="0008711D"/>
    <w:rsid w:val="0008733F"/>
    <w:rsid w:val="00093E1B"/>
    <w:rsid w:val="000A5E05"/>
    <w:rsid w:val="000A60F1"/>
    <w:rsid w:val="000D430F"/>
    <w:rsid w:val="000E6A20"/>
    <w:rsid w:val="000F520C"/>
    <w:rsid w:val="000F5736"/>
    <w:rsid w:val="00156849"/>
    <w:rsid w:val="001673E0"/>
    <w:rsid w:val="00170904"/>
    <w:rsid w:val="001951E4"/>
    <w:rsid w:val="001A09B6"/>
    <w:rsid w:val="001A12DF"/>
    <w:rsid w:val="001C4FE4"/>
    <w:rsid w:val="001E516B"/>
    <w:rsid w:val="001F482E"/>
    <w:rsid w:val="00202833"/>
    <w:rsid w:val="002306FC"/>
    <w:rsid w:val="002513BB"/>
    <w:rsid w:val="002567F4"/>
    <w:rsid w:val="00284AE5"/>
    <w:rsid w:val="002C26BC"/>
    <w:rsid w:val="002C2977"/>
    <w:rsid w:val="002D4EB3"/>
    <w:rsid w:val="002E0390"/>
    <w:rsid w:val="002E14E5"/>
    <w:rsid w:val="0032263F"/>
    <w:rsid w:val="00322E52"/>
    <w:rsid w:val="0032502E"/>
    <w:rsid w:val="00325906"/>
    <w:rsid w:val="00331221"/>
    <w:rsid w:val="00332E46"/>
    <w:rsid w:val="0033670D"/>
    <w:rsid w:val="00354FD6"/>
    <w:rsid w:val="00363DB1"/>
    <w:rsid w:val="00377C32"/>
    <w:rsid w:val="00382184"/>
    <w:rsid w:val="0038498A"/>
    <w:rsid w:val="00396B9D"/>
    <w:rsid w:val="003A37DD"/>
    <w:rsid w:val="003A7C4B"/>
    <w:rsid w:val="003B0B2E"/>
    <w:rsid w:val="003B2BEB"/>
    <w:rsid w:val="003C3069"/>
    <w:rsid w:val="003C6F52"/>
    <w:rsid w:val="003F02B2"/>
    <w:rsid w:val="003F4382"/>
    <w:rsid w:val="00424D58"/>
    <w:rsid w:val="00425FCF"/>
    <w:rsid w:val="00442040"/>
    <w:rsid w:val="00451188"/>
    <w:rsid w:val="0045663E"/>
    <w:rsid w:val="004610BB"/>
    <w:rsid w:val="0049438F"/>
    <w:rsid w:val="004A22B2"/>
    <w:rsid w:val="004B3736"/>
    <w:rsid w:val="004B627C"/>
    <w:rsid w:val="004C243E"/>
    <w:rsid w:val="004D0F75"/>
    <w:rsid w:val="004D2EE2"/>
    <w:rsid w:val="004F54A7"/>
    <w:rsid w:val="00505695"/>
    <w:rsid w:val="00513215"/>
    <w:rsid w:val="00516085"/>
    <w:rsid w:val="005220D1"/>
    <w:rsid w:val="00531470"/>
    <w:rsid w:val="0053187C"/>
    <w:rsid w:val="00543000"/>
    <w:rsid w:val="00543D7B"/>
    <w:rsid w:val="005A36B0"/>
    <w:rsid w:val="005A45CF"/>
    <w:rsid w:val="005C076B"/>
    <w:rsid w:val="005C13EB"/>
    <w:rsid w:val="005C541E"/>
    <w:rsid w:val="005E217A"/>
    <w:rsid w:val="00604264"/>
    <w:rsid w:val="00605F41"/>
    <w:rsid w:val="00607708"/>
    <w:rsid w:val="00607909"/>
    <w:rsid w:val="00612E80"/>
    <w:rsid w:val="00625417"/>
    <w:rsid w:val="0063538D"/>
    <w:rsid w:val="00644655"/>
    <w:rsid w:val="0065048D"/>
    <w:rsid w:val="006545B0"/>
    <w:rsid w:val="00666BE4"/>
    <w:rsid w:val="0068007B"/>
    <w:rsid w:val="00697CC9"/>
    <w:rsid w:val="006B248B"/>
    <w:rsid w:val="006B61D4"/>
    <w:rsid w:val="006C1D3E"/>
    <w:rsid w:val="006D3A50"/>
    <w:rsid w:val="006E05F9"/>
    <w:rsid w:val="006E4318"/>
    <w:rsid w:val="006F1BAF"/>
    <w:rsid w:val="00724C69"/>
    <w:rsid w:val="00740351"/>
    <w:rsid w:val="007613BB"/>
    <w:rsid w:val="00763CC4"/>
    <w:rsid w:val="00767D69"/>
    <w:rsid w:val="007741D1"/>
    <w:rsid w:val="00775580"/>
    <w:rsid w:val="00780C8D"/>
    <w:rsid w:val="00785BBF"/>
    <w:rsid w:val="00787A56"/>
    <w:rsid w:val="00787ABD"/>
    <w:rsid w:val="007949B5"/>
    <w:rsid w:val="007A5C51"/>
    <w:rsid w:val="007B7509"/>
    <w:rsid w:val="007C0A0A"/>
    <w:rsid w:val="007C1320"/>
    <w:rsid w:val="007C56B9"/>
    <w:rsid w:val="007E03E6"/>
    <w:rsid w:val="007E0A22"/>
    <w:rsid w:val="007E558D"/>
    <w:rsid w:val="007E6A58"/>
    <w:rsid w:val="007F014F"/>
    <w:rsid w:val="007F296F"/>
    <w:rsid w:val="008048E1"/>
    <w:rsid w:val="00812927"/>
    <w:rsid w:val="00820739"/>
    <w:rsid w:val="008235E9"/>
    <w:rsid w:val="008263B8"/>
    <w:rsid w:val="00831C48"/>
    <w:rsid w:val="0085451B"/>
    <w:rsid w:val="00863258"/>
    <w:rsid w:val="008C28CA"/>
    <w:rsid w:val="008C53A2"/>
    <w:rsid w:val="008C72D9"/>
    <w:rsid w:val="008D1564"/>
    <w:rsid w:val="008D7230"/>
    <w:rsid w:val="008F6553"/>
    <w:rsid w:val="0090193B"/>
    <w:rsid w:val="00942127"/>
    <w:rsid w:val="009436F9"/>
    <w:rsid w:val="0095151C"/>
    <w:rsid w:val="00971891"/>
    <w:rsid w:val="009729A1"/>
    <w:rsid w:val="00976931"/>
    <w:rsid w:val="009B5FAA"/>
    <w:rsid w:val="009D0F45"/>
    <w:rsid w:val="009E2A07"/>
    <w:rsid w:val="009E3DF4"/>
    <w:rsid w:val="00A05E8F"/>
    <w:rsid w:val="00A124FD"/>
    <w:rsid w:val="00A16F8D"/>
    <w:rsid w:val="00A20B8C"/>
    <w:rsid w:val="00A22802"/>
    <w:rsid w:val="00A24759"/>
    <w:rsid w:val="00A54404"/>
    <w:rsid w:val="00A569EE"/>
    <w:rsid w:val="00A61698"/>
    <w:rsid w:val="00A61D44"/>
    <w:rsid w:val="00A90247"/>
    <w:rsid w:val="00AB10E8"/>
    <w:rsid w:val="00AB1D4F"/>
    <w:rsid w:val="00AC04B5"/>
    <w:rsid w:val="00AE44BF"/>
    <w:rsid w:val="00AE527A"/>
    <w:rsid w:val="00AE5D6A"/>
    <w:rsid w:val="00AF33C7"/>
    <w:rsid w:val="00B00251"/>
    <w:rsid w:val="00B01746"/>
    <w:rsid w:val="00B01EC6"/>
    <w:rsid w:val="00B04525"/>
    <w:rsid w:val="00B04B23"/>
    <w:rsid w:val="00B072B3"/>
    <w:rsid w:val="00B11B45"/>
    <w:rsid w:val="00B215B6"/>
    <w:rsid w:val="00B22E2C"/>
    <w:rsid w:val="00B32907"/>
    <w:rsid w:val="00B56A07"/>
    <w:rsid w:val="00BA08A1"/>
    <w:rsid w:val="00BA5F49"/>
    <w:rsid w:val="00BC15EA"/>
    <w:rsid w:val="00BC7C3F"/>
    <w:rsid w:val="00BE7451"/>
    <w:rsid w:val="00BF220E"/>
    <w:rsid w:val="00BF3EE9"/>
    <w:rsid w:val="00C00AE9"/>
    <w:rsid w:val="00C05C06"/>
    <w:rsid w:val="00C073A6"/>
    <w:rsid w:val="00C16295"/>
    <w:rsid w:val="00C21D6F"/>
    <w:rsid w:val="00C22C3A"/>
    <w:rsid w:val="00C30DE5"/>
    <w:rsid w:val="00C3218A"/>
    <w:rsid w:val="00C32766"/>
    <w:rsid w:val="00C442CF"/>
    <w:rsid w:val="00C8721D"/>
    <w:rsid w:val="00CB2CFF"/>
    <w:rsid w:val="00CC3907"/>
    <w:rsid w:val="00CD1FEC"/>
    <w:rsid w:val="00CD6D06"/>
    <w:rsid w:val="00CF71B9"/>
    <w:rsid w:val="00D2004E"/>
    <w:rsid w:val="00D27C74"/>
    <w:rsid w:val="00D52685"/>
    <w:rsid w:val="00D52CFA"/>
    <w:rsid w:val="00DA0FCA"/>
    <w:rsid w:val="00DD25BC"/>
    <w:rsid w:val="00DE298C"/>
    <w:rsid w:val="00E028A8"/>
    <w:rsid w:val="00E13F74"/>
    <w:rsid w:val="00E1584C"/>
    <w:rsid w:val="00E1739C"/>
    <w:rsid w:val="00E32A51"/>
    <w:rsid w:val="00E44162"/>
    <w:rsid w:val="00E44490"/>
    <w:rsid w:val="00E511D3"/>
    <w:rsid w:val="00E51360"/>
    <w:rsid w:val="00E51937"/>
    <w:rsid w:val="00E752BA"/>
    <w:rsid w:val="00E93932"/>
    <w:rsid w:val="00EA620F"/>
    <w:rsid w:val="00EB1465"/>
    <w:rsid w:val="00EC10D2"/>
    <w:rsid w:val="00EC3AEC"/>
    <w:rsid w:val="00ED7B6B"/>
    <w:rsid w:val="00EF06E1"/>
    <w:rsid w:val="00F24303"/>
    <w:rsid w:val="00F368E7"/>
    <w:rsid w:val="00F64CE5"/>
    <w:rsid w:val="00F71748"/>
    <w:rsid w:val="00F766B7"/>
    <w:rsid w:val="00F7684C"/>
    <w:rsid w:val="00F81E04"/>
    <w:rsid w:val="00F85926"/>
    <w:rsid w:val="00F87507"/>
    <w:rsid w:val="00FB72A3"/>
    <w:rsid w:val="00FE333B"/>
    <w:rsid w:val="00FF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A84CA75"/>
  <w15:docId w15:val="{F84521DA-960E-4D08-A711-8755ECC10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4B2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32907"/>
    <w:pPr>
      <w:keepNext/>
      <w:keepLines/>
      <w:spacing w:before="48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32907"/>
    <w:pPr>
      <w:keepNext/>
      <w:keepLines/>
      <w:spacing w:before="200"/>
      <w:outlineLvl w:val="1"/>
    </w:pPr>
    <w:rPr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EB1465"/>
    <w:pPr>
      <w:keepNext/>
      <w:keepLines/>
      <w:spacing w:before="20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EB1465"/>
    <w:pPr>
      <w:keepNext/>
      <w:keepLines/>
      <w:spacing w:before="20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EB1465"/>
    <w:pPr>
      <w:keepNext/>
      <w:keepLines/>
      <w:spacing w:before="20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B1465"/>
    <w:pPr>
      <w:keepNext/>
      <w:keepLines/>
      <w:spacing w:before="20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qFormat/>
    <w:rsid w:val="00EB1465"/>
    <w:pPr>
      <w:keepNext/>
      <w:keepLines/>
      <w:spacing w:before="20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qFormat/>
    <w:rsid w:val="00EB1465"/>
    <w:pPr>
      <w:keepNext/>
      <w:keepLines/>
      <w:spacing w:before="200"/>
      <w:outlineLvl w:val="7"/>
    </w:pPr>
  </w:style>
  <w:style w:type="paragraph" w:styleId="Heading9">
    <w:name w:val="heading 9"/>
    <w:basedOn w:val="Normal"/>
    <w:next w:val="Normal"/>
    <w:link w:val="Heading9Char"/>
    <w:qFormat/>
    <w:rsid w:val="00EB1465"/>
    <w:pPr>
      <w:keepNext/>
      <w:keepLines/>
      <w:spacing w:before="20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775580"/>
    <w:rPr>
      <w:sz w:val="22"/>
      <w:szCs w:val="22"/>
      <w:lang w:eastAsia="en-US"/>
    </w:rPr>
  </w:style>
  <w:style w:type="character" w:customStyle="1" w:styleId="Heading1Char">
    <w:name w:val="Heading 1 Char"/>
    <w:link w:val="Heading1"/>
    <w:rsid w:val="00B32907"/>
    <w:rPr>
      <w:rFonts w:eastAsia="Times New Roman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rsid w:val="00B32907"/>
    <w:rPr>
      <w:rFonts w:eastAsia="Times New Roman" w:cs="Times New Roman"/>
      <w:b/>
      <w:bCs/>
      <w:color w:val="000000"/>
      <w:sz w:val="26"/>
      <w:szCs w:val="26"/>
    </w:rPr>
  </w:style>
  <w:style w:type="paragraph" w:styleId="Title">
    <w:name w:val="Title"/>
    <w:basedOn w:val="Normal"/>
    <w:next w:val="Normal"/>
    <w:link w:val="TitleChar"/>
    <w:qFormat/>
    <w:rsid w:val="00B32907"/>
    <w:pPr>
      <w:pBdr>
        <w:bottom w:val="single" w:sz="8" w:space="4" w:color="4F81BD"/>
      </w:pBdr>
      <w:spacing w:after="300"/>
    </w:pPr>
    <w:rPr>
      <w:color w:val="000000"/>
      <w:spacing w:val="5"/>
      <w:kern w:val="28"/>
      <w:sz w:val="52"/>
      <w:szCs w:val="52"/>
    </w:rPr>
  </w:style>
  <w:style w:type="character" w:customStyle="1" w:styleId="TitleChar">
    <w:name w:val="Title Char"/>
    <w:link w:val="Title"/>
    <w:rsid w:val="00B32907"/>
    <w:rPr>
      <w:rFonts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B32907"/>
    <w:pPr>
      <w:numPr>
        <w:ilvl w:val="1"/>
      </w:numPr>
    </w:pPr>
    <w:rPr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link w:val="Subtitle"/>
    <w:rsid w:val="00B32907"/>
    <w:rPr>
      <w:rFonts w:eastAsia="Times New Roman" w:cs="Times New Roman"/>
      <w:i/>
      <w:iCs/>
      <w:color w:val="000000"/>
      <w:spacing w:val="15"/>
      <w:sz w:val="24"/>
      <w:szCs w:val="24"/>
    </w:rPr>
  </w:style>
  <w:style w:type="character" w:styleId="IntenseEmphasis">
    <w:name w:val="Intense Emphasis"/>
    <w:qFormat/>
    <w:rsid w:val="00863258"/>
    <w:rPr>
      <w:b/>
      <w:bCs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156849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link w:val="IntenseQuote"/>
    <w:rsid w:val="00156849"/>
    <w:rPr>
      <w:b/>
      <w:bCs/>
      <w:i/>
      <w:iCs/>
      <w:color w:val="000000"/>
    </w:rPr>
  </w:style>
  <w:style w:type="character" w:styleId="SubtleReference">
    <w:name w:val="Subtle Reference"/>
    <w:qFormat/>
    <w:rsid w:val="00863258"/>
    <w:rPr>
      <w:smallCaps/>
      <w:color w:val="000000"/>
      <w:u w:val="single"/>
    </w:rPr>
  </w:style>
  <w:style w:type="character" w:styleId="IntenseReference">
    <w:name w:val="Intense Reference"/>
    <w:qFormat/>
    <w:rsid w:val="00863258"/>
    <w:rPr>
      <w:b/>
      <w:bCs/>
      <w:smallCaps/>
      <w:color w:val="000000"/>
      <w:spacing w:val="5"/>
      <w:u w:val="single"/>
    </w:rPr>
  </w:style>
  <w:style w:type="paragraph" w:styleId="TOC1">
    <w:name w:val="toc 1"/>
    <w:basedOn w:val="Normal"/>
    <w:next w:val="Normal"/>
    <w:autoRedefine/>
    <w:rsid w:val="00EB1465"/>
    <w:pPr>
      <w:spacing w:after="100"/>
    </w:pPr>
  </w:style>
  <w:style w:type="character" w:customStyle="1" w:styleId="Heading3Char">
    <w:name w:val="Heading 3 Char"/>
    <w:link w:val="Heading3"/>
    <w:rsid w:val="00EB1465"/>
    <w:rPr>
      <w:rFonts w:eastAsia="Times New Roman" w:cs="Times New Roman"/>
      <w:b/>
      <w:bCs/>
    </w:rPr>
  </w:style>
  <w:style w:type="character" w:customStyle="1" w:styleId="Heading4Char">
    <w:name w:val="Heading 4 Char"/>
    <w:link w:val="Heading4"/>
    <w:rsid w:val="00EB1465"/>
    <w:rPr>
      <w:rFonts w:eastAsia="Times New Roman" w:cs="Times New Roman"/>
      <w:b/>
      <w:bCs/>
      <w:i/>
      <w:iCs/>
    </w:rPr>
  </w:style>
  <w:style w:type="character" w:customStyle="1" w:styleId="Heading5Char">
    <w:name w:val="Heading 5 Char"/>
    <w:link w:val="Heading5"/>
    <w:rsid w:val="00EB1465"/>
    <w:rPr>
      <w:rFonts w:eastAsia="Times New Roman" w:cs="Times New Roman"/>
    </w:rPr>
  </w:style>
  <w:style w:type="character" w:customStyle="1" w:styleId="Heading6Char">
    <w:name w:val="Heading 6 Char"/>
    <w:link w:val="Heading6"/>
    <w:rsid w:val="00EB1465"/>
    <w:rPr>
      <w:rFonts w:eastAsia="Times New Roman" w:cs="Times New Roman"/>
      <w:i/>
      <w:iCs/>
    </w:rPr>
  </w:style>
  <w:style w:type="character" w:customStyle="1" w:styleId="Heading7Char">
    <w:name w:val="Heading 7 Char"/>
    <w:link w:val="Heading7"/>
    <w:rsid w:val="00EB1465"/>
    <w:rPr>
      <w:rFonts w:eastAsia="Times New Roman" w:cs="Times New Roman"/>
      <w:i/>
      <w:iCs/>
    </w:rPr>
  </w:style>
  <w:style w:type="character" w:customStyle="1" w:styleId="Heading8Char">
    <w:name w:val="Heading 8 Char"/>
    <w:link w:val="Heading8"/>
    <w:rsid w:val="00EB1465"/>
    <w:rPr>
      <w:rFonts w:eastAsia="Times New Roman" w:cs="Times New Roman"/>
      <w:sz w:val="20"/>
      <w:szCs w:val="20"/>
    </w:rPr>
  </w:style>
  <w:style w:type="character" w:customStyle="1" w:styleId="Heading9Char">
    <w:name w:val="Heading 9 Char"/>
    <w:link w:val="Heading9"/>
    <w:rsid w:val="00EB1465"/>
    <w:rPr>
      <w:rFonts w:eastAsia="Times New Roman" w:cs="Times New Roman"/>
      <w:i/>
      <w:iCs/>
      <w:sz w:val="20"/>
      <w:szCs w:val="20"/>
    </w:rPr>
  </w:style>
  <w:style w:type="paragraph" w:styleId="Caption">
    <w:name w:val="caption"/>
    <w:basedOn w:val="Normal"/>
    <w:next w:val="Normal"/>
    <w:qFormat/>
    <w:rsid w:val="00EB1465"/>
    <w:pPr>
      <w:spacing w:after="200"/>
    </w:pPr>
    <w:rPr>
      <w:b/>
      <w:bCs/>
      <w:sz w:val="18"/>
      <w:szCs w:val="18"/>
    </w:rPr>
  </w:style>
  <w:style w:type="paragraph" w:styleId="TOCHeading">
    <w:name w:val="TOC Heading"/>
    <w:basedOn w:val="Heading1"/>
    <w:next w:val="Normal"/>
    <w:qFormat/>
    <w:rsid w:val="00EB1465"/>
    <w:pPr>
      <w:outlineLvl w:val="9"/>
    </w:pPr>
  </w:style>
  <w:style w:type="paragraph" w:styleId="BodyText">
    <w:name w:val="Body Text"/>
    <w:basedOn w:val="Normal"/>
    <w:next w:val="BodyTextIndent"/>
    <w:link w:val="BodyTextChar"/>
    <w:rsid w:val="00B04B23"/>
    <w:pPr>
      <w:overflowPunct/>
      <w:autoSpaceDE/>
      <w:autoSpaceDN/>
      <w:adjustRightInd/>
      <w:spacing w:line="247" w:lineRule="auto"/>
      <w:jc w:val="both"/>
      <w:textAlignment w:val="auto"/>
    </w:pPr>
    <w:rPr>
      <w:rFonts w:eastAsia="Calibri"/>
      <w:sz w:val="23"/>
      <w:szCs w:val="22"/>
    </w:rPr>
  </w:style>
  <w:style w:type="character" w:customStyle="1" w:styleId="BodyTextChar">
    <w:name w:val="Body Text Char"/>
    <w:link w:val="BodyText"/>
    <w:rsid w:val="00B04B23"/>
    <w:rPr>
      <w:rFonts w:ascii="Times New Roman" w:hAnsi="Times New Roman"/>
      <w:sz w:val="23"/>
    </w:rPr>
  </w:style>
  <w:style w:type="paragraph" w:styleId="BodyTextIndent">
    <w:name w:val="Body Text Indent"/>
    <w:basedOn w:val="Normal"/>
    <w:link w:val="BodyTextIndentChar"/>
    <w:rsid w:val="00B04B23"/>
    <w:pPr>
      <w:overflowPunct/>
      <w:autoSpaceDE/>
      <w:autoSpaceDN/>
      <w:adjustRightInd/>
      <w:spacing w:line="247" w:lineRule="auto"/>
      <w:ind w:firstLine="227"/>
      <w:jc w:val="both"/>
      <w:textAlignment w:val="auto"/>
    </w:pPr>
    <w:rPr>
      <w:rFonts w:eastAsia="Calibri"/>
      <w:sz w:val="23"/>
      <w:szCs w:val="22"/>
    </w:rPr>
  </w:style>
  <w:style w:type="character" w:customStyle="1" w:styleId="BodyTextIndentChar">
    <w:name w:val="Body Text Indent Char"/>
    <w:link w:val="BodyTextIndent"/>
    <w:rsid w:val="00B04B23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rsid w:val="00B04B23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eastAsia="Calibri"/>
      <w:szCs w:val="22"/>
    </w:rPr>
  </w:style>
  <w:style w:type="character" w:customStyle="1" w:styleId="HeaderChar">
    <w:name w:val="Header Char"/>
    <w:link w:val="Header"/>
    <w:rsid w:val="00B04B23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rsid w:val="00B04B23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eastAsia="Calibri"/>
      <w:szCs w:val="22"/>
    </w:rPr>
  </w:style>
  <w:style w:type="character" w:customStyle="1" w:styleId="FooterChar">
    <w:name w:val="Footer Char"/>
    <w:link w:val="Footer"/>
    <w:rsid w:val="00B04B23"/>
    <w:rPr>
      <w:rFonts w:ascii="Times New Roman" w:hAnsi="Times New Roman"/>
      <w:sz w:val="20"/>
    </w:rPr>
  </w:style>
  <w:style w:type="paragraph" w:styleId="FootnoteText">
    <w:name w:val="footnote text"/>
    <w:basedOn w:val="Normal"/>
    <w:link w:val="FootnoteTextChar"/>
    <w:uiPriority w:val="99"/>
    <w:rsid w:val="00B04B23"/>
    <w:pPr>
      <w:spacing w:line="160" w:lineRule="exact"/>
      <w:jc w:val="both"/>
    </w:pPr>
    <w:rPr>
      <w:sz w:val="18"/>
    </w:rPr>
  </w:style>
  <w:style w:type="character" w:customStyle="1" w:styleId="FootnoteTextChar">
    <w:name w:val="Footnote Text Char"/>
    <w:link w:val="FootnoteText"/>
    <w:uiPriority w:val="99"/>
    <w:rsid w:val="00B04B23"/>
    <w:rPr>
      <w:rFonts w:ascii="Times New Roman" w:eastAsia="Times New Roman" w:hAnsi="Times New Roman" w:cs="Times New Roman"/>
      <w:sz w:val="18"/>
      <w:szCs w:val="20"/>
    </w:rPr>
  </w:style>
  <w:style w:type="character" w:styleId="FootnoteReference">
    <w:name w:val="footnote reference"/>
    <w:uiPriority w:val="99"/>
    <w:rsid w:val="00B04B23"/>
    <w:rPr>
      <w:vertAlign w:val="superscript"/>
    </w:rPr>
  </w:style>
  <w:style w:type="paragraph" w:customStyle="1" w:styleId="Rubrikluft3-5">
    <w:name w:val="Rubrikluft 3-5"/>
    <w:basedOn w:val="BodyText"/>
    <w:next w:val="BodyText"/>
    <w:link w:val="Rubrikluft3-5Char"/>
    <w:rsid w:val="00B04B23"/>
    <w:pPr>
      <w:keepNext/>
      <w:keepLines/>
      <w:spacing w:line="120" w:lineRule="exact"/>
    </w:pPr>
    <w:rPr>
      <w:sz w:val="8"/>
    </w:rPr>
  </w:style>
  <w:style w:type="character" w:customStyle="1" w:styleId="Rubrikluft3-5Char">
    <w:name w:val="Rubrikluft 3-5 Char"/>
    <w:link w:val="Rubrikluft3-5"/>
    <w:rsid w:val="00B04B23"/>
    <w:rPr>
      <w:rFonts w:ascii="Times New Roman" w:hAnsi="Times New Roman"/>
      <w:sz w:val="8"/>
    </w:rPr>
  </w:style>
  <w:style w:type="paragraph" w:customStyle="1" w:styleId="Slutstreck">
    <w:name w:val="Slutstreck"/>
    <w:basedOn w:val="BodyText"/>
    <w:next w:val="BodyTextIndent"/>
    <w:link w:val="SlutstreckChar"/>
    <w:rsid w:val="00B04B23"/>
    <w:pPr>
      <w:spacing w:after="60"/>
    </w:pPr>
    <w:rPr>
      <w:u w:val="single"/>
    </w:rPr>
  </w:style>
  <w:style w:type="character" w:customStyle="1" w:styleId="SlutstreckChar">
    <w:name w:val="Slutstreck Char"/>
    <w:link w:val="Slutstreck"/>
    <w:rsid w:val="00B04B23"/>
    <w:rPr>
      <w:rFonts w:ascii="Times New Roman" w:hAnsi="Times New Roman"/>
      <w:sz w:val="23"/>
      <w:u w:val="single"/>
    </w:rPr>
  </w:style>
  <w:style w:type="paragraph" w:customStyle="1" w:styleId="Rubrik3omndring">
    <w:name w:val="Rubrik 3 om ändring"/>
    <w:basedOn w:val="Heading3"/>
    <w:next w:val="Rubrikluft3-5"/>
    <w:link w:val="Rubrik3omndringChar"/>
    <w:rsid w:val="00B04B23"/>
    <w:pPr>
      <w:keepLines w:val="0"/>
      <w:tabs>
        <w:tab w:val="left" w:pos="170"/>
        <w:tab w:val="left" w:pos="397"/>
        <w:tab w:val="left" w:pos="3062"/>
      </w:tabs>
      <w:spacing w:before="0" w:line="228" w:lineRule="auto"/>
    </w:pPr>
    <w:rPr>
      <w:sz w:val="25"/>
    </w:rPr>
  </w:style>
  <w:style w:type="paragraph" w:customStyle="1" w:styleId="Rubrik4omndring">
    <w:name w:val="Rubrik 4 om ändring"/>
    <w:basedOn w:val="Heading4"/>
    <w:next w:val="Rubrikluft3-5"/>
    <w:link w:val="Rubrik4omndringChar"/>
    <w:rsid w:val="00B04B23"/>
    <w:pPr>
      <w:keepLines w:val="0"/>
      <w:tabs>
        <w:tab w:val="left" w:pos="170"/>
        <w:tab w:val="left" w:pos="397"/>
        <w:tab w:val="left" w:pos="3062"/>
      </w:tabs>
      <w:spacing w:before="0" w:line="228" w:lineRule="auto"/>
    </w:pPr>
    <w:rPr>
      <w:i w:val="0"/>
      <w:sz w:val="23"/>
    </w:rPr>
  </w:style>
  <w:style w:type="character" w:customStyle="1" w:styleId="Rubrik3omndringChar">
    <w:name w:val="Rubrik 3 om ändring Char"/>
    <w:link w:val="Rubrik3omndring"/>
    <w:rsid w:val="00B04B23"/>
    <w:rPr>
      <w:rFonts w:ascii="Times New Roman" w:eastAsia="Times New Roman" w:hAnsi="Times New Roman" w:cs="Times New Roman"/>
      <w:b/>
      <w:bCs/>
      <w:sz w:val="25"/>
      <w:szCs w:val="20"/>
    </w:rPr>
  </w:style>
  <w:style w:type="character" w:customStyle="1" w:styleId="Rubrik4omndringChar">
    <w:name w:val="Rubrik 4 om ändring Char"/>
    <w:link w:val="Rubrik4omndring"/>
    <w:rsid w:val="00B04B23"/>
    <w:rPr>
      <w:rFonts w:ascii="Times New Roman" w:eastAsia="Times New Roman" w:hAnsi="Times New Roman" w:cs="Times New Roman"/>
      <w:b/>
      <w:bCs/>
      <w:i w:val="0"/>
      <w:iCs/>
      <w:sz w:val="23"/>
      <w:szCs w:val="20"/>
    </w:rPr>
  </w:style>
  <w:style w:type="paragraph" w:styleId="ListParagraph">
    <w:name w:val="List Paragraph"/>
    <w:basedOn w:val="Normal"/>
    <w:uiPriority w:val="34"/>
    <w:qFormat/>
    <w:rsid w:val="00724C69"/>
    <w:pPr>
      <w:overflowPunct/>
      <w:autoSpaceDE/>
      <w:autoSpaceDN/>
      <w:adjustRightInd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724C69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rsid w:val="008235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35E9"/>
  </w:style>
  <w:style w:type="character" w:customStyle="1" w:styleId="CommentTextChar">
    <w:name w:val="Comment Text Char"/>
    <w:basedOn w:val="DefaultParagraphFont"/>
    <w:link w:val="CommentText"/>
    <w:rsid w:val="008235E9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23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235E9"/>
    <w:rPr>
      <w:rFonts w:ascii="Times New Roman" w:eastAsia="Times New Roman" w:hAnsi="Times New Roman"/>
      <w:b/>
      <w:bCs/>
      <w:lang w:eastAsia="en-US"/>
    </w:rPr>
  </w:style>
  <w:style w:type="paragraph" w:styleId="BalloonText">
    <w:name w:val="Balloon Text"/>
    <w:basedOn w:val="Normal"/>
    <w:link w:val="BalloonTextChar"/>
    <w:rsid w:val="008235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235E9"/>
    <w:rPr>
      <w:rFonts w:ascii="Segoe UI" w:eastAsia="Times New Roman" w:hAnsi="Segoe UI" w:cs="Segoe UI"/>
      <w:sz w:val="18"/>
      <w:szCs w:val="18"/>
      <w:lang w:eastAsia="en-US"/>
    </w:rPr>
  </w:style>
  <w:style w:type="paragraph" w:styleId="Revision">
    <w:name w:val="Revision"/>
    <w:hidden/>
    <w:rsid w:val="000F5736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6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5EE71-E6B4-4E3D-8C65-02B4B9ABB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3016</Words>
  <Characters>20696</Characters>
  <Application>Microsoft Office Word</Application>
  <DocSecurity>0</DocSecurity>
  <Lines>504</Lines>
  <Paragraphs>215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Swedac</Company>
  <LinksUpToDate>false</LinksUpToDate>
  <CharactersWithSpaces>23497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Andersson</dc:creator>
  <cp:keywords>class='Internal'</cp:keywords>
  <dc:description/>
  <cp:lastModifiedBy>Ragnhild Efraimsson</cp:lastModifiedBy>
  <cp:revision>2</cp:revision>
  <dcterms:created xsi:type="dcterms:W3CDTF">2022-09-07T12:00:00Z</dcterms:created>
  <dcterms:modified xsi:type="dcterms:W3CDTF">2022-09-07T12:00:00Z</dcterms:modified>
</cp:coreProperties>
</file>