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1E7E1B" w:rsidRDefault="002866EB" w:rsidP="002866EB">
      <w:pPr>
        <w:jc w:val="center"/>
        <w:textAlignment w:val="baseline"/>
        <w:rPr>
          <w:rFonts w:ascii="Courier New" w:hAnsi="Courier New"/>
          <w:sz w:val="20"/>
        </w:rPr>
      </w:pPr>
      <w:r w:rsidRPr="001E7E1B">
        <w:rPr>
          <w:rFonts w:ascii="Courier New" w:hAnsi="Courier New"/>
          <w:sz w:val="20"/>
        </w:rPr>
        <w:t>1. ------IND- 2018 0477 FIN ET- ------ 20181005 --- --- PROJET</w:t>
      </w:r>
    </w:p>
    <w:p w:rsidR="008A0B0A" w:rsidRPr="001E7E1B" w:rsidRDefault="008A0B0A" w:rsidP="008A0B0A">
      <w:pPr>
        <w:pStyle w:val="LLNormaali"/>
      </w:pPr>
    </w:p>
    <w:p w:rsidR="00F8307A" w:rsidRPr="001E7E1B" w:rsidRDefault="00F8307A" w:rsidP="008A0B0A">
      <w:pPr>
        <w:pStyle w:val="LLNormaali"/>
      </w:pPr>
    </w:p>
    <w:p w:rsidR="008968F7" w:rsidRPr="001E7E1B" w:rsidRDefault="008968F7" w:rsidP="008968F7">
      <w:pPr>
        <w:pStyle w:val="LLValtioneuvostonAsetus"/>
      </w:pPr>
      <w:r w:rsidRPr="001E7E1B">
        <w:t>Valitsuse määrus,</w:t>
      </w:r>
    </w:p>
    <w:p w:rsidR="008968F7" w:rsidRPr="001E7E1B" w:rsidRDefault="008968F7" w:rsidP="008968F7">
      <w:pPr>
        <w:pStyle w:val="LLSaadoksenNimi"/>
      </w:pPr>
      <w:r w:rsidRPr="001E7E1B">
        <w:t>millega muudetakse määrust sõidukite kasutamise kohta teedel</w:t>
      </w:r>
    </w:p>
    <w:p w:rsidR="008A0B0A" w:rsidRPr="001E7E1B" w:rsidRDefault="008968F7" w:rsidP="008968F7">
      <w:pPr>
        <w:pStyle w:val="LLJohtolauseKappaleet"/>
      </w:pPr>
      <w:r w:rsidRPr="001E7E1B">
        <w:t>Valitsuse otsusega tehakse järgmist:</w:t>
      </w:r>
    </w:p>
    <w:p w:rsidR="008A0B0A" w:rsidRPr="001E7E1B" w:rsidRDefault="008A0B0A" w:rsidP="008968F7">
      <w:pPr>
        <w:pStyle w:val="LLJohtolauseKappaleet"/>
      </w:pPr>
      <w:r w:rsidRPr="001E7E1B">
        <w:rPr>
          <w:i/>
        </w:rPr>
        <w:t>tunnistatakse</w:t>
      </w:r>
      <w:r w:rsidR="001E7E1B">
        <w:rPr>
          <w:i/>
        </w:rPr>
        <w:t xml:space="preserve"> </w:t>
      </w:r>
      <w:r w:rsidRPr="001E7E1B">
        <w:rPr>
          <w:i/>
        </w:rPr>
        <w:t>kehtetuks</w:t>
      </w:r>
      <w:r w:rsidRPr="001E7E1B">
        <w:t xml:space="preserve"> sõidukite teedel kasutamist käsitleva määruse (1257/1992) paragrahvi 21 lõige 2, nagu on sätestatud määruses 47/2017;</w:t>
      </w:r>
    </w:p>
    <w:p w:rsidR="008A0B0A" w:rsidRPr="001E7E1B" w:rsidRDefault="008A0B0A" w:rsidP="008968F7">
      <w:pPr>
        <w:pStyle w:val="LLJohtolauseKappaleet"/>
      </w:pPr>
      <w:r w:rsidRPr="001E7E1B">
        <w:rPr>
          <w:i/>
        </w:rPr>
        <w:t>muudetakse</w:t>
      </w:r>
      <w:r w:rsidRPr="001E7E1B">
        <w:t xml:space="preserve"> määruse paragrahve 2, 13, 17, 19 a, 19 b, 20, 23, 23 a, 24, 26, 27, 32, 33, 36, 45, 51 b ja 52,</w:t>
      </w:r>
    </w:p>
    <w:p w:rsidR="008A0B0A" w:rsidRPr="001E7E1B" w:rsidRDefault="008A0B0A" w:rsidP="008968F7">
      <w:pPr>
        <w:pStyle w:val="LLJohtolauseKappaleet"/>
      </w:pPr>
      <w:r w:rsidRPr="001E7E1B">
        <w:t>nagu paragrahv 2 on määrustes 407/2013 ja 570/2017, paragrahv 13 on määruses 1243/2002, paragrahv 17 on osaliselt määrustes 303/1996, 1227/2011 ja 407/2013, paragrahvid 19 a, 27, 32 ja 52 on määruses 407/2013, paragrahv 19 b on määruses 1243/2002, paragrahv 20 on määrustes 407/2013 ja 123/2017, paragrahv 23 on määruses 47/2017, paragrahv 23 a on määruses 1062/2013, paragrahv 24 on määrustes 407/2013, 240/2017 ja 206/2018, paragrahv 26 on määruses 1227/2011, paragrahv 33 on määruses 487/2009, paragrahv 36 on osaliselt määruses 531/1993, paragrahv 45 on määruses 1612/2015 ja paragrahv 51 b on määruses 570/2017;</w:t>
      </w:r>
    </w:p>
    <w:p w:rsidR="008A0B0A" w:rsidRPr="001E7E1B" w:rsidRDefault="008A0B0A" w:rsidP="008968F7">
      <w:pPr>
        <w:pStyle w:val="LLJohtolauseKappaleet"/>
      </w:pPr>
      <w:r w:rsidRPr="001E7E1B">
        <w:rPr>
          <w:i/>
        </w:rPr>
        <w:t>asendatakse</w:t>
      </w:r>
      <w:r w:rsidRPr="001E7E1B">
        <w:t xml:space="preserve"> paragrahv 22, mis tunnistati kehtetuks määrusega 670/1997, uue paragrahviga 22 ning </w:t>
      </w:r>
      <w:r w:rsidRPr="001E7E1B">
        <w:rPr>
          <w:i/>
        </w:rPr>
        <w:t>lisatakse</w:t>
      </w:r>
      <w:r w:rsidRPr="001E7E1B">
        <w:t xml:space="preserve"> uus lõige 2 paragrahvile 32 a, nagu see on määruses 407/2013, ning uus paragrahv § 32 b määrusele järgmiselt.</w:t>
      </w:r>
    </w:p>
    <w:p w:rsidR="0077609A" w:rsidRPr="001E7E1B" w:rsidRDefault="0077609A" w:rsidP="00C245D5">
      <w:pPr>
        <w:pStyle w:val="LLNormaali"/>
        <w:keepNext/>
      </w:pPr>
    </w:p>
    <w:p w:rsidR="008968F7" w:rsidRPr="001E7E1B" w:rsidRDefault="008A0B0A" w:rsidP="00C245D5">
      <w:pPr>
        <w:pStyle w:val="LLPykala"/>
        <w:keepNext/>
      </w:pPr>
      <w:r w:rsidRPr="001E7E1B">
        <w:t>§ 2</w:t>
      </w:r>
    </w:p>
    <w:p w:rsidR="008A0B0A" w:rsidRPr="001E7E1B" w:rsidRDefault="008A0B0A" w:rsidP="00C245D5">
      <w:pPr>
        <w:pStyle w:val="LLPykalanOtsikko"/>
        <w:keepNext/>
      </w:pPr>
      <w:r w:rsidRPr="001E7E1B">
        <w:t>Mõisted</w:t>
      </w:r>
    </w:p>
    <w:p w:rsidR="008A0B0A" w:rsidRPr="001E7E1B" w:rsidRDefault="008A0B0A" w:rsidP="008968F7">
      <w:pPr>
        <w:pStyle w:val="LLKappalejako"/>
      </w:pPr>
      <w:r w:rsidRPr="001E7E1B">
        <w:t>Sõidukite seaduse sätteid ja sellega kooskõlas vastuvõetud eeskirju kohaldatakse sõidukite, sõiduki kategooriate ning sõidukite mõõtmete ja masside mõistetele. Lisaks reguleeritakse sõidukite mõõtmete ja masside mõistet ka komisjoni määrusega (EL) nr 1230/2012, millega rakendatakse Euroopa Parlamendi ja nõukogu määrust (EÜ) nr 661/2009 seoses mootorsõidukite ja nende haagiste masside ja mõõtmete tüübikinnitusnõuetega ning millega muudetakse Euroopa Parlamendi ja nõukogu direktiivi 2007/46/EÜ.</w:t>
      </w:r>
    </w:p>
    <w:p w:rsidR="008968F7" w:rsidRPr="001E7E1B" w:rsidRDefault="008A0B0A" w:rsidP="00CA20FF">
      <w:pPr>
        <w:pStyle w:val="LLMomentinJohdantoKappale"/>
      </w:pPr>
      <w:r w:rsidRPr="001E7E1B">
        <w:t>Määruses kasutatakse mõisteid järgmises tähenduses:</w:t>
      </w:r>
    </w:p>
    <w:p w:rsidR="008A0B0A" w:rsidRPr="001E7E1B" w:rsidRDefault="001B17ED" w:rsidP="008968F7">
      <w:pPr>
        <w:pStyle w:val="LLMomentinAlakohta"/>
      </w:pPr>
      <w:r w:rsidRPr="001E7E1B">
        <w:t xml:space="preserve">1) </w:t>
      </w:r>
      <w:r w:rsidRPr="001E7E1B">
        <w:rPr>
          <w:i/>
        </w:rPr>
        <w:t>ühendmass</w:t>
      </w:r>
      <w:r w:rsidRPr="001E7E1B">
        <w:t xml:space="preserve"> – veetava ühendatud sõiduki lubatav tegelik mass, välja arvatud poolhaagise, traktori haagise või kesktelghaagise veduki sadulseadmele või haakeseadmele avaldatav mass;</w:t>
      </w:r>
    </w:p>
    <w:p w:rsidR="008A0B0A" w:rsidRPr="001E7E1B" w:rsidRDefault="001B17ED" w:rsidP="008968F7">
      <w:pPr>
        <w:pStyle w:val="LLMomentinAlakohta"/>
      </w:pPr>
      <w:r w:rsidRPr="001E7E1B">
        <w:t xml:space="preserve">2) </w:t>
      </w:r>
      <w:r w:rsidRPr="001E7E1B">
        <w:rPr>
          <w:i/>
        </w:rPr>
        <w:t>jagamatu veos</w:t>
      </w:r>
      <w:r w:rsidRPr="001E7E1B">
        <w:t xml:space="preserve"> – koorem, mida ei saa maanteel transportimiseks lahutada kaheks või rohkemaks koormaks ilma liigsete kulude ja riskita seda rikkuda ja mis oma massi või mõõtmete tõttu ei ole transporditav sõidukiga või autorongiga, ületamata maanteel üldiselt lubatud masside või mõõtmete piirnorme; jagamatu veos võib samuti tähendada merel transportimiseks mõeldud mahutit, mis eksporditakse või imporditakse kas tühjana või koormatuna väljumiskohas ning mis on kõrgem kui 2,80 meetrit või mis on pikem kui 12,30 meetrit; kui siin nimetatud mahuti transport nõuab suuremat kõrgust kui 4,40 meetrit või vastavalt suuremat pikkust kui 23,00 meetrit või üldiselt maanteel lubatud massi piirnormi liigendsõidukis, loetakse mahuti jagamatuks ainult siis, kui see on jagamatu objekti pakend või mahuti transporditakse tühjana;</w:t>
      </w:r>
    </w:p>
    <w:p w:rsidR="008A0B0A" w:rsidRPr="001E7E1B" w:rsidRDefault="001B17ED" w:rsidP="008968F7">
      <w:pPr>
        <w:pStyle w:val="LLMomentinAlakohta"/>
      </w:pPr>
      <w:r w:rsidRPr="001E7E1B">
        <w:t xml:space="preserve">3) </w:t>
      </w:r>
      <w:r w:rsidRPr="001E7E1B">
        <w:rPr>
          <w:i/>
        </w:rPr>
        <w:t>ministeerium</w:t>
      </w:r>
      <w:r w:rsidRPr="001E7E1B">
        <w:t xml:space="preserve"> – transpordi- ja sideministeerium;</w:t>
      </w:r>
    </w:p>
    <w:p w:rsidR="008A0B0A" w:rsidRPr="001E7E1B" w:rsidRDefault="001B17ED" w:rsidP="008968F7">
      <w:pPr>
        <w:pStyle w:val="LLMomentinAlakohta"/>
      </w:pPr>
      <w:r w:rsidRPr="001E7E1B">
        <w:lastRenderedPageBreak/>
        <w:t xml:space="preserve">4) </w:t>
      </w:r>
      <w:r w:rsidRPr="001E7E1B">
        <w:rPr>
          <w:i/>
        </w:rPr>
        <w:t>tööseade</w:t>
      </w:r>
      <w:r w:rsidRPr="001E7E1B">
        <w:t xml:space="preserve"> – vahetatav masin, mille võib ühendada sõidukiga, mis ei puutu maanteel transportimisel maapinnaga kokku ja mis ei saa maanteel transportimisel pöörelda ümber oma vertikaaltelje sõiduki suhtes;</w:t>
      </w:r>
    </w:p>
    <w:p w:rsidR="008A0B0A" w:rsidRPr="001E7E1B" w:rsidRDefault="001B17ED" w:rsidP="008968F7">
      <w:pPr>
        <w:pStyle w:val="LLMomentinAlakohta"/>
      </w:pPr>
      <w:r w:rsidRPr="001E7E1B">
        <w:t xml:space="preserve">5) </w:t>
      </w:r>
      <w:r w:rsidRPr="001E7E1B">
        <w:rPr>
          <w:i/>
        </w:rPr>
        <w:t>mõõtmete ja masside direktiiv</w:t>
      </w:r>
      <w:r w:rsidRPr="001E7E1B">
        <w:t xml:space="preserve"> – nõukogu direktiiv 96/53/EÜ, millega kehtestatakse teatavatele Euroopa Liidus liikuvatele maanteesõidukitele siseriiklikus ja rahvusvahelises liikluses lubatud maksimaalmõõtmed ning rahvusvahelises liikluses lubatud täismass, viimati muudetud Euroopa Parlamendi ja nõukogu direktiiviga (EL) 2015/719;</w:t>
      </w:r>
    </w:p>
    <w:p w:rsidR="008A0B0A" w:rsidRPr="001E7E1B" w:rsidRDefault="001B17ED" w:rsidP="008968F7">
      <w:pPr>
        <w:pStyle w:val="LLMomentinAlakohta"/>
      </w:pPr>
      <w:r w:rsidRPr="001E7E1B">
        <w:t xml:space="preserve">6) </w:t>
      </w:r>
      <w:r w:rsidRPr="001E7E1B">
        <w:rPr>
          <w:i/>
        </w:rPr>
        <w:t>alternatiivkütused</w:t>
      </w:r>
      <w:r w:rsidRPr="001E7E1B">
        <w:t xml:space="preserve"> – mõõt</w:t>
      </w:r>
      <w:r w:rsidR="001E7E1B">
        <w:t>m</w:t>
      </w:r>
      <w:r w:rsidRPr="001E7E1B">
        <w:t>ete ja masside direktiivi artiklis 2 nimetatud alternatiivkütused;</w:t>
      </w:r>
    </w:p>
    <w:p w:rsidR="008A0B0A" w:rsidRPr="001E7E1B" w:rsidRDefault="001B17ED" w:rsidP="008968F7">
      <w:pPr>
        <w:pStyle w:val="LLMomentinAlakohta"/>
      </w:pPr>
      <w:r w:rsidRPr="001E7E1B">
        <w:t xml:space="preserve">7) </w:t>
      </w:r>
      <w:r w:rsidRPr="001E7E1B">
        <w:rPr>
          <w:i/>
        </w:rPr>
        <w:t>juhttelg</w:t>
      </w:r>
      <w:r w:rsidRPr="001E7E1B">
        <w:t xml:space="preserve"> – telg, mille rattaid võib pöörata otseselt või kaudselt sõiduki pikitelje suhtes, et määratleda sõiduki liikumise suund;</w:t>
      </w:r>
    </w:p>
    <w:p w:rsidR="008A0B0A" w:rsidRPr="001E7E1B" w:rsidRDefault="001B17ED" w:rsidP="008968F7">
      <w:pPr>
        <w:pStyle w:val="LLMomentinAlakohta"/>
      </w:pPr>
      <w:r w:rsidRPr="001E7E1B">
        <w:t xml:space="preserve">8) </w:t>
      </w:r>
      <w:r w:rsidRPr="001E7E1B">
        <w:rPr>
          <w:i/>
        </w:rPr>
        <w:t>juhitav telg</w:t>
      </w:r>
      <w:r w:rsidRPr="001E7E1B">
        <w:t xml:space="preserve"> – telg, mille rataste pöördenurk muutub üksnes jõudude koostoimega rataste ja teepinna vahel; ent telge, mille pöördenurk muutub telje haakeseadme elastsuse tõttu vähe, ei käsitata juhitava teljena.</w:t>
      </w:r>
    </w:p>
    <w:p w:rsidR="00CA20FF" w:rsidRPr="001E7E1B" w:rsidRDefault="00CA20FF" w:rsidP="008968F7">
      <w:pPr>
        <w:pStyle w:val="LLMomentinAlakohta"/>
      </w:pPr>
    </w:p>
    <w:p w:rsidR="008A0B0A" w:rsidRPr="001E7E1B" w:rsidRDefault="008A0B0A" w:rsidP="00C245D5">
      <w:pPr>
        <w:pStyle w:val="LLPykala"/>
        <w:keepNext/>
      </w:pPr>
      <w:r w:rsidRPr="001E7E1B">
        <w:t>§ 13</w:t>
      </w:r>
    </w:p>
    <w:p w:rsidR="008A0B0A" w:rsidRPr="001E7E1B" w:rsidRDefault="008A0B0A" w:rsidP="00C245D5">
      <w:pPr>
        <w:pStyle w:val="LLPykalanOtsikko"/>
        <w:keepNext/>
      </w:pPr>
      <w:r w:rsidRPr="001E7E1B">
        <w:t>Juhitav telg</w:t>
      </w:r>
    </w:p>
    <w:p w:rsidR="008A0B0A" w:rsidRPr="001E7E1B" w:rsidRDefault="008A0B0A" w:rsidP="00CA20FF">
      <w:pPr>
        <w:pStyle w:val="LLKappalejako"/>
      </w:pPr>
      <w:r w:rsidRPr="001E7E1B">
        <w:t>Kui sõidukil või haagisel, mille juhtseadme jaoks ei ole ette nähtud või täpsustatud tehnilisi nõudeid, on juhitav telg varustatud seadmega, mida käivitatakse juhiistmelt, või automaatse seadmega, mis lukustab roolimehhanismi otse, tuleb telg hoida lukustatuna, kui sõidetakse kiirusega, mis ületab 40 km/h.</w:t>
      </w:r>
    </w:p>
    <w:p w:rsidR="008A0B0A" w:rsidRPr="001E7E1B" w:rsidRDefault="008A0B0A" w:rsidP="00CA20FF">
      <w:pPr>
        <w:pStyle w:val="LLKappalejako"/>
      </w:pPr>
      <w:r w:rsidRPr="001E7E1B">
        <w:t>Kui sõiduki kõik teljed on juhitavad teljed, on sõiduki liikumisasend paralleelne sõiduteega tavalises liikluses.</w:t>
      </w:r>
    </w:p>
    <w:p w:rsidR="008A0B0A" w:rsidRPr="001E7E1B" w:rsidRDefault="008A0B0A" w:rsidP="008A0B0A">
      <w:pPr>
        <w:pStyle w:val="LLNormaali"/>
      </w:pPr>
    </w:p>
    <w:p w:rsidR="008A0B0A" w:rsidRPr="001E7E1B" w:rsidRDefault="008A0B0A" w:rsidP="00C245D5">
      <w:pPr>
        <w:pStyle w:val="LLPykala"/>
        <w:keepNext/>
      </w:pPr>
      <w:r w:rsidRPr="001E7E1B">
        <w:t>§ 17</w:t>
      </w:r>
    </w:p>
    <w:p w:rsidR="008A0B0A" w:rsidRPr="001E7E1B" w:rsidRDefault="008A0B0A" w:rsidP="00C245D5">
      <w:pPr>
        <w:pStyle w:val="LLPykalanOtsikko"/>
        <w:keepNext/>
      </w:pPr>
      <w:r w:rsidRPr="001E7E1B">
        <w:t>Libisemisvastaste seadmete kasutamine sõiduki ja sellega ühendatud veetavate sõidukite rehvidel</w:t>
      </w:r>
    </w:p>
    <w:p w:rsidR="008A0B0A" w:rsidRPr="001E7E1B" w:rsidRDefault="008A0B0A" w:rsidP="00CA20FF">
      <w:pPr>
        <w:pStyle w:val="LLKappalejako"/>
      </w:pPr>
      <w:r w:rsidRPr="001E7E1B">
        <w:t xml:space="preserve">Sõiduki ja sellega ühendatud veetava sõiduki rehvid võivad olla varustatud naastude, lumekettide või muude samaväärsete </w:t>
      </w:r>
      <w:r w:rsidR="001E7E1B" w:rsidRPr="001E7E1B">
        <w:t>libisemisvastaste</w:t>
      </w:r>
      <w:r w:rsidRPr="001E7E1B">
        <w:t xml:space="preserve"> seadmetega, mis ei kahjusta põhimõtteliselt maantee pinda. Naastrehve võib kasutada 1. novembrist 31. märtsini või esimese esmaspäevani pärast 2. ülestõusmispüha sõltuvalt sellest, kumb esineb hiljem. Naastrehve võib väljaspool seda perioodi kasutada hädaabisõidukitel, kaitsejõudude kasutatavatel maastikusõidukitel ja haagistel, teehooldussõidukitel ning haagistel ja kaubaveosõidukitel. Naastrehve võib väljaspool seda perioodi kasutada ka ajutistel vedudel, mis on seotud sõidukite või veetavate sõidukite kaubanduse, parandamise või tehnoülevaatusega, ning kõikidel sõidukitel ja veetavatel sõidukitel, kui see on ilmastiku- või teeolude tõttu vajalik.</w:t>
      </w:r>
    </w:p>
    <w:p w:rsidR="008A0B0A" w:rsidRPr="001E7E1B" w:rsidRDefault="008A0B0A" w:rsidP="00CA20FF">
      <w:pPr>
        <w:pStyle w:val="LLKappalejako"/>
      </w:pPr>
      <w:r w:rsidRPr="001E7E1B">
        <w:t>Haagistel, mille kogumass on suurem kui 0,75 tonni, ent mitte suurem kui 3,5 tonni (O</w:t>
      </w:r>
      <w:r w:rsidRPr="001E7E1B">
        <w:rPr>
          <w:vertAlign w:val="subscript"/>
        </w:rPr>
        <w:t>2</w:t>
      </w:r>
      <w:r w:rsidRPr="001E7E1B">
        <w:t>-kategooria), kasutatakse naastrehve, kui veduk on varustatud naastrehvidega.</w:t>
      </w:r>
    </w:p>
    <w:p w:rsidR="008A0B0A" w:rsidRPr="001E7E1B" w:rsidRDefault="008A0B0A" w:rsidP="00CA20FF">
      <w:pPr>
        <w:pStyle w:val="LLKappalejako"/>
      </w:pPr>
      <w:r w:rsidRPr="001E7E1B">
        <w:t>Kui naastrehve kasutatakse sõiduautol, väikesel tarbesõidukil (M</w:t>
      </w:r>
      <w:r w:rsidRPr="001E7E1B">
        <w:rPr>
          <w:vertAlign w:val="subscript"/>
        </w:rPr>
        <w:t>1</w:t>
      </w:r>
      <w:r w:rsidRPr="001E7E1B">
        <w:t>- ja N</w:t>
      </w:r>
      <w:r w:rsidRPr="001E7E1B">
        <w:rPr>
          <w:vertAlign w:val="subscript"/>
        </w:rPr>
        <w:t>1</w:t>
      </w:r>
      <w:r w:rsidRPr="001E7E1B">
        <w:t>-kategooria) või haagisel, mille kogumass ei ole suurem kui 3,5 tonni (O</w:t>
      </w:r>
      <w:r w:rsidRPr="001E7E1B">
        <w:rPr>
          <w:vertAlign w:val="subscript"/>
        </w:rPr>
        <w:t>1</w:t>
      </w:r>
      <w:r w:rsidRPr="001E7E1B">
        <w:t>- ja O</w:t>
      </w:r>
      <w:r w:rsidRPr="001E7E1B">
        <w:rPr>
          <w:vertAlign w:val="subscript"/>
        </w:rPr>
        <w:t>2</w:t>
      </w:r>
      <w:r w:rsidRPr="001E7E1B">
        <w:t>-kategooria), paigaldatakse need igale rattale, välja arvatud topeltratta mõlemale rattale. Sõiduki erinevate rehvide naastude arv ei tohi erineda rohkem kui 25% naastude arvust rehvil, millel on kõige rohkem naaste.</w:t>
      </w:r>
    </w:p>
    <w:p w:rsidR="008A0B0A" w:rsidRPr="001E7E1B" w:rsidRDefault="008A0B0A" w:rsidP="00CA20FF">
      <w:pPr>
        <w:pStyle w:val="LLKappalejako"/>
      </w:pPr>
      <w:r w:rsidRPr="001E7E1B">
        <w:t>Kui sõidukil või sellega ühendatud veetaval sõidukil peab rehvi lõhkemise tõttu kasutama ajutiselt varurehvi, ei kohaldata paragrahvi sätteid. Sõidukit tuleb sellisel juhul juhtida väga tähelepanelikult.</w:t>
      </w:r>
    </w:p>
    <w:p w:rsidR="008A0B0A" w:rsidRPr="001E7E1B" w:rsidRDefault="008A0B0A" w:rsidP="00CA20FF">
      <w:pPr>
        <w:pStyle w:val="LLKappalejako"/>
      </w:pPr>
      <w:r w:rsidRPr="001E7E1B">
        <w:lastRenderedPageBreak/>
        <w:t>Kui sõiduautol või väikeveokil kasutatakse kasutatud naastrehvi, ei tohi naastud välja ulatuda rohkem kui 2,0 mm. Kasutatud veokirehvi naastud ei tohi välja ulatuda rohkem kui 2,5 mm.</w:t>
      </w:r>
    </w:p>
    <w:p w:rsidR="009F1C22" w:rsidRPr="001E7E1B" w:rsidRDefault="008A0B0A" w:rsidP="00CA20FF">
      <w:pPr>
        <w:pStyle w:val="LLKappalejako"/>
      </w:pPr>
      <w:r w:rsidRPr="001E7E1B">
        <w:t>Soome liiklusohutusamet võib üksikule sõidukile lubada erandi lõike 1 sätetest naastrehvide lubatud kasutusperioodi kohta.</w:t>
      </w:r>
    </w:p>
    <w:p w:rsidR="008A0B0A" w:rsidRPr="001E7E1B" w:rsidRDefault="008A0B0A" w:rsidP="00CA20FF">
      <w:pPr>
        <w:pStyle w:val="LLKappalejako"/>
      </w:pPr>
      <w:r w:rsidRPr="001E7E1B">
        <w:t>Kui autorongis, mille mass on üle 44 tonni või pikkus üle 18,75 meetri, on veoteljele või veotelgedele kokku avalduv mass alla 18% autorongi brutomassist, siis tuleb veduk paragrahvi 16 lõikes 2 sätestatud ajal varustada seadmega, mis võib parandada sõiduki paigaltvõttu libedal teepinnal. Asjaomase seadmena ei käsitata struktuuri, mis mõjutab diferentsiaali toimimist ühes veoteljes.</w:t>
      </w:r>
    </w:p>
    <w:p w:rsidR="008A0B0A" w:rsidRPr="001E7E1B" w:rsidRDefault="008A0B0A" w:rsidP="00CA20FF">
      <w:pPr>
        <w:pStyle w:val="LLKappalejako"/>
      </w:pPr>
      <w:r w:rsidRPr="001E7E1B">
        <w:t>Kui autorongi, mille pikkus on üle 28 meetri, veotelgedele avaldatav kogumass on väiksem kui 25% autorongi massist, on veduk paragrahvi 16 lõikes 2 nimetatud perioodi vältel ning autorongi paigaltvõtu parandamiseks libedal teepinnal varustatud liivatamisseadmete või automaatsete lumekettidega, et parandada vähemalt ühe veotelje või veoteljena kasutatud telje vedamisvõimet madalal kiirusel.</w:t>
      </w:r>
    </w:p>
    <w:p w:rsidR="00486E06" w:rsidRPr="001E7E1B" w:rsidRDefault="00486E06" w:rsidP="00486E06">
      <w:pPr>
        <w:pStyle w:val="LLNormaali"/>
      </w:pPr>
    </w:p>
    <w:p w:rsidR="008A0B0A" w:rsidRPr="001E7E1B" w:rsidRDefault="008A0B0A" w:rsidP="00C245D5">
      <w:pPr>
        <w:pStyle w:val="LLPykala"/>
        <w:keepNext/>
      </w:pPr>
      <w:r w:rsidRPr="001E7E1B">
        <w:t>§ 19 a</w:t>
      </w:r>
    </w:p>
    <w:p w:rsidR="008A0B0A" w:rsidRPr="001E7E1B" w:rsidRDefault="008A0B0A" w:rsidP="00C245D5">
      <w:pPr>
        <w:pStyle w:val="LLPykalanOtsikko"/>
        <w:keepNext/>
      </w:pPr>
      <w:r w:rsidRPr="001E7E1B">
        <w:t>Sõiduki või autorongi telgedele või pöördvankritele avalduvad täismassid</w:t>
      </w:r>
    </w:p>
    <w:p w:rsidR="008A0B0A" w:rsidRPr="001E7E1B" w:rsidRDefault="008A0B0A" w:rsidP="00CA20FF">
      <w:pPr>
        <w:pStyle w:val="LLKappalejako"/>
      </w:pPr>
      <w:r w:rsidRPr="001E7E1B">
        <w:t>Kui sõiduki või autorongiga sõidetakse teel, ei tohi teljele või pöördvankrile avalduv mass või sõiduki kogumass ületada sõidukiregistrisse kantud väärtust. Autorongi kogumass ei või olla suurem registrisse kantud veduki ja veetava sõiduki masside summast või autorongi lubatud kogumassist, kui see on väiksem eespool nimetatud summast.</w:t>
      </w:r>
    </w:p>
    <w:p w:rsidR="008A0B0A" w:rsidRPr="001E7E1B" w:rsidRDefault="008A0B0A" w:rsidP="00CA20FF">
      <w:pPr>
        <w:pStyle w:val="LLKappalejako"/>
      </w:pPr>
      <w:r w:rsidRPr="001E7E1B">
        <w:t>Libedal teepinnal sõites võib sõiduki teljele või pöördvankrile avalduv mass teljetõsteseadme või teljekergendusfunktsiooni kasutamise korral olla ajutiselt suurem teel lubatud telje või pöördvankri täismassist, kui see on vajalik piisava teekatte haarde saavutamiseks ja see ei kahjusta teed.</w:t>
      </w:r>
    </w:p>
    <w:p w:rsidR="008A0B0A" w:rsidRPr="001E7E1B" w:rsidRDefault="008A0B0A" w:rsidP="00CA20FF">
      <w:pPr>
        <w:pStyle w:val="LLKappalejako"/>
      </w:pPr>
      <w:r w:rsidRPr="001E7E1B">
        <w:t>Sõiduki telje ja pöördvankri mass võib teljetõsteseadme või teljekergendusfunktsiooni kasutamise korral olla ajutiselt suurem teel lubatud täismassist, kui see on vajalik piisava manööverdusvõime saavutamiseks. Kiirus ei tohi olla suurem kui 30 km/h. Teljele avalduv mass ei tohi olla suurem kui 12 tonni. Autorong ei pea täitma paragrahvis 32 b nimetatud stabiilsuse nõuet telje tõstmisel, mis toimub madalamal kiirusel kui 30 kilomeetrit tunnis.</w:t>
      </w:r>
    </w:p>
    <w:p w:rsidR="00486E06" w:rsidRPr="001E7E1B" w:rsidRDefault="00486E06" w:rsidP="00486E06">
      <w:pPr>
        <w:pStyle w:val="LLNormaali"/>
      </w:pPr>
    </w:p>
    <w:p w:rsidR="008A0B0A" w:rsidRPr="001E7E1B" w:rsidRDefault="008A0B0A" w:rsidP="00C245D5">
      <w:pPr>
        <w:pStyle w:val="LLPykala"/>
        <w:keepNext/>
      </w:pPr>
      <w:r w:rsidRPr="001E7E1B">
        <w:t>§ 19 b</w:t>
      </w:r>
    </w:p>
    <w:p w:rsidR="008A0B0A" w:rsidRPr="001E7E1B" w:rsidRDefault="008A0B0A" w:rsidP="00C245D5">
      <w:pPr>
        <w:pStyle w:val="LLPykalanOtsikko"/>
        <w:keepNext/>
      </w:pPr>
      <w:r w:rsidRPr="001E7E1B">
        <w:t>EMP riigis registreeritud või kasutusele võetud sõiduki kasutamine Soomes</w:t>
      </w:r>
    </w:p>
    <w:p w:rsidR="008A0B0A" w:rsidRPr="001E7E1B" w:rsidRDefault="008A0B0A" w:rsidP="00CA20FF">
      <w:pPr>
        <w:pStyle w:val="LLKappalejako"/>
      </w:pPr>
      <w:r w:rsidRPr="001E7E1B">
        <w:t>Kui Euroopa Majanduspiirkonna liikmesriigis, edaspidi „EMP riik“, registreeritud või kasutusele võetud sõidukit kasutatakse Soomes, kohaldatakse käesoleva peatüki sätteid.</w:t>
      </w:r>
    </w:p>
    <w:p w:rsidR="008A0B0A" w:rsidRPr="001E7E1B" w:rsidRDefault="008A0B0A" w:rsidP="00CA20FF">
      <w:pPr>
        <w:pStyle w:val="LLMomentinJohdantoKappale"/>
      </w:pPr>
      <w:r w:rsidRPr="001E7E1B">
        <w:t>Kui 1993. aastal või hiljem kasutusele võetud sõiduki üldiselt lubatud massid ületavad mõõtmete ja masside direktiivis ettenähtud maksimaalväärtused:</w:t>
      </w:r>
    </w:p>
    <w:p w:rsidR="008A0B0A" w:rsidRPr="001E7E1B" w:rsidRDefault="009F1C22" w:rsidP="00486E06">
      <w:pPr>
        <w:pStyle w:val="LLMomentinAlakohta"/>
      </w:pPr>
      <w:r w:rsidRPr="001E7E1B">
        <w:t>1) on kolme- või enama teljelise pöördvankri vähemalt üks telg juhttelg; juhttelje asemel võib kasutada juhitavat telge, mis on lukustatud asendisse, mis vastab otseselt liikumissuunale kiirusel 30 kilomeetrit tunnis või rohkem;</w:t>
      </w:r>
    </w:p>
    <w:p w:rsidR="008A0B0A" w:rsidRPr="001E7E1B" w:rsidRDefault="009F1C22" w:rsidP="00486E06">
      <w:pPr>
        <w:pStyle w:val="LLMomentinAlakohta"/>
      </w:pPr>
      <w:r w:rsidRPr="001E7E1B">
        <w:t>2) peab veetava sõiduki vähemalt üks pöördvankri telg olema juhitav telg või juhttelg, kui pöördvankri kõige äärmiste telgede vahe on suurem kui 2,4 meetrit kaheteljelise pöördvankri puhul või 2,8 meetrit kolme- või enama teljelise pöördvankri puhul;</w:t>
      </w:r>
    </w:p>
    <w:p w:rsidR="008A0B0A" w:rsidRPr="001E7E1B" w:rsidRDefault="009F1C22" w:rsidP="00486E06">
      <w:pPr>
        <w:pStyle w:val="LLMomentinAlakohta"/>
      </w:pPr>
      <w:r w:rsidRPr="001E7E1B">
        <w:t>3) peab täishaagise kaheteljelise pöördvankri kõige tagumine telg olema juhitav telg üksnes siis, kui sõiduk vastab tõendatult UN/ECE eeskirjas nr 79 nimetatud tehnilistele nõuetele;</w:t>
      </w:r>
    </w:p>
    <w:p w:rsidR="008A0B0A" w:rsidRPr="001E7E1B" w:rsidRDefault="009F1C22" w:rsidP="00486E06">
      <w:pPr>
        <w:pStyle w:val="LLMomentinAlakohta"/>
      </w:pPr>
      <w:r w:rsidRPr="001E7E1B">
        <w:t>4) peab pöördvankri poolhaagisel, mis on ühendatud eeliku abil, olema minimaalselt kaks mittejuhitavat telge.</w:t>
      </w:r>
    </w:p>
    <w:p w:rsidR="008A0B0A" w:rsidRPr="001E7E1B" w:rsidRDefault="008A0B0A" w:rsidP="00486E06">
      <w:pPr>
        <w:pStyle w:val="LLMomentinAlakohta"/>
      </w:pPr>
      <w:r w:rsidRPr="001E7E1B">
        <w:lastRenderedPageBreak/>
        <w:t>Eespool lõikes 2 nimetatud sõiduki kolme- või enama teljelise pöördvankri mittejuhitavatele telgedele avalduvate masside summa peab olema vähemalt 1,6-kordne võrreldes juhitavatele telgedele avalduva massiga. Asjaomane nõue ei kehti sõidukitele, mis tõendatult vastavad UNECE eeskirjas nr 79 nimetatud tehnilistele nõuetele.</w:t>
      </w:r>
    </w:p>
    <w:p w:rsidR="008A0B0A" w:rsidRPr="001E7E1B" w:rsidRDefault="008A0B0A" w:rsidP="00486E06">
      <w:pPr>
        <w:pStyle w:val="LLMomentinAlakohta"/>
      </w:pPr>
      <w:r w:rsidRPr="001E7E1B">
        <w:t>Eespool lõigetes 2 ja 3 ettenähtud sätted ei kehti sõidukile, mille suurim lubatud kiirus jääb alla 40 km/h.</w:t>
      </w:r>
    </w:p>
    <w:p w:rsidR="00C245D5" w:rsidRPr="001E7E1B" w:rsidRDefault="00C245D5" w:rsidP="00486E06">
      <w:pPr>
        <w:pStyle w:val="LLMomentinAlakohta"/>
      </w:pPr>
    </w:p>
    <w:p w:rsidR="008A0B0A" w:rsidRPr="001E7E1B" w:rsidRDefault="008A0B0A" w:rsidP="00C245D5">
      <w:pPr>
        <w:pStyle w:val="LLPykala"/>
        <w:keepNext/>
      </w:pPr>
      <w:r w:rsidRPr="001E7E1B">
        <w:t>§ 20</w:t>
      </w:r>
    </w:p>
    <w:p w:rsidR="008A0B0A" w:rsidRPr="001E7E1B" w:rsidRDefault="008A0B0A" w:rsidP="00C245D5">
      <w:pPr>
        <w:pStyle w:val="LLPykalanOtsikko"/>
        <w:keepNext/>
      </w:pPr>
      <w:r w:rsidRPr="001E7E1B">
        <w:t>Telgedele ja pöördvankritele avalduvad massid</w:t>
      </w:r>
    </w:p>
    <w:p w:rsidR="008A0B0A" w:rsidRPr="001E7E1B" w:rsidRDefault="008A0B0A" w:rsidP="00C245D5">
      <w:pPr>
        <w:pStyle w:val="LLMomentinJohdantoKappale"/>
        <w:keepNext/>
      </w:pPr>
      <w:r w:rsidRPr="001E7E1B">
        <w:t>Kui mootorsõiduki või haagisega sõidetakse teel, ei tohi teljele avalduv mass olla suurem järgmistest väärtustest:</w:t>
      </w:r>
    </w:p>
    <w:p w:rsidR="004A1943" w:rsidRPr="001E7E1B"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1E7E1B" w:rsidTr="00921B70">
        <w:tc>
          <w:tcPr>
            <w:tcW w:w="4168" w:type="dxa"/>
          </w:tcPr>
          <w:p w:rsidR="00921B70" w:rsidRPr="001E7E1B" w:rsidRDefault="00EC043B" w:rsidP="00EC043B">
            <w:pPr>
              <w:pStyle w:val="LLMomentinKohta"/>
              <w:rPr>
                <w:sz w:val="20"/>
                <w:szCs w:val="20"/>
              </w:rPr>
            </w:pPr>
            <w:r w:rsidRPr="001E7E1B">
              <w:rPr>
                <w:sz w:val="20"/>
              </w:rPr>
              <w:t>1) mitteveotelg</w:t>
            </w:r>
          </w:p>
        </w:tc>
        <w:tc>
          <w:tcPr>
            <w:tcW w:w="4168" w:type="dxa"/>
          </w:tcPr>
          <w:p w:rsidR="00921B70" w:rsidRPr="001E7E1B" w:rsidRDefault="00921B70" w:rsidP="00921B70">
            <w:pPr>
              <w:pStyle w:val="LLMomentinKohta"/>
              <w:rPr>
                <w:sz w:val="20"/>
                <w:szCs w:val="20"/>
              </w:rPr>
            </w:pPr>
            <w:r w:rsidRPr="001E7E1B">
              <w:rPr>
                <w:sz w:val="20"/>
              </w:rPr>
              <w:t>10 t</w:t>
            </w:r>
          </w:p>
        </w:tc>
      </w:tr>
      <w:tr w:rsidR="00921B70" w:rsidRPr="001E7E1B" w:rsidTr="00921B70">
        <w:tc>
          <w:tcPr>
            <w:tcW w:w="4168" w:type="dxa"/>
          </w:tcPr>
          <w:p w:rsidR="00921B70" w:rsidRPr="001E7E1B" w:rsidRDefault="00921B70" w:rsidP="00921B70">
            <w:pPr>
              <w:pStyle w:val="LLMomentinKohta"/>
              <w:rPr>
                <w:sz w:val="20"/>
                <w:szCs w:val="20"/>
              </w:rPr>
            </w:pPr>
            <w:r w:rsidRPr="001E7E1B">
              <w:rPr>
                <w:sz w:val="20"/>
              </w:rPr>
              <w:t>2) veotelg</w:t>
            </w:r>
          </w:p>
        </w:tc>
        <w:tc>
          <w:tcPr>
            <w:tcW w:w="4168" w:type="dxa"/>
          </w:tcPr>
          <w:p w:rsidR="00921B70" w:rsidRPr="001E7E1B" w:rsidRDefault="00921B70" w:rsidP="00921B70">
            <w:pPr>
              <w:pStyle w:val="LLMomentinKohta"/>
              <w:rPr>
                <w:sz w:val="20"/>
                <w:szCs w:val="20"/>
              </w:rPr>
            </w:pPr>
            <w:r w:rsidRPr="001E7E1B">
              <w:rPr>
                <w:sz w:val="20"/>
              </w:rPr>
              <w:t>11,5 t</w:t>
            </w:r>
          </w:p>
        </w:tc>
      </w:tr>
    </w:tbl>
    <w:p w:rsidR="00921B70" w:rsidRPr="001E7E1B" w:rsidRDefault="00921B70" w:rsidP="00427716">
      <w:pPr>
        <w:pStyle w:val="LLMomentinKohta"/>
      </w:pPr>
    </w:p>
    <w:p w:rsidR="008A0B0A" w:rsidRPr="001E7E1B" w:rsidRDefault="008A0B0A" w:rsidP="00C245D5">
      <w:pPr>
        <w:pStyle w:val="LLMomentinJohdantoKappale"/>
        <w:keepNext/>
      </w:pPr>
      <w:r w:rsidRPr="001E7E1B">
        <w:t>Kui mootorsõidukiga sõidetakse teel, ei tohi pöördvankrile avalduv mass olla suurem järgmistest väärtustest:</w:t>
      </w:r>
    </w:p>
    <w:p w:rsidR="004A1943" w:rsidRPr="001E7E1B"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1E7E1B" w:rsidTr="007E23E2">
        <w:tc>
          <w:tcPr>
            <w:tcW w:w="4957" w:type="dxa"/>
          </w:tcPr>
          <w:p w:rsidR="00921B70" w:rsidRPr="001E7E1B" w:rsidRDefault="00921B70" w:rsidP="00921B70">
            <w:pPr>
              <w:pStyle w:val="LLMomentinKohta"/>
              <w:rPr>
                <w:sz w:val="20"/>
                <w:szCs w:val="20"/>
              </w:rPr>
            </w:pPr>
            <w:r w:rsidRPr="001E7E1B">
              <w:rPr>
                <w:sz w:val="20"/>
              </w:rPr>
              <w:t>1) paaristeljeline pöördvanker, kui teljevahe on väiksem kui 1,0 meetrit</w:t>
            </w:r>
          </w:p>
        </w:tc>
        <w:tc>
          <w:tcPr>
            <w:tcW w:w="850" w:type="dxa"/>
          </w:tcPr>
          <w:p w:rsidR="00921B70" w:rsidRPr="001E7E1B" w:rsidRDefault="00921B70" w:rsidP="00921B70">
            <w:pPr>
              <w:pStyle w:val="LLMomentinKohta"/>
              <w:rPr>
                <w:sz w:val="20"/>
                <w:szCs w:val="20"/>
              </w:rPr>
            </w:pPr>
            <w:r w:rsidRPr="001E7E1B">
              <w:rPr>
                <w:sz w:val="20"/>
              </w:rPr>
              <w:t>11 t</w:t>
            </w:r>
          </w:p>
        </w:tc>
      </w:tr>
      <w:tr w:rsidR="00921B70" w:rsidRPr="001E7E1B" w:rsidTr="007E23E2">
        <w:tc>
          <w:tcPr>
            <w:tcW w:w="4957" w:type="dxa"/>
          </w:tcPr>
          <w:p w:rsidR="00921B70" w:rsidRPr="001E7E1B" w:rsidRDefault="00921B70" w:rsidP="00A80A40">
            <w:pPr>
              <w:pStyle w:val="LLMomentinKohta"/>
              <w:rPr>
                <w:sz w:val="20"/>
                <w:szCs w:val="20"/>
              </w:rPr>
            </w:pPr>
            <w:r w:rsidRPr="001E7E1B">
              <w:rPr>
                <w:sz w:val="20"/>
              </w:rPr>
              <w:t>2) paaristeljeline pöördvanker, kui teljevahe ei ole väiksem kui 1,0 meetrit, ent on väiksem kui 1,3 meetrit</w:t>
            </w:r>
          </w:p>
        </w:tc>
        <w:tc>
          <w:tcPr>
            <w:tcW w:w="850" w:type="dxa"/>
          </w:tcPr>
          <w:p w:rsidR="00921B70" w:rsidRPr="001E7E1B" w:rsidRDefault="00921B70" w:rsidP="007E23E2">
            <w:pPr>
              <w:pStyle w:val="LLMomentinKohta"/>
              <w:rPr>
                <w:sz w:val="20"/>
                <w:szCs w:val="20"/>
              </w:rPr>
            </w:pPr>
            <w:r w:rsidRPr="001E7E1B">
              <w:rPr>
                <w:sz w:val="20"/>
              </w:rPr>
              <w:t>16 t</w:t>
            </w:r>
          </w:p>
        </w:tc>
      </w:tr>
      <w:tr w:rsidR="00921B70" w:rsidRPr="001E7E1B" w:rsidTr="007E23E2">
        <w:tc>
          <w:tcPr>
            <w:tcW w:w="4957" w:type="dxa"/>
          </w:tcPr>
          <w:p w:rsidR="00921B70" w:rsidRPr="001E7E1B" w:rsidRDefault="00921B70" w:rsidP="00921B70">
            <w:pPr>
              <w:pStyle w:val="LLMomentinKohta"/>
              <w:rPr>
                <w:sz w:val="20"/>
                <w:szCs w:val="20"/>
              </w:rPr>
            </w:pPr>
            <w:r w:rsidRPr="001E7E1B">
              <w:rPr>
                <w:sz w:val="20"/>
              </w:rPr>
              <w:t>3) paaristeljeline pöördvanker, kui teljevahe ei ole väiksem kui 1,3 meetrit, ent on väiksem kui 1,8 meetrit</w:t>
            </w:r>
          </w:p>
        </w:tc>
        <w:tc>
          <w:tcPr>
            <w:tcW w:w="850" w:type="dxa"/>
          </w:tcPr>
          <w:p w:rsidR="00921B70" w:rsidRPr="001E7E1B" w:rsidRDefault="00921B70" w:rsidP="007E23E2">
            <w:pPr>
              <w:pStyle w:val="LLMomentinKohta"/>
              <w:rPr>
                <w:sz w:val="20"/>
                <w:szCs w:val="20"/>
              </w:rPr>
            </w:pPr>
            <w:r w:rsidRPr="001E7E1B">
              <w:rPr>
                <w:sz w:val="20"/>
              </w:rPr>
              <w:t>18 t</w:t>
            </w:r>
          </w:p>
        </w:tc>
      </w:tr>
      <w:tr w:rsidR="00921B70" w:rsidRPr="001E7E1B" w:rsidTr="007E23E2">
        <w:tc>
          <w:tcPr>
            <w:tcW w:w="4957" w:type="dxa"/>
          </w:tcPr>
          <w:p w:rsidR="00921B70" w:rsidRPr="001E7E1B" w:rsidRDefault="00921B70" w:rsidP="00EC043B">
            <w:pPr>
              <w:pStyle w:val="LLMomentinKohta"/>
              <w:rPr>
                <w:sz w:val="20"/>
                <w:szCs w:val="20"/>
              </w:rPr>
            </w:pPr>
            <w:r w:rsidRPr="001E7E1B">
              <w:rPr>
                <w:sz w:val="20"/>
              </w:rPr>
              <w:t>4) paaristeljeline pöördvanker, kui teljevahe ei ole väiksem kui 1,3 meetrit, ent on väiksem kui 1,8 meetrit ning iga veotelg on varustatud topeltratastega ja igale teljele avalduv mass ei ole suurem kui 9,5 tonni</w:t>
            </w:r>
          </w:p>
        </w:tc>
        <w:tc>
          <w:tcPr>
            <w:tcW w:w="850" w:type="dxa"/>
          </w:tcPr>
          <w:p w:rsidR="00921B70" w:rsidRPr="001E7E1B" w:rsidRDefault="00921B70" w:rsidP="00921B70">
            <w:pPr>
              <w:pStyle w:val="LLMomentinKohta"/>
              <w:rPr>
                <w:sz w:val="20"/>
                <w:szCs w:val="20"/>
              </w:rPr>
            </w:pPr>
            <w:r w:rsidRPr="001E7E1B">
              <w:rPr>
                <w:sz w:val="20"/>
              </w:rPr>
              <w:t>19 t</w:t>
            </w:r>
          </w:p>
        </w:tc>
      </w:tr>
      <w:tr w:rsidR="00921B70" w:rsidRPr="001E7E1B" w:rsidTr="007E23E2">
        <w:tc>
          <w:tcPr>
            <w:tcW w:w="4957" w:type="dxa"/>
          </w:tcPr>
          <w:p w:rsidR="00921B70" w:rsidRPr="001E7E1B" w:rsidRDefault="00921B70" w:rsidP="00921B70">
            <w:pPr>
              <w:pStyle w:val="LLMomentinKohta"/>
              <w:rPr>
                <w:sz w:val="20"/>
                <w:szCs w:val="20"/>
              </w:rPr>
            </w:pPr>
            <w:r w:rsidRPr="001E7E1B">
              <w:rPr>
                <w:sz w:val="20"/>
              </w:rPr>
              <w:t>5) paaristeljeline pöördvanker, kui teljevahe ei ole väiksem kui 1,3 meetrit, ent on väiksem kui 1,8 meetrit ning veotelg on varustatud topeltratastega ja õhkvedrustusega või vedrustusega, mida loetakse samaväärseks õhkvedrustusega</w:t>
            </w:r>
          </w:p>
        </w:tc>
        <w:tc>
          <w:tcPr>
            <w:tcW w:w="850" w:type="dxa"/>
          </w:tcPr>
          <w:p w:rsidR="00921B70" w:rsidRPr="001E7E1B" w:rsidRDefault="00921B70" w:rsidP="00921B70">
            <w:pPr>
              <w:pStyle w:val="LLMomentinKohta"/>
              <w:rPr>
                <w:sz w:val="20"/>
                <w:szCs w:val="20"/>
              </w:rPr>
            </w:pPr>
            <w:r w:rsidRPr="001E7E1B">
              <w:rPr>
                <w:sz w:val="20"/>
              </w:rPr>
              <w:t>20 t</w:t>
            </w:r>
          </w:p>
        </w:tc>
      </w:tr>
      <w:tr w:rsidR="00921B70" w:rsidRPr="001E7E1B" w:rsidTr="007E23E2">
        <w:tc>
          <w:tcPr>
            <w:tcW w:w="4957" w:type="dxa"/>
          </w:tcPr>
          <w:p w:rsidR="00921B70" w:rsidRPr="001E7E1B" w:rsidRDefault="00921B70" w:rsidP="00921B70">
            <w:pPr>
              <w:pStyle w:val="LLMomentinKohta"/>
              <w:rPr>
                <w:sz w:val="20"/>
                <w:szCs w:val="20"/>
              </w:rPr>
            </w:pPr>
            <w:r w:rsidRPr="001E7E1B">
              <w:rPr>
                <w:sz w:val="20"/>
              </w:rPr>
              <w:t>6) paaristeljeline pöördvanker, kui teljevahe ei ole väiksem kui 1,3 meetrit, ent on väiksem kui 1,8 meetrit ning veotelg on varustatud topeltratastega ja õhkvedrustusega või vedrustusega, mida loetakse samaväärseks õhkvedrustusega või kui pöördvankri mõlemad teljed on varustatud topeltratastega ja ühele teljele avalduv mass ei ole suurem kui 10,5 tonni</w:t>
            </w:r>
          </w:p>
        </w:tc>
        <w:tc>
          <w:tcPr>
            <w:tcW w:w="850" w:type="dxa"/>
          </w:tcPr>
          <w:p w:rsidR="00921B70" w:rsidRPr="001E7E1B" w:rsidRDefault="00921B70" w:rsidP="007E23E2">
            <w:pPr>
              <w:pStyle w:val="LLMomentinKohta"/>
              <w:rPr>
                <w:sz w:val="20"/>
                <w:szCs w:val="20"/>
              </w:rPr>
            </w:pPr>
            <w:r w:rsidRPr="001E7E1B">
              <w:rPr>
                <w:sz w:val="20"/>
              </w:rPr>
              <w:t>24 t</w:t>
            </w:r>
          </w:p>
        </w:tc>
      </w:tr>
      <w:tr w:rsidR="00921B70" w:rsidRPr="001E7E1B" w:rsidTr="007E23E2">
        <w:tc>
          <w:tcPr>
            <w:tcW w:w="4957" w:type="dxa"/>
          </w:tcPr>
          <w:p w:rsidR="00921B70" w:rsidRPr="001E7E1B" w:rsidRDefault="00921B70" w:rsidP="002622E6">
            <w:pPr>
              <w:pStyle w:val="LLMomentinKohta"/>
              <w:rPr>
                <w:sz w:val="20"/>
                <w:szCs w:val="20"/>
              </w:rPr>
            </w:pPr>
            <w:r w:rsidRPr="001E7E1B">
              <w:rPr>
                <w:sz w:val="20"/>
              </w:rPr>
              <w:t xml:space="preserve">7) kolmeteljeline pöördvanker, kui teljevahe on väiksem kui 1,3 meetrit </w:t>
            </w:r>
          </w:p>
        </w:tc>
        <w:tc>
          <w:tcPr>
            <w:tcW w:w="850" w:type="dxa"/>
          </w:tcPr>
          <w:p w:rsidR="00921B70" w:rsidRPr="001E7E1B" w:rsidRDefault="00921B70" w:rsidP="002622E6">
            <w:pPr>
              <w:pStyle w:val="LLMomentinKohta"/>
              <w:rPr>
                <w:sz w:val="20"/>
                <w:szCs w:val="20"/>
              </w:rPr>
            </w:pPr>
            <w:r w:rsidRPr="001E7E1B">
              <w:rPr>
                <w:sz w:val="20"/>
              </w:rPr>
              <w:t>21 t</w:t>
            </w:r>
          </w:p>
        </w:tc>
      </w:tr>
      <w:tr w:rsidR="00921B70" w:rsidRPr="001E7E1B" w:rsidTr="007E23E2">
        <w:tc>
          <w:tcPr>
            <w:tcW w:w="4957" w:type="dxa"/>
          </w:tcPr>
          <w:p w:rsidR="00921B70" w:rsidRPr="001E7E1B" w:rsidRDefault="00921B70" w:rsidP="002622E6">
            <w:pPr>
              <w:pStyle w:val="LLMomentinKohta"/>
              <w:rPr>
                <w:sz w:val="20"/>
                <w:szCs w:val="20"/>
              </w:rPr>
            </w:pPr>
            <w:r w:rsidRPr="001E7E1B">
              <w:rPr>
                <w:sz w:val="20"/>
              </w:rPr>
              <w:t>8) kolmeteljeline pöördvanker, kui teljevahe ei ole väiksem kui 1,3 meetrit</w:t>
            </w:r>
          </w:p>
        </w:tc>
        <w:tc>
          <w:tcPr>
            <w:tcW w:w="850" w:type="dxa"/>
          </w:tcPr>
          <w:p w:rsidR="00921B70" w:rsidRPr="001E7E1B" w:rsidRDefault="00921B70" w:rsidP="002622E6">
            <w:pPr>
              <w:pStyle w:val="LLMomentinKohta"/>
              <w:rPr>
                <w:sz w:val="20"/>
                <w:szCs w:val="20"/>
              </w:rPr>
            </w:pPr>
            <w:r w:rsidRPr="001E7E1B">
              <w:rPr>
                <w:sz w:val="20"/>
              </w:rPr>
              <w:t>24 t</w:t>
            </w:r>
          </w:p>
        </w:tc>
      </w:tr>
      <w:tr w:rsidR="00921B70" w:rsidRPr="001E7E1B" w:rsidTr="007E23E2">
        <w:tc>
          <w:tcPr>
            <w:tcW w:w="4957" w:type="dxa"/>
          </w:tcPr>
          <w:p w:rsidR="00921B70" w:rsidRPr="001E7E1B" w:rsidRDefault="002622E6" w:rsidP="00EC043B">
            <w:pPr>
              <w:pStyle w:val="LLMomentinKohta"/>
              <w:rPr>
                <w:sz w:val="20"/>
                <w:szCs w:val="20"/>
              </w:rPr>
            </w:pPr>
            <w:r w:rsidRPr="001E7E1B">
              <w:rPr>
                <w:sz w:val="20"/>
              </w:rPr>
              <w:t>9) kolmeteljeline pöördvanker, kui teljevahe ei ole väiksem kui 1,3 meetrit ning pöördvankri vähemalt kaks telge on varustatud topeltratastega</w:t>
            </w:r>
          </w:p>
        </w:tc>
        <w:tc>
          <w:tcPr>
            <w:tcW w:w="850" w:type="dxa"/>
          </w:tcPr>
          <w:p w:rsidR="00921B70" w:rsidRPr="001E7E1B" w:rsidRDefault="002622E6" w:rsidP="002622E6">
            <w:pPr>
              <w:pStyle w:val="LLMomentinKohta"/>
              <w:rPr>
                <w:sz w:val="20"/>
                <w:szCs w:val="20"/>
              </w:rPr>
            </w:pPr>
            <w:r w:rsidRPr="001E7E1B">
              <w:rPr>
                <w:sz w:val="20"/>
              </w:rPr>
              <w:t>27 t</w:t>
            </w:r>
          </w:p>
        </w:tc>
      </w:tr>
    </w:tbl>
    <w:p w:rsidR="00C33B4F" w:rsidRPr="001E7E1B" w:rsidRDefault="00C33B4F" w:rsidP="002622E6">
      <w:pPr>
        <w:pStyle w:val="LLNormaali"/>
      </w:pPr>
    </w:p>
    <w:p w:rsidR="008A0B0A" w:rsidRPr="001E7E1B" w:rsidRDefault="008A0B0A" w:rsidP="00C245D5">
      <w:pPr>
        <w:pStyle w:val="LLMomentinJohdantoKappale"/>
        <w:keepNext/>
      </w:pPr>
      <w:r w:rsidRPr="001E7E1B">
        <w:lastRenderedPageBreak/>
        <w:t>Kui haagist veetakse teel, ei tohi pöördvankrile avalduv mass olla suurem järgmistest väärtustest:</w:t>
      </w:r>
    </w:p>
    <w:p w:rsidR="00264177" w:rsidRPr="001E7E1B"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1E7E1B" w:rsidTr="00C33B4F">
        <w:tc>
          <w:tcPr>
            <w:tcW w:w="5098" w:type="dxa"/>
          </w:tcPr>
          <w:p w:rsidR="002622E6" w:rsidRPr="001E7E1B" w:rsidRDefault="002622E6" w:rsidP="002622E6">
            <w:pPr>
              <w:pStyle w:val="LLMomentinKohta"/>
              <w:rPr>
                <w:sz w:val="20"/>
                <w:szCs w:val="20"/>
              </w:rPr>
            </w:pPr>
            <w:r w:rsidRPr="001E7E1B">
              <w:rPr>
                <w:sz w:val="20"/>
              </w:rPr>
              <w:t>1) paaristeljeline pöördvanker, kui teljevahe on väiksem kui 1,0 meetrit</w:t>
            </w:r>
          </w:p>
        </w:tc>
        <w:tc>
          <w:tcPr>
            <w:tcW w:w="851" w:type="dxa"/>
          </w:tcPr>
          <w:p w:rsidR="002622E6" w:rsidRPr="001E7E1B" w:rsidRDefault="002622E6" w:rsidP="002622E6">
            <w:pPr>
              <w:pStyle w:val="LLMomentinKohta"/>
              <w:rPr>
                <w:sz w:val="20"/>
                <w:szCs w:val="20"/>
              </w:rPr>
            </w:pPr>
            <w:r w:rsidRPr="001E7E1B">
              <w:rPr>
                <w:sz w:val="20"/>
              </w:rPr>
              <w:t>11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2) paaristeljeline pöördvanker, kui teljevahe ei ole väiksem kui 1,0 meetrit, ent on väiksem kui 1,3 meetrit</w:t>
            </w:r>
          </w:p>
        </w:tc>
        <w:tc>
          <w:tcPr>
            <w:tcW w:w="851" w:type="dxa"/>
          </w:tcPr>
          <w:p w:rsidR="002622E6" w:rsidRPr="001E7E1B" w:rsidRDefault="002622E6" w:rsidP="007E23E2">
            <w:pPr>
              <w:pStyle w:val="LLMomentinKohta"/>
              <w:rPr>
                <w:sz w:val="20"/>
                <w:szCs w:val="20"/>
              </w:rPr>
            </w:pPr>
            <w:r w:rsidRPr="001E7E1B">
              <w:rPr>
                <w:sz w:val="20"/>
              </w:rPr>
              <w:t>16 t</w:t>
            </w:r>
          </w:p>
        </w:tc>
      </w:tr>
      <w:tr w:rsidR="002622E6" w:rsidRPr="001E7E1B" w:rsidTr="00C33B4F">
        <w:tc>
          <w:tcPr>
            <w:tcW w:w="5098" w:type="dxa"/>
          </w:tcPr>
          <w:p w:rsidR="002622E6" w:rsidRPr="001E7E1B" w:rsidRDefault="002622E6" w:rsidP="007E23E2">
            <w:pPr>
              <w:pStyle w:val="LLMomentinKohta"/>
              <w:rPr>
                <w:sz w:val="20"/>
                <w:szCs w:val="20"/>
              </w:rPr>
            </w:pPr>
            <w:r w:rsidRPr="001E7E1B">
              <w:rPr>
                <w:sz w:val="20"/>
              </w:rPr>
              <w:t>3) paaristeljeline pöördvanker, kui teljevahe ei ole väiksem kui 1,3 meetrit, ent on väiksem kui 1,8 meetrit</w:t>
            </w:r>
          </w:p>
        </w:tc>
        <w:tc>
          <w:tcPr>
            <w:tcW w:w="851" w:type="dxa"/>
          </w:tcPr>
          <w:p w:rsidR="002622E6" w:rsidRPr="001E7E1B" w:rsidRDefault="002622E6" w:rsidP="007E23E2">
            <w:pPr>
              <w:pStyle w:val="LLMomentinKohta"/>
              <w:rPr>
                <w:sz w:val="20"/>
                <w:szCs w:val="20"/>
              </w:rPr>
            </w:pPr>
            <w:r w:rsidRPr="001E7E1B">
              <w:rPr>
                <w:sz w:val="20"/>
              </w:rPr>
              <w:t>18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4) paaristeljeline pöördvanker, kui teljevahe ei ole väiksem kui 1,8 meetrit</w:t>
            </w:r>
          </w:p>
        </w:tc>
        <w:tc>
          <w:tcPr>
            <w:tcW w:w="851" w:type="dxa"/>
          </w:tcPr>
          <w:p w:rsidR="002622E6" w:rsidRPr="001E7E1B" w:rsidRDefault="002622E6" w:rsidP="002622E6">
            <w:pPr>
              <w:pStyle w:val="LLMomentinKohta"/>
              <w:rPr>
                <w:sz w:val="20"/>
                <w:szCs w:val="20"/>
              </w:rPr>
            </w:pPr>
            <w:r w:rsidRPr="001E7E1B">
              <w:rPr>
                <w:sz w:val="20"/>
              </w:rPr>
              <w:t>20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5) kolmeteljeline pöördvanker, kui järjestikuste telgede vahe on väiksem kui 1,3 meetrit</w:t>
            </w:r>
          </w:p>
        </w:tc>
        <w:tc>
          <w:tcPr>
            <w:tcW w:w="851" w:type="dxa"/>
          </w:tcPr>
          <w:p w:rsidR="002622E6" w:rsidRPr="001E7E1B" w:rsidRDefault="002622E6" w:rsidP="002622E6">
            <w:pPr>
              <w:pStyle w:val="LLMomentinKohta"/>
              <w:rPr>
                <w:sz w:val="20"/>
                <w:szCs w:val="20"/>
              </w:rPr>
            </w:pPr>
            <w:r w:rsidRPr="001E7E1B">
              <w:rPr>
                <w:sz w:val="20"/>
              </w:rPr>
              <w:t>21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6) kolmeteljeline pöördvanker, kui järjestikuste telgede vahe ei ole väiksem kui 1,3 meetrit</w:t>
            </w:r>
          </w:p>
        </w:tc>
        <w:tc>
          <w:tcPr>
            <w:tcW w:w="851" w:type="dxa"/>
          </w:tcPr>
          <w:p w:rsidR="002622E6" w:rsidRPr="001E7E1B" w:rsidRDefault="002622E6" w:rsidP="007E23E2">
            <w:pPr>
              <w:pStyle w:val="LLMomentinKohta"/>
              <w:rPr>
                <w:sz w:val="20"/>
                <w:szCs w:val="20"/>
              </w:rPr>
            </w:pPr>
            <w:r w:rsidRPr="001E7E1B">
              <w:rPr>
                <w:sz w:val="20"/>
              </w:rPr>
              <w:t>24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7) vähemalt neljateljeline pöördvanker, kui kõige äärmiste telgede vahe ei ole väiksem kui 2,6 meetrit</w:t>
            </w:r>
          </w:p>
        </w:tc>
        <w:tc>
          <w:tcPr>
            <w:tcW w:w="851" w:type="dxa"/>
          </w:tcPr>
          <w:p w:rsidR="002622E6" w:rsidRPr="001E7E1B" w:rsidRDefault="002622E6" w:rsidP="002622E6">
            <w:pPr>
              <w:pStyle w:val="LLMomentinKohta"/>
              <w:rPr>
                <w:sz w:val="20"/>
                <w:szCs w:val="20"/>
              </w:rPr>
            </w:pPr>
            <w:r w:rsidRPr="001E7E1B">
              <w:rPr>
                <w:sz w:val="20"/>
              </w:rPr>
              <w:t>24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8) vähemalt neljateljeline pöördvanker, kui järjestikuste telgede vahe ei ole väiksem kui 1,3 meetrit</w:t>
            </w:r>
          </w:p>
        </w:tc>
        <w:tc>
          <w:tcPr>
            <w:tcW w:w="851" w:type="dxa"/>
          </w:tcPr>
          <w:p w:rsidR="002622E6" w:rsidRPr="001E7E1B" w:rsidRDefault="002622E6" w:rsidP="002622E6">
            <w:pPr>
              <w:pStyle w:val="LLMomentinKohta"/>
              <w:rPr>
                <w:sz w:val="20"/>
                <w:szCs w:val="20"/>
              </w:rPr>
            </w:pPr>
            <w:r w:rsidRPr="001E7E1B">
              <w:rPr>
                <w:sz w:val="20"/>
              </w:rPr>
              <w:t>27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9) vähemalt neljateljeline pöördvanker, kui järjestikuste telgede vahe ei ole väiksem kui 1,3 meetrit ning kõige äärmiste telgede vahe ei ole väiksem kui 4,7 meetrit</w:t>
            </w:r>
          </w:p>
        </w:tc>
        <w:tc>
          <w:tcPr>
            <w:tcW w:w="851" w:type="dxa"/>
          </w:tcPr>
          <w:p w:rsidR="002622E6" w:rsidRPr="001E7E1B" w:rsidRDefault="002622E6" w:rsidP="002622E6">
            <w:pPr>
              <w:pStyle w:val="LLMomentinKohta"/>
              <w:rPr>
                <w:sz w:val="20"/>
                <w:szCs w:val="20"/>
              </w:rPr>
            </w:pPr>
            <w:r w:rsidRPr="001E7E1B">
              <w:rPr>
                <w:sz w:val="20"/>
              </w:rPr>
              <w:t>30 t</w:t>
            </w:r>
          </w:p>
        </w:tc>
      </w:tr>
      <w:tr w:rsidR="002622E6" w:rsidRPr="001E7E1B" w:rsidTr="00C33B4F">
        <w:tc>
          <w:tcPr>
            <w:tcW w:w="5098" w:type="dxa"/>
          </w:tcPr>
          <w:p w:rsidR="002622E6" w:rsidRPr="001E7E1B" w:rsidRDefault="002622E6" w:rsidP="002622E6">
            <w:pPr>
              <w:pStyle w:val="LLMomentinKohta"/>
              <w:rPr>
                <w:sz w:val="20"/>
                <w:szCs w:val="20"/>
              </w:rPr>
            </w:pPr>
            <w:r w:rsidRPr="001E7E1B">
              <w:rPr>
                <w:sz w:val="20"/>
              </w:rPr>
              <w:t>10) vähemalt viieteljeline pöördvanker, kui järjestikuste telgede vahe ei ole väiksem kui 1,3 meetrit ning kõige äärmiste telgede vahe ei ole väiksem kui 6,7 meetrit</w:t>
            </w:r>
          </w:p>
        </w:tc>
        <w:tc>
          <w:tcPr>
            <w:tcW w:w="851" w:type="dxa"/>
          </w:tcPr>
          <w:p w:rsidR="002622E6" w:rsidRPr="001E7E1B" w:rsidRDefault="002622E6" w:rsidP="002622E6">
            <w:pPr>
              <w:pStyle w:val="LLMomentinKohta"/>
              <w:rPr>
                <w:sz w:val="20"/>
                <w:szCs w:val="20"/>
              </w:rPr>
            </w:pPr>
            <w:r w:rsidRPr="001E7E1B">
              <w:rPr>
                <w:sz w:val="20"/>
              </w:rPr>
              <w:t>36 t</w:t>
            </w:r>
          </w:p>
        </w:tc>
      </w:tr>
    </w:tbl>
    <w:p w:rsidR="00F401DB" w:rsidRPr="001E7E1B" w:rsidRDefault="00F401DB" w:rsidP="00C33B4F">
      <w:pPr>
        <w:pStyle w:val="LLNormaali"/>
      </w:pPr>
    </w:p>
    <w:p w:rsidR="008A0B0A" w:rsidRPr="001E7E1B" w:rsidRDefault="008A0B0A" w:rsidP="00FD11EE">
      <w:pPr>
        <w:pStyle w:val="LLKappalejako"/>
      </w:pPr>
      <w:r w:rsidRPr="001E7E1B">
        <w:t>Kolme- või enama teljelise pöördvankri järjestikuste telgede mass ei tohi olla suurem lubatud täismassist lõikes 2 või 3 ettenähtud vastava arvu telgede kohta. Pöördvankri telgede mass ei tohi olla suurem lõikes 1 sätestatud lubatud täismassist.</w:t>
      </w:r>
    </w:p>
    <w:p w:rsidR="008A0B0A" w:rsidRPr="001E7E1B" w:rsidRDefault="008A0B0A" w:rsidP="00C245D5">
      <w:pPr>
        <w:pStyle w:val="LLPykala"/>
        <w:keepNext/>
      </w:pPr>
      <w:r w:rsidRPr="001E7E1B">
        <w:t>§ 22</w:t>
      </w:r>
    </w:p>
    <w:p w:rsidR="008A0B0A" w:rsidRPr="001E7E1B" w:rsidRDefault="008A0B0A" w:rsidP="00C245D5">
      <w:pPr>
        <w:pStyle w:val="LLPykalanOtsikko"/>
        <w:keepNext/>
      </w:pPr>
      <w:r w:rsidRPr="001E7E1B">
        <w:t>Haagise mass</w:t>
      </w:r>
    </w:p>
    <w:p w:rsidR="008A0B0A" w:rsidRPr="001E7E1B" w:rsidRDefault="008A0B0A" w:rsidP="00FD11EE">
      <w:pPr>
        <w:pStyle w:val="LLKappalejako"/>
      </w:pPr>
      <w:r w:rsidRPr="001E7E1B">
        <w:t>Täishaagise mass ei tohi olla suurem väärtusest, mis saadakse, kui lisatakse 20 tonnile 350 kg iga 0,10 meetri kohta, mille ulatuses haagise kõige äärmiste telgede vahe ületab 1,80 meetrit.</w:t>
      </w:r>
    </w:p>
    <w:p w:rsidR="00FD11EE" w:rsidRPr="001E7E1B" w:rsidRDefault="00FD11EE" w:rsidP="00FD11EE">
      <w:pPr>
        <w:pStyle w:val="LLNormaali"/>
      </w:pPr>
    </w:p>
    <w:p w:rsidR="008A0B0A" w:rsidRPr="001E7E1B" w:rsidRDefault="008A0B0A" w:rsidP="00C245D5">
      <w:pPr>
        <w:pStyle w:val="LLPykala"/>
        <w:keepNext/>
      </w:pPr>
      <w:r w:rsidRPr="001E7E1B">
        <w:t>§ 23</w:t>
      </w:r>
    </w:p>
    <w:p w:rsidR="008A0B0A" w:rsidRPr="001E7E1B" w:rsidRDefault="008A0B0A" w:rsidP="00C245D5">
      <w:pPr>
        <w:pStyle w:val="LLPykalanOtsikko"/>
        <w:keepNext/>
      </w:pPr>
      <w:r w:rsidRPr="001E7E1B">
        <w:t>Sõidukist ja haagisest koosneva autorongi mass</w:t>
      </w:r>
    </w:p>
    <w:p w:rsidR="008A0B0A" w:rsidRPr="001E7E1B" w:rsidRDefault="008A0B0A" w:rsidP="00C245D5">
      <w:pPr>
        <w:pStyle w:val="LLMomentinJohdantoKappale"/>
        <w:keepNext/>
      </w:pPr>
      <w:r w:rsidRPr="001E7E1B">
        <w:t>Teel juhitava autorongi mass ei tohi olla suurem järgmistest väärtustest:</w:t>
      </w:r>
    </w:p>
    <w:p w:rsidR="002D1DA4" w:rsidRPr="001E7E1B" w:rsidRDefault="002D1DA4" w:rsidP="00FD11EE">
      <w:pPr>
        <w:pStyle w:val="LLMomentinJohdantoKappale"/>
      </w:pPr>
    </w:p>
    <w:p w:rsidR="002D1DA4" w:rsidRPr="001E7E1B" w:rsidRDefault="002D1DA4" w:rsidP="00EC043B">
      <w:pPr>
        <w:pStyle w:val="LLMomentinAlakohta"/>
        <w:numPr>
          <w:ilvl w:val="0"/>
          <w:numId w:val="45"/>
        </w:numPr>
        <w:tabs>
          <w:tab w:val="left" w:pos="450"/>
          <w:tab w:val="left" w:pos="6480"/>
        </w:tabs>
        <w:ind w:left="450" w:hanging="280"/>
      </w:pPr>
      <w:r w:rsidRPr="001E7E1B">
        <w:t>mootorsõidukist ja kesktelghaagisest koosnev autorong</w:t>
      </w:r>
      <w:r w:rsidRPr="001E7E1B">
        <w:tab/>
        <w:t>50 t</w:t>
      </w:r>
    </w:p>
    <w:p w:rsidR="002D1DA4" w:rsidRPr="001E7E1B" w:rsidRDefault="002D1DA4" w:rsidP="002D1DA4">
      <w:pPr>
        <w:pStyle w:val="LLMomentinAlakohta"/>
        <w:ind w:left="170" w:firstLine="0"/>
      </w:pPr>
    </w:p>
    <w:p w:rsidR="002D1DA4" w:rsidRPr="001E7E1B" w:rsidRDefault="002D1DA4" w:rsidP="00EC043B">
      <w:pPr>
        <w:pStyle w:val="LLMomentinAlakohta"/>
        <w:tabs>
          <w:tab w:val="left" w:pos="450"/>
        </w:tabs>
      </w:pPr>
      <w:r w:rsidRPr="001E7E1B">
        <w:t xml:space="preserve">2) </w:t>
      </w:r>
      <w:r w:rsidRPr="001E7E1B">
        <w:tab/>
        <w:t>mootorsõidukist ja poolhaagisest koosnev autorong, mootorsõidukist ja täishaagisest koosnev autorong või mootorsõidukist ja mitmest haagisest koosnev autorong:</w:t>
      </w:r>
    </w:p>
    <w:p w:rsidR="002D1DA4" w:rsidRPr="001E7E1B" w:rsidRDefault="002D1DA4" w:rsidP="002D1DA4">
      <w:pPr>
        <w:pStyle w:val="LLMomentinAlakohta"/>
        <w:ind w:left="170" w:firstLine="0"/>
      </w:pPr>
    </w:p>
    <w:p w:rsidR="002D1DA4" w:rsidRPr="001E7E1B" w:rsidRDefault="002D1DA4" w:rsidP="00EC043B">
      <w:pPr>
        <w:pStyle w:val="LLMomentinAlakohta"/>
        <w:tabs>
          <w:tab w:val="left" w:pos="6480"/>
        </w:tabs>
        <w:ind w:left="170" w:firstLine="0"/>
      </w:pPr>
      <w:r w:rsidRPr="001E7E1B">
        <w:t>neli telge</w:t>
      </w:r>
      <w:r w:rsidRPr="001E7E1B">
        <w:tab/>
        <w:t>36 t</w:t>
      </w:r>
    </w:p>
    <w:p w:rsidR="002D1DA4" w:rsidRPr="001E7E1B" w:rsidRDefault="002D1DA4" w:rsidP="002D1DA4">
      <w:pPr>
        <w:pStyle w:val="LLMomentinAlakohta"/>
        <w:ind w:left="170" w:firstLine="0"/>
      </w:pPr>
    </w:p>
    <w:p w:rsidR="002D1DA4" w:rsidRPr="001E7E1B" w:rsidRDefault="00427716" w:rsidP="00EC043B">
      <w:pPr>
        <w:pStyle w:val="LLMomentinAlakohta"/>
        <w:tabs>
          <w:tab w:val="left" w:pos="6480"/>
        </w:tabs>
        <w:ind w:left="170" w:firstLine="0"/>
      </w:pPr>
      <w:r w:rsidRPr="001E7E1B">
        <w:t>viis telge</w:t>
      </w:r>
      <w:r w:rsidRPr="001E7E1B">
        <w:tab/>
        <w:t>44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lastRenderedPageBreak/>
        <w:t>kuus telge</w:t>
      </w:r>
      <w:r w:rsidRPr="001E7E1B">
        <w:tab/>
        <w:t>53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t>seitse telge</w:t>
      </w:r>
      <w:r w:rsidRPr="001E7E1B">
        <w:tab/>
        <w:t>60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t>kaheksa telge</w:t>
      </w:r>
      <w:r w:rsidRPr="001E7E1B">
        <w:tab/>
        <w:t>64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t xml:space="preserve">kaheksa telge, kui vähemalt 65% haagise massist või haagiste kogumassist avaldatakse topeltratastega telgedele </w:t>
      </w:r>
      <w:r w:rsidRPr="001E7E1B">
        <w:tab/>
      </w:r>
      <w:r w:rsidRPr="001E7E1B">
        <w:rPr>
          <w:i/>
        </w:rPr>
        <w:t>68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t>üheksa telge</w:t>
      </w:r>
      <w:r w:rsidRPr="001E7E1B">
        <w:tab/>
        <w:t>69 t</w:t>
      </w:r>
    </w:p>
    <w:p w:rsidR="00427716" w:rsidRPr="001E7E1B" w:rsidRDefault="00427716" w:rsidP="00FD11EE">
      <w:pPr>
        <w:pStyle w:val="LLMomentinJohdantoKappale"/>
      </w:pPr>
    </w:p>
    <w:p w:rsidR="00427716" w:rsidRPr="001E7E1B" w:rsidRDefault="00427716" w:rsidP="009D1C1C">
      <w:pPr>
        <w:pStyle w:val="LLMomentinAlakohta"/>
        <w:tabs>
          <w:tab w:val="left" w:pos="6480"/>
        </w:tabs>
        <w:ind w:left="170" w:firstLine="0"/>
      </w:pPr>
      <w:r w:rsidRPr="001E7E1B">
        <w:t>vähemalt üheksa telge, kui vähemalt 65 % haagise massist või haagiste kogumassist avalda</w:t>
      </w:r>
      <w:r w:rsidR="009D1C1C">
        <w:t>takse topeltratastega telgedele</w:t>
      </w:r>
      <w:r w:rsidR="009D1C1C">
        <w:tab/>
      </w:r>
      <w:r w:rsidRPr="001E7E1B">
        <w:t>76 t</w:t>
      </w:r>
    </w:p>
    <w:p w:rsidR="00427716" w:rsidRPr="001E7E1B" w:rsidRDefault="00427716" w:rsidP="00427716">
      <w:pPr>
        <w:pStyle w:val="LLMomentinJohdantoKappale"/>
      </w:pPr>
    </w:p>
    <w:p w:rsidR="00427716" w:rsidRPr="001E7E1B" w:rsidRDefault="00427716" w:rsidP="00EC043B">
      <w:pPr>
        <w:pStyle w:val="LLMomentinAlakohta"/>
        <w:tabs>
          <w:tab w:val="left" w:pos="6480"/>
        </w:tabs>
        <w:ind w:left="170" w:firstLine="0"/>
      </w:pPr>
      <w:r w:rsidRPr="001E7E1B">
        <w:t>10 telge 74 t</w:t>
      </w:r>
    </w:p>
    <w:p w:rsidR="00427716" w:rsidRPr="001E7E1B" w:rsidRDefault="00427716" w:rsidP="00FD11EE">
      <w:pPr>
        <w:pStyle w:val="LLMomentinJohdantoKappale"/>
      </w:pPr>
    </w:p>
    <w:p w:rsidR="00427716" w:rsidRPr="001E7E1B" w:rsidRDefault="00427716" w:rsidP="00EC043B">
      <w:pPr>
        <w:pStyle w:val="LLMomentinAlakohta"/>
        <w:tabs>
          <w:tab w:val="left" w:pos="6480"/>
        </w:tabs>
        <w:ind w:left="170" w:firstLine="0"/>
      </w:pPr>
      <w:r w:rsidRPr="001E7E1B">
        <w:t>vähemalt 11 telge</w:t>
      </w:r>
      <w:r w:rsidRPr="001E7E1B">
        <w:tab/>
        <w:t>76 t</w:t>
      </w:r>
    </w:p>
    <w:p w:rsidR="00582328" w:rsidRPr="001E7E1B" w:rsidRDefault="00582328" w:rsidP="00FD11EE">
      <w:pPr>
        <w:pStyle w:val="LLMomentinJohdantoKappale"/>
      </w:pPr>
    </w:p>
    <w:p w:rsidR="008A0B0A" w:rsidRPr="001E7E1B" w:rsidRDefault="008A0B0A" w:rsidP="00FC06EC">
      <w:pPr>
        <w:pStyle w:val="LLKappalejako"/>
      </w:pPr>
      <w:r w:rsidRPr="001E7E1B">
        <w:t>Lõikes 1 nimetatud telgede arvu arvutamisel ei tule kuueteljelises või mitmeteljelises autorongis võtta arvesse telge, mille vertikaalmass on vähem kui viis tonni.</w:t>
      </w:r>
    </w:p>
    <w:p w:rsidR="008A0B0A" w:rsidRPr="001E7E1B" w:rsidRDefault="008A0B0A" w:rsidP="00FC06EC">
      <w:pPr>
        <w:pStyle w:val="LLKappalejako"/>
      </w:pPr>
      <w:r w:rsidRPr="001E7E1B">
        <w:t>Veduki kõige tagumise pöördvankri ja haagise esipöördvankri masside summa ei tohi olla suurem väärtusest, mis saadakse, kui 350 kg lisatakse 20 tonnile iga 0,10 meetri kohta, mille ulatuses pöördvankri kõige äärmiste telgede vahe ületab 1,80 meetrit.</w:t>
      </w:r>
    </w:p>
    <w:p w:rsidR="008A0B0A" w:rsidRPr="001E7E1B" w:rsidRDefault="008A0B0A" w:rsidP="00FC06EC">
      <w:pPr>
        <w:pStyle w:val="LLKappalejako"/>
      </w:pPr>
      <w:r w:rsidRPr="001E7E1B">
        <w:t>Autorongi, mille mass on üle 44 tonni, mass ei tohi olla suurem väärtusest, mis saadakse, kui 320 kg lisatakse 20 tonnile iga 0,10 meetri kohta, mille ulatuses sõiduki või autorongi kõige äärmiste telgede vahe ületab 1,80 meetrit. Eelmises lauses sätestatu kehtib ka autorongile, mis koosneb sõidukist ja poolhaagisest, mis moodustab lõike 1 punktis b nimetatud autorongi osa, kui selle mass on üle 44 tonni.</w:t>
      </w:r>
    </w:p>
    <w:p w:rsidR="008A0B0A" w:rsidRPr="001E7E1B" w:rsidRDefault="008A0B0A" w:rsidP="00FC06EC">
      <w:pPr>
        <w:pStyle w:val="LLKappalejako"/>
      </w:pPr>
      <w:r w:rsidRPr="001E7E1B">
        <w:t>Autorongi puhul, mille mass ületab 40 tonni, on sõiduki kõige tagumise telje ja vähemalt 10-tonnise massiga haagise esitelje vahe vähemalt 3,00 meetrit.</w:t>
      </w:r>
    </w:p>
    <w:p w:rsidR="008A0B0A" w:rsidRPr="001E7E1B" w:rsidRDefault="008A0B0A" w:rsidP="00FC06EC">
      <w:pPr>
        <w:pStyle w:val="LLKappalejako"/>
      </w:pPr>
      <w:r w:rsidRPr="001E7E1B">
        <w:t>Vähemalt 15% autorongi massist peab olema sõidukist ja ühest või enamast haagisest koosneva autorongi veotelgedel, ning vähemalt 9 % autorongi massist peab olema veduki juhtteljel. Kui autorongi mass ületab 68 tonni, peab vähemalt 20% autorongi massist olema veotelgedel.</w:t>
      </w:r>
    </w:p>
    <w:p w:rsidR="008A0B0A" w:rsidRPr="001E7E1B" w:rsidRDefault="008A0B0A" w:rsidP="00FC06EC">
      <w:pPr>
        <w:pStyle w:val="LLKappalejako"/>
      </w:pPr>
      <w:r w:rsidRPr="001E7E1B">
        <w:t>Rohkem kui 44-tonnise massiga autorongi mootori võimsus peab olema vähemalt 5 kilovatti autorongi massi tonni kohta.</w:t>
      </w:r>
    </w:p>
    <w:p w:rsidR="008A0B0A" w:rsidRPr="001E7E1B" w:rsidRDefault="008A0B0A" w:rsidP="00FC06EC">
      <w:pPr>
        <w:pStyle w:val="LLKappalejako"/>
      </w:pPr>
      <w:r w:rsidRPr="001E7E1B">
        <w:t>Autorongi mass võib olla suurem kui lõikes 1 ettenähtud lubatud maksimaalne mass, kui eespool paragrahvi 21 lõikes 6 ettenähtud tingimused täidetakse eeldusel, et mootorsõiduk, kus kasutatakse nimetatud lõikes nimetatud alternatiivkütuseid, on osa autorongist.</w:t>
      </w:r>
    </w:p>
    <w:p w:rsidR="00FD11EE" w:rsidRPr="001E7E1B" w:rsidRDefault="00FD11EE" w:rsidP="00F8307A">
      <w:pPr>
        <w:pStyle w:val="LLNormaali"/>
      </w:pPr>
    </w:p>
    <w:p w:rsidR="008A0B0A" w:rsidRPr="001E7E1B" w:rsidRDefault="008A0B0A" w:rsidP="00C245D5">
      <w:pPr>
        <w:pStyle w:val="LLPykala"/>
        <w:keepNext/>
      </w:pPr>
      <w:r w:rsidRPr="001E7E1B">
        <w:t>§ 23 a</w:t>
      </w:r>
    </w:p>
    <w:p w:rsidR="008A0B0A" w:rsidRPr="001E7E1B" w:rsidRDefault="008A0B0A" w:rsidP="00C245D5">
      <w:pPr>
        <w:pStyle w:val="LLPykalanOtsikko"/>
        <w:keepNext/>
      </w:pPr>
      <w:r w:rsidRPr="001E7E1B">
        <w:t>Ohtlike kaupade veoga tegeleva autorongi massi erandid</w:t>
      </w:r>
    </w:p>
    <w:p w:rsidR="008A0B0A" w:rsidRPr="001E7E1B" w:rsidRDefault="008A0B0A" w:rsidP="00FD11EE">
      <w:pPr>
        <w:pStyle w:val="LLMomentinJohdantoKappale"/>
      </w:pPr>
      <w:r w:rsidRPr="001E7E1B">
        <w:t>Erandina paragrahvi 23 lõike 1 punktist b, kui transpordile kohaldatakse ohtlike kaupade transpordi seadust (719/1994), on autorongi lubatud täismass</w:t>
      </w:r>
    </w:p>
    <w:p w:rsidR="008A0B0A" w:rsidRPr="001E7E1B" w:rsidRDefault="008A0B0A" w:rsidP="00FD11EE">
      <w:pPr>
        <w:pStyle w:val="LLMomentinKohta"/>
      </w:pPr>
      <w:r w:rsidRPr="001E7E1B">
        <w:t>1) vähemalt seitsme telje puhul 60 tonni;</w:t>
      </w:r>
    </w:p>
    <w:p w:rsidR="008A0B0A" w:rsidRPr="001E7E1B" w:rsidRDefault="008A0B0A" w:rsidP="00FD11EE">
      <w:pPr>
        <w:pStyle w:val="LLMomentinKohta"/>
      </w:pPr>
      <w:r w:rsidRPr="001E7E1B">
        <w:t>2) 64 tonni autorongi puhul, mis koosneb vähemalt kolmeteljelisest vedukist ja vähemalt viieteljelisest poolhaagisest;</w:t>
      </w:r>
    </w:p>
    <w:p w:rsidR="008A0B0A" w:rsidRPr="001E7E1B" w:rsidRDefault="008A0B0A" w:rsidP="00FD11EE">
      <w:pPr>
        <w:pStyle w:val="LLMomentinKohta"/>
      </w:pPr>
      <w:r w:rsidRPr="001E7E1B">
        <w:t>3) 68 tonni,</w:t>
      </w:r>
    </w:p>
    <w:p w:rsidR="008A0B0A" w:rsidRPr="001E7E1B" w:rsidRDefault="008A0B0A" w:rsidP="00582328">
      <w:pPr>
        <w:pStyle w:val="LLMomentinAlakohta"/>
      </w:pPr>
      <w:r w:rsidRPr="001E7E1B">
        <w:t>a) kui autorongil on vähemalt kaheksa telge ning autorongi vedukil on vähemalt neli telge; või</w:t>
      </w:r>
    </w:p>
    <w:p w:rsidR="008A0B0A" w:rsidRPr="001E7E1B" w:rsidRDefault="008A0B0A" w:rsidP="00FD11EE">
      <w:pPr>
        <w:pStyle w:val="LLMomentinAlakohta"/>
      </w:pPr>
      <w:r w:rsidRPr="001E7E1B">
        <w:lastRenderedPageBreak/>
        <w:t>b) kui autorongi vedukil on vähemalt kolm telge ning autorong hõlmab vähemalt kaheksateljelist mootorsõidukit ja kaht poolhaagist.</w:t>
      </w:r>
    </w:p>
    <w:p w:rsidR="008A0B0A" w:rsidRPr="001E7E1B" w:rsidRDefault="008A0B0A" w:rsidP="00FD11EE">
      <w:pPr>
        <w:pStyle w:val="LLMomentinAlakohta"/>
      </w:pPr>
      <w:r w:rsidRPr="001E7E1B">
        <w:t>Mitte rohkem kui kaheksateljelistes autorongides, mille mass on suurem kui 64 tonni, kantakse vähemalt 65 % haagise massist või haagist kogumassist topeltratastega telgedel. Nõuet ei kohaldata siiski ohtlike ainete veole paakides, kui transporditava ohtliku aine kogus on suurem kui 5 tonni.</w:t>
      </w:r>
    </w:p>
    <w:p w:rsidR="008A0B0A" w:rsidRPr="001E7E1B" w:rsidRDefault="008A0B0A" w:rsidP="00FD11EE">
      <w:pPr>
        <w:pStyle w:val="LLMomentinAlakohta"/>
      </w:pPr>
      <w:r w:rsidRPr="001E7E1B">
        <w:t>Eespool esitatud punktide 1 ja 2 sätteid ei kohaldata pakendatud kaupade vedudele, kui transporditava ohtliku aine kogus ei ületa piirnorme, mis nähti ette või sätestati kooskõlas punktis 1 nimetatud seadusega, mis käsitleb erandeid, mis on seotud veoüksuses transporditud kogusega.</w:t>
      </w:r>
    </w:p>
    <w:p w:rsidR="00FD11EE" w:rsidRPr="001E7E1B" w:rsidRDefault="00FD11EE" w:rsidP="00FD11EE">
      <w:pPr>
        <w:pStyle w:val="LLNormaali"/>
      </w:pPr>
    </w:p>
    <w:p w:rsidR="008A0B0A" w:rsidRPr="001E7E1B" w:rsidRDefault="008A0B0A" w:rsidP="00C245D5">
      <w:pPr>
        <w:pStyle w:val="LLPykala"/>
        <w:keepNext/>
      </w:pPr>
      <w:r w:rsidRPr="001E7E1B">
        <w:t>§ 24</w:t>
      </w:r>
    </w:p>
    <w:p w:rsidR="008A0B0A" w:rsidRPr="001E7E1B" w:rsidRDefault="008A0B0A" w:rsidP="00C245D5">
      <w:pPr>
        <w:pStyle w:val="LLPykalanOtsikko"/>
        <w:keepNext/>
      </w:pPr>
      <w:r w:rsidRPr="001E7E1B">
        <w:t>Sõiduki, haagise või nendest koosneva autorongi pikkus</w:t>
      </w:r>
    </w:p>
    <w:p w:rsidR="008A0B0A" w:rsidRPr="001E7E1B" w:rsidRDefault="008A0B0A" w:rsidP="00C245D5">
      <w:pPr>
        <w:pStyle w:val="LLMomentinJohdantoKappale"/>
        <w:keepNext/>
      </w:pPr>
      <w:r w:rsidRPr="001E7E1B">
        <w:t>Sõiduki pikkus ei tohi ületada järgmisi väärtusi:</w:t>
      </w:r>
    </w:p>
    <w:p w:rsidR="00921B70" w:rsidRPr="001E7E1B"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12"/>
        <w:gridCol w:w="1244"/>
      </w:tblGrid>
      <w:tr w:rsidR="00410079" w:rsidRPr="001E7E1B" w:rsidTr="002336DB">
        <w:trPr>
          <w:tblCellSpacing w:w="15" w:type="dxa"/>
        </w:trPr>
        <w:tc>
          <w:tcPr>
            <w:tcW w:w="0" w:type="auto"/>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1) buss (M</w:t>
            </w:r>
            <w:r w:rsidRPr="001E7E1B">
              <w:rPr>
                <w:vertAlign w:val="subscript"/>
              </w:rPr>
              <w:t>2</w:t>
            </w:r>
            <w:r w:rsidRPr="001E7E1B">
              <w:t>- ja M</w:t>
            </w:r>
            <w:r w:rsidRPr="001E7E1B">
              <w:rPr>
                <w:vertAlign w:val="subscript"/>
              </w:rPr>
              <w:t>3</w:t>
            </w:r>
            <w:r w:rsidRPr="001E7E1B">
              <w:t>-kategooria)</w:t>
            </w:r>
          </w:p>
        </w:tc>
        <w:tc>
          <w:tcPr>
            <w:tcW w:w="0" w:type="auto"/>
            <w:tcBorders>
              <w:left w:val="single" w:sz="6" w:space="0" w:color="000000"/>
              <w:bottom w:val="single" w:sz="6" w:space="0" w:color="000000"/>
            </w:tcBorders>
            <w:hideMark/>
          </w:tcPr>
          <w:p w:rsidR="00410079" w:rsidRPr="001E7E1B" w:rsidRDefault="00410079" w:rsidP="00410079">
            <w:pPr>
              <w:pStyle w:val="LLMomentinKohta"/>
              <w:rPr>
                <w:sz w:val="24"/>
              </w:rPr>
            </w:pPr>
            <w:r w:rsidRPr="001E7E1B">
              <w:t>13,50 m</w:t>
            </w:r>
          </w:p>
        </w:tc>
      </w:tr>
      <w:tr w:rsidR="00410079" w:rsidRPr="001E7E1B" w:rsidTr="002336DB">
        <w:trPr>
          <w:tblCellSpacing w:w="15" w:type="dxa"/>
        </w:trPr>
        <w:tc>
          <w:tcPr>
            <w:tcW w:w="0" w:type="auto"/>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kui aga vähemalt kolm telge</w:t>
            </w:r>
          </w:p>
        </w:tc>
        <w:tc>
          <w:tcPr>
            <w:tcW w:w="0" w:type="auto"/>
            <w:tcBorders>
              <w:left w:val="single" w:sz="6" w:space="0" w:color="000000"/>
              <w:bottom w:val="single" w:sz="6" w:space="0" w:color="000000"/>
            </w:tcBorders>
            <w:hideMark/>
          </w:tcPr>
          <w:p w:rsidR="00410079" w:rsidRPr="001E7E1B" w:rsidRDefault="00410079" w:rsidP="00410079">
            <w:pPr>
              <w:pStyle w:val="LLMomentinKohta"/>
              <w:rPr>
                <w:sz w:val="24"/>
              </w:rPr>
            </w:pPr>
            <w:r w:rsidRPr="001E7E1B">
              <w:t>15,00 m</w:t>
            </w:r>
          </w:p>
        </w:tc>
      </w:tr>
      <w:tr w:rsidR="00410079" w:rsidRPr="001E7E1B" w:rsidTr="002336DB">
        <w:trPr>
          <w:tblCellSpacing w:w="15" w:type="dxa"/>
        </w:trPr>
        <w:tc>
          <w:tcPr>
            <w:tcW w:w="0" w:type="auto"/>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kui aga liigendiga</w:t>
            </w:r>
          </w:p>
        </w:tc>
        <w:tc>
          <w:tcPr>
            <w:tcW w:w="0" w:type="auto"/>
            <w:tcBorders>
              <w:left w:val="single" w:sz="6" w:space="0" w:color="000000"/>
              <w:bottom w:val="single" w:sz="6" w:space="0" w:color="000000"/>
            </w:tcBorders>
            <w:hideMark/>
          </w:tcPr>
          <w:p w:rsidR="00410079" w:rsidRPr="001E7E1B" w:rsidRDefault="00410079" w:rsidP="00410079">
            <w:pPr>
              <w:pStyle w:val="LLMomentinKohta"/>
              <w:rPr>
                <w:sz w:val="24"/>
              </w:rPr>
            </w:pPr>
            <w:r w:rsidRPr="001E7E1B">
              <w:t>18,75 m</w:t>
            </w:r>
          </w:p>
        </w:tc>
      </w:tr>
      <w:tr w:rsidR="00410079" w:rsidRPr="001E7E1B" w:rsidTr="002336DB">
        <w:trPr>
          <w:tblCellSpacing w:w="15" w:type="dxa"/>
        </w:trPr>
        <w:tc>
          <w:tcPr>
            <w:tcW w:w="0" w:type="auto"/>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kui aga liigendsõidukil on rohkem kui üks liigendsektsioon</w:t>
            </w:r>
          </w:p>
        </w:tc>
        <w:tc>
          <w:tcPr>
            <w:tcW w:w="0" w:type="auto"/>
            <w:tcBorders>
              <w:left w:val="single" w:sz="6" w:space="0" w:color="000000"/>
              <w:bottom w:val="single" w:sz="6" w:space="0" w:color="000000"/>
            </w:tcBorders>
            <w:hideMark/>
          </w:tcPr>
          <w:p w:rsidR="00410079" w:rsidRPr="001E7E1B" w:rsidRDefault="00410079" w:rsidP="00410079">
            <w:pPr>
              <w:pStyle w:val="LLMomentinKohta"/>
              <w:rPr>
                <w:sz w:val="24"/>
              </w:rPr>
            </w:pPr>
            <w:r w:rsidRPr="001E7E1B">
              <w:t>25,25 m</w:t>
            </w:r>
          </w:p>
        </w:tc>
      </w:tr>
      <w:tr w:rsidR="00410079" w:rsidRPr="001E7E1B" w:rsidTr="002336DB">
        <w:trPr>
          <w:tblCellSpacing w:w="15" w:type="dxa"/>
        </w:trPr>
        <w:tc>
          <w:tcPr>
            <w:tcW w:w="0" w:type="auto"/>
            <w:tcBorders>
              <w:right w:val="single" w:sz="6" w:space="0" w:color="000000"/>
            </w:tcBorders>
            <w:hideMark/>
          </w:tcPr>
          <w:p w:rsidR="00410079" w:rsidRPr="001E7E1B" w:rsidRDefault="00410079" w:rsidP="00410079">
            <w:pPr>
              <w:pStyle w:val="LLMomentinKohta"/>
              <w:rPr>
                <w:sz w:val="24"/>
              </w:rPr>
            </w:pPr>
            <w:r w:rsidRPr="001E7E1B">
              <w:t>2) kõik muud mootorsõidukid</w:t>
            </w:r>
          </w:p>
        </w:tc>
        <w:tc>
          <w:tcPr>
            <w:tcW w:w="0" w:type="auto"/>
            <w:tcBorders>
              <w:left w:val="single" w:sz="6" w:space="0" w:color="000000"/>
            </w:tcBorders>
            <w:hideMark/>
          </w:tcPr>
          <w:p w:rsidR="00410079" w:rsidRPr="001E7E1B" w:rsidRDefault="00410079" w:rsidP="007E23E2">
            <w:pPr>
              <w:pStyle w:val="LLMomentinKohta"/>
              <w:rPr>
                <w:sz w:val="24"/>
              </w:rPr>
            </w:pPr>
            <w:r w:rsidRPr="001E7E1B">
              <w:t>13,00 m</w:t>
            </w:r>
          </w:p>
        </w:tc>
      </w:tr>
    </w:tbl>
    <w:p w:rsidR="008A0B0A" w:rsidRPr="001E7E1B" w:rsidRDefault="008A0B0A" w:rsidP="00FD11EE">
      <w:pPr>
        <w:pStyle w:val="LLMomentinJohdantoKappale"/>
      </w:pPr>
      <w:r w:rsidRPr="001E7E1B">
        <w:t>Haagise pikkus ei tohi ületada järgmisi väärtusi: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1E7E1B" w:rsidTr="007E23E2">
        <w:trPr>
          <w:tblCellSpacing w:w="15" w:type="dxa"/>
        </w:trPr>
        <w:tc>
          <w:tcPr>
            <w:tcW w:w="4286" w:type="pct"/>
            <w:tcBorders>
              <w:bottom w:val="single" w:sz="6" w:space="0" w:color="000000"/>
              <w:right w:val="single" w:sz="6" w:space="0" w:color="000000"/>
            </w:tcBorders>
            <w:hideMark/>
          </w:tcPr>
          <w:p w:rsidR="00410079" w:rsidRPr="001E7E1B" w:rsidRDefault="00410079" w:rsidP="007E23E2">
            <w:pPr>
              <w:pStyle w:val="LLMomentinKohta"/>
              <w:rPr>
                <w:strike/>
                <w:sz w:val="24"/>
              </w:rPr>
            </w:pPr>
            <w:r w:rsidRPr="001E7E1B">
              <w:t>1) kaugus poolhaagise veopoldi vertikaalteljest haagise kõige tagumise punktini</w:t>
            </w:r>
          </w:p>
        </w:tc>
        <w:tc>
          <w:tcPr>
            <w:tcW w:w="660" w:type="pct"/>
            <w:tcBorders>
              <w:left w:val="single" w:sz="6" w:space="0" w:color="000000"/>
              <w:bottom w:val="single" w:sz="6" w:space="0" w:color="000000"/>
            </w:tcBorders>
            <w:hideMark/>
          </w:tcPr>
          <w:p w:rsidR="00410079" w:rsidRPr="001E7E1B" w:rsidRDefault="00410079" w:rsidP="007E23E2">
            <w:pPr>
              <w:pStyle w:val="LLMomentinKohta"/>
              <w:ind w:firstLine="0"/>
              <w:jc w:val="right"/>
              <w:rPr>
                <w:sz w:val="24"/>
              </w:rPr>
            </w:pPr>
            <w:r w:rsidRPr="001E7E1B">
              <w:t>18,00 m</w:t>
            </w:r>
          </w:p>
        </w:tc>
      </w:tr>
      <w:tr w:rsidR="00410079" w:rsidRPr="001E7E1B" w:rsidTr="007E23E2">
        <w:trPr>
          <w:tblCellSpacing w:w="15" w:type="dxa"/>
        </w:trPr>
        <w:tc>
          <w:tcPr>
            <w:tcW w:w="4286" w:type="pct"/>
            <w:tcBorders>
              <w:bottom w:val="single" w:sz="6" w:space="0" w:color="000000"/>
              <w:right w:val="single" w:sz="6" w:space="0" w:color="000000"/>
            </w:tcBorders>
            <w:hideMark/>
          </w:tcPr>
          <w:p w:rsidR="00410079" w:rsidRPr="001E7E1B" w:rsidRDefault="00410079" w:rsidP="00410079">
            <w:pPr>
              <w:pStyle w:val="LLMomentinKohta"/>
            </w:pPr>
            <w:r w:rsidRPr="001E7E1B">
              <w:t>2) kui täishaagist kasutatakse autorongis, mille pikkus on üle 22,00 meetri, kaugus esitelgede pöördepunktist haagise kõige tagumise punktini</w:t>
            </w:r>
          </w:p>
        </w:tc>
        <w:tc>
          <w:tcPr>
            <w:tcW w:w="660" w:type="pct"/>
            <w:tcBorders>
              <w:left w:val="single" w:sz="6" w:space="0" w:color="000000"/>
              <w:bottom w:val="single" w:sz="6" w:space="0" w:color="000000"/>
            </w:tcBorders>
            <w:hideMark/>
          </w:tcPr>
          <w:p w:rsidR="00410079" w:rsidRPr="001E7E1B" w:rsidRDefault="00410079" w:rsidP="007E23E2">
            <w:pPr>
              <w:pStyle w:val="LLMomentinKohta"/>
              <w:ind w:firstLine="0"/>
              <w:jc w:val="right"/>
              <w:rPr>
                <w:sz w:val="24"/>
              </w:rPr>
            </w:pPr>
            <w:r w:rsidRPr="001E7E1B">
              <w:t>16,00 m</w:t>
            </w:r>
          </w:p>
        </w:tc>
      </w:tr>
      <w:tr w:rsidR="00410079" w:rsidRPr="001E7E1B" w:rsidTr="007E23E2">
        <w:trPr>
          <w:tblCellSpacing w:w="15" w:type="dxa"/>
        </w:trPr>
        <w:tc>
          <w:tcPr>
            <w:tcW w:w="4286" w:type="pct"/>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punktides 1 ja 2 nimetatud esitelgede veopoldi või pöördepunkti vertikaalteljest asjaomase punkti esikülje mis tahes punktini, välja arvatud haakeseade</w:t>
            </w:r>
          </w:p>
        </w:tc>
        <w:tc>
          <w:tcPr>
            <w:tcW w:w="660" w:type="pct"/>
            <w:tcBorders>
              <w:left w:val="single" w:sz="6" w:space="0" w:color="000000"/>
              <w:bottom w:val="single" w:sz="6" w:space="0" w:color="000000"/>
            </w:tcBorders>
            <w:hideMark/>
          </w:tcPr>
          <w:p w:rsidR="00410079" w:rsidRPr="001E7E1B" w:rsidRDefault="00410079" w:rsidP="007E23E2">
            <w:pPr>
              <w:pStyle w:val="LLMomentinKohta"/>
              <w:ind w:firstLine="0"/>
              <w:jc w:val="right"/>
              <w:rPr>
                <w:sz w:val="24"/>
              </w:rPr>
            </w:pPr>
            <w:r w:rsidRPr="001E7E1B">
              <w:t>2,04 m</w:t>
            </w:r>
          </w:p>
        </w:tc>
      </w:tr>
      <w:tr w:rsidR="00410079" w:rsidRPr="001E7E1B" w:rsidTr="007E23E2">
        <w:trPr>
          <w:tblCellSpacing w:w="15" w:type="dxa"/>
        </w:trPr>
        <w:tc>
          <w:tcPr>
            <w:tcW w:w="4286" w:type="pct"/>
            <w:tcBorders>
              <w:bottom w:val="single" w:sz="6" w:space="0" w:color="000000"/>
              <w:right w:val="single" w:sz="6" w:space="0" w:color="000000"/>
            </w:tcBorders>
            <w:hideMark/>
          </w:tcPr>
          <w:p w:rsidR="00410079" w:rsidRPr="001E7E1B" w:rsidRDefault="00410079" w:rsidP="00410079">
            <w:pPr>
              <w:pStyle w:val="LLMomentinKohta"/>
              <w:rPr>
                <w:sz w:val="24"/>
              </w:rPr>
            </w:pPr>
            <w:r w:rsidRPr="001E7E1B">
              <w:t>3) mis tahes haagis, välja arvatud punktis 1 või 2 nimetatud, välja arvatud haakeseade</w:t>
            </w:r>
          </w:p>
        </w:tc>
        <w:tc>
          <w:tcPr>
            <w:tcW w:w="660" w:type="pct"/>
            <w:tcBorders>
              <w:left w:val="single" w:sz="6" w:space="0" w:color="000000"/>
              <w:bottom w:val="single" w:sz="6" w:space="0" w:color="000000"/>
            </w:tcBorders>
            <w:hideMark/>
          </w:tcPr>
          <w:p w:rsidR="00410079" w:rsidRPr="001E7E1B" w:rsidRDefault="00410079" w:rsidP="007E23E2">
            <w:pPr>
              <w:pStyle w:val="LLMomentinKohta"/>
              <w:jc w:val="right"/>
              <w:rPr>
                <w:sz w:val="24"/>
              </w:rPr>
            </w:pPr>
            <w:r w:rsidRPr="001E7E1B">
              <w:t>12,50 m</w:t>
            </w:r>
          </w:p>
        </w:tc>
      </w:tr>
    </w:tbl>
    <w:p w:rsidR="008A0B0A" w:rsidRPr="001E7E1B" w:rsidRDefault="008A0B0A" w:rsidP="00C245D5">
      <w:pPr>
        <w:pStyle w:val="LLMomentinKohta"/>
        <w:keepNext/>
      </w:pPr>
      <w:r w:rsidRPr="001E7E1B">
        <w:t>Autorongi pikkus ei tohi ületada järgmisi väärtusi:</w:t>
      </w:r>
    </w:p>
    <w:p w:rsidR="000E10A2" w:rsidRPr="001E7E1B"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1E7E1B" w:rsidTr="007E23E2">
        <w:trPr>
          <w:tblCellSpacing w:w="15" w:type="dxa"/>
        </w:trPr>
        <w:tc>
          <w:tcPr>
            <w:tcW w:w="4286" w:type="pct"/>
            <w:tcBorders>
              <w:bottom w:val="single" w:sz="6" w:space="0" w:color="000000"/>
              <w:right w:val="single" w:sz="6" w:space="0" w:color="000000"/>
            </w:tcBorders>
            <w:hideMark/>
          </w:tcPr>
          <w:p w:rsidR="000E10A2" w:rsidRPr="001E7E1B" w:rsidRDefault="000E10A2" w:rsidP="000E10A2">
            <w:pPr>
              <w:pStyle w:val="LLMomentinKohta"/>
              <w:rPr>
                <w:sz w:val="24"/>
              </w:rPr>
            </w:pPr>
            <w:r w:rsidRPr="001E7E1B">
              <w:t>1) sõiduautost või bussist (M-kategooria) ja haagisest, mis ei ole poolhaagis, koosnev autorong ning kaubikust (N</w:t>
            </w:r>
            <w:r w:rsidRPr="001E7E1B">
              <w:rPr>
                <w:vertAlign w:val="subscript"/>
              </w:rPr>
              <w:t>1</w:t>
            </w:r>
            <w:r w:rsidRPr="001E7E1B">
              <w:t xml:space="preserve">-kategooria) ja haagisest, mis ei ole poolhaagis, koosnev autorong </w:t>
            </w:r>
          </w:p>
        </w:tc>
        <w:tc>
          <w:tcPr>
            <w:tcW w:w="660" w:type="pct"/>
            <w:tcBorders>
              <w:left w:val="single" w:sz="6" w:space="0" w:color="000000"/>
              <w:bottom w:val="single" w:sz="6" w:space="0" w:color="000000"/>
            </w:tcBorders>
            <w:hideMark/>
          </w:tcPr>
          <w:p w:rsidR="000E10A2" w:rsidRPr="001E7E1B" w:rsidRDefault="000E10A2" w:rsidP="007E23E2">
            <w:pPr>
              <w:pStyle w:val="LLMomentinKohta"/>
              <w:ind w:firstLine="0"/>
              <w:jc w:val="right"/>
              <w:rPr>
                <w:sz w:val="24"/>
              </w:rPr>
            </w:pPr>
            <w:r w:rsidRPr="001E7E1B">
              <w:t>18,75 m</w:t>
            </w:r>
          </w:p>
        </w:tc>
      </w:tr>
      <w:tr w:rsidR="000E10A2" w:rsidRPr="001E7E1B" w:rsidTr="007E23E2">
        <w:trPr>
          <w:tblCellSpacing w:w="15" w:type="dxa"/>
        </w:trPr>
        <w:tc>
          <w:tcPr>
            <w:tcW w:w="4286" w:type="pct"/>
            <w:tcBorders>
              <w:bottom w:val="single" w:sz="6" w:space="0" w:color="000000"/>
              <w:right w:val="single" w:sz="6" w:space="0" w:color="000000"/>
            </w:tcBorders>
            <w:hideMark/>
          </w:tcPr>
          <w:p w:rsidR="000E10A2" w:rsidRPr="001E7E1B" w:rsidRDefault="000E10A2" w:rsidP="000E10A2">
            <w:pPr>
              <w:pStyle w:val="LLMomentinKohta"/>
              <w:rPr>
                <w:sz w:val="24"/>
              </w:rPr>
            </w:pPr>
            <w:r w:rsidRPr="001E7E1B">
              <w:t>2) sõiduautost (M</w:t>
            </w:r>
            <w:r w:rsidRPr="001E7E1B">
              <w:rPr>
                <w:vertAlign w:val="subscript"/>
              </w:rPr>
              <w:t>1</w:t>
            </w:r>
            <w:r w:rsidRPr="001E7E1B">
              <w:t>-kategooria) või kaubikust (N</w:t>
            </w:r>
            <w:r w:rsidRPr="001E7E1B">
              <w:rPr>
                <w:vertAlign w:val="subscript"/>
              </w:rPr>
              <w:t>1</w:t>
            </w:r>
            <w:r w:rsidRPr="001E7E1B">
              <w:t>-kategooria) või N</w:t>
            </w:r>
            <w:r w:rsidRPr="001E7E1B">
              <w:rPr>
                <w:vertAlign w:val="subscript"/>
              </w:rPr>
              <w:t>2</w:t>
            </w:r>
            <w:r w:rsidRPr="001E7E1B">
              <w:t xml:space="preserve">-kategooria veoautost ning poolhaagisest koosnev autorong, ning muu kui punktides 1, 3, 4 või 5 nimetatud autorong </w:t>
            </w:r>
          </w:p>
        </w:tc>
        <w:tc>
          <w:tcPr>
            <w:tcW w:w="660" w:type="pct"/>
            <w:tcBorders>
              <w:left w:val="single" w:sz="6" w:space="0" w:color="000000"/>
              <w:bottom w:val="single" w:sz="6" w:space="0" w:color="000000"/>
            </w:tcBorders>
            <w:hideMark/>
          </w:tcPr>
          <w:p w:rsidR="000E10A2" w:rsidRPr="001E7E1B" w:rsidRDefault="000E10A2" w:rsidP="007E23E2">
            <w:pPr>
              <w:pStyle w:val="LLMomentinKohta"/>
              <w:ind w:firstLine="0"/>
              <w:jc w:val="right"/>
              <w:rPr>
                <w:sz w:val="24"/>
              </w:rPr>
            </w:pPr>
            <w:r w:rsidRPr="001E7E1B">
              <w:t>16,50 m</w:t>
            </w:r>
          </w:p>
        </w:tc>
      </w:tr>
      <w:tr w:rsidR="000E10A2" w:rsidRPr="001E7E1B" w:rsidTr="007E23E2">
        <w:trPr>
          <w:tblCellSpacing w:w="15" w:type="dxa"/>
        </w:trPr>
        <w:tc>
          <w:tcPr>
            <w:tcW w:w="4286" w:type="pct"/>
            <w:tcBorders>
              <w:bottom w:val="single" w:sz="6" w:space="0" w:color="000000"/>
              <w:right w:val="single" w:sz="6" w:space="0" w:color="000000"/>
            </w:tcBorders>
          </w:tcPr>
          <w:p w:rsidR="000E10A2" w:rsidRPr="001E7E1B" w:rsidRDefault="000E10A2" w:rsidP="000E10A2">
            <w:pPr>
              <w:pStyle w:val="LLMomentinKohta"/>
            </w:pPr>
            <w:r w:rsidRPr="001E7E1B">
              <w:t>3) N</w:t>
            </w:r>
            <w:r w:rsidRPr="001E7E1B">
              <w:rPr>
                <w:vertAlign w:val="subscript"/>
              </w:rPr>
              <w:t>3</w:t>
            </w:r>
            <w:r w:rsidRPr="001E7E1B">
              <w:t>-kategooria veoautost ja poolhaagisest koosnev autorong</w:t>
            </w:r>
          </w:p>
        </w:tc>
        <w:tc>
          <w:tcPr>
            <w:tcW w:w="660" w:type="pct"/>
            <w:tcBorders>
              <w:left w:val="single" w:sz="6" w:space="0" w:color="000000"/>
              <w:bottom w:val="single" w:sz="6" w:space="0" w:color="000000"/>
            </w:tcBorders>
          </w:tcPr>
          <w:p w:rsidR="000E10A2" w:rsidRPr="001E7E1B" w:rsidRDefault="000E10A2" w:rsidP="007E23E2">
            <w:pPr>
              <w:pStyle w:val="LLMomentinKohta"/>
              <w:ind w:firstLine="0"/>
              <w:jc w:val="right"/>
            </w:pPr>
            <w:r w:rsidRPr="001E7E1B">
              <w:t>23,00 m</w:t>
            </w:r>
          </w:p>
        </w:tc>
      </w:tr>
      <w:tr w:rsidR="000E10A2" w:rsidRPr="001E7E1B" w:rsidTr="007E23E2">
        <w:trPr>
          <w:tblCellSpacing w:w="15" w:type="dxa"/>
        </w:trPr>
        <w:tc>
          <w:tcPr>
            <w:tcW w:w="4286" w:type="pct"/>
            <w:tcBorders>
              <w:bottom w:val="single" w:sz="6" w:space="0" w:color="000000"/>
              <w:right w:val="single" w:sz="6" w:space="0" w:color="000000"/>
            </w:tcBorders>
            <w:hideMark/>
          </w:tcPr>
          <w:p w:rsidR="000E10A2" w:rsidRPr="001E7E1B" w:rsidRDefault="000E10A2" w:rsidP="000E10A2">
            <w:pPr>
              <w:pStyle w:val="LLMomentinKohta"/>
              <w:rPr>
                <w:sz w:val="24"/>
              </w:rPr>
            </w:pPr>
            <w:r w:rsidRPr="001E7E1B">
              <w:lastRenderedPageBreak/>
              <w:t xml:space="preserve">4) muust kui punktis a nimetatud mootorsõidukist ja kesktelghaagisest koosnev autorong </w:t>
            </w:r>
          </w:p>
        </w:tc>
        <w:tc>
          <w:tcPr>
            <w:tcW w:w="660" w:type="pct"/>
            <w:tcBorders>
              <w:left w:val="single" w:sz="6" w:space="0" w:color="000000"/>
              <w:bottom w:val="single" w:sz="6" w:space="0" w:color="000000"/>
            </w:tcBorders>
            <w:hideMark/>
          </w:tcPr>
          <w:p w:rsidR="000E10A2" w:rsidRPr="001E7E1B" w:rsidRDefault="000E10A2" w:rsidP="007E23E2">
            <w:pPr>
              <w:pStyle w:val="LLMomentinKohta"/>
              <w:ind w:firstLine="0"/>
              <w:jc w:val="right"/>
              <w:rPr>
                <w:sz w:val="24"/>
              </w:rPr>
            </w:pPr>
            <w:r w:rsidRPr="001E7E1B">
              <w:t>20,75 m</w:t>
            </w:r>
          </w:p>
        </w:tc>
      </w:tr>
      <w:tr w:rsidR="000E10A2" w:rsidRPr="001E7E1B" w:rsidTr="007E23E2">
        <w:trPr>
          <w:tblCellSpacing w:w="15" w:type="dxa"/>
        </w:trPr>
        <w:tc>
          <w:tcPr>
            <w:tcW w:w="4286" w:type="pct"/>
            <w:tcBorders>
              <w:bottom w:val="single" w:sz="6" w:space="0" w:color="000000"/>
              <w:right w:val="single" w:sz="6" w:space="0" w:color="000000"/>
            </w:tcBorders>
            <w:hideMark/>
          </w:tcPr>
          <w:p w:rsidR="000E10A2" w:rsidRPr="001E7E1B" w:rsidRDefault="000E10A2" w:rsidP="000E10A2">
            <w:pPr>
              <w:pStyle w:val="LLMomentinKohta"/>
              <w:rPr>
                <w:sz w:val="24"/>
              </w:rPr>
            </w:pPr>
            <w:r w:rsidRPr="001E7E1B">
              <w:t>5) muust kui punktides 2, 3 või 4 nimetatud veoautost (N</w:t>
            </w:r>
            <w:r w:rsidRPr="001E7E1B">
              <w:rPr>
                <w:vertAlign w:val="subscript"/>
              </w:rPr>
              <w:t>2</w:t>
            </w:r>
            <w:r w:rsidRPr="001E7E1B">
              <w:t>- ja N</w:t>
            </w:r>
            <w:r w:rsidRPr="001E7E1B">
              <w:rPr>
                <w:vertAlign w:val="subscript"/>
              </w:rPr>
              <w:t>3</w:t>
            </w:r>
            <w:r w:rsidRPr="001E7E1B">
              <w:t xml:space="preserve">-kategooria) ja ühest või mitmest haagisest koosnev autorong </w:t>
            </w:r>
          </w:p>
        </w:tc>
        <w:tc>
          <w:tcPr>
            <w:tcW w:w="660" w:type="pct"/>
            <w:tcBorders>
              <w:left w:val="single" w:sz="6" w:space="0" w:color="000000"/>
              <w:bottom w:val="single" w:sz="6" w:space="0" w:color="000000"/>
            </w:tcBorders>
            <w:hideMark/>
          </w:tcPr>
          <w:p w:rsidR="000E10A2" w:rsidRPr="001E7E1B" w:rsidRDefault="000E10A2" w:rsidP="007E23E2">
            <w:pPr>
              <w:pStyle w:val="LLMomentinKohta"/>
              <w:ind w:firstLine="0"/>
              <w:jc w:val="right"/>
              <w:rPr>
                <w:sz w:val="24"/>
              </w:rPr>
            </w:pPr>
            <w:r w:rsidRPr="001E7E1B">
              <w:t>34,50 m</w:t>
            </w:r>
          </w:p>
        </w:tc>
      </w:tr>
      <w:tr w:rsidR="000E10A2" w:rsidRPr="001E7E1B" w:rsidTr="007E23E2">
        <w:trPr>
          <w:tblCellSpacing w:w="15" w:type="dxa"/>
        </w:trPr>
        <w:tc>
          <w:tcPr>
            <w:tcW w:w="4286" w:type="pct"/>
            <w:tcBorders>
              <w:bottom w:val="single" w:sz="6" w:space="0" w:color="000000"/>
              <w:right w:val="single" w:sz="6" w:space="0" w:color="000000"/>
            </w:tcBorders>
            <w:hideMark/>
          </w:tcPr>
          <w:p w:rsidR="000E10A2" w:rsidRPr="001E7E1B" w:rsidRDefault="000E10A2" w:rsidP="000E10A2">
            <w:pPr>
              <w:pStyle w:val="LLMomentinKohta"/>
              <w:rPr>
                <w:sz w:val="24"/>
              </w:rPr>
            </w:pPr>
            <w:r w:rsidRPr="001E7E1B">
              <w:t xml:space="preserve">millest lastiruumi sisepikkuste summa veduki kabiini taga </w:t>
            </w:r>
          </w:p>
        </w:tc>
        <w:tc>
          <w:tcPr>
            <w:tcW w:w="660" w:type="pct"/>
            <w:tcBorders>
              <w:left w:val="single" w:sz="6" w:space="0" w:color="000000"/>
              <w:bottom w:val="single" w:sz="6" w:space="0" w:color="000000"/>
            </w:tcBorders>
            <w:hideMark/>
          </w:tcPr>
          <w:p w:rsidR="000E10A2" w:rsidRPr="001E7E1B" w:rsidRDefault="000E10A2" w:rsidP="007E23E2">
            <w:pPr>
              <w:pStyle w:val="LLMomentinKohta"/>
              <w:ind w:firstLine="0"/>
              <w:jc w:val="right"/>
              <w:rPr>
                <w:sz w:val="24"/>
              </w:rPr>
            </w:pPr>
            <w:r w:rsidRPr="001E7E1B">
              <w:t xml:space="preserve">29,24 m </w:t>
            </w:r>
          </w:p>
        </w:tc>
      </w:tr>
    </w:tbl>
    <w:p w:rsidR="00FC06EC" w:rsidRPr="001E7E1B" w:rsidRDefault="00FC06EC" w:rsidP="00EB55F3">
      <w:pPr>
        <w:pStyle w:val="LLKappalejako"/>
      </w:pPr>
    </w:p>
    <w:p w:rsidR="008A0B0A" w:rsidRPr="001E7E1B" w:rsidRDefault="008A0B0A" w:rsidP="00EB55F3">
      <w:pPr>
        <w:pStyle w:val="LLKappalejako"/>
      </w:pPr>
      <w:r w:rsidRPr="001E7E1B">
        <w:t>Kui buss on varustatud eemaldatava seadmega, nagu suusakast, ei tohi bussi ning kinnitatud seadme pikkus ületada paragrahvis ettenähtud mõõtmeid.</w:t>
      </w:r>
    </w:p>
    <w:p w:rsidR="008A0B0A" w:rsidRPr="001E7E1B" w:rsidRDefault="008A0B0A" w:rsidP="00EB55F3">
      <w:pPr>
        <w:pStyle w:val="LLKappalejako"/>
      </w:pPr>
      <w:r w:rsidRPr="001E7E1B">
        <w:t>Sõidukid või autorong, mis on varustatud mõõtmete ja masside direktiivi artiklis 8 b nimetatud aerodünaamilise seadmega, võivad ületada paragrahvis ettenähtud mõõtmed, välja arvatud lastiruumi sisepikkused eeldusel, et direktiivis ettenähtud nõuded on täidetud. Mõõtmete ületamine on lubatud üksnes siis, kui see on vajalik sellise seadme ühendamiseks sõiduki või autorongi tagumise osaga, ning selle tulemus ei tohi olla lastiruumi suuruse suurenemine.</w:t>
      </w:r>
    </w:p>
    <w:p w:rsidR="008A0B0A" w:rsidRPr="001E7E1B" w:rsidRDefault="008A0B0A" w:rsidP="00EB55F3">
      <w:pPr>
        <w:pStyle w:val="LLKappalejako"/>
      </w:pPr>
      <w:r w:rsidRPr="001E7E1B">
        <w:t>Sõidukid või autorong, mis on varustatud mõõtmete ja masside direktiivi artiklis 9 a nimetatud kabiinidega, võivad ületada paragrahvis ettenähtud mõõtmed, välja arvatud lastiruumi sisepikkused eeldusel, et direktiivis ettenähtud nõuded on täidetud. Mõõtmete ületamise tulemus ei tohi olla lastiruumi suuruse suurenemine.</w:t>
      </w:r>
    </w:p>
    <w:p w:rsidR="008A0B0A" w:rsidRPr="001E7E1B" w:rsidRDefault="008A0B0A" w:rsidP="00EB55F3">
      <w:pPr>
        <w:pStyle w:val="LLKappalejako"/>
      </w:pPr>
      <w:r w:rsidRPr="001E7E1B">
        <w:t xml:space="preserve">Paragrahvis ettenähtud mõõtmed võib ületada 15 cm võrra haagise või autorongi puhul, mida kasutatakse mahuti, mille pikkus on 45 jalga, või vahetusveovahendi, mille pikkus on 45 jalga, transportimiseks osana mõõtmete ja masside direktiivi artiklis 2 nimetatud ühendveost. </w:t>
      </w:r>
    </w:p>
    <w:p w:rsidR="008A0B0A" w:rsidRPr="001E7E1B" w:rsidRDefault="008A0B0A" w:rsidP="00EB55F3">
      <w:pPr>
        <w:pStyle w:val="LLMomentinJohdantoKappale"/>
      </w:pPr>
      <w:r w:rsidRPr="001E7E1B">
        <w:t>Sõidukid või laadimiseks kasutatavad tarvikud võib kinnitada kaupade veoks kasutatud sõidukite lastiruumi tagaosa külge hoolimata sellest, kas asjaomane sõiduk või autorong ületab lubatud maksimaalpikkuse, juhul kui:</w:t>
      </w:r>
    </w:p>
    <w:p w:rsidR="008A0B0A" w:rsidRPr="001E7E1B" w:rsidRDefault="008A0B0A" w:rsidP="00921B70">
      <w:pPr>
        <w:pStyle w:val="LLMomentinKohta"/>
      </w:pPr>
      <w:r w:rsidRPr="001E7E1B">
        <w:t>1) kaupade veoks kasutatud ala ei suurendata;</w:t>
      </w:r>
    </w:p>
    <w:p w:rsidR="008A0B0A" w:rsidRPr="001E7E1B" w:rsidRDefault="008A0B0A" w:rsidP="00921B70">
      <w:pPr>
        <w:pStyle w:val="LLMomentinKohta"/>
      </w:pPr>
      <w:r w:rsidRPr="001E7E1B">
        <w:t>2) mis tahes muud üldiselt lubatud mõõdet peale pikkuse ei ületata;</w:t>
      </w:r>
    </w:p>
    <w:p w:rsidR="008A0B0A" w:rsidRPr="001E7E1B" w:rsidRDefault="008A0B0A" w:rsidP="00921B70">
      <w:pPr>
        <w:pStyle w:val="LLMomentinKohta"/>
      </w:pPr>
      <w:r w:rsidRPr="001E7E1B">
        <w:t>3) kaupade veoks kasutatud sõiduki laiust ei ületata;</w:t>
      </w:r>
    </w:p>
    <w:p w:rsidR="008A0B0A" w:rsidRPr="001E7E1B" w:rsidRDefault="008A0B0A" w:rsidP="00921B70">
      <w:pPr>
        <w:pStyle w:val="LLMomentinKohta"/>
      </w:pPr>
      <w:r w:rsidRPr="001E7E1B">
        <w:t>4) sõiduk, mille külge on kinnitatud nimetatud sõiduk või tarvik, täidab selleks ettenähtud või sätestatud nõudeid tagumise allasõidutõkke suhtes;</w:t>
      </w:r>
    </w:p>
    <w:p w:rsidR="008A0B0A" w:rsidRPr="001E7E1B" w:rsidRDefault="008A0B0A" w:rsidP="00921B70">
      <w:pPr>
        <w:pStyle w:val="LLMomentinKohta"/>
      </w:pPr>
      <w:r w:rsidRPr="001E7E1B">
        <w:t>5) nõuded tulede ja tagumise numbrimärgi nähtavuse ja nähtavusnurkade kohta täidetakse kas sõiduki enda tulede või numbrimärgiga või selleks otstarbeks lisatud täiendatavate tulede ja numbrimärgiga; ning</w:t>
      </w:r>
    </w:p>
    <w:p w:rsidR="008A0B0A" w:rsidRPr="001E7E1B" w:rsidRDefault="008A0B0A" w:rsidP="00921B70">
      <w:pPr>
        <w:pStyle w:val="LLMomentinKohta"/>
      </w:pPr>
      <w:r w:rsidRPr="001E7E1B">
        <w:t>6) sõiduki tagaosa külge kinnitatud sõiduk või tarvik ei ole ohtlik.</w:t>
      </w:r>
    </w:p>
    <w:p w:rsidR="000E10A2" w:rsidRPr="001E7E1B" w:rsidRDefault="000E10A2" w:rsidP="00EB55F3">
      <w:pPr>
        <w:pStyle w:val="LLNormaali"/>
      </w:pPr>
    </w:p>
    <w:p w:rsidR="008A0B0A" w:rsidRPr="001E7E1B" w:rsidRDefault="008A0B0A" w:rsidP="00C245D5">
      <w:pPr>
        <w:pStyle w:val="LLPykala"/>
        <w:keepNext/>
      </w:pPr>
      <w:r w:rsidRPr="001E7E1B">
        <w:t>§ 26</w:t>
      </w:r>
    </w:p>
    <w:p w:rsidR="008A0B0A" w:rsidRPr="001E7E1B" w:rsidRDefault="008A0B0A" w:rsidP="00C245D5">
      <w:pPr>
        <w:pStyle w:val="LLPykalanOtsikko"/>
        <w:keepNext/>
      </w:pPr>
      <w:r w:rsidRPr="001E7E1B">
        <w:t>Autorongide manööverdusvõime</w:t>
      </w:r>
    </w:p>
    <w:p w:rsidR="00343150" w:rsidRPr="001E7E1B" w:rsidRDefault="008A0B0A" w:rsidP="00D85F19">
      <w:pPr>
        <w:pStyle w:val="LLKappalejako"/>
      </w:pPr>
      <w:r w:rsidRPr="001E7E1B">
        <w:t>Sõidukist ja poolhaagisest koosnev autorong, mille pikkus on kuni 16,50 meetrit, täishaagisest või kesktelghaagisest koosnev autorong, mille pikkus on kuni 18,75 meetrit, ning sõiduk või eespool paragrahvi 24 lõigetes 5–7 nimetatud autorong peavad olema manööverdatavad ühes või teises suunas 360° täisringjoonelisel alal, mida piiritlevad kaks kontsentrilist ringjoont; välimise ringjoone raadius on 12,50 meetrit ja sisemise ringjoone raadius on 5,30 meetrit. Poolhaagisest koosnev autorong loetakse asjaomasele nõudele vastavaks, kui kaugus sadula veopoldist pöördevankri mittejuhitavate telgede keskjooneni ei ole suurem kui</w:t>
      </w:r>
    </w:p>
    <w:p w:rsidR="000E10A2" w:rsidRPr="001E7E1B" w:rsidRDefault="000E10A2" w:rsidP="00D85F19">
      <w:pPr>
        <w:pStyle w:val="LLKappalejako"/>
      </w:pPr>
    </w:p>
    <w:p w:rsidR="00A84BD8" w:rsidRPr="001E7E1B" w:rsidRDefault="00A84BD8" w:rsidP="007E23E2">
      <w:pPr>
        <w:pStyle w:val="LLKappalejako"/>
        <w:spacing w:line="240" w:lineRule="auto"/>
        <w:ind w:firstLine="173"/>
      </w:pPr>
      <w:r w:rsidRPr="001E7E1B">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1E7E1B" w:rsidRDefault="000E10A2" w:rsidP="00A84BD8">
      <w:pPr>
        <w:pStyle w:val="LLKappalejako"/>
        <w:ind w:firstLine="0"/>
      </w:pPr>
    </w:p>
    <w:p w:rsidR="008A0B0A" w:rsidRPr="001E7E1B" w:rsidRDefault="008A0B0A" w:rsidP="00D85F19">
      <w:pPr>
        <w:pStyle w:val="LLKappalejako"/>
      </w:pPr>
      <w:r w:rsidRPr="001E7E1B">
        <w:t>kus „L“ on haagise laius.</w:t>
      </w:r>
    </w:p>
    <w:p w:rsidR="008A0B0A" w:rsidRPr="001E7E1B" w:rsidRDefault="008A0B0A" w:rsidP="00D85F19">
      <w:pPr>
        <w:pStyle w:val="LLKappalejako"/>
      </w:pPr>
      <w:r w:rsidRPr="001E7E1B">
        <w:t>Sõidukist ja ühest või kahest haagisest koosnev autorong, mille pikkus on rohkem kui 18,75 meetrit, peab olema võimeline tegema täispööret pöörderibal, mille välimise ringjoone raadius on 12,50 meetrit ja sisemise ringjoone raadius on 2,00 meetrit. Poolhaagises või täishaagises, mida kasutatakse asjaomases autorongis, ei tohi kaugus sadula veopoldist või esimese mitmiktelje keskpunktist üheteljelise haagise tagateljeni või mitmeteljelise haagise mittejuhitava tagumise mitmikteljeni olla suurem kui 8,15 meetrit. Kui haagise kõik tagateljed on juhtteljed või kui mõni telgedest on juhitav telg, või kui tagatelgesid, mille peal asub sadul, saab liigutada tagasisuunas, et ühendada teise poolhaagisega, võivad eespool nimetatud mõõtmed olla suuremad mõõtmetest käesolevas lõikes ettenähtud manööverdamise sätte kohaldamisalas.</w:t>
      </w:r>
    </w:p>
    <w:p w:rsidR="008A0B0A" w:rsidRPr="001E7E1B" w:rsidRDefault="008A0B0A" w:rsidP="00D85F19">
      <w:pPr>
        <w:pStyle w:val="LLKappalejako"/>
      </w:pPr>
      <w:r w:rsidRPr="001E7E1B">
        <w:t>Eespool esitatud paragrahvi 2 sätte asemel võib mootorsõidukist ja ühest või kahest haagisest koosnev autorong, mille pikkus on üle 18,75 meetri, või mootorsõidukist ja poolhaagisest koosnev autorong, mille pikkus on üle 16,50 meetri, olla võimeline pöörama nii, et kui selle väline serv teeb 120° pöörde pöörderibal, mille välimise ringjoone raadius on 12,50 meetrit, teeb autorongi sisemine serv pöörde, mille raadius on vähemalt 4,00 meetrit. Haagise mis tahes tagumine nurk ei tohi liikuda rohkem kui 0,80 meetrit välimise kaare suunas pööramisel. Kui eespool nimetatud haagise külgmine liikumine on väiksem kui 0,80 meetrit, võib autorongi sisemine serv teha pöörde, mille raadius on väiksem kui 4,00 meetrit, vahe ulatuses, kui tagumise nurga külgnihe on väiksem kui 0,80 meetrit. Siiski peab autorongi sisemine serv tegema pöörde, mille raadius on vähemalt 3,7 meetrit. Sõiduki ja autorongi tehniline teave, mis on vajalik manööverdusnõuete täitmiseks, peab veo ajal olema kaasas.</w:t>
      </w:r>
    </w:p>
    <w:p w:rsidR="008A0B0A" w:rsidRPr="001E7E1B" w:rsidRDefault="008A0B0A" w:rsidP="00D85F19">
      <w:pPr>
        <w:pStyle w:val="LLKappalejako"/>
      </w:pPr>
      <w:r w:rsidRPr="001E7E1B">
        <w:t>Eespool lõigetes 1–3 nimetatud autorongi mõõtmed 16,50 meetrit ja 18,75 meetrit ei arvesta paragrahvi 24 lõigetes 5 ja 6 nimetatud mõõtmete ületamist.</w:t>
      </w:r>
    </w:p>
    <w:p w:rsidR="00591DDD" w:rsidRPr="001E7E1B" w:rsidRDefault="008A0B0A" w:rsidP="00D85F19">
      <w:pPr>
        <w:pStyle w:val="LLKappalejako"/>
      </w:pPr>
      <w:r w:rsidRPr="001E7E1B">
        <w:t>Kui üks või mitu pöördvankri mittejuhtivat või mittejuhitavat telge on varustatud teljetõsteseadmega, tuleb lõigetes 1–3 ettenähtud nõuete kohaldamisel võtta arvesse pöörderaadiust madalal kiirusel parandavate teljetõsteseadmete positsioone.</w:t>
      </w:r>
    </w:p>
    <w:p w:rsidR="00591DDD" w:rsidRPr="001E7E1B" w:rsidRDefault="00591DDD" w:rsidP="00D85F19">
      <w:pPr>
        <w:pStyle w:val="LLKappalejako"/>
      </w:pPr>
    </w:p>
    <w:p w:rsidR="00591DDD" w:rsidRPr="001E7E1B" w:rsidRDefault="00591DDD" w:rsidP="00C245D5">
      <w:pPr>
        <w:pStyle w:val="LLPykala"/>
        <w:keepNext/>
      </w:pPr>
      <w:r w:rsidRPr="001E7E1B">
        <w:t>§ 27</w:t>
      </w:r>
    </w:p>
    <w:p w:rsidR="00591DDD" w:rsidRPr="001E7E1B" w:rsidRDefault="00591DDD" w:rsidP="00C245D5">
      <w:pPr>
        <w:pStyle w:val="LLPykalanOtsikko"/>
        <w:keepNext/>
      </w:pPr>
      <w:r w:rsidRPr="001E7E1B">
        <w:t>Masside ja mõõtmete sätete kohaldamine muudele sõidukitele</w:t>
      </w:r>
    </w:p>
    <w:p w:rsidR="00591DDD" w:rsidRPr="001E7E1B" w:rsidRDefault="00591DDD" w:rsidP="00E53F36">
      <w:pPr>
        <w:pStyle w:val="LLKappalejako"/>
      </w:pPr>
      <w:r w:rsidRPr="001E7E1B">
        <w:t>Sõidukite ja autorongide massidele ja peamistele mõõtmetele, välja arvatud nendele, mida nimetatakse paragrahvides 20–23, 23 a, 24 ja 25, kohaldatakse paragrahvide 19 a, 20–23, 23 a, 24, 25 ja 27 a sätteid minimaalselt erineva struktuuriga sõidukite kohta, välja arvatud paragrahvides 27 a ning 28–30 ettenähtud erandid. Siiski nähakse paragrahvis 27 a ette mootorratta, mopeedi, kolmerattaliste, neljarattaliste ja kergete neljarattaliste sõidukite peamised mõõtmed. Paragrahvi 24 lõike 3 punkti 1 ja punkte 3–5 ei kohaldata siiski traktorist ja haagisest koosnevale autorongile.</w:t>
      </w:r>
    </w:p>
    <w:p w:rsidR="00591DDD" w:rsidRPr="001E7E1B" w:rsidRDefault="00591DDD" w:rsidP="00E53F36">
      <w:pPr>
        <w:pStyle w:val="LLKappalejako"/>
      </w:pPr>
      <w:r w:rsidRPr="001E7E1B">
        <w:t>Metallroomikutega varustatud sõiduki täismass on 20 tonni.</w:t>
      </w:r>
    </w:p>
    <w:p w:rsidR="00D85F19" w:rsidRPr="001E7E1B" w:rsidRDefault="00D85F19" w:rsidP="00D85F19">
      <w:pPr>
        <w:pStyle w:val="LLNormaali"/>
      </w:pPr>
    </w:p>
    <w:p w:rsidR="008A0B0A" w:rsidRPr="001E7E1B" w:rsidRDefault="008A0B0A" w:rsidP="00C245D5">
      <w:pPr>
        <w:pStyle w:val="LLPykala"/>
        <w:keepNext/>
      </w:pPr>
      <w:r w:rsidRPr="001E7E1B">
        <w:t>§ 32</w:t>
      </w:r>
    </w:p>
    <w:p w:rsidR="008A0B0A" w:rsidRPr="001E7E1B" w:rsidRDefault="008A0B0A" w:rsidP="00C245D5">
      <w:pPr>
        <w:pStyle w:val="LLPykalanOtsikko"/>
        <w:keepNext/>
      </w:pPr>
      <w:r w:rsidRPr="001E7E1B">
        <w:t>Sõidukiga ühendatavad veetavad sõidukid</w:t>
      </w:r>
    </w:p>
    <w:p w:rsidR="008A0B0A" w:rsidRPr="001E7E1B" w:rsidRDefault="008A0B0A" w:rsidP="00D85F19">
      <w:pPr>
        <w:pStyle w:val="LLKappalejako"/>
      </w:pPr>
      <w:r w:rsidRPr="001E7E1B">
        <w:t>O</w:t>
      </w:r>
      <w:r w:rsidRPr="001E7E1B">
        <w:rPr>
          <w:vertAlign w:val="subscript"/>
        </w:rPr>
        <w:t>1</w:t>
      </w:r>
      <w:r w:rsidRPr="001E7E1B">
        <w:t>- või O</w:t>
      </w:r>
      <w:r w:rsidRPr="001E7E1B">
        <w:rPr>
          <w:vertAlign w:val="subscript"/>
        </w:rPr>
        <w:t>2</w:t>
      </w:r>
      <w:r w:rsidRPr="001E7E1B">
        <w:t>-kategooria kesktelghaagise, O</w:t>
      </w:r>
      <w:r w:rsidRPr="001E7E1B">
        <w:rPr>
          <w:vertAlign w:val="subscript"/>
        </w:rPr>
        <w:t>2</w:t>
      </w:r>
      <w:r w:rsidRPr="001E7E1B">
        <w:t>-kategooria poolhaagise või O</w:t>
      </w:r>
      <w:r w:rsidRPr="001E7E1B">
        <w:rPr>
          <w:vertAlign w:val="subscript"/>
        </w:rPr>
        <w:t>2</w:t>
      </w:r>
      <w:r w:rsidRPr="001E7E1B">
        <w:t>-kategooria täishaagise võib ühendada sõiduauto või kaubikuga ( M</w:t>
      </w:r>
      <w:r w:rsidRPr="001E7E1B">
        <w:rPr>
          <w:vertAlign w:val="subscript"/>
        </w:rPr>
        <w:t>1</w:t>
      </w:r>
      <w:r w:rsidRPr="001E7E1B">
        <w:t>- ja N</w:t>
      </w:r>
      <w:r w:rsidRPr="001E7E1B">
        <w:rPr>
          <w:vertAlign w:val="subscript"/>
        </w:rPr>
        <w:t>1</w:t>
      </w:r>
      <w:r w:rsidRPr="001E7E1B">
        <w:t xml:space="preserve">-kategooria) ning eriotstarbelise sõidukiga. Sõiduauto või kaubikuga ühendatud poolhaagise või täishaagise pidurisüsteem peab sobima selliseks ühendamiseks ning vastama tehnilistele nõuetele, mis olid jõus haagise esimesel kasutuselevõtul või hilisemal kuupäeval. Sõiduautoga või kaubikuga ühendatud poolhaagis või täishaagis, mis võeti kasutusele enne 1. jaanuari 2011, </w:t>
      </w:r>
      <w:r w:rsidRPr="001E7E1B">
        <w:lastRenderedPageBreak/>
        <w:t>peab vastama pidurisüsteemi tehnilistele nõuetele, mis olid jõus 1. jaanuaril 2011 või hilisemal kuupäeval.</w:t>
      </w:r>
    </w:p>
    <w:p w:rsidR="008A0B0A" w:rsidRPr="001E7E1B" w:rsidRDefault="008A0B0A" w:rsidP="00D85F19">
      <w:pPr>
        <w:pStyle w:val="LLKappalejako"/>
      </w:pPr>
      <w:r w:rsidRPr="001E7E1B">
        <w:t>Kesktelghaagis või paaristeljeline täishaagis võivad olla ühendatud bussiga (M2- ja M3-kategooria).</w:t>
      </w:r>
    </w:p>
    <w:p w:rsidR="008A0B0A" w:rsidRPr="001E7E1B" w:rsidRDefault="008A0B0A" w:rsidP="00D85F19">
      <w:pPr>
        <w:pStyle w:val="LLMomentinJohdantoKappale"/>
      </w:pPr>
      <w:r w:rsidRPr="001E7E1B">
        <w:t>Veoautoga (N2- ja N3-kategooria) võivad olla ühendatud järgmised:</w:t>
      </w:r>
    </w:p>
    <w:p w:rsidR="008A0B0A" w:rsidRPr="001E7E1B" w:rsidRDefault="00591DDD" w:rsidP="00D85F19">
      <w:pPr>
        <w:pStyle w:val="LLMomentinAlakohta"/>
      </w:pPr>
      <w:r w:rsidRPr="001E7E1B">
        <w:t>1) poolhaagis;</w:t>
      </w:r>
    </w:p>
    <w:p w:rsidR="008A0B0A" w:rsidRPr="001E7E1B" w:rsidRDefault="00591DDD" w:rsidP="00D85F19">
      <w:pPr>
        <w:pStyle w:val="LLMomentinAlakohta"/>
      </w:pPr>
      <w:r w:rsidRPr="001E7E1B">
        <w:t>2) kesktelghaagis;</w:t>
      </w:r>
    </w:p>
    <w:p w:rsidR="008A0B0A" w:rsidRPr="001E7E1B" w:rsidRDefault="00591DDD" w:rsidP="00D85F19">
      <w:pPr>
        <w:pStyle w:val="LLMomentinAlakohta"/>
      </w:pPr>
      <w:r w:rsidRPr="001E7E1B">
        <w:t>3) täishaagis;</w:t>
      </w:r>
    </w:p>
    <w:p w:rsidR="008A0B0A" w:rsidRPr="001E7E1B" w:rsidRDefault="00591DDD" w:rsidP="00D85F19">
      <w:pPr>
        <w:pStyle w:val="LLMomentinAlakohta"/>
      </w:pPr>
      <w:r w:rsidRPr="001E7E1B">
        <w:t>4) eelik, millega on ühendatud poolhaagis;</w:t>
      </w:r>
    </w:p>
    <w:p w:rsidR="008A0B0A" w:rsidRPr="001E7E1B" w:rsidRDefault="00591DDD" w:rsidP="00D85F19">
      <w:pPr>
        <w:pStyle w:val="LLMomentinAlakohta"/>
      </w:pPr>
      <w:r w:rsidRPr="001E7E1B">
        <w:t>5) poolhaagis, millega on ühendatud poolhaagis;</w:t>
      </w:r>
    </w:p>
    <w:p w:rsidR="008A0B0A" w:rsidRPr="001E7E1B" w:rsidRDefault="00591DDD" w:rsidP="00D85F19">
      <w:pPr>
        <w:pStyle w:val="LLMomentinAlakohta"/>
      </w:pPr>
      <w:r w:rsidRPr="001E7E1B">
        <w:t>6) poolhaagis, millega on ühendatud kesktelghaagis;</w:t>
      </w:r>
    </w:p>
    <w:p w:rsidR="008A0B0A" w:rsidRPr="001E7E1B" w:rsidRDefault="00591DDD" w:rsidP="00D85F19">
      <w:pPr>
        <w:pStyle w:val="LLMomentinAlakohta"/>
      </w:pPr>
      <w:r w:rsidRPr="001E7E1B">
        <w:t>7) poolhaagis, millega on ühendatud täishaagis;</w:t>
      </w:r>
    </w:p>
    <w:p w:rsidR="008A0B0A" w:rsidRPr="001E7E1B" w:rsidRDefault="00591DDD" w:rsidP="00D85F19">
      <w:pPr>
        <w:pStyle w:val="LLMomentinAlakohta"/>
      </w:pPr>
      <w:r w:rsidRPr="001E7E1B">
        <w:t>8) poolhaagis, millega on ühendatud eelik, mis on ühendatud poolhaagisega;</w:t>
      </w:r>
    </w:p>
    <w:p w:rsidR="008A0B0A" w:rsidRPr="001E7E1B" w:rsidRDefault="00591DDD" w:rsidP="00D85F19">
      <w:pPr>
        <w:pStyle w:val="LLMomentinAlakohta"/>
      </w:pPr>
      <w:r w:rsidRPr="001E7E1B">
        <w:t>9) eelik, millega on ühendatud poolhaagis, mis on ühendatud poolhaagisega;</w:t>
      </w:r>
    </w:p>
    <w:p w:rsidR="008A0B0A" w:rsidRPr="001E7E1B" w:rsidRDefault="00591DDD" w:rsidP="00D85F19">
      <w:pPr>
        <w:pStyle w:val="LLMomentinAlakohta"/>
      </w:pPr>
      <w:r w:rsidRPr="001E7E1B">
        <w:t>10) poolhaagis, millega on ühendatud poolhaagis, mis on ühendatud poolhaagisega;</w:t>
      </w:r>
    </w:p>
    <w:p w:rsidR="008A0B0A" w:rsidRPr="001E7E1B" w:rsidRDefault="00591DDD" w:rsidP="00D85F19">
      <w:pPr>
        <w:pStyle w:val="LLMomentinAlakohta"/>
      </w:pPr>
      <w:r w:rsidRPr="001E7E1B">
        <w:t>11) poolhaagis, millega on ühendatud poolhaagis, mis on ühendatud kesktelghaagisega;</w:t>
      </w:r>
    </w:p>
    <w:p w:rsidR="008A0B0A" w:rsidRPr="001E7E1B" w:rsidRDefault="008A0B0A" w:rsidP="00D85F19">
      <w:pPr>
        <w:pStyle w:val="LLMomentinKohta"/>
      </w:pPr>
      <w:r w:rsidRPr="001E7E1B">
        <w:t>Kui eespool lõikes 3 nimetatud laadimata autorongi pikkus on üle 22,00 meetri, peab kõigil autorongis olevatel sõidukitel olema blokeerumisvastane pidurisüsteem.</w:t>
      </w:r>
    </w:p>
    <w:p w:rsidR="00D85F19" w:rsidRPr="001E7E1B" w:rsidRDefault="00D85F19" w:rsidP="00D85F19">
      <w:pPr>
        <w:pStyle w:val="LLNormaali"/>
      </w:pPr>
    </w:p>
    <w:p w:rsidR="008A0B0A" w:rsidRPr="001E7E1B" w:rsidRDefault="008A0B0A" w:rsidP="00C245D5">
      <w:pPr>
        <w:pStyle w:val="LLPykala"/>
        <w:keepNext/>
      </w:pPr>
      <w:r w:rsidRPr="001E7E1B">
        <w:t>§ 32 a</w:t>
      </w:r>
    </w:p>
    <w:p w:rsidR="008A0B0A" w:rsidRPr="001E7E1B" w:rsidRDefault="008A0B0A" w:rsidP="00C245D5">
      <w:pPr>
        <w:pStyle w:val="LLPykalanOtsikko"/>
        <w:keepNext/>
      </w:pPr>
      <w:r w:rsidRPr="001E7E1B">
        <w:t>Veetavate sõidukite ühendmass</w:t>
      </w:r>
    </w:p>
    <w:p w:rsidR="00D85F19" w:rsidRPr="001E7E1B" w:rsidRDefault="00D85F19" w:rsidP="00D85F19">
      <w:pPr>
        <w:pStyle w:val="LLNormaali"/>
      </w:pPr>
      <w:r w:rsidRPr="001E7E1B">
        <w:t>— — — — — — — — — — — — — — — —</w:t>
      </w:r>
      <w:r w:rsidR="009D1C1C">
        <w:t xml:space="preserve"> — — — — — — — — — — — — — —</w:t>
      </w:r>
      <w:bookmarkStart w:id="0" w:name="_GoBack"/>
      <w:bookmarkEnd w:id="0"/>
    </w:p>
    <w:p w:rsidR="008A0B0A" w:rsidRPr="001E7E1B" w:rsidRDefault="008A0B0A" w:rsidP="00D85F19">
      <w:pPr>
        <w:pStyle w:val="LLKappalejako"/>
      </w:pPr>
      <w:r w:rsidRPr="001E7E1B">
        <w:t>Poolhaagise pöördvankri mass ei ole suurem kui 1,7-kordne veduki üldine lubatud mass.</w:t>
      </w:r>
    </w:p>
    <w:p w:rsidR="008A0B0A" w:rsidRPr="001E7E1B" w:rsidRDefault="008A0B0A" w:rsidP="008A0B0A">
      <w:pPr>
        <w:pStyle w:val="LLNormaali"/>
      </w:pPr>
    </w:p>
    <w:p w:rsidR="008A0B0A" w:rsidRPr="001E7E1B" w:rsidRDefault="008A0B0A" w:rsidP="00C245D5">
      <w:pPr>
        <w:pStyle w:val="LLPykala"/>
        <w:keepNext/>
      </w:pPr>
      <w:r w:rsidRPr="001E7E1B">
        <w:t>§ 32 b</w:t>
      </w:r>
    </w:p>
    <w:p w:rsidR="008A0B0A" w:rsidRPr="001E7E1B" w:rsidRDefault="008A0B0A" w:rsidP="00C245D5">
      <w:pPr>
        <w:pStyle w:val="LLPykalanOtsikko"/>
        <w:keepNext/>
      </w:pPr>
      <w:r w:rsidRPr="001E7E1B">
        <w:t>Autorongide stabiilsusnõue</w:t>
      </w:r>
    </w:p>
    <w:p w:rsidR="008A0B0A" w:rsidRPr="001E7E1B" w:rsidRDefault="00D45A9B" w:rsidP="00D85F19">
      <w:pPr>
        <w:pStyle w:val="LLKappalejako"/>
      </w:pPr>
      <w:r w:rsidRPr="001E7E1B">
        <w:t>Autorong, mis on koormatud eespool paragrahvi 32 lõike 3 punktides 7–11 nimetatud üldiselt lubatud täismassini, on oma mõõtmete suhtes võrdne autorongiga, mille vertikaalse nurknihke kiiruse maksimaalne suurenemine on 1,9 ja mille külgkiirenduse maksimaalne suurenemine on 3,95, mis mõõdetakse koorma massikeskmes, mis asub 1,5 meetri kõrgusel lastiruumi põrandast ning sõidukiirusel 80 kilomeetrit tunnis ISO standardiga 14791 kooskõlas olevates sõidukatsetes või samaväärsetes simulatsioonides.</w:t>
      </w:r>
    </w:p>
    <w:p w:rsidR="008A0B0A" w:rsidRPr="001E7E1B" w:rsidRDefault="008A0B0A" w:rsidP="00D85F19">
      <w:pPr>
        <w:pStyle w:val="LLKappalejako"/>
      </w:pPr>
      <w:r w:rsidRPr="001E7E1B">
        <w:t>Veo ajal peavad sõidukil olema vajalikud tehnilised kirjeldused, et tõendada vastavust lõikes 1 sätestatud stabiilsusnõudega.</w:t>
      </w:r>
    </w:p>
    <w:p w:rsidR="008A0B0A" w:rsidRPr="001E7E1B" w:rsidRDefault="008A0B0A" w:rsidP="00D85F19">
      <w:pPr>
        <w:pStyle w:val="LLNormaali"/>
      </w:pPr>
    </w:p>
    <w:p w:rsidR="008A0B0A" w:rsidRPr="001E7E1B" w:rsidRDefault="008A0B0A" w:rsidP="00C245D5">
      <w:pPr>
        <w:pStyle w:val="LLPykala"/>
        <w:keepNext/>
      </w:pPr>
      <w:r w:rsidRPr="001E7E1B">
        <w:t>§ 33</w:t>
      </w:r>
    </w:p>
    <w:p w:rsidR="008A0B0A" w:rsidRPr="001E7E1B" w:rsidRDefault="008A0B0A" w:rsidP="00C245D5">
      <w:pPr>
        <w:pStyle w:val="LLPykalanOtsikko"/>
        <w:keepNext/>
      </w:pPr>
      <w:r w:rsidRPr="001E7E1B">
        <w:t>Sõidukite ja haagiste ühendamine</w:t>
      </w:r>
    </w:p>
    <w:p w:rsidR="008A0B0A" w:rsidRPr="001E7E1B" w:rsidRDefault="008A0B0A" w:rsidP="00D85F19">
      <w:pPr>
        <w:pStyle w:val="LLMomentinJohdantoKappale"/>
      </w:pPr>
      <w:r w:rsidRPr="001E7E1B">
        <w:t>Kui haagis ühendatakse vedukiga, peab olema tagatud järgmine:</w:t>
      </w:r>
    </w:p>
    <w:p w:rsidR="008A0B0A" w:rsidRPr="001E7E1B" w:rsidRDefault="00357D0C" w:rsidP="00D85F19">
      <w:pPr>
        <w:pStyle w:val="LLMomentinAlakohta"/>
      </w:pPr>
      <w:r w:rsidRPr="001E7E1B">
        <w:t>1) veduki ja veetava sõiduki struktuurid ei puutu tavapärases sõidutegevuses kokku;</w:t>
      </w:r>
    </w:p>
    <w:p w:rsidR="008A0B0A" w:rsidRPr="001E7E1B" w:rsidRDefault="00357D0C" w:rsidP="00D85F19">
      <w:pPr>
        <w:pStyle w:val="LLMomentinAlakohta"/>
      </w:pPr>
      <w:r w:rsidRPr="001E7E1B">
        <w:t>2) juhil on hea vaade mootorsõiduki ja haagis(t)e külgedele ning ta saab jälgida tagant tulevat liiklust;</w:t>
      </w:r>
    </w:p>
    <w:p w:rsidR="008A0B0A" w:rsidRPr="001E7E1B" w:rsidRDefault="00357D0C" w:rsidP="00D85F19">
      <w:pPr>
        <w:pStyle w:val="LLMomentinAlakohta"/>
      </w:pPr>
      <w:r w:rsidRPr="001E7E1B">
        <w:t>3) haagis(t)e pidurid ja tuled toimivad kooskõlas eeskirjadega;</w:t>
      </w:r>
    </w:p>
    <w:p w:rsidR="008A0B0A" w:rsidRPr="001E7E1B" w:rsidRDefault="00357D0C" w:rsidP="00D85F19">
      <w:pPr>
        <w:pStyle w:val="LLMomentinAlakohta"/>
      </w:pPr>
      <w:r w:rsidRPr="001E7E1B">
        <w:t>4) mootorsõiduki ja haagis(t)e pneumaatilised pidurid sobivad üksteisega kooskõlas eeskirjadega.</w:t>
      </w:r>
    </w:p>
    <w:p w:rsidR="008A0B0A" w:rsidRPr="001E7E1B" w:rsidRDefault="008A0B0A" w:rsidP="00D85F19">
      <w:pPr>
        <w:pStyle w:val="LLMomentinAlakohta"/>
      </w:pPr>
      <w:r w:rsidRPr="001E7E1B">
        <w:lastRenderedPageBreak/>
        <w:t>Lisaks eespool lõikes 1 ettenähtud sättele peab sõidukist ja poolhaagisest koosneval autorongil, mille pikkus on üle 20,00 meetri, ning muudel autorongidel, mille pikkus on üle 28,00 meetri, olema:</w:t>
      </w:r>
    </w:p>
    <w:p w:rsidR="008A0B0A" w:rsidRPr="001E7E1B" w:rsidRDefault="00357D0C" w:rsidP="00D85F19">
      <w:pPr>
        <w:pStyle w:val="LLMomentinAlakohta"/>
      </w:pPr>
      <w:r w:rsidRPr="001E7E1B">
        <w:t>1) kaudse nähtavuse seadmed, mis võimaldavad juhil näha autorongi kogu sisemist pööravat külge ning külgnevat piirkonda paragrahvi 26 lõikes 2 või 3 nimetatud pööramise ajal kummalegi poole;</w:t>
      </w:r>
    </w:p>
    <w:p w:rsidR="008A0B0A" w:rsidRPr="001E7E1B" w:rsidRDefault="00357D0C" w:rsidP="00D85F19">
      <w:pPr>
        <w:pStyle w:val="LLMomentinAlakohta"/>
      </w:pPr>
      <w:r w:rsidRPr="001E7E1B">
        <w:t>2) kõrgetasemeline hädapidurdussüsteem ja sõidurajalt kõrvalekaldumise hoiatussüsteem vedukis;</w:t>
      </w:r>
    </w:p>
    <w:p w:rsidR="008A0B0A" w:rsidRPr="001E7E1B" w:rsidRDefault="00357D0C" w:rsidP="00D85F19">
      <w:pPr>
        <w:pStyle w:val="LLMomentinAlakohta"/>
      </w:pPr>
      <w:r w:rsidRPr="001E7E1B">
        <w:t>3) elektrooniline stabiilsuskontroll ja elektrilised pidurid kõigis autorongis olevates sõidukites;</w:t>
      </w:r>
    </w:p>
    <w:p w:rsidR="008A0B0A" w:rsidRPr="001E7E1B" w:rsidRDefault="00357D0C" w:rsidP="00D85F19">
      <w:pPr>
        <w:pStyle w:val="LLMomentinAlakohta"/>
      </w:pPr>
      <w:r w:rsidRPr="001E7E1B">
        <w:t>4) juhi teave igale teljele ja pöördvankrile avaldatava massi kohta; teave on vajalik ainult veduki esitelje kohta, kui telg on varustatud õhkvedrustusega.</w:t>
      </w:r>
    </w:p>
    <w:p w:rsidR="008A0B0A" w:rsidRPr="001E7E1B" w:rsidRDefault="00357D0C" w:rsidP="00D85F19">
      <w:pPr>
        <w:pStyle w:val="LLMomentinAlakohta"/>
      </w:pPr>
      <w:r w:rsidRPr="001E7E1B">
        <w:t>Nelja- või enama teljelised mootorsõidukid ja N3G-kategooria sõidukid ei pea siiski olema varustatud eespool lõike 2 punktis 2 nimetatud kõrgetasemelise hädapidurdussüsteemi ja sõidurajalt kõrvalekaldumise hoiatussüsteemiga või punktis 3 nimetatud elektroonilise stabiilsuskontrolliga. Elektrooniline stabiilsuskontroll ei ole samuti vajalik veoautost ja kahest poolhaagisest koosneval autorongil.</w:t>
      </w:r>
    </w:p>
    <w:p w:rsidR="008A0B0A" w:rsidRPr="001E7E1B" w:rsidRDefault="008A0B0A" w:rsidP="00D85F19">
      <w:pPr>
        <w:pStyle w:val="LLKappalejako"/>
      </w:pPr>
      <w:r w:rsidRPr="001E7E1B">
        <w:t>Veo ajal peavad sõidukil olema vajalikud tehnilised kirjeldused, et tõendada vastavust lõikes 2 sätestatud nõuetele.</w:t>
      </w:r>
    </w:p>
    <w:p w:rsidR="007E23E2" w:rsidRPr="001E7E1B" w:rsidRDefault="007E23E2" w:rsidP="00D85F19">
      <w:pPr>
        <w:pStyle w:val="LLPykala"/>
      </w:pPr>
    </w:p>
    <w:p w:rsidR="008A0B0A" w:rsidRPr="001E7E1B" w:rsidRDefault="008A0B0A" w:rsidP="00C245D5">
      <w:pPr>
        <w:pStyle w:val="LLPykala"/>
        <w:keepNext/>
      </w:pPr>
      <w:r w:rsidRPr="001E7E1B">
        <w:t>§ 36</w:t>
      </w:r>
    </w:p>
    <w:p w:rsidR="008A0B0A" w:rsidRPr="001E7E1B" w:rsidRDefault="008A0B0A" w:rsidP="00C245D5">
      <w:pPr>
        <w:pStyle w:val="LLPykalanOtsikko"/>
        <w:keepNext/>
      </w:pPr>
      <w:r w:rsidRPr="001E7E1B">
        <w:t>Veetavate sõidukite ühendamine motoriseeritud töömasinatega ja maastikusõidukitega</w:t>
      </w:r>
    </w:p>
    <w:p w:rsidR="008A0B0A" w:rsidRPr="001E7E1B" w:rsidRDefault="008A0B0A" w:rsidP="005542BD">
      <w:pPr>
        <w:pStyle w:val="LLKappalejako"/>
      </w:pPr>
      <w:r w:rsidRPr="001E7E1B">
        <w:t>Veetav sõiduk, autoelamu või samaväärne veetav seade võib olla ühendatud motoriseeritud töömasinaga, kui veetavat sõidukit kasutatakse töömasina kütuse ja määrdeaine ning tööga seotud seadmete ja tarvikute veoks. Veetava sõiduki ühendmass ei tohi olla suurem kui motoriseeritud töömasina tühimass.</w:t>
      </w:r>
    </w:p>
    <w:p w:rsidR="008A0B0A" w:rsidRPr="001E7E1B" w:rsidRDefault="008A0B0A" w:rsidP="005542BD">
      <w:pPr>
        <w:pStyle w:val="LLKappalejako"/>
      </w:pPr>
      <w:r w:rsidRPr="001E7E1B">
        <w:t>Motoriseeritud töömasina, mida kasutatakse pukseeriva traktorina, võib ühendada veetava(te) sõiduki(te)ga, et vedada laadimata või laaditud haagiseid või konteinereid, kui neid kasutatakse sadamas või terminalialal.</w:t>
      </w:r>
    </w:p>
    <w:p w:rsidR="008A0B0A" w:rsidRPr="001E7E1B" w:rsidRDefault="008A0B0A" w:rsidP="005542BD">
      <w:pPr>
        <w:pStyle w:val="LLKappalejako"/>
      </w:pPr>
      <w:r w:rsidRPr="001E7E1B">
        <w:t>Haagis võib olla ühendatud maastikusõidukiga, kui ühendmass ei ole suurem kui 1,5-kordne maastikusõiduki tühimass.</w:t>
      </w:r>
    </w:p>
    <w:p w:rsidR="006E245A" w:rsidRPr="001E7E1B" w:rsidRDefault="006E245A" w:rsidP="005542BD">
      <w:pPr>
        <w:pStyle w:val="LLKappalejako"/>
      </w:pPr>
    </w:p>
    <w:p w:rsidR="008A0B0A" w:rsidRPr="001E7E1B" w:rsidRDefault="008A0B0A" w:rsidP="00C245D5">
      <w:pPr>
        <w:pStyle w:val="LLPykala"/>
        <w:keepNext/>
      </w:pPr>
      <w:r w:rsidRPr="001E7E1B">
        <w:t>§ 45</w:t>
      </w:r>
    </w:p>
    <w:p w:rsidR="008A0B0A" w:rsidRPr="001E7E1B" w:rsidRDefault="008A0B0A" w:rsidP="00C245D5">
      <w:pPr>
        <w:pStyle w:val="LLPykalanOtsikko"/>
        <w:keepNext/>
      </w:pPr>
      <w:r w:rsidRPr="001E7E1B">
        <w:t>Kaupade vedu</w:t>
      </w:r>
    </w:p>
    <w:p w:rsidR="008A0B0A" w:rsidRPr="001E7E1B" w:rsidRDefault="008A0B0A" w:rsidP="006E245A">
      <w:pPr>
        <w:pStyle w:val="LLKappalejako"/>
      </w:pPr>
      <w:r w:rsidRPr="001E7E1B">
        <w:t>Sõidukit ei tohi koormata nii, et koorem ulatub lateraalselt sõiduki kerest või lastiruumist väljapoole. Kui sõidukil puudub kere, võib lastiruumi koorem ületada sõiduki laiuse, nagu mõõdetud esiteljel, maksimaalselt 0,35 meetrit. Piirang ei kehti siiski paadi vedamisele.</w:t>
      </w:r>
    </w:p>
    <w:p w:rsidR="008A0B0A" w:rsidRPr="001E7E1B" w:rsidRDefault="008A0B0A" w:rsidP="006E245A">
      <w:pPr>
        <w:pStyle w:val="LLKappalejako"/>
      </w:pPr>
      <w:r w:rsidRPr="001E7E1B">
        <w:t>Sõidukite ja autorongide lubatud maksimaalpikkuste piires võib koorem ulatuda esiosast ettepoole mitte rohkem kui üks meeter ja tahapoole mitte rohkem kui kaks meetrit kaugemale sõiduki kõige tagumisest punktist. Kui autorong ei vasta paragrahvi 26 lõikes 1 või 2 sätestatud manööverdusvõime nõudele, võib koorem ulatuda tahapoole mitte rohkem kui üks meeter kaugemale sõiduki kõige tagumisest punktist. Sõidukil olev koorem võib aga ületada lubatud maksimaalpikkuse tagaosas, kui haagis on ühendatud sõidukiga. Peale selle võib koorem ületada lubatud maksimaalpikkuse veduki puhul peale- ja mahalaadimisega seotud lühikeste vedude ajal. Lubatud maksimaalpikkuse ületamise nõue on, et laadimisprotsessis ei kujuta vedukis olev koorem endast ohtu löögi andmisega haagisele või haagises olevale koormale. Ka muus mõttes ei tohi laadimisprotsess liiklust ohustada.</w:t>
      </w:r>
    </w:p>
    <w:p w:rsidR="008A0B0A" w:rsidRPr="001E7E1B" w:rsidRDefault="008A0B0A" w:rsidP="006E245A">
      <w:pPr>
        <w:pStyle w:val="LLKappalejako"/>
      </w:pPr>
      <w:r w:rsidRPr="001E7E1B">
        <w:lastRenderedPageBreak/>
        <w:t>Sõiduauto (M</w:t>
      </w:r>
      <w:r w:rsidRPr="001E7E1B">
        <w:rPr>
          <w:vertAlign w:val="subscript"/>
        </w:rPr>
        <w:t>1</w:t>
      </w:r>
      <w:r w:rsidRPr="001E7E1B">
        <w:t>-kategooria) katusel veetava kauba mass ei tohi sõiduki lubatud masside piirnormides olla suurem kui 10% sõiduki tühimassist.</w:t>
      </w:r>
    </w:p>
    <w:p w:rsidR="008A0B0A" w:rsidRPr="001E7E1B" w:rsidRDefault="008A0B0A" w:rsidP="006E245A">
      <w:pPr>
        <w:pStyle w:val="LLKappalejako"/>
      </w:pPr>
      <w:r w:rsidRPr="001E7E1B">
        <w:t>Kaherattalist sõidukit võib kasutada maksimaalselt 50 kg kauba vedamiseks ning vähemalt kolme rattaga sõidukit võib kasutada 100 kg kauba vedamiseks. Kaupade vedamiseks mõeldud sõidukis ei tohi isikute ja kaupade ühendmass kooskõlas tootja lubatud kogumassiga olla suurem kui 250 kilogrammi, kui kaupade vedamiseks mõeldud sõiduki ja selle haagise kontrollitavuse tagab tootja lisarataste või pidurdusseadmetega või muude lahendustega.</w:t>
      </w:r>
    </w:p>
    <w:p w:rsidR="008A0B0A" w:rsidRPr="001E7E1B" w:rsidRDefault="008A0B0A" w:rsidP="006E245A">
      <w:pPr>
        <w:pStyle w:val="LLKappalejako"/>
      </w:pPr>
      <w:r w:rsidRPr="001E7E1B">
        <w:t>Motoriseeritud töömasinat ei tohi kasutada muuks transpordiks kui töökohas transportimiseks ja töömasina tegelikust sihtotstarbest tulenevaks transportimiseks välja arvatud paragrahvi 36 lõikes 1 nimetatud haagisega transportimine.</w:t>
      </w:r>
    </w:p>
    <w:p w:rsidR="008A0B0A" w:rsidRPr="001E7E1B" w:rsidRDefault="008A0B0A" w:rsidP="006E245A">
      <w:pPr>
        <w:pStyle w:val="LLKappalejako"/>
      </w:pPr>
      <w:r w:rsidRPr="001E7E1B">
        <w:t>Kerges elektrisõidukis ei tohi isikute ja kaupade ühendmass kooskõlas tootja lubatud täismassiga olla suurem kui 250 kilogrammi.</w:t>
      </w:r>
    </w:p>
    <w:p w:rsidR="008A0B0A" w:rsidRPr="001E7E1B" w:rsidRDefault="008A0B0A" w:rsidP="006E245A">
      <w:pPr>
        <w:pStyle w:val="LLMomentinJohdantoKappale"/>
      </w:pPr>
      <w:r w:rsidRPr="001E7E1B">
        <w:t>Isikute ja kaupade ühendmass ei tohi ületada tootja lubatud täismassi. Siiski ei tohi isikute ja kaupade ühendmass kaupade veoks mõeldud sõidukis ületada:</w:t>
      </w:r>
    </w:p>
    <w:p w:rsidR="008A0B0A" w:rsidRPr="001E7E1B" w:rsidRDefault="00357D0C" w:rsidP="006E245A">
      <w:pPr>
        <w:pStyle w:val="LLMomentinAlakohta"/>
      </w:pPr>
      <w:r w:rsidRPr="001E7E1B">
        <w:t>1) 375 kilogrammi tarbesõidukina ettenähtud kolmerattalise mopeedi puhul või tarbesõidukina ettenähtud kerge neljarattalise liikuri puhul;</w:t>
      </w:r>
    </w:p>
    <w:p w:rsidR="008A0B0A" w:rsidRPr="001E7E1B" w:rsidRDefault="00357D0C" w:rsidP="006E245A">
      <w:pPr>
        <w:pStyle w:val="LLMomentinAlakohta"/>
      </w:pPr>
      <w:r w:rsidRPr="001E7E1B">
        <w:t>2) 675 kilogrammi teeliiklussõiduki või raske neljarattalise maastikusõiduki puhul;</w:t>
      </w:r>
    </w:p>
    <w:p w:rsidR="008A0B0A" w:rsidRPr="001E7E1B" w:rsidRDefault="00357D0C" w:rsidP="006E245A">
      <w:pPr>
        <w:pStyle w:val="LLMomentinAlakohta"/>
      </w:pPr>
      <w:r w:rsidRPr="001E7E1B">
        <w:t>3) 1 075 kilogrammi kolmerattalise kommertssõiduki või tarbesõidukina ettenähtud raske neljarattalise liikuri puhul.</w:t>
      </w:r>
    </w:p>
    <w:p w:rsidR="006E245A" w:rsidRPr="001E7E1B" w:rsidRDefault="006E245A" w:rsidP="006E245A">
      <w:pPr>
        <w:pStyle w:val="LLNormaali"/>
      </w:pPr>
    </w:p>
    <w:p w:rsidR="008A0B0A" w:rsidRPr="001E7E1B" w:rsidRDefault="008A0B0A" w:rsidP="00C245D5">
      <w:pPr>
        <w:pStyle w:val="LLPykala"/>
        <w:keepNext/>
      </w:pPr>
      <w:r w:rsidRPr="001E7E1B">
        <w:t>§ 46</w:t>
      </w:r>
    </w:p>
    <w:p w:rsidR="008A0B0A" w:rsidRPr="001E7E1B" w:rsidRDefault="008A0B0A" w:rsidP="00C245D5">
      <w:pPr>
        <w:pStyle w:val="LLPykalanOtsikko"/>
        <w:keepNext/>
      </w:pPr>
      <w:r w:rsidRPr="001E7E1B">
        <w:t>Koormapaigutus</w:t>
      </w:r>
    </w:p>
    <w:p w:rsidR="008A0B0A" w:rsidRPr="001E7E1B" w:rsidRDefault="008A0B0A" w:rsidP="006E245A">
      <w:pPr>
        <w:pStyle w:val="LLKappalejako"/>
      </w:pPr>
      <w:r w:rsidRPr="001E7E1B">
        <w:t>Koorem peab olema terviklik üksus ja olema paigutatud võimalikult madalale. Koormakese peab olema võimalikult madalal ja asetsema sõiduki pikisuunalise keskjoone lähedal. Sõidukist ja mitmest haagisest koosnevas autorongis peab koorem paiknema võimalikult esiosa lähedal, võttes arvesse kogu autorongi. Sõidukit ei tohi laadida viisil, mille puhul sõiduki raskuskese on kõrgemal kui sõiduki puhul tehniliselt lubatud.</w:t>
      </w:r>
    </w:p>
    <w:p w:rsidR="008A0B0A" w:rsidRPr="001E7E1B" w:rsidRDefault="008A0B0A" w:rsidP="006E245A">
      <w:pPr>
        <w:pStyle w:val="LLKappalejako"/>
      </w:pPr>
      <w:r w:rsidRPr="001E7E1B">
        <w:t>Koorem peab võimalusel olema toetatud lastiruumi esiosale ligipääsemiseks. Koorma esemete teravad osad peavad olema suunatud tahapoole.</w:t>
      </w:r>
    </w:p>
    <w:p w:rsidR="008A0B0A" w:rsidRPr="001E7E1B" w:rsidRDefault="008A0B0A" w:rsidP="006E245A">
      <w:pPr>
        <w:pStyle w:val="LLKappalejako"/>
      </w:pPr>
      <w:r w:rsidRPr="001E7E1B">
        <w:t>Kesktelghaagis tuleb laadida nii, et see avaldab allapoole suunatud jõudu veduki haakeseadmele. Allapoole suunatud jõud võib maksimaalselt olla 10% haagise telgedele avaldatavast lubatud massist või jõud, mis on samaväärne 1000 kilogrammi massiga, olenevalt sellest, kumb jõud on väiksem. Allapoole suunatud jõud ei tohi ületada ühendatud sõidukite või haakeseadmete lubatud jõudu.</w:t>
      </w:r>
    </w:p>
    <w:p w:rsidR="006E245A" w:rsidRPr="001E7E1B" w:rsidRDefault="006E245A" w:rsidP="006E245A">
      <w:pPr>
        <w:pStyle w:val="LLNormaali"/>
      </w:pPr>
    </w:p>
    <w:p w:rsidR="008A0B0A" w:rsidRPr="001E7E1B" w:rsidRDefault="008A0B0A" w:rsidP="00C245D5">
      <w:pPr>
        <w:pStyle w:val="LLPykala"/>
        <w:keepNext/>
      </w:pPr>
      <w:r w:rsidRPr="001E7E1B">
        <w:t>§ 51 b</w:t>
      </w:r>
    </w:p>
    <w:p w:rsidR="008A0B0A" w:rsidRPr="001E7E1B" w:rsidRDefault="008A0B0A" w:rsidP="00C245D5">
      <w:pPr>
        <w:pStyle w:val="LLPykalanOtsikko"/>
        <w:keepNext/>
      </w:pPr>
      <w:r w:rsidRPr="001E7E1B">
        <w:t>Pikkade autorongide märgistused</w:t>
      </w:r>
    </w:p>
    <w:p w:rsidR="008A0B0A" w:rsidRPr="001E7E1B" w:rsidRDefault="008A0B0A" w:rsidP="006E245A">
      <w:pPr>
        <w:pStyle w:val="LLKappalejako"/>
      </w:pPr>
      <w:r w:rsidRPr="001E7E1B">
        <w:t>Autorongil, mille pikkus on üle 15,5 meetri ning mis koosneb veoautost ja haagis(t)est, peab olema tunnusmärk, mis on võrreldav originaalversiooniga UN/ECE eeskirjas nr 70, mida on muudetud viimase muudatuste seeriaga. Alternatiivselt võib tunnusmärgi kinnitada autorongi külge. Nimetatud tunnusmärgi mõõtmed on vähemalt 0,30 m x 0,80 m ja sellel peab olema musta autorongi pilt kollasel valgustpeegeldaval taustal ning 25 mm laiune punane fluorestseeriv või valgustpeegeldav serv, mille alla võib olla märgitud autorongi pikkus.</w:t>
      </w:r>
    </w:p>
    <w:p w:rsidR="008A0B0A" w:rsidRPr="001E7E1B" w:rsidRDefault="008A0B0A" w:rsidP="006E245A">
      <w:pPr>
        <w:pStyle w:val="LLKappalejako"/>
      </w:pPr>
      <w:r w:rsidRPr="001E7E1B">
        <w:t>Lisaks eespool lõikes 1 ettenähtud sätetele peavad veoautost ja poolhaagisest koosneval autorongil, mille pikkus on üle 18,75 meetri, ning muudel autorongidel, mille pikkus on üle 25,25 meetri, olema valgustpeegeldavad gabariidimärgistused sõidukite küljel ning UN/ECE eeskirja nr 48 paragrahvis 6.13 nimetatud valikulised ülemised ääretulelaternad, mis on paigaldatud viimasele haagisele.</w:t>
      </w:r>
    </w:p>
    <w:p w:rsidR="008A0B0A" w:rsidRPr="001E7E1B" w:rsidRDefault="008A0B0A" w:rsidP="006E245A">
      <w:pPr>
        <w:pStyle w:val="LLKappalejako"/>
      </w:pPr>
      <w:r w:rsidRPr="001E7E1B">
        <w:lastRenderedPageBreak/>
        <w:t>Autorongil, mis on pikem kui 25,25 meetrit, peab olema vähemalt 0,5 m</w:t>
      </w:r>
      <w:r w:rsidRPr="001E7E1B">
        <w:rPr>
          <w:vertAlign w:val="superscript"/>
        </w:rPr>
        <w:t>2</w:t>
      </w:r>
      <w:r w:rsidRPr="001E7E1B">
        <w:t xml:space="preserve"> suurune tunnusmärk. Selle värv ja valgustpeegeldavad omadused peavad olema kooskõlas UN/ECE eeskirja nr 70 nõuetega ning sellel peab olema vähemalt 200 mm kõrgustes suurtähtedes kirjutatud sõna „PITKÄ“ või vastav sõna rootsi või inglise keeles. Tunnusmärgil võib olla esitatud ka veo kestusega seonduv muu teave.</w:t>
      </w:r>
    </w:p>
    <w:p w:rsidR="006E245A" w:rsidRPr="001E7E1B" w:rsidRDefault="006E245A" w:rsidP="006E245A">
      <w:pPr>
        <w:pStyle w:val="LLNormaali"/>
      </w:pPr>
    </w:p>
    <w:p w:rsidR="008A0B0A" w:rsidRPr="001E7E1B" w:rsidRDefault="008A0B0A" w:rsidP="00C245D5">
      <w:pPr>
        <w:pStyle w:val="LLPykala"/>
        <w:keepNext/>
      </w:pPr>
      <w:r w:rsidRPr="001E7E1B">
        <w:t>§ 52</w:t>
      </w:r>
    </w:p>
    <w:p w:rsidR="008A0B0A" w:rsidRPr="001E7E1B" w:rsidRDefault="008A0B0A" w:rsidP="00C245D5">
      <w:pPr>
        <w:pStyle w:val="LLPykalanOtsikko"/>
        <w:keepNext/>
      </w:pPr>
      <w:r w:rsidRPr="001E7E1B">
        <w:t>Luba võtta sõidukid ja autorongid kasutusele erandina mõõtmete ja masside sätetest</w:t>
      </w:r>
    </w:p>
    <w:p w:rsidR="008A0B0A" w:rsidRPr="001E7E1B" w:rsidRDefault="008A0B0A" w:rsidP="006E245A">
      <w:pPr>
        <w:pStyle w:val="LLKappalejako"/>
      </w:pPr>
      <w:r w:rsidRPr="001E7E1B">
        <w:t>Soome liiklusohutusamet võib lubada erandi paragrahvide 20, 21, 23, 23 a, 24–26, 31, 32, 32 a ja 32 b sätetest üksikule mootorsõidukile või autorongile, kui see on vajalik uue tehnoloogia katsetamiseks, tootearenduseks või muul erilisel põhjusel. Lisaks sellele ei tohi erand ohustada liiklust ega moonutada konkurentsi. Erandit võib lubada kindlaksmääratud ajaks ja selle suhtes võib kohaldada tingimusi.</w:t>
      </w:r>
    </w:p>
    <w:p w:rsidR="008A0B0A" w:rsidRPr="001E7E1B" w:rsidRDefault="006E245A" w:rsidP="008A0B0A">
      <w:pPr>
        <w:pStyle w:val="LLNormaali"/>
      </w:pPr>
      <w:r w:rsidRPr="001E7E1B">
        <w:t xml:space="preserve">— — — — — — — — — — — — — — — — — — — — — — — </w:t>
      </w:r>
      <w:r w:rsidR="009D1C1C">
        <w:t>— — — — — — —</w:t>
      </w:r>
    </w:p>
    <w:p w:rsidR="00357D0C" w:rsidRPr="001E7E1B" w:rsidRDefault="008A0B0A" w:rsidP="00557B92">
      <w:pPr>
        <w:pStyle w:val="LLKappalejako"/>
      </w:pPr>
      <w:r w:rsidRPr="001E7E1B">
        <w:t>Määrus jõustub [x]. jaanuaril 2019. aastal.</w:t>
      </w:r>
    </w:p>
    <w:p w:rsidR="008A0B0A" w:rsidRPr="001E7E1B" w:rsidRDefault="008A0B0A" w:rsidP="00557B92">
      <w:pPr>
        <w:pStyle w:val="LLKappalejako"/>
      </w:pPr>
      <w:r w:rsidRPr="001E7E1B">
        <w:t>Kui haagis võetakse kasutusele enne [x]. jaanuari 2019, kohaldatakse määruse paragrahvi 22 alates [x]. jaanuarist 2024.</w:t>
      </w:r>
    </w:p>
    <w:p w:rsidR="008A0B0A" w:rsidRPr="001E7E1B" w:rsidRDefault="008A0B0A" w:rsidP="00557B92">
      <w:pPr>
        <w:pStyle w:val="LLKappalejako"/>
      </w:pPr>
      <w:r w:rsidRPr="001E7E1B">
        <w:t>Olenemata määruse paragrahvi 23 lõike 1 sätetest mootorsõidukist ja poolhaagisest koosneva autorongi massi kohta, võib sellisele autorongile kohaldada sätteid mootorsõiduki ja poolhaagise massi kohta, mis olid jõus määruse jõustumisel, kuni 31. detsembrini 2023, kui haagis võeti kasutusele enne [x]. jaanuari 2019.</w:t>
      </w:r>
    </w:p>
    <w:p w:rsidR="008A0B0A" w:rsidRPr="001E7E1B" w:rsidRDefault="008A0B0A" w:rsidP="00557B92">
      <w:pPr>
        <w:pStyle w:val="LLKappalejako"/>
      </w:pPr>
      <w:r w:rsidRPr="001E7E1B">
        <w:t>Kui haagis võeti kasutusele enne [x]. jaanuari 2019, peab mootorsõidukist ja haagisest või mitmest haagisest koosnev autorong vastama määruse paragrahvi 23 lõikes 3 ettenähtud nõuetele veduki kõige tagumisele pöördvankrile ja haagise esipöördvankrile avaldatava masside summa kohta alates [x]. jaanuarist 2024.</w:t>
      </w:r>
    </w:p>
    <w:p w:rsidR="008A0B0A" w:rsidRPr="001E7E1B" w:rsidRDefault="008A0B0A" w:rsidP="00557B92">
      <w:pPr>
        <w:pStyle w:val="LLKappalejako"/>
      </w:pPr>
      <w:r w:rsidRPr="001E7E1B">
        <w:t>Kui sõiduk kiideti liikluses kasutamiseks heaks enne [x]. jaanuari 2019 kui erakorralise raskeveo sõiduk määruse jõustumisel jõus olnud lubatud mõõtmete ja masside alusel, võib sellist sõidukit kasutada erakorraliseks raskeveoks määruse jõustumisel jõus olnud sätete alusel.</w:t>
      </w:r>
    </w:p>
    <w:p w:rsidR="00557B92" w:rsidRPr="001E7E1B" w:rsidRDefault="00557B92" w:rsidP="00557B92">
      <w:pPr>
        <w:pStyle w:val="LLNormaali"/>
        <w:jc w:val="center"/>
      </w:pPr>
      <w:r w:rsidRPr="001E7E1B">
        <w:t>—————</w:t>
      </w:r>
    </w:p>
    <w:p w:rsidR="00620F51" w:rsidRPr="001E7E1B" w:rsidRDefault="00620F51" w:rsidP="00620F51">
      <w:pPr>
        <w:pStyle w:val="LLNormaali"/>
      </w:pPr>
    </w:p>
    <w:p w:rsidR="004C03B8" w:rsidRPr="001E7E1B" w:rsidRDefault="004C03B8" w:rsidP="004C03B8">
      <w:pPr>
        <w:pStyle w:val="LLPaivays"/>
      </w:pPr>
      <w:r w:rsidRPr="001E7E1B">
        <w:t>Helsingi, [kuupäev] [kuu] 20XX</w:t>
      </w:r>
    </w:p>
    <w:sectPr w:rsidR="004C03B8" w:rsidRPr="001E7E1B"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2BA" w:rsidRDefault="00A822BA">
      <w:r>
        <w:separator/>
      </w:r>
    </w:p>
  </w:endnote>
  <w:endnote w:type="continuationSeparator" w:id="0">
    <w:p w:rsidR="00A822BA" w:rsidRDefault="00A8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513461" w:rsidP="001310B9">
    <w:pPr>
      <w:pStyle w:val="Footer"/>
      <w:framePr w:wrap="around" w:vAnchor="text" w:hAnchor="margin" w:xAlign="center" w:y="1"/>
      <w:rPr>
        <w:rStyle w:val="PageNumber"/>
      </w:rPr>
    </w:pPr>
    <w:r>
      <w:rPr>
        <w:rStyle w:val="PageNumber"/>
      </w:rPr>
      <w:fldChar w:fldCharType="begin"/>
    </w:r>
    <w:r w:rsidR="00690920">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513461" w:rsidP="000C5020">
          <w:pPr>
            <w:pStyle w:val="Footer"/>
            <w:jc w:val="center"/>
            <w:rPr>
              <w:sz w:val="22"/>
              <w:szCs w:val="22"/>
            </w:rPr>
          </w:pPr>
          <w:r w:rsidRPr="000C5020">
            <w:rPr>
              <w:rStyle w:val="PageNumber"/>
              <w:sz w:val="22"/>
            </w:rPr>
            <w:fldChar w:fldCharType="begin"/>
          </w:r>
          <w:r w:rsidR="00690920" w:rsidRPr="000C5020">
            <w:rPr>
              <w:rStyle w:val="PageNumber"/>
              <w:sz w:val="22"/>
            </w:rPr>
            <w:instrText xml:space="preserve"> PAGE </w:instrText>
          </w:r>
          <w:r w:rsidRPr="000C5020">
            <w:rPr>
              <w:rStyle w:val="PageNumber"/>
              <w:sz w:val="22"/>
            </w:rPr>
            <w:fldChar w:fldCharType="separate"/>
          </w:r>
          <w:r w:rsidR="009D1C1C">
            <w:rPr>
              <w:rStyle w:val="PageNumber"/>
              <w:noProof/>
              <w:sz w:val="22"/>
            </w:rPr>
            <w:t>7</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2BA" w:rsidRDefault="00A822BA">
      <w:r>
        <w:separator/>
      </w:r>
    </w:p>
  </w:footnote>
  <w:footnote w:type="continuationSeparator" w:id="0">
    <w:p w:rsidR="00A822BA" w:rsidRDefault="00A82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E7E1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3461"/>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CA2"/>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1C1C"/>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2BA"/>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95F5911-623C-495D-858D-1FD1D340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et-E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t-EE" w:eastAsia="et-EE" w:bidi="et-EE"/>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sid w:val="00513461"/>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sid w:val="00513461"/>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18</TotalTime>
  <Pages>13</Pages>
  <Words>5294</Words>
  <Characters>30180</Characters>
  <Application>Microsoft Office Word</Application>
  <DocSecurity>0</DocSecurity>
  <Lines>251</Lines>
  <Paragraphs>70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9</cp:revision>
  <cp:lastPrinted>2018-08-17T09:16:00Z</cp:lastPrinted>
  <dcterms:created xsi:type="dcterms:W3CDTF">2018-09-24T10:44:00Z</dcterms:created>
  <dcterms:modified xsi:type="dcterms:W3CDTF">2018-10-08T09:13:00Z</dcterms:modified>
</cp:coreProperties>
</file>