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7228E" w14:textId="4C5C5123" w:rsidR="004D4E99" w:rsidRPr="006C5A55" w:rsidRDefault="004D4E99" w:rsidP="000B4DE0">
      <w:pPr>
        <w:rPr>
          <w:rFonts w:ascii="Courier New" w:hAnsi="Courier New" w:cs="Courier New"/>
          <w:sz w:val="20"/>
        </w:rPr>
      </w:pPr>
      <w:r w:rsidRPr="006C5A55">
        <w:rPr>
          <w:rFonts w:ascii="Courier New" w:hAnsi="Courier New"/>
          <w:sz w:val="20"/>
        </w:rPr>
        <w:t>1. ------IND- 2020 0111 D-- NL- ------ 20200318 --- --- PROJET</w:t>
      </w:r>
    </w:p>
    <w:p w14:paraId="73350666" w14:textId="25523EF7" w:rsidR="00AB116C" w:rsidRPr="006C5A55" w:rsidRDefault="00AB116C" w:rsidP="004D4E99">
      <w:pPr>
        <w:pStyle w:val="VorblattDokumentstatus"/>
        <w:keepNext/>
        <w:keepLines/>
      </w:pPr>
      <w:r w:rsidRPr="006C5A55">
        <w:t>Ontwerp van het Bondsministerie van Voedselvoorziening en Landbouw</w:t>
      </w:r>
    </w:p>
    <w:p w14:paraId="54437F0C" w14:textId="77777777" w:rsidR="00DB61EB" w:rsidRPr="006C5A55" w:rsidRDefault="00DB61EB" w:rsidP="004D4E99">
      <w:pPr>
        <w:pStyle w:val="VorblattBezeichnung"/>
        <w:keepNext/>
        <w:keepLines/>
      </w:pPr>
    </w:p>
    <w:p w14:paraId="3C6DE346" w14:textId="77777777" w:rsidR="00AB116C" w:rsidRPr="006C5A55" w:rsidRDefault="00AB116C" w:rsidP="004D4E99">
      <w:pPr>
        <w:pStyle w:val="VorblattBezeichnung"/>
        <w:keepNext/>
        <w:keepLines/>
      </w:pPr>
      <w:r w:rsidRPr="006C5A55">
        <w:t xml:space="preserve">Eerste verordening tot wijziging van de uitvoeringsverordening inzake levensmiddeleninformatie </w:t>
      </w:r>
    </w:p>
    <w:p w14:paraId="5EB4CE31" w14:textId="77777777" w:rsidR="00AB116C" w:rsidRPr="006C5A55" w:rsidRDefault="00AB116C" w:rsidP="004D4E99">
      <w:pPr>
        <w:pStyle w:val="VorblattTitelProblemundZiel"/>
        <w:keepNext/>
        <w:keepLines/>
      </w:pPr>
      <w:r w:rsidRPr="006C5A55">
        <w:t>A. Probleem en doelstelling</w:t>
      </w:r>
    </w:p>
    <w:p w14:paraId="59571EDE" w14:textId="77777777" w:rsidR="00AB116C" w:rsidRPr="006C5A55" w:rsidRDefault="00AB116C" w:rsidP="004D4E99">
      <w:pPr>
        <w:pStyle w:val="Text"/>
        <w:rPr>
          <w:rStyle w:val="Marker"/>
          <w:color w:val="auto"/>
        </w:rPr>
      </w:pPr>
      <w:r w:rsidRPr="006C5A55">
        <w:rPr>
          <w:rStyle w:val="Marker"/>
          <w:color w:val="auto"/>
        </w:rPr>
        <w:t>In Duitsland kampt 47 % van de vrouwen, 62 % van de mannen en 15 % van de kinderen en jongeren met overgewicht. Dit komt onder meer door de overvloedige consumptie van levensmiddelen die vanuit voedingsfysiologisch standpunt als ongezond worden beschouwd.</w:t>
      </w:r>
    </w:p>
    <w:p w14:paraId="7E480828" w14:textId="77777777" w:rsidR="00AB116C" w:rsidRPr="006C5A55" w:rsidRDefault="00AB116C" w:rsidP="004D4E99">
      <w:pPr>
        <w:pStyle w:val="Text"/>
        <w:rPr>
          <w:rStyle w:val="Marker"/>
          <w:color w:val="auto"/>
        </w:rPr>
      </w:pPr>
      <w:r w:rsidRPr="006C5A55">
        <w:rPr>
          <w:rStyle w:val="Marker"/>
          <w:color w:val="auto"/>
        </w:rPr>
        <w:t xml:space="preserve">In het kader hiervan heeft de bondsregering zich als doel gesteld om de voedingswaarde-etikettering voor Duitsland verder te ontwikkelen zodat op gemakkelijke wijze begrijpelijke informatie kan worden ingewonnen over de voedingsfysiologische aard van een levensmiddel. </w:t>
      </w:r>
    </w:p>
    <w:p w14:paraId="2C6DDABF" w14:textId="77777777" w:rsidR="00AB116C" w:rsidRPr="006C5A55" w:rsidRDefault="00AB116C" w:rsidP="004D4E99">
      <w:pPr>
        <w:pStyle w:val="Text"/>
        <w:rPr>
          <w:rStyle w:val="Marker"/>
          <w:color w:val="auto"/>
        </w:rPr>
      </w:pPr>
      <w:r w:rsidRPr="006C5A55">
        <w:rPr>
          <w:rStyle w:val="Marker"/>
          <w:color w:val="auto"/>
        </w:rPr>
        <w:t xml:space="preserve">Uit uitgebreide onderzoeken (voorlopig verslag van het Max Rubner-Instituut: beoordeling van geselecteerde etiketteringsmodellen met de voedingswaarde op de voorkant van de verpakking; evaluatie van uitgebreide voedingswaarde-etiketteringsmodellen: resultatenverslagen van INFO GmbH van de representatieve enquête en de besprekingen van focusgroepen) blijkt dat het label Nutri-Score wetenschappelijk betrouwbaar is en door de consument het beste wordt waargenomen en begrepen. </w:t>
      </w:r>
    </w:p>
    <w:p w14:paraId="0D6DA0BD" w14:textId="77777777" w:rsidR="00AB116C" w:rsidRPr="006C5A55" w:rsidRDefault="00AB116C" w:rsidP="004D4E99">
      <w:pPr>
        <w:pStyle w:val="Text"/>
      </w:pPr>
      <w:r w:rsidRPr="006C5A55">
        <w:t>Nutri-Score is een collectief Gemeenschapsmerk waarvoor het Franse Agence nationale de la santé publique (Santé publique France – Nationaal Agentschap voor volksgezondheid, een organisatie van het Franse Ministerie van Gezondheid) bij het Bureau voor intellectuele eigendom van de Europese Unie (EUIPO) als merkhouder is geregistreerd. Om het merk Nutri-Score te mogen gebruiken, moeten derden dan ook in de eerste plaats rekening houden met de betreffende wettelijke vereisten inzake merken, met inbegrip van de door de merkhouder opgestelde voorwaarden.</w:t>
      </w:r>
    </w:p>
    <w:p w14:paraId="41BC33D9" w14:textId="77777777" w:rsidR="004E3C6A" w:rsidRPr="006C5A55" w:rsidRDefault="004E3C6A" w:rsidP="004D4E99">
      <w:pPr>
        <w:pStyle w:val="Text"/>
      </w:pPr>
      <w:r w:rsidRPr="006C5A55">
        <w:t xml:space="preserve">Bij Nutri-Score geeft een vijfdelige schaal van A tot en met E een totale waarde weer voor de voedingswaarde van een product. Hierbij wordt rekening gehouden met het aantal calorieën en diverse voedingswaarden. </w:t>
      </w:r>
    </w:p>
    <w:p w14:paraId="6C1DE6B8" w14:textId="77777777" w:rsidR="00AB116C" w:rsidRPr="006C5A55" w:rsidRDefault="00AB116C" w:rsidP="004D4E99">
      <w:pPr>
        <w:pStyle w:val="Text"/>
        <w:rPr>
          <w:rStyle w:val="Marker"/>
          <w:color w:val="auto"/>
        </w:rPr>
      </w:pPr>
      <w:r w:rsidRPr="006C5A55">
        <w:rPr>
          <w:rStyle w:val="Marker"/>
          <w:color w:val="auto"/>
        </w:rPr>
        <w:t>Via een openingsclausule moeten de wettelijke voorwaarden voor levensmiddelenetikettering v</w:t>
      </w:r>
      <w:r w:rsidRPr="006C5A55">
        <w:t xml:space="preserve">oor een toepassing van het label Nutri-Score in Duitsland worden vastgelegd. </w:t>
      </w:r>
    </w:p>
    <w:p w14:paraId="52290758" w14:textId="77777777" w:rsidR="00AB116C" w:rsidRPr="006C5A55" w:rsidRDefault="00AB116C" w:rsidP="004D4E99">
      <w:pPr>
        <w:pStyle w:val="VorblattTitelLsung"/>
        <w:keepNext/>
        <w:keepLines/>
      </w:pPr>
      <w:r w:rsidRPr="006C5A55">
        <w:t>B. Oplossing</w:t>
      </w:r>
    </w:p>
    <w:p w14:paraId="0B0BA765" w14:textId="77777777" w:rsidR="00AB116C" w:rsidRPr="006C5A55" w:rsidRDefault="00AB116C" w:rsidP="004D4E99">
      <w:pPr>
        <w:pStyle w:val="Text"/>
      </w:pPr>
      <w:r w:rsidRPr="006C5A55">
        <w:rPr>
          <w:rStyle w:val="Marker"/>
          <w:color w:val="auto"/>
        </w:rPr>
        <w:t xml:space="preserve">Wettelijke basis voor de vrijwillige toepassing van het label Nutri-Score in Duitsland. </w:t>
      </w:r>
    </w:p>
    <w:p w14:paraId="59217ACC" w14:textId="77777777" w:rsidR="00AB116C" w:rsidRPr="006C5A55" w:rsidRDefault="00AB116C" w:rsidP="004D4E99">
      <w:pPr>
        <w:pStyle w:val="VorblattTitelAlternativen"/>
        <w:keepNext/>
        <w:keepLines/>
      </w:pPr>
      <w:r w:rsidRPr="006C5A55">
        <w:t>C. Alternatieven</w:t>
      </w:r>
    </w:p>
    <w:p w14:paraId="550B39B1" w14:textId="1C85B5AF" w:rsidR="00F047E3" w:rsidRPr="006C5A55" w:rsidRDefault="00F047E3" w:rsidP="004D4E99">
      <w:pPr>
        <w:pStyle w:val="Text"/>
        <w:rPr>
          <w:rStyle w:val="Marker"/>
          <w:color w:val="auto"/>
        </w:rPr>
      </w:pPr>
      <w:r w:rsidRPr="006C5A55">
        <w:rPr>
          <w:rStyle w:val="Marker"/>
          <w:color w:val="auto"/>
        </w:rPr>
        <w:t xml:space="preserve">In de onder A vermelde onderzoeken zijn een reeks uitgebreide voedingswaarde-etiketteringsmodellen onderzocht (o.a. Keyhole®, model van de levensmiddelensector, model van het Max Rubner-Instituut). Uit de onderzoeken blijkt dat het label Nutri-Score wetenschappelijk betrouwbaar is en door de consument het beste wordt waargenomen en begrepen. </w:t>
      </w:r>
    </w:p>
    <w:p w14:paraId="26338DEE" w14:textId="77777777" w:rsidR="00AB116C" w:rsidRPr="006C5A55" w:rsidRDefault="00AB116C" w:rsidP="004D4E99">
      <w:pPr>
        <w:pStyle w:val="VorblattTitelHaushaltsausgabenohneErfllungsaufwand"/>
        <w:keepNext/>
        <w:keepLines/>
      </w:pPr>
      <w:r w:rsidRPr="006C5A55">
        <w:lastRenderedPageBreak/>
        <w:t>D. Begrotingsuitgaven zonder uitvoeringskosten</w:t>
      </w:r>
    </w:p>
    <w:p w14:paraId="22D8B835" w14:textId="77777777" w:rsidR="00AB116C" w:rsidRPr="006C5A55" w:rsidRDefault="00AB116C" w:rsidP="004D4E99">
      <w:pPr>
        <w:pStyle w:val="VorblattTitelErfllungsaufwand"/>
        <w:keepNext/>
        <w:keepLines/>
      </w:pPr>
      <w:r w:rsidRPr="006C5A55">
        <w:t>E. Uitvoeringskosten</w:t>
      </w:r>
    </w:p>
    <w:p w14:paraId="6F1F8D70" w14:textId="77777777" w:rsidR="00AB116C" w:rsidRPr="006C5A55" w:rsidRDefault="00AB116C" w:rsidP="004D4E99">
      <w:pPr>
        <w:pStyle w:val="VorblattTitelErfllungsaufwandBrgerinnenundBrger"/>
        <w:keepNext/>
        <w:keepLines/>
      </w:pPr>
      <w:r w:rsidRPr="006C5A55">
        <w:t>E.1 Uitvoeringskosten voor de burgers</w:t>
      </w:r>
    </w:p>
    <w:p w14:paraId="2881E6C4" w14:textId="77777777" w:rsidR="00AB116C" w:rsidRPr="006C5A55" w:rsidRDefault="00AB116C" w:rsidP="004D4E99">
      <w:pPr>
        <w:pStyle w:val="Text"/>
      </w:pPr>
      <w:r w:rsidRPr="006C5A55">
        <w:rPr>
          <w:rStyle w:val="Marker"/>
          <w:color w:val="auto"/>
        </w:rPr>
        <w:t xml:space="preserve">Er ontstaan geen uitvoeringskosten voor burgers. </w:t>
      </w:r>
    </w:p>
    <w:p w14:paraId="1A7EC865" w14:textId="77777777" w:rsidR="00AB116C" w:rsidRPr="006C5A55" w:rsidRDefault="00AB116C" w:rsidP="004D4E99">
      <w:pPr>
        <w:pStyle w:val="VorblattTitelErfllungsaufwandWirtschaft"/>
        <w:keepNext/>
        <w:keepLines/>
      </w:pPr>
      <w:r w:rsidRPr="006C5A55">
        <w:t>E.2 Uitvoeringskosten voor het bedrijfsleven</w:t>
      </w:r>
    </w:p>
    <w:p w14:paraId="357A658B" w14:textId="74D68949" w:rsidR="00AB116C" w:rsidRPr="006C5A55" w:rsidRDefault="002F0011" w:rsidP="004D4E99">
      <w:pPr>
        <w:pStyle w:val="Text"/>
      </w:pPr>
      <w:r w:rsidRPr="006C5A55">
        <w:t xml:space="preserve">Voor het bedrijfsleven ontstaan geen bijkomende uitvoeringskosten. </w:t>
      </w:r>
    </w:p>
    <w:p w14:paraId="33965A77" w14:textId="77777777" w:rsidR="00AB116C" w:rsidRPr="006C5A55" w:rsidRDefault="00AB116C" w:rsidP="004D4E99">
      <w:pPr>
        <w:pStyle w:val="VorblattTitelErfllungsaufwandVerwaltung"/>
        <w:keepNext/>
        <w:keepLines/>
      </w:pPr>
      <w:r w:rsidRPr="006C5A55">
        <w:t>E.3 Uitvoeringskosten voor het bestuur</w:t>
      </w:r>
    </w:p>
    <w:p w14:paraId="2A196052" w14:textId="015D0325" w:rsidR="00AB116C" w:rsidRPr="006C5A55" w:rsidRDefault="002F0011" w:rsidP="004D4E99">
      <w:pPr>
        <w:pStyle w:val="Text"/>
      </w:pPr>
      <w:r w:rsidRPr="006C5A55">
        <w:rPr>
          <w:rStyle w:val="Marker"/>
          <w:color w:val="auto"/>
        </w:rPr>
        <w:t xml:space="preserve">Voor het bestuur ontstaan geen bijkomende uitvoeringskosten. </w:t>
      </w:r>
    </w:p>
    <w:p w14:paraId="2A910281" w14:textId="77777777" w:rsidR="00AB116C" w:rsidRPr="006C5A55" w:rsidRDefault="00AB116C" w:rsidP="004D4E99">
      <w:pPr>
        <w:pStyle w:val="VorblattTitelWeitereKosten"/>
        <w:keepNext/>
        <w:keepLines/>
      </w:pPr>
      <w:r w:rsidRPr="006C5A55">
        <w:t>F. Overige kosten</w:t>
      </w:r>
    </w:p>
    <w:p w14:paraId="1819EB1A" w14:textId="77777777" w:rsidR="00AB116C" w:rsidRPr="006C5A55" w:rsidRDefault="00AB116C" w:rsidP="004D4E99">
      <w:pPr>
        <w:pStyle w:val="Text"/>
        <w:rPr>
          <w:rStyle w:val="Marker"/>
          <w:color w:val="auto"/>
        </w:rPr>
      </w:pPr>
      <w:r w:rsidRPr="006C5A55">
        <w:rPr>
          <w:rStyle w:val="Marker"/>
          <w:color w:val="auto"/>
        </w:rPr>
        <w:t xml:space="preserve">Beperkte gevolgen voor eenheidsprijzen kunnen niet volledig worden uitgesloten. Verder valt evenwel niet te verwachten dat deze verordening gevolgen heeft voor het algemene prijsniveau, met name de consumentenprijzen. </w:t>
      </w:r>
    </w:p>
    <w:p w14:paraId="355D0EED" w14:textId="44C49E7F" w:rsidR="002F0011" w:rsidRPr="006C5A55" w:rsidRDefault="002F0011" w:rsidP="004D4E99">
      <w:pPr>
        <w:pStyle w:val="Text"/>
        <w:rPr>
          <w:rStyle w:val="Marker"/>
          <w:color w:val="auto"/>
        </w:rPr>
      </w:pPr>
      <w:r w:rsidRPr="006C5A55">
        <w:rPr>
          <w:rStyle w:val="Marker"/>
          <w:color w:val="auto"/>
        </w:rPr>
        <w:t xml:space="preserve">Voor ondernemingen kunnen door de toepassing van het label Nutri-Score overige kosten ontstaan die in totaal evenwel als gering moeten worden beschouwd. </w:t>
      </w:r>
    </w:p>
    <w:p w14:paraId="5EB6A175" w14:textId="77777777" w:rsidR="00AB116C" w:rsidRPr="006C5A55" w:rsidRDefault="00AB116C" w:rsidP="004D4E99">
      <w:pPr>
        <w:pStyle w:val="Text"/>
        <w:rPr>
          <w:rStyle w:val="Marker"/>
          <w:color w:val="auto"/>
        </w:rPr>
      </w:pPr>
    </w:p>
    <w:p w14:paraId="4B8906C4" w14:textId="77777777" w:rsidR="00AB116C" w:rsidRPr="006C5A55" w:rsidRDefault="00AB116C" w:rsidP="004D4E99">
      <w:pPr>
        <w:pStyle w:val="Dokumentstatus"/>
        <w:keepNext/>
        <w:keepLines/>
        <w:pageBreakBefore/>
      </w:pPr>
      <w:r w:rsidRPr="006C5A55">
        <w:lastRenderedPageBreak/>
        <w:t>Ontwerp van het Bondsministerie van Voedselvoorziening en Landbouw</w:t>
      </w:r>
    </w:p>
    <w:p w14:paraId="62D56DB5" w14:textId="77777777" w:rsidR="00AB116C" w:rsidRPr="006C5A55" w:rsidRDefault="00AB116C" w:rsidP="004D4E99">
      <w:pPr>
        <w:pStyle w:val="Bezeichnungnderungsdokument"/>
        <w:keepNext/>
        <w:keepLines/>
      </w:pPr>
      <w:r w:rsidRPr="006C5A55">
        <w:t>Eerste verordening tot wijziging van de uitvoeringsverordening inzake levensmiddeleninformatie</w:t>
      </w:r>
      <w:r w:rsidRPr="006C5A55">
        <w:rPr>
          <w:rStyle w:val="FootnoteReference"/>
        </w:rPr>
        <w:footnoteReference w:customMarkFollows="1" w:id="1"/>
        <w:t>*)</w:t>
      </w:r>
    </w:p>
    <w:p w14:paraId="30DEB729" w14:textId="77777777" w:rsidR="00AB116C" w:rsidRPr="006C5A55" w:rsidRDefault="00AB116C" w:rsidP="004D4E99">
      <w:pPr>
        <w:pStyle w:val="Ausfertigungsdatumnderungsdokument"/>
      </w:pPr>
      <w:r w:rsidRPr="006C5A55">
        <w:t>Van ...</w:t>
      </w:r>
    </w:p>
    <w:p w14:paraId="6B2563C7" w14:textId="33BC6EDA" w:rsidR="00AB116C" w:rsidRPr="006C5A55" w:rsidRDefault="00AB116C" w:rsidP="004D4E99">
      <w:pPr>
        <w:pStyle w:val="EingangsformelStandardnderungsdokument"/>
      </w:pPr>
      <w:r w:rsidRPr="006C5A55">
        <w:t>Krachtens § 35, lid 1, van het wetboek levensmiddelen en diervoeders, zoals gepubliceerd op 3 juni 2013 (Duits staatsblad I, blz. 1426), zoals gewijzigd bij artikel 67, lid 6, van de verordening van 31 augustus 2015 (Duits staatsblad I blz. 1474), verordent het Bondsministerie van Voedselvoorziening en Landbouw in overleg met het Bondsministerie van Economie en Energie het volgende:</w:t>
      </w:r>
    </w:p>
    <w:p w14:paraId="4FB86449" w14:textId="6FEC2D31" w:rsidR="004D4E99" w:rsidRPr="006C5A55" w:rsidRDefault="004D4E99" w:rsidP="004D4E99">
      <w:pPr>
        <w:pStyle w:val="Artikelberschrift"/>
        <w:keepLines/>
        <w:spacing w:before="480"/>
      </w:pPr>
      <w:r w:rsidRPr="006C5A55">
        <w:t>Artikel 1</w:t>
      </w:r>
    </w:p>
    <w:p w14:paraId="69CDBB97" w14:textId="77777777" w:rsidR="00AB116C" w:rsidRPr="006C5A55" w:rsidRDefault="00AB116C" w:rsidP="004D4E99">
      <w:pPr>
        <w:pStyle w:val="Artikelberschrift"/>
        <w:keepLines/>
      </w:pPr>
      <w:bookmarkStart w:id="0" w:name="_Toc20911408"/>
      <w:r w:rsidRPr="006C5A55">
        <w:t>Wijziging van de uitvoeringsverordening inzake levensmiddeleninformatie</w:t>
      </w:r>
      <w:bookmarkEnd w:id="0"/>
    </w:p>
    <w:p w14:paraId="14A290BC" w14:textId="77777777" w:rsidR="00AB116C" w:rsidRPr="006C5A55" w:rsidRDefault="00AB116C" w:rsidP="004D4E99">
      <w:pPr>
        <w:pStyle w:val="JuristischerAbsatznichtnummeriert"/>
        <w:rPr>
          <w:rStyle w:val="Marker"/>
          <w:b/>
          <w:color w:val="auto"/>
          <w:sz w:val="28"/>
        </w:rPr>
      </w:pPr>
      <w:r w:rsidRPr="006C5A55">
        <w:rPr>
          <w:rStyle w:val="Marker"/>
          <w:color w:val="auto"/>
        </w:rPr>
        <w:t xml:space="preserve">De uitvoeringsverordening inzake levensmiddeleninformatie van 5 juli 2017 (Duits staatsblad I, blz. 2272) wordt als volgt gewijzigd: </w:t>
      </w:r>
    </w:p>
    <w:p w14:paraId="3B973FF5" w14:textId="77777777" w:rsidR="00AB116C" w:rsidRPr="006C5A55" w:rsidRDefault="00AB116C" w:rsidP="004D4E99">
      <w:pPr>
        <w:pStyle w:val="NummerierungStufe1"/>
        <w:rPr>
          <w:rStyle w:val="Marker"/>
          <w:color w:val="auto"/>
        </w:rPr>
      </w:pPr>
      <w:r w:rsidRPr="006C5A55">
        <w:rPr>
          <w:rStyle w:val="Marker"/>
          <w:color w:val="auto"/>
        </w:rPr>
        <w:t>Na § 4 wordt de volgende § 4a ingevoegd:</w:t>
      </w:r>
    </w:p>
    <w:p w14:paraId="347D74AB" w14:textId="77777777" w:rsidR="00AB116C" w:rsidRPr="006C5A55" w:rsidRDefault="00AB116C" w:rsidP="004D4E99">
      <w:pPr>
        <w:pStyle w:val="RevisionParagraphBezeichnermanuell"/>
        <w:keepLines/>
        <w:ind w:left="432" w:hanging="75"/>
        <w:rPr>
          <w:color w:val="auto"/>
        </w:rPr>
      </w:pPr>
      <w:r w:rsidRPr="006C5A55">
        <w:t>“§ 4a</w:t>
      </w:r>
    </w:p>
    <w:p w14:paraId="4BF195B8" w14:textId="77777777" w:rsidR="00AB116C" w:rsidRPr="006C5A55" w:rsidRDefault="00AB116C" w:rsidP="004D4E99">
      <w:pPr>
        <w:pStyle w:val="RevisionParagraphberschrift"/>
        <w:keepLines/>
        <w:ind w:left="432"/>
        <w:rPr>
          <w:color w:val="auto"/>
        </w:rPr>
      </w:pPr>
      <w:r w:rsidRPr="006C5A55">
        <w:rPr>
          <w:rStyle w:val="Marker"/>
          <w:color w:val="auto"/>
        </w:rPr>
        <w:t>Uitgebreide voedingswaarde-etikettering</w:t>
      </w:r>
    </w:p>
    <w:p w14:paraId="0E098645" w14:textId="77777777" w:rsidR="00AB116C" w:rsidRPr="006C5A55" w:rsidRDefault="00AB116C" w:rsidP="004D4E99">
      <w:pPr>
        <w:pStyle w:val="RevisionJuristischerAbsatz"/>
        <w:tabs>
          <w:tab w:val="clear" w:pos="850"/>
          <w:tab w:val="num" w:pos="1275"/>
        </w:tabs>
        <w:ind w:left="425"/>
        <w:rPr>
          <w:color w:val="auto"/>
        </w:rPr>
      </w:pPr>
      <w:r w:rsidRPr="006C5A55">
        <w:rPr>
          <w:color w:val="auto"/>
        </w:rPr>
        <w:t>De verantwoordelijke zoals bedoeld in artikel 8, lid 1 of lid 4, tweede volzin, van Verordening (EU) nr. 1169/2011 mag levensmiddelen in de handel brengen die beschikken over het in de bijlage afgebeelde label Nutri-Score dat als collectief Gemeenschapsmerk bij het Bureau voor intellectuele eigendom van de Europese Unie is geregistreerd.</w:t>
      </w:r>
    </w:p>
    <w:p w14:paraId="1E70B10D" w14:textId="77777777" w:rsidR="00AB116C" w:rsidRPr="006C5A55" w:rsidRDefault="00AB116C" w:rsidP="004D4E99">
      <w:pPr>
        <w:pStyle w:val="RevisionJuristischerAbsatz"/>
        <w:tabs>
          <w:tab w:val="clear" w:pos="850"/>
          <w:tab w:val="num" w:pos="1275"/>
        </w:tabs>
        <w:ind w:left="425"/>
        <w:rPr>
          <w:color w:val="auto"/>
        </w:rPr>
      </w:pPr>
      <w:r w:rsidRPr="006C5A55">
        <w:rPr>
          <w:color w:val="auto"/>
        </w:rPr>
        <w:t xml:space="preserve">Het gebruik van het label Nutri-Score is vrijwillig. </w:t>
      </w:r>
    </w:p>
    <w:p w14:paraId="64450B19" w14:textId="77777777" w:rsidR="00AB116C" w:rsidRPr="006C5A55" w:rsidRDefault="009E1F4C" w:rsidP="004D4E99">
      <w:pPr>
        <w:pStyle w:val="RevisionJuristischerAbsatz"/>
        <w:tabs>
          <w:tab w:val="clear" w:pos="850"/>
          <w:tab w:val="num" w:pos="1275"/>
        </w:tabs>
        <w:ind w:left="425"/>
        <w:rPr>
          <w:color w:val="auto"/>
        </w:rPr>
      </w:pPr>
      <w:r w:rsidRPr="006C5A55">
        <w:rPr>
          <w:color w:val="auto"/>
        </w:rPr>
        <w:t xml:space="preserve">Het gebruik van het label Nutri-Score vereist met name dat de verantwoordelijke zoals bedoeld in artikel 8, lid 1 of lid 4, tweede volzin, van Verordening (EU) nr. 1169/2011: </w:t>
      </w:r>
    </w:p>
    <w:p w14:paraId="47C7B3F2" w14:textId="77777777" w:rsidR="00AB116C" w:rsidRPr="006C5A55" w:rsidRDefault="00AB116C" w:rsidP="004D4E99">
      <w:pPr>
        <w:pStyle w:val="RevisionNummerierungStufe1"/>
        <w:tabs>
          <w:tab w:val="clear" w:pos="425"/>
          <w:tab w:val="num" w:pos="850"/>
        </w:tabs>
        <w:ind w:left="850"/>
        <w:rPr>
          <w:color w:val="auto"/>
        </w:rPr>
      </w:pPr>
      <w:r w:rsidRPr="006C5A55">
        <w:rPr>
          <w:color w:val="auto"/>
        </w:rPr>
        <w:t>de vereiste toestemmingen van de merkhouder heeft verkregen, en</w:t>
      </w:r>
    </w:p>
    <w:p w14:paraId="534F1A0A" w14:textId="77777777" w:rsidR="00AB116C" w:rsidRPr="006C5A55" w:rsidRDefault="00AB116C" w:rsidP="004D4E99">
      <w:pPr>
        <w:pStyle w:val="RevisionNummerierungStufe1"/>
        <w:tabs>
          <w:tab w:val="clear" w:pos="425"/>
          <w:tab w:val="num" w:pos="850"/>
        </w:tabs>
        <w:ind w:left="850"/>
        <w:rPr>
          <w:color w:val="auto"/>
        </w:rPr>
      </w:pPr>
      <w:r w:rsidRPr="006C5A55">
        <w:rPr>
          <w:color w:val="auto"/>
        </w:rPr>
        <w:t>de voorwaarden van de merkhouder voor het gebruik van het merk is nagekomen.</w:t>
      </w:r>
    </w:p>
    <w:p w14:paraId="1CA6C448" w14:textId="7093041E" w:rsidR="004E3C6A" w:rsidRPr="006C5A55" w:rsidRDefault="004E3C6A" w:rsidP="004D4E99">
      <w:pPr>
        <w:pStyle w:val="RevisionJuristischerAbsatz"/>
        <w:tabs>
          <w:tab w:val="clear" w:pos="850"/>
          <w:tab w:val="num" w:pos="1275"/>
        </w:tabs>
        <w:ind w:left="425"/>
        <w:rPr>
          <w:color w:val="auto"/>
        </w:rPr>
      </w:pPr>
      <w:r w:rsidRPr="006C5A55">
        <w:rPr>
          <w:color w:val="auto"/>
        </w:rPr>
        <w:t>Voor de verkrijging van de toestemmingen waarnaar wordt verwezen in lid 3, punt 1, kan het Bondsministerie van Voedselvoorziening en Landbouw het volgende in de Duitse staatscourant bekendmaken:</w:t>
      </w:r>
    </w:p>
    <w:p w14:paraId="44C4BF0B" w14:textId="77777777" w:rsidR="004E3C6A" w:rsidRPr="006C5A55" w:rsidRDefault="004E3C6A" w:rsidP="004D4E99">
      <w:pPr>
        <w:pStyle w:val="RevisionNummerierungStufe2"/>
        <w:numPr>
          <w:ilvl w:val="0"/>
          <w:numId w:val="0"/>
        </w:numPr>
        <w:ind w:left="425"/>
        <w:rPr>
          <w:color w:val="auto"/>
        </w:rPr>
      </w:pPr>
      <w:r w:rsidRPr="006C5A55">
        <w:rPr>
          <w:color w:val="auto"/>
        </w:rPr>
        <w:t xml:space="preserve">1. </w:t>
      </w:r>
      <w:r w:rsidRPr="006C5A55">
        <w:rPr>
          <w:color w:val="auto"/>
        </w:rPr>
        <w:tab/>
        <w:t>modelformulieren in het Duits,</w:t>
      </w:r>
    </w:p>
    <w:p w14:paraId="4AE1EE60" w14:textId="77777777" w:rsidR="004E3C6A" w:rsidRPr="006C5A55" w:rsidRDefault="004E3C6A" w:rsidP="004D4E99">
      <w:pPr>
        <w:pStyle w:val="RevisionNummerierungStufe2"/>
        <w:numPr>
          <w:ilvl w:val="0"/>
          <w:numId w:val="0"/>
        </w:numPr>
        <w:ind w:left="425"/>
        <w:rPr>
          <w:color w:val="auto"/>
        </w:rPr>
      </w:pPr>
      <w:r w:rsidRPr="006C5A55">
        <w:rPr>
          <w:color w:val="auto"/>
        </w:rPr>
        <w:t>2. invoergegevens in het Duits en een e-mailadres dat zo is ingesteld dat daarop binnenkomende e-mails automatisch worden doorgestuurd naar de merkhouder.”</w:t>
      </w:r>
    </w:p>
    <w:p w14:paraId="4CE137F5" w14:textId="77777777" w:rsidR="004D4E99" w:rsidRPr="006C5A55" w:rsidRDefault="004D4E99" w:rsidP="004D4E99">
      <w:pPr>
        <w:pStyle w:val="RevisionNummerierungStufe2"/>
        <w:numPr>
          <w:ilvl w:val="0"/>
          <w:numId w:val="0"/>
        </w:numPr>
        <w:ind w:left="425"/>
        <w:rPr>
          <w:color w:val="auto"/>
        </w:rPr>
      </w:pPr>
    </w:p>
    <w:p w14:paraId="7784283B" w14:textId="77777777" w:rsidR="00C74E1B" w:rsidRPr="006C5A55" w:rsidRDefault="000604EE" w:rsidP="004D4E99">
      <w:pPr>
        <w:pStyle w:val="NummerierungStufe1"/>
        <w:keepNext/>
        <w:keepLines/>
        <w:rPr>
          <w:rStyle w:val="Marker"/>
          <w:color w:val="auto"/>
        </w:rPr>
      </w:pPr>
      <w:r w:rsidRPr="006C5A55">
        <w:rPr>
          <w:rStyle w:val="Marker"/>
          <w:color w:val="auto"/>
        </w:rPr>
        <w:lastRenderedPageBreak/>
        <w:t>De volgende bijlage wordt toegevoegd:</w:t>
      </w:r>
    </w:p>
    <w:p w14:paraId="24085CB7" w14:textId="77777777" w:rsidR="00C74E1B" w:rsidRPr="006C5A55" w:rsidRDefault="00C74E1B" w:rsidP="004D4E99">
      <w:pPr>
        <w:keepNext/>
        <w:keepLines/>
      </w:pPr>
    </w:p>
    <w:p w14:paraId="6FD9A6EE" w14:textId="77777777" w:rsidR="00AB116C" w:rsidRPr="006C5A55" w:rsidRDefault="00AB116C" w:rsidP="004D4E99">
      <w:pPr>
        <w:pStyle w:val="RevisionAnlageBezeichner"/>
        <w:keepNext/>
        <w:keepLines/>
        <w:rPr>
          <w:color w:val="auto"/>
        </w:rPr>
      </w:pPr>
      <w:r w:rsidRPr="006C5A55">
        <w:rPr>
          <w:color w:val="auto"/>
        </w:rPr>
        <w:t>“Bijlage</w:t>
      </w:r>
    </w:p>
    <w:p w14:paraId="0BE5D91F" w14:textId="77777777" w:rsidR="00AB116C" w:rsidRPr="006C5A55" w:rsidRDefault="00AB116C" w:rsidP="004D4E99">
      <w:pPr>
        <w:pStyle w:val="RevisionAnlageVerweis"/>
        <w:keepNext/>
        <w:keepLines/>
        <w:rPr>
          <w:color w:val="auto"/>
        </w:rPr>
      </w:pPr>
      <w:r w:rsidRPr="006C5A55">
        <w:rPr>
          <w:color w:val="auto"/>
        </w:rPr>
        <w:t>(bij § 4a, lid 1)</w:t>
      </w:r>
    </w:p>
    <w:p w14:paraId="0BC73A07" w14:textId="77777777" w:rsidR="00AB116C" w:rsidRPr="006C5A55" w:rsidRDefault="00AB116C" w:rsidP="004D4E99">
      <w:pPr>
        <w:pStyle w:val="RevisionAnlageberschrift"/>
        <w:keepNext/>
        <w:keepLines/>
        <w:rPr>
          <w:color w:val="auto"/>
        </w:rPr>
      </w:pPr>
      <w:r w:rsidRPr="006C5A55">
        <w:rPr>
          <w:color w:val="auto"/>
        </w:rPr>
        <w:t>Afbeelding van het label Nutri-Score</w:t>
      </w:r>
    </w:p>
    <w:p w14:paraId="7509E81F" w14:textId="77777777" w:rsidR="00AB116C" w:rsidRPr="006C5A55" w:rsidRDefault="00AB116C" w:rsidP="004D4E99">
      <w:pPr>
        <w:pStyle w:val="RevisionAnlageberschrift"/>
        <w:rPr>
          <w:rStyle w:val="RevisionText"/>
          <w:color w:val="auto"/>
        </w:rPr>
      </w:pPr>
      <w:r w:rsidRPr="006C5A55">
        <w:rPr>
          <w:noProof/>
          <w:color w:val="auto"/>
          <w:lang w:val="en-US"/>
        </w:rPr>
        <w:drawing>
          <wp:inline distT="0" distB="0" distL="0" distR="0" wp14:anchorId="0CA28530" wp14:editId="51DC45A6">
            <wp:extent cx="4881880" cy="3389153"/>
            <wp:effectExtent l="0" t="0" r="0" b="1905"/>
            <wp:docPr id="1" name="Picture 5" descr="cid:image001.png@01D3B78A.29B3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png@01D3B78A.29B3B7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14981" cy="3412133"/>
                    </a:xfrm>
                    <a:prstGeom prst="rect">
                      <a:avLst/>
                    </a:prstGeom>
                    <a:noFill/>
                    <a:ln>
                      <a:noFill/>
                    </a:ln>
                  </pic:spPr>
                </pic:pic>
              </a:graphicData>
            </a:graphic>
          </wp:inline>
        </w:drawing>
      </w:r>
      <w:r w:rsidRPr="006C5A55">
        <w:rPr>
          <w:rStyle w:val="RevisionText"/>
          <w:color w:val="auto"/>
        </w:rPr>
        <w:t>”.</w:t>
      </w:r>
    </w:p>
    <w:tbl>
      <w:tblPr>
        <w:tblStyle w:val="TableGrid"/>
        <w:tblW w:w="0" w:type="auto"/>
        <w:tblLook w:val="04A0" w:firstRow="1" w:lastRow="0" w:firstColumn="1" w:lastColumn="0" w:noHBand="0" w:noVBand="1"/>
      </w:tblPr>
      <w:tblGrid>
        <w:gridCol w:w="4502"/>
        <w:gridCol w:w="4503"/>
      </w:tblGrid>
      <w:tr w:rsidR="004D4E99" w:rsidRPr="006C5A55" w14:paraId="60D3C697" w14:textId="77777777" w:rsidTr="004D4E99">
        <w:tc>
          <w:tcPr>
            <w:tcW w:w="4502" w:type="dxa"/>
          </w:tcPr>
          <w:p w14:paraId="519728B4" w14:textId="1ED52059" w:rsidR="004D4E99" w:rsidRPr="006C5A55" w:rsidRDefault="004D4E99" w:rsidP="004D4E99">
            <w:pPr>
              <w:spacing w:before="0" w:after="0"/>
            </w:pPr>
            <w:r w:rsidRPr="006C5A55">
              <w:t>NUTRI-SCORE</w:t>
            </w:r>
          </w:p>
        </w:tc>
        <w:tc>
          <w:tcPr>
            <w:tcW w:w="4503" w:type="dxa"/>
          </w:tcPr>
          <w:p w14:paraId="2F0152D7" w14:textId="3F3DB840" w:rsidR="004D4E99" w:rsidRPr="006C5A55" w:rsidRDefault="004D4E99" w:rsidP="004D4E99">
            <w:pPr>
              <w:spacing w:before="0" w:after="0"/>
            </w:pPr>
            <w:r w:rsidRPr="006C5A55">
              <w:t>NUTRI-SCORE</w:t>
            </w:r>
          </w:p>
        </w:tc>
      </w:tr>
    </w:tbl>
    <w:p w14:paraId="4124E883" w14:textId="77777777" w:rsidR="004D4E99" w:rsidRPr="006C5A55" w:rsidRDefault="004D4E99" w:rsidP="004D4E99"/>
    <w:p w14:paraId="181AD557" w14:textId="0348CC8A" w:rsidR="00AB116C" w:rsidRPr="006C5A55" w:rsidRDefault="004D4E99" w:rsidP="004D4E99">
      <w:pPr>
        <w:pStyle w:val="Artikelberschrift"/>
        <w:keepLines/>
        <w:spacing w:before="480"/>
      </w:pPr>
      <w:r w:rsidRPr="006C5A55">
        <w:t>Artikel 2</w:t>
      </w:r>
    </w:p>
    <w:p w14:paraId="5877299E" w14:textId="77777777" w:rsidR="00AB116C" w:rsidRPr="006C5A55" w:rsidRDefault="00AB116C" w:rsidP="004D4E99">
      <w:pPr>
        <w:pStyle w:val="Artikelberschrift"/>
        <w:keepLines/>
      </w:pPr>
      <w:bookmarkStart w:id="1" w:name="_Toc20911410"/>
      <w:r w:rsidRPr="006C5A55">
        <w:rPr>
          <w:rStyle w:val="Marker"/>
          <w:color w:val="auto"/>
        </w:rPr>
        <w:t>Inwerkingtreding</w:t>
      </w:r>
      <w:bookmarkEnd w:id="1"/>
    </w:p>
    <w:p w14:paraId="6E848962" w14:textId="77777777" w:rsidR="00AB116C" w:rsidRPr="006C5A55" w:rsidRDefault="00AB116C" w:rsidP="004D4E99">
      <w:pPr>
        <w:pStyle w:val="JuristischerAbsatznichtnummeriert"/>
      </w:pPr>
      <w:r w:rsidRPr="006C5A55">
        <w:rPr>
          <w:rStyle w:val="Marker"/>
          <w:color w:val="auto"/>
        </w:rPr>
        <w:t xml:space="preserve">Deze verordening treedt in werking op de dag na de bekendmaking ervan. </w:t>
      </w:r>
    </w:p>
    <w:p w14:paraId="6D975F86" w14:textId="77777777" w:rsidR="00AB116C" w:rsidRPr="006C5A55" w:rsidRDefault="00AB116C" w:rsidP="004D4E99">
      <w:pPr>
        <w:pStyle w:val="Hinweistext"/>
        <w:rPr>
          <w:color w:val="auto"/>
        </w:rPr>
      </w:pPr>
    </w:p>
    <w:p w14:paraId="6338794F" w14:textId="77777777" w:rsidR="00AB116C" w:rsidRPr="006C5A55" w:rsidRDefault="00AB116C" w:rsidP="004D4E99">
      <w:pPr>
        <w:pStyle w:val="Schlussformel"/>
        <w:rPr>
          <w:rStyle w:val="Marker"/>
          <w:color w:val="auto"/>
        </w:rPr>
      </w:pPr>
      <w:r w:rsidRPr="006C5A55">
        <w:rPr>
          <w:rStyle w:val="Marker"/>
          <w:color w:val="auto"/>
        </w:rPr>
        <w:t>De Bondsraad heeft zijn goedkeuring verleend.</w:t>
      </w:r>
    </w:p>
    <w:p w14:paraId="00CDC3CE" w14:textId="77777777" w:rsidR="00AB116C" w:rsidRPr="006C5A55" w:rsidRDefault="00AB116C" w:rsidP="004D4E99">
      <w:pPr>
        <w:pStyle w:val="BegrndungTitel"/>
        <w:keepLines/>
        <w:pageBreakBefore/>
      </w:pPr>
      <w:r w:rsidRPr="006C5A55">
        <w:lastRenderedPageBreak/>
        <w:t>Toelichting</w:t>
      </w:r>
    </w:p>
    <w:p w14:paraId="70DD5A2C" w14:textId="77777777" w:rsidR="00AB116C" w:rsidRPr="006C5A55" w:rsidRDefault="00AB116C" w:rsidP="004D4E99">
      <w:pPr>
        <w:pStyle w:val="BegrndungAllgemeinerTeil"/>
        <w:keepLines/>
      </w:pPr>
      <w:r w:rsidRPr="006C5A55">
        <w:t>A. Algemeen gedeelte</w:t>
      </w:r>
    </w:p>
    <w:p w14:paraId="76D94DDB" w14:textId="77777777" w:rsidR="00AB116C" w:rsidRPr="006C5A55" w:rsidRDefault="00AB116C" w:rsidP="004D4E99">
      <w:pPr>
        <w:pStyle w:val="berschriftrmischBegrndung"/>
        <w:keepLines/>
      </w:pPr>
      <w:r w:rsidRPr="006C5A55">
        <w:t>Doel en noodzaak van de voorschriften</w:t>
      </w:r>
    </w:p>
    <w:p w14:paraId="098CCA51" w14:textId="5B7F5C28" w:rsidR="00AB116C" w:rsidRPr="006C5A55" w:rsidRDefault="00AB116C" w:rsidP="004D4E99">
      <w:pPr>
        <w:pStyle w:val="Text"/>
        <w:rPr>
          <w:rStyle w:val="Marker"/>
          <w:color w:val="auto"/>
        </w:rPr>
      </w:pPr>
      <w:r w:rsidRPr="006C5A55">
        <w:rPr>
          <w:rStyle w:val="Marker"/>
          <w:color w:val="auto"/>
        </w:rPr>
        <w:t>In Duitsland kampt 47 % van de vrouwen, 62 % van de mannen en 15 % van de kinderen en jongeren met overgewicht. Dit komt onder meer door de overvloedige consumptie van levensmiddelen die vanuit voedingsfysiologisch standpunt als ongezond worden beschouwd.</w:t>
      </w:r>
    </w:p>
    <w:p w14:paraId="793A2D5C" w14:textId="77777777" w:rsidR="00AB116C" w:rsidRPr="006C5A55" w:rsidRDefault="00AB116C" w:rsidP="004D4E99">
      <w:pPr>
        <w:pStyle w:val="Text"/>
        <w:rPr>
          <w:rStyle w:val="Marker"/>
          <w:color w:val="auto"/>
        </w:rPr>
      </w:pPr>
      <w:r w:rsidRPr="006C5A55">
        <w:rPr>
          <w:rStyle w:val="Marker"/>
          <w:color w:val="auto"/>
        </w:rPr>
        <w:t>In het kader hiervan heeft de Bondsregering zich als doel gesteld om de voedingswaarde-etikettering voor Duitsland verder te ontwikkelen zodat op gemakkelijke wijze begrijpelijke informatie kan worden ingewonnen over de voedingsfysiologische aard van een levensmiddel. Na uitgebreide onderzoeken – waarin zowel de voedingswetenschappelijke kwesties als het be</w:t>
      </w:r>
      <w:bookmarkStart w:id="2" w:name="_GoBack"/>
      <w:bookmarkEnd w:id="2"/>
      <w:r w:rsidRPr="006C5A55">
        <w:rPr>
          <w:rStyle w:val="Marker"/>
          <w:color w:val="auto"/>
        </w:rPr>
        <w:t>grip en de waarneming van de consument zijn onderzocht – wordt de vrijwillige toepassing van het label Nutri-Score in Duitsland toegelaten.</w:t>
      </w:r>
    </w:p>
    <w:p w14:paraId="47EB1B81" w14:textId="77777777" w:rsidR="00AB116C" w:rsidRPr="006C5A55" w:rsidRDefault="00AB116C" w:rsidP="004D4E99">
      <w:pPr>
        <w:pStyle w:val="Text"/>
        <w:rPr>
          <w:rStyle w:val="Marker"/>
          <w:color w:val="auto"/>
        </w:rPr>
      </w:pPr>
      <w:r w:rsidRPr="006C5A55">
        <w:rPr>
          <w:rStyle w:val="Marker"/>
          <w:color w:val="auto"/>
        </w:rPr>
        <w:t xml:space="preserve">Verordening (EG) nr. 1924/2006 inzake voedings- en gezondheidsclaims voor levensmiddelen (HCVO) bevat een algemeen verbod onder voorbehoud van toestemming voor voedings- en gezondheidsclaims voor levensmiddelen. Nutri-Score wordt overeenkomstig een ruimere rechtsopvatting beschouwd als voedingsclaim zoals bedoeld in artikel 2, lid 2, punt 4, van de HCVO. Daarom is er voor Nutri-Score een speciale vergunning nodig die niet beschikbaar is op Europees niveau. Overeenkomstig artikel 23, lid 1, van de HCVO moet een lidstaat van de Europese Unie die nieuwe rechtsvoorschriften binnen het toepassingsgebied van de HCVO wenst uit te vaardigen deze aanmelden bij de Commissie en de andere lidstaten. Daarnaast moet via onderhavige verordening door middel van verduidelijking de hindernis van een “blokkerend effect” dat eventueel wordt ingevoerd krachtens Verordening (EU) nr. 1169/2011 voor bepaalde vormen van vrijwillige voedingswaarde-etikettering uit de weg worden geruimd. </w:t>
      </w:r>
    </w:p>
    <w:p w14:paraId="218B1216" w14:textId="77777777" w:rsidR="00AB116C" w:rsidRPr="006C5A55" w:rsidRDefault="00AB116C" w:rsidP="004D4E99">
      <w:pPr>
        <w:pStyle w:val="Text"/>
      </w:pPr>
      <w:r w:rsidRPr="006C5A55">
        <w:rPr>
          <w:rStyle w:val="Marker"/>
          <w:color w:val="auto"/>
        </w:rPr>
        <w:t xml:space="preserve">Nutri-Score is een collectief Gemeenschapsmerk waarvoor het Franse Agence nationale de la santé publique bij het Bureau voor intellectuele eigendom van de Europese Unie (EUIPO) als merkhouder is geregistreerd. Voor de toepassing van het merk Nutri-Score door private derden </w:t>
      </w:r>
      <w:r w:rsidRPr="006C5A55">
        <w:t xml:space="preserve">zijn dan ook in de eerste plaats de betreffende wettelijke vereisten inzake merken, met inbegrip van de door de merkhouder opgestelde voorwaarden voor het gebruik van het merk door zogenaamde bevoegde personen bindend. Door Nutri-Score op te nemen in het private intellectuele-eigendomsrecht moet er ook bij de waarborging van een voorgeschreven toepassing van het merk Nutri-Score door derden rekening worden gehouden met de algemeen met het oog op de handelsmerkbescherming na te leven voorschriften op het gebied van merkenrecht, recht inzake eerlijke handel en strafrecht. </w:t>
      </w:r>
    </w:p>
    <w:p w14:paraId="6F4190E2" w14:textId="77777777" w:rsidR="00AB116C" w:rsidRPr="006C5A55" w:rsidRDefault="00AB116C" w:rsidP="004D4E99">
      <w:pPr>
        <w:pStyle w:val="Text"/>
      </w:pPr>
      <w:r w:rsidRPr="006C5A55">
        <w:t xml:space="preserve">Bij Nutri-Score geeft een vijfdelige schaal van A tot en met E een totale waarde weer voor de voedingswaarde van een product. Hierbij wordt rekening gehouden met het aantal calorieën en diverse voedingswaarden. </w:t>
      </w:r>
    </w:p>
    <w:p w14:paraId="41602576" w14:textId="77777777" w:rsidR="00AB116C" w:rsidRPr="006C5A55" w:rsidRDefault="00AB116C" w:rsidP="004D4E99">
      <w:pPr>
        <w:pStyle w:val="Text"/>
        <w:rPr>
          <w:rStyle w:val="Marker"/>
          <w:color w:val="auto"/>
        </w:rPr>
      </w:pPr>
      <w:r w:rsidRPr="006C5A55">
        <w:t xml:space="preserve">Via een openingsclausule moet de wettelijke basis voor levensmiddelenetikettering voor een toepassing van het label Nutri-Score in Duitsland worden vastgelegd. </w:t>
      </w:r>
    </w:p>
    <w:p w14:paraId="208A0758" w14:textId="77777777" w:rsidR="00AB116C" w:rsidRPr="006C5A55" w:rsidRDefault="00AB116C" w:rsidP="004D4E99">
      <w:pPr>
        <w:pStyle w:val="berschriftrmischBegrndung"/>
        <w:keepLines/>
        <w:ind w:left="706" w:hanging="706"/>
      </w:pPr>
      <w:r w:rsidRPr="006C5A55">
        <w:t>Voornaamste inhoud van het ontwerp</w:t>
      </w:r>
    </w:p>
    <w:p w14:paraId="6A488EE3" w14:textId="77777777" w:rsidR="00AB116C" w:rsidRPr="006C5A55" w:rsidRDefault="00AB116C" w:rsidP="004D4E99">
      <w:pPr>
        <w:pStyle w:val="Text"/>
      </w:pPr>
      <w:r w:rsidRPr="006C5A55">
        <w:rPr>
          <w:rStyle w:val="Marker"/>
          <w:color w:val="auto"/>
        </w:rPr>
        <w:t xml:space="preserve">Met onderhavige verordening wordt de vrijwillige toepassing van het label Nutri-Score toegestaan bij de etikettering van levensmiddelen. </w:t>
      </w:r>
    </w:p>
    <w:p w14:paraId="7C9E8516" w14:textId="77777777" w:rsidR="00AB116C" w:rsidRPr="006C5A55" w:rsidRDefault="00AB116C" w:rsidP="004D4E99">
      <w:pPr>
        <w:pStyle w:val="berschriftrmischBegrndung"/>
        <w:keepLines/>
        <w:ind w:left="706" w:hanging="706"/>
      </w:pPr>
      <w:r w:rsidRPr="006C5A55">
        <w:lastRenderedPageBreak/>
        <w:t>Alternatieven</w:t>
      </w:r>
    </w:p>
    <w:p w14:paraId="58DEC597" w14:textId="3907BAA9" w:rsidR="00F047E3" w:rsidRPr="006C5A55" w:rsidRDefault="00F047E3" w:rsidP="004D4E99">
      <w:pPr>
        <w:pStyle w:val="Text"/>
        <w:rPr>
          <w:rStyle w:val="Marker"/>
          <w:color w:val="auto"/>
        </w:rPr>
      </w:pPr>
      <w:r w:rsidRPr="006C5A55">
        <w:rPr>
          <w:rStyle w:val="Marker"/>
          <w:color w:val="auto"/>
        </w:rPr>
        <w:t xml:space="preserve">In de onder A vermelde onderzoeken zijn een reeks uitgebreide voedingswaarde-etiketteringsmodellen onderzocht (o.a. Keyhole®, model van de levensmiddelensector, model van het Max Rubner-Instituut). Uit de onderzoeken blijkt dat het label Nutri-Score wetenschappelijk betrouwbaar is en door de consument het beste wordt waargenomen en begrepen. </w:t>
      </w:r>
    </w:p>
    <w:p w14:paraId="73EA1BC6" w14:textId="77777777" w:rsidR="00AB116C" w:rsidRPr="006C5A55" w:rsidRDefault="00AB116C" w:rsidP="004D4E99">
      <w:pPr>
        <w:pStyle w:val="berschriftrmischBegrndung"/>
        <w:keepLines/>
        <w:ind w:left="706" w:hanging="706"/>
      </w:pPr>
      <w:r w:rsidRPr="006C5A55">
        <w:t>Regelgevende bevoegdheid</w:t>
      </w:r>
    </w:p>
    <w:p w14:paraId="77385E48" w14:textId="77777777" w:rsidR="00AB116C" w:rsidRPr="006C5A55" w:rsidRDefault="00AB116C" w:rsidP="004D4E99">
      <w:pPr>
        <w:pStyle w:val="Text"/>
        <w:rPr>
          <w:rStyle w:val="Marker"/>
          <w:color w:val="auto"/>
        </w:rPr>
      </w:pPr>
      <w:r w:rsidRPr="006C5A55">
        <w:rPr>
          <w:rStyle w:val="Marker"/>
          <w:color w:val="auto"/>
        </w:rPr>
        <w:t xml:space="preserve">De regelgevende bevoegdheid van het Bondsministerie van Voedselvoorziening en Landbouw komt voort uit § 35, punt 1, van het wetboek levensmiddelen en diervoeders dat is gebaseerd op artikel 74, lid 1, punt 20, van de grondwet. </w:t>
      </w:r>
    </w:p>
    <w:p w14:paraId="4885EAF7" w14:textId="77777777" w:rsidR="00AB116C" w:rsidRPr="006C5A55" w:rsidRDefault="00AB116C" w:rsidP="004D4E99">
      <w:pPr>
        <w:pStyle w:val="berschriftrmischBegrndung"/>
        <w:keepLines/>
        <w:ind w:left="706" w:hanging="706"/>
      </w:pPr>
      <w:r w:rsidRPr="006C5A55">
        <w:t>Verenigbaarheid met het recht van de Europese Unie en internationale verdragen</w:t>
      </w:r>
    </w:p>
    <w:p w14:paraId="5493D47B" w14:textId="77777777" w:rsidR="00AB116C" w:rsidRPr="006C5A55" w:rsidRDefault="00AB116C" w:rsidP="004D4E99">
      <w:pPr>
        <w:pStyle w:val="Text"/>
      </w:pPr>
      <w:r w:rsidRPr="006C5A55">
        <w:rPr>
          <w:rStyle w:val="Marker"/>
          <w:color w:val="auto"/>
        </w:rPr>
        <w:t xml:space="preserve">De verordening is verenigbaar met het recht van de Europese Unie. De voorschriften voldoen aan de vereisten van Verordening (EU) nr. 1169/2011 betreffende een uitgebreide voedingswaarde-etikettering en Verordening (EG) nr. 1924/2006 betreffende een regeling op het niveau van de lidstaten. </w:t>
      </w:r>
    </w:p>
    <w:p w14:paraId="464B48DA" w14:textId="77777777" w:rsidR="00AB116C" w:rsidRPr="006C5A55" w:rsidRDefault="00AB116C" w:rsidP="004D4E99">
      <w:pPr>
        <w:pStyle w:val="berschriftrmischBegrndung"/>
        <w:keepLines/>
      </w:pPr>
      <w:r w:rsidRPr="006C5A55">
        <w:t>Gevolgen van de wet</w:t>
      </w:r>
    </w:p>
    <w:p w14:paraId="5136A8B0" w14:textId="77777777" w:rsidR="00AB116C" w:rsidRPr="006C5A55" w:rsidRDefault="00AB116C" w:rsidP="004D4E99">
      <w:pPr>
        <w:pStyle w:val="berschriftarabischBegrndung"/>
        <w:keepLines/>
      </w:pPr>
      <w:r w:rsidRPr="006C5A55">
        <w:t>Wettelijke en bestuurlijke vereenvoudiging</w:t>
      </w:r>
    </w:p>
    <w:p w14:paraId="38F24B71" w14:textId="2F2206B6" w:rsidR="00AB116C" w:rsidRPr="006C5A55" w:rsidRDefault="00AB116C" w:rsidP="004D4E99">
      <w:pPr>
        <w:pStyle w:val="Text"/>
        <w:rPr>
          <w:rStyle w:val="Marker"/>
          <w:color w:val="auto"/>
        </w:rPr>
      </w:pPr>
      <w:r w:rsidRPr="006C5A55">
        <w:rPr>
          <w:rStyle w:val="Marker"/>
          <w:color w:val="auto"/>
        </w:rPr>
        <w:t xml:space="preserve">Via de voorschriften van deze verordening moet het mogelijk worden gemaakt om levensmiddelen op vrijwillige basis te etiketteren met het label Nutri-Score. </w:t>
      </w:r>
    </w:p>
    <w:p w14:paraId="47684DE2" w14:textId="77777777" w:rsidR="0090263F" w:rsidRPr="006C5A55" w:rsidRDefault="0090263F" w:rsidP="004D4E99">
      <w:pPr>
        <w:pStyle w:val="Text"/>
      </w:pPr>
    </w:p>
    <w:p w14:paraId="42451048" w14:textId="77777777" w:rsidR="00AB116C" w:rsidRPr="006C5A55" w:rsidRDefault="00AB116C" w:rsidP="004D4E99">
      <w:pPr>
        <w:pStyle w:val="berschriftarabischBegrndung"/>
        <w:keepLines/>
      </w:pPr>
      <w:r w:rsidRPr="006C5A55">
        <w:t>Duurzaamheidsaspecten</w:t>
      </w:r>
    </w:p>
    <w:p w14:paraId="6E8E7903" w14:textId="2A18BA1C" w:rsidR="00AB116C" w:rsidRPr="006C5A55" w:rsidRDefault="00AB116C" w:rsidP="004D4E99">
      <w:pPr>
        <w:pStyle w:val="Text"/>
        <w:rPr>
          <w:rStyle w:val="Marker"/>
          <w:color w:val="auto"/>
        </w:rPr>
      </w:pPr>
      <w:r w:rsidRPr="006C5A55">
        <w:rPr>
          <w:rStyle w:val="Marker"/>
          <w:color w:val="auto"/>
        </w:rPr>
        <w:t xml:space="preserve">De voorschriften ondersteunen met name duurzameontwikkelingsdoelstellingen 2 met betrekking tot een verbeterde voeding en 3 “Verzeker een goede gezondheid en promoot welzijn voor alle leeftijden” van de Bondsregering doordat zij een bewuste keuze vergemakkelijken dankzij vlot begrijpbare en visueel goed waarneembare informatie over de voedingsfysiologische aard van een levensmiddel. Het vanuit voedingsfysiologisch standpunt meest gunstige levensmiddel kan sneller worden geïdentificeerd door een vlotte vergelijking. De etikettering levert dan ook een bijdrage aan een gezonde voeding en stemt daarmee overeen met het beginsel van een duurzame ontwikkeling nr. 4.c. dat is gericht op de bescherming van de gezondheid van de consument. </w:t>
      </w:r>
    </w:p>
    <w:p w14:paraId="11A88643" w14:textId="77777777" w:rsidR="0090263F" w:rsidRPr="006C5A55" w:rsidRDefault="0090263F" w:rsidP="004D4E99">
      <w:pPr>
        <w:pStyle w:val="Text"/>
      </w:pPr>
    </w:p>
    <w:p w14:paraId="6AC566A4" w14:textId="0AAF4A83" w:rsidR="00AB116C" w:rsidRPr="006C5A55" w:rsidRDefault="00AB116C" w:rsidP="004D4E99">
      <w:pPr>
        <w:pStyle w:val="berschriftarabischBegrndung"/>
        <w:keepLines/>
      </w:pPr>
      <w:r w:rsidRPr="006C5A55">
        <w:t>Begrotingsuitgaven zonder uitvoeringskosten</w:t>
      </w:r>
    </w:p>
    <w:p w14:paraId="01CA2DC7" w14:textId="77777777" w:rsidR="0090263F" w:rsidRPr="006C5A55" w:rsidRDefault="0090263F" w:rsidP="004D4E99">
      <w:pPr>
        <w:pStyle w:val="Text"/>
      </w:pPr>
    </w:p>
    <w:p w14:paraId="31FF99D7" w14:textId="77777777" w:rsidR="00AB116C" w:rsidRPr="006C5A55" w:rsidRDefault="00AB116C" w:rsidP="004D4E99">
      <w:pPr>
        <w:pStyle w:val="berschriftarabischBegrndung"/>
        <w:keepLines/>
      </w:pPr>
      <w:r w:rsidRPr="006C5A55">
        <w:t>Uitvoeringskosten</w:t>
      </w:r>
    </w:p>
    <w:p w14:paraId="35BD951D" w14:textId="77777777" w:rsidR="00AB116C" w:rsidRPr="006C5A55" w:rsidRDefault="00AB116C" w:rsidP="004D4E99">
      <w:pPr>
        <w:pStyle w:val="Text"/>
        <w:keepNext/>
        <w:keepLines/>
        <w:rPr>
          <w:b/>
        </w:rPr>
      </w:pPr>
      <w:r w:rsidRPr="006C5A55">
        <w:rPr>
          <w:b/>
        </w:rPr>
        <w:t>a)</w:t>
      </w:r>
      <w:r w:rsidRPr="006C5A55">
        <w:rPr>
          <w:b/>
        </w:rPr>
        <w:tab/>
        <w:t>Uitvoeringskosten voor burgers</w:t>
      </w:r>
    </w:p>
    <w:p w14:paraId="450E425E" w14:textId="643304CD" w:rsidR="00AB116C" w:rsidRPr="006C5A55" w:rsidRDefault="00AB116C" w:rsidP="004D4E99">
      <w:pPr>
        <w:pStyle w:val="Text"/>
      </w:pPr>
      <w:r w:rsidRPr="006C5A55">
        <w:rPr>
          <w:rStyle w:val="Marker"/>
          <w:color w:val="auto"/>
        </w:rPr>
        <w:t>Voor burgers ontstaan geen uitvoeringskosten.</w:t>
      </w:r>
    </w:p>
    <w:p w14:paraId="4F14D8E7" w14:textId="77777777" w:rsidR="00AB116C" w:rsidRPr="006C5A55" w:rsidRDefault="00AB116C" w:rsidP="004D4E99">
      <w:pPr>
        <w:pStyle w:val="Text"/>
        <w:keepNext/>
        <w:keepLines/>
        <w:rPr>
          <w:b/>
        </w:rPr>
      </w:pPr>
      <w:r w:rsidRPr="006C5A55">
        <w:rPr>
          <w:b/>
        </w:rPr>
        <w:t>b)</w:t>
      </w:r>
      <w:r w:rsidRPr="006C5A55">
        <w:rPr>
          <w:b/>
        </w:rPr>
        <w:tab/>
        <w:t>Uitvoeringskosten voor het bedrijfsleven</w:t>
      </w:r>
    </w:p>
    <w:p w14:paraId="6DD1FE11" w14:textId="6939DEE8" w:rsidR="002F0011" w:rsidRPr="006C5A55" w:rsidRDefault="002F0011" w:rsidP="004D4E99">
      <w:pPr>
        <w:pStyle w:val="Text"/>
      </w:pPr>
      <w:r w:rsidRPr="006C5A55">
        <w:t>Aangezien het via het voorschrift alleen maar mogelijk maakt dat het bedrijfsleven het label Nutri-Score toepast, waarvan de voorwaarden krachtens het merkenrecht zijn vastgelegd, ontstaan er geen onmiddellijke uitvoeringskosten.</w:t>
      </w:r>
    </w:p>
    <w:p w14:paraId="296F30FD" w14:textId="77777777" w:rsidR="00AB116C" w:rsidRPr="006C5A55" w:rsidRDefault="00AB116C" w:rsidP="004D4E99">
      <w:pPr>
        <w:pStyle w:val="Text"/>
        <w:rPr>
          <w:b/>
        </w:rPr>
      </w:pPr>
      <w:r w:rsidRPr="006C5A55">
        <w:rPr>
          <w:b/>
        </w:rPr>
        <w:t>c) Uitvoeringskosten voor het bestuur</w:t>
      </w:r>
    </w:p>
    <w:p w14:paraId="29B73373" w14:textId="32175B75" w:rsidR="002F0011" w:rsidRPr="006C5A55" w:rsidRDefault="002F0011" w:rsidP="004D4E99">
      <w:pPr>
        <w:pStyle w:val="Text"/>
      </w:pPr>
      <w:r w:rsidRPr="006C5A55">
        <w:t xml:space="preserve">De toelating van de toepassing van het label brengt geen bijkomende kosten met zich mee voor het bestuur van de Bondsregering, de deelstaten of de gemeenten. </w:t>
      </w:r>
    </w:p>
    <w:p w14:paraId="7B07470F" w14:textId="77777777" w:rsidR="00AB116C" w:rsidRPr="006C5A55" w:rsidRDefault="00AB116C" w:rsidP="004D4E99">
      <w:pPr>
        <w:pStyle w:val="Text"/>
      </w:pPr>
    </w:p>
    <w:p w14:paraId="613DFD9D" w14:textId="77777777" w:rsidR="00AB116C" w:rsidRPr="006C5A55" w:rsidRDefault="00AB116C" w:rsidP="004D4E99">
      <w:pPr>
        <w:pStyle w:val="berschriftarabischBegrndung"/>
        <w:keepLines/>
      </w:pPr>
      <w:r w:rsidRPr="006C5A55">
        <w:t>Andere kosten</w:t>
      </w:r>
    </w:p>
    <w:p w14:paraId="223750EB" w14:textId="77777777" w:rsidR="00AB116C" w:rsidRPr="006C5A55" w:rsidRDefault="00AB116C" w:rsidP="004D4E99">
      <w:pPr>
        <w:pStyle w:val="Text"/>
        <w:rPr>
          <w:rStyle w:val="Marker"/>
          <w:color w:val="auto"/>
        </w:rPr>
      </w:pPr>
      <w:r w:rsidRPr="006C5A55">
        <w:rPr>
          <w:rStyle w:val="Marker"/>
          <w:color w:val="auto"/>
        </w:rPr>
        <w:t xml:space="preserve">Beperkte gevolgen voor eenheidsprijzen kunnen niet volledig worden uitgesloten. Verder valt niet te verwachten dat er gevolgen zijn op het algemene prijsniveau en met name de consumentenprijzen. </w:t>
      </w:r>
    </w:p>
    <w:p w14:paraId="3F281BE4" w14:textId="11971AB7" w:rsidR="0091346C" w:rsidRPr="006C5A55" w:rsidRDefault="0091346C" w:rsidP="004D4E99">
      <w:pPr>
        <w:pStyle w:val="Text"/>
        <w:rPr>
          <w:rStyle w:val="Marker"/>
          <w:color w:val="auto"/>
        </w:rPr>
      </w:pPr>
      <w:r w:rsidRPr="006C5A55">
        <w:rPr>
          <w:rStyle w:val="Marker"/>
          <w:color w:val="auto"/>
        </w:rPr>
        <w:t xml:space="preserve">Door de deelname aan het vrijwillige etiketteringssysteem ontstaan er voor ondernemingen wellicht geringe kosten voor de registratie en mededeling van de informatie die nodig is voor de berekening van het label. De digitale aanvraagprocedure is beperkt tot enkele vragen ter identificatie van de gebruiker van het label en de producten en is volledig gratis, d.w.z. er zijn geen kosten verbonden aan een registratie of het gebruik van het label. De berekening om te bepalen welk label concreet in aanmerking komt, is gebaseerd op de gegevens die reeds zijn vervat in de bestaande voedingswaarde-etikettering en de receptuur. Het is dan ook niet nodig om nieuwe gegevens in te zamelen. De berekening kan online gebeuren. </w:t>
      </w:r>
    </w:p>
    <w:p w14:paraId="00C2CF7A" w14:textId="43AC0F46" w:rsidR="00DE7B3A" w:rsidRPr="006C5A55" w:rsidRDefault="00125614" w:rsidP="004D4E99">
      <w:pPr>
        <w:pStyle w:val="Text"/>
        <w:rPr>
          <w:rStyle w:val="Marker"/>
          <w:color w:val="auto"/>
        </w:rPr>
      </w:pPr>
      <w:r w:rsidRPr="006C5A55">
        <w:rPr>
          <w:rStyle w:val="Marker"/>
          <w:color w:val="auto"/>
        </w:rPr>
        <w:t xml:space="preserve">Voor het bedrijfsleven kunnen eenmalig bijkomende kosten ontstaan omdat de print op de verpakking moet worden aangevuld met het label Nutri-Score. Een deel van de levensmiddelensector is van mening dat er hiervoor geen kosten zullen ontstaan. Een andere deel van de sector is dan weer van mening dat er bijkomende kosten ontstaan zonder evenwel duidelijke bedragen of een berekeningsbasis te noemen. Uit de ervaring met de levensmiddelenetikettering blijkt dat de kosten die gepaard gaan met een eenmalige aanpassing van de print doorgaans eerder beperkt zijn. </w:t>
      </w:r>
    </w:p>
    <w:p w14:paraId="4C9E2009" w14:textId="77777777" w:rsidR="0091346C" w:rsidRPr="006C5A55" w:rsidRDefault="0091346C" w:rsidP="004D4E99">
      <w:pPr>
        <w:pStyle w:val="Text"/>
        <w:rPr>
          <w:rStyle w:val="Marker"/>
          <w:color w:val="auto"/>
        </w:rPr>
      </w:pPr>
    </w:p>
    <w:p w14:paraId="693FD342" w14:textId="77777777" w:rsidR="00AB116C" w:rsidRPr="006C5A55" w:rsidRDefault="00AB116C" w:rsidP="004D4E99">
      <w:pPr>
        <w:pStyle w:val="berschriftarabischBegrndung"/>
        <w:keepLines/>
      </w:pPr>
      <w:r w:rsidRPr="006C5A55">
        <w:t>Andere gevolgen van de wet</w:t>
      </w:r>
    </w:p>
    <w:p w14:paraId="5098760C" w14:textId="77777777" w:rsidR="00AB116C" w:rsidRPr="006C5A55" w:rsidRDefault="00AB116C" w:rsidP="004D4E99">
      <w:pPr>
        <w:pStyle w:val="Text"/>
        <w:rPr>
          <w:rStyle w:val="Marker"/>
          <w:color w:val="auto"/>
        </w:rPr>
      </w:pPr>
      <w:r w:rsidRPr="006C5A55">
        <w:rPr>
          <w:rStyle w:val="Marker"/>
          <w:color w:val="auto"/>
        </w:rPr>
        <w:t xml:space="preserve">De demografische gevolgen en risico's van de verordening zijn onderzocht aan de hand van de demografische controles die het Bondsministerie van Binnenlandse Zaken bekend heeft gemaakt. Het voornemen heeft geen onmiddellijke effecten op de demografie. </w:t>
      </w:r>
    </w:p>
    <w:p w14:paraId="03F599DB" w14:textId="77777777" w:rsidR="00AB116C" w:rsidRPr="006C5A55" w:rsidRDefault="00AB116C" w:rsidP="004D4E99">
      <w:pPr>
        <w:pStyle w:val="Text"/>
      </w:pPr>
      <w:r w:rsidRPr="006C5A55">
        <w:rPr>
          <w:rStyle w:val="Marker"/>
          <w:color w:val="auto"/>
        </w:rPr>
        <w:t xml:space="preserve">De verordening heeft geen gevolgen voor de gendergelijkheid. </w:t>
      </w:r>
    </w:p>
    <w:p w14:paraId="001C24D4" w14:textId="77777777" w:rsidR="00AB116C" w:rsidRPr="006C5A55" w:rsidRDefault="00AB116C" w:rsidP="004D4E99">
      <w:pPr>
        <w:pStyle w:val="BegrndungBesondererTeil"/>
        <w:keepLines/>
      </w:pPr>
      <w:r w:rsidRPr="006C5A55">
        <w:t>B. Bijzonder gedeelte</w:t>
      </w:r>
    </w:p>
    <w:p w14:paraId="52BD8A51" w14:textId="77777777" w:rsidR="00AB116C" w:rsidRPr="006C5A55" w:rsidRDefault="00AB116C" w:rsidP="004D4E99">
      <w:pPr>
        <w:pStyle w:val="Text"/>
        <w:keepNext/>
        <w:keepLines/>
        <w:rPr>
          <w:rStyle w:val="Marker"/>
          <w:b/>
          <w:color w:val="auto"/>
        </w:rPr>
      </w:pPr>
      <w:r w:rsidRPr="006C5A55">
        <w:rPr>
          <w:rStyle w:val="Marker"/>
          <w:b/>
          <w:color w:val="auto"/>
        </w:rPr>
        <w:t xml:space="preserve">Bij § 4a: </w:t>
      </w:r>
    </w:p>
    <w:p w14:paraId="4C703332" w14:textId="57443956" w:rsidR="00AB116C" w:rsidRPr="006C5A55" w:rsidRDefault="00AB116C" w:rsidP="004D4E99">
      <w:pPr>
        <w:pStyle w:val="Text"/>
        <w:rPr>
          <w:rStyle w:val="Marker"/>
          <w:color w:val="auto"/>
        </w:rPr>
      </w:pPr>
      <w:r w:rsidRPr="006C5A55">
        <w:rPr>
          <w:rStyle w:val="Marker"/>
          <w:color w:val="auto"/>
        </w:rPr>
        <w:t xml:space="preserve">Met nieuwe § 4a wordt de wettelijke basis vastgelegd voor de vrijwillige etikettering van levensmiddelen met het label Nutri-Score en wordt gewezen op de voorwaarden krachtens het merkenrecht voor een gebruik van het collectief Gemeenschapsmerk Nutri-Score. </w:t>
      </w:r>
    </w:p>
    <w:p w14:paraId="0768F15D" w14:textId="77777777" w:rsidR="00AB116C" w:rsidRPr="006C5A55" w:rsidRDefault="00AB116C" w:rsidP="004D4E99">
      <w:pPr>
        <w:pStyle w:val="Text"/>
        <w:rPr>
          <w:rStyle w:val="Marker"/>
          <w:color w:val="auto"/>
        </w:rPr>
      </w:pPr>
      <w:r w:rsidRPr="006C5A55">
        <w:rPr>
          <w:rStyle w:val="Marker"/>
          <w:color w:val="auto"/>
        </w:rPr>
        <w:t xml:space="preserve">Lid 3 maakt duidelijk dat bij de toepassing van het label rekening moet worden gehouden met bestaande rechten van de industriële eigendom, auteursrechten of andere octrooirechten van de Europese Unie of een van haar lidstaten. </w:t>
      </w:r>
    </w:p>
    <w:p w14:paraId="60003B59" w14:textId="77777777" w:rsidR="00AB116C" w:rsidRPr="006C5A55" w:rsidRDefault="00AB116C" w:rsidP="004D4E99">
      <w:pPr>
        <w:pStyle w:val="Text"/>
        <w:rPr>
          <w:rStyle w:val="Marker"/>
          <w:color w:val="auto"/>
        </w:rPr>
      </w:pPr>
      <w:r w:rsidRPr="006C5A55">
        <w:rPr>
          <w:rStyle w:val="Marker"/>
          <w:color w:val="auto"/>
        </w:rPr>
        <w:t xml:space="preserve">Merkhouder is Santé publique France. Overeenkomstig de toepassingsvoorwaarden ervan is onder meer een registratie vereist. Daarnaast moet de gebruiker van het label voldoen aan de afzonderlijke toepassingsvoorwaarden die de merkhouder heeft vastgelegd. </w:t>
      </w:r>
    </w:p>
    <w:p w14:paraId="5AC32D02" w14:textId="63AB5856" w:rsidR="002728DE" w:rsidRPr="004D4E99" w:rsidRDefault="00AB116C" w:rsidP="004D4E99">
      <w:pPr>
        <w:pStyle w:val="Text"/>
      </w:pPr>
      <w:r w:rsidRPr="006C5A55">
        <w:rPr>
          <w:rStyle w:val="Marker"/>
          <w:color w:val="auto"/>
        </w:rPr>
        <w:t xml:space="preserve">Momenteel zijn de voorwaarden van de merkhouder met het oog op de toepassing van het merk gepubliceerd in het Frans en/of Engels. Ter vergemakkelijking van de etikettering en tevens als hulp voor het midden- en kleinbedrijf moet het mogelijk worden gemaakt om het elektronische contact met de Franse merkhouder te vereenvoudigen en bijv. Duitse vertalingen van invoermodellen of -gegevens te publiceren in de Duitse staatscourant. </w:t>
      </w:r>
    </w:p>
    <w:sectPr w:rsidR="002728DE" w:rsidRPr="004D4E99" w:rsidSect="00EC2DB4">
      <w:headerReference w:type="default" r:id="rId9"/>
      <w:headerReference w:type="first" r:id="rId10"/>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C5FBE" w14:textId="77777777" w:rsidR="005516BA" w:rsidRDefault="005516BA" w:rsidP="00AB116C">
      <w:pPr>
        <w:spacing w:before="0" w:after="0"/>
      </w:pPr>
      <w:r>
        <w:separator/>
      </w:r>
    </w:p>
  </w:endnote>
  <w:endnote w:type="continuationSeparator" w:id="0">
    <w:p w14:paraId="03CB2880" w14:textId="77777777" w:rsidR="005516BA" w:rsidRDefault="005516BA" w:rsidP="00AB11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24315" w14:textId="77777777" w:rsidR="005516BA" w:rsidRDefault="005516BA" w:rsidP="00AB116C">
      <w:pPr>
        <w:spacing w:before="0" w:after="0"/>
      </w:pPr>
      <w:r>
        <w:separator/>
      </w:r>
    </w:p>
  </w:footnote>
  <w:footnote w:type="continuationSeparator" w:id="0">
    <w:p w14:paraId="60736775" w14:textId="77777777" w:rsidR="005516BA" w:rsidRDefault="005516BA" w:rsidP="00AB116C">
      <w:pPr>
        <w:spacing w:before="0" w:after="0"/>
      </w:pPr>
      <w:r>
        <w:continuationSeparator/>
      </w:r>
    </w:p>
  </w:footnote>
  <w:footnote w:id="1">
    <w:p w14:paraId="2E589760" w14:textId="77777777" w:rsidR="00125614" w:rsidRDefault="00125614" w:rsidP="004D4E99">
      <w:r>
        <w:rPr>
          <w:rStyle w:val="FootnoteReference"/>
        </w:rPr>
        <w:t>*)</w:t>
      </w:r>
      <w:r>
        <w:tab/>
      </w:r>
      <w:r>
        <w:rPr>
          <w:sz w:val="18"/>
          <w:szCs w:val="20"/>
        </w:rPr>
        <w:t xml:space="preserve">Kennisgeving geschiedt overeenkomstig Richtlijn (EU) 2015/1535 van het Europees Parlement en de Raad van 9 september 2015 betreffende een informatieprocedure op het gebied van technische voorschriften en regels betreffende de diensten van de informatiemaatschappij (PB L 241 van 17.9.2015, blz. 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26535" w14:textId="14C6E43C" w:rsidR="00125614" w:rsidRPr="0060589F" w:rsidRDefault="00125614" w:rsidP="00EC2DB4">
    <w:pPr>
      <w:pStyle w:val="Header"/>
    </w:pPr>
    <w:r>
      <w:tab/>
      <w:t xml:space="preserve">- </w:t>
    </w:r>
    <w:r>
      <w:fldChar w:fldCharType="begin"/>
    </w:r>
    <w:r>
      <w:instrText xml:space="preserve"> PAGE  \* MERGEFORMAT </w:instrText>
    </w:r>
    <w:r>
      <w:fldChar w:fldCharType="separate"/>
    </w:r>
    <w:r w:rsidR="006C5A55">
      <w:rPr>
        <w:noProof/>
      </w:rPr>
      <w:t>4</w:t>
    </w:r>
    <w:r>
      <w:fldChar w:fldCharType="end"/>
    </w:r>
    <w:r>
      <w:t xml:space="preserve">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5663A" w14:textId="5C688BB0" w:rsidR="00125614" w:rsidRPr="0060589F" w:rsidRDefault="00125614" w:rsidP="00EC2D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85297"/>
    <w:multiLevelType w:val="multilevel"/>
    <w:tmpl w:val="51B27C6C"/>
    <w:lvl w:ilvl="0">
      <w:start w:val="1"/>
      <w:numFmt w:val="decimal"/>
      <w:lvlRestart w:val="0"/>
      <w:pStyle w:val="ArtikelBezeichner"/>
      <w:suff w:val="nothing"/>
      <w:lvlText w:val="Artikel %1"/>
      <w:lvlJc w:val="left"/>
      <w:pPr>
        <w:ind w:left="5115" w:hanging="720"/>
      </w:pPr>
      <w:rPr>
        <w:rFonts w:hint="default"/>
      </w:rPr>
    </w:lvl>
    <w:lvl w:ilvl="1">
      <w:start w:val="1"/>
      <w:numFmt w:val="decimal"/>
      <w:pStyle w:val="ParagraphBezeichner"/>
      <w:suff w:val="nothing"/>
      <w:lvlText w:val="§ %2"/>
      <w:lvlJc w:val="left"/>
      <w:pPr>
        <w:ind w:left="0" w:firstLine="0"/>
      </w:pPr>
      <w:rPr>
        <w:rFonts w:hint="default"/>
      </w:rPr>
    </w:lvl>
    <w:lvl w:ilvl="2">
      <w:start w:val="1"/>
      <w:numFmt w:val="decimal"/>
      <w:pStyle w:val="JuristischerAbsatznummeriert"/>
      <w:lvlText w:val="(%3)"/>
      <w:lvlJc w:val="left"/>
      <w:pPr>
        <w:tabs>
          <w:tab w:val="num" w:pos="2976"/>
        </w:tabs>
        <w:ind w:left="2126" w:firstLine="425"/>
      </w:pPr>
      <w:rPr>
        <w:rFonts w:hint="default"/>
      </w:rPr>
    </w:lvl>
    <w:lvl w:ilvl="3">
      <w:start w:val="1"/>
      <w:numFmt w:val="decimal"/>
      <w:pStyle w:val="NummerierungStufe1"/>
      <w:lvlText w:val="%4."/>
      <w:lvlJc w:val="left"/>
      <w:pPr>
        <w:tabs>
          <w:tab w:val="num" w:pos="425"/>
        </w:tabs>
        <w:ind w:left="425" w:hanging="425"/>
      </w:pPr>
      <w:rPr>
        <w:rFonts w:hint="default"/>
      </w:rPr>
    </w:lvl>
    <w:lvl w:ilvl="4">
      <w:start w:val="1"/>
      <w:numFmt w:val="lowerLetter"/>
      <w:pStyle w:val="NummerierungStufe2"/>
      <w:lvlText w:val="%5)"/>
      <w:lvlJc w:val="left"/>
      <w:pPr>
        <w:tabs>
          <w:tab w:val="num" w:pos="850"/>
        </w:tabs>
        <w:ind w:left="850" w:hanging="425"/>
      </w:pPr>
      <w:rPr>
        <w:rFonts w:hint="default"/>
      </w:rPr>
    </w:lvl>
    <w:lvl w:ilvl="5">
      <w:start w:val="1"/>
      <w:numFmt w:val="lowerLetter"/>
      <w:pStyle w:val="NummerierungStufe3"/>
      <w:lvlText w:val="%6%6)"/>
      <w:lvlJc w:val="left"/>
      <w:pPr>
        <w:tabs>
          <w:tab w:val="num" w:pos="1276"/>
        </w:tabs>
        <w:ind w:left="1276" w:hanging="426"/>
      </w:pPr>
      <w:rPr>
        <w:rFonts w:hint="default"/>
      </w:rPr>
    </w:lvl>
    <w:lvl w:ilvl="6">
      <w:start w:val="1"/>
      <w:numFmt w:val="lowerLetter"/>
      <w:pStyle w:val="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0"/>
  </w:num>
  <w:num w:numId="9">
    <w:abstractNumId w:val="2"/>
  </w:num>
  <w:num w:numId="10">
    <w:abstractNumId w:val="2"/>
  </w:num>
  <w:num w:numId="11">
    <w:abstractNumId w:val="2"/>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16C"/>
    <w:rsid w:val="000604EE"/>
    <w:rsid w:val="00075700"/>
    <w:rsid w:val="00075D4F"/>
    <w:rsid w:val="000B4DE0"/>
    <w:rsid w:val="000C061F"/>
    <w:rsid w:val="000E69F9"/>
    <w:rsid w:val="00125614"/>
    <w:rsid w:val="00135744"/>
    <w:rsid w:val="0014044E"/>
    <w:rsid w:val="00145758"/>
    <w:rsid w:val="00204E45"/>
    <w:rsid w:val="00224676"/>
    <w:rsid w:val="002728DE"/>
    <w:rsid w:val="0027698D"/>
    <w:rsid w:val="002C480F"/>
    <w:rsid w:val="002E328D"/>
    <w:rsid w:val="002F0011"/>
    <w:rsid w:val="002F7D9D"/>
    <w:rsid w:val="00304112"/>
    <w:rsid w:val="00323493"/>
    <w:rsid w:val="00331564"/>
    <w:rsid w:val="00387CDE"/>
    <w:rsid w:val="004468FA"/>
    <w:rsid w:val="0048631C"/>
    <w:rsid w:val="00497C8E"/>
    <w:rsid w:val="004B48FD"/>
    <w:rsid w:val="004D4E99"/>
    <w:rsid w:val="004E3C6A"/>
    <w:rsid w:val="00550951"/>
    <w:rsid w:val="005516BA"/>
    <w:rsid w:val="0062554A"/>
    <w:rsid w:val="00637F7A"/>
    <w:rsid w:val="006C5A55"/>
    <w:rsid w:val="006F22F2"/>
    <w:rsid w:val="00701CB5"/>
    <w:rsid w:val="00723676"/>
    <w:rsid w:val="00753EBE"/>
    <w:rsid w:val="007673ED"/>
    <w:rsid w:val="007C7D2E"/>
    <w:rsid w:val="007F3147"/>
    <w:rsid w:val="0085346C"/>
    <w:rsid w:val="00854AA7"/>
    <w:rsid w:val="0090263F"/>
    <w:rsid w:val="0091346C"/>
    <w:rsid w:val="00917011"/>
    <w:rsid w:val="009B2A0F"/>
    <w:rsid w:val="009E1F4C"/>
    <w:rsid w:val="00A273A2"/>
    <w:rsid w:val="00A317DA"/>
    <w:rsid w:val="00A32587"/>
    <w:rsid w:val="00A34138"/>
    <w:rsid w:val="00A60ABB"/>
    <w:rsid w:val="00AA011B"/>
    <w:rsid w:val="00AA6602"/>
    <w:rsid w:val="00AB116C"/>
    <w:rsid w:val="00AD161D"/>
    <w:rsid w:val="00B046D6"/>
    <w:rsid w:val="00B56042"/>
    <w:rsid w:val="00B67505"/>
    <w:rsid w:val="00B90543"/>
    <w:rsid w:val="00BA25A3"/>
    <w:rsid w:val="00BE26A1"/>
    <w:rsid w:val="00BE7A03"/>
    <w:rsid w:val="00C22ACA"/>
    <w:rsid w:val="00C74E1B"/>
    <w:rsid w:val="00DB61EB"/>
    <w:rsid w:val="00DC4889"/>
    <w:rsid w:val="00DE7B3A"/>
    <w:rsid w:val="00E76883"/>
    <w:rsid w:val="00EC2DB4"/>
    <w:rsid w:val="00EE737F"/>
    <w:rsid w:val="00F047E3"/>
    <w:rsid w:val="00F86C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9358"/>
  <w15:docId w15:val="{B5509AB8-0A36-45EA-9102-E051B59A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16C"/>
    <w:pPr>
      <w:spacing w:before="120" w:after="120" w:line="240" w:lineRule="auto"/>
      <w:jc w:val="both"/>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AB116C"/>
  </w:style>
  <w:style w:type="character" w:styleId="FootnoteReference">
    <w:name w:val="footnote reference"/>
    <w:basedOn w:val="DefaultParagraphFont"/>
    <w:unhideWhenUsed/>
    <w:rsid w:val="00AB116C"/>
    <w:rPr>
      <w:shd w:val="clear" w:color="auto" w:fill="auto"/>
      <w:vertAlign w:val="superscript"/>
    </w:rPr>
  </w:style>
  <w:style w:type="paragraph" w:styleId="Header">
    <w:name w:val="header"/>
    <w:basedOn w:val="Normal"/>
    <w:link w:val="HeaderChar"/>
    <w:uiPriority w:val="99"/>
    <w:unhideWhenUsed/>
    <w:rsid w:val="00AB116C"/>
    <w:pPr>
      <w:tabs>
        <w:tab w:val="center" w:pos="4394"/>
        <w:tab w:val="right" w:pos="8787"/>
      </w:tabs>
      <w:spacing w:before="0" w:after="0"/>
    </w:pPr>
  </w:style>
  <w:style w:type="character" w:customStyle="1" w:styleId="HeaderChar">
    <w:name w:val="Header Char"/>
    <w:basedOn w:val="DefaultParagraphFont"/>
    <w:link w:val="Header"/>
    <w:uiPriority w:val="99"/>
    <w:rsid w:val="00AB116C"/>
    <w:rPr>
      <w:rFonts w:ascii="Arial" w:hAnsi="Arial" w:cs="Arial"/>
    </w:rPr>
  </w:style>
  <w:style w:type="character" w:customStyle="1" w:styleId="Marker">
    <w:name w:val="Marker"/>
    <w:basedOn w:val="DefaultParagraphFont"/>
    <w:rsid w:val="00AB116C"/>
    <w:rPr>
      <w:color w:val="0000FF"/>
      <w:shd w:val="clear" w:color="auto" w:fill="auto"/>
    </w:rPr>
  </w:style>
  <w:style w:type="paragraph" w:customStyle="1" w:styleId="Hinweistext">
    <w:name w:val="Hinweistext"/>
    <w:basedOn w:val="Normal"/>
    <w:next w:val="Text"/>
    <w:rsid w:val="00AB116C"/>
    <w:rPr>
      <w:color w:val="008000"/>
    </w:rPr>
  </w:style>
  <w:style w:type="paragraph" w:customStyle="1" w:styleId="NummerierungStufe1">
    <w:name w:val="Nummerierung (Stufe 1)"/>
    <w:basedOn w:val="Normal"/>
    <w:rsid w:val="00AB116C"/>
    <w:pPr>
      <w:numPr>
        <w:ilvl w:val="3"/>
        <w:numId w:val="2"/>
      </w:numPr>
    </w:pPr>
  </w:style>
  <w:style w:type="paragraph" w:customStyle="1" w:styleId="NummerierungStufe2">
    <w:name w:val="Nummerierung (Stufe 2)"/>
    <w:basedOn w:val="Normal"/>
    <w:rsid w:val="00AB116C"/>
    <w:pPr>
      <w:numPr>
        <w:ilvl w:val="4"/>
        <w:numId w:val="2"/>
      </w:numPr>
    </w:pPr>
  </w:style>
  <w:style w:type="paragraph" w:customStyle="1" w:styleId="NummerierungStufe3">
    <w:name w:val="Nummerierung (Stufe 3)"/>
    <w:basedOn w:val="Normal"/>
    <w:rsid w:val="00AB116C"/>
    <w:pPr>
      <w:numPr>
        <w:ilvl w:val="5"/>
        <w:numId w:val="2"/>
      </w:numPr>
    </w:pPr>
  </w:style>
  <w:style w:type="paragraph" w:customStyle="1" w:styleId="NummerierungStufe4">
    <w:name w:val="Nummerierung (Stufe 4)"/>
    <w:basedOn w:val="Normal"/>
    <w:rsid w:val="00AB116C"/>
    <w:pPr>
      <w:numPr>
        <w:ilvl w:val="6"/>
        <w:numId w:val="2"/>
      </w:numPr>
    </w:pPr>
  </w:style>
  <w:style w:type="paragraph" w:customStyle="1" w:styleId="ParagraphBezeichner">
    <w:name w:val="Paragraph Bezeichner"/>
    <w:basedOn w:val="Normal"/>
    <w:next w:val="Normal"/>
    <w:rsid w:val="00AB116C"/>
    <w:pPr>
      <w:keepNext/>
      <w:numPr>
        <w:ilvl w:val="1"/>
        <w:numId w:val="2"/>
      </w:numPr>
      <w:spacing w:before="480"/>
      <w:jc w:val="center"/>
    </w:pPr>
  </w:style>
  <w:style w:type="paragraph" w:customStyle="1" w:styleId="JuristischerAbsatznummeriert">
    <w:name w:val="Juristischer Absatz (nummeriert)"/>
    <w:basedOn w:val="Normal"/>
    <w:rsid w:val="00AB116C"/>
    <w:pPr>
      <w:numPr>
        <w:ilvl w:val="2"/>
        <w:numId w:val="2"/>
      </w:numPr>
    </w:pPr>
  </w:style>
  <w:style w:type="paragraph" w:customStyle="1" w:styleId="JuristischerAbsatznichtnummeriert">
    <w:name w:val="Juristischer Absatz (nicht nummeriert)"/>
    <w:basedOn w:val="Normal"/>
    <w:next w:val="NummerierungStufe1"/>
    <w:rsid w:val="00AB116C"/>
    <w:pPr>
      <w:ind w:firstLine="425"/>
    </w:pPr>
  </w:style>
  <w:style w:type="paragraph" w:customStyle="1" w:styleId="Schlussformel">
    <w:name w:val="Schlussformel"/>
    <w:basedOn w:val="Normal"/>
    <w:next w:val="Normal"/>
    <w:rsid w:val="00AB116C"/>
    <w:pPr>
      <w:spacing w:before="240"/>
      <w:jc w:val="left"/>
    </w:pPr>
  </w:style>
  <w:style w:type="paragraph" w:customStyle="1" w:styleId="Dokumentstatus">
    <w:name w:val="Dokumentstatus"/>
    <w:basedOn w:val="Normal"/>
    <w:rsid w:val="00AB116C"/>
    <w:rPr>
      <w:b/>
      <w:sz w:val="30"/>
    </w:rPr>
  </w:style>
  <w:style w:type="paragraph" w:customStyle="1" w:styleId="BegrndungTitel">
    <w:name w:val="Begründung Titel"/>
    <w:basedOn w:val="Normal"/>
    <w:next w:val="Text"/>
    <w:rsid w:val="00AB116C"/>
    <w:pPr>
      <w:keepNext/>
      <w:spacing w:before="240" w:after="60"/>
    </w:pPr>
    <w:rPr>
      <w:b/>
      <w:kern w:val="32"/>
      <w:sz w:val="26"/>
    </w:rPr>
  </w:style>
  <w:style w:type="paragraph" w:customStyle="1" w:styleId="BegrndungAllgemeinerTeil">
    <w:name w:val="Begründung (Allgemeiner Teil)"/>
    <w:basedOn w:val="Normal"/>
    <w:next w:val="Text"/>
    <w:rsid w:val="00AB116C"/>
    <w:pPr>
      <w:keepNext/>
      <w:spacing w:before="480" w:after="160"/>
    </w:pPr>
    <w:rPr>
      <w:b/>
    </w:rPr>
  </w:style>
  <w:style w:type="paragraph" w:customStyle="1" w:styleId="BegrndungBesondererTeil">
    <w:name w:val="Begründung (Besonderer Teil)"/>
    <w:basedOn w:val="Normal"/>
    <w:next w:val="Text"/>
    <w:rsid w:val="00AB116C"/>
    <w:pPr>
      <w:keepNext/>
      <w:spacing w:before="480" w:after="160"/>
    </w:pPr>
    <w:rPr>
      <w:b/>
    </w:rPr>
  </w:style>
  <w:style w:type="paragraph" w:customStyle="1" w:styleId="berschriftrmischBegrndung">
    <w:name w:val="Überschrift römisch (Begründung)"/>
    <w:basedOn w:val="Normal"/>
    <w:next w:val="Text"/>
    <w:rsid w:val="00AB116C"/>
    <w:pPr>
      <w:keepNext/>
      <w:numPr>
        <w:numId w:val="3"/>
      </w:numPr>
      <w:spacing w:before="360"/>
    </w:pPr>
    <w:rPr>
      <w:b/>
    </w:rPr>
  </w:style>
  <w:style w:type="paragraph" w:customStyle="1" w:styleId="berschriftarabischBegrndung">
    <w:name w:val="Überschrift arabisch (Begründung)"/>
    <w:basedOn w:val="Normal"/>
    <w:next w:val="Text"/>
    <w:rsid w:val="00AB116C"/>
    <w:pPr>
      <w:keepNext/>
      <w:numPr>
        <w:ilvl w:val="1"/>
        <w:numId w:val="3"/>
      </w:numPr>
    </w:pPr>
    <w:rPr>
      <w:b/>
    </w:rPr>
  </w:style>
  <w:style w:type="paragraph" w:customStyle="1" w:styleId="VorblattBezeichnung">
    <w:name w:val="Vorblatt Bezeichnung"/>
    <w:basedOn w:val="Normal"/>
    <w:next w:val="VorblattTitelProblemundZiel"/>
    <w:rsid w:val="00AB116C"/>
    <w:rPr>
      <w:b/>
      <w:sz w:val="26"/>
    </w:rPr>
  </w:style>
  <w:style w:type="paragraph" w:customStyle="1" w:styleId="VorblattTitelProblemundZiel">
    <w:name w:val="Vorblatt Titel (Problem und Ziel)"/>
    <w:basedOn w:val="Normal"/>
    <w:next w:val="Text"/>
    <w:rsid w:val="00AB116C"/>
    <w:pPr>
      <w:spacing w:before="360"/>
    </w:pPr>
    <w:rPr>
      <w:b/>
      <w:sz w:val="26"/>
    </w:rPr>
  </w:style>
  <w:style w:type="paragraph" w:customStyle="1" w:styleId="VorblattTitelLsung">
    <w:name w:val="Vorblatt Titel (Lösung)"/>
    <w:basedOn w:val="Normal"/>
    <w:next w:val="Text"/>
    <w:rsid w:val="00AB116C"/>
    <w:pPr>
      <w:spacing w:before="360"/>
    </w:pPr>
    <w:rPr>
      <w:b/>
      <w:sz w:val="26"/>
    </w:rPr>
  </w:style>
  <w:style w:type="paragraph" w:customStyle="1" w:styleId="VorblattTitelAlternativen">
    <w:name w:val="Vorblatt Titel (Alternativen)"/>
    <w:basedOn w:val="Normal"/>
    <w:next w:val="Text"/>
    <w:rsid w:val="00AB116C"/>
    <w:pPr>
      <w:spacing w:before="360"/>
    </w:pPr>
    <w:rPr>
      <w:b/>
      <w:sz w:val="26"/>
    </w:rPr>
  </w:style>
  <w:style w:type="paragraph" w:customStyle="1" w:styleId="VorblattDokumentstatus">
    <w:name w:val="Vorblatt Dokumentstatus"/>
    <w:basedOn w:val="Normal"/>
    <w:next w:val="VorblattBezeichnung"/>
    <w:rsid w:val="00AB116C"/>
    <w:pPr>
      <w:jc w:val="left"/>
    </w:pPr>
    <w:rPr>
      <w:b/>
      <w:sz w:val="30"/>
    </w:rPr>
  </w:style>
  <w:style w:type="paragraph" w:customStyle="1" w:styleId="VorblattTitelHaushaltsausgabenohneErfllungsaufwand">
    <w:name w:val="Vorblatt Titel (Haushaltsausgaben ohne Erfüllungsaufwand)"/>
    <w:basedOn w:val="Normal"/>
    <w:next w:val="Text"/>
    <w:rsid w:val="00AB116C"/>
    <w:pPr>
      <w:spacing w:before="360"/>
    </w:pPr>
    <w:rPr>
      <w:b/>
      <w:sz w:val="26"/>
    </w:rPr>
  </w:style>
  <w:style w:type="paragraph" w:customStyle="1" w:styleId="VorblattTitelErfllungsaufwand">
    <w:name w:val="Vorblatt Titel (Erfüllungsaufwand)"/>
    <w:basedOn w:val="Normal"/>
    <w:next w:val="Text"/>
    <w:rsid w:val="00AB116C"/>
    <w:pPr>
      <w:spacing w:before="360"/>
    </w:pPr>
    <w:rPr>
      <w:b/>
      <w:sz w:val="26"/>
    </w:rPr>
  </w:style>
  <w:style w:type="paragraph" w:customStyle="1" w:styleId="VorblattTitelErfllungsaufwandBrgerinnenundBrger">
    <w:name w:val="Vorblatt Titel (Erfüllungsaufwand Bürgerinnen und Bürger)"/>
    <w:basedOn w:val="Normal"/>
    <w:next w:val="Text"/>
    <w:rsid w:val="00AB116C"/>
    <w:pPr>
      <w:spacing w:before="360"/>
    </w:pPr>
    <w:rPr>
      <w:b/>
      <w:sz w:val="26"/>
    </w:rPr>
  </w:style>
  <w:style w:type="paragraph" w:customStyle="1" w:styleId="VorblattTitelErfllungsaufwandWirtschaft">
    <w:name w:val="Vorblatt Titel (Erfüllungsaufwand Wirtschaft)"/>
    <w:basedOn w:val="Normal"/>
    <w:next w:val="Text"/>
    <w:rsid w:val="00AB116C"/>
    <w:pPr>
      <w:spacing w:before="360"/>
    </w:pPr>
    <w:rPr>
      <w:b/>
      <w:sz w:val="26"/>
    </w:rPr>
  </w:style>
  <w:style w:type="paragraph" w:customStyle="1" w:styleId="VorblattTitelErfllungsaufwandVerwaltung">
    <w:name w:val="Vorblatt Titel (Erfüllungsaufwand Verwaltung)"/>
    <w:basedOn w:val="Normal"/>
    <w:next w:val="Text"/>
    <w:rsid w:val="00AB116C"/>
    <w:pPr>
      <w:spacing w:before="360"/>
    </w:pPr>
    <w:rPr>
      <w:b/>
      <w:sz w:val="26"/>
    </w:rPr>
  </w:style>
  <w:style w:type="paragraph" w:customStyle="1" w:styleId="VorblattTitelWeitereKosten">
    <w:name w:val="Vorblatt Titel (Weitere Kosten)"/>
    <w:basedOn w:val="Normal"/>
    <w:next w:val="Text"/>
    <w:rsid w:val="00AB116C"/>
    <w:pPr>
      <w:spacing w:before="360"/>
    </w:pPr>
    <w:rPr>
      <w:b/>
      <w:sz w:val="26"/>
    </w:rPr>
  </w:style>
  <w:style w:type="paragraph" w:customStyle="1" w:styleId="RevisionJuristischerAbsatz">
    <w:name w:val="Revision Juristischer Absatz"/>
    <w:basedOn w:val="Normal"/>
    <w:rsid w:val="00AB116C"/>
    <w:pPr>
      <w:numPr>
        <w:ilvl w:val="2"/>
        <w:numId w:val="1"/>
      </w:numPr>
    </w:pPr>
    <w:rPr>
      <w:color w:val="800000"/>
    </w:rPr>
  </w:style>
  <w:style w:type="paragraph" w:customStyle="1" w:styleId="RevisionJuristischerAbsatzmanuell">
    <w:name w:val="Revision Juristischer Absatz (manuell)"/>
    <w:basedOn w:val="Normal"/>
    <w:rsid w:val="00AB116C"/>
    <w:pPr>
      <w:tabs>
        <w:tab w:val="left" w:pos="850"/>
      </w:tabs>
      <w:ind w:firstLine="425"/>
    </w:pPr>
    <w:rPr>
      <w:color w:val="800000"/>
    </w:rPr>
  </w:style>
  <w:style w:type="paragraph" w:customStyle="1" w:styleId="RevisionNummerierungStufe1">
    <w:name w:val="Revision Nummerierung (Stufe 1)"/>
    <w:basedOn w:val="Normal"/>
    <w:rsid w:val="00AB116C"/>
    <w:pPr>
      <w:numPr>
        <w:ilvl w:val="3"/>
        <w:numId w:val="1"/>
      </w:numPr>
    </w:pPr>
    <w:rPr>
      <w:color w:val="800000"/>
    </w:rPr>
  </w:style>
  <w:style w:type="paragraph" w:customStyle="1" w:styleId="RevisionNummerierungStufe2">
    <w:name w:val="Revision Nummerierung (Stufe 2)"/>
    <w:basedOn w:val="Normal"/>
    <w:rsid w:val="00AB116C"/>
    <w:pPr>
      <w:numPr>
        <w:ilvl w:val="4"/>
        <w:numId w:val="1"/>
      </w:numPr>
    </w:pPr>
    <w:rPr>
      <w:color w:val="800000"/>
    </w:rPr>
  </w:style>
  <w:style w:type="paragraph" w:customStyle="1" w:styleId="RevisionNummerierungStufe3">
    <w:name w:val="Revision Nummerierung (Stufe 3)"/>
    <w:basedOn w:val="Normal"/>
    <w:rsid w:val="00AB116C"/>
    <w:pPr>
      <w:numPr>
        <w:ilvl w:val="5"/>
        <w:numId w:val="1"/>
      </w:numPr>
    </w:pPr>
    <w:rPr>
      <w:color w:val="800000"/>
    </w:rPr>
  </w:style>
  <w:style w:type="paragraph" w:customStyle="1" w:styleId="RevisionNummerierungStufe4">
    <w:name w:val="Revision Nummerierung (Stufe 4)"/>
    <w:basedOn w:val="Normal"/>
    <w:rsid w:val="00AB116C"/>
    <w:pPr>
      <w:numPr>
        <w:ilvl w:val="6"/>
        <w:numId w:val="1"/>
      </w:numPr>
    </w:pPr>
    <w:rPr>
      <w:color w:val="800000"/>
    </w:rPr>
  </w:style>
  <w:style w:type="character" w:customStyle="1" w:styleId="RevisionText">
    <w:name w:val="Revision Text"/>
    <w:basedOn w:val="DefaultParagraphFont"/>
    <w:rsid w:val="00AB116C"/>
    <w:rPr>
      <w:color w:val="800000"/>
      <w:shd w:val="clear" w:color="auto" w:fill="auto"/>
    </w:rPr>
  </w:style>
  <w:style w:type="paragraph" w:customStyle="1" w:styleId="RevisionParagraphBezeichner">
    <w:name w:val="Revision Paragraph Bezeichner"/>
    <w:basedOn w:val="Normal"/>
    <w:next w:val="RevisionParagraphberschrift"/>
    <w:rsid w:val="00AB116C"/>
    <w:pPr>
      <w:keepNext/>
      <w:numPr>
        <w:ilvl w:val="1"/>
        <w:numId w:val="1"/>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B116C"/>
    <w:pPr>
      <w:keepNext/>
      <w:spacing w:before="480"/>
      <w:jc w:val="center"/>
    </w:pPr>
    <w:rPr>
      <w:color w:val="800000"/>
    </w:rPr>
  </w:style>
  <w:style w:type="paragraph" w:customStyle="1" w:styleId="RevisionParagraphberschrift">
    <w:name w:val="Revision Paragraph Überschrift"/>
    <w:basedOn w:val="Normal"/>
    <w:next w:val="RevisionJuristischerAbsatz"/>
    <w:rsid w:val="00AB116C"/>
    <w:pPr>
      <w:keepNext/>
      <w:jc w:val="center"/>
    </w:pPr>
    <w:rPr>
      <w:color w:val="800000"/>
    </w:rPr>
  </w:style>
  <w:style w:type="paragraph" w:customStyle="1" w:styleId="RevisionArtikelBezeichner">
    <w:name w:val="Revision Artikel Bezeichner"/>
    <w:basedOn w:val="Normal"/>
    <w:next w:val="Normal"/>
    <w:rsid w:val="00AB116C"/>
    <w:pPr>
      <w:keepNext/>
      <w:numPr>
        <w:numId w:val="1"/>
      </w:numPr>
      <w:spacing w:before="480" w:after="240"/>
      <w:jc w:val="center"/>
    </w:pPr>
    <w:rPr>
      <w:color w:val="800000"/>
      <w:sz w:val="28"/>
    </w:rPr>
  </w:style>
  <w:style w:type="paragraph" w:customStyle="1" w:styleId="RevisionAnlageBezeichner">
    <w:name w:val="Revision Anlage Bezeichner"/>
    <w:basedOn w:val="Normal"/>
    <w:next w:val="RevisionAnlageVerweis"/>
    <w:rsid w:val="00AB116C"/>
    <w:pPr>
      <w:spacing w:before="240"/>
      <w:jc w:val="right"/>
    </w:pPr>
    <w:rPr>
      <w:color w:val="800000"/>
      <w:sz w:val="26"/>
    </w:rPr>
  </w:style>
  <w:style w:type="paragraph" w:customStyle="1" w:styleId="RevisionAnlageberschrift">
    <w:name w:val="Revision Anlage Überschrift"/>
    <w:basedOn w:val="Normal"/>
    <w:next w:val="Normal"/>
    <w:rsid w:val="00AB116C"/>
    <w:pPr>
      <w:jc w:val="center"/>
    </w:pPr>
    <w:rPr>
      <w:color w:val="800000"/>
      <w:sz w:val="26"/>
    </w:rPr>
  </w:style>
  <w:style w:type="paragraph" w:customStyle="1" w:styleId="RevisionAnlageVerweis">
    <w:name w:val="Revision Anlage Verweis"/>
    <w:basedOn w:val="Normal"/>
    <w:next w:val="RevisionAnlageberschrift"/>
    <w:rsid w:val="00AB116C"/>
    <w:pPr>
      <w:spacing w:before="0"/>
      <w:jc w:val="right"/>
    </w:pPr>
    <w:rPr>
      <w:color w:val="800000"/>
    </w:rPr>
  </w:style>
  <w:style w:type="paragraph" w:customStyle="1" w:styleId="Bezeichnungnderungsdokument">
    <w:name w:val="Bezeichnung (Änderungsdokument)"/>
    <w:basedOn w:val="Normal"/>
    <w:next w:val="Normal"/>
    <w:rsid w:val="00AB116C"/>
    <w:pPr>
      <w:jc w:val="center"/>
    </w:pPr>
    <w:rPr>
      <w:b/>
      <w:sz w:val="26"/>
    </w:rPr>
  </w:style>
  <w:style w:type="paragraph" w:customStyle="1" w:styleId="Ausfertigungsdatumnderungsdokument">
    <w:name w:val="Ausfertigungsdatum (Änderungsdokument)"/>
    <w:basedOn w:val="Normal"/>
    <w:next w:val="EingangsformelStandardnderungsdokument"/>
    <w:rsid w:val="00AB116C"/>
    <w:pPr>
      <w:spacing w:before="240"/>
      <w:jc w:val="center"/>
    </w:pPr>
    <w:rPr>
      <w:b/>
    </w:rPr>
  </w:style>
  <w:style w:type="paragraph" w:customStyle="1" w:styleId="EingangsformelStandardnderungsdokument">
    <w:name w:val="Eingangsformel Standard (Änderungsdokument)"/>
    <w:basedOn w:val="Normal"/>
    <w:next w:val="Normal"/>
    <w:rsid w:val="00AB116C"/>
    <w:pPr>
      <w:ind w:firstLine="425"/>
    </w:pPr>
  </w:style>
  <w:style w:type="paragraph" w:customStyle="1" w:styleId="ArtikelBezeichner">
    <w:name w:val="Artikel Bezeichner"/>
    <w:basedOn w:val="Normal"/>
    <w:next w:val="Artikelberschrift"/>
    <w:rsid w:val="00AB116C"/>
    <w:pPr>
      <w:keepNext/>
      <w:numPr>
        <w:numId w:val="2"/>
      </w:numPr>
      <w:spacing w:before="480" w:after="240"/>
      <w:jc w:val="center"/>
    </w:pPr>
    <w:rPr>
      <w:b/>
      <w:sz w:val="28"/>
    </w:rPr>
  </w:style>
  <w:style w:type="paragraph" w:customStyle="1" w:styleId="Artikelberschrift">
    <w:name w:val="Artikel Überschrift"/>
    <w:basedOn w:val="Normal"/>
    <w:next w:val="JuristischerAbsatznummeriert"/>
    <w:rsid w:val="00AB116C"/>
    <w:pPr>
      <w:keepNext/>
      <w:spacing w:after="240"/>
      <w:jc w:val="center"/>
    </w:pPr>
    <w:rPr>
      <w:b/>
      <w:sz w:val="28"/>
    </w:rPr>
  </w:style>
  <w:style w:type="character" w:styleId="CommentReference">
    <w:name w:val="annotation reference"/>
    <w:basedOn w:val="DefaultParagraphFont"/>
    <w:uiPriority w:val="99"/>
    <w:semiHidden/>
    <w:unhideWhenUsed/>
    <w:rsid w:val="00AB116C"/>
    <w:rPr>
      <w:sz w:val="16"/>
      <w:szCs w:val="16"/>
    </w:rPr>
  </w:style>
  <w:style w:type="paragraph" w:styleId="CommentText">
    <w:name w:val="annotation text"/>
    <w:basedOn w:val="Normal"/>
    <w:link w:val="CommentTextChar"/>
    <w:uiPriority w:val="99"/>
    <w:semiHidden/>
    <w:unhideWhenUsed/>
    <w:rsid w:val="00AB116C"/>
    <w:rPr>
      <w:sz w:val="20"/>
      <w:szCs w:val="20"/>
    </w:rPr>
  </w:style>
  <w:style w:type="character" w:customStyle="1" w:styleId="CommentTextChar">
    <w:name w:val="Comment Text Char"/>
    <w:basedOn w:val="DefaultParagraphFont"/>
    <w:link w:val="CommentText"/>
    <w:uiPriority w:val="99"/>
    <w:semiHidden/>
    <w:rsid w:val="00AB116C"/>
    <w:rPr>
      <w:rFonts w:ascii="Arial" w:hAnsi="Arial" w:cs="Arial"/>
      <w:sz w:val="20"/>
      <w:szCs w:val="20"/>
    </w:rPr>
  </w:style>
  <w:style w:type="paragraph" w:styleId="BalloonText">
    <w:name w:val="Balloon Text"/>
    <w:basedOn w:val="Normal"/>
    <w:link w:val="BalloonTextChar"/>
    <w:uiPriority w:val="99"/>
    <w:semiHidden/>
    <w:unhideWhenUsed/>
    <w:rsid w:val="00AB116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1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22ACA"/>
    <w:rPr>
      <w:b/>
      <w:bCs/>
    </w:rPr>
  </w:style>
  <w:style w:type="character" w:customStyle="1" w:styleId="CommentSubjectChar">
    <w:name w:val="Comment Subject Char"/>
    <w:basedOn w:val="CommentTextChar"/>
    <w:link w:val="CommentSubject"/>
    <w:uiPriority w:val="99"/>
    <w:semiHidden/>
    <w:rsid w:val="00C22ACA"/>
    <w:rPr>
      <w:rFonts w:ascii="Arial" w:hAnsi="Arial" w:cs="Arial"/>
      <w:b/>
      <w:bCs/>
      <w:sz w:val="20"/>
      <w:szCs w:val="20"/>
    </w:rPr>
  </w:style>
  <w:style w:type="paragraph" w:styleId="Footer">
    <w:name w:val="footer"/>
    <w:basedOn w:val="Normal"/>
    <w:link w:val="FooterChar"/>
    <w:uiPriority w:val="99"/>
    <w:unhideWhenUsed/>
    <w:rsid w:val="0027698D"/>
    <w:pPr>
      <w:tabs>
        <w:tab w:val="center" w:pos="4536"/>
        <w:tab w:val="right" w:pos="9072"/>
      </w:tabs>
      <w:spacing w:before="0" w:after="0"/>
    </w:pPr>
  </w:style>
  <w:style w:type="character" w:customStyle="1" w:styleId="FooterChar">
    <w:name w:val="Footer Char"/>
    <w:basedOn w:val="DefaultParagraphFont"/>
    <w:link w:val="Footer"/>
    <w:uiPriority w:val="99"/>
    <w:rsid w:val="0027698D"/>
    <w:rPr>
      <w:rFonts w:ascii="Arial" w:hAnsi="Arial" w:cs="Arial"/>
    </w:rPr>
  </w:style>
  <w:style w:type="table" w:styleId="TableGrid">
    <w:name w:val="Table Grid"/>
    <w:basedOn w:val="TableNormal"/>
    <w:uiPriority w:val="39"/>
    <w:rsid w:val="004D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B78A.29B3B79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2161</Words>
  <Characters>12323</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14456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Huck, Uta</dc:creator>
  <cp:lastModifiedBy>ZAGHINI, Francesco</cp:lastModifiedBy>
  <cp:revision>3</cp:revision>
  <cp:lastPrinted>2020-03-04T10:36:00Z</cp:lastPrinted>
  <dcterms:created xsi:type="dcterms:W3CDTF">2020-03-10T09:45:00Z</dcterms:created>
  <dcterms:modified xsi:type="dcterms:W3CDTF">2020-03-18T15:04:00Z</dcterms:modified>
</cp:coreProperties>
</file>