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6E305A" w:rsidRPr="006E305A" w14:paraId="5FB01FF6" w14:textId="77777777" w:rsidTr="001A5DC2">
        <w:trPr>
          <w:cantSplit/>
        </w:trPr>
        <w:tc>
          <w:tcPr>
            <w:tcW w:w="3982" w:type="dxa"/>
            <w:gridSpan w:val="3"/>
          </w:tcPr>
          <w:p w14:paraId="38458FF3" w14:textId="77777777" w:rsidR="006E305A" w:rsidRPr="00D61874" w:rsidRDefault="006E305A" w:rsidP="00D61874">
            <w:pPr>
              <w:pStyle w:val="SNNature"/>
              <w:widowControl/>
              <w:suppressLineNumbers w:val="0"/>
              <w:suppressAutoHyphens w:val="0"/>
              <w:spacing w:before="0" w:after="0"/>
              <w:rPr>
                <w:rFonts w:eastAsia="Times New Roman"/>
                <w:szCs w:val="20"/>
              </w:rPr>
            </w:pPr>
            <w:r>
              <w:t>DEN FRANSKE REPUBLIK</w:t>
            </w:r>
          </w:p>
        </w:tc>
      </w:tr>
      <w:tr w:rsidR="006E305A" w:rsidRPr="006E305A" w14:paraId="67FA822C" w14:textId="77777777" w:rsidTr="001A5DC2">
        <w:trPr>
          <w:cantSplit/>
          <w:trHeight w:hRule="exact" w:val="113"/>
        </w:trPr>
        <w:tc>
          <w:tcPr>
            <w:tcW w:w="1527" w:type="dxa"/>
          </w:tcPr>
          <w:p w14:paraId="02C71389" w14:textId="77777777" w:rsidR="006E305A" w:rsidRPr="006E305A" w:rsidRDefault="006E305A" w:rsidP="006E305A"/>
        </w:tc>
        <w:tc>
          <w:tcPr>
            <w:tcW w:w="968" w:type="dxa"/>
            <w:tcBorders>
              <w:bottom w:val="single" w:sz="1" w:space="0" w:color="000000"/>
            </w:tcBorders>
          </w:tcPr>
          <w:p w14:paraId="2A452937" w14:textId="77777777" w:rsidR="006E305A" w:rsidRPr="006E305A" w:rsidRDefault="006E305A" w:rsidP="006E305A"/>
        </w:tc>
        <w:tc>
          <w:tcPr>
            <w:tcW w:w="1487" w:type="dxa"/>
          </w:tcPr>
          <w:p w14:paraId="3A4AF089" w14:textId="77777777" w:rsidR="006E305A" w:rsidRPr="006E305A" w:rsidRDefault="006E305A" w:rsidP="006E305A"/>
        </w:tc>
      </w:tr>
      <w:tr w:rsidR="006E305A" w:rsidRPr="006E305A" w14:paraId="4BFF69E0" w14:textId="77777777" w:rsidTr="001A5DC2">
        <w:trPr>
          <w:cantSplit/>
        </w:trPr>
        <w:tc>
          <w:tcPr>
            <w:tcW w:w="3982" w:type="dxa"/>
            <w:gridSpan w:val="3"/>
          </w:tcPr>
          <w:p w14:paraId="69CBD6E1" w14:textId="14913D0A" w:rsidR="006E305A" w:rsidRPr="006E305A" w:rsidRDefault="006E305A" w:rsidP="00BA6966">
            <w:pPr>
              <w:spacing w:before="240"/>
              <w:jc w:val="center"/>
              <w:rPr>
                <w:rFonts w:eastAsia="Calibri"/>
              </w:rPr>
            </w:pPr>
            <w:r>
              <w:t>Ministeriet for økologisk omstilling</w:t>
            </w:r>
            <w:r>
              <w:br/>
              <w:t>og national samhørighed</w:t>
            </w:r>
          </w:p>
        </w:tc>
      </w:tr>
      <w:tr w:rsidR="006E305A" w:rsidRPr="006E305A" w14:paraId="17D01D1F" w14:textId="77777777" w:rsidTr="001A5DC2">
        <w:trPr>
          <w:cantSplit/>
          <w:trHeight w:hRule="exact" w:val="227"/>
        </w:trPr>
        <w:tc>
          <w:tcPr>
            <w:tcW w:w="1527" w:type="dxa"/>
          </w:tcPr>
          <w:p w14:paraId="208DA50C" w14:textId="77777777" w:rsidR="006E305A" w:rsidRPr="006E305A" w:rsidRDefault="006E305A" w:rsidP="006E305A"/>
        </w:tc>
        <w:tc>
          <w:tcPr>
            <w:tcW w:w="968" w:type="dxa"/>
            <w:tcBorders>
              <w:bottom w:val="single" w:sz="1" w:space="0" w:color="000000"/>
            </w:tcBorders>
          </w:tcPr>
          <w:p w14:paraId="75017BB2" w14:textId="77777777" w:rsidR="006E305A" w:rsidRPr="006E305A" w:rsidRDefault="006E305A" w:rsidP="006E305A"/>
        </w:tc>
        <w:tc>
          <w:tcPr>
            <w:tcW w:w="1487" w:type="dxa"/>
          </w:tcPr>
          <w:p w14:paraId="54F360A9" w14:textId="77777777" w:rsidR="006E305A" w:rsidRPr="006E305A" w:rsidRDefault="006E305A" w:rsidP="006E305A"/>
        </w:tc>
      </w:tr>
      <w:tr w:rsidR="006E305A" w:rsidRPr="006E305A" w14:paraId="29349AEA" w14:textId="77777777" w:rsidTr="001A5DC2">
        <w:trPr>
          <w:cantSplit/>
          <w:trHeight w:hRule="exact" w:val="227"/>
        </w:trPr>
        <w:tc>
          <w:tcPr>
            <w:tcW w:w="1527" w:type="dxa"/>
          </w:tcPr>
          <w:p w14:paraId="25F9ED0E" w14:textId="77777777" w:rsidR="006E305A" w:rsidRPr="006E305A" w:rsidRDefault="006E305A" w:rsidP="006E305A"/>
        </w:tc>
        <w:tc>
          <w:tcPr>
            <w:tcW w:w="968" w:type="dxa"/>
          </w:tcPr>
          <w:p w14:paraId="0007EDCF" w14:textId="77777777" w:rsidR="006E305A" w:rsidRPr="006E305A" w:rsidRDefault="006E305A" w:rsidP="006E305A"/>
        </w:tc>
        <w:tc>
          <w:tcPr>
            <w:tcW w:w="1487" w:type="dxa"/>
          </w:tcPr>
          <w:p w14:paraId="4B3AC8C2" w14:textId="77777777" w:rsidR="006E305A" w:rsidRPr="006E305A" w:rsidRDefault="006E305A" w:rsidP="006E305A"/>
        </w:tc>
      </w:tr>
    </w:tbl>
    <w:p w14:paraId="6227BB5A" w14:textId="77777777" w:rsidR="006E305A" w:rsidRPr="006E305A" w:rsidRDefault="006E305A" w:rsidP="006E305A"/>
    <w:p w14:paraId="294B5C50" w14:textId="77777777" w:rsidR="006E305A" w:rsidRDefault="006E305A" w:rsidP="006E305A"/>
    <w:p w14:paraId="4B214320" w14:textId="77777777" w:rsidR="006E305A" w:rsidRDefault="006E305A" w:rsidP="006E305A"/>
    <w:p w14:paraId="56190933" w14:textId="77777777" w:rsidR="006E305A" w:rsidRPr="006E305A" w:rsidRDefault="006E305A" w:rsidP="006E305A">
      <w:pPr>
        <w:jc w:val="center"/>
        <w:rPr>
          <w:rFonts w:eastAsia="Calibri"/>
          <w:b/>
        </w:rPr>
      </w:pPr>
      <w:r>
        <w:rPr>
          <w:b/>
        </w:rPr>
        <w:t>Dekret nr.</w:t>
      </w:r>
      <w:r>
        <w:rPr>
          <w:b/>
        </w:rPr>
        <w:tab/>
        <w:t xml:space="preserve">af </w:t>
      </w:r>
    </w:p>
    <w:p w14:paraId="6D388758" w14:textId="77777777" w:rsidR="00CB6658" w:rsidRPr="00CB6658" w:rsidRDefault="00CB6658" w:rsidP="00CB6658">
      <w:pPr>
        <w:autoSpaceDE w:val="0"/>
        <w:autoSpaceDN w:val="0"/>
        <w:adjustRightInd w:val="0"/>
        <w:rPr>
          <w:rFonts w:eastAsiaTheme="minorHAnsi"/>
          <w:color w:val="000000"/>
          <w:lang w:eastAsia="en-US"/>
        </w:rPr>
      </w:pPr>
    </w:p>
    <w:p w14:paraId="1982DCEB" w14:textId="3C7813E3" w:rsidR="006E305A" w:rsidRPr="006E305A" w:rsidRDefault="00CB6658" w:rsidP="00CB6658">
      <w:pPr>
        <w:jc w:val="center"/>
        <w:rPr>
          <w:b/>
        </w:rPr>
      </w:pPr>
      <w:r>
        <w:rPr>
          <w:color w:val="000000"/>
        </w:rPr>
        <w:t xml:space="preserve"> om forpligtelsen til at sælge uforarbejdede friske frugter og grøntsager uden emballage, der helt eller delvist er fremstillet af plast </w:t>
      </w:r>
    </w:p>
    <w:p w14:paraId="4C61F2B8" w14:textId="77777777" w:rsidR="006E305A" w:rsidRPr="006E305A" w:rsidRDefault="006E305A" w:rsidP="006E305A">
      <w:pPr>
        <w:jc w:val="center"/>
      </w:pPr>
    </w:p>
    <w:p w14:paraId="64A96465" w14:textId="322D2D5C" w:rsidR="006E305A" w:rsidRDefault="006E305A" w:rsidP="006E305A">
      <w:pPr>
        <w:jc w:val="center"/>
        <w:rPr>
          <w:rFonts w:eastAsia="Lucida Sans Unicode"/>
        </w:rPr>
      </w:pPr>
      <w:r>
        <w:t xml:space="preserve">NOR: </w:t>
      </w:r>
    </w:p>
    <w:p w14:paraId="517D5194" w14:textId="77777777" w:rsidR="006E305A" w:rsidRDefault="006E305A" w:rsidP="006E305A">
      <w:pPr>
        <w:rPr>
          <w:rFonts w:eastAsia="Lucida Sans Unicode"/>
        </w:rPr>
      </w:pPr>
    </w:p>
    <w:p w14:paraId="4FAF8144" w14:textId="77777777" w:rsidR="006E305A" w:rsidRDefault="006E305A" w:rsidP="006E305A">
      <w:pPr>
        <w:rPr>
          <w:rFonts w:eastAsia="Lucida Sans Unicode"/>
        </w:rPr>
      </w:pPr>
    </w:p>
    <w:p w14:paraId="1AFEFA20" w14:textId="77777777" w:rsidR="006E305A" w:rsidRPr="006E305A" w:rsidRDefault="006E305A" w:rsidP="006E305A">
      <w:pPr>
        <w:rPr>
          <w:rFonts w:eastAsia="Lucida Sans Unicode"/>
        </w:rPr>
      </w:pPr>
    </w:p>
    <w:p w14:paraId="04D58CE6" w14:textId="070FF285" w:rsidR="006E305A" w:rsidRDefault="006253BE" w:rsidP="006E305A">
      <w:pPr>
        <w:jc w:val="both"/>
        <w:rPr>
          <w:i/>
        </w:rPr>
      </w:pPr>
      <w:r>
        <w:rPr>
          <w:b/>
          <w:bCs/>
          <w:i/>
        </w:rPr>
        <w:t>Målgruppe:</w:t>
      </w:r>
      <w:r>
        <w:rPr>
          <w:i/>
        </w:rPr>
        <w:t xml:space="preserve"> detailsalgssteder, der er specialiserede eller ikke er specialiserede i salg af frugter og grøntsager i butikker og markeder.</w:t>
      </w:r>
    </w:p>
    <w:p w14:paraId="09D79280" w14:textId="77777777" w:rsidR="00CB6658" w:rsidRPr="004454BA" w:rsidRDefault="00CB6658" w:rsidP="006E305A">
      <w:pPr>
        <w:jc w:val="both"/>
        <w:rPr>
          <w:i/>
          <w:iCs/>
        </w:rPr>
      </w:pPr>
    </w:p>
    <w:p w14:paraId="6448E7B0" w14:textId="60181BB0" w:rsidR="006E305A" w:rsidRDefault="006253BE" w:rsidP="006E305A">
      <w:pPr>
        <w:jc w:val="both"/>
        <w:rPr>
          <w:i/>
          <w:iCs/>
        </w:rPr>
      </w:pPr>
      <w:r>
        <w:rPr>
          <w:b/>
          <w:bCs/>
          <w:i/>
        </w:rPr>
        <w:t xml:space="preserve">Emne: </w:t>
      </w:r>
      <w:r>
        <w:rPr>
          <w:i/>
        </w:rPr>
        <w:t>betingelser for gennemførelse af forpligtelsen om, at uforarbejdede friske frugter og grøntsager ikke må sælges i emballage, der består helt eller delvist af plast.</w:t>
      </w:r>
    </w:p>
    <w:p w14:paraId="17EB2387" w14:textId="77777777" w:rsidR="00CB6658" w:rsidRPr="004454BA" w:rsidRDefault="00CB6658" w:rsidP="006E305A">
      <w:pPr>
        <w:jc w:val="both"/>
        <w:rPr>
          <w:i/>
          <w:iCs/>
        </w:rPr>
      </w:pPr>
    </w:p>
    <w:p w14:paraId="5BED357C" w14:textId="09845CBD" w:rsidR="006253BE" w:rsidRDefault="006253BE" w:rsidP="006E305A">
      <w:pPr>
        <w:jc w:val="both"/>
        <w:rPr>
          <w:i/>
          <w:iCs/>
        </w:rPr>
      </w:pPr>
      <w:r>
        <w:rPr>
          <w:b/>
          <w:i/>
        </w:rPr>
        <w:t xml:space="preserve">Ikrafttræden: </w:t>
      </w:r>
      <w:r>
        <w:rPr>
          <w:i/>
        </w:rPr>
        <w:t>dekretet træder i kraft dagen efter offentliggørelsen.</w:t>
      </w:r>
    </w:p>
    <w:p w14:paraId="3629BB20" w14:textId="77777777" w:rsidR="006E305A" w:rsidRPr="004454BA" w:rsidRDefault="006E305A" w:rsidP="006E305A">
      <w:pPr>
        <w:jc w:val="both"/>
        <w:rPr>
          <w:i/>
          <w:iCs/>
        </w:rPr>
      </w:pPr>
    </w:p>
    <w:p w14:paraId="12009D43" w14:textId="64992EBC" w:rsidR="00CB6658" w:rsidRDefault="006253BE" w:rsidP="006E305A">
      <w:pPr>
        <w:jc w:val="both"/>
        <w:rPr>
          <w:i/>
          <w:iCs/>
        </w:rPr>
      </w:pPr>
      <w:r>
        <w:rPr>
          <w:b/>
          <w:bCs/>
          <w:i/>
        </w:rPr>
        <w:t>Meddelelse:</w:t>
      </w:r>
      <w:r>
        <w:rPr>
          <w:i/>
        </w:rPr>
        <w:t xml:space="preserve"> dekretet fastsætter betingelserne for gennemførelse af bestemmelsen fastsat i lov af 10. februar 2020 om bekæmpelse af affald og om den cirkulære økonomi, hvoraf det fremgår, at alle detailforretninger skal sælge uforarbejdede frugter og grøntsager uden plastemballage. </w:t>
      </w:r>
    </w:p>
    <w:p w14:paraId="0A31E500" w14:textId="77777777" w:rsidR="00CB6658" w:rsidRDefault="00CB6658" w:rsidP="006E305A">
      <w:pPr>
        <w:jc w:val="both"/>
        <w:rPr>
          <w:i/>
          <w:iCs/>
        </w:rPr>
      </w:pPr>
    </w:p>
    <w:p w14:paraId="04216745" w14:textId="77777777" w:rsidR="00CB6658" w:rsidRDefault="00CB6658" w:rsidP="006E305A">
      <w:pPr>
        <w:jc w:val="both"/>
        <w:rPr>
          <w:i/>
          <w:iCs/>
        </w:rPr>
      </w:pPr>
      <w:r>
        <w:rPr>
          <w:i/>
        </w:rPr>
        <w:t xml:space="preserve">Det præciserer, at bestemmelsen finder anvendelse på uforarbejdede friske frugter og grøntsager, dvs. frugter og grøntsager, der sælges i deres oprindelige stand eller er rengjorte, afpudsede, drænede eller tørrede. </w:t>
      </w:r>
    </w:p>
    <w:p w14:paraId="20914C87" w14:textId="77777777" w:rsidR="00CB6658" w:rsidRDefault="00CB6658" w:rsidP="006E305A">
      <w:pPr>
        <w:jc w:val="both"/>
        <w:rPr>
          <w:i/>
          <w:iCs/>
        </w:rPr>
      </w:pPr>
    </w:p>
    <w:p w14:paraId="79FC95BC" w14:textId="108384FB" w:rsidR="006253BE" w:rsidRPr="004454BA" w:rsidRDefault="00CB6658" w:rsidP="006E305A">
      <w:pPr>
        <w:jc w:val="both"/>
        <w:rPr>
          <w:i/>
          <w:iCs/>
        </w:rPr>
      </w:pPr>
      <w:r>
        <w:rPr>
          <w:i/>
        </w:rPr>
        <w:t>Det præciserer også definitionen af plastemballage. Det indeholder en liste over friske frugter og grøntsager, der ikke er omfattet af denne forpligtelse, da de risikerer at gå i fordærv, hvis de sælges uden emballage.</w:t>
      </w:r>
    </w:p>
    <w:p w14:paraId="6A0948B4" w14:textId="77777777" w:rsidR="006253BE" w:rsidRPr="004454BA" w:rsidRDefault="006253BE" w:rsidP="006E305A">
      <w:pPr>
        <w:jc w:val="both"/>
        <w:rPr>
          <w:i/>
          <w:iCs/>
        </w:rPr>
      </w:pPr>
    </w:p>
    <w:p w14:paraId="01370187" w14:textId="77777777" w:rsidR="006253BE" w:rsidRPr="00805BD8" w:rsidRDefault="006253BE" w:rsidP="006E305A">
      <w:pPr>
        <w:jc w:val="both"/>
      </w:pPr>
      <w:r>
        <w:rPr>
          <w:b/>
          <w:i/>
        </w:rPr>
        <w:t xml:space="preserve">Referencer: </w:t>
      </w:r>
      <w:r>
        <w:rPr>
          <w:i/>
        </w:rPr>
        <w:t>miljøloven ændret ved dekretet kan findes på Légifrance's websted (https://legifrance.gouv.fr) i det udkast, der følger af denne ændring.</w:t>
      </w:r>
    </w:p>
    <w:p w14:paraId="3B319840" w14:textId="77777777" w:rsidR="006E305A" w:rsidRPr="006E305A" w:rsidRDefault="006E305A" w:rsidP="006E305A">
      <w:pPr>
        <w:spacing w:before="600"/>
        <w:ind w:firstLine="709"/>
        <w:jc w:val="both"/>
        <w:rPr>
          <w:b/>
          <w:bCs/>
        </w:rPr>
      </w:pPr>
      <w:r>
        <w:rPr>
          <w:b/>
        </w:rPr>
        <w:t>Premierministeren,</w:t>
      </w:r>
    </w:p>
    <w:p w14:paraId="78AA9E12" w14:textId="77777777" w:rsidR="006E305A" w:rsidRPr="006E305A" w:rsidRDefault="006E305A" w:rsidP="006E305A">
      <w:pPr>
        <w:ind w:firstLine="709"/>
        <w:jc w:val="both"/>
      </w:pPr>
    </w:p>
    <w:p w14:paraId="447F1C0A" w14:textId="77777777" w:rsidR="006E305A" w:rsidRPr="006E305A" w:rsidRDefault="006E305A" w:rsidP="006E305A">
      <w:pPr>
        <w:ind w:firstLine="709"/>
        <w:jc w:val="both"/>
      </w:pPr>
      <w:r>
        <w:t>efter underretning fra ministeren for økologisk omstilling og national samhørighed,</w:t>
      </w:r>
    </w:p>
    <w:p w14:paraId="5B637D14" w14:textId="77777777" w:rsidR="006E305A" w:rsidRDefault="006E305A" w:rsidP="006E305A">
      <w:pPr>
        <w:ind w:firstLine="709"/>
        <w:jc w:val="both"/>
      </w:pPr>
    </w:p>
    <w:p w14:paraId="51C6AF6C" w14:textId="3E92C7C7" w:rsidR="00A155FD" w:rsidRDefault="00A155FD" w:rsidP="006E305A">
      <w:pPr>
        <w:ind w:firstLine="709"/>
        <w:jc w:val="both"/>
      </w:pPr>
      <w:r>
        <w:t xml:space="preserve">under henvisning til Kommissionens gennemførelsesforordning (EU) nr. 543/2011 af 7. juni 2011 om nærmere bestemmelser for anvendelsen af Rådets forordning (EF) nr. 1234/2007 for så vidt angår frugter og grøntsager og forarbejdede frugter og grøntsager, </w:t>
      </w:r>
    </w:p>
    <w:p w14:paraId="37F0C46A" w14:textId="434CC72A" w:rsidR="00A155FD" w:rsidRPr="00D61874" w:rsidRDefault="00A155FD" w:rsidP="005024FC">
      <w:pPr>
        <w:pStyle w:val="SNConsultation"/>
      </w:pPr>
      <w:r>
        <w:lastRenderedPageBreak/>
        <w:t xml:space="preserve">under henvisning til Kommissionens gennemførelsesforordning (EU) nr. 1333/2011 af 19. december 2011 om handelsnormer for bananer, bestemmelser for kontrollen med, at disse handelsnormer overholdes og bestemmelser for så vidt angår meddelelser i banansektoren, </w:t>
      </w:r>
    </w:p>
    <w:p w14:paraId="1E369A47" w14:textId="77777777" w:rsidR="00A155FD" w:rsidRDefault="00A155FD" w:rsidP="006E305A">
      <w:pPr>
        <w:ind w:firstLine="709"/>
        <w:jc w:val="both"/>
      </w:pPr>
    </w:p>
    <w:p w14:paraId="12F2B82F" w14:textId="77777777" w:rsidR="00A155FD" w:rsidRDefault="00A155FD" w:rsidP="006E305A">
      <w:pPr>
        <w:ind w:firstLine="709"/>
        <w:jc w:val="both"/>
      </w:pPr>
      <w:r>
        <w:t xml:space="preserve">under henvisning til lov nr. 2020-105 af 10. februar 2020 om bekæmpelse af affald og om den cirkulære økonomi, særlig artikel 77, </w:t>
      </w:r>
    </w:p>
    <w:p w14:paraId="3B9B9D7F" w14:textId="77777777" w:rsidR="00A155FD" w:rsidRDefault="00A155FD" w:rsidP="006E305A">
      <w:pPr>
        <w:ind w:firstLine="709"/>
        <w:jc w:val="both"/>
      </w:pPr>
    </w:p>
    <w:p w14:paraId="237C5B16" w14:textId="0490A1CB" w:rsidR="00A155FD" w:rsidRDefault="00A155FD" w:rsidP="006E305A">
      <w:pPr>
        <w:ind w:firstLine="709"/>
        <w:jc w:val="both"/>
      </w:pPr>
      <w:r>
        <w:t xml:space="preserve">under henvisning til miljøloven, særlig artikel L. 541-15-10, </w:t>
      </w:r>
    </w:p>
    <w:p w14:paraId="63D6BE05" w14:textId="77777777" w:rsidR="00A155FD" w:rsidRDefault="00A155FD" w:rsidP="006E305A">
      <w:pPr>
        <w:ind w:firstLine="709"/>
        <w:jc w:val="both"/>
      </w:pPr>
    </w:p>
    <w:p w14:paraId="23FE3E16" w14:textId="75F74A0C" w:rsidR="00A155FD" w:rsidRDefault="00A155FD" w:rsidP="006E305A">
      <w:pPr>
        <w:ind w:firstLine="709"/>
        <w:jc w:val="both"/>
      </w:pPr>
      <w:r>
        <w:t xml:space="preserve">under henvisning til dekret nr. 55-1126 af 19. august 1955 om gennemførelse af artikel L. 214-1 i lov om forbrug for så vidt angår handel med frugter og grøntsager, </w:t>
      </w:r>
    </w:p>
    <w:p w14:paraId="2AE09EC1" w14:textId="06371747" w:rsidR="008A7665" w:rsidRDefault="008A7665" w:rsidP="006E305A">
      <w:pPr>
        <w:ind w:firstLine="709"/>
        <w:jc w:val="both"/>
      </w:pPr>
    </w:p>
    <w:p w14:paraId="6887F3C7" w14:textId="7A1053B2" w:rsidR="006E305A" w:rsidRDefault="00A155FD" w:rsidP="006E305A">
      <w:pPr>
        <w:ind w:firstLine="709"/>
        <w:jc w:val="both"/>
      </w:pPr>
      <w:r>
        <w:t xml:space="preserve">under henvisning til bemærkningerne fra den offentlige høring, der blev gennemført mellem </w:t>
      </w:r>
      <w:r>
        <w:rPr>
          <w:highlight w:val="yellow"/>
        </w:rPr>
        <w:t>XX</w:t>
      </w:r>
      <w:r>
        <w:t xml:space="preserve"> december 2022 og </w:t>
      </w:r>
      <w:r>
        <w:rPr>
          <w:highlight w:val="yellow"/>
        </w:rPr>
        <w:t>XX</w:t>
      </w:r>
      <w:r>
        <w:t xml:space="preserve"> januar 2023 i henhold til miljølovens artikel L. 123-19-1,</w:t>
      </w:r>
    </w:p>
    <w:p w14:paraId="55C4763F" w14:textId="6CF92C8B" w:rsidR="00A155FD" w:rsidRDefault="00A155FD" w:rsidP="006E305A">
      <w:pPr>
        <w:ind w:firstLine="709"/>
        <w:jc w:val="both"/>
      </w:pPr>
    </w:p>
    <w:p w14:paraId="598274EA" w14:textId="21816398" w:rsidR="00A155FD" w:rsidRPr="006E305A" w:rsidRDefault="00A155FD" w:rsidP="006E305A">
      <w:pPr>
        <w:ind w:firstLine="709"/>
        <w:jc w:val="both"/>
      </w:pPr>
    </w:p>
    <w:p w14:paraId="4BD5B886" w14:textId="77777777" w:rsidR="006E305A" w:rsidRPr="006E305A" w:rsidRDefault="006E305A" w:rsidP="006E305A">
      <w:pPr>
        <w:jc w:val="center"/>
        <w:rPr>
          <w:b/>
        </w:rPr>
      </w:pPr>
      <w:r>
        <w:rPr>
          <w:b/>
        </w:rPr>
        <w:t>udsteder følgende dekret:</w:t>
      </w:r>
    </w:p>
    <w:p w14:paraId="6114DABF" w14:textId="77777777" w:rsidR="006E305A" w:rsidRPr="006E305A" w:rsidRDefault="006E305A" w:rsidP="006E305A">
      <w:pPr>
        <w:jc w:val="both"/>
      </w:pPr>
    </w:p>
    <w:p w14:paraId="7818CB11" w14:textId="77777777" w:rsidR="006E305A" w:rsidRPr="006E305A" w:rsidRDefault="006E305A" w:rsidP="006E305A">
      <w:pPr>
        <w:jc w:val="center"/>
        <w:rPr>
          <w:b/>
        </w:rPr>
      </w:pPr>
      <w:r>
        <w:rPr>
          <w:b/>
        </w:rPr>
        <w:t>Artikel 1</w:t>
      </w:r>
    </w:p>
    <w:p w14:paraId="4FF69DB6" w14:textId="0024EF66" w:rsidR="005D1085" w:rsidRDefault="005D1085" w:rsidP="006E305A">
      <w:pPr>
        <w:ind w:firstLine="709"/>
        <w:jc w:val="both"/>
      </w:pPr>
    </w:p>
    <w:p w14:paraId="4FFB49A5" w14:textId="38B7DDF1" w:rsidR="00973F31" w:rsidRDefault="005A05C8" w:rsidP="006E305A">
      <w:pPr>
        <w:ind w:firstLine="709"/>
        <w:jc w:val="both"/>
      </w:pPr>
      <w:r>
        <w:t>Til bog V, titel IV, kapitel I, afsnit 10 af miljølovens regulerende del tilføjes følgende artikel D. 541-334:</w:t>
      </w:r>
    </w:p>
    <w:p w14:paraId="23127CD4" w14:textId="77777777" w:rsidR="005A05C8" w:rsidRDefault="005A05C8" w:rsidP="006E305A">
      <w:pPr>
        <w:ind w:firstLine="709"/>
        <w:jc w:val="both"/>
      </w:pPr>
    </w:p>
    <w:p w14:paraId="4D495209" w14:textId="584396B2" w:rsidR="005A05C8" w:rsidRDefault="005A05C8" w:rsidP="005A05C8">
      <w:pPr>
        <w:ind w:firstLine="709"/>
        <w:jc w:val="both"/>
      </w:pPr>
      <w:r>
        <w:rPr>
          <w:i/>
        </w:rPr>
        <w:t xml:space="preserve">Artikel D. 541-334. – I. </w:t>
      </w:r>
      <w:r>
        <w:t xml:space="preserve">– Med henblik på artikel L. 541-15-10, stk. 16 i III, forstås ved: </w:t>
      </w:r>
    </w:p>
    <w:p w14:paraId="082D853A" w14:textId="77777777" w:rsidR="005A05C8" w:rsidRDefault="005A05C8" w:rsidP="005A05C8">
      <w:pPr>
        <w:ind w:firstLine="709"/>
        <w:jc w:val="both"/>
      </w:pPr>
    </w:p>
    <w:p w14:paraId="6A11CCBA" w14:textId="19A14BF1" w:rsidR="00484266" w:rsidRPr="005A05C8" w:rsidRDefault="005A05C8" w:rsidP="005A05C8">
      <w:pPr>
        <w:ind w:firstLine="709"/>
        <w:jc w:val="both"/>
      </w:pPr>
      <w:r>
        <w:t>1. "frugter og grøntsager": planter eller dele heraf, såsom stilke, rødder, rodknolde, blade, frugter, frø, der er bestemt til konsum, og spiselige svampe.</w:t>
      </w:r>
    </w:p>
    <w:p w14:paraId="24BB8A2A" w14:textId="49B042AD" w:rsidR="005A05C8" w:rsidRPr="005A05C8" w:rsidRDefault="005A05C8" w:rsidP="005A05C8">
      <w:pPr>
        <w:ind w:firstLine="709"/>
        <w:jc w:val="both"/>
      </w:pPr>
    </w:p>
    <w:p w14:paraId="62CFF9DA" w14:textId="10F723AE" w:rsidR="005A05C8" w:rsidRDefault="005A05C8" w:rsidP="005A05C8">
      <w:pPr>
        <w:ind w:firstLine="709"/>
        <w:jc w:val="both"/>
      </w:pPr>
      <w:r>
        <w:t xml:space="preserve">2. "Uforarbejdede friske frugter og grøntsager": friske frugter og grøntsager, hvis tilberedning er i overensstemmelse med følgende: </w:t>
      </w:r>
    </w:p>
    <w:p w14:paraId="742076DE" w14:textId="77777777" w:rsidR="00FA2A1F" w:rsidRDefault="00FA2A1F" w:rsidP="005A05C8">
      <w:pPr>
        <w:ind w:firstLine="709"/>
        <w:jc w:val="both"/>
      </w:pPr>
    </w:p>
    <w:p w14:paraId="273AD17D" w14:textId="15CDEE10" w:rsidR="005A05C8" w:rsidRDefault="005A05C8" w:rsidP="00FA2A1F">
      <w:pPr>
        <w:ind w:left="1134" w:hanging="425"/>
        <w:jc w:val="both"/>
      </w:pPr>
      <w:r>
        <w:t xml:space="preserve">– </w:t>
      </w:r>
      <w:r w:rsidR="00672401">
        <w:tab/>
      </w:r>
      <w:r>
        <w:t xml:space="preserve">handelsnormer som omhandlet i Kommissionens gennemførelsesforordning (EC) nr. 543/2011 af 7. juni 2011 om nærmere bestemmelser for anvendelsen af Rådets forordning (EF) nr. 1234/2007 for så vidt angår frugter og grøntsager og forarbejdede frugter og grøntsager </w:t>
      </w:r>
    </w:p>
    <w:p w14:paraId="4D8D69E8" w14:textId="624BECF2" w:rsidR="005A05C8" w:rsidRDefault="005A05C8" w:rsidP="00FA2A1F">
      <w:pPr>
        <w:ind w:left="1134" w:hanging="425"/>
        <w:jc w:val="both"/>
      </w:pPr>
      <w:r>
        <w:t xml:space="preserve">– </w:t>
      </w:r>
      <w:r w:rsidR="00672401">
        <w:tab/>
      </w:r>
      <w:r>
        <w:t xml:space="preserve">handelsnormer som omhandlet i Kommissionens gennemførelsesforordning (EU) nr. 1333/2011 af 19. december 2011 om handelsnormer for bananer, bestemmelser for kontrollen med, at disse handelsnormer overholdes og bestemmelser for så vidt angår meddelelser i banansektoren </w:t>
      </w:r>
    </w:p>
    <w:p w14:paraId="2C33E934" w14:textId="60D83A92" w:rsidR="005A05C8" w:rsidRPr="005A05C8" w:rsidRDefault="005A05C8" w:rsidP="00FA2A1F">
      <w:pPr>
        <w:ind w:left="1134" w:hanging="425"/>
        <w:jc w:val="both"/>
      </w:pPr>
      <w:r>
        <w:t xml:space="preserve">– </w:t>
      </w:r>
      <w:r w:rsidR="00672401">
        <w:tab/>
      </w:r>
      <w:r>
        <w:t xml:space="preserve">bekendtgørelser udstedt i henhold til artikel 4 i dekret nr. 55-1126 af 19. august 1955 om gennemførelse af artikel L. 214-1 i lov om forbrug for så vidt angår handel med frugter og grøntsager. </w:t>
      </w:r>
    </w:p>
    <w:p w14:paraId="5F62ECA4" w14:textId="77777777" w:rsidR="005A05C8" w:rsidRPr="005A05C8" w:rsidRDefault="005A05C8" w:rsidP="005A05C8">
      <w:pPr>
        <w:ind w:firstLine="709"/>
        <w:jc w:val="both"/>
      </w:pPr>
    </w:p>
    <w:p w14:paraId="0890EB1D" w14:textId="0C43E33E" w:rsidR="005A05C8" w:rsidRPr="00D61874" w:rsidRDefault="005A05C8" w:rsidP="005024FC">
      <w:pPr>
        <w:pStyle w:val="SNConsultation"/>
      </w:pPr>
      <w:r>
        <w:t xml:space="preserve">3. "Emballage": en beholder, ydre indpakning eller omsluttende anordning, der helt eller delvist dækker frugten og grøntsagerne, så de udgør en salgsenhed for forbrugeren, og som sikrer dens præsentation på salgsstedet. </w:t>
      </w:r>
    </w:p>
    <w:p w14:paraId="046522BB" w14:textId="77777777" w:rsidR="005A05C8" w:rsidRPr="005A05C8" w:rsidRDefault="005A05C8" w:rsidP="005A05C8">
      <w:pPr>
        <w:ind w:firstLine="709"/>
        <w:jc w:val="both"/>
      </w:pPr>
    </w:p>
    <w:p w14:paraId="09FAC363" w14:textId="54CFF995" w:rsidR="005A05C8" w:rsidRPr="005A05C8" w:rsidRDefault="005A05C8" w:rsidP="005A05C8">
      <w:pPr>
        <w:ind w:firstLine="709"/>
        <w:jc w:val="both"/>
      </w:pPr>
      <w:r>
        <w:t>4. "Plastmateriale": materiale som defineret i artikel D. 541-330 i miljøloven.</w:t>
      </w:r>
    </w:p>
    <w:p w14:paraId="5115CF41" w14:textId="7667C669" w:rsidR="008441FF" w:rsidRDefault="008441FF" w:rsidP="003704D5">
      <w:pPr>
        <w:autoSpaceDE w:val="0"/>
        <w:autoSpaceDN w:val="0"/>
        <w:adjustRightInd w:val="0"/>
        <w:rPr>
          <w:rFonts w:ascii="Times-Roman" w:eastAsiaTheme="minorHAnsi" w:hAnsi="Times-Roman" w:cs="Times-Roman"/>
          <w:sz w:val="21"/>
          <w:szCs w:val="21"/>
          <w:lang w:eastAsia="en-US"/>
        </w:rPr>
      </w:pPr>
    </w:p>
    <w:p w14:paraId="2EE0D741" w14:textId="33A06B1A" w:rsidR="00C975B9" w:rsidRDefault="005A05C8" w:rsidP="00E6216A">
      <w:pPr>
        <w:ind w:firstLine="709"/>
        <w:jc w:val="both"/>
      </w:pPr>
      <w:r>
        <w:t xml:space="preserve">II. – frugter og grøntsager, der risikerer at gå i fordærv, når de sælges uden emballage, jf. artikel L. 541-15-10, stk. 16, andet punktum, er: </w:t>
      </w:r>
    </w:p>
    <w:p w14:paraId="5AC6333E" w14:textId="77777777" w:rsidR="00341726" w:rsidRDefault="00341726" w:rsidP="00341726">
      <w:pPr>
        <w:jc w:val="both"/>
      </w:pPr>
    </w:p>
    <w:p w14:paraId="72EBB9D2" w14:textId="49DD29CF" w:rsidR="00341726" w:rsidRDefault="0052407B" w:rsidP="00341726">
      <w:pPr>
        <w:jc w:val="both"/>
      </w:pPr>
      <w:r>
        <w:lastRenderedPageBreak/>
        <w:t>–</w:t>
      </w:r>
      <w:r w:rsidR="00341726">
        <w:t xml:space="preserve"> vårsalat, rodskud, aromatiske urter, spiselige blomster, mungbønnespirer</w:t>
      </w:r>
    </w:p>
    <w:p w14:paraId="5844973D" w14:textId="5A13C487" w:rsidR="00341726" w:rsidRDefault="0052407B" w:rsidP="00341726">
      <w:pPr>
        <w:jc w:val="both"/>
      </w:pPr>
      <w:r>
        <w:t>–</w:t>
      </w:r>
      <w:r w:rsidR="00341726">
        <w:t xml:space="preserve"> spirer</w:t>
      </w:r>
    </w:p>
    <w:p w14:paraId="0BB479B0" w14:textId="6E5DC102" w:rsidR="0016162C" w:rsidRDefault="0052407B" w:rsidP="0016162C">
      <w:pPr>
        <w:jc w:val="both"/>
      </w:pPr>
      <w:r>
        <w:t>–</w:t>
      </w:r>
      <w:r w:rsidR="009B5670">
        <w:t xml:space="preserve"> modne frugter</w:t>
      </w:r>
    </w:p>
    <w:p w14:paraId="6024C5B2" w14:textId="37C7022E" w:rsidR="00B12D5E" w:rsidRDefault="0052407B" w:rsidP="00341726">
      <w:pPr>
        <w:jc w:val="both"/>
      </w:pPr>
      <w:r>
        <w:t>–</w:t>
      </w:r>
      <w:r w:rsidR="0016162C">
        <w:t xml:space="preserve"> tranebær, tyttebær, blærebæger, og blåbær, hindbær, jordbær, brombær, ribs, hyldebær, stikkelsbær og ribs, solbær og kiwier</w:t>
      </w:r>
    </w:p>
    <w:p w14:paraId="5ED21BA4" w14:textId="0FFA15F0" w:rsidR="00B12D5E" w:rsidRDefault="0052407B" w:rsidP="00B12D5E">
      <w:pPr>
        <w:jc w:val="both"/>
      </w:pPr>
      <w:r>
        <w:t>–</w:t>
      </w:r>
      <w:r w:rsidR="00B12D5E">
        <w:t xml:space="preserve"> endivier</w:t>
      </w:r>
    </w:p>
    <w:p w14:paraId="3D7B41BD" w14:textId="0CBD8C81" w:rsidR="00B12D5E" w:rsidRDefault="0052407B" w:rsidP="00B12D5E">
      <w:pPr>
        <w:ind w:left="-5"/>
      </w:pPr>
      <w:r>
        <w:t>–</w:t>
      </w:r>
      <w:r w:rsidR="009B5670">
        <w:t xml:space="preserve"> svampe</w:t>
      </w:r>
    </w:p>
    <w:p w14:paraId="3C95BD5D" w14:textId="1A6C82AE" w:rsidR="00B12D5E" w:rsidRDefault="0052407B" w:rsidP="00B12D5E">
      <w:pPr>
        <w:ind w:left="-5"/>
      </w:pPr>
      <w:r>
        <w:t>–</w:t>
      </w:r>
      <w:r w:rsidR="009B5670">
        <w:t xml:space="preserve"> små gulerødder</w:t>
      </w:r>
    </w:p>
    <w:p w14:paraId="578E5A1F" w14:textId="1362AAE3" w:rsidR="00B12D5E" w:rsidRDefault="0052407B" w:rsidP="00B12D5E">
      <w:pPr>
        <w:ind w:left="-5"/>
      </w:pPr>
      <w:r>
        <w:t>–</w:t>
      </w:r>
      <w:r w:rsidR="00B12D5E">
        <w:t xml:space="preserve"> spinat og syre. </w:t>
      </w:r>
    </w:p>
    <w:p w14:paraId="070E251F" w14:textId="77777777" w:rsidR="00C9196D" w:rsidRDefault="00C9196D" w:rsidP="003704D5">
      <w:pPr>
        <w:autoSpaceDE w:val="0"/>
        <w:autoSpaceDN w:val="0"/>
        <w:adjustRightInd w:val="0"/>
        <w:rPr>
          <w:rFonts w:ascii="Times-Roman" w:eastAsiaTheme="minorHAnsi" w:hAnsi="Times-Roman" w:cs="Times-Roman"/>
          <w:sz w:val="21"/>
          <w:szCs w:val="21"/>
          <w:lang w:eastAsia="en-US"/>
        </w:rPr>
      </w:pPr>
    </w:p>
    <w:p w14:paraId="02B44238" w14:textId="77777777" w:rsidR="00C9196D" w:rsidRDefault="00C9196D" w:rsidP="003704D5">
      <w:pPr>
        <w:autoSpaceDE w:val="0"/>
        <w:autoSpaceDN w:val="0"/>
        <w:adjustRightInd w:val="0"/>
        <w:rPr>
          <w:rFonts w:ascii="Times-Roman" w:eastAsiaTheme="minorHAnsi" w:hAnsi="Times-Roman" w:cs="Times-Roman"/>
          <w:sz w:val="21"/>
          <w:szCs w:val="21"/>
          <w:lang w:eastAsia="en-US"/>
        </w:rPr>
      </w:pPr>
    </w:p>
    <w:p w14:paraId="79E92463" w14:textId="49AC4455" w:rsidR="005A05C8" w:rsidRPr="006E305A" w:rsidRDefault="005A05C8" w:rsidP="005A05C8">
      <w:pPr>
        <w:jc w:val="center"/>
        <w:rPr>
          <w:b/>
        </w:rPr>
      </w:pPr>
      <w:r>
        <w:rPr>
          <w:b/>
        </w:rPr>
        <w:t>Artikel 2</w:t>
      </w:r>
    </w:p>
    <w:p w14:paraId="683E9D53" w14:textId="77777777" w:rsidR="009C04CC" w:rsidRDefault="009C04CC" w:rsidP="00195C7C">
      <w:pPr>
        <w:ind w:firstLine="709"/>
        <w:jc w:val="both"/>
      </w:pPr>
    </w:p>
    <w:p w14:paraId="57BD3D37" w14:textId="2AAC4DD6" w:rsidR="00341726" w:rsidRDefault="009C04CC" w:rsidP="00341726">
      <w:pPr>
        <w:jc w:val="both"/>
      </w:pPr>
      <w:r>
        <w:t>For at muliggøre bortskaffelse af emballage kan følgende frugter og grøntsager frembydes til salg i emballage, der helt eller delvist er fremstillet af plastmateriale, indtil den 31. december 2023:</w:t>
      </w:r>
    </w:p>
    <w:p w14:paraId="07DFE83A" w14:textId="77777777" w:rsidR="00341726" w:rsidRDefault="00341726" w:rsidP="00341726">
      <w:pPr>
        <w:jc w:val="both"/>
      </w:pPr>
    </w:p>
    <w:p w14:paraId="49A6D148" w14:textId="6AC5119F" w:rsidR="00B12D5E" w:rsidRDefault="00927282" w:rsidP="00341726">
      <w:pPr>
        <w:pStyle w:val="ListParagraph"/>
        <w:numPr>
          <w:ilvl w:val="0"/>
          <w:numId w:val="23"/>
        </w:numPr>
        <w:jc w:val="both"/>
      </w:pPr>
      <w:r>
        <w:t xml:space="preserve">ribbede tomater, aflange hjerteformede tomater, kirsebær- eller cocktailtomater (miniaturesorter) </w:t>
      </w:r>
    </w:p>
    <w:p w14:paraId="6FED6CDF" w14:textId="27E595B4" w:rsidR="00B12D5E" w:rsidRDefault="009B5670" w:rsidP="00B12D5E">
      <w:pPr>
        <w:pStyle w:val="ListParagraph"/>
        <w:numPr>
          <w:ilvl w:val="0"/>
          <w:numId w:val="23"/>
        </w:numPr>
      </w:pPr>
      <w:r>
        <w:t>asparges</w:t>
      </w:r>
    </w:p>
    <w:p w14:paraId="027696F5" w14:textId="6354DDB6" w:rsidR="00B12D5E" w:rsidRDefault="00B12D5E" w:rsidP="00B12D5E">
      <w:pPr>
        <w:pStyle w:val="ListParagraph"/>
        <w:numPr>
          <w:ilvl w:val="0"/>
          <w:numId w:val="23"/>
        </w:numPr>
      </w:pPr>
      <w:r>
        <w:t>broccoli</w:t>
      </w:r>
    </w:p>
    <w:p w14:paraId="1A89F6DE" w14:textId="068BB10A" w:rsidR="00B12D5E" w:rsidRDefault="00B12D5E" w:rsidP="00B12D5E">
      <w:pPr>
        <w:pStyle w:val="ListParagraph"/>
        <w:numPr>
          <w:ilvl w:val="0"/>
          <w:numId w:val="23"/>
        </w:numPr>
      </w:pPr>
      <w:r>
        <w:t>nye kartofler og tidlige gulerødder</w:t>
      </w:r>
    </w:p>
    <w:p w14:paraId="39D06F87" w14:textId="15776A2D" w:rsidR="00B12D5E" w:rsidRDefault="009B5670" w:rsidP="00B12D5E">
      <w:pPr>
        <w:pStyle w:val="ListParagraph"/>
        <w:numPr>
          <w:ilvl w:val="0"/>
          <w:numId w:val="23"/>
        </w:numPr>
      </w:pPr>
      <w:r>
        <w:t>salat</w:t>
      </w:r>
    </w:p>
    <w:p w14:paraId="79B57C4C" w14:textId="3F8C1E57" w:rsidR="00B12D5E" w:rsidRDefault="009B5670" w:rsidP="00341726">
      <w:pPr>
        <w:pStyle w:val="ListParagraph"/>
        <w:numPr>
          <w:ilvl w:val="0"/>
          <w:numId w:val="23"/>
        </w:numPr>
        <w:jc w:val="both"/>
      </w:pPr>
      <w:r>
        <w:t xml:space="preserve">tidlige løg </w:t>
      </w:r>
    </w:p>
    <w:p w14:paraId="1ECA92A8" w14:textId="1D34F630" w:rsidR="00B12D5E" w:rsidRDefault="009B5670" w:rsidP="00341726">
      <w:pPr>
        <w:pStyle w:val="ListParagraph"/>
        <w:numPr>
          <w:ilvl w:val="0"/>
          <w:numId w:val="23"/>
        </w:numPr>
        <w:jc w:val="both"/>
      </w:pPr>
      <w:r>
        <w:t>tidlige majroer</w:t>
      </w:r>
    </w:p>
    <w:p w14:paraId="44ADB8B6" w14:textId="77777777" w:rsidR="00B12D5E" w:rsidRDefault="00341726" w:rsidP="00341726">
      <w:pPr>
        <w:pStyle w:val="ListParagraph"/>
        <w:numPr>
          <w:ilvl w:val="0"/>
          <w:numId w:val="23"/>
        </w:numPr>
        <w:jc w:val="both"/>
      </w:pPr>
      <w:r>
        <w:t xml:space="preserve">rosenkål </w:t>
      </w:r>
    </w:p>
    <w:p w14:paraId="627CA519" w14:textId="0D26E63D" w:rsidR="00B12D5E" w:rsidRDefault="009B5670" w:rsidP="00341726">
      <w:pPr>
        <w:pStyle w:val="ListParagraph"/>
        <w:numPr>
          <w:ilvl w:val="0"/>
          <w:numId w:val="23"/>
        </w:numPr>
        <w:jc w:val="both"/>
      </w:pPr>
      <w:r>
        <w:t>havebønner</w:t>
      </w:r>
    </w:p>
    <w:p w14:paraId="3DBEF345" w14:textId="77777777" w:rsidR="00B12D5E" w:rsidRDefault="00B12D5E" w:rsidP="00B12D5E">
      <w:pPr>
        <w:pStyle w:val="ListParagraph"/>
        <w:numPr>
          <w:ilvl w:val="0"/>
          <w:numId w:val="23"/>
        </w:numPr>
        <w:jc w:val="both"/>
      </w:pPr>
      <w:r>
        <w:t>kirsebær</w:t>
      </w:r>
    </w:p>
    <w:p w14:paraId="23F8FD80" w14:textId="5A9AD835" w:rsidR="00B12D5E" w:rsidRDefault="00341726" w:rsidP="00341726">
      <w:pPr>
        <w:pStyle w:val="ListParagraph"/>
        <w:numPr>
          <w:ilvl w:val="0"/>
          <w:numId w:val="23"/>
        </w:numPr>
        <w:jc w:val="both"/>
      </w:pPr>
      <w:r>
        <w:t>druer</w:t>
      </w:r>
    </w:p>
    <w:p w14:paraId="76FB16F4" w14:textId="4222A7F6" w:rsidR="00341726" w:rsidRDefault="00341726" w:rsidP="00341726">
      <w:pPr>
        <w:pStyle w:val="ListParagraph"/>
        <w:numPr>
          <w:ilvl w:val="0"/>
          <w:numId w:val="23"/>
        </w:numPr>
        <w:jc w:val="both"/>
      </w:pPr>
      <w:r>
        <w:t>ferskner, nektariner og abrikoser.</w:t>
      </w:r>
    </w:p>
    <w:p w14:paraId="345B4F7A" w14:textId="2E04B8D6" w:rsidR="009C04CC" w:rsidRDefault="009C04CC" w:rsidP="00341726">
      <w:pPr>
        <w:jc w:val="both"/>
      </w:pPr>
    </w:p>
    <w:p w14:paraId="0633C875" w14:textId="77777777" w:rsidR="009C04CC" w:rsidRPr="006E305A" w:rsidRDefault="009C04CC" w:rsidP="00195C7C">
      <w:pPr>
        <w:ind w:firstLine="709"/>
        <w:jc w:val="both"/>
      </w:pPr>
    </w:p>
    <w:p w14:paraId="74E5D4F3" w14:textId="5029885D" w:rsidR="006E305A" w:rsidRDefault="006E305A" w:rsidP="006E305A">
      <w:pPr>
        <w:jc w:val="center"/>
        <w:rPr>
          <w:b/>
        </w:rPr>
      </w:pPr>
      <w:r>
        <w:rPr>
          <w:b/>
        </w:rPr>
        <w:t>Artikel 3</w:t>
      </w:r>
    </w:p>
    <w:p w14:paraId="6E440531" w14:textId="77777777" w:rsidR="004F5DAE" w:rsidRPr="006E305A" w:rsidRDefault="004F5DAE" w:rsidP="006E305A">
      <w:pPr>
        <w:jc w:val="center"/>
        <w:rPr>
          <w:rFonts w:asciiTheme="majorHAnsi" w:hAnsiTheme="majorHAnsi" w:cstheme="majorHAnsi"/>
          <w:sz w:val="22"/>
          <w:szCs w:val="22"/>
        </w:rPr>
      </w:pPr>
    </w:p>
    <w:p w14:paraId="70483E93" w14:textId="2AEB95F3" w:rsidR="006E305A" w:rsidRPr="006E305A" w:rsidRDefault="006E305A" w:rsidP="006E305A">
      <w:pPr>
        <w:jc w:val="both"/>
      </w:pPr>
      <w:r>
        <w:t xml:space="preserve">Ministeren for økonomi, finans, industri og digitalisering, ministeren for landbrug og fødevarer, ministeren for økologisk omstilling og national samhørighed og statssekretæren for ministeren for økologisk omstilling og national samhørighed, der er ansvarlig for økologi, er hver især ansvarlig for gennemførelsen af dette dekret, som vil blive offentliggjort i Den Franske Republiks </w:t>
      </w:r>
      <w:r>
        <w:rPr>
          <w:i/>
          <w:iCs/>
        </w:rPr>
        <w:t>Officielle Tidende</w:t>
      </w:r>
      <w:r>
        <w:t>.</w:t>
      </w:r>
    </w:p>
    <w:p w14:paraId="1E957674" w14:textId="77777777" w:rsidR="00AB3787" w:rsidRPr="00AB3787" w:rsidRDefault="00AB3787" w:rsidP="00AB3787"/>
    <w:p w14:paraId="3B11C5C3" w14:textId="33DC9572" w:rsidR="00802B98" w:rsidRDefault="00802B98" w:rsidP="00AB3787"/>
    <w:p w14:paraId="305DF475" w14:textId="1F77EF44" w:rsidR="00802B98" w:rsidRDefault="00802B98" w:rsidP="00AB3787"/>
    <w:p w14:paraId="5722D779" w14:textId="77777777" w:rsidR="00802B98" w:rsidRPr="00AB3787" w:rsidRDefault="00802B98" w:rsidP="00AB3787"/>
    <w:p w14:paraId="55791A19" w14:textId="77777777" w:rsidR="00AB3787" w:rsidRPr="00AB3787" w:rsidRDefault="00AB3787" w:rsidP="00AB3787">
      <w:pPr>
        <w:ind w:firstLine="709"/>
      </w:pPr>
      <w:r>
        <w:t xml:space="preserve">Udfærdiget den </w:t>
      </w:r>
    </w:p>
    <w:p w14:paraId="53BAF2A0" w14:textId="77777777" w:rsidR="00AB3787" w:rsidRDefault="00AB3787" w:rsidP="00AB3787"/>
    <w:sectPr w:rsidR="00AB3787" w:rsidSect="006E305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D8E01" w14:textId="77777777" w:rsidR="00A027FD" w:rsidRDefault="00A027FD" w:rsidP="00DA07F9">
      <w:r>
        <w:separator/>
      </w:r>
    </w:p>
  </w:endnote>
  <w:endnote w:type="continuationSeparator" w:id="0">
    <w:p w14:paraId="3E8AA390" w14:textId="77777777" w:rsidR="00A027FD" w:rsidRDefault="00A027FD" w:rsidP="00DA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LT Std">
    <w:altName w:val="Times LT Std"/>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F27A6" w14:textId="77777777" w:rsidR="00A027FD" w:rsidRDefault="00A027FD" w:rsidP="00DA07F9">
      <w:r>
        <w:separator/>
      </w:r>
    </w:p>
  </w:footnote>
  <w:footnote w:type="continuationSeparator" w:id="0">
    <w:p w14:paraId="757884DB" w14:textId="77777777" w:rsidR="00A027FD" w:rsidRDefault="00A027FD" w:rsidP="00DA0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E49"/>
    <w:multiLevelType w:val="hybridMultilevel"/>
    <w:tmpl w:val="E6947196"/>
    <w:lvl w:ilvl="0" w:tplc="50648CAC">
      <w:start w:val="1"/>
      <w:numFmt w:val="bullet"/>
      <w:lvlText w:val="-"/>
      <w:lvlJc w:val="left"/>
      <w:pPr>
        <w:ind w:left="1429" w:hanging="360"/>
      </w:pPr>
      <w:rPr>
        <w:rFonts w:ascii="Calibri" w:hAnsi="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0E7C4DD6"/>
    <w:multiLevelType w:val="hybridMultilevel"/>
    <w:tmpl w:val="3EC0A59A"/>
    <w:lvl w:ilvl="0" w:tplc="65C8377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DD3E6D"/>
    <w:multiLevelType w:val="hybridMultilevel"/>
    <w:tmpl w:val="A9F4A1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72356"/>
    <w:multiLevelType w:val="hybridMultilevel"/>
    <w:tmpl w:val="3ACE56DC"/>
    <w:lvl w:ilvl="0" w:tplc="66485F7A">
      <w:start w:val="9"/>
      <w:numFmt w:val="bullet"/>
      <w:lvlText w:val="-"/>
      <w:lvlJc w:val="left"/>
      <w:pPr>
        <w:ind w:left="1110" w:hanging="360"/>
      </w:pPr>
      <w:rPr>
        <w:rFonts w:ascii="Times New Roman" w:eastAsia="Times New Roman" w:hAnsi="Times New Roman" w:cs="Times New Roman" w:hint="default"/>
      </w:rPr>
    </w:lvl>
    <w:lvl w:ilvl="1" w:tplc="040C0003" w:tentative="1">
      <w:start w:val="1"/>
      <w:numFmt w:val="bullet"/>
      <w:lvlText w:val="o"/>
      <w:lvlJc w:val="left"/>
      <w:pPr>
        <w:ind w:left="1830" w:hanging="360"/>
      </w:pPr>
      <w:rPr>
        <w:rFonts w:ascii="Courier New" w:hAnsi="Courier New" w:cs="Courier New" w:hint="default"/>
      </w:rPr>
    </w:lvl>
    <w:lvl w:ilvl="2" w:tplc="040C0005" w:tentative="1">
      <w:start w:val="1"/>
      <w:numFmt w:val="bullet"/>
      <w:lvlText w:val=""/>
      <w:lvlJc w:val="left"/>
      <w:pPr>
        <w:ind w:left="2550" w:hanging="360"/>
      </w:pPr>
      <w:rPr>
        <w:rFonts w:ascii="Wingdings" w:hAnsi="Wingdings" w:hint="default"/>
      </w:rPr>
    </w:lvl>
    <w:lvl w:ilvl="3" w:tplc="040C0001" w:tentative="1">
      <w:start w:val="1"/>
      <w:numFmt w:val="bullet"/>
      <w:lvlText w:val=""/>
      <w:lvlJc w:val="left"/>
      <w:pPr>
        <w:ind w:left="3270" w:hanging="360"/>
      </w:pPr>
      <w:rPr>
        <w:rFonts w:ascii="Symbol" w:hAnsi="Symbol" w:hint="default"/>
      </w:rPr>
    </w:lvl>
    <w:lvl w:ilvl="4" w:tplc="040C0003" w:tentative="1">
      <w:start w:val="1"/>
      <w:numFmt w:val="bullet"/>
      <w:lvlText w:val="o"/>
      <w:lvlJc w:val="left"/>
      <w:pPr>
        <w:ind w:left="3990" w:hanging="360"/>
      </w:pPr>
      <w:rPr>
        <w:rFonts w:ascii="Courier New" w:hAnsi="Courier New" w:cs="Courier New" w:hint="default"/>
      </w:rPr>
    </w:lvl>
    <w:lvl w:ilvl="5" w:tplc="040C0005" w:tentative="1">
      <w:start w:val="1"/>
      <w:numFmt w:val="bullet"/>
      <w:lvlText w:val=""/>
      <w:lvlJc w:val="left"/>
      <w:pPr>
        <w:ind w:left="4710" w:hanging="360"/>
      </w:pPr>
      <w:rPr>
        <w:rFonts w:ascii="Wingdings" w:hAnsi="Wingdings" w:hint="default"/>
      </w:rPr>
    </w:lvl>
    <w:lvl w:ilvl="6" w:tplc="040C0001" w:tentative="1">
      <w:start w:val="1"/>
      <w:numFmt w:val="bullet"/>
      <w:lvlText w:val=""/>
      <w:lvlJc w:val="left"/>
      <w:pPr>
        <w:ind w:left="5430" w:hanging="360"/>
      </w:pPr>
      <w:rPr>
        <w:rFonts w:ascii="Symbol" w:hAnsi="Symbol" w:hint="default"/>
      </w:rPr>
    </w:lvl>
    <w:lvl w:ilvl="7" w:tplc="040C0003" w:tentative="1">
      <w:start w:val="1"/>
      <w:numFmt w:val="bullet"/>
      <w:lvlText w:val="o"/>
      <w:lvlJc w:val="left"/>
      <w:pPr>
        <w:ind w:left="6150" w:hanging="360"/>
      </w:pPr>
      <w:rPr>
        <w:rFonts w:ascii="Courier New" w:hAnsi="Courier New" w:cs="Courier New" w:hint="default"/>
      </w:rPr>
    </w:lvl>
    <w:lvl w:ilvl="8" w:tplc="040C0005" w:tentative="1">
      <w:start w:val="1"/>
      <w:numFmt w:val="bullet"/>
      <w:lvlText w:val=""/>
      <w:lvlJc w:val="left"/>
      <w:pPr>
        <w:ind w:left="6870" w:hanging="360"/>
      </w:pPr>
      <w:rPr>
        <w:rFonts w:ascii="Wingdings" w:hAnsi="Wingdings" w:hint="default"/>
      </w:rPr>
    </w:lvl>
  </w:abstractNum>
  <w:abstractNum w:abstractNumId="4" w15:restartNumberingAfterBreak="0">
    <w:nsid w:val="2EA358BA"/>
    <w:multiLevelType w:val="hybridMultilevel"/>
    <w:tmpl w:val="5B9AB3CC"/>
    <w:lvl w:ilvl="0" w:tplc="8CF6323A">
      <w:numFmt w:val="bullet"/>
      <w:lvlText w:val="-"/>
      <w:lvlJc w:val="left"/>
      <w:pPr>
        <w:ind w:left="720" w:hanging="360"/>
      </w:pPr>
      <w:rPr>
        <w:rFonts w:ascii="Calibri" w:eastAsiaTheme="minorHAns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423AD7"/>
    <w:multiLevelType w:val="hybridMultilevel"/>
    <w:tmpl w:val="63563A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9933E1"/>
    <w:multiLevelType w:val="hybridMultilevel"/>
    <w:tmpl w:val="DBE6849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04E23A6"/>
    <w:multiLevelType w:val="hybridMultilevel"/>
    <w:tmpl w:val="8D92B2D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AC148C"/>
    <w:multiLevelType w:val="hybridMultilevel"/>
    <w:tmpl w:val="31D28EDC"/>
    <w:lvl w:ilvl="0" w:tplc="E5FECE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6712E3A"/>
    <w:multiLevelType w:val="hybridMultilevel"/>
    <w:tmpl w:val="1018E390"/>
    <w:lvl w:ilvl="0" w:tplc="813C74BE">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BB4621"/>
    <w:multiLevelType w:val="hybridMultilevel"/>
    <w:tmpl w:val="50CC0124"/>
    <w:lvl w:ilvl="0" w:tplc="ADA8B062">
      <w:start w:val="1"/>
      <w:numFmt w:val="upperRoman"/>
      <w:lvlText w:val="%1."/>
      <w:lvlJc w:val="left"/>
      <w:pPr>
        <w:ind w:left="1080" w:hanging="720"/>
      </w:pPr>
      <w:rPr>
        <w:rFonts w:ascii="Times New Roman" w:hAnsi="Times New Roman"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AD17BBA"/>
    <w:multiLevelType w:val="hybridMultilevel"/>
    <w:tmpl w:val="B99C3E3C"/>
    <w:lvl w:ilvl="0" w:tplc="7ECE464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AE6D2B"/>
    <w:multiLevelType w:val="hybridMultilevel"/>
    <w:tmpl w:val="510EDA80"/>
    <w:lvl w:ilvl="0" w:tplc="93A0FD26">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A36C2A"/>
    <w:multiLevelType w:val="hybridMultilevel"/>
    <w:tmpl w:val="18B2E98A"/>
    <w:lvl w:ilvl="0" w:tplc="D8605EC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3C6AE2"/>
    <w:multiLevelType w:val="hybridMultilevel"/>
    <w:tmpl w:val="4574E156"/>
    <w:lvl w:ilvl="0" w:tplc="518E0C9E">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 w15:restartNumberingAfterBreak="0">
    <w:nsid w:val="56D60B16"/>
    <w:multiLevelType w:val="hybridMultilevel"/>
    <w:tmpl w:val="7E948F3E"/>
    <w:lvl w:ilvl="0" w:tplc="CFCC6D4C">
      <w:start w:val="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504FF8"/>
    <w:multiLevelType w:val="hybridMultilevel"/>
    <w:tmpl w:val="10E6B502"/>
    <w:lvl w:ilvl="0" w:tplc="62DE790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8DA6A21"/>
    <w:multiLevelType w:val="hybridMultilevel"/>
    <w:tmpl w:val="3EB2C840"/>
    <w:lvl w:ilvl="0" w:tplc="D0D63CBA">
      <w:start w:val="1"/>
      <w:numFmt w:val="lowerLetter"/>
      <w:lvlText w:val="%1)"/>
      <w:lvlJc w:val="left"/>
      <w:pPr>
        <w:ind w:left="720" w:hanging="360"/>
      </w:pPr>
      <w:rPr>
        <w:rFonts w:ascii="Times New Roman" w:eastAsia="Times New Roman"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B3123EA"/>
    <w:multiLevelType w:val="hybridMultilevel"/>
    <w:tmpl w:val="DEC6F29A"/>
    <w:lvl w:ilvl="0" w:tplc="0FEAD66E">
      <w:start w:val="2"/>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15:restartNumberingAfterBreak="0">
    <w:nsid w:val="5F0507BA"/>
    <w:multiLevelType w:val="hybridMultilevel"/>
    <w:tmpl w:val="060C610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0893587"/>
    <w:multiLevelType w:val="hybridMultilevel"/>
    <w:tmpl w:val="02C82712"/>
    <w:lvl w:ilvl="0" w:tplc="9BF22AE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5797362"/>
    <w:multiLevelType w:val="hybridMultilevel"/>
    <w:tmpl w:val="69926274"/>
    <w:lvl w:ilvl="0" w:tplc="AA66C0C2">
      <w:start w:val="1"/>
      <w:numFmt w:val="lowerLetter"/>
      <w:lvlText w:val="%1)"/>
      <w:lvlJc w:val="left"/>
      <w:pPr>
        <w:ind w:left="808" w:hanging="360"/>
      </w:pPr>
      <w:rPr>
        <w:rFonts w:hint="default"/>
      </w:rPr>
    </w:lvl>
    <w:lvl w:ilvl="1" w:tplc="040C0019" w:tentative="1">
      <w:start w:val="1"/>
      <w:numFmt w:val="lowerLetter"/>
      <w:lvlText w:val="%2."/>
      <w:lvlJc w:val="left"/>
      <w:pPr>
        <w:ind w:left="1528" w:hanging="360"/>
      </w:pPr>
    </w:lvl>
    <w:lvl w:ilvl="2" w:tplc="040C001B" w:tentative="1">
      <w:start w:val="1"/>
      <w:numFmt w:val="lowerRoman"/>
      <w:lvlText w:val="%3."/>
      <w:lvlJc w:val="right"/>
      <w:pPr>
        <w:ind w:left="2248" w:hanging="180"/>
      </w:pPr>
    </w:lvl>
    <w:lvl w:ilvl="3" w:tplc="040C000F" w:tentative="1">
      <w:start w:val="1"/>
      <w:numFmt w:val="decimal"/>
      <w:lvlText w:val="%4."/>
      <w:lvlJc w:val="left"/>
      <w:pPr>
        <w:ind w:left="2968" w:hanging="360"/>
      </w:pPr>
    </w:lvl>
    <w:lvl w:ilvl="4" w:tplc="040C0019" w:tentative="1">
      <w:start w:val="1"/>
      <w:numFmt w:val="lowerLetter"/>
      <w:lvlText w:val="%5."/>
      <w:lvlJc w:val="left"/>
      <w:pPr>
        <w:ind w:left="3688" w:hanging="360"/>
      </w:pPr>
    </w:lvl>
    <w:lvl w:ilvl="5" w:tplc="040C001B" w:tentative="1">
      <w:start w:val="1"/>
      <w:numFmt w:val="lowerRoman"/>
      <w:lvlText w:val="%6."/>
      <w:lvlJc w:val="right"/>
      <w:pPr>
        <w:ind w:left="4408" w:hanging="180"/>
      </w:pPr>
    </w:lvl>
    <w:lvl w:ilvl="6" w:tplc="040C000F" w:tentative="1">
      <w:start w:val="1"/>
      <w:numFmt w:val="decimal"/>
      <w:lvlText w:val="%7."/>
      <w:lvlJc w:val="left"/>
      <w:pPr>
        <w:ind w:left="5128" w:hanging="360"/>
      </w:pPr>
    </w:lvl>
    <w:lvl w:ilvl="7" w:tplc="040C0019" w:tentative="1">
      <w:start w:val="1"/>
      <w:numFmt w:val="lowerLetter"/>
      <w:lvlText w:val="%8."/>
      <w:lvlJc w:val="left"/>
      <w:pPr>
        <w:ind w:left="5848" w:hanging="360"/>
      </w:pPr>
    </w:lvl>
    <w:lvl w:ilvl="8" w:tplc="040C001B" w:tentative="1">
      <w:start w:val="1"/>
      <w:numFmt w:val="lowerRoman"/>
      <w:lvlText w:val="%9."/>
      <w:lvlJc w:val="right"/>
      <w:pPr>
        <w:ind w:left="6568" w:hanging="180"/>
      </w:pPr>
    </w:lvl>
  </w:abstractNum>
  <w:abstractNum w:abstractNumId="22" w15:restartNumberingAfterBreak="0">
    <w:nsid w:val="79E102DA"/>
    <w:multiLevelType w:val="hybridMultilevel"/>
    <w:tmpl w:val="4C54A9BE"/>
    <w:lvl w:ilvl="0" w:tplc="7ED6755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8363740">
    <w:abstractNumId w:val="19"/>
  </w:num>
  <w:num w:numId="2" w16cid:durableId="481775315">
    <w:abstractNumId w:val="4"/>
  </w:num>
  <w:num w:numId="3" w16cid:durableId="1126856436">
    <w:abstractNumId w:val="12"/>
  </w:num>
  <w:num w:numId="4" w16cid:durableId="1501390781">
    <w:abstractNumId w:val="3"/>
  </w:num>
  <w:num w:numId="5" w16cid:durableId="1152798529">
    <w:abstractNumId w:val="10"/>
  </w:num>
  <w:num w:numId="6" w16cid:durableId="209460709">
    <w:abstractNumId w:val="6"/>
  </w:num>
  <w:num w:numId="7" w16cid:durableId="1472215288">
    <w:abstractNumId w:val="5"/>
  </w:num>
  <w:num w:numId="8" w16cid:durableId="775633463">
    <w:abstractNumId w:val="2"/>
  </w:num>
  <w:num w:numId="9" w16cid:durableId="145903670">
    <w:abstractNumId w:val="17"/>
  </w:num>
  <w:num w:numId="10" w16cid:durableId="1252666488">
    <w:abstractNumId w:val="1"/>
  </w:num>
  <w:num w:numId="11" w16cid:durableId="1305115582">
    <w:abstractNumId w:val="21"/>
  </w:num>
  <w:num w:numId="12" w16cid:durableId="2092433831">
    <w:abstractNumId w:val="13"/>
  </w:num>
  <w:num w:numId="13" w16cid:durableId="374474992">
    <w:abstractNumId w:val="7"/>
  </w:num>
  <w:num w:numId="14" w16cid:durableId="1431856080">
    <w:abstractNumId w:val="20"/>
  </w:num>
  <w:num w:numId="15" w16cid:durableId="1375230579">
    <w:abstractNumId w:val="11"/>
  </w:num>
  <w:num w:numId="16" w16cid:durableId="13120476">
    <w:abstractNumId w:val="8"/>
  </w:num>
  <w:num w:numId="17" w16cid:durableId="1397822358">
    <w:abstractNumId w:val="16"/>
  </w:num>
  <w:num w:numId="18" w16cid:durableId="1286817252">
    <w:abstractNumId w:val="15"/>
  </w:num>
  <w:num w:numId="19" w16cid:durableId="1151095662">
    <w:abstractNumId w:val="0"/>
  </w:num>
  <w:num w:numId="20" w16cid:durableId="1153913905">
    <w:abstractNumId w:val="14"/>
  </w:num>
  <w:num w:numId="21" w16cid:durableId="1334837875">
    <w:abstractNumId w:val="9"/>
  </w:num>
  <w:num w:numId="22" w16cid:durableId="1900821320">
    <w:abstractNumId w:val="18"/>
  </w:num>
  <w:num w:numId="23" w16cid:durableId="1458280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152"/>
    <w:rsid w:val="00000942"/>
    <w:rsid w:val="00000E5A"/>
    <w:rsid w:val="0000215A"/>
    <w:rsid w:val="00002B25"/>
    <w:rsid w:val="00005570"/>
    <w:rsid w:val="00006E9A"/>
    <w:rsid w:val="000076F0"/>
    <w:rsid w:val="00007AE2"/>
    <w:rsid w:val="00010492"/>
    <w:rsid w:val="00010695"/>
    <w:rsid w:val="000109E0"/>
    <w:rsid w:val="000148CD"/>
    <w:rsid w:val="000151B3"/>
    <w:rsid w:val="0001581F"/>
    <w:rsid w:val="00015DA7"/>
    <w:rsid w:val="00016E62"/>
    <w:rsid w:val="00023785"/>
    <w:rsid w:val="00025B04"/>
    <w:rsid w:val="00025C2D"/>
    <w:rsid w:val="000267D1"/>
    <w:rsid w:val="0002691B"/>
    <w:rsid w:val="000276BC"/>
    <w:rsid w:val="000317ED"/>
    <w:rsid w:val="00031D81"/>
    <w:rsid w:val="000326F8"/>
    <w:rsid w:val="00032894"/>
    <w:rsid w:val="00035796"/>
    <w:rsid w:val="00036994"/>
    <w:rsid w:val="00037000"/>
    <w:rsid w:val="00042E32"/>
    <w:rsid w:val="000437BC"/>
    <w:rsid w:val="00043E7D"/>
    <w:rsid w:val="0004419D"/>
    <w:rsid w:val="000442E8"/>
    <w:rsid w:val="00050465"/>
    <w:rsid w:val="00050EC8"/>
    <w:rsid w:val="00051249"/>
    <w:rsid w:val="0005405E"/>
    <w:rsid w:val="00054B71"/>
    <w:rsid w:val="00057995"/>
    <w:rsid w:val="00062B49"/>
    <w:rsid w:val="00062B4D"/>
    <w:rsid w:val="00065144"/>
    <w:rsid w:val="00066315"/>
    <w:rsid w:val="00070285"/>
    <w:rsid w:val="000711DA"/>
    <w:rsid w:val="00074AAC"/>
    <w:rsid w:val="00077DCC"/>
    <w:rsid w:val="000801D4"/>
    <w:rsid w:val="0008022B"/>
    <w:rsid w:val="0008065F"/>
    <w:rsid w:val="000813AF"/>
    <w:rsid w:val="00083016"/>
    <w:rsid w:val="000840F7"/>
    <w:rsid w:val="00085145"/>
    <w:rsid w:val="000913F2"/>
    <w:rsid w:val="00091CEB"/>
    <w:rsid w:val="00094023"/>
    <w:rsid w:val="000963DC"/>
    <w:rsid w:val="000A0F4A"/>
    <w:rsid w:val="000A14E5"/>
    <w:rsid w:val="000A2019"/>
    <w:rsid w:val="000A7CF5"/>
    <w:rsid w:val="000B0411"/>
    <w:rsid w:val="000B1C18"/>
    <w:rsid w:val="000B21F8"/>
    <w:rsid w:val="000B2230"/>
    <w:rsid w:val="000B2D04"/>
    <w:rsid w:val="000B2F62"/>
    <w:rsid w:val="000B31C7"/>
    <w:rsid w:val="000B7DB0"/>
    <w:rsid w:val="000C12AD"/>
    <w:rsid w:val="000C1F15"/>
    <w:rsid w:val="000C2DFA"/>
    <w:rsid w:val="000C47C4"/>
    <w:rsid w:val="000C6616"/>
    <w:rsid w:val="000C7684"/>
    <w:rsid w:val="000C7C53"/>
    <w:rsid w:val="000D23F6"/>
    <w:rsid w:val="000D3077"/>
    <w:rsid w:val="000D4C07"/>
    <w:rsid w:val="000D76AF"/>
    <w:rsid w:val="000E0731"/>
    <w:rsid w:val="000E0A54"/>
    <w:rsid w:val="000E0EF6"/>
    <w:rsid w:val="000E1D69"/>
    <w:rsid w:val="000E236E"/>
    <w:rsid w:val="000E315B"/>
    <w:rsid w:val="000E6AB0"/>
    <w:rsid w:val="000F0CFD"/>
    <w:rsid w:val="000F0D6F"/>
    <w:rsid w:val="000F0ECF"/>
    <w:rsid w:val="000F12E9"/>
    <w:rsid w:val="000F38A1"/>
    <w:rsid w:val="000F48D0"/>
    <w:rsid w:val="000F5D7C"/>
    <w:rsid w:val="000F6033"/>
    <w:rsid w:val="000F7319"/>
    <w:rsid w:val="001043BB"/>
    <w:rsid w:val="001054AF"/>
    <w:rsid w:val="00107001"/>
    <w:rsid w:val="00111A65"/>
    <w:rsid w:val="00111A99"/>
    <w:rsid w:val="0012313D"/>
    <w:rsid w:val="00124E71"/>
    <w:rsid w:val="0012580C"/>
    <w:rsid w:val="001264B8"/>
    <w:rsid w:val="00126735"/>
    <w:rsid w:val="00126BB3"/>
    <w:rsid w:val="00127632"/>
    <w:rsid w:val="00127880"/>
    <w:rsid w:val="001306F3"/>
    <w:rsid w:val="00132592"/>
    <w:rsid w:val="0013450A"/>
    <w:rsid w:val="00134FA7"/>
    <w:rsid w:val="00135408"/>
    <w:rsid w:val="001356D2"/>
    <w:rsid w:val="0013699B"/>
    <w:rsid w:val="00140777"/>
    <w:rsid w:val="001424A5"/>
    <w:rsid w:val="001429BD"/>
    <w:rsid w:val="001437FF"/>
    <w:rsid w:val="0015339E"/>
    <w:rsid w:val="0015392F"/>
    <w:rsid w:val="00153AD4"/>
    <w:rsid w:val="001551A2"/>
    <w:rsid w:val="00155965"/>
    <w:rsid w:val="00156258"/>
    <w:rsid w:val="001571C6"/>
    <w:rsid w:val="00157DFE"/>
    <w:rsid w:val="0016162C"/>
    <w:rsid w:val="00162DED"/>
    <w:rsid w:val="00163C0C"/>
    <w:rsid w:val="0016514D"/>
    <w:rsid w:val="00165A39"/>
    <w:rsid w:val="00165D09"/>
    <w:rsid w:val="0016641A"/>
    <w:rsid w:val="001668FB"/>
    <w:rsid w:val="00170009"/>
    <w:rsid w:val="00170C02"/>
    <w:rsid w:val="00170CDB"/>
    <w:rsid w:val="00170FFC"/>
    <w:rsid w:val="001718C3"/>
    <w:rsid w:val="001723C3"/>
    <w:rsid w:val="00172B86"/>
    <w:rsid w:val="00172C8E"/>
    <w:rsid w:val="0017362B"/>
    <w:rsid w:val="001758BD"/>
    <w:rsid w:val="00176B20"/>
    <w:rsid w:val="001774DF"/>
    <w:rsid w:val="00177543"/>
    <w:rsid w:val="00177842"/>
    <w:rsid w:val="001827FD"/>
    <w:rsid w:val="001852E9"/>
    <w:rsid w:val="00185570"/>
    <w:rsid w:val="00186EFB"/>
    <w:rsid w:val="001912E4"/>
    <w:rsid w:val="00195C7C"/>
    <w:rsid w:val="00196087"/>
    <w:rsid w:val="00197E1C"/>
    <w:rsid w:val="001A0C4F"/>
    <w:rsid w:val="001A1149"/>
    <w:rsid w:val="001A2097"/>
    <w:rsid w:val="001A4488"/>
    <w:rsid w:val="001A5DC2"/>
    <w:rsid w:val="001B0BDC"/>
    <w:rsid w:val="001B1728"/>
    <w:rsid w:val="001B1A41"/>
    <w:rsid w:val="001B232C"/>
    <w:rsid w:val="001B35C3"/>
    <w:rsid w:val="001B6848"/>
    <w:rsid w:val="001C133C"/>
    <w:rsid w:val="001C1F25"/>
    <w:rsid w:val="001C2C05"/>
    <w:rsid w:val="001C3085"/>
    <w:rsid w:val="001C5704"/>
    <w:rsid w:val="001C696F"/>
    <w:rsid w:val="001C6B7E"/>
    <w:rsid w:val="001D17A3"/>
    <w:rsid w:val="001D24AA"/>
    <w:rsid w:val="001D38DD"/>
    <w:rsid w:val="001D430A"/>
    <w:rsid w:val="001D6336"/>
    <w:rsid w:val="001D63F0"/>
    <w:rsid w:val="001E0710"/>
    <w:rsid w:val="001E13BF"/>
    <w:rsid w:val="001E1E9C"/>
    <w:rsid w:val="001E2207"/>
    <w:rsid w:val="001E3036"/>
    <w:rsid w:val="001E397C"/>
    <w:rsid w:val="001E5225"/>
    <w:rsid w:val="001E70D1"/>
    <w:rsid w:val="001E7BE4"/>
    <w:rsid w:val="001F2652"/>
    <w:rsid w:val="001F2FAC"/>
    <w:rsid w:val="001F44E4"/>
    <w:rsid w:val="001F5003"/>
    <w:rsid w:val="001F54F6"/>
    <w:rsid w:val="001F5C86"/>
    <w:rsid w:val="001F719F"/>
    <w:rsid w:val="001F7349"/>
    <w:rsid w:val="002005EB"/>
    <w:rsid w:val="00201941"/>
    <w:rsid w:val="00203DD8"/>
    <w:rsid w:val="00204530"/>
    <w:rsid w:val="00206341"/>
    <w:rsid w:val="00210525"/>
    <w:rsid w:val="002109EE"/>
    <w:rsid w:val="002117E1"/>
    <w:rsid w:val="002147AE"/>
    <w:rsid w:val="00214843"/>
    <w:rsid w:val="00214CC1"/>
    <w:rsid w:val="00217A6A"/>
    <w:rsid w:val="00222189"/>
    <w:rsid w:val="00222CF7"/>
    <w:rsid w:val="002244A7"/>
    <w:rsid w:val="00225753"/>
    <w:rsid w:val="002257B1"/>
    <w:rsid w:val="002273E5"/>
    <w:rsid w:val="0022753C"/>
    <w:rsid w:val="002300F2"/>
    <w:rsid w:val="00231686"/>
    <w:rsid w:val="00231B2D"/>
    <w:rsid w:val="00231D74"/>
    <w:rsid w:val="002337E3"/>
    <w:rsid w:val="0023547D"/>
    <w:rsid w:val="00235940"/>
    <w:rsid w:val="00236011"/>
    <w:rsid w:val="0024232D"/>
    <w:rsid w:val="0024401C"/>
    <w:rsid w:val="002446E6"/>
    <w:rsid w:val="00245DBB"/>
    <w:rsid w:val="00246543"/>
    <w:rsid w:val="00251383"/>
    <w:rsid w:val="002528D6"/>
    <w:rsid w:val="00254963"/>
    <w:rsid w:val="002556F2"/>
    <w:rsid w:val="00260D2B"/>
    <w:rsid w:val="00261601"/>
    <w:rsid w:val="002624DC"/>
    <w:rsid w:val="002646F0"/>
    <w:rsid w:val="002659F5"/>
    <w:rsid w:val="00270BD8"/>
    <w:rsid w:val="00272941"/>
    <w:rsid w:val="00274191"/>
    <w:rsid w:val="00274D9D"/>
    <w:rsid w:val="00276D42"/>
    <w:rsid w:val="002771D6"/>
    <w:rsid w:val="002775AD"/>
    <w:rsid w:val="00282BE1"/>
    <w:rsid w:val="00282FFB"/>
    <w:rsid w:val="0028302B"/>
    <w:rsid w:val="00283577"/>
    <w:rsid w:val="0028403D"/>
    <w:rsid w:val="00285815"/>
    <w:rsid w:val="00291CC9"/>
    <w:rsid w:val="00295341"/>
    <w:rsid w:val="00296DA8"/>
    <w:rsid w:val="0029740F"/>
    <w:rsid w:val="002A0AD1"/>
    <w:rsid w:val="002A0CF7"/>
    <w:rsid w:val="002A13C0"/>
    <w:rsid w:val="002A2914"/>
    <w:rsid w:val="002A53BA"/>
    <w:rsid w:val="002B00DD"/>
    <w:rsid w:val="002B2709"/>
    <w:rsid w:val="002B29B1"/>
    <w:rsid w:val="002B355C"/>
    <w:rsid w:val="002B3BA5"/>
    <w:rsid w:val="002B4EB4"/>
    <w:rsid w:val="002B56E5"/>
    <w:rsid w:val="002B65A6"/>
    <w:rsid w:val="002B6D96"/>
    <w:rsid w:val="002C0C56"/>
    <w:rsid w:val="002C1FEF"/>
    <w:rsid w:val="002C31DF"/>
    <w:rsid w:val="002C5000"/>
    <w:rsid w:val="002C5CB6"/>
    <w:rsid w:val="002C638C"/>
    <w:rsid w:val="002D0C65"/>
    <w:rsid w:val="002D3497"/>
    <w:rsid w:val="002D65B4"/>
    <w:rsid w:val="002D6F09"/>
    <w:rsid w:val="002E29E0"/>
    <w:rsid w:val="002E2F5A"/>
    <w:rsid w:val="002E2FAD"/>
    <w:rsid w:val="002E7B1A"/>
    <w:rsid w:val="002F13F0"/>
    <w:rsid w:val="002F3DB0"/>
    <w:rsid w:val="002F48C9"/>
    <w:rsid w:val="002F598B"/>
    <w:rsid w:val="0030377A"/>
    <w:rsid w:val="00303ADB"/>
    <w:rsid w:val="0030460E"/>
    <w:rsid w:val="003049B9"/>
    <w:rsid w:val="003056AB"/>
    <w:rsid w:val="00307152"/>
    <w:rsid w:val="00307186"/>
    <w:rsid w:val="00307336"/>
    <w:rsid w:val="003073E6"/>
    <w:rsid w:val="00307771"/>
    <w:rsid w:val="00307F2D"/>
    <w:rsid w:val="003108B6"/>
    <w:rsid w:val="0031199C"/>
    <w:rsid w:val="003138BA"/>
    <w:rsid w:val="003153B3"/>
    <w:rsid w:val="00317754"/>
    <w:rsid w:val="00326DF3"/>
    <w:rsid w:val="0033074A"/>
    <w:rsid w:val="00331F8F"/>
    <w:rsid w:val="0033370A"/>
    <w:rsid w:val="00333F96"/>
    <w:rsid w:val="003376A6"/>
    <w:rsid w:val="00337FD9"/>
    <w:rsid w:val="00341726"/>
    <w:rsid w:val="00341C8A"/>
    <w:rsid w:val="00341CB9"/>
    <w:rsid w:val="00342545"/>
    <w:rsid w:val="00343588"/>
    <w:rsid w:val="00343820"/>
    <w:rsid w:val="00343B33"/>
    <w:rsid w:val="003449AD"/>
    <w:rsid w:val="003460A7"/>
    <w:rsid w:val="00346921"/>
    <w:rsid w:val="00346C16"/>
    <w:rsid w:val="00351412"/>
    <w:rsid w:val="00351721"/>
    <w:rsid w:val="00352430"/>
    <w:rsid w:val="00353C7A"/>
    <w:rsid w:val="00356685"/>
    <w:rsid w:val="00356889"/>
    <w:rsid w:val="003615FA"/>
    <w:rsid w:val="00362DF5"/>
    <w:rsid w:val="00364A5D"/>
    <w:rsid w:val="00365094"/>
    <w:rsid w:val="003652B0"/>
    <w:rsid w:val="003704D5"/>
    <w:rsid w:val="00371523"/>
    <w:rsid w:val="003715E1"/>
    <w:rsid w:val="00372420"/>
    <w:rsid w:val="00372AA8"/>
    <w:rsid w:val="00373876"/>
    <w:rsid w:val="00375FED"/>
    <w:rsid w:val="00380275"/>
    <w:rsid w:val="0038065F"/>
    <w:rsid w:val="00380874"/>
    <w:rsid w:val="00381448"/>
    <w:rsid w:val="0038437C"/>
    <w:rsid w:val="0038471E"/>
    <w:rsid w:val="003866F9"/>
    <w:rsid w:val="00386CCD"/>
    <w:rsid w:val="00386E3B"/>
    <w:rsid w:val="00392E29"/>
    <w:rsid w:val="003930A0"/>
    <w:rsid w:val="003935D3"/>
    <w:rsid w:val="00394418"/>
    <w:rsid w:val="003A02CF"/>
    <w:rsid w:val="003A1226"/>
    <w:rsid w:val="003A2565"/>
    <w:rsid w:val="003A5AC2"/>
    <w:rsid w:val="003A67C1"/>
    <w:rsid w:val="003A734D"/>
    <w:rsid w:val="003B169A"/>
    <w:rsid w:val="003B2C65"/>
    <w:rsid w:val="003B2DD4"/>
    <w:rsid w:val="003B2E03"/>
    <w:rsid w:val="003B3B49"/>
    <w:rsid w:val="003B4FB3"/>
    <w:rsid w:val="003C0A47"/>
    <w:rsid w:val="003C1840"/>
    <w:rsid w:val="003C20B5"/>
    <w:rsid w:val="003C54F9"/>
    <w:rsid w:val="003C62AB"/>
    <w:rsid w:val="003C64EF"/>
    <w:rsid w:val="003C7881"/>
    <w:rsid w:val="003C7BD8"/>
    <w:rsid w:val="003D391C"/>
    <w:rsid w:val="003D493E"/>
    <w:rsid w:val="003D5FF9"/>
    <w:rsid w:val="003D643F"/>
    <w:rsid w:val="003D6489"/>
    <w:rsid w:val="003D6874"/>
    <w:rsid w:val="003E2CDD"/>
    <w:rsid w:val="003E3FDA"/>
    <w:rsid w:val="003E6C78"/>
    <w:rsid w:val="003F3824"/>
    <w:rsid w:val="003F3953"/>
    <w:rsid w:val="003F5A8A"/>
    <w:rsid w:val="003F5DA0"/>
    <w:rsid w:val="003F5DB4"/>
    <w:rsid w:val="003F690A"/>
    <w:rsid w:val="004010B3"/>
    <w:rsid w:val="004012EE"/>
    <w:rsid w:val="00402605"/>
    <w:rsid w:val="00402EDD"/>
    <w:rsid w:val="0040767C"/>
    <w:rsid w:val="00407F1D"/>
    <w:rsid w:val="00410A06"/>
    <w:rsid w:val="00410ED6"/>
    <w:rsid w:val="00413594"/>
    <w:rsid w:val="00413784"/>
    <w:rsid w:val="00414114"/>
    <w:rsid w:val="00417B0F"/>
    <w:rsid w:val="00420F6D"/>
    <w:rsid w:val="00421036"/>
    <w:rsid w:val="00423447"/>
    <w:rsid w:val="00425F97"/>
    <w:rsid w:val="00425FD9"/>
    <w:rsid w:val="00431B9A"/>
    <w:rsid w:val="00434CEF"/>
    <w:rsid w:val="00436E7C"/>
    <w:rsid w:val="00441FFF"/>
    <w:rsid w:val="00442631"/>
    <w:rsid w:val="0044338E"/>
    <w:rsid w:val="00443BAB"/>
    <w:rsid w:val="004445ED"/>
    <w:rsid w:val="004454BA"/>
    <w:rsid w:val="004457B1"/>
    <w:rsid w:val="00445A44"/>
    <w:rsid w:val="00450B2D"/>
    <w:rsid w:val="004529D7"/>
    <w:rsid w:val="00453179"/>
    <w:rsid w:val="00456B2C"/>
    <w:rsid w:val="00460F61"/>
    <w:rsid w:val="00461D73"/>
    <w:rsid w:val="004637A0"/>
    <w:rsid w:val="00467E6B"/>
    <w:rsid w:val="00471A6C"/>
    <w:rsid w:val="00471ECE"/>
    <w:rsid w:val="00472D8E"/>
    <w:rsid w:val="00472F07"/>
    <w:rsid w:val="004739AD"/>
    <w:rsid w:val="0047497A"/>
    <w:rsid w:val="00474A8B"/>
    <w:rsid w:val="004765E3"/>
    <w:rsid w:val="00477B2F"/>
    <w:rsid w:val="00477ECC"/>
    <w:rsid w:val="0048054E"/>
    <w:rsid w:val="004806DB"/>
    <w:rsid w:val="00481169"/>
    <w:rsid w:val="00483068"/>
    <w:rsid w:val="00484266"/>
    <w:rsid w:val="00485683"/>
    <w:rsid w:val="00485C74"/>
    <w:rsid w:val="00486A3C"/>
    <w:rsid w:val="004915FD"/>
    <w:rsid w:val="0049207A"/>
    <w:rsid w:val="00493A60"/>
    <w:rsid w:val="00493FA2"/>
    <w:rsid w:val="004A030E"/>
    <w:rsid w:val="004A079D"/>
    <w:rsid w:val="004A105A"/>
    <w:rsid w:val="004A149F"/>
    <w:rsid w:val="004A384F"/>
    <w:rsid w:val="004A3889"/>
    <w:rsid w:val="004A4339"/>
    <w:rsid w:val="004A5D36"/>
    <w:rsid w:val="004A5D41"/>
    <w:rsid w:val="004B136A"/>
    <w:rsid w:val="004B1C29"/>
    <w:rsid w:val="004B268B"/>
    <w:rsid w:val="004B4C00"/>
    <w:rsid w:val="004B5F4A"/>
    <w:rsid w:val="004B680B"/>
    <w:rsid w:val="004C0810"/>
    <w:rsid w:val="004C0C99"/>
    <w:rsid w:val="004C0E28"/>
    <w:rsid w:val="004C21E3"/>
    <w:rsid w:val="004C24AC"/>
    <w:rsid w:val="004C299A"/>
    <w:rsid w:val="004C3762"/>
    <w:rsid w:val="004C52FB"/>
    <w:rsid w:val="004C698C"/>
    <w:rsid w:val="004C754E"/>
    <w:rsid w:val="004D1304"/>
    <w:rsid w:val="004D44FB"/>
    <w:rsid w:val="004D530F"/>
    <w:rsid w:val="004D639B"/>
    <w:rsid w:val="004D694E"/>
    <w:rsid w:val="004D7244"/>
    <w:rsid w:val="004D730F"/>
    <w:rsid w:val="004E0D4B"/>
    <w:rsid w:val="004E22A9"/>
    <w:rsid w:val="004E33BD"/>
    <w:rsid w:val="004E3682"/>
    <w:rsid w:val="004E39C5"/>
    <w:rsid w:val="004E4202"/>
    <w:rsid w:val="004E745F"/>
    <w:rsid w:val="004E7A09"/>
    <w:rsid w:val="004F02B9"/>
    <w:rsid w:val="004F0B01"/>
    <w:rsid w:val="004F0BB8"/>
    <w:rsid w:val="004F112C"/>
    <w:rsid w:val="004F1377"/>
    <w:rsid w:val="004F17DE"/>
    <w:rsid w:val="004F3040"/>
    <w:rsid w:val="004F3444"/>
    <w:rsid w:val="004F4ECA"/>
    <w:rsid w:val="004F5DAE"/>
    <w:rsid w:val="004F65C7"/>
    <w:rsid w:val="004F6E24"/>
    <w:rsid w:val="004F7941"/>
    <w:rsid w:val="004F7C1D"/>
    <w:rsid w:val="005023C5"/>
    <w:rsid w:val="005024FC"/>
    <w:rsid w:val="00503760"/>
    <w:rsid w:val="00506289"/>
    <w:rsid w:val="00506E92"/>
    <w:rsid w:val="0050761B"/>
    <w:rsid w:val="0051497A"/>
    <w:rsid w:val="00516477"/>
    <w:rsid w:val="005168B7"/>
    <w:rsid w:val="00517EE6"/>
    <w:rsid w:val="0052045C"/>
    <w:rsid w:val="00521E95"/>
    <w:rsid w:val="005236DE"/>
    <w:rsid w:val="0052407B"/>
    <w:rsid w:val="00525A35"/>
    <w:rsid w:val="00526930"/>
    <w:rsid w:val="00527215"/>
    <w:rsid w:val="00527F3E"/>
    <w:rsid w:val="005300B9"/>
    <w:rsid w:val="00530841"/>
    <w:rsid w:val="00531097"/>
    <w:rsid w:val="00531150"/>
    <w:rsid w:val="00531BC5"/>
    <w:rsid w:val="00532013"/>
    <w:rsid w:val="00533899"/>
    <w:rsid w:val="005342B5"/>
    <w:rsid w:val="005364CA"/>
    <w:rsid w:val="005368BA"/>
    <w:rsid w:val="00540296"/>
    <w:rsid w:val="005411FF"/>
    <w:rsid w:val="005428C8"/>
    <w:rsid w:val="00543801"/>
    <w:rsid w:val="005446CD"/>
    <w:rsid w:val="00546F86"/>
    <w:rsid w:val="005476D8"/>
    <w:rsid w:val="005477F1"/>
    <w:rsid w:val="00550AC7"/>
    <w:rsid w:val="00554DD5"/>
    <w:rsid w:val="00554F7D"/>
    <w:rsid w:val="00556BB8"/>
    <w:rsid w:val="00557C62"/>
    <w:rsid w:val="005603CA"/>
    <w:rsid w:val="00562AC0"/>
    <w:rsid w:val="005636CC"/>
    <w:rsid w:val="00563B5C"/>
    <w:rsid w:val="00566BC1"/>
    <w:rsid w:val="0056789A"/>
    <w:rsid w:val="00573C1A"/>
    <w:rsid w:val="00574AF1"/>
    <w:rsid w:val="0057503F"/>
    <w:rsid w:val="00576AD1"/>
    <w:rsid w:val="0057709B"/>
    <w:rsid w:val="0057711B"/>
    <w:rsid w:val="00583B18"/>
    <w:rsid w:val="00583CB7"/>
    <w:rsid w:val="00585AB7"/>
    <w:rsid w:val="00586703"/>
    <w:rsid w:val="00590601"/>
    <w:rsid w:val="00590858"/>
    <w:rsid w:val="005917F2"/>
    <w:rsid w:val="0059589C"/>
    <w:rsid w:val="005A02A2"/>
    <w:rsid w:val="005A05C8"/>
    <w:rsid w:val="005A1133"/>
    <w:rsid w:val="005B03BD"/>
    <w:rsid w:val="005B1879"/>
    <w:rsid w:val="005B3C48"/>
    <w:rsid w:val="005B43A0"/>
    <w:rsid w:val="005B538E"/>
    <w:rsid w:val="005B6922"/>
    <w:rsid w:val="005B7BFB"/>
    <w:rsid w:val="005C01C2"/>
    <w:rsid w:val="005C02DC"/>
    <w:rsid w:val="005C07FB"/>
    <w:rsid w:val="005C3FEE"/>
    <w:rsid w:val="005C41EB"/>
    <w:rsid w:val="005D025C"/>
    <w:rsid w:val="005D1085"/>
    <w:rsid w:val="005D1AF3"/>
    <w:rsid w:val="005D210D"/>
    <w:rsid w:val="005D26F1"/>
    <w:rsid w:val="005D4947"/>
    <w:rsid w:val="005D6B50"/>
    <w:rsid w:val="005D7CBF"/>
    <w:rsid w:val="005E2482"/>
    <w:rsid w:val="005E315B"/>
    <w:rsid w:val="005E52FF"/>
    <w:rsid w:val="005E5703"/>
    <w:rsid w:val="005E63C6"/>
    <w:rsid w:val="005E7277"/>
    <w:rsid w:val="005E7EB5"/>
    <w:rsid w:val="005E7F13"/>
    <w:rsid w:val="005F0EC4"/>
    <w:rsid w:val="005F3385"/>
    <w:rsid w:val="005F3877"/>
    <w:rsid w:val="005F4665"/>
    <w:rsid w:val="006014BB"/>
    <w:rsid w:val="0060303E"/>
    <w:rsid w:val="00606308"/>
    <w:rsid w:val="00607BAA"/>
    <w:rsid w:val="00610620"/>
    <w:rsid w:val="006112A2"/>
    <w:rsid w:val="00615915"/>
    <w:rsid w:val="00616EA9"/>
    <w:rsid w:val="00620442"/>
    <w:rsid w:val="0062237A"/>
    <w:rsid w:val="006234A9"/>
    <w:rsid w:val="0062368F"/>
    <w:rsid w:val="006253BE"/>
    <w:rsid w:val="0062556C"/>
    <w:rsid w:val="0062608F"/>
    <w:rsid w:val="006261C0"/>
    <w:rsid w:val="00631F94"/>
    <w:rsid w:val="006364B0"/>
    <w:rsid w:val="0063719F"/>
    <w:rsid w:val="00637582"/>
    <w:rsid w:val="006412B8"/>
    <w:rsid w:val="006417F5"/>
    <w:rsid w:val="00641E26"/>
    <w:rsid w:val="0064392E"/>
    <w:rsid w:val="0064793F"/>
    <w:rsid w:val="00651FE4"/>
    <w:rsid w:val="00652542"/>
    <w:rsid w:val="00653733"/>
    <w:rsid w:val="00653B2C"/>
    <w:rsid w:val="006553A7"/>
    <w:rsid w:val="0065631A"/>
    <w:rsid w:val="00656CDF"/>
    <w:rsid w:val="00656DB9"/>
    <w:rsid w:val="00656E88"/>
    <w:rsid w:val="00660F4E"/>
    <w:rsid w:val="0066165D"/>
    <w:rsid w:val="00661B83"/>
    <w:rsid w:val="006627F1"/>
    <w:rsid w:val="006674D2"/>
    <w:rsid w:val="0067104A"/>
    <w:rsid w:val="00672401"/>
    <w:rsid w:val="006744CC"/>
    <w:rsid w:val="0067541C"/>
    <w:rsid w:val="0067669E"/>
    <w:rsid w:val="0067703F"/>
    <w:rsid w:val="006778F4"/>
    <w:rsid w:val="00680306"/>
    <w:rsid w:val="00681404"/>
    <w:rsid w:val="00682DB7"/>
    <w:rsid w:val="00684746"/>
    <w:rsid w:val="00684AAB"/>
    <w:rsid w:val="006857EA"/>
    <w:rsid w:val="00686821"/>
    <w:rsid w:val="00690899"/>
    <w:rsid w:val="00692408"/>
    <w:rsid w:val="00692BB0"/>
    <w:rsid w:val="006939E0"/>
    <w:rsid w:val="00693E4A"/>
    <w:rsid w:val="00693F85"/>
    <w:rsid w:val="0069690E"/>
    <w:rsid w:val="006A1B9F"/>
    <w:rsid w:val="006A1CDA"/>
    <w:rsid w:val="006A3F0A"/>
    <w:rsid w:val="006A4A1A"/>
    <w:rsid w:val="006B476A"/>
    <w:rsid w:val="006B49C6"/>
    <w:rsid w:val="006B5A61"/>
    <w:rsid w:val="006C0AB4"/>
    <w:rsid w:val="006C0EE0"/>
    <w:rsid w:val="006C1B49"/>
    <w:rsid w:val="006C1C02"/>
    <w:rsid w:val="006C36E6"/>
    <w:rsid w:val="006C4A03"/>
    <w:rsid w:val="006C62E2"/>
    <w:rsid w:val="006C668F"/>
    <w:rsid w:val="006C68C1"/>
    <w:rsid w:val="006C6E9E"/>
    <w:rsid w:val="006C7CF6"/>
    <w:rsid w:val="006D0FEA"/>
    <w:rsid w:val="006D5F6D"/>
    <w:rsid w:val="006D6221"/>
    <w:rsid w:val="006D6F3A"/>
    <w:rsid w:val="006E0DFC"/>
    <w:rsid w:val="006E305A"/>
    <w:rsid w:val="006E38A7"/>
    <w:rsid w:val="006E63FA"/>
    <w:rsid w:val="006F1638"/>
    <w:rsid w:val="006F3F35"/>
    <w:rsid w:val="006F4794"/>
    <w:rsid w:val="006F5DA1"/>
    <w:rsid w:val="006F6BB9"/>
    <w:rsid w:val="0070095E"/>
    <w:rsid w:val="007034CF"/>
    <w:rsid w:val="007053F7"/>
    <w:rsid w:val="007206FA"/>
    <w:rsid w:val="007219C1"/>
    <w:rsid w:val="0072238C"/>
    <w:rsid w:val="00723A23"/>
    <w:rsid w:val="0072436F"/>
    <w:rsid w:val="0072799E"/>
    <w:rsid w:val="00727ECB"/>
    <w:rsid w:val="0073080C"/>
    <w:rsid w:val="00730826"/>
    <w:rsid w:val="00733E44"/>
    <w:rsid w:val="00734F34"/>
    <w:rsid w:val="00736BD9"/>
    <w:rsid w:val="00737842"/>
    <w:rsid w:val="0074026A"/>
    <w:rsid w:val="007411C4"/>
    <w:rsid w:val="007467DF"/>
    <w:rsid w:val="00746EB7"/>
    <w:rsid w:val="007503CE"/>
    <w:rsid w:val="00750AF7"/>
    <w:rsid w:val="00750E9F"/>
    <w:rsid w:val="0075196B"/>
    <w:rsid w:val="00752BAB"/>
    <w:rsid w:val="007556A9"/>
    <w:rsid w:val="00756279"/>
    <w:rsid w:val="00756BAF"/>
    <w:rsid w:val="0075724E"/>
    <w:rsid w:val="0076062C"/>
    <w:rsid w:val="00763568"/>
    <w:rsid w:val="00763B17"/>
    <w:rsid w:val="00764419"/>
    <w:rsid w:val="00766ECE"/>
    <w:rsid w:val="007672BE"/>
    <w:rsid w:val="0077517E"/>
    <w:rsid w:val="00777FB7"/>
    <w:rsid w:val="00781506"/>
    <w:rsid w:val="00782E95"/>
    <w:rsid w:val="00784414"/>
    <w:rsid w:val="00786F03"/>
    <w:rsid w:val="007872C7"/>
    <w:rsid w:val="0078738A"/>
    <w:rsid w:val="007877B7"/>
    <w:rsid w:val="007904A7"/>
    <w:rsid w:val="00794FF6"/>
    <w:rsid w:val="00795079"/>
    <w:rsid w:val="007A07D3"/>
    <w:rsid w:val="007A1111"/>
    <w:rsid w:val="007A288B"/>
    <w:rsid w:val="007A3B37"/>
    <w:rsid w:val="007A432F"/>
    <w:rsid w:val="007A7119"/>
    <w:rsid w:val="007B0D5C"/>
    <w:rsid w:val="007B3045"/>
    <w:rsid w:val="007B4B04"/>
    <w:rsid w:val="007C3082"/>
    <w:rsid w:val="007C3B90"/>
    <w:rsid w:val="007C430E"/>
    <w:rsid w:val="007C6635"/>
    <w:rsid w:val="007C7849"/>
    <w:rsid w:val="007D0BE2"/>
    <w:rsid w:val="007D18EE"/>
    <w:rsid w:val="007D1F8D"/>
    <w:rsid w:val="007D2BC8"/>
    <w:rsid w:val="007D3ABC"/>
    <w:rsid w:val="007D473B"/>
    <w:rsid w:val="007D6E68"/>
    <w:rsid w:val="007E1885"/>
    <w:rsid w:val="007E1B98"/>
    <w:rsid w:val="007E1ED0"/>
    <w:rsid w:val="007E24F8"/>
    <w:rsid w:val="007E2A48"/>
    <w:rsid w:val="007E4401"/>
    <w:rsid w:val="007E5EF9"/>
    <w:rsid w:val="007E6352"/>
    <w:rsid w:val="007E64F8"/>
    <w:rsid w:val="007F0138"/>
    <w:rsid w:val="007F2DE3"/>
    <w:rsid w:val="007F36A8"/>
    <w:rsid w:val="007F42F2"/>
    <w:rsid w:val="007F4F66"/>
    <w:rsid w:val="007F68A1"/>
    <w:rsid w:val="007F6A14"/>
    <w:rsid w:val="00801496"/>
    <w:rsid w:val="00802B98"/>
    <w:rsid w:val="00802D8B"/>
    <w:rsid w:val="00802DE0"/>
    <w:rsid w:val="0081273E"/>
    <w:rsid w:val="00815DB8"/>
    <w:rsid w:val="008178E6"/>
    <w:rsid w:val="00821571"/>
    <w:rsid w:val="008220C1"/>
    <w:rsid w:val="0082306F"/>
    <w:rsid w:val="008244D0"/>
    <w:rsid w:val="008247B1"/>
    <w:rsid w:val="008259C6"/>
    <w:rsid w:val="00825F47"/>
    <w:rsid w:val="0082682E"/>
    <w:rsid w:val="0083016D"/>
    <w:rsid w:val="008322DE"/>
    <w:rsid w:val="00836010"/>
    <w:rsid w:val="00836C9F"/>
    <w:rsid w:val="00842C01"/>
    <w:rsid w:val="00843A0F"/>
    <w:rsid w:val="008441FF"/>
    <w:rsid w:val="0084498E"/>
    <w:rsid w:val="00844AA6"/>
    <w:rsid w:val="008458BB"/>
    <w:rsid w:val="00846252"/>
    <w:rsid w:val="008463C5"/>
    <w:rsid w:val="0084698C"/>
    <w:rsid w:val="008469CE"/>
    <w:rsid w:val="0084730D"/>
    <w:rsid w:val="00847500"/>
    <w:rsid w:val="0085198F"/>
    <w:rsid w:val="00851A92"/>
    <w:rsid w:val="0085206A"/>
    <w:rsid w:val="008524DC"/>
    <w:rsid w:val="00853794"/>
    <w:rsid w:val="0085445E"/>
    <w:rsid w:val="00855928"/>
    <w:rsid w:val="00856349"/>
    <w:rsid w:val="00856CA0"/>
    <w:rsid w:val="00856E81"/>
    <w:rsid w:val="00857250"/>
    <w:rsid w:val="008602C7"/>
    <w:rsid w:val="0086431C"/>
    <w:rsid w:val="0086436C"/>
    <w:rsid w:val="00864DD8"/>
    <w:rsid w:val="00865DDC"/>
    <w:rsid w:val="008672AB"/>
    <w:rsid w:val="008676A7"/>
    <w:rsid w:val="00867919"/>
    <w:rsid w:val="00871BFD"/>
    <w:rsid w:val="008724A2"/>
    <w:rsid w:val="008724C2"/>
    <w:rsid w:val="0087645D"/>
    <w:rsid w:val="00876BC0"/>
    <w:rsid w:val="00876F73"/>
    <w:rsid w:val="00880794"/>
    <w:rsid w:val="0088146E"/>
    <w:rsid w:val="008814F8"/>
    <w:rsid w:val="008846BD"/>
    <w:rsid w:val="00884B1B"/>
    <w:rsid w:val="0088666B"/>
    <w:rsid w:val="00890B47"/>
    <w:rsid w:val="0089123B"/>
    <w:rsid w:val="00893243"/>
    <w:rsid w:val="008946E0"/>
    <w:rsid w:val="00897A8F"/>
    <w:rsid w:val="008A07AD"/>
    <w:rsid w:val="008A17B0"/>
    <w:rsid w:val="008A35A8"/>
    <w:rsid w:val="008A43E8"/>
    <w:rsid w:val="008A44E4"/>
    <w:rsid w:val="008A4A0C"/>
    <w:rsid w:val="008A7665"/>
    <w:rsid w:val="008A7D01"/>
    <w:rsid w:val="008B01D2"/>
    <w:rsid w:val="008B1E9E"/>
    <w:rsid w:val="008B534A"/>
    <w:rsid w:val="008B57CC"/>
    <w:rsid w:val="008B606B"/>
    <w:rsid w:val="008B630B"/>
    <w:rsid w:val="008B6932"/>
    <w:rsid w:val="008C052F"/>
    <w:rsid w:val="008C07F5"/>
    <w:rsid w:val="008C1A30"/>
    <w:rsid w:val="008C1D57"/>
    <w:rsid w:val="008C1E58"/>
    <w:rsid w:val="008C3736"/>
    <w:rsid w:val="008C410F"/>
    <w:rsid w:val="008C4361"/>
    <w:rsid w:val="008C6EBE"/>
    <w:rsid w:val="008D32AC"/>
    <w:rsid w:val="008D3352"/>
    <w:rsid w:val="008D38B8"/>
    <w:rsid w:val="008D43C4"/>
    <w:rsid w:val="008D4BF1"/>
    <w:rsid w:val="008D5527"/>
    <w:rsid w:val="008D6A46"/>
    <w:rsid w:val="008D7034"/>
    <w:rsid w:val="008D7BA1"/>
    <w:rsid w:val="008E0121"/>
    <w:rsid w:val="008E20E9"/>
    <w:rsid w:val="008E2C9E"/>
    <w:rsid w:val="008E55BB"/>
    <w:rsid w:val="008E5BAA"/>
    <w:rsid w:val="008E612D"/>
    <w:rsid w:val="008E73F9"/>
    <w:rsid w:val="008F05E3"/>
    <w:rsid w:val="008F0793"/>
    <w:rsid w:val="008F159C"/>
    <w:rsid w:val="008F40EF"/>
    <w:rsid w:val="008F6D0F"/>
    <w:rsid w:val="008F75B8"/>
    <w:rsid w:val="0090109B"/>
    <w:rsid w:val="00905EA6"/>
    <w:rsid w:val="00906329"/>
    <w:rsid w:val="009109B6"/>
    <w:rsid w:val="00910BE5"/>
    <w:rsid w:val="00912862"/>
    <w:rsid w:val="00912B0B"/>
    <w:rsid w:val="00913411"/>
    <w:rsid w:val="0091373E"/>
    <w:rsid w:val="00914001"/>
    <w:rsid w:val="00914B3C"/>
    <w:rsid w:val="0091662B"/>
    <w:rsid w:val="00917E82"/>
    <w:rsid w:val="009215A0"/>
    <w:rsid w:val="0092606F"/>
    <w:rsid w:val="00927282"/>
    <w:rsid w:val="00927F49"/>
    <w:rsid w:val="00930568"/>
    <w:rsid w:val="00935518"/>
    <w:rsid w:val="009375DA"/>
    <w:rsid w:val="009379E0"/>
    <w:rsid w:val="00942467"/>
    <w:rsid w:val="0094255E"/>
    <w:rsid w:val="009428CA"/>
    <w:rsid w:val="009428F8"/>
    <w:rsid w:val="009446A3"/>
    <w:rsid w:val="00946D8A"/>
    <w:rsid w:val="00946FB6"/>
    <w:rsid w:val="00947EBD"/>
    <w:rsid w:val="00950B90"/>
    <w:rsid w:val="00950D32"/>
    <w:rsid w:val="009518A4"/>
    <w:rsid w:val="00952A1D"/>
    <w:rsid w:val="00954D54"/>
    <w:rsid w:val="00957B0A"/>
    <w:rsid w:val="0096065E"/>
    <w:rsid w:val="00960E12"/>
    <w:rsid w:val="00962164"/>
    <w:rsid w:val="00962E2A"/>
    <w:rsid w:val="0096531C"/>
    <w:rsid w:val="00967981"/>
    <w:rsid w:val="00967A96"/>
    <w:rsid w:val="00970B45"/>
    <w:rsid w:val="00971403"/>
    <w:rsid w:val="00973F31"/>
    <w:rsid w:val="009762EB"/>
    <w:rsid w:val="009764B2"/>
    <w:rsid w:val="009772B1"/>
    <w:rsid w:val="00981592"/>
    <w:rsid w:val="0098586B"/>
    <w:rsid w:val="00987108"/>
    <w:rsid w:val="009876F2"/>
    <w:rsid w:val="009877D8"/>
    <w:rsid w:val="00997E0D"/>
    <w:rsid w:val="009A18A4"/>
    <w:rsid w:val="009A32B1"/>
    <w:rsid w:val="009A341E"/>
    <w:rsid w:val="009A478F"/>
    <w:rsid w:val="009A5A3D"/>
    <w:rsid w:val="009B1667"/>
    <w:rsid w:val="009B195E"/>
    <w:rsid w:val="009B202D"/>
    <w:rsid w:val="009B268E"/>
    <w:rsid w:val="009B2D80"/>
    <w:rsid w:val="009B309F"/>
    <w:rsid w:val="009B34AF"/>
    <w:rsid w:val="009B4132"/>
    <w:rsid w:val="009B4254"/>
    <w:rsid w:val="009B4E80"/>
    <w:rsid w:val="009B5011"/>
    <w:rsid w:val="009B5670"/>
    <w:rsid w:val="009B59CE"/>
    <w:rsid w:val="009B631C"/>
    <w:rsid w:val="009B6F3F"/>
    <w:rsid w:val="009B7049"/>
    <w:rsid w:val="009B7A0E"/>
    <w:rsid w:val="009C04CC"/>
    <w:rsid w:val="009C39AA"/>
    <w:rsid w:val="009C4637"/>
    <w:rsid w:val="009D058C"/>
    <w:rsid w:val="009D1C1A"/>
    <w:rsid w:val="009D3EAA"/>
    <w:rsid w:val="009D54E8"/>
    <w:rsid w:val="009D6425"/>
    <w:rsid w:val="009D6EB5"/>
    <w:rsid w:val="009D7544"/>
    <w:rsid w:val="009E17F9"/>
    <w:rsid w:val="009E1D04"/>
    <w:rsid w:val="009E1DB2"/>
    <w:rsid w:val="009E1E87"/>
    <w:rsid w:val="009E45BF"/>
    <w:rsid w:val="009E64B3"/>
    <w:rsid w:val="009F018A"/>
    <w:rsid w:val="009F11E3"/>
    <w:rsid w:val="009F1722"/>
    <w:rsid w:val="009F1DE4"/>
    <w:rsid w:val="009F3D7C"/>
    <w:rsid w:val="009F6620"/>
    <w:rsid w:val="009F7918"/>
    <w:rsid w:val="00A01BA5"/>
    <w:rsid w:val="00A024D8"/>
    <w:rsid w:val="00A027FD"/>
    <w:rsid w:val="00A03A4C"/>
    <w:rsid w:val="00A1049B"/>
    <w:rsid w:val="00A11239"/>
    <w:rsid w:val="00A11D7D"/>
    <w:rsid w:val="00A1312A"/>
    <w:rsid w:val="00A136E2"/>
    <w:rsid w:val="00A155FD"/>
    <w:rsid w:val="00A15690"/>
    <w:rsid w:val="00A16754"/>
    <w:rsid w:val="00A1737E"/>
    <w:rsid w:val="00A179A7"/>
    <w:rsid w:val="00A17C33"/>
    <w:rsid w:val="00A20C24"/>
    <w:rsid w:val="00A211DE"/>
    <w:rsid w:val="00A2198E"/>
    <w:rsid w:val="00A2333D"/>
    <w:rsid w:val="00A236FC"/>
    <w:rsid w:val="00A243AD"/>
    <w:rsid w:val="00A245BB"/>
    <w:rsid w:val="00A25879"/>
    <w:rsid w:val="00A27C0B"/>
    <w:rsid w:val="00A27D58"/>
    <w:rsid w:val="00A30F6A"/>
    <w:rsid w:val="00A313E9"/>
    <w:rsid w:val="00A31C84"/>
    <w:rsid w:val="00A32C4B"/>
    <w:rsid w:val="00A366D6"/>
    <w:rsid w:val="00A37958"/>
    <w:rsid w:val="00A4044A"/>
    <w:rsid w:val="00A41CC6"/>
    <w:rsid w:val="00A42A5D"/>
    <w:rsid w:val="00A501B4"/>
    <w:rsid w:val="00A53730"/>
    <w:rsid w:val="00A54F70"/>
    <w:rsid w:val="00A60326"/>
    <w:rsid w:val="00A65C16"/>
    <w:rsid w:val="00A66538"/>
    <w:rsid w:val="00A71363"/>
    <w:rsid w:val="00A72BEA"/>
    <w:rsid w:val="00A73BA9"/>
    <w:rsid w:val="00A74231"/>
    <w:rsid w:val="00A75D14"/>
    <w:rsid w:val="00A761E7"/>
    <w:rsid w:val="00A77A55"/>
    <w:rsid w:val="00A80E43"/>
    <w:rsid w:val="00A8116A"/>
    <w:rsid w:val="00A814FA"/>
    <w:rsid w:val="00A81C0B"/>
    <w:rsid w:val="00A8319C"/>
    <w:rsid w:val="00A834F3"/>
    <w:rsid w:val="00A83600"/>
    <w:rsid w:val="00A83683"/>
    <w:rsid w:val="00A83869"/>
    <w:rsid w:val="00A84CEA"/>
    <w:rsid w:val="00A85827"/>
    <w:rsid w:val="00A92EC2"/>
    <w:rsid w:val="00A94ABD"/>
    <w:rsid w:val="00A95213"/>
    <w:rsid w:val="00A973CF"/>
    <w:rsid w:val="00A97988"/>
    <w:rsid w:val="00AA3110"/>
    <w:rsid w:val="00AA7C80"/>
    <w:rsid w:val="00AB08BF"/>
    <w:rsid w:val="00AB123C"/>
    <w:rsid w:val="00AB25E0"/>
    <w:rsid w:val="00AB2875"/>
    <w:rsid w:val="00AB3787"/>
    <w:rsid w:val="00AB380C"/>
    <w:rsid w:val="00AB39C6"/>
    <w:rsid w:val="00AB5687"/>
    <w:rsid w:val="00AB75A6"/>
    <w:rsid w:val="00AC16D1"/>
    <w:rsid w:val="00AC215E"/>
    <w:rsid w:val="00AC358E"/>
    <w:rsid w:val="00AC43DA"/>
    <w:rsid w:val="00AC78AF"/>
    <w:rsid w:val="00AD20EE"/>
    <w:rsid w:val="00AD2C70"/>
    <w:rsid w:val="00AD2EE7"/>
    <w:rsid w:val="00AD2F43"/>
    <w:rsid w:val="00AD36CE"/>
    <w:rsid w:val="00AD510A"/>
    <w:rsid w:val="00AD5A2E"/>
    <w:rsid w:val="00AD6257"/>
    <w:rsid w:val="00AD62E7"/>
    <w:rsid w:val="00AE202E"/>
    <w:rsid w:val="00AE363D"/>
    <w:rsid w:val="00AE4C2C"/>
    <w:rsid w:val="00AE64DF"/>
    <w:rsid w:val="00AF04A7"/>
    <w:rsid w:val="00AF1132"/>
    <w:rsid w:val="00AF1647"/>
    <w:rsid w:val="00AF3893"/>
    <w:rsid w:val="00AF38EB"/>
    <w:rsid w:val="00AF658A"/>
    <w:rsid w:val="00AF66F3"/>
    <w:rsid w:val="00B034A2"/>
    <w:rsid w:val="00B05A6A"/>
    <w:rsid w:val="00B0772E"/>
    <w:rsid w:val="00B07A1C"/>
    <w:rsid w:val="00B10F6E"/>
    <w:rsid w:val="00B12ADE"/>
    <w:rsid w:val="00B12D5E"/>
    <w:rsid w:val="00B1435A"/>
    <w:rsid w:val="00B15323"/>
    <w:rsid w:val="00B15614"/>
    <w:rsid w:val="00B17368"/>
    <w:rsid w:val="00B21625"/>
    <w:rsid w:val="00B21ACB"/>
    <w:rsid w:val="00B21D4F"/>
    <w:rsid w:val="00B26342"/>
    <w:rsid w:val="00B27469"/>
    <w:rsid w:val="00B3179D"/>
    <w:rsid w:val="00B3199D"/>
    <w:rsid w:val="00B3219F"/>
    <w:rsid w:val="00B32DFB"/>
    <w:rsid w:val="00B3521D"/>
    <w:rsid w:val="00B36366"/>
    <w:rsid w:val="00B4031F"/>
    <w:rsid w:val="00B40691"/>
    <w:rsid w:val="00B4151E"/>
    <w:rsid w:val="00B43B0F"/>
    <w:rsid w:val="00B457D2"/>
    <w:rsid w:val="00B46BEC"/>
    <w:rsid w:val="00B46C71"/>
    <w:rsid w:val="00B47982"/>
    <w:rsid w:val="00B47EED"/>
    <w:rsid w:val="00B47F39"/>
    <w:rsid w:val="00B5038F"/>
    <w:rsid w:val="00B50A54"/>
    <w:rsid w:val="00B602DC"/>
    <w:rsid w:val="00B60C0D"/>
    <w:rsid w:val="00B61694"/>
    <w:rsid w:val="00B620B1"/>
    <w:rsid w:val="00B62304"/>
    <w:rsid w:val="00B650F5"/>
    <w:rsid w:val="00B673FB"/>
    <w:rsid w:val="00B708A4"/>
    <w:rsid w:val="00B709FD"/>
    <w:rsid w:val="00B744CD"/>
    <w:rsid w:val="00B75DB7"/>
    <w:rsid w:val="00B75E84"/>
    <w:rsid w:val="00B778ED"/>
    <w:rsid w:val="00B819FB"/>
    <w:rsid w:val="00B849FA"/>
    <w:rsid w:val="00B85B25"/>
    <w:rsid w:val="00B85F67"/>
    <w:rsid w:val="00B908D0"/>
    <w:rsid w:val="00B9236A"/>
    <w:rsid w:val="00B92BC1"/>
    <w:rsid w:val="00B92DA6"/>
    <w:rsid w:val="00B939D5"/>
    <w:rsid w:val="00B94F9A"/>
    <w:rsid w:val="00B959FC"/>
    <w:rsid w:val="00BA0D12"/>
    <w:rsid w:val="00BA0E00"/>
    <w:rsid w:val="00BA2299"/>
    <w:rsid w:val="00BA39F7"/>
    <w:rsid w:val="00BA5E6C"/>
    <w:rsid w:val="00BA6966"/>
    <w:rsid w:val="00BA6A09"/>
    <w:rsid w:val="00BB0DAD"/>
    <w:rsid w:val="00BB180E"/>
    <w:rsid w:val="00BB3ABB"/>
    <w:rsid w:val="00BB3BDB"/>
    <w:rsid w:val="00BB5692"/>
    <w:rsid w:val="00BB71AE"/>
    <w:rsid w:val="00BC0295"/>
    <w:rsid w:val="00BC0D14"/>
    <w:rsid w:val="00BC4855"/>
    <w:rsid w:val="00BC4ED0"/>
    <w:rsid w:val="00BC5F5E"/>
    <w:rsid w:val="00BD0677"/>
    <w:rsid w:val="00BD0BBE"/>
    <w:rsid w:val="00BD1917"/>
    <w:rsid w:val="00BD282D"/>
    <w:rsid w:val="00BD297B"/>
    <w:rsid w:val="00BD2D8D"/>
    <w:rsid w:val="00BD3748"/>
    <w:rsid w:val="00BD4A9C"/>
    <w:rsid w:val="00BD4F0F"/>
    <w:rsid w:val="00BD576C"/>
    <w:rsid w:val="00BD6447"/>
    <w:rsid w:val="00BD7F39"/>
    <w:rsid w:val="00BE17EE"/>
    <w:rsid w:val="00BE2FE3"/>
    <w:rsid w:val="00BE3650"/>
    <w:rsid w:val="00BE7870"/>
    <w:rsid w:val="00BE7F35"/>
    <w:rsid w:val="00BF3167"/>
    <w:rsid w:val="00BF47BE"/>
    <w:rsid w:val="00BF4FE0"/>
    <w:rsid w:val="00BF7205"/>
    <w:rsid w:val="00C00BE1"/>
    <w:rsid w:val="00C00C67"/>
    <w:rsid w:val="00C01A10"/>
    <w:rsid w:val="00C0377B"/>
    <w:rsid w:val="00C045E5"/>
    <w:rsid w:val="00C0598B"/>
    <w:rsid w:val="00C05A95"/>
    <w:rsid w:val="00C05D31"/>
    <w:rsid w:val="00C066F1"/>
    <w:rsid w:val="00C069D2"/>
    <w:rsid w:val="00C06DC2"/>
    <w:rsid w:val="00C1359A"/>
    <w:rsid w:val="00C15778"/>
    <w:rsid w:val="00C15B5F"/>
    <w:rsid w:val="00C21EDF"/>
    <w:rsid w:val="00C22D7A"/>
    <w:rsid w:val="00C24995"/>
    <w:rsid w:val="00C25C44"/>
    <w:rsid w:val="00C27ABE"/>
    <w:rsid w:val="00C307A3"/>
    <w:rsid w:val="00C31BC5"/>
    <w:rsid w:val="00C31CA2"/>
    <w:rsid w:val="00C32104"/>
    <w:rsid w:val="00C33E92"/>
    <w:rsid w:val="00C3555F"/>
    <w:rsid w:val="00C37091"/>
    <w:rsid w:val="00C42D5A"/>
    <w:rsid w:val="00C439E9"/>
    <w:rsid w:val="00C43EB4"/>
    <w:rsid w:val="00C44DAD"/>
    <w:rsid w:val="00C45BBA"/>
    <w:rsid w:val="00C45D39"/>
    <w:rsid w:val="00C51533"/>
    <w:rsid w:val="00C5197D"/>
    <w:rsid w:val="00C51DDB"/>
    <w:rsid w:val="00C51DE7"/>
    <w:rsid w:val="00C520E4"/>
    <w:rsid w:val="00C5325A"/>
    <w:rsid w:val="00C61F01"/>
    <w:rsid w:val="00C61F0C"/>
    <w:rsid w:val="00C63015"/>
    <w:rsid w:val="00C64A71"/>
    <w:rsid w:val="00C6616B"/>
    <w:rsid w:val="00C66C98"/>
    <w:rsid w:val="00C70A7A"/>
    <w:rsid w:val="00C71BFF"/>
    <w:rsid w:val="00C732D3"/>
    <w:rsid w:val="00C73CEB"/>
    <w:rsid w:val="00C7471E"/>
    <w:rsid w:val="00C749B5"/>
    <w:rsid w:val="00C750A2"/>
    <w:rsid w:val="00C7524F"/>
    <w:rsid w:val="00C75C7C"/>
    <w:rsid w:val="00C768D1"/>
    <w:rsid w:val="00C77905"/>
    <w:rsid w:val="00C82FA2"/>
    <w:rsid w:val="00C843DD"/>
    <w:rsid w:val="00C84E14"/>
    <w:rsid w:val="00C86025"/>
    <w:rsid w:val="00C873A0"/>
    <w:rsid w:val="00C87E91"/>
    <w:rsid w:val="00C9196D"/>
    <w:rsid w:val="00C927B3"/>
    <w:rsid w:val="00C93E60"/>
    <w:rsid w:val="00C947C5"/>
    <w:rsid w:val="00C961B5"/>
    <w:rsid w:val="00C975B9"/>
    <w:rsid w:val="00CA175C"/>
    <w:rsid w:val="00CA2E53"/>
    <w:rsid w:val="00CA31DF"/>
    <w:rsid w:val="00CA474C"/>
    <w:rsid w:val="00CA7510"/>
    <w:rsid w:val="00CB0DFE"/>
    <w:rsid w:val="00CB6658"/>
    <w:rsid w:val="00CB6CA5"/>
    <w:rsid w:val="00CC2708"/>
    <w:rsid w:val="00CC28AD"/>
    <w:rsid w:val="00CC3788"/>
    <w:rsid w:val="00CC5521"/>
    <w:rsid w:val="00CC61C1"/>
    <w:rsid w:val="00CC7C70"/>
    <w:rsid w:val="00CD0D87"/>
    <w:rsid w:val="00CD0E2D"/>
    <w:rsid w:val="00CD34C9"/>
    <w:rsid w:val="00CD5A2B"/>
    <w:rsid w:val="00CD72C6"/>
    <w:rsid w:val="00CD7E1D"/>
    <w:rsid w:val="00CE0EB4"/>
    <w:rsid w:val="00CE1A85"/>
    <w:rsid w:val="00CE1F1D"/>
    <w:rsid w:val="00CE2A90"/>
    <w:rsid w:val="00CE2BB3"/>
    <w:rsid w:val="00CE656F"/>
    <w:rsid w:val="00CE71DA"/>
    <w:rsid w:val="00CF25E9"/>
    <w:rsid w:val="00CF369D"/>
    <w:rsid w:val="00CF4460"/>
    <w:rsid w:val="00CF482B"/>
    <w:rsid w:val="00CF515C"/>
    <w:rsid w:val="00CF5F3C"/>
    <w:rsid w:val="00CF7CF1"/>
    <w:rsid w:val="00D00CC1"/>
    <w:rsid w:val="00D010E8"/>
    <w:rsid w:val="00D0213E"/>
    <w:rsid w:val="00D039AA"/>
    <w:rsid w:val="00D03E2D"/>
    <w:rsid w:val="00D0663D"/>
    <w:rsid w:val="00D06FD1"/>
    <w:rsid w:val="00D072E8"/>
    <w:rsid w:val="00D0770E"/>
    <w:rsid w:val="00D103F8"/>
    <w:rsid w:val="00D12D49"/>
    <w:rsid w:val="00D14859"/>
    <w:rsid w:val="00D15FEE"/>
    <w:rsid w:val="00D20E2C"/>
    <w:rsid w:val="00D25540"/>
    <w:rsid w:val="00D27189"/>
    <w:rsid w:val="00D33A7B"/>
    <w:rsid w:val="00D33B86"/>
    <w:rsid w:val="00D35AD4"/>
    <w:rsid w:val="00D360AF"/>
    <w:rsid w:val="00D3613E"/>
    <w:rsid w:val="00D37C7D"/>
    <w:rsid w:val="00D40D62"/>
    <w:rsid w:val="00D4158A"/>
    <w:rsid w:val="00D42CB4"/>
    <w:rsid w:val="00D4564A"/>
    <w:rsid w:val="00D477AA"/>
    <w:rsid w:val="00D50B6F"/>
    <w:rsid w:val="00D53A1E"/>
    <w:rsid w:val="00D540CA"/>
    <w:rsid w:val="00D56148"/>
    <w:rsid w:val="00D61466"/>
    <w:rsid w:val="00D61874"/>
    <w:rsid w:val="00D61EE7"/>
    <w:rsid w:val="00D65542"/>
    <w:rsid w:val="00D65FE3"/>
    <w:rsid w:val="00D66E16"/>
    <w:rsid w:val="00D70F9B"/>
    <w:rsid w:val="00D7123C"/>
    <w:rsid w:val="00D73BBC"/>
    <w:rsid w:val="00D77F56"/>
    <w:rsid w:val="00D84810"/>
    <w:rsid w:val="00D84CB2"/>
    <w:rsid w:val="00D850A6"/>
    <w:rsid w:val="00D86588"/>
    <w:rsid w:val="00D90DB1"/>
    <w:rsid w:val="00D935D0"/>
    <w:rsid w:val="00D93797"/>
    <w:rsid w:val="00D93DAD"/>
    <w:rsid w:val="00D9424D"/>
    <w:rsid w:val="00D94D40"/>
    <w:rsid w:val="00D97E78"/>
    <w:rsid w:val="00DA01D3"/>
    <w:rsid w:val="00DA07F9"/>
    <w:rsid w:val="00DA4398"/>
    <w:rsid w:val="00DA7730"/>
    <w:rsid w:val="00DB018E"/>
    <w:rsid w:val="00DB2D43"/>
    <w:rsid w:val="00DB3B0A"/>
    <w:rsid w:val="00DB3C98"/>
    <w:rsid w:val="00DB5E2A"/>
    <w:rsid w:val="00DB6982"/>
    <w:rsid w:val="00DB6EE1"/>
    <w:rsid w:val="00DC007D"/>
    <w:rsid w:val="00DC11B2"/>
    <w:rsid w:val="00DC35B7"/>
    <w:rsid w:val="00DC6EE8"/>
    <w:rsid w:val="00DD3073"/>
    <w:rsid w:val="00DD3253"/>
    <w:rsid w:val="00DD38EB"/>
    <w:rsid w:val="00DD5796"/>
    <w:rsid w:val="00DD6A12"/>
    <w:rsid w:val="00DD79C6"/>
    <w:rsid w:val="00DD7BC1"/>
    <w:rsid w:val="00DE04F7"/>
    <w:rsid w:val="00DE0683"/>
    <w:rsid w:val="00DE1136"/>
    <w:rsid w:val="00DE2601"/>
    <w:rsid w:val="00DE46AD"/>
    <w:rsid w:val="00DE47EE"/>
    <w:rsid w:val="00DE75EA"/>
    <w:rsid w:val="00DE78B4"/>
    <w:rsid w:val="00DF1FAA"/>
    <w:rsid w:val="00DF29B2"/>
    <w:rsid w:val="00DF4E18"/>
    <w:rsid w:val="00DF566D"/>
    <w:rsid w:val="00DF5DEA"/>
    <w:rsid w:val="00DF61AC"/>
    <w:rsid w:val="00DF6754"/>
    <w:rsid w:val="00DF789B"/>
    <w:rsid w:val="00E0038C"/>
    <w:rsid w:val="00E00837"/>
    <w:rsid w:val="00E045C4"/>
    <w:rsid w:val="00E04BCC"/>
    <w:rsid w:val="00E05410"/>
    <w:rsid w:val="00E05F5A"/>
    <w:rsid w:val="00E06FE7"/>
    <w:rsid w:val="00E104B3"/>
    <w:rsid w:val="00E132A9"/>
    <w:rsid w:val="00E137BA"/>
    <w:rsid w:val="00E13BD7"/>
    <w:rsid w:val="00E20A0C"/>
    <w:rsid w:val="00E20EF5"/>
    <w:rsid w:val="00E223F2"/>
    <w:rsid w:val="00E24C20"/>
    <w:rsid w:val="00E25A7A"/>
    <w:rsid w:val="00E25ABF"/>
    <w:rsid w:val="00E267A7"/>
    <w:rsid w:val="00E306FD"/>
    <w:rsid w:val="00E362FF"/>
    <w:rsid w:val="00E3758E"/>
    <w:rsid w:val="00E37FA4"/>
    <w:rsid w:val="00E4027A"/>
    <w:rsid w:val="00E43207"/>
    <w:rsid w:val="00E43284"/>
    <w:rsid w:val="00E43E50"/>
    <w:rsid w:val="00E516A3"/>
    <w:rsid w:val="00E51702"/>
    <w:rsid w:val="00E52596"/>
    <w:rsid w:val="00E60A52"/>
    <w:rsid w:val="00E60C55"/>
    <w:rsid w:val="00E6171F"/>
    <w:rsid w:val="00E6216A"/>
    <w:rsid w:val="00E632D8"/>
    <w:rsid w:val="00E64A5B"/>
    <w:rsid w:val="00E64CAA"/>
    <w:rsid w:val="00E6717E"/>
    <w:rsid w:val="00E67B6F"/>
    <w:rsid w:val="00E70B37"/>
    <w:rsid w:val="00E716E4"/>
    <w:rsid w:val="00E73DC2"/>
    <w:rsid w:val="00E7405E"/>
    <w:rsid w:val="00E76066"/>
    <w:rsid w:val="00E77AF9"/>
    <w:rsid w:val="00E80A39"/>
    <w:rsid w:val="00E832A8"/>
    <w:rsid w:val="00E84908"/>
    <w:rsid w:val="00E85AED"/>
    <w:rsid w:val="00E925A7"/>
    <w:rsid w:val="00E928E8"/>
    <w:rsid w:val="00E9345E"/>
    <w:rsid w:val="00E94464"/>
    <w:rsid w:val="00E9451E"/>
    <w:rsid w:val="00E950C2"/>
    <w:rsid w:val="00E9510E"/>
    <w:rsid w:val="00EA07E1"/>
    <w:rsid w:val="00EA1F7A"/>
    <w:rsid w:val="00EA4202"/>
    <w:rsid w:val="00EA499A"/>
    <w:rsid w:val="00EA5B14"/>
    <w:rsid w:val="00EA5BFF"/>
    <w:rsid w:val="00EA5DEE"/>
    <w:rsid w:val="00EA67B5"/>
    <w:rsid w:val="00EA6C93"/>
    <w:rsid w:val="00EA7D19"/>
    <w:rsid w:val="00EA7ED0"/>
    <w:rsid w:val="00EB06B8"/>
    <w:rsid w:val="00EB0EA8"/>
    <w:rsid w:val="00EB1D7B"/>
    <w:rsid w:val="00EB1FB1"/>
    <w:rsid w:val="00EB2238"/>
    <w:rsid w:val="00EB22E5"/>
    <w:rsid w:val="00EB27F2"/>
    <w:rsid w:val="00EB2A5E"/>
    <w:rsid w:val="00EB3342"/>
    <w:rsid w:val="00EB4CED"/>
    <w:rsid w:val="00EB506F"/>
    <w:rsid w:val="00EB5AA2"/>
    <w:rsid w:val="00EB7B5B"/>
    <w:rsid w:val="00EC1D4E"/>
    <w:rsid w:val="00EC2E4E"/>
    <w:rsid w:val="00EC55D6"/>
    <w:rsid w:val="00EC6D98"/>
    <w:rsid w:val="00EC6E9B"/>
    <w:rsid w:val="00EC703A"/>
    <w:rsid w:val="00EC74CC"/>
    <w:rsid w:val="00ED29AC"/>
    <w:rsid w:val="00ED3383"/>
    <w:rsid w:val="00ED3EA7"/>
    <w:rsid w:val="00ED53FF"/>
    <w:rsid w:val="00ED6412"/>
    <w:rsid w:val="00ED68A4"/>
    <w:rsid w:val="00EE04A0"/>
    <w:rsid w:val="00EE4143"/>
    <w:rsid w:val="00EE5D41"/>
    <w:rsid w:val="00EE7182"/>
    <w:rsid w:val="00EF1982"/>
    <w:rsid w:val="00EF1C68"/>
    <w:rsid w:val="00EF3161"/>
    <w:rsid w:val="00EF4F07"/>
    <w:rsid w:val="00EF67D5"/>
    <w:rsid w:val="00EF7576"/>
    <w:rsid w:val="00F017B2"/>
    <w:rsid w:val="00F02A48"/>
    <w:rsid w:val="00F03B62"/>
    <w:rsid w:val="00F03FBA"/>
    <w:rsid w:val="00F042C7"/>
    <w:rsid w:val="00F0705C"/>
    <w:rsid w:val="00F07E1B"/>
    <w:rsid w:val="00F11363"/>
    <w:rsid w:val="00F1139C"/>
    <w:rsid w:val="00F15868"/>
    <w:rsid w:val="00F15EC4"/>
    <w:rsid w:val="00F22101"/>
    <w:rsid w:val="00F25A15"/>
    <w:rsid w:val="00F264B7"/>
    <w:rsid w:val="00F264EA"/>
    <w:rsid w:val="00F26E71"/>
    <w:rsid w:val="00F30274"/>
    <w:rsid w:val="00F31E14"/>
    <w:rsid w:val="00F32473"/>
    <w:rsid w:val="00F324FC"/>
    <w:rsid w:val="00F329DE"/>
    <w:rsid w:val="00F33E7F"/>
    <w:rsid w:val="00F34C56"/>
    <w:rsid w:val="00F34FB3"/>
    <w:rsid w:val="00F35152"/>
    <w:rsid w:val="00F4132B"/>
    <w:rsid w:val="00F432CF"/>
    <w:rsid w:val="00F4533C"/>
    <w:rsid w:val="00F45C20"/>
    <w:rsid w:val="00F47BBE"/>
    <w:rsid w:val="00F53E72"/>
    <w:rsid w:val="00F5446A"/>
    <w:rsid w:val="00F57B93"/>
    <w:rsid w:val="00F6012B"/>
    <w:rsid w:val="00F6092B"/>
    <w:rsid w:val="00F60C5B"/>
    <w:rsid w:val="00F60D7E"/>
    <w:rsid w:val="00F6157C"/>
    <w:rsid w:val="00F6205B"/>
    <w:rsid w:val="00F620C7"/>
    <w:rsid w:val="00F626BE"/>
    <w:rsid w:val="00F62D21"/>
    <w:rsid w:val="00F63F12"/>
    <w:rsid w:val="00F65D8E"/>
    <w:rsid w:val="00F70BC5"/>
    <w:rsid w:val="00F711BF"/>
    <w:rsid w:val="00F711C7"/>
    <w:rsid w:val="00F73459"/>
    <w:rsid w:val="00F73CE2"/>
    <w:rsid w:val="00F73FBC"/>
    <w:rsid w:val="00F74CB9"/>
    <w:rsid w:val="00F768A6"/>
    <w:rsid w:val="00F8038F"/>
    <w:rsid w:val="00F815E7"/>
    <w:rsid w:val="00F825F8"/>
    <w:rsid w:val="00F82A67"/>
    <w:rsid w:val="00F83CC2"/>
    <w:rsid w:val="00F861CD"/>
    <w:rsid w:val="00F8688F"/>
    <w:rsid w:val="00F87234"/>
    <w:rsid w:val="00F87F49"/>
    <w:rsid w:val="00F90923"/>
    <w:rsid w:val="00F9645E"/>
    <w:rsid w:val="00F97570"/>
    <w:rsid w:val="00FA0090"/>
    <w:rsid w:val="00FA2A1F"/>
    <w:rsid w:val="00FA32DD"/>
    <w:rsid w:val="00FA56A9"/>
    <w:rsid w:val="00FA5E7D"/>
    <w:rsid w:val="00FB1F1C"/>
    <w:rsid w:val="00FB3FE5"/>
    <w:rsid w:val="00FB5B22"/>
    <w:rsid w:val="00FB6B4E"/>
    <w:rsid w:val="00FB7B6E"/>
    <w:rsid w:val="00FC06C5"/>
    <w:rsid w:val="00FC142D"/>
    <w:rsid w:val="00FC1829"/>
    <w:rsid w:val="00FC1999"/>
    <w:rsid w:val="00FC627E"/>
    <w:rsid w:val="00FC6AFA"/>
    <w:rsid w:val="00FC7002"/>
    <w:rsid w:val="00FC7DF6"/>
    <w:rsid w:val="00FD03DA"/>
    <w:rsid w:val="00FD16EE"/>
    <w:rsid w:val="00FD178D"/>
    <w:rsid w:val="00FD1C57"/>
    <w:rsid w:val="00FD1FC3"/>
    <w:rsid w:val="00FD278C"/>
    <w:rsid w:val="00FD515C"/>
    <w:rsid w:val="00FD745B"/>
    <w:rsid w:val="00FD7CA2"/>
    <w:rsid w:val="00FE003F"/>
    <w:rsid w:val="00FE48C2"/>
    <w:rsid w:val="00FE51AB"/>
    <w:rsid w:val="00FF0934"/>
    <w:rsid w:val="00FF0E47"/>
    <w:rsid w:val="00FF192C"/>
    <w:rsid w:val="00FF1AC6"/>
    <w:rsid w:val="00FF29FB"/>
    <w:rsid w:val="00FF2E4D"/>
    <w:rsid w:val="00FF6848"/>
    <w:rsid w:val="00FF7E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8EC2F"/>
  <w15:chartTrackingRefBased/>
  <w15:docId w15:val="{6F64AA7F-0260-4908-BF21-E1E41C12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4E4"/>
    <w:pPr>
      <w:spacing w:after="0" w:line="240" w:lineRule="auto"/>
    </w:pPr>
    <w:rPr>
      <w:rFonts w:ascii="Times New Roman" w:eastAsia="Times New Roman" w:hAnsi="Times New Roman" w:cs="Times New Roman"/>
      <w:sz w:val="24"/>
      <w:szCs w:val="24"/>
      <w:lang w:eastAsia="fr-FR"/>
    </w:rPr>
  </w:style>
  <w:style w:type="paragraph" w:styleId="Heading1">
    <w:name w:val="heading 1"/>
    <w:basedOn w:val="Normal"/>
    <w:next w:val="Normal"/>
    <w:link w:val="Heading1Char"/>
    <w:uiPriority w:val="9"/>
    <w:qFormat/>
    <w:rsid w:val="006E30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C1999"/>
    <w:pPr>
      <w:spacing w:before="100" w:beforeAutospacing="1" w:after="100" w:afterAutospacing="1"/>
      <w:outlineLvl w:val="1"/>
    </w:pPr>
    <w:rPr>
      <w:b/>
      <w:bCs/>
      <w:sz w:val="36"/>
      <w:szCs w:val="36"/>
    </w:rPr>
  </w:style>
  <w:style w:type="paragraph" w:styleId="Heading6">
    <w:name w:val="heading 6"/>
    <w:basedOn w:val="Normal"/>
    <w:link w:val="Heading6Char"/>
    <w:uiPriority w:val="9"/>
    <w:qFormat/>
    <w:rsid w:val="00FC1999"/>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A44E4"/>
    <w:pPr>
      <w:spacing w:after="120"/>
      <w:jc w:val="both"/>
    </w:pPr>
  </w:style>
  <w:style w:type="character" w:customStyle="1" w:styleId="BodyTextChar">
    <w:name w:val="Body Text Char"/>
    <w:basedOn w:val="DefaultParagraphFont"/>
    <w:link w:val="BodyText"/>
    <w:rsid w:val="008A44E4"/>
    <w:rPr>
      <w:rFonts w:ascii="Times New Roman" w:eastAsia="Times New Roman" w:hAnsi="Times New Roman" w:cs="Times New Roman"/>
      <w:sz w:val="24"/>
      <w:szCs w:val="24"/>
      <w:lang w:eastAsia="fr-FR"/>
    </w:rPr>
  </w:style>
  <w:style w:type="paragraph" w:customStyle="1" w:styleId="SNConsultation">
    <w:name w:val="SNConsultation"/>
    <w:basedOn w:val="Normal"/>
    <w:autoRedefine/>
    <w:rsid w:val="005024FC"/>
    <w:pPr>
      <w:ind w:firstLine="709"/>
      <w:jc w:val="both"/>
    </w:pPr>
    <w:rPr>
      <w:rFonts w:eastAsia="Lucida Sans Unicode"/>
    </w:rPr>
  </w:style>
  <w:style w:type="paragraph" w:customStyle="1" w:styleId="SNNature">
    <w:name w:val="SNNature"/>
    <w:basedOn w:val="Normal"/>
    <w:next w:val="SNtitre"/>
    <w:autoRedefine/>
    <w:rsid w:val="008A44E4"/>
    <w:pPr>
      <w:widowControl w:val="0"/>
      <w:suppressLineNumbers/>
      <w:suppressAutoHyphens/>
      <w:spacing w:before="120" w:after="120"/>
      <w:jc w:val="center"/>
    </w:pPr>
    <w:rPr>
      <w:rFonts w:eastAsia="Lucida Sans Unicode"/>
      <w:b/>
      <w:bCs/>
    </w:rPr>
  </w:style>
  <w:style w:type="paragraph" w:customStyle="1" w:styleId="SNtitre">
    <w:name w:val="SNtitre"/>
    <w:basedOn w:val="Normal"/>
    <w:next w:val="Normal"/>
    <w:autoRedefine/>
    <w:rsid w:val="008A44E4"/>
    <w:pPr>
      <w:widowControl w:val="0"/>
      <w:suppressLineNumbers/>
      <w:suppressAutoHyphens/>
      <w:spacing w:after="360"/>
      <w:jc w:val="center"/>
    </w:pPr>
    <w:rPr>
      <w:rFonts w:eastAsia="Lucida Sans Unicode"/>
      <w:b/>
    </w:rPr>
  </w:style>
  <w:style w:type="paragraph" w:customStyle="1" w:styleId="SNTimbre">
    <w:name w:val="SNTimbre"/>
    <w:basedOn w:val="Normal"/>
    <w:link w:val="SNTimbreCar"/>
    <w:autoRedefine/>
    <w:rsid w:val="008A44E4"/>
    <w:pPr>
      <w:widowControl w:val="0"/>
      <w:suppressAutoHyphens/>
      <w:snapToGrid w:val="0"/>
      <w:spacing w:before="120"/>
      <w:jc w:val="center"/>
    </w:pPr>
    <w:rPr>
      <w:rFonts w:eastAsia="Lucida Sans Unicode"/>
    </w:rPr>
  </w:style>
  <w:style w:type="character" w:customStyle="1" w:styleId="SNTimbreCar">
    <w:name w:val="SNTimbre Car"/>
    <w:link w:val="SNTimbre"/>
    <w:rsid w:val="008A44E4"/>
    <w:rPr>
      <w:rFonts w:ascii="Times New Roman" w:eastAsia="Lucida Sans Unicode" w:hAnsi="Times New Roman" w:cs="Times New Roman"/>
      <w:sz w:val="24"/>
      <w:szCs w:val="24"/>
      <w:lang w:eastAsia="fr-FR"/>
    </w:rPr>
  </w:style>
  <w:style w:type="paragraph" w:customStyle="1" w:styleId="SNRapport">
    <w:name w:val="SNRapport"/>
    <w:basedOn w:val="Normal"/>
    <w:autoRedefine/>
    <w:rsid w:val="008A44E4"/>
  </w:style>
  <w:style w:type="paragraph" w:customStyle="1" w:styleId="SNActe">
    <w:name w:val="SNActe"/>
    <w:basedOn w:val="Normal"/>
    <w:autoRedefine/>
    <w:rsid w:val="00CF482B"/>
    <w:pPr>
      <w:spacing w:before="480" w:after="360"/>
      <w:jc w:val="center"/>
    </w:pPr>
    <w:rPr>
      <w:b/>
    </w:rPr>
  </w:style>
  <w:style w:type="paragraph" w:customStyle="1" w:styleId="SNArticle">
    <w:name w:val="SNArticle"/>
    <w:basedOn w:val="Normal"/>
    <w:next w:val="BodyText"/>
    <w:link w:val="SNArticleCar"/>
    <w:autoRedefine/>
    <w:rsid w:val="008A44E4"/>
    <w:pPr>
      <w:spacing w:before="240" w:after="240"/>
      <w:jc w:val="center"/>
    </w:pPr>
    <w:rPr>
      <w:b/>
    </w:rPr>
  </w:style>
  <w:style w:type="character" w:customStyle="1" w:styleId="SNArticleCar">
    <w:name w:val="SNArticle Car"/>
    <w:link w:val="SNArticle"/>
    <w:rsid w:val="008A44E4"/>
    <w:rPr>
      <w:rFonts w:ascii="Times New Roman" w:eastAsia="Times New Roman" w:hAnsi="Times New Roman" w:cs="Times New Roman"/>
      <w:b/>
      <w:sz w:val="24"/>
      <w:szCs w:val="24"/>
      <w:lang w:eastAsia="fr-FR"/>
    </w:rPr>
  </w:style>
  <w:style w:type="paragraph" w:customStyle="1" w:styleId="SNRpublique">
    <w:name w:val="SNRépublique"/>
    <w:basedOn w:val="Normal"/>
    <w:autoRedefine/>
    <w:rsid w:val="008A44E4"/>
    <w:pPr>
      <w:widowControl w:val="0"/>
      <w:suppressAutoHyphens/>
      <w:jc w:val="center"/>
    </w:pPr>
    <w:rPr>
      <w:rFonts w:eastAsia="Lucida Sans Unicode"/>
      <w:b/>
      <w:bCs/>
    </w:rPr>
  </w:style>
  <w:style w:type="paragraph" w:styleId="CommentText">
    <w:name w:val="annotation text"/>
    <w:basedOn w:val="Normal"/>
    <w:link w:val="CommentTextChar"/>
    <w:uiPriority w:val="99"/>
    <w:unhideWhenUsed/>
    <w:rsid w:val="008A44E4"/>
    <w:rPr>
      <w:sz w:val="20"/>
      <w:szCs w:val="20"/>
    </w:rPr>
  </w:style>
  <w:style w:type="character" w:customStyle="1" w:styleId="CommentTextChar">
    <w:name w:val="Comment Text Char"/>
    <w:basedOn w:val="DefaultParagraphFont"/>
    <w:link w:val="CommentText"/>
    <w:uiPriority w:val="99"/>
    <w:rsid w:val="008A44E4"/>
    <w:rPr>
      <w:rFonts w:ascii="Times New Roman" w:eastAsia="Times New Roman" w:hAnsi="Times New Roman" w:cs="Times New Roman"/>
      <w:sz w:val="20"/>
      <w:szCs w:val="20"/>
      <w:lang w:eastAsia="fr-FR"/>
    </w:rPr>
  </w:style>
  <w:style w:type="paragraph" w:customStyle="1" w:styleId="SNVisa">
    <w:name w:val="SNVisa"/>
    <w:basedOn w:val="Normal"/>
    <w:autoRedefine/>
    <w:rsid w:val="008A44E4"/>
    <w:pPr>
      <w:spacing w:before="120" w:after="120"/>
      <w:ind w:firstLine="720"/>
      <w:jc w:val="both"/>
    </w:pPr>
  </w:style>
  <w:style w:type="paragraph" w:styleId="NormalWeb">
    <w:name w:val="Normal (Web)"/>
    <w:basedOn w:val="Normal"/>
    <w:uiPriority w:val="99"/>
    <w:unhideWhenUsed/>
    <w:rsid w:val="00C045E5"/>
    <w:pPr>
      <w:spacing w:before="100" w:beforeAutospacing="1" w:after="100" w:afterAutospacing="1"/>
    </w:pPr>
  </w:style>
  <w:style w:type="character" w:styleId="CommentReference">
    <w:name w:val="annotation reference"/>
    <w:basedOn w:val="DefaultParagraphFont"/>
    <w:uiPriority w:val="99"/>
    <w:semiHidden/>
    <w:unhideWhenUsed/>
    <w:rsid w:val="00C045E5"/>
    <w:rPr>
      <w:sz w:val="16"/>
      <w:szCs w:val="16"/>
    </w:rPr>
  </w:style>
  <w:style w:type="paragraph" w:styleId="BalloonText">
    <w:name w:val="Balloon Text"/>
    <w:basedOn w:val="Normal"/>
    <w:link w:val="BalloonTextChar"/>
    <w:uiPriority w:val="99"/>
    <w:semiHidden/>
    <w:unhideWhenUsed/>
    <w:rsid w:val="00C04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5E5"/>
    <w:rPr>
      <w:rFonts w:ascii="Segoe UI" w:eastAsia="Times New Roman" w:hAnsi="Segoe UI" w:cs="Segoe UI"/>
      <w:sz w:val="18"/>
      <w:szCs w:val="18"/>
      <w:lang w:eastAsia="fr-FR"/>
    </w:rPr>
  </w:style>
  <w:style w:type="paragraph" w:styleId="ListParagraph">
    <w:name w:val="List Paragraph"/>
    <w:basedOn w:val="Normal"/>
    <w:uiPriority w:val="34"/>
    <w:qFormat/>
    <w:rsid w:val="00C045E5"/>
    <w:pPr>
      <w:ind w:left="720"/>
      <w:contextualSpacing/>
    </w:pPr>
  </w:style>
  <w:style w:type="paragraph" w:customStyle="1" w:styleId="CM1">
    <w:name w:val="CM1"/>
    <w:basedOn w:val="Normal"/>
    <w:next w:val="Normal"/>
    <w:uiPriority w:val="99"/>
    <w:rsid w:val="00DE2601"/>
    <w:pPr>
      <w:autoSpaceDE w:val="0"/>
      <w:autoSpaceDN w:val="0"/>
      <w:adjustRightInd w:val="0"/>
    </w:pPr>
    <w:rPr>
      <w:rFonts w:eastAsiaTheme="minorHAnsi"/>
      <w:lang w:eastAsia="en-US"/>
    </w:rPr>
  </w:style>
  <w:style w:type="paragraph" w:customStyle="1" w:styleId="CM3">
    <w:name w:val="CM3"/>
    <w:basedOn w:val="Normal"/>
    <w:next w:val="Normal"/>
    <w:uiPriority w:val="99"/>
    <w:rsid w:val="00DE2601"/>
    <w:pPr>
      <w:autoSpaceDE w:val="0"/>
      <w:autoSpaceDN w:val="0"/>
      <w:adjustRightInd w:val="0"/>
    </w:pPr>
    <w:rPr>
      <w:rFonts w:eastAsiaTheme="minorHAnsi"/>
      <w:lang w:eastAsia="en-US"/>
    </w:rPr>
  </w:style>
  <w:style w:type="paragraph" w:styleId="CommentSubject">
    <w:name w:val="annotation subject"/>
    <w:basedOn w:val="CommentText"/>
    <w:next w:val="CommentText"/>
    <w:link w:val="CommentSubjectChar"/>
    <w:uiPriority w:val="99"/>
    <w:semiHidden/>
    <w:unhideWhenUsed/>
    <w:rsid w:val="00566BC1"/>
    <w:rPr>
      <w:b/>
      <w:bCs/>
    </w:rPr>
  </w:style>
  <w:style w:type="character" w:customStyle="1" w:styleId="CommentSubjectChar">
    <w:name w:val="Comment Subject Char"/>
    <w:basedOn w:val="CommentTextChar"/>
    <w:link w:val="CommentSubject"/>
    <w:uiPriority w:val="99"/>
    <w:semiHidden/>
    <w:rsid w:val="00566BC1"/>
    <w:rPr>
      <w:rFonts w:ascii="Times New Roman" w:eastAsia="Times New Roman" w:hAnsi="Times New Roman" w:cs="Times New Roman"/>
      <w:b/>
      <w:bCs/>
      <w:sz w:val="20"/>
      <w:szCs w:val="20"/>
      <w:lang w:eastAsia="fr-FR"/>
    </w:rPr>
  </w:style>
  <w:style w:type="character" w:styleId="Hyperlink">
    <w:name w:val="Hyperlink"/>
    <w:basedOn w:val="DefaultParagraphFont"/>
    <w:uiPriority w:val="99"/>
    <w:unhideWhenUsed/>
    <w:rsid w:val="00EB4CED"/>
    <w:rPr>
      <w:color w:val="0000FF"/>
      <w:u w:val="single"/>
    </w:rPr>
  </w:style>
  <w:style w:type="character" w:customStyle="1" w:styleId="highlight">
    <w:name w:val="highlight"/>
    <w:basedOn w:val="DefaultParagraphFont"/>
    <w:rsid w:val="003D643F"/>
  </w:style>
  <w:style w:type="paragraph" w:styleId="Revision">
    <w:name w:val="Revision"/>
    <w:hidden/>
    <w:uiPriority w:val="99"/>
    <w:semiHidden/>
    <w:rsid w:val="00050EC8"/>
    <w:pPr>
      <w:spacing w:after="0" w:line="240" w:lineRule="auto"/>
    </w:pPr>
    <w:rPr>
      <w:rFonts w:ascii="Times New Roman" w:eastAsia="Times New Roman" w:hAnsi="Times New Roman" w:cs="Times New Roman"/>
      <w:sz w:val="24"/>
      <w:szCs w:val="24"/>
      <w:lang w:eastAsia="fr-FR"/>
    </w:rPr>
  </w:style>
  <w:style w:type="character" w:styleId="LineNumber">
    <w:name w:val="line number"/>
    <w:basedOn w:val="DefaultParagraphFont"/>
    <w:uiPriority w:val="99"/>
    <w:semiHidden/>
    <w:unhideWhenUsed/>
    <w:rsid w:val="00BD576C"/>
  </w:style>
  <w:style w:type="character" w:customStyle="1" w:styleId="LienInternet">
    <w:name w:val="Lien Internet"/>
    <w:rsid w:val="00681404"/>
    <w:rPr>
      <w:color w:val="0000FF"/>
      <w:u w:val="single"/>
    </w:rPr>
  </w:style>
  <w:style w:type="table" w:styleId="TableGrid">
    <w:name w:val="Table Grid"/>
    <w:basedOn w:val="TableNormal"/>
    <w:uiPriority w:val="39"/>
    <w:rsid w:val="00F87234"/>
    <w:pPr>
      <w:spacing w:after="0" w:line="240" w:lineRule="auto"/>
    </w:pPr>
    <w:rPr>
      <w:rFonts w:ascii="Liberation Serif" w:eastAsia="NSimSun" w:hAnsi="Liberation Serif" w:cs="Lucida 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rsid w:val="007C3082"/>
  </w:style>
  <w:style w:type="paragraph" w:styleId="Header">
    <w:name w:val="header"/>
    <w:basedOn w:val="Normal"/>
    <w:link w:val="HeaderChar"/>
    <w:uiPriority w:val="99"/>
    <w:unhideWhenUsed/>
    <w:rsid w:val="00DA07F9"/>
    <w:pPr>
      <w:tabs>
        <w:tab w:val="center" w:pos="4536"/>
        <w:tab w:val="right" w:pos="9072"/>
      </w:tabs>
    </w:pPr>
  </w:style>
  <w:style w:type="character" w:customStyle="1" w:styleId="HeaderChar">
    <w:name w:val="Header Char"/>
    <w:basedOn w:val="DefaultParagraphFont"/>
    <w:link w:val="Header"/>
    <w:uiPriority w:val="99"/>
    <w:rsid w:val="00DA07F9"/>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DA07F9"/>
    <w:pPr>
      <w:tabs>
        <w:tab w:val="center" w:pos="4536"/>
        <w:tab w:val="right" w:pos="9072"/>
      </w:tabs>
    </w:pPr>
  </w:style>
  <w:style w:type="character" w:customStyle="1" w:styleId="FooterChar">
    <w:name w:val="Footer Char"/>
    <w:basedOn w:val="DefaultParagraphFont"/>
    <w:link w:val="Footer"/>
    <w:uiPriority w:val="99"/>
    <w:rsid w:val="00DA07F9"/>
    <w:rPr>
      <w:rFonts w:ascii="Times New Roman" w:eastAsia="Times New Roman" w:hAnsi="Times New Roman" w:cs="Times New Roman"/>
      <w:sz w:val="24"/>
      <w:szCs w:val="24"/>
      <w:lang w:eastAsia="fr-FR"/>
    </w:rPr>
  </w:style>
  <w:style w:type="character" w:customStyle="1" w:styleId="Heading2Char">
    <w:name w:val="Heading 2 Char"/>
    <w:basedOn w:val="DefaultParagraphFont"/>
    <w:link w:val="Heading2"/>
    <w:uiPriority w:val="9"/>
    <w:rsid w:val="00FC1999"/>
    <w:rPr>
      <w:rFonts w:ascii="Times New Roman" w:eastAsia="Times New Roman" w:hAnsi="Times New Roman" w:cs="Times New Roman"/>
      <w:b/>
      <w:bCs/>
      <w:sz w:val="36"/>
      <w:szCs w:val="36"/>
      <w:lang w:eastAsia="fr-FR"/>
    </w:rPr>
  </w:style>
  <w:style w:type="character" w:customStyle="1" w:styleId="Heading6Char">
    <w:name w:val="Heading 6 Char"/>
    <w:basedOn w:val="DefaultParagraphFont"/>
    <w:link w:val="Heading6"/>
    <w:uiPriority w:val="9"/>
    <w:rsid w:val="00FC1999"/>
    <w:rPr>
      <w:rFonts w:ascii="Times New Roman" w:eastAsia="Times New Roman" w:hAnsi="Times New Roman" w:cs="Times New Roman"/>
      <w:b/>
      <w:bCs/>
      <w:sz w:val="15"/>
      <w:szCs w:val="15"/>
      <w:lang w:eastAsia="fr-FR"/>
    </w:rPr>
  </w:style>
  <w:style w:type="paragraph" w:customStyle="1" w:styleId="Date1">
    <w:name w:val="Date1"/>
    <w:basedOn w:val="Normal"/>
    <w:rsid w:val="00FC1999"/>
    <w:pPr>
      <w:spacing w:before="100" w:beforeAutospacing="1" w:after="100" w:afterAutospacing="1"/>
    </w:pPr>
  </w:style>
  <w:style w:type="paragraph" w:styleId="HTMLPreformatted">
    <w:name w:val="HTML Preformatted"/>
    <w:basedOn w:val="Normal"/>
    <w:link w:val="HTMLPreformattedChar"/>
    <w:uiPriority w:val="99"/>
    <w:unhideWhenUsed/>
    <w:rsid w:val="00291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91CC9"/>
    <w:rPr>
      <w:rFonts w:ascii="Courier New" w:eastAsia="Times New Roman" w:hAnsi="Courier New" w:cs="Courier New"/>
      <w:sz w:val="20"/>
      <w:szCs w:val="20"/>
      <w:lang w:eastAsia="fr-FR"/>
    </w:rPr>
  </w:style>
  <w:style w:type="character" w:customStyle="1" w:styleId="Heading1Char">
    <w:name w:val="Heading 1 Char"/>
    <w:basedOn w:val="DefaultParagraphFont"/>
    <w:link w:val="Heading1"/>
    <w:uiPriority w:val="9"/>
    <w:rsid w:val="006E305A"/>
    <w:rPr>
      <w:rFonts w:asciiTheme="majorHAnsi" w:eastAsiaTheme="majorEastAsia" w:hAnsiTheme="majorHAnsi" w:cstheme="majorBidi"/>
      <w:color w:val="2E74B5" w:themeColor="accent1" w:themeShade="BF"/>
      <w:sz w:val="32"/>
      <w:szCs w:val="32"/>
      <w:lang w:eastAsia="fr-FR"/>
    </w:rPr>
  </w:style>
  <w:style w:type="paragraph" w:customStyle="1" w:styleId="Default">
    <w:name w:val="Default"/>
    <w:rsid w:val="008C410F"/>
    <w:pPr>
      <w:autoSpaceDE w:val="0"/>
      <w:autoSpaceDN w:val="0"/>
      <w:adjustRightInd w:val="0"/>
      <w:spacing w:after="0" w:line="240" w:lineRule="auto"/>
    </w:pPr>
    <w:rPr>
      <w:rFonts w:ascii="Times LT Std" w:hAnsi="Times LT Std" w:cs="Times LT Std"/>
      <w:color w:val="000000"/>
      <w:sz w:val="24"/>
      <w:szCs w:val="24"/>
    </w:rPr>
  </w:style>
  <w:style w:type="paragraph" w:styleId="BodyText2">
    <w:name w:val="Body Text 2"/>
    <w:basedOn w:val="Normal"/>
    <w:link w:val="BodyText2Char"/>
    <w:uiPriority w:val="99"/>
    <w:unhideWhenUsed/>
    <w:rsid w:val="00A1312A"/>
    <w:pPr>
      <w:jc w:val="both"/>
    </w:pPr>
    <w:rPr>
      <w:i/>
    </w:rPr>
  </w:style>
  <w:style w:type="character" w:customStyle="1" w:styleId="BodyText2Char">
    <w:name w:val="Body Text 2 Char"/>
    <w:basedOn w:val="DefaultParagraphFont"/>
    <w:link w:val="BodyText2"/>
    <w:uiPriority w:val="99"/>
    <w:rsid w:val="00A1312A"/>
    <w:rPr>
      <w:rFonts w:ascii="Times New Roman" w:eastAsia="Times New Roman" w:hAnsi="Times New Roman" w:cs="Times New Roman"/>
      <w:i/>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4881">
      <w:bodyDiv w:val="1"/>
      <w:marLeft w:val="0"/>
      <w:marRight w:val="0"/>
      <w:marTop w:val="0"/>
      <w:marBottom w:val="0"/>
      <w:divBdr>
        <w:top w:val="none" w:sz="0" w:space="0" w:color="auto"/>
        <w:left w:val="none" w:sz="0" w:space="0" w:color="auto"/>
        <w:bottom w:val="none" w:sz="0" w:space="0" w:color="auto"/>
        <w:right w:val="none" w:sz="0" w:space="0" w:color="auto"/>
      </w:divBdr>
    </w:div>
    <w:div w:id="94641358">
      <w:bodyDiv w:val="1"/>
      <w:marLeft w:val="0"/>
      <w:marRight w:val="0"/>
      <w:marTop w:val="0"/>
      <w:marBottom w:val="0"/>
      <w:divBdr>
        <w:top w:val="none" w:sz="0" w:space="0" w:color="auto"/>
        <w:left w:val="none" w:sz="0" w:space="0" w:color="auto"/>
        <w:bottom w:val="none" w:sz="0" w:space="0" w:color="auto"/>
        <w:right w:val="none" w:sz="0" w:space="0" w:color="auto"/>
      </w:divBdr>
    </w:div>
    <w:div w:id="101149342">
      <w:bodyDiv w:val="1"/>
      <w:marLeft w:val="0"/>
      <w:marRight w:val="0"/>
      <w:marTop w:val="0"/>
      <w:marBottom w:val="0"/>
      <w:divBdr>
        <w:top w:val="none" w:sz="0" w:space="0" w:color="auto"/>
        <w:left w:val="none" w:sz="0" w:space="0" w:color="auto"/>
        <w:bottom w:val="none" w:sz="0" w:space="0" w:color="auto"/>
        <w:right w:val="none" w:sz="0" w:space="0" w:color="auto"/>
      </w:divBdr>
    </w:div>
    <w:div w:id="124854142">
      <w:bodyDiv w:val="1"/>
      <w:marLeft w:val="0"/>
      <w:marRight w:val="0"/>
      <w:marTop w:val="0"/>
      <w:marBottom w:val="0"/>
      <w:divBdr>
        <w:top w:val="none" w:sz="0" w:space="0" w:color="auto"/>
        <w:left w:val="none" w:sz="0" w:space="0" w:color="auto"/>
        <w:bottom w:val="none" w:sz="0" w:space="0" w:color="auto"/>
        <w:right w:val="none" w:sz="0" w:space="0" w:color="auto"/>
      </w:divBdr>
    </w:div>
    <w:div w:id="169419395">
      <w:bodyDiv w:val="1"/>
      <w:marLeft w:val="0"/>
      <w:marRight w:val="0"/>
      <w:marTop w:val="0"/>
      <w:marBottom w:val="0"/>
      <w:divBdr>
        <w:top w:val="none" w:sz="0" w:space="0" w:color="auto"/>
        <w:left w:val="none" w:sz="0" w:space="0" w:color="auto"/>
        <w:bottom w:val="none" w:sz="0" w:space="0" w:color="auto"/>
        <w:right w:val="none" w:sz="0" w:space="0" w:color="auto"/>
      </w:divBdr>
    </w:div>
    <w:div w:id="223565875">
      <w:bodyDiv w:val="1"/>
      <w:marLeft w:val="0"/>
      <w:marRight w:val="0"/>
      <w:marTop w:val="0"/>
      <w:marBottom w:val="0"/>
      <w:divBdr>
        <w:top w:val="none" w:sz="0" w:space="0" w:color="auto"/>
        <w:left w:val="none" w:sz="0" w:space="0" w:color="auto"/>
        <w:bottom w:val="none" w:sz="0" w:space="0" w:color="auto"/>
        <w:right w:val="none" w:sz="0" w:space="0" w:color="auto"/>
      </w:divBdr>
    </w:div>
    <w:div w:id="284429636">
      <w:bodyDiv w:val="1"/>
      <w:marLeft w:val="0"/>
      <w:marRight w:val="0"/>
      <w:marTop w:val="0"/>
      <w:marBottom w:val="0"/>
      <w:divBdr>
        <w:top w:val="none" w:sz="0" w:space="0" w:color="auto"/>
        <w:left w:val="none" w:sz="0" w:space="0" w:color="auto"/>
        <w:bottom w:val="none" w:sz="0" w:space="0" w:color="auto"/>
        <w:right w:val="none" w:sz="0" w:space="0" w:color="auto"/>
      </w:divBdr>
    </w:div>
    <w:div w:id="363754613">
      <w:bodyDiv w:val="1"/>
      <w:marLeft w:val="0"/>
      <w:marRight w:val="0"/>
      <w:marTop w:val="0"/>
      <w:marBottom w:val="0"/>
      <w:divBdr>
        <w:top w:val="none" w:sz="0" w:space="0" w:color="auto"/>
        <w:left w:val="none" w:sz="0" w:space="0" w:color="auto"/>
        <w:bottom w:val="none" w:sz="0" w:space="0" w:color="auto"/>
        <w:right w:val="none" w:sz="0" w:space="0" w:color="auto"/>
      </w:divBdr>
    </w:div>
    <w:div w:id="419912565">
      <w:bodyDiv w:val="1"/>
      <w:marLeft w:val="0"/>
      <w:marRight w:val="0"/>
      <w:marTop w:val="0"/>
      <w:marBottom w:val="0"/>
      <w:divBdr>
        <w:top w:val="none" w:sz="0" w:space="0" w:color="auto"/>
        <w:left w:val="none" w:sz="0" w:space="0" w:color="auto"/>
        <w:bottom w:val="none" w:sz="0" w:space="0" w:color="auto"/>
        <w:right w:val="none" w:sz="0" w:space="0" w:color="auto"/>
      </w:divBdr>
    </w:div>
    <w:div w:id="460924013">
      <w:bodyDiv w:val="1"/>
      <w:marLeft w:val="0"/>
      <w:marRight w:val="0"/>
      <w:marTop w:val="0"/>
      <w:marBottom w:val="0"/>
      <w:divBdr>
        <w:top w:val="none" w:sz="0" w:space="0" w:color="auto"/>
        <w:left w:val="none" w:sz="0" w:space="0" w:color="auto"/>
        <w:bottom w:val="none" w:sz="0" w:space="0" w:color="auto"/>
        <w:right w:val="none" w:sz="0" w:space="0" w:color="auto"/>
      </w:divBdr>
    </w:div>
    <w:div w:id="556009958">
      <w:bodyDiv w:val="1"/>
      <w:marLeft w:val="0"/>
      <w:marRight w:val="0"/>
      <w:marTop w:val="0"/>
      <w:marBottom w:val="0"/>
      <w:divBdr>
        <w:top w:val="none" w:sz="0" w:space="0" w:color="auto"/>
        <w:left w:val="none" w:sz="0" w:space="0" w:color="auto"/>
        <w:bottom w:val="none" w:sz="0" w:space="0" w:color="auto"/>
        <w:right w:val="none" w:sz="0" w:space="0" w:color="auto"/>
      </w:divBdr>
    </w:div>
    <w:div w:id="591822685">
      <w:bodyDiv w:val="1"/>
      <w:marLeft w:val="0"/>
      <w:marRight w:val="0"/>
      <w:marTop w:val="0"/>
      <w:marBottom w:val="0"/>
      <w:divBdr>
        <w:top w:val="none" w:sz="0" w:space="0" w:color="auto"/>
        <w:left w:val="none" w:sz="0" w:space="0" w:color="auto"/>
        <w:bottom w:val="none" w:sz="0" w:space="0" w:color="auto"/>
        <w:right w:val="none" w:sz="0" w:space="0" w:color="auto"/>
      </w:divBdr>
    </w:div>
    <w:div w:id="596057247">
      <w:bodyDiv w:val="1"/>
      <w:marLeft w:val="0"/>
      <w:marRight w:val="0"/>
      <w:marTop w:val="0"/>
      <w:marBottom w:val="0"/>
      <w:divBdr>
        <w:top w:val="none" w:sz="0" w:space="0" w:color="auto"/>
        <w:left w:val="none" w:sz="0" w:space="0" w:color="auto"/>
        <w:bottom w:val="none" w:sz="0" w:space="0" w:color="auto"/>
        <w:right w:val="none" w:sz="0" w:space="0" w:color="auto"/>
      </w:divBdr>
    </w:div>
    <w:div w:id="668488218">
      <w:bodyDiv w:val="1"/>
      <w:marLeft w:val="0"/>
      <w:marRight w:val="0"/>
      <w:marTop w:val="0"/>
      <w:marBottom w:val="0"/>
      <w:divBdr>
        <w:top w:val="none" w:sz="0" w:space="0" w:color="auto"/>
        <w:left w:val="none" w:sz="0" w:space="0" w:color="auto"/>
        <w:bottom w:val="none" w:sz="0" w:space="0" w:color="auto"/>
        <w:right w:val="none" w:sz="0" w:space="0" w:color="auto"/>
      </w:divBdr>
    </w:div>
    <w:div w:id="805388543">
      <w:bodyDiv w:val="1"/>
      <w:marLeft w:val="0"/>
      <w:marRight w:val="0"/>
      <w:marTop w:val="0"/>
      <w:marBottom w:val="0"/>
      <w:divBdr>
        <w:top w:val="none" w:sz="0" w:space="0" w:color="auto"/>
        <w:left w:val="none" w:sz="0" w:space="0" w:color="auto"/>
        <w:bottom w:val="none" w:sz="0" w:space="0" w:color="auto"/>
        <w:right w:val="none" w:sz="0" w:space="0" w:color="auto"/>
      </w:divBdr>
    </w:div>
    <w:div w:id="904990747">
      <w:bodyDiv w:val="1"/>
      <w:marLeft w:val="0"/>
      <w:marRight w:val="0"/>
      <w:marTop w:val="0"/>
      <w:marBottom w:val="0"/>
      <w:divBdr>
        <w:top w:val="none" w:sz="0" w:space="0" w:color="auto"/>
        <w:left w:val="none" w:sz="0" w:space="0" w:color="auto"/>
        <w:bottom w:val="none" w:sz="0" w:space="0" w:color="auto"/>
        <w:right w:val="none" w:sz="0" w:space="0" w:color="auto"/>
      </w:divBdr>
    </w:div>
    <w:div w:id="974942749">
      <w:bodyDiv w:val="1"/>
      <w:marLeft w:val="0"/>
      <w:marRight w:val="0"/>
      <w:marTop w:val="0"/>
      <w:marBottom w:val="0"/>
      <w:divBdr>
        <w:top w:val="none" w:sz="0" w:space="0" w:color="auto"/>
        <w:left w:val="none" w:sz="0" w:space="0" w:color="auto"/>
        <w:bottom w:val="none" w:sz="0" w:space="0" w:color="auto"/>
        <w:right w:val="none" w:sz="0" w:space="0" w:color="auto"/>
      </w:divBdr>
    </w:div>
    <w:div w:id="1062481836">
      <w:bodyDiv w:val="1"/>
      <w:marLeft w:val="0"/>
      <w:marRight w:val="0"/>
      <w:marTop w:val="0"/>
      <w:marBottom w:val="0"/>
      <w:divBdr>
        <w:top w:val="none" w:sz="0" w:space="0" w:color="auto"/>
        <w:left w:val="none" w:sz="0" w:space="0" w:color="auto"/>
        <w:bottom w:val="none" w:sz="0" w:space="0" w:color="auto"/>
        <w:right w:val="none" w:sz="0" w:space="0" w:color="auto"/>
      </w:divBdr>
    </w:div>
    <w:div w:id="1325282068">
      <w:bodyDiv w:val="1"/>
      <w:marLeft w:val="0"/>
      <w:marRight w:val="0"/>
      <w:marTop w:val="0"/>
      <w:marBottom w:val="0"/>
      <w:divBdr>
        <w:top w:val="none" w:sz="0" w:space="0" w:color="auto"/>
        <w:left w:val="none" w:sz="0" w:space="0" w:color="auto"/>
        <w:bottom w:val="none" w:sz="0" w:space="0" w:color="auto"/>
        <w:right w:val="none" w:sz="0" w:space="0" w:color="auto"/>
      </w:divBdr>
    </w:div>
    <w:div w:id="1382052090">
      <w:bodyDiv w:val="1"/>
      <w:marLeft w:val="0"/>
      <w:marRight w:val="0"/>
      <w:marTop w:val="0"/>
      <w:marBottom w:val="0"/>
      <w:divBdr>
        <w:top w:val="none" w:sz="0" w:space="0" w:color="auto"/>
        <w:left w:val="none" w:sz="0" w:space="0" w:color="auto"/>
        <w:bottom w:val="none" w:sz="0" w:space="0" w:color="auto"/>
        <w:right w:val="none" w:sz="0" w:space="0" w:color="auto"/>
      </w:divBdr>
      <w:divsChild>
        <w:div w:id="1529828090">
          <w:marLeft w:val="0"/>
          <w:marRight w:val="0"/>
          <w:marTop w:val="0"/>
          <w:marBottom w:val="0"/>
          <w:divBdr>
            <w:top w:val="none" w:sz="0" w:space="0" w:color="auto"/>
            <w:left w:val="none" w:sz="0" w:space="0" w:color="auto"/>
            <w:bottom w:val="none" w:sz="0" w:space="0" w:color="auto"/>
            <w:right w:val="none" w:sz="0" w:space="0" w:color="auto"/>
          </w:divBdr>
        </w:div>
        <w:div w:id="1737897580">
          <w:marLeft w:val="0"/>
          <w:marRight w:val="0"/>
          <w:marTop w:val="0"/>
          <w:marBottom w:val="0"/>
          <w:divBdr>
            <w:top w:val="none" w:sz="0" w:space="0" w:color="auto"/>
            <w:left w:val="none" w:sz="0" w:space="0" w:color="auto"/>
            <w:bottom w:val="none" w:sz="0" w:space="0" w:color="auto"/>
            <w:right w:val="none" w:sz="0" w:space="0" w:color="auto"/>
          </w:divBdr>
        </w:div>
      </w:divsChild>
    </w:div>
    <w:div w:id="1576011617">
      <w:bodyDiv w:val="1"/>
      <w:marLeft w:val="0"/>
      <w:marRight w:val="0"/>
      <w:marTop w:val="0"/>
      <w:marBottom w:val="0"/>
      <w:divBdr>
        <w:top w:val="none" w:sz="0" w:space="0" w:color="auto"/>
        <w:left w:val="none" w:sz="0" w:space="0" w:color="auto"/>
        <w:bottom w:val="none" w:sz="0" w:space="0" w:color="auto"/>
        <w:right w:val="none" w:sz="0" w:space="0" w:color="auto"/>
      </w:divBdr>
    </w:div>
    <w:div w:id="1584337401">
      <w:bodyDiv w:val="1"/>
      <w:marLeft w:val="0"/>
      <w:marRight w:val="0"/>
      <w:marTop w:val="0"/>
      <w:marBottom w:val="0"/>
      <w:divBdr>
        <w:top w:val="none" w:sz="0" w:space="0" w:color="auto"/>
        <w:left w:val="none" w:sz="0" w:space="0" w:color="auto"/>
        <w:bottom w:val="none" w:sz="0" w:space="0" w:color="auto"/>
        <w:right w:val="none" w:sz="0" w:space="0" w:color="auto"/>
      </w:divBdr>
    </w:div>
    <w:div w:id="1762530012">
      <w:bodyDiv w:val="1"/>
      <w:marLeft w:val="0"/>
      <w:marRight w:val="0"/>
      <w:marTop w:val="0"/>
      <w:marBottom w:val="0"/>
      <w:divBdr>
        <w:top w:val="none" w:sz="0" w:space="0" w:color="auto"/>
        <w:left w:val="none" w:sz="0" w:space="0" w:color="auto"/>
        <w:bottom w:val="none" w:sz="0" w:space="0" w:color="auto"/>
        <w:right w:val="none" w:sz="0" w:space="0" w:color="auto"/>
      </w:divBdr>
    </w:div>
    <w:div w:id="1887061715">
      <w:bodyDiv w:val="1"/>
      <w:marLeft w:val="0"/>
      <w:marRight w:val="0"/>
      <w:marTop w:val="0"/>
      <w:marBottom w:val="0"/>
      <w:divBdr>
        <w:top w:val="none" w:sz="0" w:space="0" w:color="auto"/>
        <w:left w:val="none" w:sz="0" w:space="0" w:color="auto"/>
        <w:bottom w:val="none" w:sz="0" w:space="0" w:color="auto"/>
        <w:right w:val="none" w:sz="0" w:space="0" w:color="auto"/>
      </w:divBdr>
    </w:div>
    <w:div w:id="1906406803">
      <w:bodyDiv w:val="1"/>
      <w:marLeft w:val="0"/>
      <w:marRight w:val="0"/>
      <w:marTop w:val="0"/>
      <w:marBottom w:val="0"/>
      <w:divBdr>
        <w:top w:val="none" w:sz="0" w:space="0" w:color="auto"/>
        <w:left w:val="none" w:sz="0" w:space="0" w:color="auto"/>
        <w:bottom w:val="none" w:sz="0" w:space="0" w:color="auto"/>
        <w:right w:val="none" w:sz="0" w:space="0" w:color="auto"/>
      </w:divBdr>
    </w:div>
    <w:div w:id="202250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C20F5-13C1-42CD-8528-5F15B337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833</Words>
  <Characters>4752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Administration centrale AUTH</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Dimitris Dimitriadis</cp:lastModifiedBy>
  <cp:revision>6</cp:revision>
  <cp:lastPrinted>2022-11-02T13:16:00Z</cp:lastPrinted>
  <dcterms:created xsi:type="dcterms:W3CDTF">2022-12-14T16:37:00Z</dcterms:created>
  <dcterms:modified xsi:type="dcterms:W3CDTF">2022-12-22T13:05:00Z</dcterms:modified>
</cp:coreProperties>
</file>