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rFonts w:eastAsia="Times New Roman"/>
                <w:szCs w:val="20"/>
              </w:rPr>
            </w:pPr>
            <w:r>
              <w:t>PRANCŪZIJOS RESPUBLIKA</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Ekologinės pertvarkos</w:t>
            </w:r>
            <w:r>
              <w:br/>
              <w:t>ir teritorinės sanglaudos ministerija</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rFonts w:eastAsia="Calibri"/>
          <w:b/>
        </w:rPr>
      </w:pPr>
      <w:r>
        <w:rPr>
          <w:b/>
        </w:rPr>
        <w:t xml:space="preserve">Dekretas Nr.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dėl įpareigojimo pateikti parduoti neperdirbtus šviežius vaisius ir daržoves be pakuočių, kurios visiškai arba iš dalies pagamintos iš plastiko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NOR: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b/>
          <w:i/>
        </w:rPr>
        <w:t>Tikslinės auditorijos:</w:t>
      </w:r>
      <w:r>
        <w:rPr>
          <w:i/>
        </w:rPr>
        <w:t xml:space="preserve"> mažmeninės prekybos vietos, kurios specializuojasi arba nesispecializuoja parduodant vaisius ir daržoves parduotuvėse ir turgavietėse.</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b/>
          <w:i/>
        </w:rPr>
        <w:t>Tema:</w:t>
      </w:r>
      <w:r>
        <w:rPr>
          <w:i/>
        </w:rPr>
        <w:t xml:space="preserve"> įpareigojimo pateikti parduoti neperdirbtus šviežius vaisius ir daržoves be pakuočių, kurios visiškai arba iš dalies pagamintos iš plastiko, įgyvendinimo sąlygos.</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b/>
          <w:i/>
        </w:rPr>
        <w:t>Įsigaliojimas:</w:t>
      </w:r>
      <w:r>
        <w:rPr>
          <w:i/>
        </w:rPr>
        <w:t xml:space="preserve"> dekretas įsigalioja kitą dieną po jo paskelbimo.</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b/>
          <w:i/>
        </w:rPr>
        <w:t>Pranešimas:</w:t>
      </w:r>
      <w:r>
        <w:rPr>
          <w:i/>
        </w:rPr>
        <w:t xml:space="preserve"> dekretu nustatomos 2020 m. vasario 10 d. Įstatymo dėl kovos su atliekomis ir žiedinės ekonomikos nuostatos, kurioje numatoma, kad visos mažmeninės prekybos įmonės pateikia parduoti neperdirbtus vaisius ir daržoves be plastikinių pakuočių, įgyvendinimo sąlygos.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Jame patikslinama, kad ši nuostata taikoma neperdirbtiems šviežiems vaisiams ir daržovėms, t. y. vaisiams ir daržovėms, parduodamiems originalios būklės arba paruoštiems, pvz., valant, apipjaustant, nusausinant ar išdžiovinus.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Jame taip pat pateikiama plastikinių pakuočių apibrėžtis. Jame pateikiamas šviežių vaisių ir daržovių, kuriems šis įpareigojimas netaikomas, sąrašas, nes parduodami nefasuoti jie gali sugesti.</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b/>
          <w:i/>
        </w:rPr>
        <w:t>Nuorodos:</w:t>
      </w:r>
      <w:r>
        <w:rPr>
          <w:i/>
        </w:rPr>
        <w:t xml:space="preserve"> dekretu iš dalies pakeistą Aplinkos apsaugos kodeksą, kurio redakcija parengta po šio pakeitimo, galima rasti Légifrance interneto svetainėje (https://legifrance.gouv.fr).</w:t>
      </w:r>
    </w:p>
    <w:p w14:paraId="3B319840" w14:textId="77777777" w:rsidR="006E305A" w:rsidRPr="006E305A" w:rsidRDefault="006E305A" w:rsidP="006E305A">
      <w:pPr>
        <w:spacing w:before="600"/>
        <w:ind w:firstLine="709"/>
        <w:jc w:val="both"/>
        <w:rPr>
          <w:b/>
          <w:bCs/>
        </w:rPr>
      </w:pPr>
      <w:r>
        <w:rPr>
          <w:b/>
        </w:rPr>
        <w:t>Ministras Pirmininkas,</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remdamasis ekologinės pertvarkos ir teritorinės sanglaudos ministro pranešimu,</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atsižvelgdamas į 2011 m. birželio 7 d. Komisijos įgyvendinimo reglamentą (ES) Nr. 543/2011, kuriuo nustatomos išsamios Tarybos reglamento (EB) Nr. 1234/2007 taikymo vaisių bei daržovių ir perdirbtų vaisių bei daržovių sektoriuose taisyklės, </w:t>
      </w:r>
    </w:p>
    <w:p w14:paraId="37F0C46A" w14:textId="434CC72A" w:rsidR="00A155FD" w:rsidRPr="00D61874" w:rsidRDefault="00A155FD" w:rsidP="005024FC">
      <w:pPr>
        <w:pStyle w:val="SNConsultation"/>
      </w:pPr>
      <w:r>
        <w:t xml:space="preserve">atsižvelgdamas į 2011 m. gruodžio 19 d. Reglamentą (ES) Nr. 1333/2011, nustatantį bananų prekybos standartus, tų prekybos standartų laikymosi patikros taisykles ir pranešimų teikimo tvarką bananų sektoriuje,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atsižvelgdamas į 2020 m. vasario 10 d. Įstatymą Nr. 2020-105 dėl kovos su atliekomis ir žiedinės ekonomikos, ypač į jo 77 straipsnį,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atsižvelgdamas į Aplinkos apsaugos kodeksą, ypač į jo L. 541-15-10 straipsnį,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atsižvelgdamas į 1955 m. rugpjūčio 19 d. Dekretą Nr. 55-1126, kuriuo įgyvendinamas Vartotojų kodekso L. 214-1 straipsnis dėl prekybos vaisiais ir daržovėmis,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atsižvelgdamas į pastabas, pateiktas per viešas konsultacijas, vykdytas nuo 2022 m. gruodžio </w:t>
      </w:r>
      <w:r>
        <w:rPr>
          <w:highlight w:val="yellow"/>
        </w:rPr>
        <w:t>XX</w:t>
      </w:r>
      <w:r>
        <w:t xml:space="preserve"> d. iki 2023 m. sausio </w:t>
      </w:r>
      <w:r>
        <w:rPr>
          <w:highlight w:val="yellow"/>
        </w:rPr>
        <w:t>XX</w:t>
      </w:r>
      <w:r>
        <w:t> d. pagal Aplinkos apsaugos kodekso L. 123-19-1 straipsnį,</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nustato:</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1 straipsnis</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Aplinkos apsaugos kodekso V knygos IV antraštinės dalies I skyriaus 10 skirsnis papildomas šiuo D. 541-334 straipsniu:</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„D. 541-334 straipsnis. – I.</w:t>
      </w:r>
      <w:r>
        <w:t xml:space="preserve"> – Taikant L. 541-15-10 straipsnio 16 dalį taikomos šios apibrėžtys: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1. vaisiai ir daržovės – augalai arba jų dalys, pvz., stiebai, šaknys, gumbavaisiai, lapai, vaisiai, sėklos, skirti vartoti žmonėms, ir valgomieji grybai;</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 neperdirbti švieži vaisiai ir daržovės – švieži vaisiai ir daržovės, kurių paruošimas atitinka šiuos apribojimus: </w:t>
      </w:r>
    </w:p>
    <w:p w14:paraId="742076DE" w14:textId="77777777" w:rsidR="00FA2A1F" w:rsidRDefault="00FA2A1F" w:rsidP="005A05C8">
      <w:pPr>
        <w:ind w:firstLine="709"/>
        <w:jc w:val="both"/>
      </w:pPr>
    </w:p>
    <w:p w14:paraId="273AD17D" w14:textId="327D158A" w:rsidR="005A05C8" w:rsidRDefault="005A05C8" w:rsidP="00FA2A1F">
      <w:pPr>
        <w:ind w:left="1134" w:hanging="425"/>
        <w:jc w:val="both"/>
      </w:pPr>
      <w:r>
        <w:t xml:space="preserve">– </w:t>
      </w:r>
      <w:r w:rsidR="008A7FD4">
        <w:tab/>
      </w:r>
      <w:r>
        <w:t xml:space="preserve">prekybos standartus, nurodytus 2011 m. birželio 7 d. Reglamente (ES) Nr. 543/2011, kuriuo nustatomos išsamios Tarybos reglamento (EB) Nr. 1234/2007 taikymo vaisių bei daržovių ir perdirbtų vaisių bei daržovių sektoriuose taisyklės; </w:t>
      </w:r>
    </w:p>
    <w:p w14:paraId="4D8D69E8" w14:textId="03B0168C" w:rsidR="005A05C8" w:rsidRDefault="005A05C8" w:rsidP="00FA2A1F">
      <w:pPr>
        <w:ind w:left="1134" w:hanging="425"/>
        <w:jc w:val="both"/>
      </w:pPr>
      <w:r>
        <w:t xml:space="preserve">– </w:t>
      </w:r>
      <w:r w:rsidR="008A7FD4">
        <w:tab/>
      </w:r>
      <w:r>
        <w:t xml:space="preserve">prekybos standartus, nurodytus 2011 m. gruodžio 19 d. Komisijos įgyvendinimo reglamente (ES) Nr. 1333/2011, nustatančiame bananų prekybos standartus, tų prekybos standartų laikymosi patikros taisykles ir pranešimų teikimo tvarką bananų sektoriuje; </w:t>
      </w:r>
    </w:p>
    <w:p w14:paraId="2C33E934" w14:textId="43F44492" w:rsidR="005A05C8" w:rsidRPr="005A05C8" w:rsidRDefault="005A05C8" w:rsidP="008A7FD4">
      <w:pPr>
        <w:pStyle w:val="ListParagraph"/>
        <w:numPr>
          <w:ilvl w:val="0"/>
          <w:numId w:val="24"/>
        </w:numPr>
        <w:jc w:val="both"/>
      </w:pPr>
      <w:r>
        <w:t xml:space="preserve"> nutartis, priimtas pagal 1955 m. rugpjūčio 19 d. Dekreto Nr. 55-1126, kuriuo įgyvendinamas Vartotojų kodekso L. 214-1 straipsnis dėl prekybos vaisiais ir daržovėmis, 4 straipsnį;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 pakuotė – indas, išorinis dangtelis arba uždarymo įtaisas, visiškai arba iš dalies dengiantis vaisius ir daržoves, kad būtų laikomas pardavimo vartotojui vienetu ir kad būtų pateiktas pardavimo vietoje;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4. plastikas – medžiaga, apibrėžta Aplinkos apsaugos kodekso D. 541-330 straipsnyje.</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t xml:space="preserve">II. – L. 541-15-10 straipsnio III skirsnio 16 dalies antrame sakinyje nurodyti vaisiai ir daržovės, kurie gali sugesti, jei parduodami nefasuoti, yra: </w:t>
      </w:r>
    </w:p>
    <w:p w14:paraId="5AC6333E" w14:textId="77777777" w:rsidR="00341726" w:rsidRDefault="00341726" w:rsidP="00341726">
      <w:pPr>
        <w:jc w:val="both"/>
      </w:pPr>
    </w:p>
    <w:p w14:paraId="72EBB9D2" w14:textId="58BAFA17" w:rsidR="00341726" w:rsidRDefault="00341726" w:rsidP="00341726">
      <w:pPr>
        <w:jc w:val="both"/>
      </w:pPr>
      <w:r>
        <w:t>– salotinės sultenės, jauni ūgliai, aromatinės žolės, valgomosios gėlės, spindulinių pupuolių daigai;</w:t>
      </w:r>
    </w:p>
    <w:p w14:paraId="5844973D" w14:textId="0E1EB7B9" w:rsidR="00341726" w:rsidRDefault="00341726" w:rsidP="00341726">
      <w:pPr>
        <w:jc w:val="both"/>
      </w:pPr>
      <w:r>
        <w:t>– daigintos sėklos;</w:t>
      </w:r>
    </w:p>
    <w:p w14:paraId="0BB479B0" w14:textId="7F458C47" w:rsidR="0016162C" w:rsidRDefault="009B5670" w:rsidP="0016162C">
      <w:pPr>
        <w:jc w:val="both"/>
      </w:pPr>
      <w:r>
        <w:t>– prinokę vaisiai;</w:t>
      </w:r>
    </w:p>
    <w:p w14:paraId="6024C5B2" w14:textId="4B7CC75D" w:rsidR="00B12D5E" w:rsidRDefault="0016162C" w:rsidP="00341726">
      <w:pPr>
        <w:jc w:val="both"/>
      </w:pPr>
      <w:r>
        <w:lastRenderedPageBreak/>
        <w:t>– spanguolės, bruknės, dumplūnės, mėlynės, avietės, braškės, gervuogės, serbentai, šeivamedžio uogos, agrastai ir serbentai, juodieji serbentai ir kiviai;</w:t>
      </w:r>
    </w:p>
    <w:p w14:paraId="5ED21BA4" w14:textId="68ABC03B" w:rsidR="00B12D5E" w:rsidRDefault="00B12D5E" w:rsidP="00B12D5E">
      <w:pPr>
        <w:jc w:val="both"/>
      </w:pPr>
      <w:r>
        <w:t> – trūkažolės;</w:t>
      </w:r>
    </w:p>
    <w:p w14:paraId="3D7B41BD" w14:textId="001F8026" w:rsidR="00B12D5E" w:rsidRDefault="009B5670" w:rsidP="00B12D5E">
      <w:pPr>
        <w:ind w:left="-5"/>
      </w:pPr>
      <w:r>
        <w:t>– grybai;</w:t>
      </w:r>
    </w:p>
    <w:p w14:paraId="3C95BD5D" w14:textId="56902FC7" w:rsidR="00B12D5E" w:rsidRDefault="009B5670" w:rsidP="00B12D5E">
      <w:pPr>
        <w:ind w:left="-5"/>
      </w:pPr>
      <w:r>
        <w:t>– mažos morkos;</w:t>
      </w:r>
    </w:p>
    <w:p w14:paraId="578E5A1F" w14:textId="77777777" w:rsidR="00B12D5E" w:rsidRDefault="00B12D5E" w:rsidP="00B12D5E">
      <w:pPr>
        <w:ind w:left="-5"/>
      </w:pPr>
      <w:r>
        <w:t xml:space="preserve">– špinatai ir rūgštynės.“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2 straipsnis</w:t>
      </w:r>
    </w:p>
    <w:p w14:paraId="683E9D53" w14:textId="77777777" w:rsidR="009C04CC" w:rsidRDefault="009C04CC" w:rsidP="00195C7C">
      <w:pPr>
        <w:ind w:firstLine="709"/>
        <w:jc w:val="both"/>
      </w:pPr>
    </w:p>
    <w:p w14:paraId="57BD3D37" w14:textId="2AAC4DD6" w:rsidR="00341726" w:rsidRDefault="009C04CC" w:rsidP="00341726">
      <w:pPr>
        <w:jc w:val="both"/>
      </w:pPr>
      <w:r>
        <w:t>Kad pakuočių atsargas būtų galima sunaikinti, iki 2023 m. gruodžio 31 d. pakuotėse, visiškai arba iš dalies pagamintose iš plastiko, pardavimui gali būti pateikiami šie vaisiai ir daržovės:</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briaunoti pomidorai, pailgi širdies formos pomidorai, vyšniniai arba kokteiliniai pomidorai (miniatūrinės veislės); </w:t>
      </w:r>
    </w:p>
    <w:p w14:paraId="6FED6CDF" w14:textId="27E595B4" w:rsidR="00B12D5E" w:rsidRDefault="009B5670" w:rsidP="00B12D5E">
      <w:pPr>
        <w:pStyle w:val="ListParagraph"/>
        <w:numPr>
          <w:ilvl w:val="0"/>
          <w:numId w:val="23"/>
        </w:numPr>
      </w:pPr>
      <w:r>
        <w:t>šparagai;</w:t>
      </w:r>
    </w:p>
    <w:p w14:paraId="027696F5" w14:textId="6354DDB6" w:rsidR="00B12D5E" w:rsidRDefault="00B12D5E" w:rsidP="00B12D5E">
      <w:pPr>
        <w:pStyle w:val="ListParagraph"/>
        <w:numPr>
          <w:ilvl w:val="0"/>
          <w:numId w:val="23"/>
        </w:numPr>
      </w:pPr>
      <w:r>
        <w:t>brokoliai;</w:t>
      </w:r>
    </w:p>
    <w:p w14:paraId="1A89F6DE" w14:textId="068BB10A" w:rsidR="00B12D5E" w:rsidRDefault="00B12D5E" w:rsidP="00B12D5E">
      <w:pPr>
        <w:pStyle w:val="ListParagraph"/>
        <w:numPr>
          <w:ilvl w:val="0"/>
          <w:numId w:val="23"/>
        </w:numPr>
      </w:pPr>
      <w:r>
        <w:t>ankstyvosios bulvės ir ankstyvosios morkos;</w:t>
      </w:r>
    </w:p>
    <w:p w14:paraId="39D06F87" w14:textId="15776A2D" w:rsidR="00B12D5E" w:rsidRDefault="009B5670" w:rsidP="00B12D5E">
      <w:pPr>
        <w:pStyle w:val="ListParagraph"/>
        <w:numPr>
          <w:ilvl w:val="0"/>
          <w:numId w:val="23"/>
        </w:numPr>
      </w:pPr>
      <w:r>
        <w:t>salotos;</w:t>
      </w:r>
    </w:p>
    <w:p w14:paraId="79B57C4C" w14:textId="3F8C1E57" w:rsidR="00B12D5E" w:rsidRDefault="009B5670" w:rsidP="00341726">
      <w:pPr>
        <w:pStyle w:val="ListParagraph"/>
        <w:numPr>
          <w:ilvl w:val="0"/>
          <w:numId w:val="23"/>
        </w:numPr>
        <w:jc w:val="both"/>
      </w:pPr>
      <w:r>
        <w:t xml:space="preserve">ankstyvieji svogūnai; </w:t>
      </w:r>
    </w:p>
    <w:p w14:paraId="1ECA92A8" w14:textId="1D34F630" w:rsidR="00B12D5E" w:rsidRDefault="009B5670" w:rsidP="00341726">
      <w:pPr>
        <w:pStyle w:val="ListParagraph"/>
        <w:numPr>
          <w:ilvl w:val="0"/>
          <w:numId w:val="23"/>
        </w:numPr>
        <w:jc w:val="both"/>
      </w:pPr>
      <w:r>
        <w:t>ankstyvosios ropės;</w:t>
      </w:r>
    </w:p>
    <w:p w14:paraId="44ADB8B6" w14:textId="77777777" w:rsidR="00B12D5E" w:rsidRDefault="00341726" w:rsidP="00341726">
      <w:pPr>
        <w:pStyle w:val="ListParagraph"/>
        <w:numPr>
          <w:ilvl w:val="0"/>
          <w:numId w:val="23"/>
        </w:numPr>
        <w:jc w:val="both"/>
      </w:pPr>
      <w:r>
        <w:t xml:space="preserve">briuseliniai kopūstai; </w:t>
      </w:r>
    </w:p>
    <w:p w14:paraId="627CA519" w14:textId="0D26E63D" w:rsidR="00B12D5E" w:rsidRDefault="009B5670" w:rsidP="00341726">
      <w:pPr>
        <w:pStyle w:val="ListParagraph"/>
        <w:numPr>
          <w:ilvl w:val="0"/>
          <w:numId w:val="23"/>
        </w:numPr>
        <w:jc w:val="both"/>
      </w:pPr>
      <w:r>
        <w:t>šparaginės pupelės;</w:t>
      </w:r>
    </w:p>
    <w:p w14:paraId="3DBEF345" w14:textId="77777777" w:rsidR="00B12D5E" w:rsidRDefault="00B12D5E" w:rsidP="00B12D5E">
      <w:pPr>
        <w:pStyle w:val="ListParagraph"/>
        <w:numPr>
          <w:ilvl w:val="0"/>
          <w:numId w:val="23"/>
        </w:numPr>
        <w:jc w:val="both"/>
      </w:pPr>
      <w:r>
        <w:t>vyšnios;</w:t>
      </w:r>
    </w:p>
    <w:p w14:paraId="23F8FD80" w14:textId="5A9AD835" w:rsidR="00B12D5E" w:rsidRDefault="00341726" w:rsidP="00341726">
      <w:pPr>
        <w:pStyle w:val="ListParagraph"/>
        <w:numPr>
          <w:ilvl w:val="0"/>
          <w:numId w:val="23"/>
        </w:numPr>
        <w:jc w:val="both"/>
      </w:pPr>
      <w:r>
        <w:t>vynuogės;</w:t>
      </w:r>
    </w:p>
    <w:p w14:paraId="76FB16F4" w14:textId="4222A7F6" w:rsidR="00341726" w:rsidRDefault="00341726" w:rsidP="00341726">
      <w:pPr>
        <w:pStyle w:val="ListParagraph"/>
        <w:numPr>
          <w:ilvl w:val="0"/>
          <w:numId w:val="23"/>
        </w:numPr>
        <w:jc w:val="both"/>
      </w:pPr>
      <w:r>
        <w:t>persikai, nektarinai ir abrikosai.</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3 straipsnis</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Ekonomikos, finansų, pramonės ir skaitmeninio suverenumo ministras, žemės ūkio ir apsirūpinimo maistu savarankiškumo ministras, ekologinės pertvarkos ir teritorinės sanglaudos ministras ir už ekologiją atsakingas ekologinės pertvarkos ir teritorinės sanglaudos ministrui pavaldus valstybės sekretorius yra atsakingi už šio dekreto, kuris bus paskelbtas Prancūzijos Respublikos </w:t>
      </w:r>
      <w:r>
        <w:rPr>
          <w:i/>
        </w:rPr>
        <w:t>oficialiajame leidinyje</w:t>
      </w:r>
      <w:r>
        <w:t>, įgyvendinimą.</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Parengta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218A1" w14:textId="77777777" w:rsidR="00EA7451" w:rsidRDefault="00EA7451" w:rsidP="00DA07F9">
      <w:r>
        <w:separator/>
      </w:r>
    </w:p>
  </w:endnote>
  <w:endnote w:type="continuationSeparator" w:id="0">
    <w:p w14:paraId="045F865A" w14:textId="77777777" w:rsidR="00EA7451" w:rsidRDefault="00EA7451"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D38C4" w14:textId="77777777" w:rsidR="00EA7451" w:rsidRDefault="00EA7451" w:rsidP="00DA07F9">
      <w:r>
        <w:separator/>
      </w:r>
    </w:p>
  </w:footnote>
  <w:footnote w:type="continuationSeparator" w:id="0">
    <w:p w14:paraId="73780372" w14:textId="77777777" w:rsidR="00EA7451" w:rsidRDefault="00EA7451"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485940"/>
    <w:multiLevelType w:val="hybridMultilevel"/>
    <w:tmpl w:val="0254CC90"/>
    <w:lvl w:ilvl="0" w:tplc="5882D6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3"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2"/>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3"/>
  </w:num>
  <w:num w:numId="24" w16cid:durableId="17941320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A7FD4"/>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451"/>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Dimitris Dimitriadis</cp:lastModifiedBy>
  <cp:revision>5</cp:revision>
  <cp:lastPrinted>2022-11-02T13:16:00Z</cp:lastPrinted>
  <dcterms:created xsi:type="dcterms:W3CDTF">2022-12-14T16:37:00Z</dcterms:created>
  <dcterms:modified xsi:type="dcterms:W3CDTF">2022-12-22T13:08:00Z</dcterms:modified>
</cp:coreProperties>
</file>