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6E305A" w:rsidRPr="006E305A" w14:paraId="5FB01FF6" w14:textId="77777777" w:rsidTr="001A5DC2">
        <w:trPr>
          <w:cantSplit/>
        </w:trPr>
        <w:tc>
          <w:tcPr>
            <w:tcW w:w="3982" w:type="dxa"/>
            <w:gridSpan w:val="3"/>
          </w:tcPr>
          <w:p w14:paraId="38458FF3" w14:textId="77777777" w:rsidR="006E305A" w:rsidRPr="00D61874" w:rsidRDefault="006E305A" w:rsidP="00D61874">
            <w:pPr>
              <w:pStyle w:val="SNNature"/>
              <w:widowControl/>
              <w:suppressLineNumbers w:val="0"/>
              <w:suppressAutoHyphens w:val="0"/>
              <w:spacing w:before="0" w:after="0"/>
              <w:rPr>
                <w:rFonts w:eastAsia="Times New Roman"/>
                <w:szCs w:val="20"/>
              </w:rPr>
            </w:pPr>
            <w:r>
              <w:t>REPÚBLICA FRANCESA</w:t>
            </w:r>
          </w:p>
        </w:tc>
      </w:tr>
      <w:tr w:rsidR="006E305A" w:rsidRPr="006E305A" w14:paraId="67FA822C" w14:textId="77777777" w:rsidTr="001A5DC2">
        <w:trPr>
          <w:cantSplit/>
          <w:trHeight w:hRule="exact" w:val="113"/>
        </w:trPr>
        <w:tc>
          <w:tcPr>
            <w:tcW w:w="1527" w:type="dxa"/>
          </w:tcPr>
          <w:p w14:paraId="02C71389" w14:textId="77777777" w:rsidR="006E305A" w:rsidRPr="006E305A" w:rsidRDefault="006E305A" w:rsidP="006E305A"/>
        </w:tc>
        <w:tc>
          <w:tcPr>
            <w:tcW w:w="968" w:type="dxa"/>
            <w:tcBorders>
              <w:bottom w:val="single" w:sz="1" w:space="0" w:color="000000"/>
            </w:tcBorders>
          </w:tcPr>
          <w:p w14:paraId="2A452937" w14:textId="77777777" w:rsidR="006E305A" w:rsidRPr="006E305A" w:rsidRDefault="006E305A" w:rsidP="006E305A"/>
        </w:tc>
        <w:tc>
          <w:tcPr>
            <w:tcW w:w="1487" w:type="dxa"/>
          </w:tcPr>
          <w:p w14:paraId="3A4AF089" w14:textId="77777777" w:rsidR="006E305A" w:rsidRPr="006E305A" w:rsidRDefault="006E305A" w:rsidP="006E305A"/>
        </w:tc>
      </w:tr>
      <w:tr w:rsidR="006E305A" w:rsidRPr="006E305A" w14:paraId="4BFF69E0" w14:textId="77777777" w:rsidTr="001A5DC2">
        <w:trPr>
          <w:cantSplit/>
        </w:trPr>
        <w:tc>
          <w:tcPr>
            <w:tcW w:w="3982" w:type="dxa"/>
            <w:gridSpan w:val="3"/>
          </w:tcPr>
          <w:p w14:paraId="69CBD6E1" w14:textId="14913D0A" w:rsidR="006E305A" w:rsidRPr="006E305A" w:rsidRDefault="006E305A" w:rsidP="00BA6966">
            <w:pPr>
              <w:spacing w:before="240"/>
              <w:jc w:val="center"/>
              <w:rPr>
                <w:rFonts w:eastAsia="Calibri"/>
              </w:rPr>
            </w:pPr>
            <w:r>
              <w:t>Ministério da Transição Ecológica</w:t>
            </w:r>
            <w:r>
              <w:br/>
              <w:t>e da Coesão Territorial</w:t>
            </w:r>
          </w:p>
        </w:tc>
      </w:tr>
      <w:tr w:rsidR="006E305A" w:rsidRPr="006E305A" w14:paraId="17D01D1F" w14:textId="77777777" w:rsidTr="001A5DC2">
        <w:trPr>
          <w:cantSplit/>
          <w:trHeight w:hRule="exact" w:val="227"/>
        </w:trPr>
        <w:tc>
          <w:tcPr>
            <w:tcW w:w="1527" w:type="dxa"/>
          </w:tcPr>
          <w:p w14:paraId="208DA50C" w14:textId="77777777" w:rsidR="006E305A" w:rsidRPr="006E305A" w:rsidRDefault="006E305A" w:rsidP="006E305A"/>
        </w:tc>
        <w:tc>
          <w:tcPr>
            <w:tcW w:w="968" w:type="dxa"/>
            <w:tcBorders>
              <w:bottom w:val="single" w:sz="1" w:space="0" w:color="000000"/>
            </w:tcBorders>
          </w:tcPr>
          <w:p w14:paraId="75017BB2" w14:textId="77777777" w:rsidR="006E305A" w:rsidRPr="006E305A" w:rsidRDefault="006E305A" w:rsidP="006E305A"/>
        </w:tc>
        <w:tc>
          <w:tcPr>
            <w:tcW w:w="1487" w:type="dxa"/>
          </w:tcPr>
          <w:p w14:paraId="54F360A9" w14:textId="77777777" w:rsidR="006E305A" w:rsidRPr="006E305A" w:rsidRDefault="006E305A" w:rsidP="006E305A"/>
        </w:tc>
      </w:tr>
      <w:tr w:rsidR="006E305A" w:rsidRPr="006E305A" w14:paraId="29349AEA" w14:textId="77777777" w:rsidTr="001A5DC2">
        <w:trPr>
          <w:cantSplit/>
          <w:trHeight w:hRule="exact" w:val="227"/>
        </w:trPr>
        <w:tc>
          <w:tcPr>
            <w:tcW w:w="1527" w:type="dxa"/>
          </w:tcPr>
          <w:p w14:paraId="25F9ED0E" w14:textId="77777777" w:rsidR="006E305A" w:rsidRPr="006E305A" w:rsidRDefault="006E305A" w:rsidP="006E305A"/>
        </w:tc>
        <w:tc>
          <w:tcPr>
            <w:tcW w:w="968" w:type="dxa"/>
          </w:tcPr>
          <w:p w14:paraId="0007EDCF" w14:textId="77777777" w:rsidR="006E305A" w:rsidRPr="006E305A" w:rsidRDefault="006E305A" w:rsidP="006E305A"/>
        </w:tc>
        <w:tc>
          <w:tcPr>
            <w:tcW w:w="1487" w:type="dxa"/>
          </w:tcPr>
          <w:p w14:paraId="4B3AC8C2" w14:textId="77777777" w:rsidR="006E305A" w:rsidRPr="006E305A" w:rsidRDefault="006E305A" w:rsidP="006E305A"/>
        </w:tc>
      </w:tr>
    </w:tbl>
    <w:p w14:paraId="6227BB5A" w14:textId="77777777" w:rsidR="006E305A" w:rsidRPr="006E305A" w:rsidRDefault="006E305A" w:rsidP="006E305A"/>
    <w:p w14:paraId="294B5C50" w14:textId="77777777" w:rsidR="006E305A" w:rsidRDefault="006E305A" w:rsidP="006E305A"/>
    <w:p w14:paraId="4B214320" w14:textId="77777777" w:rsidR="006E305A" w:rsidRDefault="006E305A" w:rsidP="006E305A"/>
    <w:p w14:paraId="56190933" w14:textId="77777777" w:rsidR="006E305A" w:rsidRPr="006E305A" w:rsidRDefault="006E305A" w:rsidP="006E305A">
      <w:pPr>
        <w:jc w:val="center"/>
        <w:rPr>
          <w:rFonts w:eastAsia="Calibri"/>
          <w:b/>
        </w:rPr>
      </w:pPr>
      <w:r>
        <w:rPr>
          <w:b/>
        </w:rPr>
        <w:t xml:space="preserve">Decreto n.º        de </w:t>
      </w:r>
    </w:p>
    <w:p w14:paraId="6D388758" w14:textId="77777777" w:rsidR="00CB6658" w:rsidRPr="00CB6658" w:rsidRDefault="00CB6658" w:rsidP="00CB665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982DCEB" w14:textId="3C7813E3" w:rsidR="006E305A" w:rsidRPr="006E305A" w:rsidRDefault="00CB6658" w:rsidP="00CB6658">
      <w:pPr>
        <w:jc w:val="center"/>
        <w:rPr>
          <w:b/>
        </w:rPr>
      </w:pPr>
      <w:r>
        <w:rPr>
          <w:color w:val="000000"/>
        </w:rPr>
        <w:t xml:space="preserve"> relativo à obrigação de apresentar frutas e legumes frescos não transformados para venda sem embalagem total ou parcial de plástico </w:t>
      </w:r>
    </w:p>
    <w:p w14:paraId="4C61F2B8" w14:textId="77777777" w:rsidR="006E305A" w:rsidRPr="006E305A" w:rsidRDefault="006E305A" w:rsidP="006E305A">
      <w:pPr>
        <w:jc w:val="center"/>
      </w:pPr>
    </w:p>
    <w:p w14:paraId="64A96465" w14:textId="322D2D5C" w:rsidR="006E305A" w:rsidRDefault="006E305A" w:rsidP="006E305A">
      <w:pPr>
        <w:jc w:val="center"/>
        <w:rPr>
          <w:rFonts w:eastAsia="Lucida Sans Unicode"/>
        </w:rPr>
      </w:pPr>
      <w:r>
        <w:t xml:space="preserve">NOR: </w:t>
      </w:r>
    </w:p>
    <w:p w14:paraId="517D5194" w14:textId="77777777" w:rsidR="006E305A" w:rsidRDefault="006E305A" w:rsidP="006E305A">
      <w:pPr>
        <w:rPr>
          <w:rFonts w:eastAsia="Lucida Sans Unicode"/>
        </w:rPr>
      </w:pPr>
    </w:p>
    <w:p w14:paraId="4FAF8144" w14:textId="77777777" w:rsidR="006E305A" w:rsidRDefault="006E305A" w:rsidP="006E305A">
      <w:pPr>
        <w:rPr>
          <w:rFonts w:eastAsia="Lucida Sans Unicode"/>
        </w:rPr>
      </w:pPr>
    </w:p>
    <w:p w14:paraId="1AFEFA20" w14:textId="77777777" w:rsidR="006E305A" w:rsidRPr="006E305A" w:rsidRDefault="006E305A" w:rsidP="006E305A">
      <w:pPr>
        <w:rPr>
          <w:rFonts w:eastAsia="Lucida Sans Unicode"/>
        </w:rPr>
      </w:pPr>
    </w:p>
    <w:p w14:paraId="04D58CE6" w14:textId="070FF285" w:rsidR="006E305A" w:rsidRDefault="006253BE" w:rsidP="006E305A">
      <w:pPr>
        <w:jc w:val="both"/>
        <w:rPr>
          <w:i/>
        </w:rPr>
      </w:pPr>
      <w:r>
        <w:rPr>
          <w:b/>
          <w:i/>
        </w:rPr>
        <w:t>Públicos-alvo:</w:t>
      </w:r>
      <w:r>
        <w:rPr>
          <w:i/>
        </w:rPr>
        <w:t xml:space="preserve"> estabelecimentos de venda a retalho especializados ou não especializados na venda de frutas e legumes em lojas, estabelecimentos e mercados</w:t>
      </w:r>
    </w:p>
    <w:p w14:paraId="09D79280" w14:textId="77777777" w:rsidR="00CB6658" w:rsidRPr="004454BA" w:rsidRDefault="00CB6658" w:rsidP="006E305A">
      <w:pPr>
        <w:jc w:val="both"/>
        <w:rPr>
          <w:i/>
          <w:iCs/>
        </w:rPr>
      </w:pPr>
    </w:p>
    <w:p w14:paraId="6448E7B0" w14:textId="60181BB0" w:rsidR="006E305A" w:rsidRDefault="006253BE" w:rsidP="006E305A">
      <w:pPr>
        <w:jc w:val="both"/>
        <w:rPr>
          <w:i/>
          <w:iCs/>
        </w:rPr>
      </w:pPr>
      <w:r>
        <w:rPr>
          <w:b/>
          <w:i/>
        </w:rPr>
        <w:t>Assunto:</w:t>
      </w:r>
      <w:r>
        <w:rPr>
          <w:i/>
        </w:rPr>
        <w:t xml:space="preserve"> condições para a implementação da obrigação de apresentar para venda fruta e legumes frescos não transformados sem embalagens feitas total ou parcialmente de plástico.</w:t>
      </w:r>
    </w:p>
    <w:p w14:paraId="17EB2387" w14:textId="77777777" w:rsidR="00CB6658" w:rsidRPr="004454BA" w:rsidRDefault="00CB6658" w:rsidP="006E305A">
      <w:pPr>
        <w:jc w:val="both"/>
        <w:rPr>
          <w:i/>
          <w:iCs/>
        </w:rPr>
      </w:pPr>
    </w:p>
    <w:p w14:paraId="5BED357C" w14:textId="09845CBD" w:rsidR="006253BE" w:rsidRDefault="006253BE" w:rsidP="006E305A">
      <w:pPr>
        <w:jc w:val="both"/>
        <w:rPr>
          <w:i/>
          <w:iCs/>
        </w:rPr>
      </w:pPr>
      <w:r>
        <w:rPr>
          <w:b/>
          <w:i/>
        </w:rPr>
        <w:t>Entrada em vigor:</w:t>
      </w:r>
      <w:r>
        <w:rPr>
          <w:i/>
        </w:rPr>
        <w:t xml:space="preserve"> o Decreto entra em vigor no dia seguinte ao da sua publicação.</w:t>
      </w:r>
    </w:p>
    <w:p w14:paraId="3629BB20" w14:textId="77777777" w:rsidR="006E305A" w:rsidRPr="004454BA" w:rsidRDefault="006E305A" w:rsidP="006E305A">
      <w:pPr>
        <w:jc w:val="both"/>
        <w:rPr>
          <w:i/>
          <w:iCs/>
        </w:rPr>
      </w:pPr>
    </w:p>
    <w:p w14:paraId="12009D43" w14:textId="64992EBC" w:rsidR="00CB6658" w:rsidRDefault="006253BE" w:rsidP="006E305A">
      <w:pPr>
        <w:jc w:val="both"/>
        <w:rPr>
          <w:i/>
          <w:iCs/>
        </w:rPr>
      </w:pPr>
      <w:r>
        <w:rPr>
          <w:b/>
          <w:i/>
        </w:rPr>
        <w:t>Aviso:</w:t>
      </w:r>
      <w:r>
        <w:rPr>
          <w:i/>
        </w:rPr>
        <w:t xml:space="preserve"> o Decreto estabelece as condições para a aplicação da disposição prevista na Lei de 10 de fevereiro de 2020 relativa à luta contra os resíduos e sobre a economia circular, segundo a qual todas as empresas retalhistas devem apresentar para venda frutas e legumes não transformados sem embalagens de plástico. </w:t>
      </w:r>
    </w:p>
    <w:p w14:paraId="0A31E500" w14:textId="77777777" w:rsidR="00CB6658" w:rsidRDefault="00CB6658" w:rsidP="006E305A">
      <w:pPr>
        <w:jc w:val="both"/>
        <w:rPr>
          <w:i/>
          <w:iCs/>
        </w:rPr>
      </w:pPr>
    </w:p>
    <w:p w14:paraId="04216745" w14:textId="77777777" w:rsidR="00CB6658" w:rsidRDefault="00CB6658" w:rsidP="006E305A">
      <w:pPr>
        <w:jc w:val="both"/>
        <w:rPr>
          <w:i/>
          <w:iCs/>
        </w:rPr>
      </w:pPr>
      <w:r>
        <w:rPr>
          <w:i/>
        </w:rPr>
        <w:t xml:space="preserve">Especifica que a disposição se aplica às frutas e legumes frescos não transformados, ou seja, às frutas e legumes vendidos no seu estado original ou que tenham sido submetidos a uma preparação como limpeza, corte, drenagem ou secagem. </w:t>
      </w:r>
    </w:p>
    <w:p w14:paraId="20914C87" w14:textId="77777777" w:rsidR="00CB6658" w:rsidRDefault="00CB6658" w:rsidP="006E305A">
      <w:pPr>
        <w:jc w:val="both"/>
        <w:rPr>
          <w:i/>
          <w:iCs/>
        </w:rPr>
      </w:pPr>
    </w:p>
    <w:p w14:paraId="79FC95BC" w14:textId="108384FB" w:rsidR="006253BE" w:rsidRPr="004454BA" w:rsidRDefault="00CB6658" w:rsidP="006E305A">
      <w:pPr>
        <w:jc w:val="both"/>
        <w:rPr>
          <w:i/>
          <w:iCs/>
        </w:rPr>
      </w:pPr>
      <w:r>
        <w:rPr>
          <w:i/>
        </w:rPr>
        <w:t>Especifica, igualmente, a definição de embalagem de plástico. Apresenta uma lista de frutas e legumes frescos não sujeitos a esta obrigação, uma vez que apresentam um risco de deterioração quando vendidos a granel.</w:t>
      </w:r>
    </w:p>
    <w:p w14:paraId="6A0948B4" w14:textId="77777777" w:rsidR="006253BE" w:rsidRPr="004454BA" w:rsidRDefault="006253BE" w:rsidP="006E305A">
      <w:pPr>
        <w:jc w:val="both"/>
        <w:rPr>
          <w:i/>
          <w:iCs/>
        </w:rPr>
      </w:pPr>
    </w:p>
    <w:p w14:paraId="01370187" w14:textId="77777777" w:rsidR="006253BE" w:rsidRPr="00805BD8" w:rsidRDefault="006253BE" w:rsidP="006E305A">
      <w:pPr>
        <w:jc w:val="both"/>
      </w:pPr>
      <w:r>
        <w:rPr>
          <w:b/>
          <w:i/>
        </w:rPr>
        <w:t>Referências:</w:t>
      </w:r>
      <w:r>
        <w:rPr>
          <w:i/>
        </w:rPr>
        <w:t xml:space="preserve"> o Código do Ambiente alterado pelo Decreto pode ser consultado, no seu projeto resultante desta alteração, no sítio da Web da Légifrance (https://legifrance.gouv.fr).</w:t>
      </w:r>
    </w:p>
    <w:p w14:paraId="3B319840" w14:textId="77777777" w:rsidR="006E305A" w:rsidRPr="006E305A" w:rsidRDefault="006E305A" w:rsidP="006E305A">
      <w:pPr>
        <w:spacing w:before="600"/>
        <w:ind w:firstLine="709"/>
        <w:jc w:val="both"/>
        <w:rPr>
          <w:b/>
          <w:bCs/>
        </w:rPr>
      </w:pPr>
      <w:r>
        <w:rPr>
          <w:b/>
        </w:rPr>
        <w:t>O Primeiro-Ministro,</w:t>
      </w:r>
    </w:p>
    <w:p w14:paraId="78AA9E12" w14:textId="77777777" w:rsidR="006E305A" w:rsidRPr="006E305A" w:rsidRDefault="006E305A" w:rsidP="006E305A">
      <w:pPr>
        <w:ind w:firstLine="709"/>
        <w:jc w:val="both"/>
      </w:pPr>
    </w:p>
    <w:p w14:paraId="447F1C0A" w14:textId="77777777" w:rsidR="006E305A" w:rsidRPr="006E305A" w:rsidRDefault="006E305A" w:rsidP="006E305A">
      <w:pPr>
        <w:ind w:firstLine="709"/>
        <w:jc w:val="both"/>
      </w:pPr>
      <w:r>
        <w:t>Sobre o relatório do Ministro da Transição Ecológica e da Coesão Territorial,</w:t>
      </w:r>
    </w:p>
    <w:p w14:paraId="5B637D14" w14:textId="77777777" w:rsidR="006E305A" w:rsidRDefault="006E305A" w:rsidP="006E305A">
      <w:pPr>
        <w:ind w:firstLine="709"/>
        <w:jc w:val="both"/>
      </w:pPr>
    </w:p>
    <w:p w14:paraId="51C6AF6C" w14:textId="3E92C7C7" w:rsidR="00A155FD" w:rsidRDefault="00A155FD" w:rsidP="006E305A">
      <w:pPr>
        <w:ind w:firstLine="709"/>
        <w:jc w:val="both"/>
      </w:pPr>
      <w:r>
        <w:t xml:space="preserve">Tendo em conta o Regulamento de Execução (UE) n.º 543/2011 da Comissão, de 7 de junho de 2011, que estabelece regras de execução do Regulamento (CE) n.º 1234/2007 do Conselho nos setores das frutas e legumes e das frutas e legumes transformados, </w:t>
      </w:r>
    </w:p>
    <w:p w14:paraId="37F0C46A" w14:textId="434CC72A" w:rsidR="00A155FD" w:rsidRPr="00D61874" w:rsidRDefault="00A155FD" w:rsidP="005024FC">
      <w:pPr>
        <w:pStyle w:val="SNConsultation"/>
      </w:pPr>
      <w:r>
        <w:lastRenderedPageBreak/>
        <w:t xml:space="preserve">Tendo em conta o Regulamento (UE) n.º 1333/2011 da Comissão, de 19 de dezembro de 2011, que estabelece normas de comercialização para as bananas, regras para a verificação do cumprimento dessas normas de comercialização e requisitos para as notificações no setor das bananas, </w:t>
      </w:r>
    </w:p>
    <w:p w14:paraId="1E369A47" w14:textId="77777777" w:rsidR="00A155FD" w:rsidRDefault="00A155FD" w:rsidP="006E305A">
      <w:pPr>
        <w:ind w:firstLine="709"/>
        <w:jc w:val="both"/>
      </w:pPr>
    </w:p>
    <w:p w14:paraId="12F2B82F" w14:textId="77777777" w:rsidR="00A155FD" w:rsidRDefault="00A155FD" w:rsidP="006E305A">
      <w:pPr>
        <w:ind w:firstLine="709"/>
        <w:jc w:val="both"/>
      </w:pPr>
      <w:r>
        <w:t xml:space="preserve">Tendo em conta a Lei n.º 2020-105, de 10 de fevereiro de 2020, relativa à luta contra os resíduos e sobre a economia circular, nomeadamente o Artigo 77.º, </w:t>
      </w:r>
    </w:p>
    <w:p w14:paraId="3B9B9D7F" w14:textId="77777777" w:rsidR="00A155FD" w:rsidRDefault="00A155FD" w:rsidP="006E305A">
      <w:pPr>
        <w:ind w:firstLine="709"/>
        <w:jc w:val="both"/>
      </w:pPr>
    </w:p>
    <w:p w14:paraId="237C5B16" w14:textId="0490A1CB" w:rsidR="00A155FD" w:rsidRDefault="00A155FD" w:rsidP="006E305A">
      <w:pPr>
        <w:ind w:firstLine="709"/>
        <w:jc w:val="both"/>
      </w:pPr>
      <w:r>
        <w:t xml:space="preserve">Tendo em conta o Código do Ambiente, nomeadamente o Artigo L. 541-15-10; </w:t>
      </w:r>
    </w:p>
    <w:p w14:paraId="63D6BE05" w14:textId="77777777" w:rsidR="00A155FD" w:rsidRDefault="00A155FD" w:rsidP="006E305A">
      <w:pPr>
        <w:ind w:firstLine="709"/>
        <w:jc w:val="both"/>
      </w:pPr>
    </w:p>
    <w:p w14:paraId="23FE3E16" w14:textId="75F74A0C" w:rsidR="00A155FD" w:rsidRDefault="00A155FD" w:rsidP="006E305A">
      <w:pPr>
        <w:ind w:firstLine="709"/>
        <w:jc w:val="both"/>
      </w:pPr>
      <w:r>
        <w:t xml:space="preserve">Tendo em conta o Decreto n.º 55-1126, de 19 de agosto de 1955, que aplica o Artigo L. 214-1 do Código do Consumidor no que respeita ao comércio de frutas e legumes; </w:t>
      </w:r>
    </w:p>
    <w:p w14:paraId="2AE09EC1" w14:textId="06371747" w:rsidR="008A7665" w:rsidRDefault="008A7665" w:rsidP="006E305A">
      <w:pPr>
        <w:ind w:firstLine="709"/>
        <w:jc w:val="both"/>
      </w:pPr>
    </w:p>
    <w:p w14:paraId="6887F3C7" w14:textId="7A1053B2" w:rsidR="006E305A" w:rsidRDefault="00A155FD" w:rsidP="006E305A">
      <w:pPr>
        <w:ind w:firstLine="709"/>
        <w:jc w:val="both"/>
      </w:pPr>
      <w:r>
        <w:t xml:space="preserve">Tendo em conta as observações formuladas durante a consulta pública realizada entre </w:t>
      </w:r>
      <w:r>
        <w:rPr>
          <w:highlight w:val="yellow"/>
        </w:rPr>
        <w:t>XX</w:t>
      </w:r>
      <w:r>
        <w:t xml:space="preserve"> de dezembro de 2022 e </w:t>
      </w:r>
      <w:r>
        <w:rPr>
          <w:highlight w:val="yellow"/>
        </w:rPr>
        <w:t>XX</w:t>
      </w:r>
      <w:r>
        <w:t xml:space="preserve"> de janeiro de 2023, nos termos do artigo L. 123-19-1 do Código do Ambiente,</w:t>
      </w:r>
    </w:p>
    <w:p w14:paraId="55C4763F" w14:textId="6CF92C8B" w:rsidR="00A155FD" w:rsidRDefault="00A155FD" w:rsidP="006E305A">
      <w:pPr>
        <w:ind w:firstLine="709"/>
        <w:jc w:val="both"/>
      </w:pPr>
    </w:p>
    <w:p w14:paraId="598274EA" w14:textId="21816398" w:rsidR="00A155FD" w:rsidRPr="006E305A" w:rsidRDefault="00A155FD" w:rsidP="006E305A">
      <w:pPr>
        <w:ind w:firstLine="709"/>
        <w:jc w:val="both"/>
      </w:pPr>
    </w:p>
    <w:p w14:paraId="4BD5B886" w14:textId="77777777" w:rsidR="006E305A" w:rsidRPr="006E305A" w:rsidRDefault="006E305A" w:rsidP="006E305A">
      <w:pPr>
        <w:jc w:val="center"/>
        <w:rPr>
          <w:b/>
        </w:rPr>
      </w:pPr>
      <w:r>
        <w:rPr>
          <w:b/>
        </w:rPr>
        <w:t>Decreta:</w:t>
      </w:r>
    </w:p>
    <w:p w14:paraId="6114DABF" w14:textId="77777777" w:rsidR="006E305A" w:rsidRPr="006E305A" w:rsidRDefault="006E305A" w:rsidP="006E305A">
      <w:pPr>
        <w:jc w:val="both"/>
      </w:pPr>
    </w:p>
    <w:p w14:paraId="7818CB11" w14:textId="77777777" w:rsidR="006E305A" w:rsidRPr="006E305A" w:rsidRDefault="006E305A" w:rsidP="006E305A">
      <w:pPr>
        <w:jc w:val="center"/>
        <w:rPr>
          <w:b/>
        </w:rPr>
      </w:pPr>
      <w:r>
        <w:rPr>
          <w:b/>
        </w:rPr>
        <w:t>Artigo 1.º</w:t>
      </w:r>
    </w:p>
    <w:p w14:paraId="4FF69DB6" w14:textId="0024EF66" w:rsidR="005D1085" w:rsidRDefault="005D1085" w:rsidP="006E305A">
      <w:pPr>
        <w:ind w:firstLine="709"/>
        <w:jc w:val="both"/>
      </w:pPr>
    </w:p>
    <w:p w14:paraId="4FFB49A5" w14:textId="38B7DDF1" w:rsidR="00973F31" w:rsidRDefault="005A05C8" w:rsidP="006E305A">
      <w:pPr>
        <w:ind w:firstLine="709"/>
        <w:jc w:val="both"/>
      </w:pPr>
      <w:r>
        <w:t>A secção 10 do capítulo I do Título IV do Livro V da parte reguladora do Código do Ambiente é complementada pelo Artigo D. 541-334 do seguinte modo:</w:t>
      </w:r>
    </w:p>
    <w:p w14:paraId="23127CD4" w14:textId="77777777" w:rsidR="005A05C8" w:rsidRDefault="005A05C8" w:rsidP="006E305A">
      <w:pPr>
        <w:ind w:firstLine="709"/>
        <w:jc w:val="both"/>
      </w:pPr>
    </w:p>
    <w:p w14:paraId="4D495209" w14:textId="584396B2" w:rsidR="005A05C8" w:rsidRDefault="005A05C8" w:rsidP="005A05C8">
      <w:pPr>
        <w:ind w:firstLine="709"/>
        <w:jc w:val="both"/>
      </w:pPr>
      <w:r>
        <w:rPr>
          <w:i/>
        </w:rPr>
        <w:t>Artigo D. 541-334. – I.</w:t>
      </w:r>
      <w:r>
        <w:t xml:space="preserve"> – Para efeitos do parágrafo 16 do III do Artigo L. 541-15-10, entende-se por: </w:t>
      </w:r>
    </w:p>
    <w:p w14:paraId="082D853A" w14:textId="77777777" w:rsidR="005A05C8" w:rsidRDefault="005A05C8" w:rsidP="005A05C8">
      <w:pPr>
        <w:ind w:firstLine="709"/>
        <w:jc w:val="both"/>
      </w:pPr>
    </w:p>
    <w:p w14:paraId="6A11CCBA" w14:textId="19A14BF1" w:rsidR="00484266" w:rsidRPr="005A05C8" w:rsidRDefault="005A05C8" w:rsidP="005A05C8">
      <w:pPr>
        <w:ind w:firstLine="709"/>
        <w:jc w:val="both"/>
      </w:pPr>
      <w:r>
        <w:t>1. «Frutas e legumes»: plantas ou partes de plantas, tais como caules, raízes, tubérculos, folhas, frutos, sementes destinadas ao consumo humano e cogumelos comestíveis;</w:t>
      </w:r>
    </w:p>
    <w:p w14:paraId="24BB8A2A" w14:textId="49B042AD" w:rsidR="005A05C8" w:rsidRPr="005A05C8" w:rsidRDefault="005A05C8" w:rsidP="005A05C8">
      <w:pPr>
        <w:ind w:firstLine="709"/>
        <w:jc w:val="both"/>
      </w:pPr>
    </w:p>
    <w:p w14:paraId="62CFF9DA" w14:textId="10F723AE" w:rsidR="005A05C8" w:rsidRDefault="005A05C8" w:rsidP="005A05C8">
      <w:pPr>
        <w:ind w:firstLine="709"/>
        <w:jc w:val="both"/>
      </w:pPr>
      <w:r>
        <w:t xml:space="preserve">2. «Frutas e legumes frescos não transformados»: frutas e legumes frescos cuja preparação esteja em conformidade com os seguintes limites: </w:t>
      </w:r>
    </w:p>
    <w:p w14:paraId="742076DE" w14:textId="77777777" w:rsidR="00FA2A1F" w:rsidRDefault="00FA2A1F" w:rsidP="005A05C8">
      <w:pPr>
        <w:ind w:firstLine="709"/>
        <w:jc w:val="both"/>
      </w:pPr>
    </w:p>
    <w:p w14:paraId="273AD17D" w14:textId="1FC99640" w:rsidR="005A05C8" w:rsidRDefault="005A05C8" w:rsidP="00FA2A1F">
      <w:pPr>
        <w:ind w:left="1134" w:hanging="425"/>
        <w:jc w:val="both"/>
      </w:pPr>
      <w:r>
        <w:t xml:space="preserve">– </w:t>
      </w:r>
      <w:r w:rsidR="005B66D1">
        <w:tab/>
      </w:r>
      <w:r>
        <w:t xml:space="preserve">normas de comercialização referidas no Regulamento (UE) n.º 543/2011 da Comissão, de 7 de junho de 2011, que estabelece regras de execução do Regulamento (CE) n.º 1234/2007 do Conselho nos setores das frutas e legumes e das frutas e legumes transformados; </w:t>
      </w:r>
    </w:p>
    <w:p w14:paraId="4D8D69E8" w14:textId="1395C642" w:rsidR="005A05C8" w:rsidRDefault="005A05C8" w:rsidP="00FA2A1F">
      <w:pPr>
        <w:ind w:left="1134" w:hanging="425"/>
        <w:jc w:val="both"/>
      </w:pPr>
      <w:r>
        <w:t xml:space="preserve">– </w:t>
      </w:r>
      <w:r w:rsidR="005B66D1">
        <w:tab/>
      </w:r>
      <w:r>
        <w:t xml:space="preserve">normas de comercialização referidas no Regulamento de Execução (UE) n.º 1333/2011 da Comissão, de 19 de dezembro de 2011, que estabelece normas de comercialização para as bananas, normas para a verificação do cumprimento dessas normas de comercialização e requisitos para as notificações no setor das bananas; </w:t>
      </w:r>
    </w:p>
    <w:p w14:paraId="2C33E934" w14:textId="73E37D82" w:rsidR="005A05C8" w:rsidRPr="005A05C8" w:rsidRDefault="005A05C8" w:rsidP="00FA2A1F">
      <w:pPr>
        <w:ind w:left="1134" w:hanging="425"/>
        <w:jc w:val="both"/>
      </w:pPr>
      <w:r>
        <w:t xml:space="preserve">– </w:t>
      </w:r>
      <w:r w:rsidR="005B66D1">
        <w:tab/>
      </w:r>
      <w:r>
        <w:t xml:space="preserve">portarias adotadas nos termos do Artigo 4.º do Decreto n.º 55-1126, de 19 de agosto de 1955, que aplica o Artigo L. 214-1 do Código do Consumidor no que respeita ao comércio de frutas e legumes; </w:t>
      </w:r>
    </w:p>
    <w:p w14:paraId="5F62ECA4" w14:textId="77777777" w:rsidR="005A05C8" w:rsidRPr="005A05C8" w:rsidRDefault="005A05C8" w:rsidP="005A05C8">
      <w:pPr>
        <w:ind w:firstLine="709"/>
        <w:jc w:val="both"/>
      </w:pPr>
    </w:p>
    <w:p w14:paraId="0890EB1D" w14:textId="0C43E33E" w:rsidR="005A05C8" w:rsidRPr="00D61874" w:rsidRDefault="005A05C8" w:rsidP="005024FC">
      <w:pPr>
        <w:pStyle w:val="SNConsultation"/>
      </w:pPr>
      <w:r>
        <w:t xml:space="preserve">3. «Embalagem»: recipiente, cobertura exterior ou dispositivo de fecho, abrangendo, no todo ou em parte, as frutas e legumes para constituir uma unidade de venda ao consumidor e assegurar a sua apresentação no ponto de venda; </w:t>
      </w:r>
    </w:p>
    <w:p w14:paraId="046522BB" w14:textId="77777777" w:rsidR="005A05C8" w:rsidRPr="005A05C8" w:rsidRDefault="005A05C8" w:rsidP="005A05C8">
      <w:pPr>
        <w:ind w:firstLine="709"/>
        <w:jc w:val="both"/>
      </w:pPr>
    </w:p>
    <w:p w14:paraId="09FAC363" w14:textId="54CFF995" w:rsidR="005A05C8" w:rsidRPr="005A05C8" w:rsidRDefault="005A05C8" w:rsidP="005A05C8">
      <w:pPr>
        <w:ind w:firstLine="709"/>
        <w:jc w:val="both"/>
      </w:pPr>
      <w:r>
        <w:t>4. «Material plástico»: material tal como definido no Artigo D. 541-330 do Código do Ambiente.</w:t>
      </w:r>
    </w:p>
    <w:p w14:paraId="5115CF41" w14:textId="7667C669" w:rsidR="008441FF" w:rsidRDefault="008441FF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2EE0D741" w14:textId="33A06B1A" w:rsidR="00C975B9" w:rsidRDefault="005A05C8" w:rsidP="00E6216A">
      <w:pPr>
        <w:ind w:firstLine="709"/>
        <w:jc w:val="both"/>
      </w:pPr>
      <w:r>
        <w:lastRenderedPageBreak/>
        <w:t xml:space="preserve">II. – As frutas e legumes que apresentam um risco de deterioração quando são vendidos a granel, referidos no parágrafo 16 do III do Artigo L. 541-15-10, são: </w:t>
      </w:r>
    </w:p>
    <w:p w14:paraId="5AC6333E" w14:textId="77777777" w:rsidR="00341726" w:rsidRDefault="00341726" w:rsidP="00341726">
      <w:pPr>
        <w:jc w:val="both"/>
      </w:pPr>
    </w:p>
    <w:p w14:paraId="72EBB9D2" w14:textId="58BAFA17" w:rsidR="00341726" w:rsidRDefault="00341726" w:rsidP="00341726">
      <w:pPr>
        <w:jc w:val="both"/>
      </w:pPr>
      <w:r>
        <w:t>– salada de milho, rebentos jovens, ervas aromáticas, flores comestíveis, rebentos de feijão mungo;</w:t>
      </w:r>
    </w:p>
    <w:p w14:paraId="5844973D" w14:textId="0E1EB7B9" w:rsidR="00341726" w:rsidRDefault="00341726" w:rsidP="00341726">
      <w:pPr>
        <w:jc w:val="both"/>
      </w:pPr>
      <w:r>
        <w:t>– sementes germinadas;</w:t>
      </w:r>
    </w:p>
    <w:p w14:paraId="0BB479B0" w14:textId="7F458C47" w:rsidR="0016162C" w:rsidRDefault="009B5670" w:rsidP="0016162C">
      <w:pPr>
        <w:jc w:val="both"/>
      </w:pPr>
      <w:r>
        <w:t>– frutos maduros;</w:t>
      </w:r>
    </w:p>
    <w:p w14:paraId="6024C5B2" w14:textId="4B7CC75D" w:rsidR="00B12D5E" w:rsidRDefault="0016162C" w:rsidP="00341726">
      <w:pPr>
        <w:jc w:val="both"/>
      </w:pPr>
      <w:r>
        <w:t>– amoras, mirtilos, framboesas, morangos, amoras-pretas, groselhas, sabugueiros, groselhas-pretas e kiwis;</w:t>
      </w:r>
    </w:p>
    <w:p w14:paraId="5ED21BA4" w14:textId="68ABC03B" w:rsidR="00B12D5E" w:rsidRDefault="00B12D5E" w:rsidP="00B12D5E">
      <w:pPr>
        <w:jc w:val="both"/>
      </w:pPr>
      <w:r>
        <w:t> – endívias;</w:t>
      </w:r>
    </w:p>
    <w:p w14:paraId="3D7B41BD" w14:textId="001F8026" w:rsidR="00B12D5E" w:rsidRDefault="009B5670" w:rsidP="00B12D5E">
      <w:pPr>
        <w:ind w:left="-5"/>
      </w:pPr>
      <w:r>
        <w:t>– cogumelos;</w:t>
      </w:r>
    </w:p>
    <w:p w14:paraId="3C95BD5D" w14:textId="56902FC7" w:rsidR="00B12D5E" w:rsidRDefault="009B5670" w:rsidP="00B12D5E">
      <w:pPr>
        <w:ind w:left="-5"/>
      </w:pPr>
      <w:r>
        <w:t>– cenouras pequenas;</w:t>
      </w:r>
    </w:p>
    <w:p w14:paraId="578E5A1F" w14:textId="77777777" w:rsidR="00B12D5E" w:rsidRDefault="00B12D5E" w:rsidP="00B12D5E">
      <w:pPr>
        <w:ind w:left="-5"/>
      </w:pPr>
      <w:r>
        <w:t xml:space="preserve">– espinafres e azedas.’ </w:t>
      </w:r>
    </w:p>
    <w:p w14:paraId="070E251F" w14:textId="77777777" w:rsidR="00C9196D" w:rsidRDefault="00C9196D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02B44238" w14:textId="77777777" w:rsidR="00C9196D" w:rsidRDefault="00C9196D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79E92463" w14:textId="49AC4455" w:rsidR="005A05C8" w:rsidRPr="006E305A" w:rsidRDefault="005A05C8" w:rsidP="005A05C8">
      <w:pPr>
        <w:jc w:val="center"/>
        <w:rPr>
          <w:b/>
        </w:rPr>
      </w:pPr>
      <w:r>
        <w:rPr>
          <w:b/>
        </w:rPr>
        <w:t>Artigo 2.º</w:t>
      </w:r>
    </w:p>
    <w:p w14:paraId="683E9D53" w14:textId="77777777" w:rsidR="009C04CC" w:rsidRDefault="009C04CC" w:rsidP="00195C7C">
      <w:pPr>
        <w:ind w:firstLine="709"/>
        <w:jc w:val="both"/>
      </w:pPr>
    </w:p>
    <w:p w14:paraId="57BD3D37" w14:textId="2AAC4DD6" w:rsidR="00341726" w:rsidRDefault="009C04CC" w:rsidP="00341726">
      <w:pPr>
        <w:jc w:val="both"/>
      </w:pPr>
      <w:r>
        <w:t>A fim de permitir o escoamento das existências de embalagem, podem ser apresentados para venda, até 31 de dezembro de 2023, as seguintes frutas e legumes em embalagens fabricadas na totalidade ou em parte de matéria plástica:</w:t>
      </w:r>
    </w:p>
    <w:p w14:paraId="07DFE83A" w14:textId="77777777" w:rsidR="00341726" w:rsidRDefault="00341726" w:rsidP="00341726">
      <w:pPr>
        <w:jc w:val="both"/>
      </w:pPr>
    </w:p>
    <w:p w14:paraId="49A6D148" w14:textId="6AC5119F" w:rsidR="00B12D5E" w:rsidRDefault="00927282" w:rsidP="00341726">
      <w:pPr>
        <w:pStyle w:val="ListParagraph"/>
        <w:numPr>
          <w:ilvl w:val="0"/>
          <w:numId w:val="23"/>
        </w:numPr>
        <w:jc w:val="both"/>
      </w:pPr>
      <w:r>
        <w:t xml:space="preserve">tomates com nervuras, tomates alongados em forma de coração, tomates cereja ou coquetel (variedades miniaturas); </w:t>
      </w:r>
    </w:p>
    <w:p w14:paraId="6FED6CDF" w14:textId="27E595B4" w:rsidR="00B12D5E" w:rsidRDefault="009B5670" w:rsidP="00B12D5E">
      <w:pPr>
        <w:pStyle w:val="ListParagraph"/>
        <w:numPr>
          <w:ilvl w:val="0"/>
          <w:numId w:val="23"/>
        </w:numPr>
      </w:pPr>
      <w:r>
        <w:t>espargos;</w:t>
      </w:r>
    </w:p>
    <w:p w14:paraId="027696F5" w14:textId="6354DDB6" w:rsidR="00B12D5E" w:rsidRDefault="00B12D5E" w:rsidP="00B12D5E">
      <w:pPr>
        <w:pStyle w:val="ListParagraph"/>
        <w:numPr>
          <w:ilvl w:val="0"/>
          <w:numId w:val="23"/>
        </w:numPr>
      </w:pPr>
      <w:r>
        <w:t>brócolos;</w:t>
      </w:r>
    </w:p>
    <w:p w14:paraId="1A89F6DE" w14:textId="068BB10A" w:rsidR="00B12D5E" w:rsidRDefault="00B12D5E" w:rsidP="00B12D5E">
      <w:pPr>
        <w:pStyle w:val="ListParagraph"/>
        <w:numPr>
          <w:ilvl w:val="0"/>
          <w:numId w:val="23"/>
        </w:numPr>
      </w:pPr>
      <w:r>
        <w:t>batatas primores e cenouras primores;</w:t>
      </w:r>
    </w:p>
    <w:p w14:paraId="39D06F87" w14:textId="15776A2D" w:rsidR="00B12D5E" w:rsidRDefault="009B5670" w:rsidP="00B12D5E">
      <w:pPr>
        <w:pStyle w:val="ListParagraph"/>
        <w:numPr>
          <w:ilvl w:val="0"/>
          <w:numId w:val="23"/>
        </w:numPr>
      </w:pPr>
      <w:r>
        <w:t>salada;</w:t>
      </w:r>
    </w:p>
    <w:p w14:paraId="79B57C4C" w14:textId="3F8C1E57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 xml:space="preserve">cebolas primores; </w:t>
      </w:r>
    </w:p>
    <w:p w14:paraId="1ECA92A8" w14:textId="1D34F630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>nabos primores;</w:t>
      </w:r>
    </w:p>
    <w:p w14:paraId="44ADB8B6" w14:textId="77777777" w:rsidR="00B12D5E" w:rsidRDefault="00341726" w:rsidP="00341726">
      <w:pPr>
        <w:pStyle w:val="ListParagraph"/>
        <w:numPr>
          <w:ilvl w:val="0"/>
          <w:numId w:val="23"/>
        </w:numPr>
        <w:jc w:val="both"/>
      </w:pPr>
      <w:r>
        <w:t xml:space="preserve">couves de Bruxelas, </w:t>
      </w:r>
    </w:p>
    <w:p w14:paraId="627CA519" w14:textId="0D26E63D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>feijão verde;</w:t>
      </w:r>
    </w:p>
    <w:p w14:paraId="3DBEF345" w14:textId="77777777" w:rsidR="00B12D5E" w:rsidRDefault="00B12D5E" w:rsidP="00B12D5E">
      <w:pPr>
        <w:pStyle w:val="ListParagraph"/>
        <w:numPr>
          <w:ilvl w:val="0"/>
          <w:numId w:val="23"/>
        </w:numPr>
        <w:jc w:val="both"/>
      </w:pPr>
      <w:r>
        <w:t>cerejas;</w:t>
      </w:r>
    </w:p>
    <w:p w14:paraId="23F8FD80" w14:textId="5A9AD835" w:rsidR="00B12D5E" w:rsidRDefault="00341726" w:rsidP="00341726">
      <w:pPr>
        <w:pStyle w:val="ListParagraph"/>
        <w:numPr>
          <w:ilvl w:val="0"/>
          <w:numId w:val="23"/>
        </w:numPr>
        <w:jc w:val="both"/>
      </w:pPr>
      <w:r>
        <w:t>uvas;</w:t>
      </w:r>
    </w:p>
    <w:p w14:paraId="76FB16F4" w14:textId="4222A7F6" w:rsidR="00341726" w:rsidRDefault="00341726" w:rsidP="00341726">
      <w:pPr>
        <w:pStyle w:val="ListParagraph"/>
        <w:numPr>
          <w:ilvl w:val="0"/>
          <w:numId w:val="23"/>
        </w:numPr>
        <w:jc w:val="both"/>
      </w:pPr>
      <w:r>
        <w:t>pêssegos, nectarinas e damascos.</w:t>
      </w:r>
    </w:p>
    <w:p w14:paraId="345B4F7A" w14:textId="2E04B8D6" w:rsidR="009C04CC" w:rsidRDefault="009C04CC" w:rsidP="00341726">
      <w:pPr>
        <w:jc w:val="both"/>
      </w:pPr>
    </w:p>
    <w:p w14:paraId="0633C875" w14:textId="77777777" w:rsidR="009C04CC" w:rsidRPr="006E305A" w:rsidRDefault="009C04CC" w:rsidP="00195C7C">
      <w:pPr>
        <w:ind w:firstLine="709"/>
        <w:jc w:val="both"/>
      </w:pPr>
    </w:p>
    <w:p w14:paraId="74E5D4F3" w14:textId="5029885D" w:rsidR="006E305A" w:rsidRDefault="006E305A" w:rsidP="006E305A">
      <w:pPr>
        <w:jc w:val="center"/>
        <w:rPr>
          <w:b/>
        </w:rPr>
      </w:pPr>
      <w:r>
        <w:rPr>
          <w:b/>
        </w:rPr>
        <w:t>Artigo 3.º</w:t>
      </w:r>
    </w:p>
    <w:p w14:paraId="6E440531" w14:textId="77777777" w:rsidR="004F5DAE" w:rsidRPr="006E305A" w:rsidRDefault="004F5DAE" w:rsidP="006E305A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70483E93" w14:textId="2AEB95F3" w:rsidR="006E305A" w:rsidRPr="006E305A" w:rsidRDefault="006E305A" w:rsidP="006E305A">
      <w:pPr>
        <w:jc w:val="both"/>
      </w:pPr>
      <w:r>
        <w:t xml:space="preserve">O Ministro da Economia, Finanças e Soberania Industrial e Digital, o Ministro da Agricultura e da Soberania Alimentar, o Ministro da Transição Ecológica e da Coesão Territorial e o Secretário de Estado junto do Ministro da Transição Ecológica e Coesão Territorial, responsável pela ecologia, são responsáveis, cada um no que lhes diz respeito, pela aplicação do presente decreto, que será publicado no </w:t>
      </w:r>
      <w:r>
        <w:rPr>
          <w:i/>
        </w:rPr>
        <w:t>Jornal Oficial</w:t>
      </w:r>
      <w:r>
        <w:t xml:space="preserve"> da República Francesa.</w:t>
      </w:r>
    </w:p>
    <w:p w14:paraId="1E957674" w14:textId="77777777" w:rsidR="00AB3787" w:rsidRPr="00AB3787" w:rsidRDefault="00AB3787" w:rsidP="00AB3787"/>
    <w:p w14:paraId="3B11C5C3" w14:textId="33DC9572" w:rsidR="00802B98" w:rsidRDefault="00802B98" w:rsidP="00AB3787"/>
    <w:p w14:paraId="305DF475" w14:textId="1F77EF44" w:rsidR="00802B98" w:rsidRDefault="00802B98" w:rsidP="00AB3787"/>
    <w:p w14:paraId="5722D779" w14:textId="77777777" w:rsidR="00802B98" w:rsidRPr="00AB3787" w:rsidRDefault="00802B98" w:rsidP="00AB3787"/>
    <w:p w14:paraId="55791A19" w14:textId="77777777" w:rsidR="00AB3787" w:rsidRPr="00AB3787" w:rsidRDefault="00AB3787" w:rsidP="00AB3787">
      <w:pPr>
        <w:ind w:firstLine="709"/>
      </w:pPr>
      <w:r>
        <w:t xml:space="preserve">Feito em </w:t>
      </w:r>
    </w:p>
    <w:p w14:paraId="53BAF2A0" w14:textId="77777777" w:rsidR="00AB3787" w:rsidRDefault="00AB3787" w:rsidP="00AB3787"/>
    <w:sectPr w:rsidR="00AB3787" w:rsidSect="006E30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D00C" w14:textId="77777777" w:rsidR="00C11EF1" w:rsidRDefault="00C11EF1" w:rsidP="00DA07F9">
      <w:r>
        <w:separator/>
      </w:r>
    </w:p>
  </w:endnote>
  <w:endnote w:type="continuationSeparator" w:id="0">
    <w:p w14:paraId="3444F119" w14:textId="77777777" w:rsidR="00C11EF1" w:rsidRDefault="00C11EF1" w:rsidP="00DA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E33E" w14:textId="77777777" w:rsidR="00C11EF1" w:rsidRDefault="00C11EF1" w:rsidP="00DA07F9">
      <w:r>
        <w:separator/>
      </w:r>
    </w:p>
  </w:footnote>
  <w:footnote w:type="continuationSeparator" w:id="0">
    <w:p w14:paraId="0086B85A" w14:textId="77777777" w:rsidR="00C11EF1" w:rsidRDefault="00C11EF1" w:rsidP="00DA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E49"/>
    <w:multiLevelType w:val="hybridMultilevel"/>
    <w:tmpl w:val="E6947196"/>
    <w:lvl w:ilvl="0" w:tplc="50648CA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C4DD6"/>
    <w:multiLevelType w:val="hybridMultilevel"/>
    <w:tmpl w:val="3EC0A59A"/>
    <w:lvl w:ilvl="0" w:tplc="65C837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3E6D"/>
    <w:multiLevelType w:val="hybridMultilevel"/>
    <w:tmpl w:val="A9F4A1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2356"/>
    <w:multiLevelType w:val="hybridMultilevel"/>
    <w:tmpl w:val="3ACE56DC"/>
    <w:lvl w:ilvl="0" w:tplc="66485F7A">
      <w:start w:val="9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2EA358BA"/>
    <w:multiLevelType w:val="hybridMultilevel"/>
    <w:tmpl w:val="5B9AB3CC"/>
    <w:lvl w:ilvl="0" w:tplc="8CF63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23AD7"/>
    <w:multiLevelType w:val="hybridMultilevel"/>
    <w:tmpl w:val="63563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933E1"/>
    <w:multiLevelType w:val="hybridMultilevel"/>
    <w:tmpl w:val="DBE6849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E23A6"/>
    <w:multiLevelType w:val="hybridMultilevel"/>
    <w:tmpl w:val="8D92B2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C148C"/>
    <w:multiLevelType w:val="hybridMultilevel"/>
    <w:tmpl w:val="31D28EDC"/>
    <w:lvl w:ilvl="0" w:tplc="E5FEC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12E3A"/>
    <w:multiLevelType w:val="hybridMultilevel"/>
    <w:tmpl w:val="1018E390"/>
    <w:lvl w:ilvl="0" w:tplc="813C74B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B4621"/>
    <w:multiLevelType w:val="hybridMultilevel"/>
    <w:tmpl w:val="50CC0124"/>
    <w:lvl w:ilvl="0" w:tplc="ADA8B0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17BBA"/>
    <w:multiLevelType w:val="hybridMultilevel"/>
    <w:tmpl w:val="B99C3E3C"/>
    <w:lvl w:ilvl="0" w:tplc="7ECE464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E6D2B"/>
    <w:multiLevelType w:val="hybridMultilevel"/>
    <w:tmpl w:val="510EDA80"/>
    <w:lvl w:ilvl="0" w:tplc="93A0FD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36C2A"/>
    <w:multiLevelType w:val="hybridMultilevel"/>
    <w:tmpl w:val="18B2E98A"/>
    <w:lvl w:ilvl="0" w:tplc="D8605EC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6AE2"/>
    <w:multiLevelType w:val="hybridMultilevel"/>
    <w:tmpl w:val="4574E156"/>
    <w:lvl w:ilvl="0" w:tplc="518E0C9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6D60B16"/>
    <w:multiLevelType w:val="hybridMultilevel"/>
    <w:tmpl w:val="7E948F3E"/>
    <w:lvl w:ilvl="0" w:tplc="CFCC6D4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04FF8"/>
    <w:multiLevelType w:val="hybridMultilevel"/>
    <w:tmpl w:val="10E6B502"/>
    <w:lvl w:ilvl="0" w:tplc="62DE7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A6A21"/>
    <w:multiLevelType w:val="hybridMultilevel"/>
    <w:tmpl w:val="3EB2C840"/>
    <w:lvl w:ilvl="0" w:tplc="D0D63C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123EA"/>
    <w:multiLevelType w:val="hybridMultilevel"/>
    <w:tmpl w:val="DEC6F29A"/>
    <w:lvl w:ilvl="0" w:tplc="0FEAD66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F0507BA"/>
    <w:multiLevelType w:val="hybridMultilevel"/>
    <w:tmpl w:val="060C61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93587"/>
    <w:multiLevelType w:val="hybridMultilevel"/>
    <w:tmpl w:val="02C82712"/>
    <w:lvl w:ilvl="0" w:tplc="9BF22AE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97362"/>
    <w:multiLevelType w:val="hybridMultilevel"/>
    <w:tmpl w:val="69926274"/>
    <w:lvl w:ilvl="0" w:tplc="AA66C0C2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8" w:hanging="360"/>
      </w:pPr>
    </w:lvl>
    <w:lvl w:ilvl="2" w:tplc="040C001B" w:tentative="1">
      <w:start w:val="1"/>
      <w:numFmt w:val="lowerRoman"/>
      <w:lvlText w:val="%3."/>
      <w:lvlJc w:val="right"/>
      <w:pPr>
        <w:ind w:left="2248" w:hanging="180"/>
      </w:pPr>
    </w:lvl>
    <w:lvl w:ilvl="3" w:tplc="040C000F" w:tentative="1">
      <w:start w:val="1"/>
      <w:numFmt w:val="decimal"/>
      <w:lvlText w:val="%4."/>
      <w:lvlJc w:val="left"/>
      <w:pPr>
        <w:ind w:left="2968" w:hanging="360"/>
      </w:pPr>
    </w:lvl>
    <w:lvl w:ilvl="4" w:tplc="040C0019" w:tentative="1">
      <w:start w:val="1"/>
      <w:numFmt w:val="lowerLetter"/>
      <w:lvlText w:val="%5."/>
      <w:lvlJc w:val="left"/>
      <w:pPr>
        <w:ind w:left="3688" w:hanging="360"/>
      </w:pPr>
    </w:lvl>
    <w:lvl w:ilvl="5" w:tplc="040C001B" w:tentative="1">
      <w:start w:val="1"/>
      <w:numFmt w:val="lowerRoman"/>
      <w:lvlText w:val="%6."/>
      <w:lvlJc w:val="right"/>
      <w:pPr>
        <w:ind w:left="4408" w:hanging="180"/>
      </w:pPr>
    </w:lvl>
    <w:lvl w:ilvl="6" w:tplc="040C000F" w:tentative="1">
      <w:start w:val="1"/>
      <w:numFmt w:val="decimal"/>
      <w:lvlText w:val="%7."/>
      <w:lvlJc w:val="left"/>
      <w:pPr>
        <w:ind w:left="5128" w:hanging="360"/>
      </w:pPr>
    </w:lvl>
    <w:lvl w:ilvl="7" w:tplc="040C0019" w:tentative="1">
      <w:start w:val="1"/>
      <w:numFmt w:val="lowerLetter"/>
      <w:lvlText w:val="%8."/>
      <w:lvlJc w:val="left"/>
      <w:pPr>
        <w:ind w:left="5848" w:hanging="360"/>
      </w:pPr>
    </w:lvl>
    <w:lvl w:ilvl="8" w:tplc="040C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2" w15:restartNumberingAfterBreak="0">
    <w:nsid w:val="79E102DA"/>
    <w:multiLevelType w:val="hybridMultilevel"/>
    <w:tmpl w:val="4C54A9BE"/>
    <w:lvl w:ilvl="0" w:tplc="7ED675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63740">
    <w:abstractNumId w:val="19"/>
  </w:num>
  <w:num w:numId="2" w16cid:durableId="481775315">
    <w:abstractNumId w:val="4"/>
  </w:num>
  <w:num w:numId="3" w16cid:durableId="1126856436">
    <w:abstractNumId w:val="12"/>
  </w:num>
  <w:num w:numId="4" w16cid:durableId="1501390781">
    <w:abstractNumId w:val="3"/>
  </w:num>
  <w:num w:numId="5" w16cid:durableId="1152798529">
    <w:abstractNumId w:val="10"/>
  </w:num>
  <w:num w:numId="6" w16cid:durableId="209460709">
    <w:abstractNumId w:val="6"/>
  </w:num>
  <w:num w:numId="7" w16cid:durableId="1472215288">
    <w:abstractNumId w:val="5"/>
  </w:num>
  <w:num w:numId="8" w16cid:durableId="775633463">
    <w:abstractNumId w:val="2"/>
  </w:num>
  <w:num w:numId="9" w16cid:durableId="145903670">
    <w:abstractNumId w:val="17"/>
  </w:num>
  <w:num w:numId="10" w16cid:durableId="1252666488">
    <w:abstractNumId w:val="1"/>
  </w:num>
  <w:num w:numId="11" w16cid:durableId="1305115582">
    <w:abstractNumId w:val="21"/>
  </w:num>
  <w:num w:numId="12" w16cid:durableId="2092433831">
    <w:abstractNumId w:val="13"/>
  </w:num>
  <w:num w:numId="13" w16cid:durableId="374474992">
    <w:abstractNumId w:val="7"/>
  </w:num>
  <w:num w:numId="14" w16cid:durableId="1431856080">
    <w:abstractNumId w:val="20"/>
  </w:num>
  <w:num w:numId="15" w16cid:durableId="1375230579">
    <w:abstractNumId w:val="11"/>
  </w:num>
  <w:num w:numId="16" w16cid:durableId="13120476">
    <w:abstractNumId w:val="8"/>
  </w:num>
  <w:num w:numId="17" w16cid:durableId="1397822358">
    <w:abstractNumId w:val="16"/>
  </w:num>
  <w:num w:numId="18" w16cid:durableId="1286817252">
    <w:abstractNumId w:val="15"/>
  </w:num>
  <w:num w:numId="19" w16cid:durableId="1151095662">
    <w:abstractNumId w:val="0"/>
  </w:num>
  <w:num w:numId="20" w16cid:durableId="1153913905">
    <w:abstractNumId w:val="14"/>
  </w:num>
  <w:num w:numId="21" w16cid:durableId="1334837875">
    <w:abstractNumId w:val="9"/>
  </w:num>
  <w:num w:numId="22" w16cid:durableId="1900821320">
    <w:abstractNumId w:val="18"/>
  </w:num>
  <w:num w:numId="23" w16cid:durableId="145828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52"/>
    <w:rsid w:val="00000942"/>
    <w:rsid w:val="00000E5A"/>
    <w:rsid w:val="0000215A"/>
    <w:rsid w:val="00002B25"/>
    <w:rsid w:val="00005570"/>
    <w:rsid w:val="00006E9A"/>
    <w:rsid w:val="000076F0"/>
    <w:rsid w:val="00007AE2"/>
    <w:rsid w:val="00010492"/>
    <w:rsid w:val="00010695"/>
    <w:rsid w:val="000109E0"/>
    <w:rsid w:val="000148CD"/>
    <w:rsid w:val="000151B3"/>
    <w:rsid w:val="0001581F"/>
    <w:rsid w:val="00015DA7"/>
    <w:rsid w:val="00016E62"/>
    <w:rsid w:val="00023785"/>
    <w:rsid w:val="00025B04"/>
    <w:rsid w:val="00025C2D"/>
    <w:rsid w:val="000267D1"/>
    <w:rsid w:val="0002691B"/>
    <w:rsid w:val="000276BC"/>
    <w:rsid w:val="000317ED"/>
    <w:rsid w:val="00031D81"/>
    <w:rsid w:val="000326F8"/>
    <w:rsid w:val="00032894"/>
    <w:rsid w:val="00035796"/>
    <w:rsid w:val="00036994"/>
    <w:rsid w:val="00037000"/>
    <w:rsid w:val="00042E32"/>
    <w:rsid w:val="000437BC"/>
    <w:rsid w:val="00043E7D"/>
    <w:rsid w:val="0004419D"/>
    <w:rsid w:val="000442E8"/>
    <w:rsid w:val="00050465"/>
    <w:rsid w:val="00050EC8"/>
    <w:rsid w:val="00051249"/>
    <w:rsid w:val="0005405E"/>
    <w:rsid w:val="00054B71"/>
    <w:rsid w:val="00057995"/>
    <w:rsid w:val="00062B49"/>
    <w:rsid w:val="00062B4D"/>
    <w:rsid w:val="00065144"/>
    <w:rsid w:val="00066315"/>
    <w:rsid w:val="00070285"/>
    <w:rsid w:val="000711DA"/>
    <w:rsid w:val="00074AAC"/>
    <w:rsid w:val="00077DCC"/>
    <w:rsid w:val="000801D4"/>
    <w:rsid w:val="0008022B"/>
    <w:rsid w:val="0008065F"/>
    <w:rsid w:val="000813AF"/>
    <w:rsid w:val="00083016"/>
    <w:rsid w:val="000840F7"/>
    <w:rsid w:val="00085145"/>
    <w:rsid w:val="000913F2"/>
    <w:rsid w:val="00091CEB"/>
    <w:rsid w:val="00094023"/>
    <w:rsid w:val="000963DC"/>
    <w:rsid w:val="000A0F4A"/>
    <w:rsid w:val="000A14E5"/>
    <w:rsid w:val="000A2019"/>
    <w:rsid w:val="000A7CF5"/>
    <w:rsid w:val="000B0411"/>
    <w:rsid w:val="000B1C18"/>
    <w:rsid w:val="000B21F8"/>
    <w:rsid w:val="000B2230"/>
    <w:rsid w:val="000B2D04"/>
    <w:rsid w:val="000B2F62"/>
    <w:rsid w:val="000B31C7"/>
    <w:rsid w:val="000B7DB0"/>
    <w:rsid w:val="000C12AD"/>
    <w:rsid w:val="000C1F15"/>
    <w:rsid w:val="000C2DFA"/>
    <w:rsid w:val="000C47C4"/>
    <w:rsid w:val="000C6616"/>
    <w:rsid w:val="000C7684"/>
    <w:rsid w:val="000C7C53"/>
    <w:rsid w:val="000D23F6"/>
    <w:rsid w:val="000D3077"/>
    <w:rsid w:val="000D4C07"/>
    <w:rsid w:val="000D76AF"/>
    <w:rsid w:val="000E0731"/>
    <w:rsid w:val="000E0A54"/>
    <w:rsid w:val="000E0EF6"/>
    <w:rsid w:val="000E1D69"/>
    <w:rsid w:val="000E236E"/>
    <w:rsid w:val="000E315B"/>
    <w:rsid w:val="000E6AB0"/>
    <w:rsid w:val="000F0CFD"/>
    <w:rsid w:val="000F0D6F"/>
    <w:rsid w:val="000F0ECF"/>
    <w:rsid w:val="000F12E9"/>
    <w:rsid w:val="000F38A1"/>
    <w:rsid w:val="000F48D0"/>
    <w:rsid w:val="000F5D7C"/>
    <w:rsid w:val="000F6033"/>
    <w:rsid w:val="000F7319"/>
    <w:rsid w:val="001043BB"/>
    <w:rsid w:val="001054AF"/>
    <w:rsid w:val="00107001"/>
    <w:rsid w:val="00111A65"/>
    <w:rsid w:val="00111A99"/>
    <w:rsid w:val="0012313D"/>
    <w:rsid w:val="00124E71"/>
    <w:rsid w:val="0012580C"/>
    <w:rsid w:val="001264B8"/>
    <w:rsid w:val="00126735"/>
    <w:rsid w:val="00126BB3"/>
    <w:rsid w:val="00127632"/>
    <w:rsid w:val="00127880"/>
    <w:rsid w:val="001306F3"/>
    <w:rsid w:val="00132592"/>
    <w:rsid w:val="0013450A"/>
    <w:rsid w:val="00134FA7"/>
    <w:rsid w:val="00135408"/>
    <w:rsid w:val="001356D2"/>
    <w:rsid w:val="0013699B"/>
    <w:rsid w:val="00140777"/>
    <w:rsid w:val="001424A5"/>
    <w:rsid w:val="001429BD"/>
    <w:rsid w:val="001437FF"/>
    <w:rsid w:val="0015339E"/>
    <w:rsid w:val="0015392F"/>
    <w:rsid w:val="00153AD4"/>
    <w:rsid w:val="001551A2"/>
    <w:rsid w:val="00155965"/>
    <w:rsid w:val="00156258"/>
    <w:rsid w:val="001571C6"/>
    <w:rsid w:val="00157DFE"/>
    <w:rsid w:val="0016162C"/>
    <w:rsid w:val="00162DED"/>
    <w:rsid w:val="00163C0C"/>
    <w:rsid w:val="0016514D"/>
    <w:rsid w:val="00165A39"/>
    <w:rsid w:val="00165D09"/>
    <w:rsid w:val="0016641A"/>
    <w:rsid w:val="001668FB"/>
    <w:rsid w:val="00170009"/>
    <w:rsid w:val="00170C02"/>
    <w:rsid w:val="00170CDB"/>
    <w:rsid w:val="00170FFC"/>
    <w:rsid w:val="001718C3"/>
    <w:rsid w:val="001723C3"/>
    <w:rsid w:val="00172B86"/>
    <w:rsid w:val="00172C8E"/>
    <w:rsid w:val="0017362B"/>
    <w:rsid w:val="001758BD"/>
    <w:rsid w:val="00176B20"/>
    <w:rsid w:val="001774DF"/>
    <w:rsid w:val="00177543"/>
    <w:rsid w:val="00177842"/>
    <w:rsid w:val="001827FD"/>
    <w:rsid w:val="001852E9"/>
    <w:rsid w:val="00185570"/>
    <w:rsid w:val="00186EFB"/>
    <w:rsid w:val="001912E4"/>
    <w:rsid w:val="00195C7C"/>
    <w:rsid w:val="00196087"/>
    <w:rsid w:val="00197E1C"/>
    <w:rsid w:val="001A0C4F"/>
    <w:rsid w:val="001A1149"/>
    <w:rsid w:val="001A2097"/>
    <w:rsid w:val="001A4488"/>
    <w:rsid w:val="001A5DC2"/>
    <w:rsid w:val="001B0BDC"/>
    <w:rsid w:val="001B1728"/>
    <w:rsid w:val="001B1A41"/>
    <w:rsid w:val="001B232C"/>
    <w:rsid w:val="001B35C3"/>
    <w:rsid w:val="001B6848"/>
    <w:rsid w:val="001C133C"/>
    <w:rsid w:val="001C1F25"/>
    <w:rsid w:val="001C2C05"/>
    <w:rsid w:val="001C3085"/>
    <w:rsid w:val="001C5704"/>
    <w:rsid w:val="001C696F"/>
    <w:rsid w:val="001C6B7E"/>
    <w:rsid w:val="001D17A3"/>
    <w:rsid w:val="001D24AA"/>
    <w:rsid w:val="001D38DD"/>
    <w:rsid w:val="001D430A"/>
    <w:rsid w:val="001D6336"/>
    <w:rsid w:val="001D63F0"/>
    <w:rsid w:val="001E0710"/>
    <w:rsid w:val="001E13BF"/>
    <w:rsid w:val="001E1E9C"/>
    <w:rsid w:val="001E2207"/>
    <w:rsid w:val="001E3036"/>
    <w:rsid w:val="001E397C"/>
    <w:rsid w:val="001E5225"/>
    <w:rsid w:val="001E70D1"/>
    <w:rsid w:val="001E7BE4"/>
    <w:rsid w:val="001F2652"/>
    <w:rsid w:val="001F2FAC"/>
    <w:rsid w:val="001F44E4"/>
    <w:rsid w:val="001F5003"/>
    <w:rsid w:val="001F54F6"/>
    <w:rsid w:val="001F5C86"/>
    <w:rsid w:val="001F719F"/>
    <w:rsid w:val="001F7349"/>
    <w:rsid w:val="002005EB"/>
    <w:rsid w:val="00201941"/>
    <w:rsid w:val="00203DD8"/>
    <w:rsid w:val="00204530"/>
    <w:rsid w:val="00206341"/>
    <w:rsid w:val="00210525"/>
    <w:rsid w:val="002109EE"/>
    <w:rsid w:val="002117E1"/>
    <w:rsid w:val="002147AE"/>
    <w:rsid w:val="00214843"/>
    <w:rsid w:val="00214CC1"/>
    <w:rsid w:val="00217A6A"/>
    <w:rsid w:val="00222189"/>
    <w:rsid w:val="00222CF7"/>
    <w:rsid w:val="002244A7"/>
    <w:rsid w:val="00225753"/>
    <w:rsid w:val="002257B1"/>
    <w:rsid w:val="002273E5"/>
    <w:rsid w:val="0022753C"/>
    <w:rsid w:val="002300F2"/>
    <w:rsid w:val="00231686"/>
    <w:rsid w:val="00231B2D"/>
    <w:rsid w:val="00231D74"/>
    <w:rsid w:val="002337E3"/>
    <w:rsid w:val="0023547D"/>
    <w:rsid w:val="00235940"/>
    <w:rsid w:val="00236011"/>
    <w:rsid w:val="0024232D"/>
    <w:rsid w:val="0024401C"/>
    <w:rsid w:val="002446E6"/>
    <w:rsid w:val="00245DBB"/>
    <w:rsid w:val="00246543"/>
    <w:rsid w:val="00251383"/>
    <w:rsid w:val="002528D6"/>
    <w:rsid w:val="00254963"/>
    <w:rsid w:val="002556F2"/>
    <w:rsid w:val="00260D2B"/>
    <w:rsid w:val="00261601"/>
    <w:rsid w:val="002624DC"/>
    <w:rsid w:val="002646F0"/>
    <w:rsid w:val="002659F5"/>
    <w:rsid w:val="00270BD8"/>
    <w:rsid w:val="00272941"/>
    <w:rsid w:val="00274191"/>
    <w:rsid w:val="00274D9D"/>
    <w:rsid w:val="00276D42"/>
    <w:rsid w:val="002771D6"/>
    <w:rsid w:val="002775AD"/>
    <w:rsid w:val="00282BE1"/>
    <w:rsid w:val="00282FFB"/>
    <w:rsid w:val="0028302B"/>
    <w:rsid w:val="00283577"/>
    <w:rsid w:val="0028403D"/>
    <w:rsid w:val="00285815"/>
    <w:rsid w:val="00291CC9"/>
    <w:rsid w:val="00295341"/>
    <w:rsid w:val="00296DA8"/>
    <w:rsid w:val="0029740F"/>
    <w:rsid w:val="002A0AD1"/>
    <w:rsid w:val="002A0CF7"/>
    <w:rsid w:val="002A13C0"/>
    <w:rsid w:val="002A2914"/>
    <w:rsid w:val="002A53BA"/>
    <w:rsid w:val="002B00DD"/>
    <w:rsid w:val="002B2709"/>
    <w:rsid w:val="002B29B1"/>
    <w:rsid w:val="002B355C"/>
    <w:rsid w:val="002B3BA5"/>
    <w:rsid w:val="002B4EB4"/>
    <w:rsid w:val="002B56E5"/>
    <w:rsid w:val="002B65A6"/>
    <w:rsid w:val="002B6D96"/>
    <w:rsid w:val="002C0C56"/>
    <w:rsid w:val="002C1FEF"/>
    <w:rsid w:val="002C31DF"/>
    <w:rsid w:val="002C5000"/>
    <w:rsid w:val="002C5CB6"/>
    <w:rsid w:val="002C638C"/>
    <w:rsid w:val="002D0C65"/>
    <w:rsid w:val="002D3497"/>
    <w:rsid w:val="002D65B4"/>
    <w:rsid w:val="002D6F09"/>
    <w:rsid w:val="002E29E0"/>
    <w:rsid w:val="002E2F5A"/>
    <w:rsid w:val="002E2FAD"/>
    <w:rsid w:val="002E7B1A"/>
    <w:rsid w:val="002F13F0"/>
    <w:rsid w:val="002F3DB0"/>
    <w:rsid w:val="002F48C9"/>
    <w:rsid w:val="002F598B"/>
    <w:rsid w:val="0030377A"/>
    <w:rsid w:val="00303ADB"/>
    <w:rsid w:val="0030460E"/>
    <w:rsid w:val="003049B9"/>
    <w:rsid w:val="003056AB"/>
    <w:rsid w:val="00307152"/>
    <w:rsid w:val="00307186"/>
    <w:rsid w:val="00307336"/>
    <w:rsid w:val="003073E6"/>
    <w:rsid w:val="00307771"/>
    <w:rsid w:val="00307F2D"/>
    <w:rsid w:val="003108B6"/>
    <w:rsid w:val="0031199C"/>
    <w:rsid w:val="003138BA"/>
    <w:rsid w:val="003153B3"/>
    <w:rsid w:val="00317754"/>
    <w:rsid w:val="00326DF3"/>
    <w:rsid w:val="0033074A"/>
    <w:rsid w:val="00331F8F"/>
    <w:rsid w:val="0033370A"/>
    <w:rsid w:val="00333F96"/>
    <w:rsid w:val="003376A6"/>
    <w:rsid w:val="00337FD9"/>
    <w:rsid w:val="00341726"/>
    <w:rsid w:val="00341C8A"/>
    <w:rsid w:val="00341CB9"/>
    <w:rsid w:val="00342545"/>
    <w:rsid w:val="00343588"/>
    <w:rsid w:val="00343820"/>
    <w:rsid w:val="00343B33"/>
    <w:rsid w:val="003449AD"/>
    <w:rsid w:val="003460A7"/>
    <w:rsid w:val="00346921"/>
    <w:rsid w:val="00346C16"/>
    <w:rsid w:val="00351412"/>
    <w:rsid w:val="00351721"/>
    <w:rsid w:val="00352430"/>
    <w:rsid w:val="00353C7A"/>
    <w:rsid w:val="00356685"/>
    <w:rsid w:val="00356889"/>
    <w:rsid w:val="003615FA"/>
    <w:rsid w:val="00362DF5"/>
    <w:rsid w:val="00364A5D"/>
    <w:rsid w:val="00365094"/>
    <w:rsid w:val="003652B0"/>
    <w:rsid w:val="003704D5"/>
    <w:rsid w:val="00371523"/>
    <w:rsid w:val="003715E1"/>
    <w:rsid w:val="00372420"/>
    <w:rsid w:val="00372AA8"/>
    <w:rsid w:val="00373876"/>
    <w:rsid w:val="00375FED"/>
    <w:rsid w:val="00380275"/>
    <w:rsid w:val="0038065F"/>
    <w:rsid w:val="00380874"/>
    <w:rsid w:val="00381448"/>
    <w:rsid w:val="0038437C"/>
    <w:rsid w:val="0038471E"/>
    <w:rsid w:val="003866F9"/>
    <w:rsid w:val="00386CCD"/>
    <w:rsid w:val="00386E3B"/>
    <w:rsid w:val="00392E29"/>
    <w:rsid w:val="003930A0"/>
    <w:rsid w:val="003935D3"/>
    <w:rsid w:val="00394418"/>
    <w:rsid w:val="003A02CF"/>
    <w:rsid w:val="003A1226"/>
    <w:rsid w:val="003A2565"/>
    <w:rsid w:val="003A5AC2"/>
    <w:rsid w:val="003A67C1"/>
    <w:rsid w:val="003A734D"/>
    <w:rsid w:val="003B169A"/>
    <w:rsid w:val="003B2C65"/>
    <w:rsid w:val="003B2DD4"/>
    <w:rsid w:val="003B2E03"/>
    <w:rsid w:val="003B3B49"/>
    <w:rsid w:val="003B4FB3"/>
    <w:rsid w:val="003C0A47"/>
    <w:rsid w:val="003C1840"/>
    <w:rsid w:val="003C20B5"/>
    <w:rsid w:val="003C54F9"/>
    <w:rsid w:val="003C62AB"/>
    <w:rsid w:val="003C64EF"/>
    <w:rsid w:val="003C7881"/>
    <w:rsid w:val="003C7BD8"/>
    <w:rsid w:val="003D391C"/>
    <w:rsid w:val="003D493E"/>
    <w:rsid w:val="003D5FF9"/>
    <w:rsid w:val="003D643F"/>
    <w:rsid w:val="003D6489"/>
    <w:rsid w:val="003D6874"/>
    <w:rsid w:val="003E2CDD"/>
    <w:rsid w:val="003E3FDA"/>
    <w:rsid w:val="003E6C78"/>
    <w:rsid w:val="003F3824"/>
    <w:rsid w:val="003F3953"/>
    <w:rsid w:val="003F5A8A"/>
    <w:rsid w:val="003F5DA0"/>
    <w:rsid w:val="003F5DB4"/>
    <w:rsid w:val="003F690A"/>
    <w:rsid w:val="004010B3"/>
    <w:rsid w:val="004012EE"/>
    <w:rsid w:val="00402605"/>
    <w:rsid w:val="00402EDD"/>
    <w:rsid w:val="0040767C"/>
    <w:rsid w:val="00407F1D"/>
    <w:rsid w:val="00410A06"/>
    <w:rsid w:val="00410ED6"/>
    <w:rsid w:val="00413594"/>
    <w:rsid w:val="00413784"/>
    <w:rsid w:val="00414114"/>
    <w:rsid w:val="00417B0F"/>
    <w:rsid w:val="00420F6D"/>
    <w:rsid w:val="00421036"/>
    <w:rsid w:val="00423447"/>
    <w:rsid w:val="00425F97"/>
    <w:rsid w:val="00425FD9"/>
    <w:rsid w:val="00431B9A"/>
    <w:rsid w:val="00434CEF"/>
    <w:rsid w:val="00436E7C"/>
    <w:rsid w:val="00441FFF"/>
    <w:rsid w:val="00442631"/>
    <w:rsid w:val="0044338E"/>
    <w:rsid w:val="00443BAB"/>
    <w:rsid w:val="004445ED"/>
    <w:rsid w:val="004454BA"/>
    <w:rsid w:val="004457B1"/>
    <w:rsid w:val="00445A44"/>
    <w:rsid w:val="00450B2D"/>
    <w:rsid w:val="004529D7"/>
    <w:rsid w:val="00453179"/>
    <w:rsid w:val="00456B2C"/>
    <w:rsid w:val="00460F61"/>
    <w:rsid w:val="00461D73"/>
    <w:rsid w:val="004637A0"/>
    <w:rsid w:val="00467E6B"/>
    <w:rsid w:val="00471A6C"/>
    <w:rsid w:val="00471ECE"/>
    <w:rsid w:val="00472D8E"/>
    <w:rsid w:val="00472F07"/>
    <w:rsid w:val="004739AD"/>
    <w:rsid w:val="0047497A"/>
    <w:rsid w:val="00474A8B"/>
    <w:rsid w:val="004765E3"/>
    <w:rsid w:val="00477B2F"/>
    <w:rsid w:val="00477ECC"/>
    <w:rsid w:val="0048054E"/>
    <w:rsid w:val="004806DB"/>
    <w:rsid w:val="00481169"/>
    <w:rsid w:val="00483068"/>
    <w:rsid w:val="00484266"/>
    <w:rsid w:val="00485683"/>
    <w:rsid w:val="00485C74"/>
    <w:rsid w:val="00486A3C"/>
    <w:rsid w:val="004915FD"/>
    <w:rsid w:val="0049207A"/>
    <w:rsid w:val="00493A60"/>
    <w:rsid w:val="00493FA2"/>
    <w:rsid w:val="004A030E"/>
    <w:rsid w:val="004A079D"/>
    <w:rsid w:val="004A105A"/>
    <w:rsid w:val="004A149F"/>
    <w:rsid w:val="004A384F"/>
    <w:rsid w:val="004A3889"/>
    <w:rsid w:val="004A4339"/>
    <w:rsid w:val="004A5D36"/>
    <w:rsid w:val="004A5D41"/>
    <w:rsid w:val="004B136A"/>
    <w:rsid w:val="004B1C29"/>
    <w:rsid w:val="004B268B"/>
    <w:rsid w:val="004B4C00"/>
    <w:rsid w:val="004B5F4A"/>
    <w:rsid w:val="004B680B"/>
    <w:rsid w:val="004C0810"/>
    <w:rsid w:val="004C0C99"/>
    <w:rsid w:val="004C0E28"/>
    <w:rsid w:val="004C21E3"/>
    <w:rsid w:val="004C24AC"/>
    <w:rsid w:val="004C299A"/>
    <w:rsid w:val="004C3762"/>
    <w:rsid w:val="004C52FB"/>
    <w:rsid w:val="004C698C"/>
    <w:rsid w:val="004C754E"/>
    <w:rsid w:val="004D1304"/>
    <w:rsid w:val="004D44FB"/>
    <w:rsid w:val="004D530F"/>
    <w:rsid w:val="004D639B"/>
    <w:rsid w:val="004D694E"/>
    <w:rsid w:val="004D7244"/>
    <w:rsid w:val="004D730F"/>
    <w:rsid w:val="004E0D4B"/>
    <w:rsid w:val="004E22A9"/>
    <w:rsid w:val="004E33BD"/>
    <w:rsid w:val="004E3682"/>
    <w:rsid w:val="004E39C5"/>
    <w:rsid w:val="004E4202"/>
    <w:rsid w:val="004E745F"/>
    <w:rsid w:val="004E7A09"/>
    <w:rsid w:val="004F02B9"/>
    <w:rsid w:val="004F0B01"/>
    <w:rsid w:val="004F0BB8"/>
    <w:rsid w:val="004F112C"/>
    <w:rsid w:val="004F1377"/>
    <w:rsid w:val="004F17DE"/>
    <w:rsid w:val="004F3040"/>
    <w:rsid w:val="004F3444"/>
    <w:rsid w:val="004F4ECA"/>
    <w:rsid w:val="004F5DAE"/>
    <w:rsid w:val="004F65C7"/>
    <w:rsid w:val="004F6E24"/>
    <w:rsid w:val="004F7941"/>
    <w:rsid w:val="004F7C1D"/>
    <w:rsid w:val="005023C5"/>
    <w:rsid w:val="005024FC"/>
    <w:rsid w:val="00503760"/>
    <w:rsid w:val="00506289"/>
    <w:rsid w:val="00506E92"/>
    <w:rsid w:val="0050761B"/>
    <w:rsid w:val="0051497A"/>
    <w:rsid w:val="00516477"/>
    <w:rsid w:val="005168B7"/>
    <w:rsid w:val="00517EE6"/>
    <w:rsid w:val="0052045C"/>
    <w:rsid w:val="00521E95"/>
    <w:rsid w:val="005236DE"/>
    <w:rsid w:val="00525A35"/>
    <w:rsid w:val="00526930"/>
    <w:rsid w:val="00527215"/>
    <w:rsid w:val="00527F3E"/>
    <w:rsid w:val="005300B9"/>
    <w:rsid w:val="00530841"/>
    <w:rsid w:val="00531097"/>
    <w:rsid w:val="00531150"/>
    <w:rsid w:val="00531BC5"/>
    <w:rsid w:val="00532013"/>
    <w:rsid w:val="00533899"/>
    <w:rsid w:val="005342B5"/>
    <w:rsid w:val="005364CA"/>
    <w:rsid w:val="005368BA"/>
    <w:rsid w:val="00540296"/>
    <w:rsid w:val="005411FF"/>
    <w:rsid w:val="005428C8"/>
    <w:rsid w:val="00543801"/>
    <w:rsid w:val="005446CD"/>
    <w:rsid w:val="00546F86"/>
    <w:rsid w:val="005476D8"/>
    <w:rsid w:val="005477F1"/>
    <w:rsid w:val="00550AC7"/>
    <w:rsid w:val="00554DD5"/>
    <w:rsid w:val="00554F7D"/>
    <w:rsid w:val="00556BB8"/>
    <w:rsid w:val="00557C62"/>
    <w:rsid w:val="005603CA"/>
    <w:rsid w:val="00562AC0"/>
    <w:rsid w:val="005636CC"/>
    <w:rsid w:val="00563B5C"/>
    <w:rsid w:val="00566BC1"/>
    <w:rsid w:val="0056789A"/>
    <w:rsid w:val="00573C1A"/>
    <w:rsid w:val="00574AF1"/>
    <w:rsid w:val="0057503F"/>
    <w:rsid w:val="00576AD1"/>
    <w:rsid w:val="0057709B"/>
    <w:rsid w:val="0057711B"/>
    <w:rsid w:val="00583B18"/>
    <w:rsid w:val="00583CB7"/>
    <w:rsid w:val="00585AB7"/>
    <w:rsid w:val="00586703"/>
    <w:rsid w:val="00590601"/>
    <w:rsid w:val="00590858"/>
    <w:rsid w:val="005917F2"/>
    <w:rsid w:val="0059589C"/>
    <w:rsid w:val="005A02A2"/>
    <w:rsid w:val="005A05C8"/>
    <w:rsid w:val="005A1133"/>
    <w:rsid w:val="005B03BD"/>
    <w:rsid w:val="005B1879"/>
    <w:rsid w:val="005B3C48"/>
    <w:rsid w:val="005B43A0"/>
    <w:rsid w:val="005B538E"/>
    <w:rsid w:val="005B66D1"/>
    <w:rsid w:val="005B6922"/>
    <w:rsid w:val="005B7BFB"/>
    <w:rsid w:val="005C01C2"/>
    <w:rsid w:val="005C02DC"/>
    <w:rsid w:val="005C07FB"/>
    <w:rsid w:val="005C3FEE"/>
    <w:rsid w:val="005C41EB"/>
    <w:rsid w:val="005D025C"/>
    <w:rsid w:val="005D1085"/>
    <w:rsid w:val="005D1AF3"/>
    <w:rsid w:val="005D210D"/>
    <w:rsid w:val="005D26F1"/>
    <w:rsid w:val="005D4947"/>
    <w:rsid w:val="005D6B50"/>
    <w:rsid w:val="005D7CBF"/>
    <w:rsid w:val="005E2482"/>
    <w:rsid w:val="005E315B"/>
    <w:rsid w:val="005E52FF"/>
    <w:rsid w:val="005E5703"/>
    <w:rsid w:val="005E63C6"/>
    <w:rsid w:val="005E7277"/>
    <w:rsid w:val="005E7EB5"/>
    <w:rsid w:val="005E7F13"/>
    <w:rsid w:val="005F0EC4"/>
    <w:rsid w:val="005F3385"/>
    <w:rsid w:val="005F3877"/>
    <w:rsid w:val="005F4665"/>
    <w:rsid w:val="006014BB"/>
    <w:rsid w:val="0060303E"/>
    <w:rsid w:val="00606308"/>
    <w:rsid w:val="00607BAA"/>
    <w:rsid w:val="00610620"/>
    <w:rsid w:val="006112A2"/>
    <w:rsid w:val="00615915"/>
    <w:rsid w:val="00616EA9"/>
    <w:rsid w:val="00620442"/>
    <w:rsid w:val="0062237A"/>
    <w:rsid w:val="006234A9"/>
    <w:rsid w:val="0062368F"/>
    <w:rsid w:val="006253BE"/>
    <w:rsid w:val="0062556C"/>
    <w:rsid w:val="0062608F"/>
    <w:rsid w:val="006261C0"/>
    <w:rsid w:val="00631F94"/>
    <w:rsid w:val="006364B0"/>
    <w:rsid w:val="0063719F"/>
    <w:rsid w:val="00637582"/>
    <w:rsid w:val="006412B8"/>
    <w:rsid w:val="006417F5"/>
    <w:rsid w:val="00641E26"/>
    <w:rsid w:val="0064392E"/>
    <w:rsid w:val="0064793F"/>
    <w:rsid w:val="00651FE4"/>
    <w:rsid w:val="00652542"/>
    <w:rsid w:val="00653733"/>
    <w:rsid w:val="00653B2C"/>
    <w:rsid w:val="006553A7"/>
    <w:rsid w:val="0065631A"/>
    <w:rsid w:val="00656CDF"/>
    <w:rsid w:val="00656DB9"/>
    <w:rsid w:val="00656E88"/>
    <w:rsid w:val="00660F4E"/>
    <w:rsid w:val="0066165D"/>
    <w:rsid w:val="00661B83"/>
    <w:rsid w:val="006627F1"/>
    <w:rsid w:val="006674D2"/>
    <w:rsid w:val="0067104A"/>
    <w:rsid w:val="006744CC"/>
    <w:rsid w:val="0067541C"/>
    <w:rsid w:val="0067669E"/>
    <w:rsid w:val="0067703F"/>
    <w:rsid w:val="006778F4"/>
    <w:rsid w:val="00680306"/>
    <w:rsid w:val="00681404"/>
    <w:rsid w:val="00682DB7"/>
    <w:rsid w:val="00684746"/>
    <w:rsid w:val="00684AAB"/>
    <w:rsid w:val="006857EA"/>
    <w:rsid w:val="00686821"/>
    <w:rsid w:val="00690899"/>
    <w:rsid w:val="00692408"/>
    <w:rsid w:val="00692BB0"/>
    <w:rsid w:val="006939E0"/>
    <w:rsid w:val="00693E4A"/>
    <w:rsid w:val="00693F85"/>
    <w:rsid w:val="0069690E"/>
    <w:rsid w:val="006A1B9F"/>
    <w:rsid w:val="006A1CDA"/>
    <w:rsid w:val="006A3F0A"/>
    <w:rsid w:val="006A4A1A"/>
    <w:rsid w:val="006B476A"/>
    <w:rsid w:val="006B49C6"/>
    <w:rsid w:val="006B5A61"/>
    <w:rsid w:val="006C0AB4"/>
    <w:rsid w:val="006C0EE0"/>
    <w:rsid w:val="006C1B49"/>
    <w:rsid w:val="006C1C02"/>
    <w:rsid w:val="006C36E6"/>
    <w:rsid w:val="006C4A03"/>
    <w:rsid w:val="006C62E2"/>
    <w:rsid w:val="006C668F"/>
    <w:rsid w:val="006C68C1"/>
    <w:rsid w:val="006C6E9E"/>
    <w:rsid w:val="006C7CF6"/>
    <w:rsid w:val="006D0FEA"/>
    <w:rsid w:val="006D5F6D"/>
    <w:rsid w:val="006D6221"/>
    <w:rsid w:val="006D6F3A"/>
    <w:rsid w:val="006E0DFC"/>
    <w:rsid w:val="006E305A"/>
    <w:rsid w:val="006E38A7"/>
    <w:rsid w:val="006E63FA"/>
    <w:rsid w:val="006F1638"/>
    <w:rsid w:val="006F3F35"/>
    <w:rsid w:val="006F4794"/>
    <w:rsid w:val="006F5DA1"/>
    <w:rsid w:val="006F6BB9"/>
    <w:rsid w:val="0070095E"/>
    <w:rsid w:val="007034CF"/>
    <w:rsid w:val="007053F7"/>
    <w:rsid w:val="007206FA"/>
    <w:rsid w:val="007219C1"/>
    <w:rsid w:val="0072238C"/>
    <w:rsid w:val="00723A23"/>
    <w:rsid w:val="0072436F"/>
    <w:rsid w:val="0072799E"/>
    <w:rsid w:val="00727ECB"/>
    <w:rsid w:val="0073080C"/>
    <w:rsid w:val="00730826"/>
    <w:rsid w:val="00733E44"/>
    <w:rsid w:val="00734F34"/>
    <w:rsid w:val="00736BD9"/>
    <w:rsid w:val="00737842"/>
    <w:rsid w:val="0074026A"/>
    <w:rsid w:val="007411C4"/>
    <w:rsid w:val="007467DF"/>
    <w:rsid w:val="00746EB7"/>
    <w:rsid w:val="007503CE"/>
    <w:rsid w:val="00750AF7"/>
    <w:rsid w:val="00750E9F"/>
    <w:rsid w:val="0075196B"/>
    <w:rsid w:val="00752BAB"/>
    <w:rsid w:val="007556A9"/>
    <w:rsid w:val="00756279"/>
    <w:rsid w:val="00756BAF"/>
    <w:rsid w:val="0075724E"/>
    <w:rsid w:val="0076062C"/>
    <w:rsid w:val="00763568"/>
    <w:rsid w:val="00763B17"/>
    <w:rsid w:val="00764419"/>
    <w:rsid w:val="00766ECE"/>
    <w:rsid w:val="007672BE"/>
    <w:rsid w:val="0077517E"/>
    <w:rsid w:val="00777FB7"/>
    <w:rsid w:val="00781506"/>
    <w:rsid w:val="00782E95"/>
    <w:rsid w:val="00784414"/>
    <w:rsid w:val="00786F03"/>
    <w:rsid w:val="007872C7"/>
    <w:rsid w:val="0078738A"/>
    <w:rsid w:val="007877B7"/>
    <w:rsid w:val="007904A7"/>
    <w:rsid w:val="00794FF6"/>
    <w:rsid w:val="00795079"/>
    <w:rsid w:val="007A07D3"/>
    <w:rsid w:val="007A1111"/>
    <w:rsid w:val="007A288B"/>
    <w:rsid w:val="007A3B37"/>
    <w:rsid w:val="007A432F"/>
    <w:rsid w:val="007A7119"/>
    <w:rsid w:val="007B0D5C"/>
    <w:rsid w:val="007B3045"/>
    <w:rsid w:val="007B4B04"/>
    <w:rsid w:val="007C3082"/>
    <w:rsid w:val="007C3B90"/>
    <w:rsid w:val="007C430E"/>
    <w:rsid w:val="007C6635"/>
    <w:rsid w:val="007C7849"/>
    <w:rsid w:val="007D0BE2"/>
    <w:rsid w:val="007D18EE"/>
    <w:rsid w:val="007D1F8D"/>
    <w:rsid w:val="007D2BC8"/>
    <w:rsid w:val="007D3ABC"/>
    <w:rsid w:val="007D473B"/>
    <w:rsid w:val="007D6E68"/>
    <w:rsid w:val="007E1885"/>
    <w:rsid w:val="007E1B98"/>
    <w:rsid w:val="007E1ED0"/>
    <w:rsid w:val="007E24F8"/>
    <w:rsid w:val="007E2A48"/>
    <w:rsid w:val="007E4401"/>
    <w:rsid w:val="007E5EF9"/>
    <w:rsid w:val="007E6352"/>
    <w:rsid w:val="007E64F8"/>
    <w:rsid w:val="007F0138"/>
    <w:rsid w:val="007F2DE3"/>
    <w:rsid w:val="007F36A8"/>
    <w:rsid w:val="007F42F2"/>
    <w:rsid w:val="007F4F66"/>
    <w:rsid w:val="007F68A1"/>
    <w:rsid w:val="007F6A14"/>
    <w:rsid w:val="00801496"/>
    <w:rsid w:val="00802B98"/>
    <w:rsid w:val="00802D8B"/>
    <w:rsid w:val="00802DE0"/>
    <w:rsid w:val="0081273E"/>
    <w:rsid w:val="00815DB8"/>
    <w:rsid w:val="008178E6"/>
    <w:rsid w:val="00821571"/>
    <w:rsid w:val="008220C1"/>
    <w:rsid w:val="0082306F"/>
    <w:rsid w:val="008244D0"/>
    <w:rsid w:val="008247B1"/>
    <w:rsid w:val="008259C6"/>
    <w:rsid w:val="00825F47"/>
    <w:rsid w:val="0082682E"/>
    <w:rsid w:val="0083016D"/>
    <w:rsid w:val="008322DE"/>
    <w:rsid w:val="00836010"/>
    <w:rsid w:val="00836C9F"/>
    <w:rsid w:val="00842C01"/>
    <w:rsid w:val="00843A0F"/>
    <w:rsid w:val="008441FF"/>
    <w:rsid w:val="0084498E"/>
    <w:rsid w:val="00844AA6"/>
    <w:rsid w:val="008458BB"/>
    <w:rsid w:val="00846252"/>
    <w:rsid w:val="008463C5"/>
    <w:rsid w:val="0084698C"/>
    <w:rsid w:val="008469CE"/>
    <w:rsid w:val="0084730D"/>
    <w:rsid w:val="00847500"/>
    <w:rsid w:val="0085198F"/>
    <w:rsid w:val="00851A92"/>
    <w:rsid w:val="0085206A"/>
    <w:rsid w:val="008524DC"/>
    <w:rsid w:val="00853794"/>
    <w:rsid w:val="0085445E"/>
    <w:rsid w:val="00855928"/>
    <w:rsid w:val="00856349"/>
    <w:rsid w:val="00856CA0"/>
    <w:rsid w:val="00856E81"/>
    <w:rsid w:val="00857250"/>
    <w:rsid w:val="008602C7"/>
    <w:rsid w:val="0086431C"/>
    <w:rsid w:val="0086436C"/>
    <w:rsid w:val="00864DD8"/>
    <w:rsid w:val="00865DDC"/>
    <w:rsid w:val="008672AB"/>
    <w:rsid w:val="008676A7"/>
    <w:rsid w:val="00867919"/>
    <w:rsid w:val="00871BFD"/>
    <w:rsid w:val="008724A2"/>
    <w:rsid w:val="008724C2"/>
    <w:rsid w:val="0087645D"/>
    <w:rsid w:val="00876BC0"/>
    <w:rsid w:val="00876F73"/>
    <w:rsid w:val="00880794"/>
    <w:rsid w:val="0088146E"/>
    <w:rsid w:val="008814F8"/>
    <w:rsid w:val="008846BD"/>
    <w:rsid w:val="00884B1B"/>
    <w:rsid w:val="0088666B"/>
    <w:rsid w:val="00890B47"/>
    <w:rsid w:val="0089123B"/>
    <w:rsid w:val="00893243"/>
    <w:rsid w:val="008946E0"/>
    <w:rsid w:val="00897A8F"/>
    <w:rsid w:val="008A07AD"/>
    <w:rsid w:val="008A17B0"/>
    <w:rsid w:val="008A35A8"/>
    <w:rsid w:val="008A43E8"/>
    <w:rsid w:val="008A44E4"/>
    <w:rsid w:val="008A4A0C"/>
    <w:rsid w:val="008A7665"/>
    <w:rsid w:val="008A7D01"/>
    <w:rsid w:val="008B01D2"/>
    <w:rsid w:val="008B1E9E"/>
    <w:rsid w:val="008B534A"/>
    <w:rsid w:val="008B57CC"/>
    <w:rsid w:val="008B606B"/>
    <w:rsid w:val="008B630B"/>
    <w:rsid w:val="008B6932"/>
    <w:rsid w:val="008C052F"/>
    <w:rsid w:val="008C07F5"/>
    <w:rsid w:val="008C1A30"/>
    <w:rsid w:val="008C1D57"/>
    <w:rsid w:val="008C1E58"/>
    <w:rsid w:val="008C3736"/>
    <w:rsid w:val="008C410F"/>
    <w:rsid w:val="008C4361"/>
    <w:rsid w:val="008C6EBE"/>
    <w:rsid w:val="008D32AC"/>
    <w:rsid w:val="008D3352"/>
    <w:rsid w:val="008D38B8"/>
    <w:rsid w:val="008D43C4"/>
    <w:rsid w:val="008D4BF1"/>
    <w:rsid w:val="008D5527"/>
    <w:rsid w:val="008D6A46"/>
    <w:rsid w:val="008D7034"/>
    <w:rsid w:val="008D7BA1"/>
    <w:rsid w:val="008E0121"/>
    <w:rsid w:val="008E20E9"/>
    <w:rsid w:val="008E2C9E"/>
    <w:rsid w:val="008E55BB"/>
    <w:rsid w:val="008E5BAA"/>
    <w:rsid w:val="008E612D"/>
    <w:rsid w:val="008E73F9"/>
    <w:rsid w:val="008F05E3"/>
    <w:rsid w:val="008F0793"/>
    <w:rsid w:val="008F159C"/>
    <w:rsid w:val="008F40EF"/>
    <w:rsid w:val="008F6D0F"/>
    <w:rsid w:val="008F75B8"/>
    <w:rsid w:val="0090109B"/>
    <w:rsid w:val="00905EA6"/>
    <w:rsid w:val="00906329"/>
    <w:rsid w:val="009109B6"/>
    <w:rsid w:val="00910BE5"/>
    <w:rsid w:val="00912862"/>
    <w:rsid w:val="00912B0B"/>
    <w:rsid w:val="00913411"/>
    <w:rsid w:val="0091373E"/>
    <w:rsid w:val="00914001"/>
    <w:rsid w:val="00914B3C"/>
    <w:rsid w:val="0091662B"/>
    <w:rsid w:val="00917E82"/>
    <w:rsid w:val="009215A0"/>
    <w:rsid w:val="0092606F"/>
    <w:rsid w:val="00927282"/>
    <w:rsid w:val="00927F49"/>
    <w:rsid w:val="00930568"/>
    <w:rsid w:val="00935518"/>
    <w:rsid w:val="009375DA"/>
    <w:rsid w:val="009379E0"/>
    <w:rsid w:val="00942467"/>
    <w:rsid w:val="0094255E"/>
    <w:rsid w:val="009428CA"/>
    <w:rsid w:val="009428F8"/>
    <w:rsid w:val="009446A3"/>
    <w:rsid w:val="00946D8A"/>
    <w:rsid w:val="00946FB6"/>
    <w:rsid w:val="00947EBD"/>
    <w:rsid w:val="00950B90"/>
    <w:rsid w:val="00950D32"/>
    <w:rsid w:val="009518A4"/>
    <w:rsid w:val="00952A1D"/>
    <w:rsid w:val="00954D54"/>
    <w:rsid w:val="00957B0A"/>
    <w:rsid w:val="0096065E"/>
    <w:rsid w:val="00960E12"/>
    <w:rsid w:val="00962164"/>
    <w:rsid w:val="00962E2A"/>
    <w:rsid w:val="0096531C"/>
    <w:rsid w:val="00967981"/>
    <w:rsid w:val="00967A96"/>
    <w:rsid w:val="00970B45"/>
    <w:rsid w:val="00971403"/>
    <w:rsid w:val="00973F31"/>
    <w:rsid w:val="009762EB"/>
    <w:rsid w:val="009764B2"/>
    <w:rsid w:val="009772B1"/>
    <w:rsid w:val="00981592"/>
    <w:rsid w:val="0098586B"/>
    <w:rsid w:val="00987108"/>
    <w:rsid w:val="009876F2"/>
    <w:rsid w:val="009877D8"/>
    <w:rsid w:val="00997E0D"/>
    <w:rsid w:val="009A18A4"/>
    <w:rsid w:val="009A32B1"/>
    <w:rsid w:val="009A341E"/>
    <w:rsid w:val="009A478F"/>
    <w:rsid w:val="009A5A3D"/>
    <w:rsid w:val="009B1667"/>
    <w:rsid w:val="009B195E"/>
    <w:rsid w:val="009B202D"/>
    <w:rsid w:val="009B268E"/>
    <w:rsid w:val="009B2D80"/>
    <w:rsid w:val="009B309F"/>
    <w:rsid w:val="009B34AF"/>
    <w:rsid w:val="009B4132"/>
    <w:rsid w:val="009B4254"/>
    <w:rsid w:val="009B4E80"/>
    <w:rsid w:val="009B5011"/>
    <w:rsid w:val="009B5670"/>
    <w:rsid w:val="009B59CE"/>
    <w:rsid w:val="009B631C"/>
    <w:rsid w:val="009B6F3F"/>
    <w:rsid w:val="009B7049"/>
    <w:rsid w:val="009B7A0E"/>
    <w:rsid w:val="009C04CC"/>
    <w:rsid w:val="009C39AA"/>
    <w:rsid w:val="009C4637"/>
    <w:rsid w:val="009D058C"/>
    <w:rsid w:val="009D1C1A"/>
    <w:rsid w:val="009D3EAA"/>
    <w:rsid w:val="009D54E8"/>
    <w:rsid w:val="009D6425"/>
    <w:rsid w:val="009D6EB5"/>
    <w:rsid w:val="009D7544"/>
    <w:rsid w:val="009E17F9"/>
    <w:rsid w:val="009E1D04"/>
    <w:rsid w:val="009E1DB2"/>
    <w:rsid w:val="009E1E87"/>
    <w:rsid w:val="009E45BF"/>
    <w:rsid w:val="009E64B3"/>
    <w:rsid w:val="009F018A"/>
    <w:rsid w:val="009F11E3"/>
    <w:rsid w:val="009F1722"/>
    <w:rsid w:val="009F1DE4"/>
    <w:rsid w:val="009F3D7C"/>
    <w:rsid w:val="009F6620"/>
    <w:rsid w:val="009F7918"/>
    <w:rsid w:val="00A01BA5"/>
    <w:rsid w:val="00A024D8"/>
    <w:rsid w:val="00A03A4C"/>
    <w:rsid w:val="00A1049B"/>
    <w:rsid w:val="00A11239"/>
    <w:rsid w:val="00A11D7D"/>
    <w:rsid w:val="00A1312A"/>
    <w:rsid w:val="00A136E2"/>
    <w:rsid w:val="00A155FD"/>
    <w:rsid w:val="00A15690"/>
    <w:rsid w:val="00A16754"/>
    <w:rsid w:val="00A1737E"/>
    <w:rsid w:val="00A179A7"/>
    <w:rsid w:val="00A17C33"/>
    <w:rsid w:val="00A20C24"/>
    <w:rsid w:val="00A211DE"/>
    <w:rsid w:val="00A2198E"/>
    <w:rsid w:val="00A2333D"/>
    <w:rsid w:val="00A236FC"/>
    <w:rsid w:val="00A243AD"/>
    <w:rsid w:val="00A245BB"/>
    <w:rsid w:val="00A25879"/>
    <w:rsid w:val="00A27C0B"/>
    <w:rsid w:val="00A27D58"/>
    <w:rsid w:val="00A30F6A"/>
    <w:rsid w:val="00A313E9"/>
    <w:rsid w:val="00A31C84"/>
    <w:rsid w:val="00A32C4B"/>
    <w:rsid w:val="00A366D6"/>
    <w:rsid w:val="00A37958"/>
    <w:rsid w:val="00A4044A"/>
    <w:rsid w:val="00A41CC6"/>
    <w:rsid w:val="00A42A5D"/>
    <w:rsid w:val="00A501B4"/>
    <w:rsid w:val="00A53730"/>
    <w:rsid w:val="00A54F70"/>
    <w:rsid w:val="00A60326"/>
    <w:rsid w:val="00A65C16"/>
    <w:rsid w:val="00A66538"/>
    <w:rsid w:val="00A71363"/>
    <w:rsid w:val="00A72BEA"/>
    <w:rsid w:val="00A73BA9"/>
    <w:rsid w:val="00A74231"/>
    <w:rsid w:val="00A75D14"/>
    <w:rsid w:val="00A761E7"/>
    <w:rsid w:val="00A77A55"/>
    <w:rsid w:val="00A80E43"/>
    <w:rsid w:val="00A8116A"/>
    <w:rsid w:val="00A814FA"/>
    <w:rsid w:val="00A81C0B"/>
    <w:rsid w:val="00A8319C"/>
    <w:rsid w:val="00A834F3"/>
    <w:rsid w:val="00A83600"/>
    <w:rsid w:val="00A83683"/>
    <w:rsid w:val="00A83869"/>
    <w:rsid w:val="00A84CEA"/>
    <w:rsid w:val="00A85827"/>
    <w:rsid w:val="00A92EC2"/>
    <w:rsid w:val="00A94ABD"/>
    <w:rsid w:val="00A95213"/>
    <w:rsid w:val="00A973CF"/>
    <w:rsid w:val="00A97988"/>
    <w:rsid w:val="00AA3110"/>
    <w:rsid w:val="00AA7C80"/>
    <w:rsid w:val="00AB08BF"/>
    <w:rsid w:val="00AB123C"/>
    <w:rsid w:val="00AB25E0"/>
    <w:rsid w:val="00AB2875"/>
    <w:rsid w:val="00AB3787"/>
    <w:rsid w:val="00AB380C"/>
    <w:rsid w:val="00AB39C6"/>
    <w:rsid w:val="00AB5687"/>
    <w:rsid w:val="00AB75A6"/>
    <w:rsid w:val="00AC16D1"/>
    <w:rsid w:val="00AC215E"/>
    <w:rsid w:val="00AC358E"/>
    <w:rsid w:val="00AC43DA"/>
    <w:rsid w:val="00AC78AF"/>
    <w:rsid w:val="00AD20EE"/>
    <w:rsid w:val="00AD2C70"/>
    <w:rsid w:val="00AD2EE7"/>
    <w:rsid w:val="00AD2F43"/>
    <w:rsid w:val="00AD36CE"/>
    <w:rsid w:val="00AD510A"/>
    <w:rsid w:val="00AD5A2E"/>
    <w:rsid w:val="00AD6257"/>
    <w:rsid w:val="00AD62E7"/>
    <w:rsid w:val="00AE202E"/>
    <w:rsid w:val="00AE363D"/>
    <w:rsid w:val="00AE4C2C"/>
    <w:rsid w:val="00AE64DF"/>
    <w:rsid w:val="00AF04A7"/>
    <w:rsid w:val="00AF1132"/>
    <w:rsid w:val="00AF1647"/>
    <w:rsid w:val="00AF3893"/>
    <w:rsid w:val="00AF38EB"/>
    <w:rsid w:val="00AF658A"/>
    <w:rsid w:val="00AF66F3"/>
    <w:rsid w:val="00B034A2"/>
    <w:rsid w:val="00B05A6A"/>
    <w:rsid w:val="00B0772E"/>
    <w:rsid w:val="00B07A1C"/>
    <w:rsid w:val="00B10F6E"/>
    <w:rsid w:val="00B12ADE"/>
    <w:rsid w:val="00B12D5E"/>
    <w:rsid w:val="00B1435A"/>
    <w:rsid w:val="00B15323"/>
    <w:rsid w:val="00B15614"/>
    <w:rsid w:val="00B17368"/>
    <w:rsid w:val="00B21625"/>
    <w:rsid w:val="00B21ACB"/>
    <w:rsid w:val="00B21D4F"/>
    <w:rsid w:val="00B26342"/>
    <w:rsid w:val="00B27469"/>
    <w:rsid w:val="00B3179D"/>
    <w:rsid w:val="00B3199D"/>
    <w:rsid w:val="00B3219F"/>
    <w:rsid w:val="00B32DFB"/>
    <w:rsid w:val="00B3521D"/>
    <w:rsid w:val="00B36366"/>
    <w:rsid w:val="00B4031F"/>
    <w:rsid w:val="00B40691"/>
    <w:rsid w:val="00B4151E"/>
    <w:rsid w:val="00B43B0F"/>
    <w:rsid w:val="00B457D2"/>
    <w:rsid w:val="00B46BEC"/>
    <w:rsid w:val="00B46C71"/>
    <w:rsid w:val="00B47982"/>
    <w:rsid w:val="00B47EED"/>
    <w:rsid w:val="00B47F39"/>
    <w:rsid w:val="00B5038F"/>
    <w:rsid w:val="00B50A54"/>
    <w:rsid w:val="00B602DC"/>
    <w:rsid w:val="00B60C0D"/>
    <w:rsid w:val="00B61694"/>
    <w:rsid w:val="00B620B1"/>
    <w:rsid w:val="00B62304"/>
    <w:rsid w:val="00B650F5"/>
    <w:rsid w:val="00B673FB"/>
    <w:rsid w:val="00B708A4"/>
    <w:rsid w:val="00B709FD"/>
    <w:rsid w:val="00B744CD"/>
    <w:rsid w:val="00B75DB7"/>
    <w:rsid w:val="00B75E84"/>
    <w:rsid w:val="00B778ED"/>
    <w:rsid w:val="00B819FB"/>
    <w:rsid w:val="00B849FA"/>
    <w:rsid w:val="00B85B25"/>
    <w:rsid w:val="00B85F67"/>
    <w:rsid w:val="00B908D0"/>
    <w:rsid w:val="00B9236A"/>
    <w:rsid w:val="00B92BC1"/>
    <w:rsid w:val="00B92DA6"/>
    <w:rsid w:val="00B939D5"/>
    <w:rsid w:val="00B94F9A"/>
    <w:rsid w:val="00B959FC"/>
    <w:rsid w:val="00BA0D12"/>
    <w:rsid w:val="00BA0E00"/>
    <w:rsid w:val="00BA2299"/>
    <w:rsid w:val="00BA39F7"/>
    <w:rsid w:val="00BA5E6C"/>
    <w:rsid w:val="00BA6966"/>
    <w:rsid w:val="00BA6A09"/>
    <w:rsid w:val="00BB0DAD"/>
    <w:rsid w:val="00BB180E"/>
    <w:rsid w:val="00BB3ABB"/>
    <w:rsid w:val="00BB3BDB"/>
    <w:rsid w:val="00BB5692"/>
    <w:rsid w:val="00BB71AE"/>
    <w:rsid w:val="00BC0295"/>
    <w:rsid w:val="00BC0D14"/>
    <w:rsid w:val="00BC4855"/>
    <w:rsid w:val="00BC4ED0"/>
    <w:rsid w:val="00BC5F5E"/>
    <w:rsid w:val="00BD0677"/>
    <w:rsid w:val="00BD0BBE"/>
    <w:rsid w:val="00BD1917"/>
    <w:rsid w:val="00BD282D"/>
    <w:rsid w:val="00BD297B"/>
    <w:rsid w:val="00BD2D8D"/>
    <w:rsid w:val="00BD3748"/>
    <w:rsid w:val="00BD4A9C"/>
    <w:rsid w:val="00BD4F0F"/>
    <w:rsid w:val="00BD576C"/>
    <w:rsid w:val="00BD6447"/>
    <w:rsid w:val="00BD7F39"/>
    <w:rsid w:val="00BE17EE"/>
    <w:rsid w:val="00BE2FE3"/>
    <w:rsid w:val="00BE3650"/>
    <w:rsid w:val="00BE7870"/>
    <w:rsid w:val="00BE7F35"/>
    <w:rsid w:val="00BF3167"/>
    <w:rsid w:val="00BF47BE"/>
    <w:rsid w:val="00BF4FE0"/>
    <w:rsid w:val="00BF7205"/>
    <w:rsid w:val="00C00BE1"/>
    <w:rsid w:val="00C00C67"/>
    <w:rsid w:val="00C01A10"/>
    <w:rsid w:val="00C0377B"/>
    <w:rsid w:val="00C045E5"/>
    <w:rsid w:val="00C0598B"/>
    <w:rsid w:val="00C05A95"/>
    <w:rsid w:val="00C05D31"/>
    <w:rsid w:val="00C066F1"/>
    <w:rsid w:val="00C069D2"/>
    <w:rsid w:val="00C06DC2"/>
    <w:rsid w:val="00C11EF1"/>
    <w:rsid w:val="00C1359A"/>
    <w:rsid w:val="00C15778"/>
    <w:rsid w:val="00C15B5F"/>
    <w:rsid w:val="00C21EDF"/>
    <w:rsid w:val="00C22D7A"/>
    <w:rsid w:val="00C24995"/>
    <w:rsid w:val="00C25C44"/>
    <w:rsid w:val="00C27ABE"/>
    <w:rsid w:val="00C307A3"/>
    <w:rsid w:val="00C31BC5"/>
    <w:rsid w:val="00C31CA2"/>
    <w:rsid w:val="00C32104"/>
    <w:rsid w:val="00C33E92"/>
    <w:rsid w:val="00C3555F"/>
    <w:rsid w:val="00C37091"/>
    <w:rsid w:val="00C42D5A"/>
    <w:rsid w:val="00C439E9"/>
    <w:rsid w:val="00C43EB4"/>
    <w:rsid w:val="00C44DAD"/>
    <w:rsid w:val="00C45BBA"/>
    <w:rsid w:val="00C45D39"/>
    <w:rsid w:val="00C51533"/>
    <w:rsid w:val="00C5197D"/>
    <w:rsid w:val="00C51DDB"/>
    <w:rsid w:val="00C51DE7"/>
    <w:rsid w:val="00C520E4"/>
    <w:rsid w:val="00C5325A"/>
    <w:rsid w:val="00C61F01"/>
    <w:rsid w:val="00C61F0C"/>
    <w:rsid w:val="00C63015"/>
    <w:rsid w:val="00C64A71"/>
    <w:rsid w:val="00C6616B"/>
    <w:rsid w:val="00C66C98"/>
    <w:rsid w:val="00C70A7A"/>
    <w:rsid w:val="00C71BFF"/>
    <w:rsid w:val="00C732D3"/>
    <w:rsid w:val="00C73CEB"/>
    <w:rsid w:val="00C7471E"/>
    <w:rsid w:val="00C749B5"/>
    <w:rsid w:val="00C750A2"/>
    <w:rsid w:val="00C7524F"/>
    <w:rsid w:val="00C75C7C"/>
    <w:rsid w:val="00C768D1"/>
    <w:rsid w:val="00C77905"/>
    <w:rsid w:val="00C82FA2"/>
    <w:rsid w:val="00C843DD"/>
    <w:rsid w:val="00C84E14"/>
    <w:rsid w:val="00C86025"/>
    <w:rsid w:val="00C873A0"/>
    <w:rsid w:val="00C87E91"/>
    <w:rsid w:val="00C9196D"/>
    <w:rsid w:val="00C927B3"/>
    <w:rsid w:val="00C93E60"/>
    <w:rsid w:val="00C947C5"/>
    <w:rsid w:val="00C961B5"/>
    <w:rsid w:val="00C975B9"/>
    <w:rsid w:val="00CA175C"/>
    <w:rsid w:val="00CA2E53"/>
    <w:rsid w:val="00CA31DF"/>
    <w:rsid w:val="00CA474C"/>
    <w:rsid w:val="00CA7510"/>
    <w:rsid w:val="00CB0DFE"/>
    <w:rsid w:val="00CB6658"/>
    <w:rsid w:val="00CB6CA5"/>
    <w:rsid w:val="00CC2708"/>
    <w:rsid w:val="00CC28AD"/>
    <w:rsid w:val="00CC3788"/>
    <w:rsid w:val="00CC5521"/>
    <w:rsid w:val="00CC61C1"/>
    <w:rsid w:val="00CC7C70"/>
    <w:rsid w:val="00CD0D87"/>
    <w:rsid w:val="00CD0E2D"/>
    <w:rsid w:val="00CD34C9"/>
    <w:rsid w:val="00CD5A2B"/>
    <w:rsid w:val="00CD72C6"/>
    <w:rsid w:val="00CD7E1D"/>
    <w:rsid w:val="00CE0EB4"/>
    <w:rsid w:val="00CE1A85"/>
    <w:rsid w:val="00CE1F1D"/>
    <w:rsid w:val="00CE2A90"/>
    <w:rsid w:val="00CE2BB3"/>
    <w:rsid w:val="00CE656F"/>
    <w:rsid w:val="00CE71DA"/>
    <w:rsid w:val="00CF25E9"/>
    <w:rsid w:val="00CF369D"/>
    <w:rsid w:val="00CF4460"/>
    <w:rsid w:val="00CF482B"/>
    <w:rsid w:val="00CF515C"/>
    <w:rsid w:val="00CF5F3C"/>
    <w:rsid w:val="00CF7CF1"/>
    <w:rsid w:val="00D00CC1"/>
    <w:rsid w:val="00D010E8"/>
    <w:rsid w:val="00D0213E"/>
    <w:rsid w:val="00D039AA"/>
    <w:rsid w:val="00D03E2D"/>
    <w:rsid w:val="00D0663D"/>
    <w:rsid w:val="00D06FD1"/>
    <w:rsid w:val="00D072E8"/>
    <w:rsid w:val="00D0770E"/>
    <w:rsid w:val="00D103F8"/>
    <w:rsid w:val="00D12D49"/>
    <w:rsid w:val="00D14859"/>
    <w:rsid w:val="00D15FEE"/>
    <w:rsid w:val="00D20E2C"/>
    <w:rsid w:val="00D25540"/>
    <w:rsid w:val="00D27189"/>
    <w:rsid w:val="00D33A7B"/>
    <w:rsid w:val="00D33B86"/>
    <w:rsid w:val="00D35AD4"/>
    <w:rsid w:val="00D360AF"/>
    <w:rsid w:val="00D3613E"/>
    <w:rsid w:val="00D37C7D"/>
    <w:rsid w:val="00D40D62"/>
    <w:rsid w:val="00D4158A"/>
    <w:rsid w:val="00D42CB4"/>
    <w:rsid w:val="00D4564A"/>
    <w:rsid w:val="00D477AA"/>
    <w:rsid w:val="00D50B6F"/>
    <w:rsid w:val="00D53A1E"/>
    <w:rsid w:val="00D540CA"/>
    <w:rsid w:val="00D56148"/>
    <w:rsid w:val="00D61466"/>
    <w:rsid w:val="00D61874"/>
    <w:rsid w:val="00D61EE7"/>
    <w:rsid w:val="00D65542"/>
    <w:rsid w:val="00D65FE3"/>
    <w:rsid w:val="00D66E16"/>
    <w:rsid w:val="00D70F9B"/>
    <w:rsid w:val="00D7123C"/>
    <w:rsid w:val="00D73BBC"/>
    <w:rsid w:val="00D77F56"/>
    <w:rsid w:val="00D84810"/>
    <w:rsid w:val="00D84CB2"/>
    <w:rsid w:val="00D850A6"/>
    <w:rsid w:val="00D86588"/>
    <w:rsid w:val="00D90DB1"/>
    <w:rsid w:val="00D935D0"/>
    <w:rsid w:val="00D93797"/>
    <w:rsid w:val="00D93DAD"/>
    <w:rsid w:val="00D9424D"/>
    <w:rsid w:val="00D94D40"/>
    <w:rsid w:val="00D97E78"/>
    <w:rsid w:val="00DA01D3"/>
    <w:rsid w:val="00DA07F9"/>
    <w:rsid w:val="00DA4398"/>
    <w:rsid w:val="00DA7730"/>
    <w:rsid w:val="00DB018E"/>
    <w:rsid w:val="00DB2D43"/>
    <w:rsid w:val="00DB3B0A"/>
    <w:rsid w:val="00DB3C98"/>
    <w:rsid w:val="00DB5E2A"/>
    <w:rsid w:val="00DB6982"/>
    <w:rsid w:val="00DB6EE1"/>
    <w:rsid w:val="00DC007D"/>
    <w:rsid w:val="00DC11B2"/>
    <w:rsid w:val="00DC35B7"/>
    <w:rsid w:val="00DC6EE8"/>
    <w:rsid w:val="00DD3073"/>
    <w:rsid w:val="00DD3253"/>
    <w:rsid w:val="00DD38EB"/>
    <w:rsid w:val="00DD5796"/>
    <w:rsid w:val="00DD6A12"/>
    <w:rsid w:val="00DD79C6"/>
    <w:rsid w:val="00DD7BC1"/>
    <w:rsid w:val="00DE04F7"/>
    <w:rsid w:val="00DE0683"/>
    <w:rsid w:val="00DE1136"/>
    <w:rsid w:val="00DE2601"/>
    <w:rsid w:val="00DE46AD"/>
    <w:rsid w:val="00DE47EE"/>
    <w:rsid w:val="00DE75EA"/>
    <w:rsid w:val="00DE78B4"/>
    <w:rsid w:val="00DF1FAA"/>
    <w:rsid w:val="00DF29B2"/>
    <w:rsid w:val="00DF4E18"/>
    <w:rsid w:val="00DF566D"/>
    <w:rsid w:val="00DF5DEA"/>
    <w:rsid w:val="00DF61AC"/>
    <w:rsid w:val="00DF6754"/>
    <w:rsid w:val="00DF789B"/>
    <w:rsid w:val="00E0038C"/>
    <w:rsid w:val="00E00837"/>
    <w:rsid w:val="00E045C4"/>
    <w:rsid w:val="00E04BCC"/>
    <w:rsid w:val="00E05410"/>
    <w:rsid w:val="00E05F5A"/>
    <w:rsid w:val="00E06FE7"/>
    <w:rsid w:val="00E104B3"/>
    <w:rsid w:val="00E132A9"/>
    <w:rsid w:val="00E137BA"/>
    <w:rsid w:val="00E13BD7"/>
    <w:rsid w:val="00E20A0C"/>
    <w:rsid w:val="00E20EF5"/>
    <w:rsid w:val="00E223F2"/>
    <w:rsid w:val="00E24C20"/>
    <w:rsid w:val="00E25A7A"/>
    <w:rsid w:val="00E25ABF"/>
    <w:rsid w:val="00E267A7"/>
    <w:rsid w:val="00E306FD"/>
    <w:rsid w:val="00E362FF"/>
    <w:rsid w:val="00E3758E"/>
    <w:rsid w:val="00E37FA4"/>
    <w:rsid w:val="00E4027A"/>
    <w:rsid w:val="00E43207"/>
    <w:rsid w:val="00E43284"/>
    <w:rsid w:val="00E43E50"/>
    <w:rsid w:val="00E516A3"/>
    <w:rsid w:val="00E51702"/>
    <w:rsid w:val="00E52596"/>
    <w:rsid w:val="00E60A52"/>
    <w:rsid w:val="00E60C55"/>
    <w:rsid w:val="00E6171F"/>
    <w:rsid w:val="00E6216A"/>
    <w:rsid w:val="00E632D8"/>
    <w:rsid w:val="00E64A5B"/>
    <w:rsid w:val="00E64CAA"/>
    <w:rsid w:val="00E6717E"/>
    <w:rsid w:val="00E67B6F"/>
    <w:rsid w:val="00E70B37"/>
    <w:rsid w:val="00E716E4"/>
    <w:rsid w:val="00E73DC2"/>
    <w:rsid w:val="00E7405E"/>
    <w:rsid w:val="00E76066"/>
    <w:rsid w:val="00E77AF9"/>
    <w:rsid w:val="00E80A39"/>
    <w:rsid w:val="00E832A8"/>
    <w:rsid w:val="00E84908"/>
    <w:rsid w:val="00E85AED"/>
    <w:rsid w:val="00E925A7"/>
    <w:rsid w:val="00E928E8"/>
    <w:rsid w:val="00E9345E"/>
    <w:rsid w:val="00E94464"/>
    <w:rsid w:val="00E9451E"/>
    <w:rsid w:val="00E950C2"/>
    <w:rsid w:val="00E9510E"/>
    <w:rsid w:val="00EA07E1"/>
    <w:rsid w:val="00EA1F7A"/>
    <w:rsid w:val="00EA4202"/>
    <w:rsid w:val="00EA499A"/>
    <w:rsid w:val="00EA5B14"/>
    <w:rsid w:val="00EA5BFF"/>
    <w:rsid w:val="00EA5DEE"/>
    <w:rsid w:val="00EA67B5"/>
    <w:rsid w:val="00EA6C93"/>
    <w:rsid w:val="00EA7D19"/>
    <w:rsid w:val="00EA7ED0"/>
    <w:rsid w:val="00EB06B8"/>
    <w:rsid w:val="00EB0EA8"/>
    <w:rsid w:val="00EB1D7B"/>
    <w:rsid w:val="00EB1FB1"/>
    <w:rsid w:val="00EB2238"/>
    <w:rsid w:val="00EB22E5"/>
    <w:rsid w:val="00EB27F2"/>
    <w:rsid w:val="00EB2A5E"/>
    <w:rsid w:val="00EB3342"/>
    <w:rsid w:val="00EB4CED"/>
    <w:rsid w:val="00EB506F"/>
    <w:rsid w:val="00EB5AA2"/>
    <w:rsid w:val="00EB7B5B"/>
    <w:rsid w:val="00EC1D4E"/>
    <w:rsid w:val="00EC2E4E"/>
    <w:rsid w:val="00EC55D6"/>
    <w:rsid w:val="00EC6D98"/>
    <w:rsid w:val="00EC6E9B"/>
    <w:rsid w:val="00EC703A"/>
    <w:rsid w:val="00EC74CC"/>
    <w:rsid w:val="00ED29AC"/>
    <w:rsid w:val="00ED3383"/>
    <w:rsid w:val="00ED3EA7"/>
    <w:rsid w:val="00ED53FF"/>
    <w:rsid w:val="00ED6412"/>
    <w:rsid w:val="00ED68A4"/>
    <w:rsid w:val="00EE04A0"/>
    <w:rsid w:val="00EE4143"/>
    <w:rsid w:val="00EE5D41"/>
    <w:rsid w:val="00EE7182"/>
    <w:rsid w:val="00EF1982"/>
    <w:rsid w:val="00EF1C68"/>
    <w:rsid w:val="00EF3161"/>
    <w:rsid w:val="00EF4F07"/>
    <w:rsid w:val="00EF67D5"/>
    <w:rsid w:val="00EF7576"/>
    <w:rsid w:val="00F017B2"/>
    <w:rsid w:val="00F02A48"/>
    <w:rsid w:val="00F03B62"/>
    <w:rsid w:val="00F03FBA"/>
    <w:rsid w:val="00F042C7"/>
    <w:rsid w:val="00F0705C"/>
    <w:rsid w:val="00F07E1B"/>
    <w:rsid w:val="00F11363"/>
    <w:rsid w:val="00F1139C"/>
    <w:rsid w:val="00F15868"/>
    <w:rsid w:val="00F15EC4"/>
    <w:rsid w:val="00F22101"/>
    <w:rsid w:val="00F25A15"/>
    <w:rsid w:val="00F264B7"/>
    <w:rsid w:val="00F264EA"/>
    <w:rsid w:val="00F26E71"/>
    <w:rsid w:val="00F30274"/>
    <w:rsid w:val="00F31E14"/>
    <w:rsid w:val="00F32473"/>
    <w:rsid w:val="00F324FC"/>
    <w:rsid w:val="00F329DE"/>
    <w:rsid w:val="00F33E7F"/>
    <w:rsid w:val="00F34C56"/>
    <w:rsid w:val="00F34FB3"/>
    <w:rsid w:val="00F35152"/>
    <w:rsid w:val="00F4132B"/>
    <w:rsid w:val="00F432CF"/>
    <w:rsid w:val="00F4533C"/>
    <w:rsid w:val="00F45C20"/>
    <w:rsid w:val="00F47BBE"/>
    <w:rsid w:val="00F53E72"/>
    <w:rsid w:val="00F5446A"/>
    <w:rsid w:val="00F57B93"/>
    <w:rsid w:val="00F6012B"/>
    <w:rsid w:val="00F6092B"/>
    <w:rsid w:val="00F60C5B"/>
    <w:rsid w:val="00F60D7E"/>
    <w:rsid w:val="00F6157C"/>
    <w:rsid w:val="00F6205B"/>
    <w:rsid w:val="00F620C7"/>
    <w:rsid w:val="00F626BE"/>
    <w:rsid w:val="00F62D21"/>
    <w:rsid w:val="00F63F12"/>
    <w:rsid w:val="00F65D8E"/>
    <w:rsid w:val="00F70BC5"/>
    <w:rsid w:val="00F711BF"/>
    <w:rsid w:val="00F711C7"/>
    <w:rsid w:val="00F73459"/>
    <w:rsid w:val="00F73CE2"/>
    <w:rsid w:val="00F73FBC"/>
    <w:rsid w:val="00F74CB9"/>
    <w:rsid w:val="00F768A6"/>
    <w:rsid w:val="00F8038F"/>
    <w:rsid w:val="00F815E7"/>
    <w:rsid w:val="00F825F8"/>
    <w:rsid w:val="00F82A67"/>
    <w:rsid w:val="00F83CC2"/>
    <w:rsid w:val="00F861CD"/>
    <w:rsid w:val="00F8688F"/>
    <w:rsid w:val="00F87234"/>
    <w:rsid w:val="00F87F49"/>
    <w:rsid w:val="00F90923"/>
    <w:rsid w:val="00F9645E"/>
    <w:rsid w:val="00F97570"/>
    <w:rsid w:val="00FA0090"/>
    <w:rsid w:val="00FA2A1F"/>
    <w:rsid w:val="00FA32DD"/>
    <w:rsid w:val="00FA56A9"/>
    <w:rsid w:val="00FA5E7D"/>
    <w:rsid w:val="00FB1F1C"/>
    <w:rsid w:val="00FB3FE5"/>
    <w:rsid w:val="00FB5B22"/>
    <w:rsid w:val="00FB6B4E"/>
    <w:rsid w:val="00FB7B6E"/>
    <w:rsid w:val="00FC06C5"/>
    <w:rsid w:val="00FC142D"/>
    <w:rsid w:val="00FC1829"/>
    <w:rsid w:val="00FC1999"/>
    <w:rsid w:val="00FC627E"/>
    <w:rsid w:val="00FC6AFA"/>
    <w:rsid w:val="00FC7002"/>
    <w:rsid w:val="00FC7DF6"/>
    <w:rsid w:val="00FD03DA"/>
    <w:rsid w:val="00FD16EE"/>
    <w:rsid w:val="00FD178D"/>
    <w:rsid w:val="00FD1C57"/>
    <w:rsid w:val="00FD1FC3"/>
    <w:rsid w:val="00FD278C"/>
    <w:rsid w:val="00FD515C"/>
    <w:rsid w:val="00FD745B"/>
    <w:rsid w:val="00FD7CA2"/>
    <w:rsid w:val="00FE003F"/>
    <w:rsid w:val="00FE48C2"/>
    <w:rsid w:val="00FE51AB"/>
    <w:rsid w:val="00FF0934"/>
    <w:rsid w:val="00FF0E47"/>
    <w:rsid w:val="00FF192C"/>
    <w:rsid w:val="00FF1AC6"/>
    <w:rsid w:val="00FF29FB"/>
    <w:rsid w:val="00FF2E4D"/>
    <w:rsid w:val="00FF684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8EC2F"/>
  <w15:chartTrackingRefBased/>
  <w15:docId w15:val="{6F64AA7F-0260-4908-BF21-E1E41C12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0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19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FC199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44E4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8A44E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Consultation">
    <w:name w:val="SNConsultation"/>
    <w:basedOn w:val="Normal"/>
    <w:autoRedefine/>
    <w:rsid w:val="005024FC"/>
    <w:pPr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8A44E4"/>
    <w:pPr>
      <w:widowControl w:val="0"/>
      <w:suppressLineNumbers/>
      <w:suppressAutoHyphens/>
      <w:spacing w:before="1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Normal"/>
    <w:autoRedefine/>
    <w:rsid w:val="008A44E4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Timbre">
    <w:name w:val="SNTimbre"/>
    <w:basedOn w:val="Normal"/>
    <w:link w:val="SNTimbreCar"/>
    <w:autoRedefine/>
    <w:rsid w:val="008A44E4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8A44E4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Rapport">
    <w:name w:val="SNRapport"/>
    <w:basedOn w:val="Normal"/>
    <w:autoRedefine/>
    <w:rsid w:val="008A44E4"/>
  </w:style>
  <w:style w:type="paragraph" w:customStyle="1" w:styleId="SNActe">
    <w:name w:val="SNActe"/>
    <w:basedOn w:val="Normal"/>
    <w:autoRedefine/>
    <w:rsid w:val="00CF482B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link w:val="SNArticleCar"/>
    <w:autoRedefine/>
    <w:rsid w:val="008A44E4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8A44E4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Rpublique">
    <w:name w:val="SNRépublique"/>
    <w:basedOn w:val="Normal"/>
    <w:autoRedefine/>
    <w:rsid w:val="008A44E4"/>
    <w:pPr>
      <w:widowControl w:val="0"/>
      <w:suppressAutoHyphens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8A4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4E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NVisa">
    <w:name w:val="SNVisa"/>
    <w:basedOn w:val="Normal"/>
    <w:autoRedefine/>
    <w:rsid w:val="008A44E4"/>
    <w:pPr>
      <w:spacing w:before="120" w:after="120"/>
      <w:ind w:firstLine="720"/>
      <w:jc w:val="both"/>
    </w:pPr>
  </w:style>
  <w:style w:type="paragraph" w:styleId="NormalWeb">
    <w:name w:val="Normal (Web)"/>
    <w:basedOn w:val="Normal"/>
    <w:uiPriority w:val="99"/>
    <w:unhideWhenUsed/>
    <w:rsid w:val="00C045E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045E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E5"/>
    <w:rPr>
      <w:rFonts w:ascii="Segoe UI" w:eastAsia="Times New Roman" w:hAnsi="Segoe UI" w:cs="Segoe UI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C045E5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DE2601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CM3">
    <w:name w:val="CM3"/>
    <w:basedOn w:val="Normal"/>
    <w:next w:val="Normal"/>
    <w:uiPriority w:val="99"/>
    <w:rsid w:val="00DE2601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BC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EB4CED"/>
    <w:rPr>
      <w:color w:val="0000FF"/>
      <w:u w:val="single"/>
    </w:rPr>
  </w:style>
  <w:style w:type="character" w:customStyle="1" w:styleId="highlight">
    <w:name w:val="highlight"/>
    <w:basedOn w:val="DefaultParagraphFont"/>
    <w:rsid w:val="003D643F"/>
  </w:style>
  <w:style w:type="paragraph" w:styleId="Revision">
    <w:name w:val="Revision"/>
    <w:hidden/>
    <w:uiPriority w:val="99"/>
    <w:semiHidden/>
    <w:rsid w:val="0005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neNumber">
    <w:name w:val="line number"/>
    <w:basedOn w:val="DefaultParagraphFont"/>
    <w:uiPriority w:val="99"/>
    <w:semiHidden/>
    <w:unhideWhenUsed/>
    <w:rsid w:val="00BD576C"/>
  </w:style>
  <w:style w:type="character" w:customStyle="1" w:styleId="LienInternet">
    <w:name w:val="Lien Internet"/>
    <w:rsid w:val="00681404"/>
    <w:rPr>
      <w:color w:val="0000FF"/>
      <w:u w:val="single"/>
    </w:rPr>
  </w:style>
  <w:style w:type="table" w:styleId="TableGrid">
    <w:name w:val="Table Grid"/>
    <w:basedOn w:val="TableNormal"/>
    <w:uiPriority w:val="39"/>
    <w:rsid w:val="00F87234"/>
    <w:pPr>
      <w:spacing w:after="0" w:line="240" w:lineRule="auto"/>
    </w:pPr>
    <w:rPr>
      <w:rFonts w:ascii="Liberation Serif" w:eastAsia="NSimSun" w:hAnsi="Liberation Serif" w:cs="Lucida Sans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sid w:val="007C3082"/>
  </w:style>
  <w:style w:type="paragraph" w:styleId="Header">
    <w:name w:val="header"/>
    <w:basedOn w:val="Normal"/>
    <w:link w:val="HeaderChar"/>
    <w:uiPriority w:val="99"/>
    <w:unhideWhenUsed/>
    <w:rsid w:val="00DA07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7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DA07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7F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C199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FC1999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customStyle="1" w:styleId="Date1">
    <w:name w:val="Date1"/>
    <w:basedOn w:val="Normal"/>
    <w:rsid w:val="00FC1999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91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CC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6E30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customStyle="1" w:styleId="Default">
    <w:name w:val="Default"/>
    <w:rsid w:val="008C410F"/>
    <w:pPr>
      <w:autoSpaceDE w:val="0"/>
      <w:autoSpaceDN w:val="0"/>
      <w:adjustRightInd w:val="0"/>
      <w:spacing w:after="0" w:line="240" w:lineRule="auto"/>
    </w:pPr>
    <w:rPr>
      <w:rFonts w:ascii="Times LT Std" w:hAnsi="Times LT Std" w:cs="Times LT Std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1312A"/>
    <w:pPr>
      <w:jc w:val="both"/>
    </w:pPr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1312A"/>
    <w:rPr>
      <w:rFonts w:ascii="Times New Roman" w:eastAsia="Times New Roman" w:hAnsi="Times New Roman" w:cs="Times New Roman"/>
      <w:i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20F5-13C1-42CD-8528-5F15B337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centrale AUTH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</dc:creator>
  <cp:keywords/>
  <dc:description/>
  <cp:lastModifiedBy>Dimitris Dimitriadis</cp:lastModifiedBy>
  <cp:revision>5</cp:revision>
  <cp:lastPrinted>2022-11-02T13:16:00Z</cp:lastPrinted>
  <dcterms:created xsi:type="dcterms:W3CDTF">2022-12-14T16:37:00Z</dcterms:created>
  <dcterms:modified xsi:type="dcterms:W3CDTF">2022-12-22T13:07:00Z</dcterms:modified>
</cp:coreProperties>
</file>