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B4204A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0019</w:t>
      </w:r>
      <w:r w:rsidR="00CA739A">
        <w:rPr>
          <w:rFonts w:ascii="Courier New" w:hAnsi="Courier New"/>
          <w:sz w:val="20"/>
          <w:szCs w:val="20"/>
        </w:rPr>
        <w:t xml:space="preserve"> A-- HR- ------ 2020012</w:t>
      </w:r>
      <w:r w:rsidR="007B4191">
        <w:rPr>
          <w:rFonts w:ascii="Courier New" w:hAnsi="Courier New"/>
          <w:sz w:val="20"/>
          <w:szCs w:val="20"/>
        </w:rPr>
        <w:t>4</w:t>
      </w:r>
      <w:r w:rsidR="00CA739A">
        <w:rPr>
          <w:rFonts w:ascii="Courier New" w:hAnsi="Courier New"/>
          <w:sz w:val="20"/>
          <w:szCs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Uredba Gradskog vijeća grada Beča kojom se utvrđuje energetski plan prostora za </w:t>
      </w:r>
      <w:r w:rsidR="00D6570A">
        <w:rPr>
          <w:rFonts w:ascii="Arial" w:hAnsi="Arial"/>
          <w:b/>
          <w:bCs/>
        </w:rPr>
        <w:t>16</w:t>
      </w:r>
      <w:r>
        <w:rPr>
          <w:rFonts w:ascii="Arial" w:hAnsi="Arial"/>
          <w:b/>
          <w:bCs/>
        </w:rPr>
        <w:t xml:space="preserve">. okrug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Na temelju članka 2.b. Građevinskih propisa za Beč (BO), Savezni službeni list za Beč br. 11/1930, posljednje izmijenjenih Zakonom iz Saveznog službenog lista za Beč br. 71/2018, uređuje se sljedeće: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Članak 1.</w:t>
      </w:r>
      <w:r>
        <w:rPr>
          <w:rFonts w:ascii="Arial" w:hAnsi="Arial"/>
        </w:rPr>
        <w:t xml:space="preserve"> Za područja koja su u Prilogu označena i uokvirena narančastom bojom utvrđuje se energetski prostorni plan prema članku 2.b Građevinskih propisa za Beč. Prometne površine izuzimaju se iz područja primjene Uredbe.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Članak 2.</w:t>
      </w:r>
      <w:r>
        <w:rPr>
          <w:rFonts w:ascii="Arial" w:hAnsi="Arial"/>
        </w:rPr>
        <w:t xml:space="preserve"> Prilog (plan) čini sastavni dio ove Uredbe.</w:t>
      </w:r>
    </w:p>
    <w:p w:rsidR="00031570" w:rsidRPr="00E162F2" w:rsidRDefault="00D66204" w:rsidP="00031570">
      <w:pPr>
        <w:rPr>
          <w:rFonts w:ascii="Arial" w:hAnsi="Arial" w:cs="Arial"/>
          <w:spacing w:val="-2"/>
        </w:rPr>
      </w:pPr>
      <w:r w:rsidRPr="00E162F2">
        <w:rPr>
          <w:rFonts w:ascii="Arial" w:hAnsi="Arial"/>
          <w:b/>
          <w:spacing w:val="-2"/>
        </w:rPr>
        <w:t>Članak 3.</w:t>
      </w:r>
      <w:r w:rsidRPr="00E162F2">
        <w:rPr>
          <w:rFonts w:ascii="Arial" w:hAnsi="Arial"/>
          <w:spacing w:val="-2"/>
        </w:rPr>
        <w:t xml:space="preserve"> U područjima obuhvaćenima energetskim planom prostora za sustave grijanja i opskrbe toplom vodom u novogradnji, sukladno članku 60. stavku 1. točki (a) BO-a, dopušteni su samo visokoučinkoviti alternativni sustavi navedeni u članku 118. stavku 3. BO-a.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Članak 4.</w:t>
      </w:r>
      <w:r>
        <w:rPr>
          <w:rFonts w:ascii="Arial" w:hAnsi="Arial"/>
        </w:rPr>
        <w:t xml:space="preserve"> Ova je Uredba priopćena u skladu s Direktivom (EU) 2015/1535 Europskog parlamenta i Vijeća od 9. rujna 2015. o utvrđivanju postupka pružanja informacija u području tehničkih propisa i pravila o uslugama informacijskog društva, Savezni službeni list br. L 241 od 17. rujna 2015. (broj obavijesti 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Članak 5.</w:t>
      </w:r>
      <w:r>
        <w:rPr>
          <w:rFonts w:ascii="Arial" w:hAnsi="Arial"/>
        </w:rPr>
        <w:t xml:space="preserve"> Uredba stupa na snagu tri mjeseca nakon objave.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Članak 6.</w:t>
      </w:r>
      <w:r>
        <w:rPr>
          <w:rFonts w:ascii="Arial" w:hAnsi="Arial"/>
        </w:rPr>
        <w:t xml:space="preserve"> Uredba se ne primjenjuje na postupke dobivanja građevinske dozvole koji su u tijeku u trenutku stupanja na snagu ove Uredbe.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Predsjednik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Prilog</w:t>
      </w:r>
    </w:p>
    <w:p w:rsidR="0040032E" w:rsidRPr="0040032E" w:rsidRDefault="00253ECD" w:rsidP="0040032E">
      <w:pPr>
        <w:rPr>
          <w:rFonts w:ascii="Arial" w:hAnsi="Arial" w:cs="Arial"/>
        </w:rPr>
      </w:pPr>
      <w:r>
        <w:rPr>
          <w:rFonts w:ascii="Arial" w:hAnsi="Arial"/>
        </w:rPr>
        <w:t xml:space="preserve">Prilog plana </w:t>
      </w:r>
      <w:r w:rsidR="00D6570A">
        <w:rPr>
          <w:rFonts w:ascii="Arial" w:hAnsi="Arial"/>
        </w:rPr>
        <w:t>br.Bez16</w:t>
      </w:r>
      <w:bookmarkStart w:id="0" w:name="_GoBack"/>
      <w:bookmarkEnd w:id="0"/>
      <w:r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F43" w:rsidRDefault="009D4F43" w:rsidP="00F76E71">
      <w:pPr>
        <w:spacing w:after="0" w:line="240" w:lineRule="auto"/>
      </w:pPr>
      <w:r>
        <w:separator/>
      </w:r>
    </w:p>
  </w:endnote>
  <w:endnote w:type="continuationSeparator" w:id="0">
    <w:p w:rsidR="009D4F43" w:rsidRDefault="009D4F43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F43" w:rsidRDefault="009D4F43" w:rsidP="00F76E71">
      <w:pPr>
        <w:spacing w:after="0" w:line="240" w:lineRule="auto"/>
      </w:pPr>
      <w:r>
        <w:separator/>
      </w:r>
    </w:p>
  </w:footnote>
  <w:footnote w:type="continuationSeparator" w:id="0">
    <w:p w:rsidR="009D4F43" w:rsidRDefault="009D4F43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D309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7B4191"/>
    <w:rsid w:val="00822BD0"/>
    <w:rsid w:val="00825806"/>
    <w:rsid w:val="00865BEB"/>
    <w:rsid w:val="008E5E48"/>
    <w:rsid w:val="009129C3"/>
    <w:rsid w:val="00934F46"/>
    <w:rsid w:val="00946B0B"/>
    <w:rsid w:val="009751BB"/>
    <w:rsid w:val="009D4F43"/>
    <w:rsid w:val="00A70CA1"/>
    <w:rsid w:val="00AE15EB"/>
    <w:rsid w:val="00AE64B4"/>
    <w:rsid w:val="00B4204A"/>
    <w:rsid w:val="00B50DDB"/>
    <w:rsid w:val="00B61620"/>
    <w:rsid w:val="00B83990"/>
    <w:rsid w:val="00BA6BE7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570A"/>
    <w:rsid w:val="00D66204"/>
    <w:rsid w:val="00DA51F3"/>
    <w:rsid w:val="00DB0F7E"/>
    <w:rsid w:val="00E162F2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D57037CE-88CA-4CD9-A500-0F215940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8</cp:revision>
  <cp:lastPrinted>2019-07-25T07:15:00Z</cp:lastPrinted>
  <dcterms:created xsi:type="dcterms:W3CDTF">2020-01-13T13:29:00Z</dcterms:created>
  <dcterms:modified xsi:type="dcterms:W3CDTF">2020-01-23T15:57:00Z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